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A84" w:rsidRPr="000D5A84" w:rsidRDefault="000D5A84" w:rsidP="000D5A84">
      <w:pPr>
        <w:spacing w:after="180" w:line="240" w:lineRule="auto"/>
        <w:textAlignment w:val="baseline"/>
        <w:outlineLvl w:val="0"/>
        <w:rPr>
          <w:rFonts w:ascii="inherit" w:eastAsia="Times New Roman" w:hAnsi="inherit" w:cs="Times New Roman"/>
          <w:caps/>
          <w:kern w:val="36"/>
          <w:sz w:val="50"/>
          <w:szCs w:val="50"/>
          <w:lang w:eastAsia="en-IN"/>
        </w:rPr>
      </w:pPr>
      <w:r w:rsidRPr="000D5A84">
        <w:rPr>
          <w:rFonts w:ascii="inherit" w:eastAsia="Times New Roman" w:hAnsi="inherit" w:cs="Times New Roman"/>
          <w:caps/>
          <w:kern w:val="36"/>
          <w:sz w:val="50"/>
          <w:szCs w:val="50"/>
          <w:lang w:eastAsia="en-IN"/>
        </w:rPr>
        <w:t>RESEARCH INFORMATION MANAGEMENT SYSTEMS – A NEW SERVICE CATEGORY?</w:t>
      </w:r>
    </w:p>
    <w:p w:rsidR="000D5A84" w:rsidRPr="000D5A84" w:rsidRDefault="000D5A84" w:rsidP="000D5A84">
      <w:pPr>
        <w:spacing w:after="0" w:line="240" w:lineRule="auto"/>
        <w:textAlignment w:val="baseline"/>
        <w:rPr>
          <w:rFonts w:ascii="inherit" w:eastAsia="Times New Roman" w:hAnsi="inherit" w:cs="Times New Roman"/>
          <w:sz w:val="24"/>
          <w:szCs w:val="24"/>
          <w:lang w:eastAsia="en-IN"/>
        </w:rPr>
      </w:pPr>
      <w:hyperlink r:id="rId5" w:history="1">
        <w:r w:rsidRPr="000D5A84">
          <w:rPr>
            <w:rFonts w:ascii="inherit" w:eastAsia="Times New Roman" w:hAnsi="inherit" w:cs="Times New Roman"/>
            <w:color w:val="828699"/>
            <w:sz w:val="24"/>
            <w:szCs w:val="24"/>
            <w:u w:val="single"/>
            <w:bdr w:val="none" w:sz="0" w:space="0" w:color="auto" w:frame="1"/>
            <w:lang w:eastAsia="en-IN"/>
          </w:rPr>
          <w:t>October 26, 2014</w:t>
        </w:r>
      </w:hyperlink>
      <w:r w:rsidRPr="000D5A84">
        <w:rPr>
          <w:rFonts w:ascii="inherit" w:eastAsia="Times New Roman" w:hAnsi="inherit" w:cs="Times New Roman"/>
          <w:sz w:val="24"/>
          <w:szCs w:val="24"/>
          <w:lang w:eastAsia="en-IN"/>
        </w:rPr>
        <w:t> </w:t>
      </w:r>
      <w:proofErr w:type="spellStart"/>
      <w:r w:rsidRPr="000D5A84">
        <w:rPr>
          <w:rFonts w:ascii="inherit" w:eastAsia="Times New Roman" w:hAnsi="inherit" w:cs="Times New Roman"/>
          <w:sz w:val="24"/>
          <w:szCs w:val="24"/>
          <w:bdr w:val="none" w:sz="0" w:space="0" w:color="auto" w:frame="1"/>
          <w:lang w:eastAsia="en-IN"/>
        </w:rPr>
        <w:fldChar w:fldCharType="begin"/>
      </w:r>
      <w:r w:rsidRPr="000D5A84">
        <w:rPr>
          <w:rFonts w:ascii="inherit" w:eastAsia="Times New Roman" w:hAnsi="inherit" w:cs="Times New Roman"/>
          <w:sz w:val="24"/>
          <w:szCs w:val="24"/>
          <w:bdr w:val="none" w:sz="0" w:space="0" w:color="auto" w:frame="1"/>
          <w:lang w:eastAsia="en-IN"/>
        </w:rPr>
        <w:instrText xml:space="preserve"> HYPERLINK "http://orweblog.oclc.org/about/" </w:instrText>
      </w:r>
      <w:r w:rsidRPr="000D5A84">
        <w:rPr>
          <w:rFonts w:ascii="inherit" w:eastAsia="Times New Roman" w:hAnsi="inherit" w:cs="Times New Roman"/>
          <w:sz w:val="24"/>
          <w:szCs w:val="24"/>
          <w:bdr w:val="none" w:sz="0" w:space="0" w:color="auto" w:frame="1"/>
          <w:lang w:eastAsia="en-IN"/>
        </w:rPr>
        <w:fldChar w:fldCharType="separate"/>
      </w:r>
      <w:r w:rsidRPr="000D5A84">
        <w:rPr>
          <w:rFonts w:ascii="inherit" w:eastAsia="Times New Roman" w:hAnsi="inherit" w:cs="Times New Roman"/>
          <w:color w:val="828699"/>
          <w:sz w:val="24"/>
          <w:szCs w:val="24"/>
          <w:u w:val="single"/>
          <w:bdr w:val="none" w:sz="0" w:space="0" w:color="auto" w:frame="1"/>
          <w:lang w:eastAsia="en-IN"/>
        </w:rPr>
        <w:t>dempsey</w:t>
      </w:r>
      <w:proofErr w:type="spellEnd"/>
      <w:r w:rsidRPr="000D5A84">
        <w:rPr>
          <w:rFonts w:ascii="inherit" w:eastAsia="Times New Roman" w:hAnsi="inherit" w:cs="Times New Roman"/>
          <w:sz w:val="24"/>
          <w:szCs w:val="24"/>
          <w:bdr w:val="none" w:sz="0" w:space="0" w:color="auto" w:frame="1"/>
          <w:lang w:eastAsia="en-IN"/>
        </w:rPr>
        <w:fldChar w:fldCharType="end"/>
      </w:r>
    </w:p>
    <w:p w:rsidR="000D5A84" w:rsidRPr="000D5A84" w:rsidRDefault="000D5A84" w:rsidP="000D5A84">
      <w:pPr>
        <w:shd w:val="clear" w:color="auto" w:fill="FFFFFF"/>
        <w:spacing w:after="0" w:line="240" w:lineRule="auto"/>
        <w:textAlignment w:val="baseline"/>
        <w:rPr>
          <w:rFonts w:ascii="inherit" w:eastAsia="Times New Roman" w:hAnsi="inherit" w:cs="Arial"/>
          <w:color w:val="2B2B2B"/>
          <w:sz w:val="24"/>
          <w:szCs w:val="24"/>
          <w:lang w:eastAsia="en-IN"/>
        </w:rPr>
      </w:pPr>
      <w:r w:rsidRPr="000D5A84">
        <w:rPr>
          <w:rFonts w:ascii="inherit" w:eastAsia="Times New Roman" w:hAnsi="inherit" w:cs="Arial"/>
          <w:color w:val="2B2B2B"/>
          <w:sz w:val="24"/>
          <w:szCs w:val="24"/>
          <w:lang w:eastAsia="en-IN"/>
        </w:rPr>
        <w:t>It has been interesting watching </w:t>
      </w:r>
      <w:r w:rsidRPr="000D5A84">
        <w:rPr>
          <w:rFonts w:ascii="inherit" w:eastAsia="Times New Roman" w:hAnsi="inherit" w:cs="Arial"/>
          <w:b/>
          <w:bCs/>
          <w:color w:val="2B2B2B"/>
          <w:sz w:val="24"/>
          <w:szCs w:val="24"/>
          <w:bdr w:val="none" w:sz="0" w:space="0" w:color="auto" w:frame="1"/>
          <w:lang w:eastAsia="en-IN"/>
        </w:rPr>
        <w:t>Research Information Management</w:t>
      </w:r>
      <w:r w:rsidRPr="000D5A84">
        <w:rPr>
          <w:rFonts w:ascii="inherit" w:eastAsia="Times New Roman" w:hAnsi="inherit" w:cs="Arial"/>
          <w:color w:val="2B2B2B"/>
          <w:sz w:val="24"/>
          <w:szCs w:val="24"/>
          <w:lang w:eastAsia="en-IN"/>
        </w:rPr>
        <w:t> or </w:t>
      </w:r>
      <w:r w:rsidRPr="000D5A84">
        <w:rPr>
          <w:rFonts w:ascii="inherit" w:eastAsia="Times New Roman" w:hAnsi="inherit" w:cs="Arial"/>
          <w:b/>
          <w:bCs/>
          <w:color w:val="2B2B2B"/>
          <w:sz w:val="24"/>
          <w:szCs w:val="24"/>
          <w:bdr w:val="none" w:sz="0" w:space="0" w:color="auto" w:frame="1"/>
          <w:lang w:eastAsia="en-IN"/>
        </w:rPr>
        <w:t>RIM</w:t>
      </w:r>
      <w:r w:rsidRPr="000D5A84">
        <w:rPr>
          <w:rFonts w:ascii="inherit" w:eastAsia="Times New Roman" w:hAnsi="inherit" w:cs="Arial"/>
          <w:color w:val="2B2B2B"/>
          <w:sz w:val="24"/>
          <w:szCs w:val="24"/>
          <w:lang w:eastAsia="en-IN"/>
        </w:rPr>
        <w:t> emerge as a new service category in the last couple of years. RIM is supported by a particular system category, the Research Information Management System (RIMs), sometimes referred to by an earlier name, the CRIS (Current Research Information System).</w:t>
      </w:r>
      <w:r w:rsidRPr="000D5A84">
        <w:rPr>
          <w:rFonts w:ascii="inherit" w:eastAsia="Times New Roman" w:hAnsi="inherit" w:cs="Arial"/>
          <w:color w:val="2B2B2B"/>
          <w:sz w:val="24"/>
          <w:szCs w:val="24"/>
          <w:lang w:eastAsia="en-IN"/>
        </w:rPr>
        <w:br/>
        <w:t>For reasons discussed below, this area has been more prominent outside the US, but interest is also now growing in the US. See for example, the mention of RIMs in the Library </w:t>
      </w:r>
      <w:hyperlink r:id="rId6" w:history="1">
        <w:r w:rsidRPr="000D5A84">
          <w:rPr>
            <w:rFonts w:ascii="inherit" w:eastAsia="Times New Roman" w:hAnsi="inherit" w:cs="Arial"/>
            <w:color w:val="828699"/>
            <w:sz w:val="24"/>
            <w:szCs w:val="24"/>
            <w:u w:val="single"/>
            <w:bdr w:val="none" w:sz="0" w:space="0" w:color="auto" w:frame="1"/>
            <w:lang w:eastAsia="en-IN"/>
          </w:rPr>
          <w:t>FY15 Strategic Goals</w:t>
        </w:r>
      </w:hyperlink>
      <w:r w:rsidRPr="000D5A84">
        <w:rPr>
          <w:rFonts w:ascii="inherit" w:eastAsia="Times New Roman" w:hAnsi="inherit" w:cs="Arial"/>
          <w:color w:val="2B2B2B"/>
          <w:sz w:val="24"/>
          <w:szCs w:val="24"/>
          <w:lang w:eastAsia="en-IN"/>
        </w:rPr>
        <w:t> at Dartmouth College.</w:t>
      </w:r>
    </w:p>
    <w:p w:rsidR="000D5A84" w:rsidRPr="000D5A84" w:rsidRDefault="000D5A84" w:rsidP="000D5A84">
      <w:pPr>
        <w:shd w:val="clear" w:color="auto" w:fill="FFFFFF"/>
        <w:spacing w:before="540" w:after="180" w:line="240" w:lineRule="auto"/>
        <w:textAlignment w:val="baseline"/>
        <w:outlineLvl w:val="0"/>
        <w:rPr>
          <w:rFonts w:ascii="inherit" w:eastAsia="Times New Roman" w:hAnsi="inherit" w:cs="Arial"/>
          <w:b/>
          <w:bCs/>
          <w:color w:val="2B2B2B"/>
          <w:kern w:val="36"/>
          <w:sz w:val="39"/>
          <w:szCs w:val="39"/>
          <w:lang w:eastAsia="en-IN"/>
        </w:rPr>
      </w:pPr>
      <w:r w:rsidRPr="000D5A84">
        <w:rPr>
          <w:rFonts w:ascii="inherit" w:eastAsia="Times New Roman" w:hAnsi="inherit" w:cs="Arial"/>
          <w:b/>
          <w:bCs/>
          <w:color w:val="2B2B2B"/>
          <w:kern w:val="36"/>
          <w:sz w:val="39"/>
          <w:szCs w:val="39"/>
          <w:lang w:eastAsia="en-IN"/>
        </w:rPr>
        <w:t>Research information management</w:t>
      </w:r>
    </w:p>
    <w:p w:rsidR="000D5A84" w:rsidRPr="000D5A84" w:rsidRDefault="000D5A84" w:rsidP="000D5A84">
      <w:pPr>
        <w:shd w:val="clear" w:color="auto" w:fill="FFFFFF"/>
        <w:spacing w:after="0" w:line="240" w:lineRule="auto"/>
        <w:textAlignment w:val="baseline"/>
        <w:rPr>
          <w:rFonts w:ascii="inherit" w:eastAsia="Times New Roman" w:hAnsi="inherit" w:cs="Arial"/>
          <w:color w:val="2B2B2B"/>
          <w:sz w:val="24"/>
          <w:szCs w:val="24"/>
          <w:lang w:eastAsia="en-IN"/>
        </w:rPr>
      </w:pPr>
      <w:r w:rsidRPr="000D5A84">
        <w:rPr>
          <w:rFonts w:ascii="inherit" w:eastAsia="Times New Roman" w:hAnsi="inherit" w:cs="Arial"/>
          <w:color w:val="2B2B2B"/>
          <w:sz w:val="24"/>
          <w:szCs w:val="24"/>
          <w:lang w:eastAsia="en-IN"/>
        </w:rPr>
        <w:t>The name is unfortunately confusing – a reserved sense living alongside more general senses.  What is the reserved sense? Broadly, [</w:t>
      </w:r>
      <w:proofErr w:type="spellStart"/>
      <w:r w:rsidRPr="000D5A84">
        <w:rPr>
          <w:rFonts w:ascii="inherit" w:eastAsia="Times New Roman" w:hAnsi="inherit" w:cs="Arial"/>
          <w:color w:val="2B2B2B"/>
          <w:sz w:val="24"/>
          <w:szCs w:val="24"/>
          <w:lang w:eastAsia="en-IN"/>
        </w:rPr>
        <w:t>pullquote</w:t>
      </w:r>
      <w:proofErr w:type="spellEnd"/>
      <w:r w:rsidRPr="000D5A84">
        <w:rPr>
          <w:rFonts w:ascii="inherit" w:eastAsia="Times New Roman" w:hAnsi="inherit" w:cs="Arial"/>
          <w:color w:val="2B2B2B"/>
          <w:sz w:val="24"/>
          <w:szCs w:val="24"/>
          <w:lang w:eastAsia="en-IN"/>
        </w:rPr>
        <w:t>]RIM is used to refer to the integrated management of information about the research life-cycle, and about the entities which are party to it[/</w:t>
      </w:r>
      <w:proofErr w:type="spellStart"/>
      <w:r w:rsidRPr="000D5A84">
        <w:rPr>
          <w:rFonts w:ascii="inherit" w:eastAsia="Times New Roman" w:hAnsi="inherit" w:cs="Arial"/>
          <w:color w:val="2B2B2B"/>
          <w:sz w:val="24"/>
          <w:szCs w:val="24"/>
          <w:lang w:eastAsia="en-IN"/>
        </w:rPr>
        <w:t>pullquote</w:t>
      </w:r>
      <w:proofErr w:type="spellEnd"/>
      <w:r w:rsidRPr="000D5A84">
        <w:rPr>
          <w:rFonts w:ascii="inherit" w:eastAsia="Times New Roman" w:hAnsi="inherit" w:cs="Arial"/>
          <w:color w:val="2B2B2B"/>
          <w:sz w:val="24"/>
          <w:szCs w:val="24"/>
          <w:lang w:eastAsia="en-IN"/>
        </w:rPr>
        <w:t xml:space="preserve">] (e.g. researchers, research outputs, organizations, grants, </w:t>
      </w:r>
      <w:proofErr w:type="gramStart"/>
      <w:r w:rsidRPr="000D5A84">
        <w:rPr>
          <w:rFonts w:ascii="inherit" w:eastAsia="Times New Roman" w:hAnsi="inherit" w:cs="Arial"/>
          <w:color w:val="2B2B2B"/>
          <w:sz w:val="24"/>
          <w:szCs w:val="24"/>
          <w:lang w:eastAsia="en-IN"/>
        </w:rPr>
        <w:t>facilities, ..</w:t>
      </w:r>
      <w:proofErr w:type="gramEnd"/>
      <w:r w:rsidRPr="000D5A84">
        <w:rPr>
          <w:rFonts w:ascii="inherit" w:eastAsia="Times New Roman" w:hAnsi="inherit" w:cs="Arial"/>
          <w:color w:val="2B2B2B"/>
          <w:sz w:val="24"/>
          <w:szCs w:val="24"/>
          <w:lang w:eastAsia="en-IN"/>
        </w:rPr>
        <w:t>). The aim is to synchronize data across parts of the university, reducing the burden to all involved of collecting and managing data about the research process. An outcome is to provide greater visibility onto institutional research activity. Motivations include better internal reporting and analytics, support for compliance and assessment, and improved reputation management through more organized disclosure of research expertise and outputs.</w:t>
      </w:r>
      <w:r w:rsidRPr="000D5A84">
        <w:rPr>
          <w:rFonts w:ascii="inherit" w:eastAsia="Times New Roman" w:hAnsi="inherit" w:cs="Arial"/>
          <w:color w:val="2B2B2B"/>
          <w:sz w:val="24"/>
          <w:szCs w:val="24"/>
          <w:lang w:eastAsia="en-IN"/>
        </w:rPr>
        <w:br/>
        <w:t>A major driver has been the need to streamline the provision of data to various national university research assessment exercises (for example, in the UK, Denmark and Australia). Without integrated support, responding to these is costly, with activities fragmented across the Office of Research, individual schools or departments, and other support units, including, sometimes, the library. (See </w:t>
      </w:r>
      <w:hyperlink r:id="rId7" w:history="1">
        <w:r w:rsidRPr="000D5A84">
          <w:rPr>
            <w:rFonts w:ascii="inherit" w:eastAsia="Times New Roman" w:hAnsi="inherit" w:cs="Arial"/>
            <w:color w:val="828699"/>
            <w:sz w:val="24"/>
            <w:szCs w:val="24"/>
            <w:u w:val="single"/>
            <w:bdr w:val="none" w:sz="0" w:space="0" w:color="auto" w:frame="1"/>
            <w:lang w:eastAsia="en-IN"/>
          </w:rPr>
          <w:t>this report</w:t>
        </w:r>
      </w:hyperlink>
      <w:r w:rsidRPr="000D5A84">
        <w:rPr>
          <w:rFonts w:ascii="inherit" w:eastAsia="Times New Roman" w:hAnsi="inherit" w:cs="Arial"/>
          <w:color w:val="2B2B2B"/>
          <w:sz w:val="24"/>
          <w:szCs w:val="24"/>
          <w:lang w:eastAsia="en-IN"/>
        </w:rPr>
        <w:t> on national assessment regimes and the roles of libraries.)</w:t>
      </w:r>
      <w:r w:rsidRPr="000D5A84">
        <w:rPr>
          <w:rFonts w:ascii="inherit" w:eastAsia="Times New Roman" w:hAnsi="inherit" w:cs="Arial"/>
          <w:color w:val="2B2B2B"/>
          <w:sz w:val="24"/>
          <w:szCs w:val="24"/>
          <w:lang w:eastAsia="en-IN"/>
        </w:rPr>
        <w:br/>
        <w:t>Some of the functional areas covered by a RIM system may be:</w:t>
      </w:r>
    </w:p>
    <w:p w:rsidR="000D5A84" w:rsidRPr="000D5A84" w:rsidRDefault="000D5A84" w:rsidP="000D5A84">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t>Award management and identification of award opportunities</w:t>
      </w:r>
      <w:r w:rsidRPr="000D5A84">
        <w:rPr>
          <w:rFonts w:ascii="inherit" w:eastAsia="Times New Roman" w:hAnsi="inherit" w:cs="Arial"/>
          <w:color w:val="2B2B2B"/>
          <w:sz w:val="24"/>
          <w:szCs w:val="24"/>
          <w:lang w:eastAsia="en-IN"/>
        </w:rPr>
        <w:t>. Matching of interests to potential funding sources. Supporting management of and communication around grant and contracts activity.</w:t>
      </w:r>
    </w:p>
    <w:p w:rsidR="000D5A84" w:rsidRPr="000D5A84" w:rsidRDefault="000D5A84" w:rsidP="000D5A84">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t>Publications management</w:t>
      </w:r>
      <w:r w:rsidRPr="000D5A84">
        <w:rPr>
          <w:rFonts w:ascii="inherit" w:eastAsia="Times New Roman" w:hAnsi="inherit" w:cs="Arial"/>
          <w:color w:val="2B2B2B"/>
          <w:sz w:val="24"/>
          <w:szCs w:val="24"/>
          <w:lang w:eastAsia="en-IN"/>
        </w:rPr>
        <w:t>. Collecting data about researcher publications. Often this will be done by searching in external sources (Scopus and Web of Science, for example) to help populate profiles, and to provide alerts to keep them up to date.</w:t>
      </w:r>
    </w:p>
    <w:p w:rsidR="000D5A84" w:rsidRPr="000D5A84" w:rsidRDefault="000D5A84" w:rsidP="000D5A84">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t>Coordination and publishing of expertise profiles</w:t>
      </w:r>
      <w:r w:rsidRPr="000D5A84">
        <w:rPr>
          <w:rFonts w:ascii="inherit" w:eastAsia="Times New Roman" w:hAnsi="inherit" w:cs="Arial"/>
          <w:color w:val="2B2B2B"/>
          <w:sz w:val="24"/>
          <w:szCs w:val="24"/>
          <w:lang w:eastAsia="en-IN"/>
        </w:rPr>
        <w:t>. Centralized upkeep of expertise profiles. Pulling of data from various systems. This may be for internal reporting or assessment purposes, to support individual researchers in providing personal data in a variety of required forms (e.g. for different granting agencies), and for publishing to the web through an institutional research portal or other venue.</w:t>
      </w:r>
    </w:p>
    <w:p w:rsidR="000D5A84" w:rsidRPr="000D5A84" w:rsidRDefault="000D5A84" w:rsidP="000D5A84">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t>Research analytics/reporting</w:t>
      </w:r>
      <w:r w:rsidRPr="000D5A84">
        <w:rPr>
          <w:rFonts w:ascii="inherit" w:eastAsia="Times New Roman" w:hAnsi="inherit" w:cs="Arial"/>
          <w:color w:val="2B2B2B"/>
          <w:sz w:val="24"/>
          <w:szCs w:val="24"/>
          <w:lang w:eastAsia="en-IN"/>
        </w:rPr>
        <w:t>. Providing management information about research activity and interests, across departments, groups and individuals.</w:t>
      </w:r>
    </w:p>
    <w:p w:rsidR="000D5A84" w:rsidRPr="000D5A84" w:rsidRDefault="000D5A84" w:rsidP="000D5A84">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lastRenderedPageBreak/>
        <w:t>Compliance with internal/external mandates</w:t>
      </w:r>
      <w:r w:rsidRPr="000D5A84">
        <w:rPr>
          <w:rFonts w:ascii="inherit" w:eastAsia="Times New Roman" w:hAnsi="inherit" w:cs="Arial"/>
          <w:color w:val="2B2B2B"/>
          <w:sz w:val="24"/>
          <w:szCs w:val="24"/>
          <w:lang w:eastAsia="en-IN"/>
        </w:rPr>
        <w:t>.</w:t>
      </w:r>
    </w:p>
    <w:p w:rsidR="000D5A84" w:rsidRPr="000D5A84" w:rsidRDefault="000D5A84" w:rsidP="000D5A84">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t>Support of open access</w:t>
      </w:r>
      <w:r w:rsidRPr="000D5A84">
        <w:rPr>
          <w:rFonts w:ascii="inherit" w:eastAsia="Times New Roman" w:hAnsi="inherit" w:cs="Arial"/>
          <w:color w:val="2B2B2B"/>
          <w:sz w:val="24"/>
          <w:szCs w:val="24"/>
          <w:lang w:eastAsia="en-IN"/>
        </w:rPr>
        <w:t>. Synchronization with institutional repository. Managing deposit requirements. Integration with sources of information about Open Access policies.</w:t>
      </w:r>
    </w:p>
    <w:p w:rsidR="000D5A84" w:rsidRPr="000D5A84" w:rsidRDefault="000D5A84" w:rsidP="000D5A84">
      <w:pPr>
        <w:shd w:val="clear" w:color="auto" w:fill="FFFFFF"/>
        <w:spacing w:after="360" w:line="240" w:lineRule="auto"/>
        <w:textAlignment w:val="baseline"/>
        <w:rPr>
          <w:rFonts w:ascii="inherit" w:eastAsia="Times New Roman" w:hAnsi="inherit" w:cs="Arial"/>
          <w:color w:val="2B2B2B"/>
          <w:sz w:val="24"/>
          <w:szCs w:val="24"/>
          <w:lang w:eastAsia="en-IN"/>
        </w:rPr>
      </w:pPr>
      <w:r w:rsidRPr="000D5A84">
        <w:rPr>
          <w:rFonts w:ascii="inherit" w:eastAsia="Times New Roman" w:hAnsi="inherit" w:cs="Arial"/>
          <w:color w:val="2B2B2B"/>
          <w:sz w:val="24"/>
          <w:szCs w:val="24"/>
          <w:lang w:eastAsia="en-IN"/>
        </w:rPr>
        <w:t xml:space="preserve">To meet these goals, a RIM system will integrate data from a variety of internal and external </w:t>
      </w:r>
      <w:proofErr w:type="spellStart"/>
      <w:proofErr w:type="gramStart"/>
      <w:r w:rsidRPr="000D5A84">
        <w:rPr>
          <w:rFonts w:ascii="inherit" w:eastAsia="Times New Roman" w:hAnsi="inherit" w:cs="Arial"/>
          <w:color w:val="2B2B2B"/>
          <w:sz w:val="24"/>
          <w:szCs w:val="24"/>
          <w:lang w:eastAsia="en-IN"/>
        </w:rPr>
        <w:t>systems.Typically</w:t>
      </w:r>
      <w:proofErr w:type="spellEnd"/>
      <w:proofErr w:type="gramEnd"/>
      <w:r w:rsidRPr="000D5A84">
        <w:rPr>
          <w:rFonts w:ascii="inherit" w:eastAsia="Times New Roman" w:hAnsi="inherit" w:cs="Arial"/>
          <w:color w:val="2B2B2B"/>
          <w:sz w:val="24"/>
          <w:szCs w:val="24"/>
          <w:lang w:eastAsia="en-IN"/>
        </w:rPr>
        <w:t>, a university will currently manage information about these processes across a variety of administrative and academic departments. Required data also has to be pulled from external systems, notably data about funding opportunities and publications.</w:t>
      </w:r>
    </w:p>
    <w:p w:rsidR="000D5A84" w:rsidRPr="000D5A84" w:rsidRDefault="000D5A84" w:rsidP="000D5A84">
      <w:pPr>
        <w:shd w:val="clear" w:color="auto" w:fill="FFFFFF"/>
        <w:spacing w:before="540" w:after="180" w:line="240" w:lineRule="auto"/>
        <w:textAlignment w:val="baseline"/>
        <w:outlineLvl w:val="0"/>
        <w:rPr>
          <w:rFonts w:ascii="inherit" w:eastAsia="Times New Roman" w:hAnsi="inherit" w:cs="Arial"/>
          <w:b/>
          <w:bCs/>
          <w:color w:val="2B2B2B"/>
          <w:kern w:val="36"/>
          <w:sz w:val="39"/>
          <w:szCs w:val="39"/>
          <w:lang w:eastAsia="en-IN"/>
        </w:rPr>
      </w:pPr>
      <w:r w:rsidRPr="000D5A84">
        <w:rPr>
          <w:rFonts w:ascii="inherit" w:eastAsia="Times New Roman" w:hAnsi="inherit" w:cs="Arial"/>
          <w:b/>
          <w:bCs/>
          <w:color w:val="2B2B2B"/>
          <w:kern w:val="36"/>
          <w:sz w:val="39"/>
          <w:szCs w:val="39"/>
          <w:lang w:eastAsia="en-IN"/>
        </w:rPr>
        <w:t>Products</w:t>
      </w:r>
    </w:p>
    <w:p w:rsidR="000D5A84" w:rsidRPr="000D5A84" w:rsidRDefault="000D5A84" w:rsidP="000D5A84">
      <w:pPr>
        <w:shd w:val="clear" w:color="auto" w:fill="FFFFFF"/>
        <w:spacing w:after="360" w:line="240" w:lineRule="auto"/>
        <w:textAlignment w:val="baseline"/>
        <w:rPr>
          <w:rFonts w:ascii="inherit" w:eastAsia="Times New Roman" w:hAnsi="inherit" w:cs="Arial"/>
          <w:color w:val="2B2B2B"/>
          <w:sz w:val="24"/>
          <w:szCs w:val="24"/>
          <w:lang w:eastAsia="en-IN"/>
        </w:rPr>
      </w:pPr>
      <w:r w:rsidRPr="000D5A84">
        <w:rPr>
          <w:rFonts w:ascii="inherit" w:eastAsia="Times New Roman" w:hAnsi="inherit" w:cs="Arial"/>
          <w:color w:val="2B2B2B"/>
          <w:sz w:val="24"/>
          <w:szCs w:val="24"/>
          <w:lang w:eastAsia="en-IN"/>
        </w:rPr>
        <w:t>Several products have emerged specifically to support RIM in recent years. This is an important reason for suggesting that it is emerging as a recognized service category.</w:t>
      </w:r>
    </w:p>
    <w:p w:rsidR="000D5A84" w:rsidRPr="000D5A84" w:rsidRDefault="000D5A84" w:rsidP="000D5A84">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t>Pure</w:t>
      </w:r>
      <w:r w:rsidRPr="000D5A84">
        <w:rPr>
          <w:rFonts w:ascii="inherit" w:eastAsia="Times New Roman" w:hAnsi="inherit" w:cs="Arial"/>
          <w:color w:val="2B2B2B"/>
          <w:sz w:val="24"/>
          <w:szCs w:val="24"/>
          <w:lang w:eastAsia="en-IN"/>
        </w:rPr>
        <w:t xml:space="preserve"> (Elsevier). “Pure aggregates your organization’s research information from numerous internal and external </w:t>
      </w:r>
      <w:proofErr w:type="gramStart"/>
      <w:r w:rsidRPr="000D5A84">
        <w:rPr>
          <w:rFonts w:ascii="inherit" w:eastAsia="Times New Roman" w:hAnsi="inherit" w:cs="Arial"/>
          <w:color w:val="2B2B2B"/>
          <w:sz w:val="24"/>
          <w:szCs w:val="24"/>
          <w:lang w:eastAsia="en-IN"/>
        </w:rPr>
        <w:t>sources, and</w:t>
      </w:r>
      <w:proofErr w:type="gramEnd"/>
      <w:r w:rsidRPr="000D5A84">
        <w:rPr>
          <w:rFonts w:ascii="inherit" w:eastAsia="Times New Roman" w:hAnsi="inherit" w:cs="Arial"/>
          <w:color w:val="2B2B2B"/>
          <w:sz w:val="24"/>
          <w:szCs w:val="24"/>
          <w:lang w:eastAsia="en-IN"/>
        </w:rPr>
        <w:t xml:space="preserve"> ensures the data that drives your strategic decisions is trusted, comprehensive and accessible in real time. A highly versatile system, Pure enables your organization to build reports, carry out performance assessments, manage researcher profiles, enable expertise identification and more, all while reducing administrative burden for researchers, faculty and staff.” [</w:t>
      </w:r>
      <w:hyperlink r:id="rId8" w:history="1">
        <w:r w:rsidRPr="000D5A84">
          <w:rPr>
            <w:rFonts w:ascii="inherit" w:eastAsia="Times New Roman" w:hAnsi="inherit" w:cs="Arial"/>
            <w:color w:val="828699"/>
            <w:sz w:val="24"/>
            <w:szCs w:val="24"/>
            <w:u w:val="single"/>
            <w:bdr w:val="none" w:sz="0" w:space="0" w:color="auto" w:frame="1"/>
            <w:lang w:eastAsia="en-IN"/>
          </w:rPr>
          <w:t>Pure</w:t>
        </w:r>
      </w:hyperlink>
      <w:r w:rsidRPr="000D5A84">
        <w:rPr>
          <w:rFonts w:ascii="inherit" w:eastAsia="Times New Roman" w:hAnsi="inherit" w:cs="Arial"/>
          <w:color w:val="2B2B2B"/>
          <w:sz w:val="24"/>
          <w:szCs w:val="24"/>
          <w:lang w:eastAsia="en-IN"/>
        </w:rPr>
        <w:t>]</w:t>
      </w:r>
    </w:p>
    <w:p w:rsidR="000D5A84" w:rsidRPr="000D5A84" w:rsidRDefault="000D5A84" w:rsidP="000D5A84">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lang w:eastAsia="en-IN"/>
        </w:rPr>
      </w:pPr>
      <w:proofErr w:type="spellStart"/>
      <w:r w:rsidRPr="000D5A84">
        <w:rPr>
          <w:rFonts w:ascii="inherit" w:eastAsia="Times New Roman" w:hAnsi="inherit" w:cs="Arial"/>
          <w:b/>
          <w:bCs/>
          <w:color w:val="2B2B2B"/>
          <w:sz w:val="24"/>
          <w:szCs w:val="24"/>
          <w:bdr w:val="none" w:sz="0" w:space="0" w:color="auto" w:frame="1"/>
          <w:lang w:eastAsia="en-IN"/>
        </w:rPr>
        <w:t>Converis</w:t>
      </w:r>
      <w:proofErr w:type="spellEnd"/>
      <w:r w:rsidRPr="000D5A84">
        <w:rPr>
          <w:rFonts w:ascii="inherit" w:eastAsia="Times New Roman" w:hAnsi="inherit" w:cs="Arial"/>
          <w:color w:val="2B2B2B"/>
          <w:sz w:val="24"/>
          <w:szCs w:val="24"/>
          <w:lang w:eastAsia="en-IN"/>
        </w:rPr>
        <w:t> (Thomson Reuters). “</w:t>
      </w:r>
      <w:proofErr w:type="spellStart"/>
      <w:r w:rsidRPr="000D5A84">
        <w:rPr>
          <w:rFonts w:ascii="inherit" w:eastAsia="Times New Roman" w:hAnsi="inherit" w:cs="Arial"/>
          <w:color w:val="2B2B2B"/>
          <w:sz w:val="24"/>
          <w:szCs w:val="24"/>
          <w:lang w:eastAsia="en-IN"/>
        </w:rPr>
        <w:t>Converis</w:t>
      </w:r>
      <w:proofErr w:type="spellEnd"/>
      <w:r w:rsidRPr="000D5A84">
        <w:rPr>
          <w:rFonts w:ascii="inherit" w:eastAsia="Times New Roman" w:hAnsi="inherit" w:cs="Arial"/>
          <w:color w:val="2B2B2B"/>
          <w:sz w:val="24"/>
          <w:szCs w:val="24"/>
          <w:lang w:eastAsia="en-IN"/>
        </w:rPr>
        <w:t xml:space="preserve"> is the only fully configurable research information management system that can manage the complete research lifecycle, from the earliest due diligence in the grant process through the final publication and application of research results. With </w:t>
      </w:r>
      <w:proofErr w:type="spellStart"/>
      <w:r w:rsidRPr="000D5A84">
        <w:rPr>
          <w:rFonts w:ascii="inherit" w:eastAsia="Times New Roman" w:hAnsi="inherit" w:cs="Arial"/>
          <w:color w:val="2B2B2B"/>
          <w:sz w:val="24"/>
          <w:szCs w:val="24"/>
          <w:lang w:eastAsia="en-IN"/>
        </w:rPr>
        <w:t>Converis</w:t>
      </w:r>
      <w:proofErr w:type="spellEnd"/>
      <w:r w:rsidRPr="000D5A84">
        <w:rPr>
          <w:rFonts w:ascii="inherit" w:eastAsia="Times New Roman" w:hAnsi="inherit" w:cs="Arial"/>
          <w:color w:val="2B2B2B"/>
          <w:sz w:val="24"/>
          <w:szCs w:val="24"/>
          <w:lang w:eastAsia="en-IN"/>
        </w:rPr>
        <w:t>, understand the full scope of your organization’s contributions by building scholarly profiles based on our publishing and citations data–then layer in your institutional data to more specifically track success within your organization.” [</w:t>
      </w:r>
      <w:proofErr w:type="spellStart"/>
      <w:r w:rsidRPr="000D5A84">
        <w:rPr>
          <w:rFonts w:ascii="inherit" w:eastAsia="Times New Roman" w:hAnsi="inherit" w:cs="Arial"/>
          <w:color w:val="2B2B2B"/>
          <w:sz w:val="24"/>
          <w:szCs w:val="24"/>
          <w:lang w:eastAsia="en-IN"/>
        </w:rPr>
        <w:fldChar w:fldCharType="begin"/>
      </w:r>
      <w:r w:rsidRPr="000D5A84">
        <w:rPr>
          <w:rFonts w:ascii="inherit" w:eastAsia="Times New Roman" w:hAnsi="inherit" w:cs="Arial"/>
          <w:color w:val="2B2B2B"/>
          <w:sz w:val="24"/>
          <w:szCs w:val="24"/>
          <w:lang w:eastAsia="en-IN"/>
        </w:rPr>
        <w:instrText xml:space="preserve"> HYPERLINK "http://thomsonreuters.com/converis/" </w:instrText>
      </w:r>
      <w:r w:rsidRPr="000D5A84">
        <w:rPr>
          <w:rFonts w:ascii="inherit" w:eastAsia="Times New Roman" w:hAnsi="inherit" w:cs="Arial"/>
          <w:color w:val="2B2B2B"/>
          <w:sz w:val="24"/>
          <w:szCs w:val="24"/>
          <w:lang w:eastAsia="en-IN"/>
        </w:rPr>
        <w:fldChar w:fldCharType="separate"/>
      </w:r>
      <w:r w:rsidRPr="000D5A84">
        <w:rPr>
          <w:rFonts w:ascii="inherit" w:eastAsia="Times New Roman" w:hAnsi="inherit" w:cs="Arial"/>
          <w:color w:val="828699"/>
          <w:sz w:val="24"/>
          <w:szCs w:val="24"/>
          <w:u w:val="single"/>
          <w:bdr w:val="none" w:sz="0" w:space="0" w:color="auto" w:frame="1"/>
          <w:lang w:eastAsia="en-IN"/>
        </w:rPr>
        <w:t>Converis</w:t>
      </w:r>
      <w:proofErr w:type="spellEnd"/>
      <w:r w:rsidRPr="000D5A84">
        <w:rPr>
          <w:rFonts w:ascii="inherit" w:eastAsia="Times New Roman" w:hAnsi="inherit" w:cs="Arial"/>
          <w:color w:val="2B2B2B"/>
          <w:sz w:val="24"/>
          <w:szCs w:val="24"/>
          <w:lang w:eastAsia="en-IN"/>
        </w:rPr>
        <w:fldChar w:fldCharType="end"/>
      </w:r>
      <w:r w:rsidRPr="000D5A84">
        <w:rPr>
          <w:rFonts w:ascii="inherit" w:eastAsia="Times New Roman" w:hAnsi="inherit" w:cs="Arial"/>
          <w:color w:val="2B2B2B"/>
          <w:sz w:val="24"/>
          <w:szCs w:val="24"/>
          <w:lang w:eastAsia="en-IN"/>
        </w:rPr>
        <w:t>]</w:t>
      </w:r>
    </w:p>
    <w:p w:rsidR="000D5A84" w:rsidRPr="000D5A84" w:rsidRDefault="000D5A84" w:rsidP="000D5A84">
      <w:pPr>
        <w:numPr>
          <w:ilvl w:val="0"/>
          <w:numId w:val="2"/>
        </w:numPr>
        <w:shd w:val="clear" w:color="auto" w:fill="FFFFFF"/>
        <w:spacing w:after="0" w:line="240" w:lineRule="auto"/>
        <w:ind w:left="300"/>
        <w:textAlignment w:val="baseline"/>
        <w:rPr>
          <w:rFonts w:ascii="inherit" w:eastAsia="Times New Roman" w:hAnsi="inherit" w:cs="Arial"/>
          <w:color w:val="2B2B2B"/>
          <w:sz w:val="24"/>
          <w:szCs w:val="24"/>
          <w:lang w:eastAsia="en-IN"/>
        </w:rPr>
      </w:pPr>
      <w:proofErr w:type="spellStart"/>
      <w:r w:rsidRPr="000D5A84">
        <w:rPr>
          <w:rFonts w:ascii="inherit" w:eastAsia="Times New Roman" w:hAnsi="inherit" w:cs="Arial"/>
          <w:b/>
          <w:bCs/>
          <w:color w:val="2B2B2B"/>
          <w:sz w:val="24"/>
          <w:szCs w:val="24"/>
          <w:bdr w:val="none" w:sz="0" w:space="0" w:color="auto" w:frame="1"/>
          <w:lang w:eastAsia="en-IN"/>
        </w:rPr>
        <w:t>Symplectic</w:t>
      </w:r>
      <w:proofErr w:type="spellEnd"/>
      <w:r w:rsidRPr="000D5A84">
        <w:rPr>
          <w:rFonts w:ascii="inherit" w:eastAsia="Times New Roman" w:hAnsi="inherit" w:cs="Arial"/>
          <w:b/>
          <w:bCs/>
          <w:color w:val="2B2B2B"/>
          <w:sz w:val="24"/>
          <w:szCs w:val="24"/>
          <w:bdr w:val="none" w:sz="0" w:space="0" w:color="auto" w:frame="1"/>
          <w:lang w:eastAsia="en-IN"/>
        </w:rPr>
        <w:t xml:space="preserve"> Elements</w:t>
      </w:r>
      <w:r w:rsidRPr="000D5A84">
        <w:rPr>
          <w:rFonts w:ascii="inherit" w:eastAsia="Times New Roman" w:hAnsi="inherit" w:cs="Arial"/>
          <w:color w:val="2B2B2B"/>
          <w:sz w:val="24"/>
          <w:szCs w:val="24"/>
          <w:lang w:eastAsia="en-IN"/>
        </w:rPr>
        <w:t>. “A driving force of our approach is to minimise the administrative burden placed on academic staff during their research. We work with our clients to provide industry leading software services and integrations that automate the capture, reduce the manual input, improve the quality and expedite the transfer of rich data at their institution</w:t>
      </w:r>
      <w:proofErr w:type="gramStart"/>
      <w:r w:rsidRPr="000D5A84">
        <w:rPr>
          <w:rFonts w:ascii="inherit" w:eastAsia="Times New Roman" w:hAnsi="inherit" w:cs="Arial"/>
          <w:color w:val="2B2B2B"/>
          <w:sz w:val="24"/>
          <w:szCs w:val="24"/>
          <w:lang w:eastAsia="en-IN"/>
        </w:rPr>
        <w:t>.”[</w:t>
      </w:r>
      <w:proofErr w:type="spellStart"/>
      <w:proofErr w:type="gramEnd"/>
      <w:r w:rsidRPr="000D5A84">
        <w:rPr>
          <w:rFonts w:ascii="inherit" w:eastAsia="Times New Roman" w:hAnsi="inherit" w:cs="Arial"/>
          <w:color w:val="2B2B2B"/>
          <w:sz w:val="24"/>
          <w:szCs w:val="24"/>
          <w:lang w:eastAsia="en-IN"/>
        </w:rPr>
        <w:fldChar w:fldCharType="begin"/>
      </w:r>
      <w:r w:rsidRPr="000D5A84">
        <w:rPr>
          <w:rFonts w:ascii="inherit" w:eastAsia="Times New Roman" w:hAnsi="inherit" w:cs="Arial"/>
          <w:color w:val="2B2B2B"/>
          <w:sz w:val="24"/>
          <w:szCs w:val="24"/>
          <w:lang w:eastAsia="en-IN"/>
        </w:rPr>
        <w:instrText xml:space="preserve"> HYPERLINK "http://symplectic.co.uk/about/" </w:instrText>
      </w:r>
      <w:r w:rsidRPr="000D5A84">
        <w:rPr>
          <w:rFonts w:ascii="inherit" w:eastAsia="Times New Roman" w:hAnsi="inherit" w:cs="Arial"/>
          <w:color w:val="2B2B2B"/>
          <w:sz w:val="24"/>
          <w:szCs w:val="24"/>
          <w:lang w:eastAsia="en-IN"/>
        </w:rPr>
        <w:fldChar w:fldCharType="separate"/>
      </w:r>
      <w:r w:rsidRPr="000D5A84">
        <w:rPr>
          <w:rFonts w:ascii="inherit" w:eastAsia="Times New Roman" w:hAnsi="inherit" w:cs="Arial"/>
          <w:color w:val="828699"/>
          <w:sz w:val="24"/>
          <w:szCs w:val="24"/>
          <w:u w:val="single"/>
          <w:bdr w:val="none" w:sz="0" w:space="0" w:color="auto" w:frame="1"/>
          <w:lang w:eastAsia="en-IN"/>
        </w:rPr>
        <w:t>Symplectic</w:t>
      </w:r>
      <w:proofErr w:type="spellEnd"/>
      <w:r w:rsidRPr="000D5A84">
        <w:rPr>
          <w:rFonts w:ascii="inherit" w:eastAsia="Times New Roman" w:hAnsi="inherit" w:cs="Arial"/>
          <w:color w:val="2B2B2B"/>
          <w:sz w:val="24"/>
          <w:szCs w:val="24"/>
          <w:lang w:eastAsia="en-IN"/>
        </w:rPr>
        <w:fldChar w:fldCharType="end"/>
      </w:r>
      <w:r w:rsidRPr="000D5A84">
        <w:rPr>
          <w:rFonts w:ascii="inherit" w:eastAsia="Times New Roman" w:hAnsi="inherit" w:cs="Arial"/>
          <w:color w:val="2B2B2B"/>
          <w:sz w:val="24"/>
          <w:szCs w:val="24"/>
          <w:lang w:eastAsia="en-IN"/>
        </w:rPr>
        <w:t>]</w:t>
      </w:r>
    </w:p>
    <w:p w:rsidR="000D5A84" w:rsidRPr="000D5A84" w:rsidRDefault="000D5A84" w:rsidP="000D5A84">
      <w:pPr>
        <w:shd w:val="clear" w:color="auto" w:fill="FFFFFF"/>
        <w:spacing w:after="0" w:line="240" w:lineRule="auto"/>
        <w:textAlignment w:val="baseline"/>
        <w:rPr>
          <w:rFonts w:ascii="inherit" w:eastAsia="Times New Roman" w:hAnsi="inherit" w:cs="Arial"/>
          <w:color w:val="2B2B2B"/>
          <w:sz w:val="24"/>
          <w:szCs w:val="24"/>
          <w:lang w:eastAsia="en-IN"/>
        </w:rPr>
      </w:pPr>
      <w:r w:rsidRPr="000D5A84">
        <w:rPr>
          <w:rFonts w:ascii="inherit" w:eastAsia="Times New Roman" w:hAnsi="inherit" w:cs="Arial"/>
          <w:color w:val="2B2B2B"/>
          <w:sz w:val="24"/>
          <w:szCs w:val="24"/>
          <w:lang w:eastAsia="en-IN"/>
        </w:rPr>
        <w:t xml:space="preserve">Pure and </w:t>
      </w:r>
      <w:proofErr w:type="spellStart"/>
      <w:r w:rsidRPr="000D5A84">
        <w:rPr>
          <w:rFonts w:ascii="inherit" w:eastAsia="Times New Roman" w:hAnsi="inherit" w:cs="Arial"/>
          <w:color w:val="2B2B2B"/>
          <w:sz w:val="24"/>
          <w:szCs w:val="24"/>
          <w:lang w:eastAsia="en-IN"/>
        </w:rPr>
        <w:t>Converis</w:t>
      </w:r>
      <w:proofErr w:type="spellEnd"/>
      <w:r w:rsidRPr="000D5A84">
        <w:rPr>
          <w:rFonts w:ascii="inherit" w:eastAsia="Times New Roman" w:hAnsi="inherit" w:cs="Arial"/>
          <w:color w:val="2B2B2B"/>
          <w:sz w:val="24"/>
          <w:szCs w:val="24"/>
          <w:lang w:eastAsia="en-IN"/>
        </w:rPr>
        <w:t xml:space="preserve"> are parts of broader sets of research management and analytics services from, respectively, Elsevier (</w:t>
      </w:r>
      <w:hyperlink r:id="rId9" w:history="1">
        <w:r w:rsidRPr="000D5A84">
          <w:rPr>
            <w:rFonts w:ascii="inherit" w:eastAsia="Times New Roman" w:hAnsi="inherit" w:cs="Arial"/>
            <w:color w:val="828699"/>
            <w:sz w:val="24"/>
            <w:szCs w:val="24"/>
            <w:u w:val="single"/>
            <w:bdr w:val="none" w:sz="0" w:space="0" w:color="auto" w:frame="1"/>
            <w:lang w:eastAsia="en-IN"/>
          </w:rPr>
          <w:t>Elsevier research intelligence</w:t>
        </w:r>
      </w:hyperlink>
      <w:r w:rsidRPr="000D5A84">
        <w:rPr>
          <w:rFonts w:ascii="inherit" w:eastAsia="Times New Roman" w:hAnsi="inherit" w:cs="Arial"/>
          <w:color w:val="2B2B2B"/>
          <w:sz w:val="24"/>
          <w:szCs w:val="24"/>
          <w:lang w:eastAsia="en-IN"/>
        </w:rPr>
        <w:t>) and Thomson Reuters (</w:t>
      </w:r>
      <w:hyperlink r:id="rId10" w:history="1">
        <w:r w:rsidRPr="000D5A84">
          <w:rPr>
            <w:rFonts w:ascii="inherit" w:eastAsia="Times New Roman" w:hAnsi="inherit" w:cs="Arial"/>
            <w:color w:val="828699"/>
            <w:sz w:val="24"/>
            <w:szCs w:val="24"/>
            <w:u w:val="single"/>
            <w:bdr w:val="none" w:sz="0" w:space="0" w:color="auto" w:frame="1"/>
            <w:lang w:eastAsia="en-IN"/>
          </w:rPr>
          <w:t>Research management and evaluation</w:t>
        </w:r>
      </w:hyperlink>
      <w:r w:rsidRPr="000D5A84">
        <w:rPr>
          <w:rFonts w:ascii="inherit" w:eastAsia="Times New Roman" w:hAnsi="inherit" w:cs="Arial"/>
          <w:color w:val="2B2B2B"/>
          <w:sz w:val="24"/>
          <w:szCs w:val="24"/>
          <w:lang w:eastAsia="en-IN"/>
        </w:rPr>
        <w:t>). Each is a recent acquisition, providing an institutional approach alongside the aggregate, network level approach of each company’s broader research analytics and management services.</w:t>
      </w:r>
      <w:r w:rsidRPr="000D5A84">
        <w:rPr>
          <w:rFonts w:ascii="inherit" w:eastAsia="Times New Roman" w:hAnsi="inherit" w:cs="Arial"/>
          <w:color w:val="2B2B2B"/>
          <w:sz w:val="24"/>
          <w:szCs w:val="24"/>
          <w:lang w:eastAsia="en-IN"/>
        </w:rPr>
        <w:br/>
      </w:r>
      <w:proofErr w:type="spellStart"/>
      <w:r w:rsidRPr="000D5A84">
        <w:rPr>
          <w:rFonts w:ascii="inherit" w:eastAsia="Times New Roman" w:hAnsi="inherit" w:cs="Arial"/>
          <w:color w:val="2B2B2B"/>
          <w:sz w:val="24"/>
          <w:szCs w:val="24"/>
          <w:lang w:eastAsia="en-IN"/>
        </w:rPr>
        <w:t>Symplectic</w:t>
      </w:r>
      <w:proofErr w:type="spellEnd"/>
      <w:r w:rsidRPr="000D5A84">
        <w:rPr>
          <w:rFonts w:ascii="inherit" w:eastAsia="Times New Roman" w:hAnsi="inherit" w:cs="Arial"/>
          <w:color w:val="2B2B2B"/>
          <w:sz w:val="24"/>
          <w:szCs w:val="24"/>
          <w:lang w:eastAsia="en-IN"/>
        </w:rPr>
        <w:t xml:space="preserve"> is a member of the very interesting Digital Science portfolio. Digital Science is a company set up by Macmillan Publishers to incubate start-ups focused on scientific workflow and research productivity. These include, for example, </w:t>
      </w:r>
      <w:proofErr w:type="spellStart"/>
      <w:r w:rsidRPr="000D5A84">
        <w:rPr>
          <w:rFonts w:ascii="inherit" w:eastAsia="Times New Roman" w:hAnsi="inherit" w:cs="Arial"/>
          <w:color w:val="2B2B2B"/>
          <w:sz w:val="24"/>
          <w:szCs w:val="24"/>
          <w:lang w:eastAsia="en-IN"/>
        </w:rPr>
        <w:fldChar w:fldCharType="begin"/>
      </w:r>
      <w:r w:rsidRPr="000D5A84">
        <w:rPr>
          <w:rFonts w:ascii="inherit" w:eastAsia="Times New Roman" w:hAnsi="inherit" w:cs="Arial"/>
          <w:color w:val="2B2B2B"/>
          <w:sz w:val="24"/>
          <w:szCs w:val="24"/>
          <w:lang w:eastAsia="en-IN"/>
        </w:rPr>
        <w:instrText xml:space="preserve"> HYPERLINK "http://www.digital-science.com/products/figshare" </w:instrText>
      </w:r>
      <w:r w:rsidRPr="000D5A84">
        <w:rPr>
          <w:rFonts w:ascii="inherit" w:eastAsia="Times New Roman" w:hAnsi="inherit" w:cs="Arial"/>
          <w:color w:val="2B2B2B"/>
          <w:sz w:val="24"/>
          <w:szCs w:val="24"/>
          <w:lang w:eastAsia="en-IN"/>
        </w:rPr>
        <w:fldChar w:fldCharType="separate"/>
      </w:r>
      <w:r w:rsidRPr="000D5A84">
        <w:rPr>
          <w:rFonts w:ascii="inherit" w:eastAsia="Times New Roman" w:hAnsi="inherit" w:cs="Arial"/>
          <w:color w:val="828699"/>
          <w:sz w:val="24"/>
          <w:szCs w:val="24"/>
          <w:u w:val="single"/>
          <w:bdr w:val="none" w:sz="0" w:space="0" w:color="auto" w:frame="1"/>
          <w:lang w:eastAsia="en-IN"/>
        </w:rPr>
        <w:t>Figshare</w:t>
      </w:r>
      <w:proofErr w:type="spellEnd"/>
      <w:r w:rsidRPr="000D5A84">
        <w:rPr>
          <w:rFonts w:ascii="inherit" w:eastAsia="Times New Roman" w:hAnsi="inherit" w:cs="Arial"/>
          <w:color w:val="2B2B2B"/>
          <w:sz w:val="24"/>
          <w:szCs w:val="24"/>
          <w:lang w:eastAsia="en-IN"/>
        </w:rPr>
        <w:fldChar w:fldCharType="end"/>
      </w:r>
      <w:r w:rsidRPr="000D5A84">
        <w:rPr>
          <w:rFonts w:ascii="inherit" w:eastAsia="Times New Roman" w:hAnsi="inherit" w:cs="Arial"/>
          <w:color w:val="2B2B2B"/>
          <w:sz w:val="24"/>
          <w:szCs w:val="24"/>
          <w:lang w:eastAsia="en-IN"/>
        </w:rPr>
        <w:t> and </w:t>
      </w:r>
      <w:proofErr w:type="spellStart"/>
      <w:r w:rsidRPr="000D5A84">
        <w:rPr>
          <w:rFonts w:ascii="inherit" w:eastAsia="Times New Roman" w:hAnsi="inherit" w:cs="Arial"/>
          <w:color w:val="2B2B2B"/>
          <w:sz w:val="24"/>
          <w:szCs w:val="24"/>
          <w:lang w:eastAsia="en-IN"/>
        </w:rPr>
        <w:fldChar w:fldCharType="begin"/>
      </w:r>
      <w:r w:rsidRPr="000D5A84">
        <w:rPr>
          <w:rFonts w:ascii="inherit" w:eastAsia="Times New Roman" w:hAnsi="inherit" w:cs="Arial"/>
          <w:color w:val="2B2B2B"/>
          <w:sz w:val="24"/>
          <w:szCs w:val="24"/>
          <w:lang w:eastAsia="en-IN"/>
        </w:rPr>
        <w:instrText xml:space="preserve"> HYPERLINK "http://www.digital-science.com/products/altmetric" </w:instrText>
      </w:r>
      <w:r w:rsidRPr="000D5A84">
        <w:rPr>
          <w:rFonts w:ascii="inherit" w:eastAsia="Times New Roman" w:hAnsi="inherit" w:cs="Arial"/>
          <w:color w:val="2B2B2B"/>
          <w:sz w:val="24"/>
          <w:szCs w:val="24"/>
          <w:lang w:eastAsia="en-IN"/>
        </w:rPr>
        <w:fldChar w:fldCharType="separate"/>
      </w:r>
      <w:r w:rsidRPr="000D5A84">
        <w:rPr>
          <w:rFonts w:ascii="inherit" w:eastAsia="Times New Roman" w:hAnsi="inherit" w:cs="Arial"/>
          <w:color w:val="828699"/>
          <w:sz w:val="24"/>
          <w:szCs w:val="24"/>
          <w:u w:val="single"/>
          <w:bdr w:val="none" w:sz="0" w:space="0" w:color="auto" w:frame="1"/>
          <w:lang w:eastAsia="en-IN"/>
        </w:rPr>
        <w:t>Altmetric</w:t>
      </w:r>
      <w:proofErr w:type="spellEnd"/>
      <w:r w:rsidRPr="000D5A84">
        <w:rPr>
          <w:rFonts w:ascii="inherit" w:eastAsia="Times New Roman" w:hAnsi="inherit" w:cs="Arial"/>
          <w:color w:val="2B2B2B"/>
          <w:sz w:val="24"/>
          <w:szCs w:val="24"/>
          <w:lang w:eastAsia="en-IN"/>
        </w:rPr>
        <w:fldChar w:fldCharType="end"/>
      </w:r>
      <w:r w:rsidRPr="000D5A84">
        <w:rPr>
          <w:rFonts w:ascii="inherit" w:eastAsia="Times New Roman" w:hAnsi="inherit" w:cs="Arial"/>
          <w:color w:val="2B2B2B"/>
          <w:sz w:val="24"/>
          <w:szCs w:val="24"/>
          <w:lang w:eastAsia="en-IN"/>
        </w:rPr>
        <w:t>.</w:t>
      </w:r>
      <w:r w:rsidRPr="000D5A84">
        <w:rPr>
          <w:rFonts w:ascii="inherit" w:eastAsia="Times New Roman" w:hAnsi="inherit" w:cs="Arial"/>
          <w:color w:val="2B2B2B"/>
          <w:sz w:val="24"/>
          <w:szCs w:val="24"/>
          <w:lang w:eastAsia="en-IN"/>
        </w:rPr>
        <w:br/>
        <w:t xml:space="preserve">Other products are also relevant here. As RIM is an emerging area, it is natural to expect some overlap with other functions. For example, there is definitely overlap with </w:t>
      </w:r>
      <w:proofErr w:type="spellStart"/>
      <w:r w:rsidRPr="000D5A84">
        <w:rPr>
          <w:rFonts w:ascii="inherit" w:eastAsia="Times New Roman" w:hAnsi="inherit" w:cs="Arial"/>
          <w:color w:val="2B2B2B"/>
          <w:sz w:val="24"/>
          <w:szCs w:val="24"/>
          <w:lang w:eastAsia="en-IN"/>
        </w:rPr>
        <w:t>backoffice</w:t>
      </w:r>
      <w:proofErr w:type="spellEnd"/>
      <w:r w:rsidRPr="000D5A84">
        <w:rPr>
          <w:rFonts w:ascii="inherit" w:eastAsia="Times New Roman" w:hAnsi="inherit" w:cs="Arial"/>
          <w:color w:val="2B2B2B"/>
          <w:sz w:val="24"/>
          <w:szCs w:val="24"/>
          <w:lang w:eastAsia="en-IN"/>
        </w:rPr>
        <w:t xml:space="preserve"> research administration systems – </w:t>
      </w:r>
      <w:hyperlink r:id="rId11" w:history="1">
        <w:r w:rsidRPr="000D5A84">
          <w:rPr>
            <w:rFonts w:ascii="inherit" w:eastAsia="Times New Roman" w:hAnsi="inherit" w:cs="Arial"/>
            <w:color w:val="828699"/>
            <w:sz w:val="24"/>
            <w:szCs w:val="24"/>
            <w:u w:val="single"/>
            <w:bdr w:val="none" w:sz="0" w:space="0" w:color="auto" w:frame="1"/>
            <w:lang w:eastAsia="en-IN"/>
          </w:rPr>
          <w:t>Ideate</w:t>
        </w:r>
      </w:hyperlink>
      <w:r w:rsidRPr="000D5A84">
        <w:rPr>
          <w:rFonts w:ascii="inherit" w:eastAsia="Times New Roman" w:hAnsi="inherit" w:cs="Arial"/>
          <w:color w:val="2B2B2B"/>
          <w:sz w:val="24"/>
          <w:szCs w:val="24"/>
          <w:lang w:eastAsia="en-IN"/>
        </w:rPr>
        <w:t> from Consilience or solutions from </w:t>
      </w:r>
      <w:proofErr w:type="spellStart"/>
      <w:r w:rsidRPr="000D5A84">
        <w:rPr>
          <w:rFonts w:ascii="inherit" w:eastAsia="Times New Roman" w:hAnsi="inherit" w:cs="Arial"/>
          <w:color w:val="2B2B2B"/>
          <w:sz w:val="24"/>
          <w:szCs w:val="24"/>
          <w:lang w:eastAsia="en-IN"/>
        </w:rPr>
        <w:fldChar w:fldCharType="begin"/>
      </w:r>
      <w:r w:rsidRPr="000D5A84">
        <w:rPr>
          <w:rFonts w:ascii="inherit" w:eastAsia="Times New Roman" w:hAnsi="inherit" w:cs="Arial"/>
          <w:color w:val="2B2B2B"/>
          <w:sz w:val="24"/>
          <w:szCs w:val="24"/>
          <w:lang w:eastAsia="en-IN"/>
        </w:rPr>
        <w:instrText xml:space="preserve"> HYPERLINK "http://infoedglobal.com/" </w:instrText>
      </w:r>
      <w:r w:rsidRPr="000D5A84">
        <w:rPr>
          <w:rFonts w:ascii="inherit" w:eastAsia="Times New Roman" w:hAnsi="inherit" w:cs="Arial"/>
          <w:color w:val="2B2B2B"/>
          <w:sz w:val="24"/>
          <w:szCs w:val="24"/>
          <w:lang w:eastAsia="en-IN"/>
        </w:rPr>
        <w:fldChar w:fldCharType="separate"/>
      </w:r>
      <w:r w:rsidRPr="000D5A84">
        <w:rPr>
          <w:rFonts w:ascii="inherit" w:eastAsia="Times New Roman" w:hAnsi="inherit" w:cs="Arial"/>
          <w:color w:val="828699"/>
          <w:sz w:val="24"/>
          <w:szCs w:val="24"/>
          <w:u w:val="single"/>
          <w:bdr w:val="none" w:sz="0" w:space="0" w:color="auto" w:frame="1"/>
          <w:lang w:eastAsia="en-IN"/>
        </w:rPr>
        <w:t>infoEd</w:t>
      </w:r>
      <w:proofErr w:type="spellEnd"/>
      <w:r w:rsidRPr="000D5A84">
        <w:rPr>
          <w:rFonts w:ascii="inherit" w:eastAsia="Times New Roman" w:hAnsi="inherit" w:cs="Arial"/>
          <w:color w:val="828699"/>
          <w:sz w:val="24"/>
          <w:szCs w:val="24"/>
          <w:u w:val="single"/>
          <w:bdr w:val="none" w:sz="0" w:space="0" w:color="auto" w:frame="1"/>
          <w:lang w:eastAsia="en-IN"/>
        </w:rPr>
        <w:t xml:space="preserve"> Global</w:t>
      </w:r>
      <w:r w:rsidRPr="000D5A84">
        <w:rPr>
          <w:rFonts w:ascii="inherit" w:eastAsia="Times New Roman" w:hAnsi="inherit" w:cs="Arial"/>
          <w:color w:val="2B2B2B"/>
          <w:sz w:val="24"/>
          <w:szCs w:val="24"/>
          <w:lang w:eastAsia="en-IN"/>
        </w:rPr>
        <w:fldChar w:fldCharType="end"/>
      </w:r>
      <w:r w:rsidRPr="000D5A84">
        <w:rPr>
          <w:rFonts w:ascii="inherit" w:eastAsia="Times New Roman" w:hAnsi="inherit" w:cs="Arial"/>
          <w:color w:val="2B2B2B"/>
          <w:sz w:val="24"/>
          <w:szCs w:val="24"/>
          <w:lang w:eastAsia="en-IN"/>
        </w:rPr>
        <w:t xml:space="preserve">, for example. And </w:t>
      </w:r>
      <w:proofErr w:type="gramStart"/>
      <w:r w:rsidRPr="000D5A84">
        <w:rPr>
          <w:rFonts w:ascii="inherit" w:eastAsia="Times New Roman" w:hAnsi="inherit" w:cs="Arial"/>
          <w:color w:val="2B2B2B"/>
          <w:sz w:val="24"/>
          <w:szCs w:val="24"/>
          <w:lang w:eastAsia="en-IN"/>
        </w:rPr>
        <w:t>also</w:t>
      </w:r>
      <w:proofErr w:type="gramEnd"/>
      <w:r w:rsidRPr="000D5A84">
        <w:rPr>
          <w:rFonts w:ascii="inherit" w:eastAsia="Times New Roman" w:hAnsi="inherit" w:cs="Arial"/>
          <w:color w:val="2B2B2B"/>
          <w:sz w:val="24"/>
          <w:szCs w:val="24"/>
          <w:lang w:eastAsia="en-IN"/>
        </w:rPr>
        <w:t xml:space="preserve"> with more publicly oriented profiling and expertise systems on the front office side.</w:t>
      </w:r>
      <w:r w:rsidRPr="000D5A84">
        <w:rPr>
          <w:rFonts w:ascii="inherit" w:eastAsia="Times New Roman" w:hAnsi="inherit" w:cs="Arial"/>
          <w:color w:val="2B2B2B"/>
          <w:sz w:val="24"/>
          <w:szCs w:val="24"/>
          <w:lang w:eastAsia="en-IN"/>
        </w:rPr>
        <w:br/>
        <w:t xml:space="preserve">With respect to the latter, Pure and </w:t>
      </w:r>
      <w:proofErr w:type="spellStart"/>
      <w:r w:rsidRPr="000D5A84">
        <w:rPr>
          <w:rFonts w:ascii="inherit" w:eastAsia="Times New Roman" w:hAnsi="inherit" w:cs="Arial"/>
          <w:color w:val="2B2B2B"/>
          <w:sz w:val="24"/>
          <w:szCs w:val="24"/>
          <w:lang w:eastAsia="en-IN"/>
        </w:rPr>
        <w:t>Symplectic</w:t>
      </w:r>
      <w:proofErr w:type="spellEnd"/>
      <w:r w:rsidRPr="000D5A84">
        <w:rPr>
          <w:rFonts w:ascii="inherit" w:eastAsia="Times New Roman" w:hAnsi="inherit" w:cs="Arial"/>
          <w:color w:val="2B2B2B"/>
          <w:sz w:val="24"/>
          <w:szCs w:val="24"/>
          <w:lang w:eastAsia="en-IN"/>
        </w:rPr>
        <w:t xml:space="preserve"> both note that they can interface </w:t>
      </w:r>
      <w:r w:rsidRPr="000D5A84">
        <w:rPr>
          <w:rFonts w:ascii="inherit" w:eastAsia="Times New Roman" w:hAnsi="inherit" w:cs="Arial"/>
          <w:color w:val="2B2B2B"/>
          <w:sz w:val="24"/>
          <w:szCs w:val="24"/>
          <w:lang w:eastAsia="en-IN"/>
        </w:rPr>
        <w:lastRenderedPageBreak/>
        <w:t>to </w:t>
      </w:r>
      <w:hyperlink r:id="rId12" w:history="1">
        <w:r w:rsidRPr="000D5A84">
          <w:rPr>
            <w:rFonts w:ascii="inherit" w:eastAsia="Times New Roman" w:hAnsi="inherit" w:cs="Arial"/>
            <w:color w:val="828699"/>
            <w:sz w:val="24"/>
            <w:szCs w:val="24"/>
            <w:u w:val="single"/>
            <w:bdr w:val="none" w:sz="0" w:space="0" w:color="auto" w:frame="1"/>
            <w:lang w:eastAsia="en-IN"/>
          </w:rPr>
          <w:t>VIVO</w:t>
        </w:r>
      </w:hyperlink>
      <w:r w:rsidRPr="000D5A84">
        <w:rPr>
          <w:rFonts w:ascii="inherit" w:eastAsia="Times New Roman" w:hAnsi="inherit" w:cs="Arial"/>
          <w:color w:val="2B2B2B"/>
          <w:sz w:val="24"/>
          <w:szCs w:val="24"/>
          <w:lang w:eastAsia="en-IN"/>
        </w:rPr>
        <w:t xml:space="preserve">. Furthermore, </w:t>
      </w:r>
      <w:proofErr w:type="spellStart"/>
      <w:r w:rsidRPr="000D5A84">
        <w:rPr>
          <w:rFonts w:ascii="inherit" w:eastAsia="Times New Roman" w:hAnsi="inherit" w:cs="Arial"/>
          <w:color w:val="2B2B2B"/>
          <w:sz w:val="24"/>
          <w:szCs w:val="24"/>
          <w:lang w:eastAsia="en-IN"/>
        </w:rPr>
        <w:t>Symplectic</w:t>
      </w:r>
      <w:proofErr w:type="spellEnd"/>
      <w:r w:rsidRPr="000D5A84">
        <w:rPr>
          <w:rFonts w:ascii="inherit" w:eastAsia="Times New Roman" w:hAnsi="inherit" w:cs="Arial"/>
          <w:color w:val="2B2B2B"/>
          <w:sz w:val="24"/>
          <w:szCs w:val="24"/>
          <w:lang w:eastAsia="en-IN"/>
        </w:rPr>
        <w:t> </w:t>
      </w:r>
      <w:hyperlink r:id="rId13" w:history="1">
        <w:r w:rsidRPr="000D5A84">
          <w:rPr>
            <w:rFonts w:ascii="inherit" w:eastAsia="Times New Roman" w:hAnsi="inherit" w:cs="Arial"/>
            <w:color w:val="828699"/>
            <w:sz w:val="24"/>
            <w:szCs w:val="24"/>
            <w:u w:val="single"/>
            <w:bdr w:val="none" w:sz="0" w:space="0" w:color="auto" w:frame="1"/>
            <w:lang w:eastAsia="en-IN"/>
          </w:rPr>
          <w:t>can provide</w:t>
        </w:r>
      </w:hyperlink>
      <w:r w:rsidRPr="000D5A84">
        <w:rPr>
          <w:rFonts w:ascii="inherit" w:eastAsia="Times New Roman" w:hAnsi="inherit" w:cs="Arial"/>
          <w:color w:val="2B2B2B"/>
          <w:sz w:val="24"/>
          <w:szCs w:val="24"/>
          <w:lang w:eastAsia="en-IN"/>
        </w:rPr>
        <w:t> “VIVO services that cover installation, support, hosting and integration for institutions looking to join the VIVO network”. It also </w:t>
      </w:r>
      <w:hyperlink r:id="rId14" w:history="1">
        <w:r w:rsidRPr="000D5A84">
          <w:rPr>
            <w:rFonts w:ascii="inherit" w:eastAsia="Times New Roman" w:hAnsi="inherit" w:cs="Arial"/>
            <w:color w:val="828699"/>
            <w:sz w:val="24"/>
            <w:szCs w:val="24"/>
            <w:u w:val="single"/>
            <w:bdr w:val="none" w:sz="0" w:space="0" w:color="auto" w:frame="1"/>
            <w:lang w:eastAsia="en-IN"/>
          </w:rPr>
          <w:t>provides implementation support</w:t>
        </w:r>
      </w:hyperlink>
      <w:r w:rsidRPr="000D5A84">
        <w:rPr>
          <w:rFonts w:ascii="inherit" w:eastAsia="Times New Roman" w:hAnsi="inherit" w:cs="Arial"/>
          <w:color w:val="2B2B2B"/>
          <w:sz w:val="24"/>
          <w:szCs w:val="24"/>
          <w:lang w:eastAsia="en-IN"/>
        </w:rPr>
        <w:t> for the </w:t>
      </w:r>
      <w:hyperlink r:id="rId15" w:history="1">
        <w:r w:rsidRPr="000D5A84">
          <w:rPr>
            <w:rFonts w:ascii="inherit" w:eastAsia="Times New Roman" w:hAnsi="inherit" w:cs="Arial"/>
            <w:color w:val="828699"/>
            <w:sz w:val="24"/>
            <w:szCs w:val="24"/>
            <w:u w:val="single"/>
            <w:bdr w:val="none" w:sz="0" w:space="0" w:color="auto" w:frame="1"/>
            <w:lang w:eastAsia="en-IN"/>
          </w:rPr>
          <w:t>Profiles Research Networking Software</w:t>
        </w:r>
      </w:hyperlink>
      <w:r w:rsidRPr="000D5A84">
        <w:rPr>
          <w:rFonts w:ascii="inherit" w:eastAsia="Times New Roman" w:hAnsi="inherit" w:cs="Arial"/>
          <w:color w:val="2B2B2B"/>
          <w:sz w:val="24"/>
          <w:szCs w:val="24"/>
          <w:lang w:eastAsia="en-IN"/>
        </w:rPr>
        <w:t>.</w:t>
      </w:r>
      <w:r w:rsidRPr="000D5A84">
        <w:rPr>
          <w:rFonts w:ascii="inherit" w:eastAsia="Times New Roman" w:hAnsi="inherit" w:cs="Arial"/>
          <w:color w:val="2B2B2B"/>
          <w:sz w:val="24"/>
          <w:szCs w:val="24"/>
          <w:lang w:eastAsia="en-IN"/>
        </w:rPr>
        <w:br/>
        <w:t xml:space="preserve">As I discuss further below, one interesting question for libraries is the relationship between the RIMs or CRIS and the institutional repository. Extensions have been written for both </w:t>
      </w:r>
      <w:proofErr w:type="spellStart"/>
      <w:r w:rsidRPr="000D5A84">
        <w:rPr>
          <w:rFonts w:ascii="inherit" w:eastAsia="Times New Roman" w:hAnsi="inherit" w:cs="Arial"/>
          <w:color w:val="2B2B2B"/>
          <w:sz w:val="24"/>
          <w:szCs w:val="24"/>
          <w:lang w:eastAsia="en-IN"/>
        </w:rPr>
        <w:t>Dspace</w:t>
      </w:r>
      <w:proofErr w:type="spellEnd"/>
      <w:r w:rsidRPr="000D5A84">
        <w:rPr>
          <w:rFonts w:ascii="inherit" w:eastAsia="Times New Roman" w:hAnsi="inherit" w:cs="Arial"/>
          <w:color w:val="2B2B2B"/>
          <w:sz w:val="24"/>
          <w:szCs w:val="24"/>
          <w:lang w:eastAsia="en-IN"/>
        </w:rPr>
        <w:t xml:space="preserve"> and </w:t>
      </w:r>
      <w:proofErr w:type="spellStart"/>
      <w:r w:rsidRPr="000D5A84">
        <w:rPr>
          <w:rFonts w:ascii="inherit" w:eastAsia="Times New Roman" w:hAnsi="inherit" w:cs="Arial"/>
          <w:color w:val="2B2B2B"/>
          <w:sz w:val="24"/>
          <w:szCs w:val="24"/>
          <w:lang w:eastAsia="en-IN"/>
        </w:rPr>
        <w:t>Eprints</w:t>
      </w:r>
      <w:proofErr w:type="spellEnd"/>
      <w:r w:rsidRPr="000D5A84">
        <w:rPr>
          <w:rFonts w:ascii="inherit" w:eastAsia="Times New Roman" w:hAnsi="inherit" w:cs="Arial"/>
          <w:color w:val="2B2B2B"/>
          <w:sz w:val="24"/>
          <w:szCs w:val="24"/>
          <w:lang w:eastAsia="en-IN"/>
        </w:rPr>
        <w:t xml:space="preserve"> to provide some RIMs-like support. For example, </w:t>
      </w:r>
      <w:proofErr w:type="spellStart"/>
      <w:r w:rsidRPr="000D5A84">
        <w:rPr>
          <w:rFonts w:ascii="inherit" w:eastAsia="Times New Roman" w:hAnsi="inherit" w:cs="Arial"/>
          <w:color w:val="2B2B2B"/>
          <w:sz w:val="24"/>
          <w:szCs w:val="24"/>
          <w:lang w:eastAsia="en-IN"/>
        </w:rPr>
        <w:fldChar w:fldCharType="begin"/>
      </w:r>
      <w:r w:rsidRPr="000D5A84">
        <w:rPr>
          <w:rFonts w:ascii="inherit" w:eastAsia="Times New Roman" w:hAnsi="inherit" w:cs="Arial"/>
          <w:color w:val="2B2B2B"/>
          <w:sz w:val="24"/>
          <w:szCs w:val="24"/>
          <w:lang w:eastAsia="en-IN"/>
        </w:rPr>
        <w:instrText xml:space="preserve"> HYPERLINK "http://cineca.github.io/dspace-cris/index.html" </w:instrText>
      </w:r>
      <w:r w:rsidRPr="000D5A84">
        <w:rPr>
          <w:rFonts w:ascii="inherit" w:eastAsia="Times New Roman" w:hAnsi="inherit" w:cs="Arial"/>
          <w:color w:val="2B2B2B"/>
          <w:sz w:val="24"/>
          <w:szCs w:val="24"/>
          <w:lang w:eastAsia="en-IN"/>
        </w:rPr>
        <w:fldChar w:fldCharType="separate"/>
      </w:r>
      <w:r w:rsidRPr="000D5A84">
        <w:rPr>
          <w:rFonts w:ascii="inherit" w:eastAsia="Times New Roman" w:hAnsi="inherit" w:cs="Arial"/>
          <w:color w:val="828699"/>
          <w:sz w:val="24"/>
          <w:szCs w:val="24"/>
          <w:u w:val="single"/>
          <w:bdr w:val="none" w:sz="0" w:space="0" w:color="auto" w:frame="1"/>
          <w:lang w:eastAsia="en-IN"/>
        </w:rPr>
        <w:t>Dspace-Cris</w:t>
      </w:r>
      <w:proofErr w:type="spellEnd"/>
      <w:r w:rsidRPr="000D5A84">
        <w:rPr>
          <w:rFonts w:ascii="inherit" w:eastAsia="Times New Roman" w:hAnsi="inherit" w:cs="Arial"/>
          <w:color w:val="2B2B2B"/>
          <w:sz w:val="24"/>
          <w:szCs w:val="24"/>
          <w:lang w:eastAsia="en-IN"/>
        </w:rPr>
        <w:fldChar w:fldCharType="end"/>
      </w:r>
      <w:r w:rsidRPr="000D5A84">
        <w:rPr>
          <w:rFonts w:ascii="inherit" w:eastAsia="Times New Roman" w:hAnsi="inherit" w:cs="Arial"/>
          <w:color w:val="2B2B2B"/>
          <w:sz w:val="24"/>
          <w:szCs w:val="24"/>
          <w:lang w:eastAsia="en-IN"/>
        </w:rPr>
        <w:t xml:space="preserve"> extends the </w:t>
      </w:r>
      <w:proofErr w:type="spellStart"/>
      <w:r w:rsidRPr="000D5A84">
        <w:rPr>
          <w:rFonts w:ascii="inherit" w:eastAsia="Times New Roman" w:hAnsi="inherit" w:cs="Arial"/>
          <w:color w:val="2B2B2B"/>
          <w:sz w:val="24"/>
          <w:szCs w:val="24"/>
          <w:lang w:eastAsia="en-IN"/>
        </w:rPr>
        <w:t>Dspace</w:t>
      </w:r>
      <w:proofErr w:type="spellEnd"/>
      <w:r w:rsidRPr="000D5A84">
        <w:rPr>
          <w:rFonts w:ascii="inherit" w:eastAsia="Times New Roman" w:hAnsi="inherit" w:cs="Arial"/>
          <w:color w:val="2B2B2B"/>
          <w:sz w:val="24"/>
          <w:szCs w:val="24"/>
          <w:lang w:eastAsia="en-IN"/>
        </w:rPr>
        <w:t xml:space="preserve"> model to cater for the </w:t>
      </w:r>
      <w:proofErr w:type="spellStart"/>
      <w:r w:rsidRPr="000D5A84">
        <w:rPr>
          <w:rFonts w:ascii="inherit" w:eastAsia="Times New Roman" w:hAnsi="inherit" w:cs="Arial"/>
          <w:color w:val="2B2B2B"/>
          <w:sz w:val="24"/>
          <w:szCs w:val="24"/>
          <w:lang w:eastAsia="en-IN"/>
        </w:rPr>
        <w:t>Cerif</w:t>
      </w:r>
      <w:proofErr w:type="spellEnd"/>
      <w:r w:rsidRPr="000D5A84">
        <w:rPr>
          <w:rFonts w:ascii="inherit" w:eastAsia="Times New Roman" w:hAnsi="inherit" w:cs="Arial"/>
          <w:color w:val="2B2B2B"/>
          <w:sz w:val="24"/>
          <w:szCs w:val="24"/>
          <w:lang w:eastAsia="en-IN"/>
        </w:rPr>
        <w:t xml:space="preserve"> entities. This is based on work done for the </w:t>
      </w:r>
      <w:hyperlink r:id="rId16" w:history="1">
        <w:r w:rsidRPr="000D5A84">
          <w:rPr>
            <w:rFonts w:ascii="inherit" w:eastAsia="Times New Roman" w:hAnsi="inherit" w:cs="Arial"/>
            <w:color w:val="828699"/>
            <w:sz w:val="24"/>
            <w:szCs w:val="24"/>
            <w:u w:val="single"/>
            <w:bdr w:val="none" w:sz="0" w:space="0" w:color="auto" w:frame="1"/>
            <w:lang w:eastAsia="en-IN"/>
          </w:rPr>
          <w:t xml:space="preserve">Scholar’s </w:t>
        </w:r>
        <w:proofErr w:type="spellStart"/>
        <w:r w:rsidRPr="000D5A84">
          <w:rPr>
            <w:rFonts w:ascii="inherit" w:eastAsia="Times New Roman" w:hAnsi="inherit" w:cs="Arial"/>
            <w:color w:val="828699"/>
            <w:sz w:val="24"/>
            <w:szCs w:val="24"/>
            <w:u w:val="single"/>
            <w:bdr w:val="none" w:sz="0" w:space="0" w:color="auto" w:frame="1"/>
            <w:lang w:eastAsia="en-IN"/>
          </w:rPr>
          <w:t>Hub</w:t>
        </w:r>
      </w:hyperlink>
      <w:r w:rsidRPr="000D5A84">
        <w:rPr>
          <w:rFonts w:ascii="inherit" w:eastAsia="Times New Roman" w:hAnsi="inherit" w:cs="Arial"/>
          <w:color w:val="2B2B2B"/>
          <w:sz w:val="24"/>
          <w:szCs w:val="24"/>
          <w:lang w:eastAsia="en-IN"/>
        </w:rPr>
        <w:t>at</w:t>
      </w:r>
      <w:proofErr w:type="spellEnd"/>
      <w:r w:rsidRPr="000D5A84">
        <w:rPr>
          <w:rFonts w:ascii="inherit" w:eastAsia="Times New Roman" w:hAnsi="inherit" w:cs="Arial"/>
          <w:color w:val="2B2B2B"/>
          <w:sz w:val="24"/>
          <w:szCs w:val="24"/>
          <w:lang w:eastAsia="en-IN"/>
        </w:rPr>
        <w:t xml:space="preserve"> Hong Kong University.</w:t>
      </w:r>
      <w:r w:rsidRPr="000D5A84">
        <w:rPr>
          <w:rFonts w:ascii="inherit" w:eastAsia="Times New Roman" w:hAnsi="inherit" w:cs="Arial"/>
          <w:color w:val="2B2B2B"/>
          <w:sz w:val="24"/>
          <w:szCs w:val="24"/>
          <w:lang w:eastAsia="en-IN"/>
        </w:rPr>
        <w:br/>
        <w:t xml:space="preserve">It is also interesting to note that none of the three open source educational community organizations – </w:t>
      </w:r>
      <w:proofErr w:type="spellStart"/>
      <w:r w:rsidRPr="000D5A84">
        <w:rPr>
          <w:rFonts w:ascii="inherit" w:eastAsia="Times New Roman" w:hAnsi="inherit" w:cs="Arial"/>
          <w:color w:val="2B2B2B"/>
          <w:sz w:val="24"/>
          <w:szCs w:val="24"/>
          <w:lang w:eastAsia="en-IN"/>
        </w:rPr>
        <w:t>Kuali</w:t>
      </w:r>
      <w:proofErr w:type="spellEnd"/>
      <w:r w:rsidRPr="000D5A84">
        <w:rPr>
          <w:rFonts w:ascii="inherit" w:eastAsia="Times New Roman" w:hAnsi="inherit" w:cs="Arial"/>
          <w:color w:val="2B2B2B"/>
          <w:sz w:val="24"/>
          <w:szCs w:val="24"/>
          <w:lang w:eastAsia="en-IN"/>
        </w:rPr>
        <w:t xml:space="preserve">, The </w:t>
      </w:r>
      <w:proofErr w:type="spellStart"/>
      <w:r w:rsidRPr="000D5A84">
        <w:rPr>
          <w:rFonts w:ascii="inherit" w:eastAsia="Times New Roman" w:hAnsi="inherit" w:cs="Arial"/>
          <w:color w:val="2B2B2B"/>
          <w:sz w:val="24"/>
          <w:szCs w:val="24"/>
          <w:lang w:eastAsia="en-IN"/>
        </w:rPr>
        <w:t>Duraspace</w:t>
      </w:r>
      <w:proofErr w:type="spellEnd"/>
      <w:r w:rsidRPr="000D5A84">
        <w:rPr>
          <w:rFonts w:ascii="inherit" w:eastAsia="Times New Roman" w:hAnsi="inherit" w:cs="Arial"/>
          <w:color w:val="2B2B2B"/>
          <w:sz w:val="24"/>
          <w:szCs w:val="24"/>
          <w:lang w:eastAsia="en-IN"/>
        </w:rPr>
        <w:t xml:space="preserve"> Foundation, or The </w:t>
      </w:r>
      <w:proofErr w:type="spellStart"/>
      <w:r w:rsidRPr="000D5A84">
        <w:rPr>
          <w:rFonts w:ascii="inherit" w:eastAsia="Times New Roman" w:hAnsi="inherit" w:cs="Arial"/>
          <w:color w:val="2B2B2B"/>
          <w:sz w:val="24"/>
          <w:szCs w:val="24"/>
          <w:lang w:eastAsia="en-IN"/>
        </w:rPr>
        <w:t>Apereo</w:t>
      </w:r>
      <w:proofErr w:type="spellEnd"/>
      <w:r w:rsidRPr="000D5A84">
        <w:rPr>
          <w:rFonts w:ascii="inherit" w:eastAsia="Times New Roman" w:hAnsi="inherit" w:cs="Arial"/>
          <w:color w:val="2B2B2B"/>
          <w:sz w:val="24"/>
          <w:szCs w:val="24"/>
          <w:lang w:eastAsia="en-IN"/>
        </w:rPr>
        <w:t xml:space="preserve"> Foundation – has a directly comparable offering, although there are some adjacent activities. In particular, </w:t>
      </w:r>
      <w:proofErr w:type="spellStart"/>
      <w:r w:rsidRPr="000D5A84">
        <w:rPr>
          <w:rFonts w:ascii="inherit" w:eastAsia="Times New Roman" w:hAnsi="inherit" w:cs="Arial"/>
          <w:color w:val="2B2B2B"/>
          <w:sz w:val="24"/>
          <w:szCs w:val="24"/>
          <w:lang w:eastAsia="en-IN"/>
        </w:rPr>
        <w:fldChar w:fldCharType="begin"/>
      </w:r>
      <w:r w:rsidRPr="000D5A84">
        <w:rPr>
          <w:rFonts w:ascii="inherit" w:eastAsia="Times New Roman" w:hAnsi="inherit" w:cs="Arial"/>
          <w:color w:val="2B2B2B"/>
          <w:sz w:val="24"/>
          <w:szCs w:val="24"/>
          <w:lang w:eastAsia="en-IN"/>
        </w:rPr>
        <w:instrText xml:space="preserve"> HYPERLINK "http://www.kuali.org/kc" </w:instrText>
      </w:r>
      <w:r w:rsidRPr="000D5A84">
        <w:rPr>
          <w:rFonts w:ascii="inherit" w:eastAsia="Times New Roman" w:hAnsi="inherit" w:cs="Arial"/>
          <w:color w:val="2B2B2B"/>
          <w:sz w:val="24"/>
          <w:szCs w:val="24"/>
          <w:lang w:eastAsia="en-IN"/>
        </w:rPr>
        <w:fldChar w:fldCharType="separate"/>
      </w:r>
      <w:r w:rsidRPr="000D5A84">
        <w:rPr>
          <w:rFonts w:ascii="inherit" w:eastAsia="Times New Roman" w:hAnsi="inherit" w:cs="Arial"/>
          <w:color w:val="828699"/>
          <w:sz w:val="24"/>
          <w:szCs w:val="24"/>
          <w:u w:val="single"/>
          <w:bdr w:val="none" w:sz="0" w:space="0" w:color="auto" w:frame="1"/>
          <w:lang w:eastAsia="en-IN"/>
        </w:rPr>
        <w:t>Kuali</w:t>
      </w:r>
      <w:proofErr w:type="spellEnd"/>
      <w:r w:rsidRPr="000D5A84">
        <w:rPr>
          <w:rFonts w:ascii="inherit" w:eastAsia="Times New Roman" w:hAnsi="inherit" w:cs="Arial"/>
          <w:color w:val="828699"/>
          <w:sz w:val="24"/>
          <w:szCs w:val="24"/>
          <w:u w:val="single"/>
          <w:bdr w:val="none" w:sz="0" w:space="0" w:color="auto" w:frame="1"/>
          <w:lang w:eastAsia="en-IN"/>
        </w:rPr>
        <w:t xml:space="preserve"> </w:t>
      </w:r>
      <w:proofErr w:type="spellStart"/>
      <w:r w:rsidRPr="000D5A84">
        <w:rPr>
          <w:rFonts w:ascii="inherit" w:eastAsia="Times New Roman" w:hAnsi="inherit" w:cs="Arial"/>
          <w:color w:val="828699"/>
          <w:sz w:val="24"/>
          <w:szCs w:val="24"/>
          <w:u w:val="single"/>
          <w:bdr w:val="none" w:sz="0" w:space="0" w:color="auto" w:frame="1"/>
          <w:lang w:eastAsia="en-IN"/>
        </w:rPr>
        <w:t>Coeus</w:t>
      </w:r>
      <w:proofErr w:type="spellEnd"/>
      <w:r w:rsidRPr="000D5A84">
        <w:rPr>
          <w:rFonts w:ascii="inherit" w:eastAsia="Times New Roman" w:hAnsi="inherit" w:cs="Arial"/>
          <w:color w:val="828699"/>
          <w:sz w:val="24"/>
          <w:szCs w:val="24"/>
          <w:u w:val="single"/>
          <w:bdr w:val="none" w:sz="0" w:space="0" w:color="auto" w:frame="1"/>
          <w:lang w:eastAsia="en-IN"/>
        </w:rPr>
        <w:t xml:space="preserve"> for Research Administration</w:t>
      </w:r>
      <w:r w:rsidRPr="000D5A84">
        <w:rPr>
          <w:rFonts w:ascii="inherit" w:eastAsia="Times New Roman" w:hAnsi="inherit" w:cs="Arial"/>
          <w:color w:val="2B2B2B"/>
          <w:sz w:val="24"/>
          <w:szCs w:val="24"/>
          <w:lang w:eastAsia="en-IN"/>
        </w:rPr>
        <w:fldChar w:fldCharType="end"/>
      </w:r>
      <w:r w:rsidRPr="000D5A84">
        <w:rPr>
          <w:rFonts w:ascii="inherit" w:eastAsia="Times New Roman" w:hAnsi="inherit" w:cs="Arial"/>
          <w:color w:val="2B2B2B"/>
          <w:sz w:val="24"/>
          <w:szCs w:val="24"/>
          <w:lang w:eastAsia="en-IN"/>
        </w:rPr>
        <w:t xml:space="preserve"> is “a comprehensive system to manage the complexities of research administration needs from the faculty researcher through grants administration to federal funding agencies”, based on work at MIT. </w:t>
      </w:r>
      <w:proofErr w:type="spellStart"/>
      <w:r w:rsidRPr="000D5A84">
        <w:rPr>
          <w:rFonts w:ascii="inherit" w:eastAsia="Times New Roman" w:hAnsi="inherit" w:cs="Arial"/>
          <w:color w:val="2B2B2B"/>
          <w:sz w:val="24"/>
          <w:szCs w:val="24"/>
          <w:lang w:eastAsia="en-IN"/>
        </w:rPr>
        <w:t>Duraspace</w:t>
      </w:r>
      <w:proofErr w:type="spellEnd"/>
      <w:r w:rsidRPr="000D5A84">
        <w:rPr>
          <w:rFonts w:ascii="inherit" w:eastAsia="Times New Roman" w:hAnsi="inherit" w:cs="Arial"/>
          <w:color w:val="2B2B2B"/>
          <w:sz w:val="24"/>
          <w:szCs w:val="24"/>
          <w:lang w:eastAsia="en-IN"/>
        </w:rPr>
        <w:t xml:space="preserve"> is now the organizational home for VIVO.</w:t>
      </w:r>
      <w:r w:rsidRPr="000D5A84">
        <w:rPr>
          <w:rFonts w:ascii="inherit" w:eastAsia="Times New Roman" w:hAnsi="inherit" w:cs="Arial"/>
          <w:color w:val="2B2B2B"/>
          <w:sz w:val="24"/>
          <w:szCs w:val="24"/>
          <w:lang w:eastAsia="en-IN"/>
        </w:rPr>
        <w:br/>
        <w:t>Finally, there are some national approaches to providing RIMs or CRIS functionality, associated with a national view of research outputs. This is the case in </w:t>
      </w:r>
      <w:hyperlink r:id="rId17" w:history="1">
        <w:r w:rsidRPr="000D5A84">
          <w:rPr>
            <w:rFonts w:ascii="inherit" w:eastAsia="Times New Roman" w:hAnsi="inherit" w:cs="Arial"/>
            <w:color w:val="828699"/>
            <w:sz w:val="24"/>
            <w:szCs w:val="24"/>
            <w:u w:val="single"/>
            <w:bdr w:val="none" w:sz="0" w:space="0" w:color="auto" w:frame="1"/>
            <w:lang w:eastAsia="en-IN"/>
          </w:rPr>
          <w:t>South Africa</w:t>
        </w:r>
      </w:hyperlink>
      <w:r w:rsidRPr="000D5A84">
        <w:rPr>
          <w:rFonts w:ascii="inherit" w:eastAsia="Times New Roman" w:hAnsi="inherit" w:cs="Arial"/>
          <w:color w:val="2B2B2B"/>
          <w:sz w:val="24"/>
          <w:szCs w:val="24"/>
          <w:lang w:eastAsia="en-IN"/>
        </w:rPr>
        <w:t>, </w:t>
      </w:r>
      <w:proofErr w:type="spellStart"/>
      <w:r w:rsidRPr="000D5A84">
        <w:rPr>
          <w:rFonts w:ascii="inherit" w:eastAsia="Times New Roman" w:hAnsi="inherit" w:cs="Arial"/>
          <w:color w:val="2B2B2B"/>
          <w:sz w:val="24"/>
          <w:szCs w:val="24"/>
          <w:lang w:eastAsia="en-IN"/>
        </w:rPr>
        <w:fldChar w:fldCharType="begin"/>
      </w:r>
      <w:r w:rsidRPr="000D5A84">
        <w:rPr>
          <w:rFonts w:ascii="inherit" w:eastAsia="Times New Roman" w:hAnsi="inherit" w:cs="Arial"/>
          <w:color w:val="2B2B2B"/>
          <w:sz w:val="24"/>
          <w:szCs w:val="24"/>
          <w:lang w:eastAsia="en-IN"/>
        </w:rPr>
        <w:instrText xml:space="preserve"> HYPERLINK "http://www.cristin.no/english/system/" </w:instrText>
      </w:r>
      <w:r w:rsidRPr="000D5A84">
        <w:rPr>
          <w:rFonts w:ascii="inherit" w:eastAsia="Times New Roman" w:hAnsi="inherit" w:cs="Arial"/>
          <w:color w:val="2B2B2B"/>
          <w:sz w:val="24"/>
          <w:szCs w:val="24"/>
          <w:lang w:eastAsia="en-IN"/>
        </w:rPr>
        <w:fldChar w:fldCharType="separate"/>
      </w:r>
      <w:r w:rsidRPr="000D5A84">
        <w:rPr>
          <w:rFonts w:ascii="inherit" w:eastAsia="Times New Roman" w:hAnsi="inherit" w:cs="Arial"/>
          <w:color w:val="828699"/>
          <w:sz w:val="24"/>
          <w:szCs w:val="24"/>
          <w:u w:val="single"/>
          <w:bdr w:val="none" w:sz="0" w:space="0" w:color="auto" w:frame="1"/>
          <w:lang w:eastAsia="en-IN"/>
        </w:rPr>
        <w:t>Norway</w:t>
      </w:r>
      <w:r w:rsidRPr="000D5A84">
        <w:rPr>
          <w:rFonts w:ascii="inherit" w:eastAsia="Times New Roman" w:hAnsi="inherit" w:cs="Arial"/>
          <w:color w:val="2B2B2B"/>
          <w:sz w:val="24"/>
          <w:szCs w:val="24"/>
          <w:lang w:eastAsia="en-IN"/>
        </w:rPr>
        <w:fldChar w:fldCharType="end"/>
      </w:r>
      <w:r w:rsidRPr="000D5A84">
        <w:rPr>
          <w:rFonts w:ascii="inherit" w:eastAsia="Times New Roman" w:hAnsi="inherit" w:cs="Arial"/>
          <w:color w:val="2B2B2B"/>
          <w:sz w:val="24"/>
          <w:szCs w:val="24"/>
          <w:lang w:eastAsia="en-IN"/>
        </w:rPr>
        <w:t>and</w:t>
      </w:r>
      <w:proofErr w:type="spellEnd"/>
      <w:r w:rsidRPr="000D5A84">
        <w:rPr>
          <w:rFonts w:ascii="inherit" w:eastAsia="Times New Roman" w:hAnsi="inherit" w:cs="Arial"/>
          <w:color w:val="2B2B2B"/>
          <w:sz w:val="24"/>
          <w:szCs w:val="24"/>
          <w:lang w:eastAsia="en-IN"/>
        </w:rPr>
        <w:t> </w:t>
      </w:r>
      <w:hyperlink r:id="rId18" w:history="1">
        <w:r w:rsidRPr="000D5A84">
          <w:rPr>
            <w:rFonts w:ascii="inherit" w:eastAsia="Times New Roman" w:hAnsi="inherit" w:cs="Arial"/>
            <w:color w:val="828699"/>
            <w:sz w:val="24"/>
            <w:szCs w:val="24"/>
            <w:u w:val="single"/>
            <w:bdr w:val="none" w:sz="0" w:space="0" w:color="auto" w:frame="1"/>
            <w:lang w:eastAsia="en-IN"/>
          </w:rPr>
          <w:t>The Netherlands</w:t>
        </w:r>
      </w:hyperlink>
      <w:r w:rsidRPr="000D5A84">
        <w:rPr>
          <w:rFonts w:ascii="inherit" w:eastAsia="Times New Roman" w:hAnsi="inherit" w:cs="Arial"/>
          <w:color w:val="2B2B2B"/>
          <w:sz w:val="24"/>
          <w:szCs w:val="24"/>
          <w:lang w:eastAsia="en-IN"/>
        </w:rPr>
        <w:t>, for example.</w:t>
      </w:r>
    </w:p>
    <w:p w:rsidR="000D5A84" w:rsidRPr="000D5A84" w:rsidRDefault="000D5A84" w:rsidP="000D5A84">
      <w:pPr>
        <w:shd w:val="clear" w:color="auto" w:fill="FFFFFF"/>
        <w:spacing w:before="540" w:after="180" w:line="240" w:lineRule="auto"/>
        <w:textAlignment w:val="baseline"/>
        <w:outlineLvl w:val="0"/>
        <w:rPr>
          <w:rFonts w:ascii="inherit" w:eastAsia="Times New Roman" w:hAnsi="inherit" w:cs="Arial"/>
          <w:b/>
          <w:bCs/>
          <w:color w:val="2B2B2B"/>
          <w:kern w:val="36"/>
          <w:sz w:val="39"/>
          <w:szCs w:val="39"/>
          <w:lang w:eastAsia="en-IN"/>
        </w:rPr>
      </w:pPr>
      <w:r w:rsidRPr="000D5A84">
        <w:rPr>
          <w:rFonts w:ascii="inherit" w:eastAsia="Times New Roman" w:hAnsi="inherit" w:cs="Arial"/>
          <w:b/>
          <w:bCs/>
          <w:color w:val="2B2B2B"/>
          <w:kern w:val="36"/>
          <w:sz w:val="39"/>
          <w:szCs w:val="39"/>
          <w:lang w:eastAsia="en-IN"/>
        </w:rPr>
        <w:t>Standards</w:t>
      </w:r>
    </w:p>
    <w:p w:rsidR="000D5A84" w:rsidRPr="000D5A84" w:rsidRDefault="000D5A84" w:rsidP="000D5A84">
      <w:pPr>
        <w:shd w:val="clear" w:color="auto" w:fill="FFFFFF"/>
        <w:spacing w:after="0" w:line="240" w:lineRule="auto"/>
        <w:textAlignment w:val="baseline"/>
        <w:rPr>
          <w:rFonts w:ascii="inherit" w:eastAsia="Times New Roman" w:hAnsi="inherit" w:cs="Arial"/>
          <w:color w:val="2B2B2B"/>
          <w:sz w:val="24"/>
          <w:szCs w:val="24"/>
          <w:lang w:eastAsia="en-IN"/>
        </w:rPr>
      </w:pPr>
      <w:r w:rsidRPr="000D5A84">
        <w:rPr>
          <w:rFonts w:ascii="inherit" w:eastAsia="Times New Roman" w:hAnsi="inherit" w:cs="Arial"/>
          <w:color w:val="2B2B2B"/>
          <w:sz w:val="24"/>
          <w:szCs w:val="24"/>
          <w:lang w:eastAsia="en-IN"/>
        </w:rPr>
        <w:t xml:space="preserve">Another signal that this is an emerging service category is the existence of active standards activities. Two are especially relevant </w:t>
      </w:r>
      <w:proofErr w:type="spellStart"/>
      <w:r w:rsidRPr="000D5A84">
        <w:rPr>
          <w:rFonts w:ascii="inherit" w:eastAsia="Times New Roman" w:hAnsi="inherit" w:cs="Arial"/>
          <w:color w:val="2B2B2B"/>
          <w:sz w:val="24"/>
          <w:szCs w:val="24"/>
          <w:lang w:eastAsia="en-IN"/>
        </w:rPr>
        <w:t>here:</w:t>
      </w:r>
      <w:hyperlink r:id="rId19" w:history="1">
        <w:r w:rsidRPr="000D5A84">
          <w:rPr>
            <w:rFonts w:ascii="inherit" w:eastAsia="Times New Roman" w:hAnsi="inherit" w:cs="Arial"/>
            <w:color w:val="828699"/>
            <w:sz w:val="24"/>
            <w:szCs w:val="24"/>
            <w:u w:val="single"/>
            <w:bdr w:val="none" w:sz="0" w:space="0" w:color="auto" w:frame="1"/>
            <w:lang w:eastAsia="en-IN"/>
          </w:rPr>
          <w:t>CERIF</w:t>
        </w:r>
        <w:proofErr w:type="spellEnd"/>
      </w:hyperlink>
      <w:r w:rsidRPr="000D5A84">
        <w:rPr>
          <w:rFonts w:ascii="inherit" w:eastAsia="Times New Roman" w:hAnsi="inherit" w:cs="Arial"/>
          <w:color w:val="2B2B2B"/>
          <w:sz w:val="24"/>
          <w:szCs w:val="24"/>
          <w:lang w:eastAsia="en-IN"/>
        </w:rPr>
        <w:t xml:space="preserve"> (Common European Research Information Format) from </w:t>
      </w:r>
      <w:proofErr w:type="spellStart"/>
      <w:r w:rsidRPr="000D5A84">
        <w:rPr>
          <w:rFonts w:ascii="inherit" w:eastAsia="Times New Roman" w:hAnsi="inherit" w:cs="Arial"/>
          <w:color w:val="2B2B2B"/>
          <w:sz w:val="24"/>
          <w:szCs w:val="24"/>
          <w:lang w:eastAsia="en-IN"/>
        </w:rPr>
        <w:t>EuroCRIS</w:t>
      </w:r>
      <w:proofErr w:type="spellEnd"/>
      <w:r w:rsidRPr="000D5A84">
        <w:rPr>
          <w:rFonts w:ascii="inherit" w:eastAsia="Times New Roman" w:hAnsi="inherit" w:cs="Arial"/>
          <w:color w:val="2B2B2B"/>
          <w:sz w:val="24"/>
          <w:szCs w:val="24"/>
          <w:lang w:eastAsia="en-IN"/>
        </w:rPr>
        <w:t>, which provides a format for exchange of data between RIM systems, and the </w:t>
      </w:r>
      <w:proofErr w:type="spellStart"/>
      <w:r w:rsidRPr="000D5A84">
        <w:rPr>
          <w:rFonts w:ascii="inherit" w:eastAsia="Times New Roman" w:hAnsi="inherit" w:cs="Arial"/>
          <w:color w:val="2B2B2B"/>
          <w:sz w:val="24"/>
          <w:szCs w:val="24"/>
          <w:lang w:eastAsia="en-IN"/>
        </w:rPr>
        <w:fldChar w:fldCharType="begin"/>
      </w:r>
      <w:r w:rsidRPr="000D5A84">
        <w:rPr>
          <w:rFonts w:ascii="inherit" w:eastAsia="Times New Roman" w:hAnsi="inherit" w:cs="Arial"/>
          <w:color w:val="2B2B2B"/>
          <w:sz w:val="24"/>
          <w:szCs w:val="24"/>
          <w:lang w:eastAsia="en-IN"/>
        </w:rPr>
        <w:instrText xml:space="preserve"> HYPERLINK "http://casrai.org/standards/dictionary/" </w:instrText>
      </w:r>
      <w:r w:rsidRPr="000D5A84">
        <w:rPr>
          <w:rFonts w:ascii="inherit" w:eastAsia="Times New Roman" w:hAnsi="inherit" w:cs="Arial"/>
          <w:color w:val="2B2B2B"/>
          <w:sz w:val="24"/>
          <w:szCs w:val="24"/>
          <w:lang w:eastAsia="en-IN"/>
        </w:rPr>
        <w:fldChar w:fldCharType="separate"/>
      </w:r>
      <w:r w:rsidRPr="000D5A84">
        <w:rPr>
          <w:rFonts w:ascii="inherit" w:eastAsia="Times New Roman" w:hAnsi="inherit" w:cs="Arial"/>
          <w:color w:val="828699"/>
          <w:sz w:val="24"/>
          <w:szCs w:val="24"/>
          <w:u w:val="single"/>
          <w:bdr w:val="none" w:sz="0" w:space="0" w:color="auto" w:frame="1"/>
          <w:lang w:eastAsia="en-IN"/>
        </w:rPr>
        <w:t>Casrai</w:t>
      </w:r>
      <w:proofErr w:type="spellEnd"/>
      <w:r w:rsidRPr="000D5A84">
        <w:rPr>
          <w:rFonts w:ascii="inherit" w:eastAsia="Times New Roman" w:hAnsi="inherit" w:cs="Arial"/>
          <w:color w:val="828699"/>
          <w:sz w:val="24"/>
          <w:szCs w:val="24"/>
          <w:u w:val="single"/>
          <w:bdr w:val="none" w:sz="0" w:space="0" w:color="auto" w:frame="1"/>
          <w:lang w:eastAsia="en-IN"/>
        </w:rPr>
        <w:t xml:space="preserve"> dictionary</w:t>
      </w:r>
      <w:r w:rsidRPr="000D5A84">
        <w:rPr>
          <w:rFonts w:ascii="inherit" w:eastAsia="Times New Roman" w:hAnsi="inherit" w:cs="Arial"/>
          <w:color w:val="2B2B2B"/>
          <w:sz w:val="24"/>
          <w:szCs w:val="24"/>
          <w:lang w:eastAsia="en-IN"/>
        </w:rPr>
        <w:fldChar w:fldCharType="end"/>
      </w:r>
      <w:r w:rsidRPr="000D5A84">
        <w:rPr>
          <w:rFonts w:ascii="inherit" w:eastAsia="Times New Roman" w:hAnsi="inherit" w:cs="Arial"/>
          <w:color w:val="2B2B2B"/>
          <w:sz w:val="24"/>
          <w:szCs w:val="24"/>
          <w:lang w:eastAsia="en-IN"/>
        </w:rPr>
        <w:t>. CASRAI is the </w:t>
      </w:r>
      <w:r w:rsidRPr="000D5A84">
        <w:rPr>
          <w:rFonts w:ascii="inherit" w:eastAsia="Times New Roman" w:hAnsi="inherit" w:cs="Arial"/>
          <w:i/>
          <w:iCs/>
          <w:color w:val="2B2B2B"/>
          <w:sz w:val="24"/>
          <w:szCs w:val="24"/>
          <w:bdr w:val="none" w:sz="0" w:space="0" w:color="auto" w:frame="1"/>
          <w:lang w:eastAsia="en-IN"/>
        </w:rPr>
        <w:t>Consortia Advancing Standards in Research Administration Information</w:t>
      </w:r>
      <w:r w:rsidRPr="000D5A84">
        <w:rPr>
          <w:rFonts w:ascii="inherit" w:eastAsia="Times New Roman" w:hAnsi="inherit" w:cs="Arial"/>
          <w:color w:val="2B2B2B"/>
          <w:sz w:val="24"/>
          <w:szCs w:val="24"/>
          <w:lang w:eastAsia="en-IN"/>
        </w:rPr>
        <w:t>.</w:t>
      </w:r>
    </w:p>
    <w:p w:rsidR="000D5A84" w:rsidRPr="000D5A84" w:rsidRDefault="000D5A84" w:rsidP="000D5A84">
      <w:pPr>
        <w:shd w:val="clear" w:color="auto" w:fill="FFFFFF"/>
        <w:spacing w:before="540" w:after="180" w:line="240" w:lineRule="auto"/>
        <w:textAlignment w:val="baseline"/>
        <w:outlineLvl w:val="0"/>
        <w:rPr>
          <w:rFonts w:ascii="inherit" w:eastAsia="Times New Roman" w:hAnsi="inherit" w:cs="Arial"/>
          <w:b/>
          <w:bCs/>
          <w:color w:val="2B2B2B"/>
          <w:kern w:val="36"/>
          <w:sz w:val="39"/>
          <w:szCs w:val="39"/>
          <w:lang w:eastAsia="en-IN"/>
        </w:rPr>
      </w:pPr>
      <w:r w:rsidRPr="000D5A84">
        <w:rPr>
          <w:rFonts w:ascii="inherit" w:eastAsia="Times New Roman" w:hAnsi="inherit" w:cs="Arial"/>
          <w:b/>
          <w:bCs/>
          <w:color w:val="2B2B2B"/>
          <w:kern w:val="36"/>
          <w:sz w:val="39"/>
          <w:szCs w:val="39"/>
          <w:lang w:eastAsia="en-IN"/>
        </w:rPr>
        <w:t>Libraries</w:t>
      </w:r>
    </w:p>
    <w:p w:rsidR="000D5A84" w:rsidRPr="000D5A84" w:rsidRDefault="000D5A84" w:rsidP="000D5A84">
      <w:pPr>
        <w:shd w:val="clear" w:color="auto" w:fill="FFFFFF"/>
        <w:spacing w:after="0" w:line="240" w:lineRule="auto"/>
        <w:textAlignment w:val="baseline"/>
        <w:rPr>
          <w:rFonts w:ascii="inherit" w:eastAsia="Times New Roman" w:hAnsi="inherit" w:cs="Arial"/>
          <w:color w:val="2B2B2B"/>
          <w:sz w:val="24"/>
          <w:szCs w:val="24"/>
          <w:lang w:eastAsia="en-IN"/>
        </w:rPr>
      </w:pPr>
      <w:r w:rsidRPr="000D5A84">
        <w:rPr>
          <w:rFonts w:ascii="inherit" w:eastAsia="Times New Roman" w:hAnsi="inherit" w:cs="Arial"/>
          <w:color w:val="2B2B2B"/>
          <w:sz w:val="24"/>
          <w:szCs w:val="24"/>
          <w:lang w:eastAsia="en-IN"/>
        </w:rPr>
        <w:t>So, what about research information management (in this reserved sense) and libraries? One of the interesting things to happen in recent years is that a variety of other campus players are developing service agendas around digital information management that may overlap with library interests. This has happened with IT, learning and teaching support, and with the University press, for example. This coincides with another trend, the growing interest in tracking, managing and disclosing the research and learning outputs of the institution: research data, learning materials, expertise profiles, research reports and papers, and so on. The convergence of these two trends means that the library now has shared interests with the Office of Research, as well as with other campus partners. As both the local institutional and public science policy interest in university outputs grows, this will become a more important area, and the library will increasingly be a partner. Research Information Management is a part of a slowly emerging view of how institutional digital materials will be managed more holistically, with a clear connection to researcher identity.</w:t>
      </w:r>
      <w:r w:rsidRPr="000D5A84">
        <w:rPr>
          <w:rFonts w:ascii="inherit" w:eastAsia="Times New Roman" w:hAnsi="inherit" w:cs="Arial"/>
          <w:color w:val="2B2B2B"/>
          <w:sz w:val="24"/>
          <w:szCs w:val="24"/>
          <w:lang w:eastAsia="en-IN"/>
        </w:rPr>
        <w:br/>
        <w:t>As noted above, this interest has been more pronounced outside the US to date, but will I think become a more general interest in coming years. It will also become of more general interest to libraries. Here are some contact points.</w:t>
      </w:r>
    </w:p>
    <w:p w:rsidR="000D5A84" w:rsidRPr="000D5A84" w:rsidRDefault="000D5A84" w:rsidP="000D5A84">
      <w:pPr>
        <w:numPr>
          <w:ilvl w:val="0"/>
          <w:numId w:val="3"/>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lastRenderedPageBreak/>
        <w:t>The institutional repository boundary.</w:t>
      </w:r>
      <w:r w:rsidRPr="000D5A84">
        <w:rPr>
          <w:rFonts w:ascii="inherit" w:eastAsia="Times New Roman" w:hAnsi="inherit" w:cs="Arial"/>
          <w:color w:val="2B2B2B"/>
          <w:sz w:val="24"/>
          <w:szCs w:val="24"/>
          <w:lang w:eastAsia="en-IN"/>
        </w:rPr>
        <w:t> It is acknowledged that Institutional Repositories (IRs) have been a mixed success. One reason for this is that they are to one side of researcher workflows, and not necessarily aligned with researcher incentives. Although also an additional administrative overhead, Research Information Management is better aligned with organizational and external incentives. See for example this </w:t>
      </w:r>
      <w:hyperlink r:id="rId20" w:history="1">
        <w:r w:rsidRPr="000D5A84">
          <w:rPr>
            <w:rFonts w:ascii="inherit" w:eastAsia="Times New Roman" w:hAnsi="inherit" w:cs="Arial"/>
            <w:color w:val="828699"/>
            <w:sz w:val="24"/>
            <w:szCs w:val="24"/>
            <w:u w:val="single"/>
            <w:bdr w:val="none" w:sz="0" w:space="0" w:color="auto" w:frame="1"/>
            <w:lang w:eastAsia="en-IN"/>
          </w:rPr>
          <w:t>presentation</w:t>
        </w:r>
      </w:hyperlink>
      <w:r w:rsidRPr="000D5A84">
        <w:rPr>
          <w:rFonts w:ascii="inherit" w:eastAsia="Times New Roman" w:hAnsi="inherit" w:cs="Arial"/>
          <w:color w:val="2B2B2B"/>
          <w:sz w:val="24"/>
          <w:szCs w:val="24"/>
          <w:lang w:eastAsia="en-IN"/>
        </w:rPr>
        <w:t>(from Royal Holloway, U of London) which notes that faculty are more interested in the CRIS than they had been in the IR, ‘because it does more for them’. It also notes that the library no longer talks about the ‘repository’ but about updating profiles and loading full-text. There is a clear intersection between RIMs and the institutional repository and the boundary may be managed in different ways. Hong Kong University, for example, has evolved its institutional repository to include RIMs or CRIS features. Look at the </w:t>
      </w:r>
      <w:hyperlink r:id="rId21" w:history="1">
        <w:r w:rsidRPr="000D5A84">
          <w:rPr>
            <w:rFonts w:ascii="inherit" w:eastAsia="Times New Roman" w:hAnsi="inherit" w:cs="Arial"/>
            <w:color w:val="828699"/>
            <w:sz w:val="24"/>
            <w:szCs w:val="24"/>
            <w:u w:val="single"/>
            <w:bdr w:val="none" w:sz="0" w:space="0" w:color="auto" w:frame="1"/>
            <w:lang w:eastAsia="en-IN"/>
          </w:rPr>
          <w:t>publications</w:t>
        </w:r>
      </w:hyperlink>
      <w:r w:rsidRPr="000D5A84">
        <w:rPr>
          <w:rFonts w:ascii="inherit" w:eastAsia="Times New Roman" w:hAnsi="inherit" w:cs="Arial"/>
          <w:color w:val="2B2B2B"/>
          <w:sz w:val="24"/>
          <w:szCs w:val="24"/>
          <w:lang w:eastAsia="en-IN"/>
        </w:rPr>
        <w:t> or </w:t>
      </w:r>
      <w:hyperlink r:id="rId22" w:history="1">
        <w:r w:rsidRPr="000D5A84">
          <w:rPr>
            <w:rFonts w:ascii="inherit" w:eastAsia="Times New Roman" w:hAnsi="inherit" w:cs="Arial"/>
            <w:color w:val="828699"/>
            <w:sz w:val="24"/>
            <w:szCs w:val="24"/>
            <w:u w:val="single"/>
            <w:bdr w:val="none" w:sz="0" w:space="0" w:color="auto" w:frame="1"/>
            <w:lang w:eastAsia="en-IN"/>
          </w:rPr>
          <w:t>presentations</w:t>
        </w:r>
      </w:hyperlink>
      <w:r w:rsidRPr="000D5A84">
        <w:rPr>
          <w:rFonts w:ascii="inherit" w:eastAsia="Times New Roman" w:hAnsi="inherit" w:cs="Arial"/>
          <w:color w:val="2B2B2B"/>
          <w:sz w:val="24"/>
          <w:szCs w:val="24"/>
          <w:lang w:eastAsia="en-IN"/>
        </w:rPr>
        <w:t> of David Palmer, who has led this development, for more detail. There is a strong focus here on improved reputation management on the web through effective disclosure of researcher profiles and outputs. Movement in the other direction has also occurred, where a RIMs or CRIS is used to support IR-like services. Quite often, however, the RIMs and IR are working as part of an integrated workflow, as described </w:t>
      </w:r>
      <w:hyperlink r:id="rId23" w:history="1">
        <w:r w:rsidRPr="000D5A84">
          <w:rPr>
            <w:rFonts w:ascii="inherit" w:eastAsia="Times New Roman" w:hAnsi="inherit" w:cs="Arial"/>
            <w:color w:val="828699"/>
            <w:sz w:val="24"/>
            <w:szCs w:val="24"/>
            <w:u w:val="single"/>
            <w:bdr w:val="none" w:sz="0" w:space="0" w:color="auto" w:frame="1"/>
            <w:lang w:eastAsia="en-IN"/>
          </w:rPr>
          <w:t>here</w:t>
        </w:r>
      </w:hyperlink>
      <w:r w:rsidRPr="000D5A84">
        <w:rPr>
          <w:rFonts w:ascii="inherit" w:eastAsia="Times New Roman" w:hAnsi="inherit" w:cs="Arial"/>
          <w:color w:val="2B2B2B"/>
          <w:sz w:val="24"/>
          <w:szCs w:val="24"/>
          <w:lang w:eastAsia="en-IN"/>
        </w:rPr>
        <w:t>.</w:t>
      </w:r>
    </w:p>
    <w:p w:rsidR="000D5A84" w:rsidRPr="000D5A84" w:rsidRDefault="000D5A84" w:rsidP="000D5A84">
      <w:pPr>
        <w:numPr>
          <w:ilvl w:val="0"/>
          <w:numId w:val="3"/>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t>Management and disclosure of research outputs and expertise.</w:t>
      </w:r>
      <w:r w:rsidRPr="000D5A84">
        <w:rPr>
          <w:rFonts w:ascii="inherit" w:eastAsia="Times New Roman" w:hAnsi="inherit" w:cs="Arial"/>
          <w:color w:val="2B2B2B"/>
          <w:sz w:val="24"/>
          <w:szCs w:val="24"/>
          <w:lang w:eastAsia="en-IN"/>
        </w:rPr>
        <w:t> There is a growing interest in researcher and research profiles, and the RIMs may support the creation and management of a ‘research portal’ on campus. An important part of this is assisting researchers to more easily manager their profiles, including prompting with new publications from searches of external sources. See the </w:t>
      </w:r>
      <w:hyperlink r:id="rId24" w:history="1">
        <w:r w:rsidRPr="000D5A84">
          <w:rPr>
            <w:rFonts w:ascii="inherit" w:eastAsia="Times New Roman" w:hAnsi="inherit" w:cs="Arial"/>
            <w:color w:val="828699"/>
            <w:sz w:val="24"/>
            <w:szCs w:val="24"/>
            <w:u w:val="single"/>
            <w:bdr w:val="none" w:sz="0" w:space="0" w:color="auto" w:frame="1"/>
            <w:lang w:eastAsia="en-IN"/>
          </w:rPr>
          <w:t>research portal</w:t>
        </w:r>
      </w:hyperlink>
      <w:r w:rsidRPr="000D5A84">
        <w:rPr>
          <w:rFonts w:ascii="inherit" w:eastAsia="Times New Roman" w:hAnsi="inherit" w:cs="Arial"/>
          <w:color w:val="2B2B2B"/>
          <w:sz w:val="24"/>
          <w:szCs w:val="24"/>
          <w:lang w:eastAsia="en-IN"/>
        </w:rPr>
        <w:t> at Queen’s University Belfast for an example of a site supported by Pure. Related to this is general awareness about promotion, effective publishing, bibliometrics, and management of online research identity. Some libraries are supporting the assignment of ORCIDs. The </w:t>
      </w:r>
      <w:hyperlink r:id="rId25" w:history="1">
        <w:r w:rsidRPr="000D5A84">
          <w:rPr>
            <w:rFonts w:ascii="inherit" w:eastAsia="Times New Roman" w:hAnsi="inherit" w:cs="Arial"/>
            <w:color w:val="828699"/>
            <w:sz w:val="24"/>
            <w:szCs w:val="24"/>
            <w:u w:val="single"/>
            <w:bdr w:val="none" w:sz="0" w:space="0" w:color="auto" w:frame="1"/>
            <w:lang w:eastAsia="en-IN"/>
          </w:rPr>
          <w:t>presentations</w:t>
        </w:r>
      </w:hyperlink>
      <w:r w:rsidRPr="000D5A84">
        <w:rPr>
          <w:rFonts w:ascii="inherit" w:eastAsia="Times New Roman" w:hAnsi="inherit" w:cs="Arial"/>
          <w:color w:val="2B2B2B"/>
          <w:sz w:val="24"/>
          <w:szCs w:val="24"/>
          <w:lang w:eastAsia="en-IN"/>
        </w:rPr>
        <w:t xml:space="preserve"> of </w:t>
      </w:r>
      <w:proofErr w:type="spellStart"/>
      <w:r w:rsidRPr="000D5A84">
        <w:rPr>
          <w:rFonts w:ascii="inherit" w:eastAsia="Times New Roman" w:hAnsi="inherit" w:cs="Arial"/>
          <w:color w:val="2B2B2B"/>
          <w:sz w:val="24"/>
          <w:szCs w:val="24"/>
          <w:lang w:eastAsia="en-IN"/>
        </w:rPr>
        <w:t>Wouter</w:t>
      </w:r>
      <w:proofErr w:type="spellEnd"/>
      <w:r w:rsidRPr="000D5A84">
        <w:rPr>
          <w:rFonts w:ascii="inherit" w:eastAsia="Times New Roman" w:hAnsi="inherit" w:cs="Arial"/>
          <w:color w:val="2B2B2B"/>
          <w:sz w:val="24"/>
          <w:szCs w:val="24"/>
          <w:lang w:eastAsia="en-IN"/>
        </w:rPr>
        <w:t xml:space="preserve"> </w:t>
      </w:r>
      <w:proofErr w:type="spellStart"/>
      <w:r w:rsidRPr="000D5A84">
        <w:rPr>
          <w:rFonts w:ascii="inherit" w:eastAsia="Times New Roman" w:hAnsi="inherit" w:cs="Arial"/>
          <w:color w:val="2B2B2B"/>
          <w:sz w:val="24"/>
          <w:szCs w:val="24"/>
          <w:lang w:eastAsia="en-IN"/>
        </w:rPr>
        <w:t>Gerritsma</w:t>
      </w:r>
      <w:proofErr w:type="spellEnd"/>
      <w:r w:rsidRPr="000D5A84">
        <w:rPr>
          <w:rFonts w:ascii="inherit" w:eastAsia="Times New Roman" w:hAnsi="inherit" w:cs="Arial"/>
          <w:color w:val="2B2B2B"/>
          <w:sz w:val="24"/>
          <w:szCs w:val="24"/>
          <w:lang w:eastAsia="en-IN"/>
        </w:rPr>
        <w:t>, of Wageningen University in The Netherlands, provide useful pointers and experiences.</w:t>
      </w:r>
    </w:p>
    <w:p w:rsidR="000D5A84" w:rsidRPr="000D5A84" w:rsidRDefault="000D5A84" w:rsidP="000D5A84">
      <w:pPr>
        <w:numPr>
          <w:ilvl w:val="0"/>
          <w:numId w:val="3"/>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t>Compliance with mandates/reporting</w:t>
      </w:r>
      <w:r w:rsidRPr="000D5A84">
        <w:rPr>
          <w:rFonts w:ascii="inherit" w:eastAsia="Times New Roman" w:hAnsi="inherit" w:cs="Arial"/>
          <w:color w:val="2B2B2B"/>
          <w:sz w:val="24"/>
          <w:szCs w:val="24"/>
          <w:lang w:eastAsia="en-IN"/>
        </w:rPr>
        <w:t>. The role of RIMs in supporting research assessment regimes in various countries was mentioned earlier: without such workflow support, participation was expensive and inefficient. Similar issues are arising as compliance to institutional or national mandates needs to be managed. Earlier this year, the California Digital Library </w:t>
      </w:r>
      <w:hyperlink r:id="rId26" w:history="1">
        <w:r w:rsidRPr="000D5A84">
          <w:rPr>
            <w:rFonts w:ascii="inherit" w:eastAsia="Times New Roman" w:hAnsi="inherit" w:cs="Arial"/>
            <w:color w:val="828699"/>
            <w:sz w:val="24"/>
            <w:szCs w:val="24"/>
            <w:u w:val="single"/>
            <w:bdr w:val="none" w:sz="0" w:space="0" w:color="auto" w:frame="1"/>
            <w:lang w:eastAsia="en-IN"/>
          </w:rPr>
          <w:t>announced</w:t>
        </w:r>
      </w:hyperlink>
      <w:r w:rsidRPr="000D5A84">
        <w:rPr>
          <w:rFonts w:ascii="inherit" w:eastAsia="Times New Roman" w:hAnsi="inherit" w:cs="Arial"/>
          <w:color w:val="2B2B2B"/>
          <w:sz w:val="24"/>
          <w:szCs w:val="24"/>
          <w:lang w:eastAsia="en-IN"/>
        </w:rPr>
        <w:t xml:space="preserve"> that it had contracted with </w:t>
      </w:r>
      <w:proofErr w:type="spellStart"/>
      <w:r w:rsidRPr="000D5A84">
        <w:rPr>
          <w:rFonts w:ascii="inherit" w:eastAsia="Times New Roman" w:hAnsi="inherit" w:cs="Arial"/>
          <w:color w:val="2B2B2B"/>
          <w:sz w:val="24"/>
          <w:szCs w:val="24"/>
          <w:lang w:eastAsia="en-IN"/>
        </w:rPr>
        <w:t>Symplectic</w:t>
      </w:r>
      <w:proofErr w:type="spellEnd"/>
      <w:r w:rsidRPr="000D5A84">
        <w:rPr>
          <w:rFonts w:ascii="inherit" w:eastAsia="Times New Roman" w:hAnsi="inherit" w:cs="Arial"/>
          <w:color w:val="2B2B2B"/>
          <w:sz w:val="24"/>
          <w:szCs w:val="24"/>
          <w:lang w:eastAsia="en-IN"/>
        </w:rPr>
        <w:t xml:space="preserve"> “to implement a publication harvesting system in support of the UC Open Access Policy”. US Universities are now considering the impact of the OSTP memo “Increasing Access to the Results of Federally Funded Scientific Research,” [</w:t>
      </w:r>
      <w:hyperlink r:id="rId27" w:history="1">
        <w:r w:rsidRPr="000D5A84">
          <w:rPr>
            <w:rFonts w:ascii="inherit" w:eastAsia="Times New Roman" w:hAnsi="inherit" w:cs="Arial"/>
            <w:color w:val="828699"/>
            <w:sz w:val="24"/>
            <w:szCs w:val="24"/>
            <w:u w:val="single"/>
            <w:bdr w:val="none" w:sz="0" w:space="0" w:color="auto" w:frame="1"/>
            <w:lang w:eastAsia="en-IN"/>
          </w:rPr>
          <w:t>PDF</w:t>
        </w:r>
      </w:hyperlink>
      <w:r w:rsidRPr="000D5A84">
        <w:rPr>
          <w:rFonts w:ascii="inherit" w:eastAsia="Times New Roman" w:hAnsi="inherit" w:cs="Arial"/>
          <w:color w:val="2B2B2B"/>
          <w:sz w:val="24"/>
          <w:szCs w:val="24"/>
          <w:lang w:eastAsia="en-IN"/>
        </w:rPr>
        <w:t>] which directs funding agencies with an annual R&amp;D budget over $100 million to develop a public access plan for disseminating the results of their research. ICPSR summarises the memo and its implications </w:t>
      </w:r>
      <w:hyperlink r:id="rId28" w:history="1">
        <w:r w:rsidRPr="000D5A84">
          <w:rPr>
            <w:rFonts w:ascii="inherit" w:eastAsia="Times New Roman" w:hAnsi="inherit" w:cs="Arial"/>
            <w:color w:val="828699"/>
            <w:sz w:val="24"/>
            <w:szCs w:val="24"/>
            <w:u w:val="single"/>
            <w:bdr w:val="none" w:sz="0" w:space="0" w:color="auto" w:frame="1"/>
            <w:lang w:eastAsia="en-IN"/>
          </w:rPr>
          <w:t>here</w:t>
        </w:r>
      </w:hyperlink>
      <w:r w:rsidRPr="000D5A84">
        <w:rPr>
          <w:rFonts w:ascii="inherit" w:eastAsia="Times New Roman" w:hAnsi="inherit" w:cs="Arial"/>
          <w:color w:val="2B2B2B"/>
          <w:sz w:val="24"/>
          <w:szCs w:val="24"/>
          <w:lang w:eastAsia="en-IN"/>
        </w:rPr>
        <w:t>. It is not yet clear how this will be implemented, but it is an example of the growing science and research policy interest in the organized disclosure of information about, and access to, the outputs of publicly funded research. This drives a University wide interest in research information management. In this context, </w:t>
      </w:r>
      <w:hyperlink r:id="rId29" w:anchor=".VE29N_nF-So" w:history="1">
        <w:r w:rsidRPr="000D5A84">
          <w:rPr>
            <w:rFonts w:ascii="inherit" w:eastAsia="Times New Roman" w:hAnsi="inherit" w:cs="Arial"/>
            <w:color w:val="828699"/>
            <w:sz w:val="24"/>
            <w:szCs w:val="24"/>
            <w:u w:val="single"/>
            <w:bdr w:val="none" w:sz="0" w:space="0" w:color="auto" w:frame="1"/>
            <w:lang w:eastAsia="en-IN"/>
          </w:rPr>
          <w:t>SHARE</w:t>
        </w:r>
      </w:hyperlink>
      <w:r w:rsidRPr="000D5A84">
        <w:rPr>
          <w:rFonts w:ascii="inherit" w:eastAsia="Times New Roman" w:hAnsi="inherit" w:cs="Arial"/>
          <w:color w:val="2B2B2B"/>
          <w:sz w:val="24"/>
          <w:szCs w:val="24"/>
          <w:lang w:eastAsia="en-IN"/>
        </w:rPr>
        <w:t> may provide some focus for greater RIM awareness.</w:t>
      </w:r>
    </w:p>
    <w:p w:rsidR="000D5A84" w:rsidRPr="000D5A84" w:rsidRDefault="000D5A84" w:rsidP="000D5A84">
      <w:pPr>
        <w:numPr>
          <w:ilvl w:val="0"/>
          <w:numId w:val="3"/>
        </w:numPr>
        <w:shd w:val="clear" w:color="auto" w:fill="FFFFFF"/>
        <w:spacing w:after="0" w:line="240" w:lineRule="auto"/>
        <w:ind w:left="300"/>
        <w:textAlignment w:val="baseline"/>
        <w:rPr>
          <w:rFonts w:ascii="inherit" w:eastAsia="Times New Roman" w:hAnsi="inherit" w:cs="Arial"/>
          <w:color w:val="2B2B2B"/>
          <w:sz w:val="24"/>
          <w:szCs w:val="24"/>
          <w:lang w:eastAsia="en-IN"/>
        </w:rPr>
      </w:pPr>
      <w:r w:rsidRPr="000D5A84">
        <w:rPr>
          <w:rFonts w:ascii="inherit" w:eastAsia="Times New Roman" w:hAnsi="inherit" w:cs="Arial"/>
          <w:b/>
          <w:bCs/>
          <w:color w:val="2B2B2B"/>
          <w:sz w:val="24"/>
          <w:szCs w:val="24"/>
          <w:bdr w:val="none" w:sz="0" w:space="0" w:color="auto" w:frame="1"/>
          <w:lang w:eastAsia="en-IN"/>
        </w:rPr>
        <w:t>Management of institutional digital materials.</w:t>
      </w:r>
      <w:r w:rsidRPr="000D5A84">
        <w:rPr>
          <w:rFonts w:ascii="inherit" w:eastAsia="Times New Roman" w:hAnsi="inherit" w:cs="Arial"/>
          <w:color w:val="2B2B2B"/>
          <w:sz w:val="24"/>
          <w:szCs w:val="24"/>
          <w:lang w:eastAsia="en-IN"/>
        </w:rPr>
        <w:t xml:space="preserve"> I suggest above that RIM is one strand of the growing campus interest in managing institutional materials – research data, video, expertise profiles, and so on. Clearly, the relationship between research information management, whatever becomes of the institutional repository, and the management of research data is close. This is especially the case in the US, given the </w:t>
      </w:r>
      <w:r w:rsidRPr="000D5A84">
        <w:rPr>
          <w:rFonts w:ascii="inherit" w:eastAsia="Times New Roman" w:hAnsi="inherit" w:cs="Arial"/>
          <w:color w:val="2B2B2B"/>
          <w:sz w:val="24"/>
          <w:szCs w:val="24"/>
          <w:lang w:eastAsia="en-IN"/>
        </w:rPr>
        <w:lastRenderedPageBreak/>
        <w:t xml:space="preserve">inclusion of research data within the scope of the OSTP memo. The library provides a natural institutional partner and potential home for some of this activity, and also expertise in what </w:t>
      </w:r>
      <w:proofErr w:type="spellStart"/>
      <w:r w:rsidRPr="000D5A84">
        <w:rPr>
          <w:rFonts w:ascii="inherit" w:eastAsia="Times New Roman" w:hAnsi="inherit" w:cs="Arial"/>
          <w:color w:val="2B2B2B"/>
          <w:sz w:val="24"/>
          <w:szCs w:val="24"/>
          <w:lang w:eastAsia="en-IN"/>
        </w:rPr>
        <w:t>Arlitsch</w:t>
      </w:r>
      <w:proofErr w:type="spellEnd"/>
      <w:r w:rsidRPr="000D5A84">
        <w:rPr>
          <w:rFonts w:ascii="inherit" w:eastAsia="Times New Roman" w:hAnsi="inherit" w:cs="Arial"/>
          <w:color w:val="2B2B2B"/>
          <w:sz w:val="24"/>
          <w:szCs w:val="24"/>
          <w:lang w:eastAsia="en-IN"/>
        </w:rPr>
        <w:t xml:space="preserve"> and colleagues call ‘new knowledge work’, thinking about the identifiers and </w:t>
      </w:r>
      <w:proofErr w:type="spellStart"/>
      <w:r w:rsidRPr="000D5A84">
        <w:rPr>
          <w:rFonts w:ascii="inherit" w:eastAsia="Times New Roman" w:hAnsi="inherit" w:cs="Arial"/>
          <w:color w:val="2B2B2B"/>
          <w:sz w:val="24"/>
          <w:szCs w:val="24"/>
          <w:lang w:eastAsia="en-IN"/>
        </w:rPr>
        <w:t>markup</w:t>
      </w:r>
      <w:proofErr w:type="spellEnd"/>
      <w:r w:rsidRPr="000D5A84">
        <w:rPr>
          <w:rFonts w:ascii="inherit" w:eastAsia="Times New Roman" w:hAnsi="inherit" w:cs="Arial"/>
          <w:color w:val="2B2B2B"/>
          <w:sz w:val="24"/>
          <w:szCs w:val="24"/>
          <w:lang w:eastAsia="en-IN"/>
        </w:rPr>
        <w:t xml:space="preserve"> that the web expects.</w:t>
      </w:r>
    </w:p>
    <w:p w:rsidR="000D5A84" w:rsidRPr="000D5A84" w:rsidRDefault="000D5A84" w:rsidP="000D5A84">
      <w:pPr>
        <w:shd w:val="clear" w:color="auto" w:fill="FFFFFF"/>
        <w:spacing w:after="360" w:line="240" w:lineRule="auto"/>
        <w:textAlignment w:val="baseline"/>
        <w:rPr>
          <w:rFonts w:ascii="inherit" w:eastAsia="Times New Roman" w:hAnsi="inherit" w:cs="Arial"/>
          <w:color w:val="2B2B2B"/>
          <w:sz w:val="24"/>
          <w:szCs w:val="24"/>
          <w:lang w:eastAsia="en-IN"/>
        </w:rPr>
      </w:pPr>
      <w:r w:rsidRPr="000D5A84">
        <w:rPr>
          <w:rFonts w:ascii="inherit" w:eastAsia="Times New Roman" w:hAnsi="inherit" w:cs="Arial"/>
          <w:color w:val="2B2B2B"/>
          <w:sz w:val="24"/>
          <w:szCs w:val="24"/>
          <w:lang w:eastAsia="en-IN"/>
        </w:rPr>
        <w:t xml:space="preserve">Whether or not Research Information Management become a new service category in the US in quite the way I have discussed it here, it is clear the issues raised will provide important opportunities for libraries to become further involved in supporting the research life of the </w:t>
      </w:r>
      <w:proofErr w:type="spellStart"/>
      <w:r w:rsidRPr="000D5A84">
        <w:rPr>
          <w:rFonts w:ascii="inherit" w:eastAsia="Times New Roman" w:hAnsi="inherit" w:cs="Arial"/>
          <w:color w:val="2B2B2B"/>
          <w:sz w:val="24"/>
          <w:szCs w:val="24"/>
          <w:lang w:eastAsia="en-IN"/>
        </w:rPr>
        <w:t>universit</w:t>
      </w:r>
      <w:proofErr w:type="spellEnd"/>
    </w:p>
    <w:p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3A7"/>
    <w:multiLevelType w:val="multilevel"/>
    <w:tmpl w:val="3B7E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93732F"/>
    <w:multiLevelType w:val="multilevel"/>
    <w:tmpl w:val="279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F1AE2"/>
    <w:multiLevelType w:val="multilevel"/>
    <w:tmpl w:val="F652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0MbA0MrG0NDMxMjJT0lEKTi0uzszPAykwrAUAaCAI1iwAAAA="/>
  </w:docVars>
  <w:rsids>
    <w:rsidRoot w:val="000D5A84"/>
    <w:rsid w:val="000D5A84"/>
    <w:rsid w:val="0058131C"/>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CFAB2-14B4-462A-9FA3-10AC432A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5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84"/>
    <w:rPr>
      <w:rFonts w:ascii="Times New Roman" w:eastAsia="Times New Roman" w:hAnsi="Times New Roman" w:cs="Times New Roman"/>
      <w:b/>
      <w:bCs/>
      <w:kern w:val="36"/>
      <w:sz w:val="48"/>
      <w:szCs w:val="48"/>
      <w:lang w:eastAsia="en-IN"/>
    </w:rPr>
  </w:style>
  <w:style w:type="character" w:customStyle="1" w:styleId="entry-date">
    <w:name w:val="entry-date"/>
    <w:basedOn w:val="DefaultParagraphFont"/>
    <w:rsid w:val="000D5A84"/>
  </w:style>
  <w:style w:type="character" w:styleId="Hyperlink">
    <w:name w:val="Hyperlink"/>
    <w:basedOn w:val="DefaultParagraphFont"/>
    <w:uiPriority w:val="99"/>
    <w:semiHidden/>
    <w:unhideWhenUsed/>
    <w:rsid w:val="000D5A84"/>
    <w:rPr>
      <w:color w:val="0000FF"/>
      <w:u w:val="single"/>
    </w:rPr>
  </w:style>
  <w:style w:type="character" w:customStyle="1" w:styleId="author">
    <w:name w:val="author"/>
    <w:basedOn w:val="DefaultParagraphFont"/>
    <w:rsid w:val="000D5A84"/>
  </w:style>
  <w:style w:type="paragraph" w:styleId="NormalWeb">
    <w:name w:val="Normal (Web)"/>
    <w:basedOn w:val="Normal"/>
    <w:uiPriority w:val="99"/>
    <w:semiHidden/>
    <w:unhideWhenUsed/>
    <w:rsid w:val="000D5A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D5A84"/>
    <w:rPr>
      <w:b/>
      <w:bCs/>
    </w:rPr>
  </w:style>
  <w:style w:type="character" w:styleId="Emphasis">
    <w:name w:val="Emphasis"/>
    <w:basedOn w:val="DefaultParagraphFont"/>
    <w:uiPriority w:val="20"/>
    <w:qFormat/>
    <w:rsid w:val="000D5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59899">
      <w:bodyDiv w:val="1"/>
      <w:marLeft w:val="0"/>
      <w:marRight w:val="0"/>
      <w:marTop w:val="0"/>
      <w:marBottom w:val="0"/>
      <w:divBdr>
        <w:top w:val="none" w:sz="0" w:space="0" w:color="auto"/>
        <w:left w:val="none" w:sz="0" w:space="0" w:color="auto"/>
        <w:bottom w:val="none" w:sz="0" w:space="0" w:color="auto"/>
        <w:right w:val="none" w:sz="0" w:space="0" w:color="auto"/>
      </w:divBdr>
      <w:divsChild>
        <w:div w:id="50007380">
          <w:marLeft w:val="0"/>
          <w:marRight w:val="0"/>
          <w:marTop w:val="0"/>
          <w:marBottom w:val="0"/>
          <w:divBdr>
            <w:top w:val="none" w:sz="0" w:space="0" w:color="auto"/>
            <w:left w:val="none" w:sz="0" w:space="0" w:color="auto"/>
            <w:bottom w:val="none" w:sz="0" w:space="0" w:color="auto"/>
            <w:right w:val="none" w:sz="0" w:space="0" w:color="auto"/>
          </w:divBdr>
        </w:div>
        <w:div w:id="1271863042">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evier.com/online-tools/research-intelligence/products-and-services/pure" TargetMode="External"/><Relationship Id="rId13" Type="http://schemas.openxmlformats.org/officeDocument/2006/relationships/hyperlink" Target="http://symplectic.co.uk/press/duraspace-appoint-symplectic-first-official-rsp-vivo/" TargetMode="External"/><Relationship Id="rId18" Type="http://schemas.openxmlformats.org/officeDocument/2006/relationships/hyperlink" Target="http://www.uu.nl/EN/informationfor/intstaffandvisitors/itfacilitiesandorganisation/ictvoorzieningen/metis/Pages/Metis.aspx" TargetMode="External"/><Relationship Id="rId26" Type="http://schemas.openxmlformats.org/officeDocument/2006/relationships/hyperlink" Target="http://www.cdlib.org/cdlinfo/2014/03/03/the-university-of-california-awards-contract-to-symplectic-for-the-implementation-of-a-publication-harvesting-system-to-support-ucs-open-access-policy/" TargetMode="External"/><Relationship Id="rId3" Type="http://schemas.openxmlformats.org/officeDocument/2006/relationships/settings" Target="settings.xml"/><Relationship Id="rId21" Type="http://schemas.openxmlformats.org/officeDocument/2006/relationships/hyperlink" Target="http://scholar.google.com/citations?user=M2Nuhm0AAAAJ" TargetMode="External"/><Relationship Id="rId7" Type="http://schemas.openxmlformats.org/officeDocument/2006/relationships/hyperlink" Target="http://www.oclc.org/content/dam/research/publications/library/2009/2009-09.pdf?urlm=162926" TargetMode="External"/><Relationship Id="rId12" Type="http://schemas.openxmlformats.org/officeDocument/2006/relationships/hyperlink" Target="http://www.vivoweb.org/" TargetMode="External"/><Relationship Id="rId17" Type="http://schemas.openxmlformats.org/officeDocument/2006/relationships/hyperlink" Target="https://info.rims.ac.za/" TargetMode="External"/><Relationship Id="rId25" Type="http://schemas.openxmlformats.org/officeDocument/2006/relationships/hyperlink" Target="http://www.slideshare.net/Wowter/presentations" TargetMode="External"/><Relationship Id="rId2" Type="http://schemas.openxmlformats.org/officeDocument/2006/relationships/styles" Target="styles.xml"/><Relationship Id="rId16" Type="http://schemas.openxmlformats.org/officeDocument/2006/relationships/hyperlink" Target="http://hub.hku.hk/" TargetMode="External"/><Relationship Id="rId20" Type="http://schemas.openxmlformats.org/officeDocument/2006/relationships/hyperlink" Target="http://www.slideshare.net/ULCCEvents/implementing-a-cris-with-pure/11" TargetMode="External"/><Relationship Id="rId29" Type="http://schemas.openxmlformats.org/officeDocument/2006/relationships/hyperlink" Target="http://www.arl.org/focus-areas/shared-access-research-ecosystem-share" TargetMode="External"/><Relationship Id="rId1" Type="http://schemas.openxmlformats.org/officeDocument/2006/relationships/numbering" Target="numbering.xml"/><Relationship Id="rId6" Type="http://schemas.openxmlformats.org/officeDocument/2006/relationships/hyperlink" Target="http://www.dartmouth.edu/~library/home/about/mission.html" TargetMode="External"/><Relationship Id="rId11" Type="http://schemas.openxmlformats.org/officeDocument/2006/relationships/hyperlink" Target="http://ideate.com/" TargetMode="External"/><Relationship Id="rId24" Type="http://schemas.openxmlformats.org/officeDocument/2006/relationships/hyperlink" Target="http://pure.qub.ac.uk/portal/" TargetMode="External"/><Relationship Id="rId5" Type="http://schemas.openxmlformats.org/officeDocument/2006/relationships/hyperlink" Target="http://orweblog.oclc.org/research-information-management-systems-a-new-service-category/" TargetMode="External"/><Relationship Id="rId15" Type="http://schemas.openxmlformats.org/officeDocument/2006/relationships/hyperlink" Target="http://profiles.catalyst.harvard.edu/" TargetMode="External"/><Relationship Id="rId23" Type="http://schemas.openxmlformats.org/officeDocument/2006/relationships/hyperlink" Target="http://www.abdn.ac.uk/library/research-support/research-outputs/aura/" TargetMode="External"/><Relationship Id="rId28" Type="http://schemas.openxmlformats.org/officeDocument/2006/relationships/hyperlink" Target="http://www.icpsr.umich.edu/icpsrweb/content/datamanagement/ostp.html" TargetMode="External"/><Relationship Id="rId10" Type="http://schemas.openxmlformats.org/officeDocument/2006/relationships/hyperlink" Target="http://thomsonreuters.com/scholarly-scientific-research/research-management-and-evaluation/" TargetMode="External"/><Relationship Id="rId19" Type="http://schemas.openxmlformats.org/officeDocument/2006/relationships/hyperlink" Target="http://www.eurocris.org/Index.php?page=CERIFintroduction&amp;t=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lsevier.com/research-intelligence" TargetMode="External"/><Relationship Id="rId14" Type="http://schemas.openxmlformats.org/officeDocument/2006/relationships/hyperlink" Target="http://symplectic.co.uk/services/profiles-rns/" TargetMode="External"/><Relationship Id="rId22" Type="http://schemas.openxmlformats.org/officeDocument/2006/relationships/hyperlink" Target="http://www.slideshare.net/DavidPalmer1/presentations" TargetMode="External"/><Relationship Id="rId27" Type="http://schemas.openxmlformats.org/officeDocument/2006/relationships/hyperlink" Target="http://www.whitehouse.gov/sites/default/files/microsites/ostp/ostp_public_access_memo_2013.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2018-07-15T15:08:00Z</dcterms:created>
  <dcterms:modified xsi:type="dcterms:W3CDTF">2018-07-15T15:09:00Z</dcterms:modified>
</cp:coreProperties>
</file>