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929C8" w14:textId="6B1523B2" w:rsidR="000F0E42" w:rsidRPr="0028494E" w:rsidRDefault="0028494E">
      <w:pPr>
        <w:rPr>
          <w:rFonts w:ascii="Latha" w:hAnsi="Latha" w:cs="Latha"/>
          <w:b/>
          <w:bCs/>
          <w:sz w:val="24"/>
          <w:szCs w:val="24"/>
        </w:rPr>
      </w:pPr>
      <w:r w:rsidRPr="0028494E">
        <w:rPr>
          <w:rFonts w:ascii="Latha" w:hAnsi="Latha" w:cs="Latha"/>
          <w:b/>
          <w:bCs/>
          <w:sz w:val="24"/>
          <w:szCs w:val="24"/>
        </w:rPr>
        <w:t>Increasing the visibility</w:t>
      </w:r>
    </w:p>
    <w:p w14:paraId="05E1889F" w14:textId="77777777" w:rsidR="0028494E" w:rsidRDefault="0028494E" w:rsidP="0028494E">
      <w:pPr>
        <w:jc w:val="both"/>
        <w:rPr>
          <w:rFonts w:ascii="Latha" w:hAnsi="Latha" w:cs="Latha"/>
          <w:sz w:val="24"/>
          <w:szCs w:val="24"/>
        </w:rPr>
      </w:pPr>
      <w:r w:rsidRPr="0028494E">
        <w:rPr>
          <w:rFonts w:ascii="Latha" w:hAnsi="Latha" w:cs="Latha"/>
          <w:sz w:val="24"/>
          <w:szCs w:val="24"/>
        </w:rPr>
        <w:t xml:space="preserve">The visibility </w:t>
      </w:r>
      <w:r>
        <w:rPr>
          <w:rFonts w:ascii="Latha" w:hAnsi="Latha" w:cs="Latha"/>
          <w:sz w:val="24"/>
          <w:szCs w:val="24"/>
        </w:rPr>
        <w:t xml:space="preserve">part of the database developed can only be addressed after making it available on the web. As the reviewer has rightly pointed out, we will make it available on the google scholar. Also, will do the search engine optimization on </w:t>
      </w:r>
      <w:proofErr w:type="gramStart"/>
      <w:r>
        <w:rPr>
          <w:rFonts w:ascii="Latha" w:hAnsi="Latha" w:cs="Latha"/>
          <w:sz w:val="24"/>
          <w:szCs w:val="24"/>
        </w:rPr>
        <w:t>google .</w:t>
      </w:r>
      <w:proofErr w:type="gramEnd"/>
      <w:r>
        <w:rPr>
          <w:rFonts w:ascii="Latha" w:hAnsi="Latha" w:cs="Latha"/>
          <w:sz w:val="24"/>
          <w:szCs w:val="24"/>
        </w:rPr>
        <w:t xml:space="preserve"> Also, will list it out in the Directory of Open access repositories. A comprehensive plan regarding the visibility has been incorporated in the </w:t>
      </w:r>
      <w:r w:rsidRPr="0028494E">
        <w:rPr>
          <w:rFonts w:ascii="Latha" w:hAnsi="Latha" w:cs="Latha"/>
          <w:b/>
          <w:bCs/>
          <w:i/>
          <w:iCs/>
          <w:sz w:val="24"/>
          <w:szCs w:val="24"/>
        </w:rPr>
        <w:t>Results and Discussions</w:t>
      </w:r>
    </w:p>
    <w:p w14:paraId="5B774C8C" w14:textId="00217CAF" w:rsidR="00003110" w:rsidRPr="001F5EB8" w:rsidRDefault="00003110" w:rsidP="001F5EB8">
      <w:pPr>
        <w:autoSpaceDE w:val="0"/>
        <w:autoSpaceDN w:val="0"/>
        <w:adjustRightInd w:val="0"/>
        <w:spacing w:after="0" w:line="240" w:lineRule="auto"/>
        <w:jc w:val="both"/>
        <w:rPr>
          <w:rFonts w:ascii="Latha" w:hAnsi="Latha" w:cs="Latha"/>
          <w:sz w:val="24"/>
          <w:szCs w:val="24"/>
        </w:rPr>
      </w:pPr>
      <w:r w:rsidRPr="001F5EB8">
        <w:rPr>
          <w:rFonts w:ascii="Latha" w:hAnsi="Latha" w:cs="Latha"/>
          <w:sz w:val="24"/>
          <w:szCs w:val="24"/>
        </w:rPr>
        <w:t>MOES repository is OAI-compliant. We are now in the process of registering the repository with suitable</w:t>
      </w:r>
      <w:r w:rsidR="00D17040" w:rsidRPr="001F5EB8">
        <w:rPr>
          <w:rFonts w:ascii="Latha" w:hAnsi="Latha" w:cs="Latha"/>
          <w:sz w:val="24"/>
          <w:szCs w:val="24"/>
        </w:rPr>
        <w:t xml:space="preserve"> </w:t>
      </w:r>
      <w:r w:rsidRPr="001F5EB8">
        <w:rPr>
          <w:rFonts w:ascii="Latha" w:hAnsi="Latha" w:cs="Latha"/>
          <w:sz w:val="24"/>
          <w:szCs w:val="24"/>
        </w:rPr>
        <w:t>OAI service providers. Once the registration process</w:t>
      </w:r>
      <w:r w:rsidR="00D17040" w:rsidRPr="001F5EB8">
        <w:rPr>
          <w:rFonts w:ascii="Latha" w:hAnsi="Latha" w:cs="Latha"/>
          <w:sz w:val="24"/>
          <w:szCs w:val="24"/>
        </w:rPr>
        <w:t xml:space="preserve"> </w:t>
      </w:r>
      <w:r w:rsidRPr="001F5EB8">
        <w:rPr>
          <w:rFonts w:ascii="Latha" w:hAnsi="Latha" w:cs="Latha"/>
          <w:sz w:val="24"/>
          <w:szCs w:val="24"/>
        </w:rPr>
        <w:t>is completed, the metadata of the records in the</w:t>
      </w:r>
      <w:r w:rsidR="00D17040" w:rsidRPr="001F5EB8">
        <w:rPr>
          <w:rFonts w:ascii="Latha" w:hAnsi="Latha" w:cs="Latha"/>
          <w:sz w:val="24"/>
          <w:szCs w:val="24"/>
        </w:rPr>
        <w:t xml:space="preserve"> </w:t>
      </w:r>
      <w:r w:rsidRPr="001F5EB8">
        <w:rPr>
          <w:rFonts w:ascii="Latha" w:hAnsi="Latha" w:cs="Latha"/>
          <w:sz w:val="24"/>
          <w:szCs w:val="24"/>
        </w:rPr>
        <w:t>repository will be periodically harvested by the OAI</w:t>
      </w:r>
      <w:r w:rsidR="00D17040" w:rsidRPr="001F5EB8">
        <w:rPr>
          <w:rFonts w:ascii="Latha" w:hAnsi="Latha" w:cs="Latha"/>
          <w:sz w:val="24"/>
          <w:szCs w:val="24"/>
        </w:rPr>
        <w:t xml:space="preserve"> </w:t>
      </w:r>
      <w:r w:rsidRPr="001F5EB8">
        <w:rPr>
          <w:rFonts w:ascii="Latha" w:hAnsi="Latha" w:cs="Latha"/>
          <w:sz w:val="24"/>
          <w:szCs w:val="24"/>
        </w:rPr>
        <w:t>service providers. A comprehensive listing of OAI</w:t>
      </w:r>
      <w:r w:rsidR="00D17040" w:rsidRPr="001F5EB8">
        <w:rPr>
          <w:rFonts w:ascii="Latha" w:hAnsi="Latha" w:cs="Latha"/>
          <w:sz w:val="24"/>
          <w:szCs w:val="24"/>
        </w:rPr>
        <w:t xml:space="preserve"> </w:t>
      </w:r>
      <w:r w:rsidRPr="001F5EB8">
        <w:rPr>
          <w:rFonts w:ascii="Latha" w:hAnsi="Latha" w:cs="Latha"/>
          <w:sz w:val="24"/>
          <w:szCs w:val="24"/>
        </w:rPr>
        <w:t xml:space="preserve">service providers </w:t>
      </w:r>
      <w:proofErr w:type="gramStart"/>
      <w:r w:rsidRPr="001F5EB8">
        <w:rPr>
          <w:rFonts w:ascii="Latha" w:hAnsi="Latha" w:cs="Latha"/>
          <w:sz w:val="24"/>
          <w:szCs w:val="24"/>
        </w:rPr>
        <w:t>are</w:t>
      </w:r>
      <w:proofErr w:type="gramEnd"/>
      <w:r w:rsidRPr="001F5EB8">
        <w:rPr>
          <w:rFonts w:ascii="Latha" w:hAnsi="Latha" w:cs="Latha"/>
          <w:sz w:val="24"/>
          <w:szCs w:val="24"/>
        </w:rPr>
        <w:t xml:space="preserve"> listed http://www.openarchives.org/service/listproviders.html. The </w:t>
      </w:r>
      <w:proofErr w:type="spellStart"/>
      <w:r w:rsidRPr="001F5EB8">
        <w:rPr>
          <w:rFonts w:ascii="Latha" w:hAnsi="Latha" w:cs="Latha"/>
          <w:sz w:val="24"/>
          <w:szCs w:val="24"/>
        </w:rPr>
        <w:t>OAIster</w:t>
      </w:r>
      <w:proofErr w:type="spellEnd"/>
      <w:r w:rsidRPr="001F5EB8">
        <w:rPr>
          <w:rFonts w:ascii="Latha" w:hAnsi="Latha" w:cs="Latha"/>
          <w:sz w:val="24"/>
          <w:szCs w:val="24"/>
        </w:rPr>
        <w:t xml:space="preserve"> database (</w:t>
      </w:r>
      <w:hyperlink r:id="rId4" w:history="1">
        <w:r w:rsidR="001F5EB8" w:rsidRPr="00826FF8">
          <w:rPr>
            <w:rStyle w:val="Hyperlink"/>
            <w:rFonts w:ascii="Latha" w:hAnsi="Latha" w:cs="Latha"/>
            <w:sz w:val="24"/>
            <w:szCs w:val="24"/>
          </w:rPr>
          <w:t>http://www.oclc</w:t>
        </w:r>
      </w:hyperlink>
      <w:r w:rsidRPr="001F5EB8">
        <w:rPr>
          <w:rFonts w:ascii="Latha" w:hAnsi="Latha" w:cs="Latha"/>
          <w:sz w:val="24"/>
          <w:szCs w:val="24"/>
        </w:rPr>
        <w:t>.org/oaister/?c=oaister%3bpage=simple) is one such</w:t>
      </w:r>
      <w:r w:rsidR="001F5EB8">
        <w:rPr>
          <w:rFonts w:ascii="Latha" w:hAnsi="Latha" w:cs="Latha"/>
          <w:sz w:val="24"/>
          <w:szCs w:val="24"/>
        </w:rPr>
        <w:t xml:space="preserve"> </w:t>
      </w:r>
      <w:r w:rsidRPr="001F5EB8">
        <w:rPr>
          <w:rFonts w:ascii="Latha" w:hAnsi="Latha" w:cs="Latha"/>
          <w:sz w:val="24"/>
          <w:szCs w:val="24"/>
        </w:rPr>
        <w:t xml:space="preserve">service provider. It holds </w:t>
      </w:r>
      <w:proofErr w:type="gramStart"/>
      <w:r w:rsidRPr="001F5EB8">
        <w:rPr>
          <w:rFonts w:ascii="Latha" w:hAnsi="Latha" w:cs="Latha"/>
          <w:sz w:val="24"/>
          <w:szCs w:val="24"/>
        </w:rPr>
        <w:t>millions</w:t>
      </w:r>
      <w:proofErr w:type="gramEnd"/>
      <w:r w:rsidRPr="001F5EB8">
        <w:rPr>
          <w:rFonts w:ascii="Latha" w:hAnsi="Latha" w:cs="Latha"/>
          <w:sz w:val="24"/>
          <w:szCs w:val="24"/>
        </w:rPr>
        <w:t xml:space="preserve"> resources from</w:t>
      </w:r>
      <w:r w:rsidR="001F5EB8">
        <w:rPr>
          <w:rFonts w:ascii="Latha" w:hAnsi="Latha" w:cs="Latha"/>
          <w:sz w:val="24"/>
          <w:szCs w:val="24"/>
        </w:rPr>
        <w:t xml:space="preserve"> </w:t>
      </w:r>
      <w:r w:rsidRPr="001F5EB8">
        <w:rPr>
          <w:rFonts w:ascii="Latha" w:hAnsi="Latha" w:cs="Latha"/>
          <w:sz w:val="24"/>
          <w:szCs w:val="24"/>
        </w:rPr>
        <w:t>thousands of contributors (repositories).</w:t>
      </w:r>
    </w:p>
    <w:p w14:paraId="3DF9F978" w14:textId="77777777" w:rsidR="005053DC" w:rsidRDefault="005053DC" w:rsidP="005053DC">
      <w:pPr>
        <w:pStyle w:val="NormalWeb"/>
        <w:shd w:val="clear" w:color="auto" w:fill="F4F4F4"/>
        <w:spacing w:before="0" w:beforeAutospacing="0" w:after="420" w:afterAutospacing="0"/>
        <w:rPr>
          <w:rFonts w:ascii="Georgia" w:hAnsi="Georgia"/>
          <w:color w:val="212121"/>
          <w:sz w:val="20"/>
          <w:szCs w:val="20"/>
        </w:rPr>
      </w:pPr>
    </w:p>
    <w:p w14:paraId="05C0793C" w14:textId="77777777" w:rsidR="005053DC" w:rsidRDefault="005053DC" w:rsidP="005053DC">
      <w:pPr>
        <w:pStyle w:val="NormalWeb"/>
        <w:shd w:val="clear" w:color="auto" w:fill="F4F4F4"/>
        <w:spacing w:before="0" w:beforeAutospacing="0" w:after="420" w:afterAutospacing="0"/>
        <w:rPr>
          <w:rFonts w:ascii="Georgia" w:hAnsi="Georgia"/>
          <w:color w:val="212121"/>
          <w:sz w:val="20"/>
          <w:szCs w:val="20"/>
        </w:rPr>
      </w:pPr>
    </w:p>
    <w:p w14:paraId="5C5FF326" w14:textId="39E4488F" w:rsidR="005053DC" w:rsidRDefault="005053DC" w:rsidP="005053DC">
      <w:pPr>
        <w:pStyle w:val="NormalWeb"/>
        <w:shd w:val="clear" w:color="auto" w:fill="F4F4F4"/>
        <w:spacing w:before="0" w:beforeAutospacing="0" w:after="420" w:afterAutospacing="0"/>
        <w:rPr>
          <w:rFonts w:ascii="Georgia" w:hAnsi="Georgia"/>
          <w:color w:val="212121"/>
          <w:sz w:val="20"/>
          <w:szCs w:val="20"/>
        </w:rPr>
      </w:pPr>
      <w:r>
        <w:rPr>
          <w:rFonts w:ascii="Georgia" w:hAnsi="Georgia"/>
          <w:color w:val="212121"/>
          <w:sz w:val="20"/>
          <w:szCs w:val="20"/>
        </w:rPr>
        <w:t>Taking advantage of repositories (data providers) and services (service providers) that offer metadata using OAI-PMH will allow your resources better visibility and access.  For example, many discovery services (the “harvester”) use OAI-PMH metadata for indexing open access institutional repository articles.</w:t>
      </w:r>
    </w:p>
    <w:p w14:paraId="40B45D06" w14:textId="77777777" w:rsidR="00003110" w:rsidRPr="0028494E" w:rsidRDefault="00003110" w:rsidP="00003110">
      <w:pPr>
        <w:jc w:val="both"/>
        <w:rPr>
          <w:rFonts w:ascii="Latha" w:hAnsi="Latha" w:cs="Latha"/>
          <w:sz w:val="24"/>
          <w:szCs w:val="24"/>
        </w:rPr>
      </w:pPr>
    </w:p>
    <w:sectPr w:rsidR="00003110" w:rsidRPr="002849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ha">
    <w:panose1 w:val="02000400000000000000"/>
    <w:charset w:val="00"/>
    <w:family w:val="swiss"/>
    <w:pitch w:val="variable"/>
    <w:sig w:usb0="001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K1sDQzNDczsDQxNTVX0lEKTi0uzszPAykwrQUAPBb+PywAAAA="/>
  </w:docVars>
  <w:rsids>
    <w:rsidRoot w:val="0028494E"/>
    <w:rsid w:val="00003110"/>
    <w:rsid w:val="0007324D"/>
    <w:rsid w:val="000F0E42"/>
    <w:rsid w:val="001227C0"/>
    <w:rsid w:val="001F5EB8"/>
    <w:rsid w:val="0028494E"/>
    <w:rsid w:val="005053DC"/>
    <w:rsid w:val="00D170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7199D"/>
  <w15:chartTrackingRefBased/>
  <w15:docId w15:val="{395298CE-7020-4684-AB60-8CD6F78D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5EB8"/>
    <w:rPr>
      <w:color w:val="0563C1" w:themeColor="hyperlink"/>
      <w:u w:val="single"/>
    </w:rPr>
  </w:style>
  <w:style w:type="character" w:styleId="UnresolvedMention">
    <w:name w:val="Unresolved Mention"/>
    <w:basedOn w:val="DefaultParagraphFont"/>
    <w:uiPriority w:val="99"/>
    <w:semiHidden/>
    <w:unhideWhenUsed/>
    <w:rsid w:val="001F5EB8"/>
    <w:rPr>
      <w:color w:val="605E5C"/>
      <w:shd w:val="clear" w:color="auto" w:fill="E1DFDD"/>
    </w:rPr>
  </w:style>
  <w:style w:type="paragraph" w:styleId="NormalWeb">
    <w:name w:val="Normal (Web)"/>
    <w:basedOn w:val="Normal"/>
    <w:uiPriority w:val="99"/>
    <w:semiHidden/>
    <w:unhideWhenUsed/>
    <w:rsid w:val="005053DC"/>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330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c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5</cp:revision>
  <cp:lastPrinted>2021-01-12T09:17:00Z</cp:lastPrinted>
  <dcterms:created xsi:type="dcterms:W3CDTF">2020-12-16T10:53:00Z</dcterms:created>
  <dcterms:modified xsi:type="dcterms:W3CDTF">2021-01-26T14:10:00Z</dcterms:modified>
</cp:coreProperties>
</file>