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E6A87" w14:textId="5159ACD3" w:rsidR="00B7315B" w:rsidRPr="007E5E87" w:rsidRDefault="00B4221D" w:rsidP="00075D26">
      <w:pPr>
        <w:spacing w:line="360" w:lineRule="auto"/>
        <w:jc w:val="center"/>
        <w:rPr>
          <w:rFonts w:ascii="Arial Narrow" w:hAnsi="Arial Narrow" w:cs="Arial"/>
          <w:b/>
          <w:sz w:val="32"/>
          <w:szCs w:val="32"/>
        </w:rPr>
      </w:pPr>
      <w:r w:rsidRPr="007E5E87">
        <w:rPr>
          <w:rFonts w:ascii="Arial Narrow" w:hAnsi="Arial Narrow" w:cs="Arial"/>
          <w:b/>
          <w:sz w:val="32"/>
          <w:szCs w:val="32"/>
        </w:rPr>
        <w:t>Health Information and Libraries Journal</w:t>
      </w:r>
      <w:r w:rsidR="00BD321E" w:rsidRPr="007E5E87">
        <w:rPr>
          <w:rFonts w:ascii="Arial Narrow" w:hAnsi="Arial Narrow" w:cs="Arial"/>
          <w:b/>
          <w:sz w:val="32"/>
          <w:szCs w:val="32"/>
        </w:rPr>
        <w:t>: A Bibliometric Analysis</w:t>
      </w:r>
    </w:p>
    <w:p w14:paraId="7264F09A" w14:textId="3D1E89F8" w:rsidR="002B3E80" w:rsidRPr="009F110F" w:rsidRDefault="002B3E80" w:rsidP="009F110F">
      <w:pPr>
        <w:autoSpaceDE w:val="0"/>
        <w:autoSpaceDN w:val="0"/>
        <w:adjustRightInd w:val="0"/>
        <w:spacing w:after="0" w:line="480" w:lineRule="auto"/>
        <w:jc w:val="both"/>
        <w:rPr>
          <w:rFonts w:ascii="Arial Narrow" w:hAnsi="Arial Narrow" w:cs="AdvGulliv-R"/>
          <w:sz w:val="28"/>
          <w:szCs w:val="28"/>
        </w:rPr>
      </w:pPr>
      <w:r w:rsidRPr="00051254">
        <w:rPr>
          <w:rFonts w:ascii="Arial Narrow" w:hAnsi="Arial Narrow" w:cs="AdvGulliv-R"/>
          <w:color w:val="00B050"/>
          <w:sz w:val="28"/>
          <w:szCs w:val="28"/>
        </w:rPr>
        <w:t xml:space="preserve">Bibliometrics is </w:t>
      </w:r>
      <w:r w:rsidR="00F5197D" w:rsidRPr="00051254">
        <w:rPr>
          <w:rFonts w:ascii="Arial Narrow" w:hAnsi="Arial Narrow" w:cs="AdvGulliv-R"/>
          <w:color w:val="00B050"/>
          <w:sz w:val="28"/>
          <w:szCs w:val="28"/>
        </w:rPr>
        <w:t xml:space="preserve">a collective term to denote the techniques of measuring and analysing </w:t>
      </w:r>
      <w:r w:rsidRPr="00051254">
        <w:rPr>
          <w:rFonts w:ascii="Arial Narrow" w:hAnsi="Arial Narrow" w:cs="AdvGulliv-R"/>
          <w:color w:val="00B050"/>
          <w:sz w:val="28"/>
          <w:szCs w:val="28"/>
        </w:rPr>
        <w:t xml:space="preserve">the </w:t>
      </w:r>
      <w:r w:rsidR="00F5197D" w:rsidRPr="00051254">
        <w:rPr>
          <w:rFonts w:ascii="Arial Narrow" w:hAnsi="Arial Narrow" w:cs="AdvGulliv-R"/>
          <w:color w:val="00B050"/>
          <w:sz w:val="28"/>
          <w:szCs w:val="28"/>
        </w:rPr>
        <w:t xml:space="preserve">scientific </w:t>
      </w:r>
      <w:r w:rsidRPr="00051254">
        <w:rPr>
          <w:rFonts w:ascii="Arial Narrow" w:hAnsi="Arial Narrow" w:cs="AdvGulliv-R"/>
          <w:color w:val="00B050"/>
          <w:sz w:val="28"/>
          <w:szCs w:val="28"/>
        </w:rPr>
        <w:t>research output</w:t>
      </w:r>
      <w:r w:rsidRPr="009F110F">
        <w:rPr>
          <w:rFonts w:ascii="Arial Narrow" w:hAnsi="Arial Narrow" w:cs="AdvGulliv-R"/>
          <w:sz w:val="28"/>
          <w:szCs w:val="28"/>
        </w:rPr>
        <w:t>. It contributes to the progress of science in many different ways [1]: allowing assessing progress made, identifying the most reliable sources of scientific publication, laying the academic foundation for the evaluation of new developments, identifying major scientific actors, developing bibliometric indi</w:t>
      </w:r>
      <w:r w:rsidR="00F05E89">
        <w:rPr>
          <w:rFonts w:ascii="Arial Narrow" w:hAnsi="Arial Narrow" w:cs="AdvGulliv-R"/>
          <w:sz w:val="28"/>
          <w:szCs w:val="28"/>
        </w:rPr>
        <w:t>c</w:t>
      </w:r>
      <w:r w:rsidRPr="009F110F">
        <w:rPr>
          <w:rFonts w:ascii="Arial Narrow" w:hAnsi="Arial Narrow" w:cs="AdvGulliv-R"/>
          <w:sz w:val="28"/>
          <w:szCs w:val="28"/>
        </w:rPr>
        <w:t>es to assess academic output, etc.</w:t>
      </w:r>
      <w:r w:rsidR="00F05E89">
        <w:rPr>
          <w:rFonts w:ascii="Arial Narrow" w:hAnsi="Arial Narrow" w:cs="AdvGulliv-R"/>
          <w:sz w:val="28"/>
          <w:szCs w:val="28"/>
        </w:rPr>
        <w:t xml:space="preserve"> </w:t>
      </w:r>
      <w:r w:rsidRPr="009F110F">
        <w:rPr>
          <w:rFonts w:ascii="Arial Narrow" w:hAnsi="Arial Narrow" w:cs="AdvGulliv-R"/>
          <w:sz w:val="28"/>
          <w:szCs w:val="28"/>
        </w:rPr>
        <w:t xml:space="preserve">Bibliometrics provides objective criteria to assess the research developed by researchers, being increasingly valued as a tool for measuring scholarly quality and productivity [2]. It is an important approach to assess and </w:t>
      </w:r>
      <w:r w:rsidR="00F05E89" w:rsidRPr="009F110F">
        <w:rPr>
          <w:rFonts w:ascii="Arial Narrow" w:hAnsi="Arial Narrow" w:cs="AdvGulliv-R"/>
          <w:sz w:val="28"/>
          <w:szCs w:val="28"/>
        </w:rPr>
        <w:t>analyse</w:t>
      </w:r>
      <w:r w:rsidRPr="009F110F">
        <w:rPr>
          <w:rFonts w:ascii="Arial Narrow" w:hAnsi="Arial Narrow" w:cs="AdvGulliv-R"/>
          <w:sz w:val="28"/>
          <w:szCs w:val="28"/>
        </w:rPr>
        <w:t xml:space="preserve"> the research developed by different actors: countries, universities, research </w:t>
      </w:r>
      <w:proofErr w:type="spellStart"/>
      <w:r w:rsidRPr="009F110F">
        <w:rPr>
          <w:rFonts w:ascii="Arial Narrow" w:hAnsi="Arial Narrow" w:cs="AdvGulliv-R"/>
          <w:sz w:val="28"/>
          <w:szCs w:val="28"/>
        </w:rPr>
        <w:t>centers</w:t>
      </w:r>
      <w:proofErr w:type="spellEnd"/>
      <w:r w:rsidRPr="009F110F">
        <w:rPr>
          <w:rFonts w:ascii="Arial Narrow" w:hAnsi="Arial Narrow" w:cs="AdvGulliv-R"/>
          <w:sz w:val="28"/>
          <w:szCs w:val="28"/>
        </w:rPr>
        <w:t>, research groups, journals and, in general, scientists [1,3]. In bibliometrics, there are two main methods for exploring a</w:t>
      </w:r>
      <w:r w:rsidR="009F110F" w:rsidRPr="009F110F">
        <w:rPr>
          <w:rFonts w:ascii="Arial Narrow" w:hAnsi="Arial Narrow" w:cs="AdvGulliv-R"/>
          <w:sz w:val="28"/>
          <w:szCs w:val="28"/>
        </w:rPr>
        <w:t xml:space="preserve"> </w:t>
      </w:r>
      <w:r w:rsidRPr="009F110F">
        <w:rPr>
          <w:rFonts w:ascii="Arial Narrow" w:hAnsi="Arial Narrow" w:cs="AdvGulliv-R"/>
          <w:sz w:val="28"/>
          <w:szCs w:val="28"/>
        </w:rPr>
        <w:t>research field: performance analysis and science mapping [4,5].</w:t>
      </w:r>
    </w:p>
    <w:p w14:paraId="26BF790B" w14:textId="38392C01" w:rsidR="002B3E80" w:rsidRPr="009F110F" w:rsidRDefault="002B3E80" w:rsidP="009F110F">
      <w:pPr>
        <w:autoSpaceDE w:val="0"/>
        <w:autoSpaceDN w:val="0"/>
        <w:adjustRightInd w:val="0"/>
        <w:spacing w:after="0" w:line="480" w:lineRule="auto"/>
        <w:jc w:val="both"/>
        <w:rPr>
          <w:rFonts w:ascii="Arial Narrow" w:hAnsi="Arial Narrow" w:cs="AdvGulliv-R"/>
          <w:sz w:val="28"/>
          <w:szCs w:val="28"/>
        </w:rPr>
      </w:pPr>
      <w:r w:rsidRPr="009F110F">
        <w:rPr>
          <w:rFonts w:ascii="Arial Narrow" w:hAnsi="Arial Narrow" w:cs="AdvGulliv-R"/>
          <w:sz w:val="28"/>
          <w:szCs w:val="28"/>
        </w:rPr>
        <w:t>While performance analysis aims to evaluate the citation impact</w:t>
      </w:r>
      <w:r w:rsidR="009F110F" w:rsidRPr="009F110F">
        <w:rPr>
          <w:rFonts w:ascii="Arial Narrow" w:hAnsi="Arial Narrow" w:cs="AdvGulliv-R"/>
          <w:sz w:val="28"/>
          <w:szCs w:val="28"/>
        </w:rPr>
        <w:t xml:space="preserve"> </w:t>
      </w:r>
      <w:r w:rsidRPr="009F110F">
        <w:rPr>
          <w:rFonts w:ascii="Arial Narrow" w:hAnsi="Arial Narrow" w:cs="AdvGulliv-R"/>
          <w:sz w:val="28"/>
          <w:szCs w:val="28"/>
        </w:rPr>
        <w:t>of the scientific</w:t>
      </w:r>
      <w:r w:rsidR="009F110F" w:rsidRPr="009F110F">
        <w:rPr>
          <w:rFonts w:ascii="Arial Narrow" w:hAnsi="Arial Narrow" w:cs="AdvGulliv-R"/>
          <w:sz w:val="28"/>
          <w:szCs w:val="28"/>
        </w:rPr>
        <w:t xml:space="preserve"> </w:t>
      </w:r>
      <w:r w:rsidRPr="009F110F">
        <w:rPr>
          <w:rFonts w:ascii="Arial Narrow" w:hAnsi="Arial Narrow" w:cs="AdvGulliv-R"/>
          <w:sz w:val="28"/>
          <w:szCs w:val="28"/>
        </w:rPr>
        <w:t>production of different scientific actors, science</w:t>
      </w:r>
      <w:r w:rsidR="009F110F" w:rsidRPr="009F110F">
        <w:rPr>
          <w:rFonts w:ascii="Arial Narrow" w:hAnsi="Arial Narrow" w:cs="AdvGulliv-R"/>
          <w:sz w:val="28"/>
          <w:szCs w:val="28"/>
        </w:rPr>
        <w:t xml:space="preserve"> </w:t>
      </w:r>
      <w:r w:rsidRPr="009F110F">
        <w:rPr>
          <w:rFonts w:ascii="Arial Narrow" w:hAnsi="Arial Narrow" w:cs="AdvGulliv-R"/>
          <w:sz w:val="28"/>
          <w:szCs w:val="28"/>
        </w:rPr>
        <w:t>mapping aims to display the conceptual,</w:t>
      </w:r>
      <w:r w:rsidR="009F110F" w:rsidRPr="009F110F">
        <w:rPr>
          <w:rFonts w:ascii="Arial Narrow" w:hAnsi="Arial Narrow" w:cs="AdvGulliv-R"/>
          <w:sz w:val="28"/>
          <w:szCs w:val="28"/>
        </w:rPr>
        <w:t xml:space="preserve"> </w:t>
      </w:r>
      <w:r w:rsidRPr="009F110F">
        <w:rPr>
          <w:rFonts w:ascii="Arial Narrow" w:hAnsi="Arial Narrow" w:cs="AdvGulliv-R"/>
          <w:sz w:val="28"/>
          <w:szCs w:val="28"/>
        </w:rPr>
        <w:t>social or</w:t>
      </w:r>
      <w:r w:rsidR="009F110F">
        <w:rPr>
          <w:rFonts w:ascii="Arial Narrow" w:hAnsi="Arial Narrow" w:cs="AdvGulliv-R"/>
          <w:sz w:val="28"/>
          <w:szCs w:val="28"/>
        </w:rPr>
        <w:t xml:space="preserve"> </w:t>
      </w:r>
      <w:r w:rsidRPr="009F110F">
        <w:rPr>
          <w:rFonts w:ascii="Arial Narrow" w:hAnsi="Arial Narrow" w:cs="AdvGulliv-R"/>
          <w:sz w:val="28"/>
          <w:szCs w:val="28"/>
        </w:rPr>
        <w:t>intellectual</w:t>
      </w:r>
      <w:r w:rsidR="009F110F" w:rsidRPr="009F110F">
        <w:rPr>
          <w:rFonts w:ascii="Arial Narrow" w:hAnsi="Arial Narrow" w:cs="AdvGulliv-R"/>
          <w:sz w:val="28"/>
          <w:szCs w:val="28"/>
        </w:rPr>
        <w:t xml:space="preserve"> </w:t>
      </w:r>
      <w:r w:rsidRPr="009F110F">
        <w:rPr>
          <w:rFonts w:ascii="Arial Narrow" w:hAnsi="Arial Narrow" w:cs="AdvGulliv-R"/>
          <w:sz w:val="28"/>
          <w:szCs w:val="28"/>
        </w:rPr>
        <w:t>structure of scientific research and its evolution and dynamical</w:t>
      </w:r>
      <w:r w:rsidR="009F110F" w:rsidRPr="009F110F">
        <w:rPr>
          <w:rFonts w:ascii="Arial Narrow" w:hAnsi="Arial Narrow" w:cs="AdvGulliv-R"/>
          <w:sz w:val="28"/>
          <w:szCs w:val="28"/>
        </w:rPr>
        <w:t xml:space="preserve"> </w:t>
      </w:r>
      <w:r w:rsidRPr="009F110F">
        <w:rPr>
          <w:rFonts w:ascii="Arial Narrow" w:hAnsi="Arial Narrow" w:cs="AdvGulliv-R"/>
          <w:sz w:val="28"/>
          <w:szCs w:val="28"/>
        </w:rPr>
        <w:t>aspects.</w:t>
      </w:r>
    </w:p>
    <w:p w14:paraId="50070A71" w14:textId="77777777" w:rsidR="00E43109" w:rsidRDefault="00E43109" w:rsidP="00E43109">
      <w:pPr>
        <w:autoSpaceDE w:val="0"/>
        <w:autoSpaceDN w:val="0"/>
        <w:adjustRightInd w:val="0"/>
        <w:spacing w:after="0" w:line="240" w:lineRule="auto"/>
        <w:rPr>
          <w:rFonts w:ascii="Times-Roman" w:hAnsi="Times-Roman" w:cs="Times-Roman"/>
          <w:color w:val="231F20"/>
          <w:sz w:val="20"/>
          <w:szCs w:val="20"/>
        </w:rPr>
      </w:pPr>
      <w:r>
        <w:rPr>
          <w:rFonts w:ascii="Times-Roman" w:hAnsi="Times-Roman" w:cs="Times-Roman"/>
          <w:color w:val="231F20"/>
          <w:sz w:val="20"/>
          <w:szCs w:val="20"/>
        </w:rPr>
        <w:t>Bibliographic databases are the main source of</w:t>
      </w:r>
    </w:p>
    <w:p w14:paraId="3CD1548A" w14:textId="5E1ADE91" w:rsidR="00E43109" w:rsidRDefault="00E43109" w:rsidP="00E43109">
      <w:pPr>
        <w:autoSpaceDE w:val="0"/>
        <w:autoSpaceDN w:val="0"/>
        <w:adjustRightInd w:val="0"/>
        <w:spacing w:after="0" w:line="240" w:lineRule="auto"/>
        <w:rPr>
          <w:rFonts w:ascii="Times-Roman" w:hAnsi="Times-Roman" w:cs="Times-Roman"/>
          <w:color w:val="231F20"/>
          <w:sz w:val="20"/>
          <w:szCs w:val="20"/>
        </w:rPr>
      </w:pPr>
      <w:r>
        <w:rPr>
          <w:rFonts w:ascii="Times-Roman" w:hAnsi="Times-Roman" w:cs="Times-Roman"/>
          <w:color w:val="231F20"/>
          <w:sz w:val="20"/>
          <w:szCs w:val="20"/>
        </w:rPr>
        <w:t>information for bibliometric studies.</w:t>
      </w:r>
      <w:r w:rsidRPr="00E43109">
        <w:rPr>
          <w:rFonts w:ascii="Times-Roman" w:hAnsi="Times-Roman" w:cs="Times-Roman"/>
          <w:color w:val="231F20"/>
          <w:sz w:val="20"/>
          <w:szCs w:val="20"/>
        </w:rPr>
        <w:t xml:space="preserve"> </w:t>
      </w:r>
      <w:r>
        <w:rPr>
          <w:rFonts w:ascii="Times-Roman" w:hAnsi="Times-Roman" w:cs="Times-Roman"/>
          <w:color w:val="231F20"/>
          <w:sz w:val="20"/>
          <w:szCs w:val="20"/>
        </w:rPr>
        <w:t>Bibliometric analysis</w:t>
      </w:r>
    </w:p>
    <w:p w14:paraId="45A5139D" w14:textId="77777777" w:rsidR="00E43109" w:rsidRDefault="00E43109" w:rsidP="00E43109">
      <w:pPr>
        <w:autoSpaceDE w:val="0"/>
        <w:autoSpaceDN w:val="0"/>
        <w:adjustRightInd w:val="0"/>
        <w:spacing w:after="0" w:line="240" w:lineRule="auto"/>
        <w:rPr>
          <w:rFonts w:ascii="Times-Roman" w:hAnsi="Times-Roman" w:cs="Times-Roman"/>
          <w:color w:val="231F20"/>
          <w:sz w:val="20"/>
          <w:szCs w:val="20"/>
        </w:rPr>
      </w:pPr>
      <w:r>
        <w:rPr>
          <w:rFonts w:ascii="Times-Roman" w:hAnsi="Times-Roman" w:cs="Times-Roman"/>
          <w:color w:val="231F20"/>
          <w:sz w:val="20"/>
          <w:szCs w:val="20"/>
        </w:rPr>
        <w:t>in biomedical areas can be conducted through databases</w:t>
      </w:r>
    </w:p>
    <w:p w14:paraId="68EE53EF" w14:textId="77777777" w:rsidR="00E43109" w:rsidRDefault="00E43109" w:rsidP="00E43109">
      <w:pPr>
        <w:autoSpaceDE w:val="0"/>
        <w:autoSpaceDN w:val="0"/>
        <w:adjustRightInd w:val="0"/>
        <w:spacing w:after="0" w:line="240" w:lineRule="auto"/>
        <w:rPr>
          <w:rFonts w:ascii="Times-Roman" w:hAnsi="Times-Roman" w:cs="Times-Roman"/>
          <w:color w:val="231F20"/>
          <w:sz w:val="20"/>
          <w:szCs w:val="20"/>
        </w:rPr>
      </w:pPr>
      <w:r>
        <w:rPr>
          <w:rFonts w:ascii="Times-Roman" w:hAnsi="Times-Roman" w:cs="Times-Roman"/>
          <w:color w:val="231F20"/>
          <w:sz w:val="20"/>
          <w:szCs w:val="20"/>
        </w:rPr>
        <w:t>specialized in medicine, such as the Spanish medical index</w:t>
      </w:r>
    </w:p>
    <w:p w14:paraId="1A16F93A" w14:textId="77777777" w:rsidR="00E43109" w:rsidRDefault="00E43109" w:rsidP="00E43109">
      <w:pPr>
        <w:autoSpaceDE w:val="0"/>
        <w:autoSpaceDN w:val="0"/>
        <w:adjustRightInd w:val="0"/>
        <w:spacing w:after="0" w:line="240" w:lineRule="auto"/>
        <w:rPr>
          <w:rFonts w:ascii="Times-Roman" w:hAnsi="Times-Roman" w:cs="Times-Roman"/>
          <w:color w:val="231F20"/>
          <w:sz w:val="20"/>
          <w:szCs w:val="20"/>
        </w:rPr>
      </w:pPr>
      <w:r>
        <w:rPr>
          <w:rFonts w:ascii="Times-Roman" w:hAnsi="Times-Roman" w:cs="Times-Roman"/>
          <w:color w:val="231F20"/>
          <w:sz w:val="20"/>
          <w:szCs w:val="20"/>
        </w:rPr>
        <w:t>(</w:t>
      </w:r>
      <w:proofErr w:type="spellStart"/>
      <w:r>
        <w:rPr>
          <w:rFonts w:ascii="Times-Roman" w:hAnsi="Times-Roman" w:cs="Times-Roman"/>
          <w:color w:val="231F20"/>
          <w:sz w:val="20"/>
          <w:szCs w:val="20"/>
        </w:rPr>
        <w:t>Índice</w:t>
      </w:r>
      <w:proofErr w:type="spellEnd"/>
      <w:r>
        <w:rPr>
          <w:rFonts w:ascii="Times-Roman" w:hAnsi="Times-Roman" w:cs="Times-Roman"/>
          <w:color w:val="231F20"/>
          <w:sz w:val="20"/>
          <w:szCs w:val="20"/>
        </w:rPr>
        <w:t xml:space="preserve"> </w:t>
      </w:r>
      <w:proofErr w:type="spellStart"/>
      <w:r>
        <w:rPr>
          <w:rFonts w:ascii="Times-Roman" w:hAnsi="Times-Roman" w:cs="Times-Roman"/>
          <w:color w:val="231F20"/>
          <w:sz w:val="20"/>
          <w:szCs w:val="20"/>
        </w:rPr>
        <w:t>Médico</w:t>
      </w:r>
      <w:proofErr w:type="spellEnd"/>
      <w:r>
        <w:rPr>
          <w:rFonts w:ascii="Times-Roman" w:hAnsi="Times-Roman" w:cs="Times-Roman"/>
          <w:color w:val="231F20"/>
          <w:sz w:val="20"/>
          <w:szCs w:val="20"/>
        </w:rPr>
        <w:t xml:space="preserve"> </w:t>
      </w:r>
      <w:proofErr w:type="spellStart"/>
      <w:r>
        <w:rPr>
          <w:rFonts w:ascii="Times-Roman" w:hAnsi="Times-Roman" w:cs="Times-Roman"/>
          <w:color w:val="231F20"/>
          <w:sz w:val="20"/>
          <w:szCs w:val="20"/>
        </w:rPr>
        <w:t>Español</w:t>
      </w:r>
      <w:proofErr w:type="spellEnd"/>
      <w:r>
        <w:rPr>
          <w:rFonts w:ascii="Times-Roman" w:hAnsi="Times-Roman" w:cs="Times-Roman"/>
          <w:color w:val="231F20"/>
          <w:sz w:val="20"/>
          <w:szCs w:val="20"/>
        </w:rPr>
        <w:t xml:space="preserve">), MEDLINE, or </w:t>
      </w:r>
      <w:proofErr w:type="spellStart"/>
      <w:r>
        <w:rPr>
          <w:rFonts w:ascii="Times-Roman" w:hAnsi="Times-Roman" w:cs="Times-Roman"/>
          <w:color w:val="231F20"/>
          <w:sz w:val="20"/>
          <w:szCs w:val="20"/>
        </w:rPr>
        <w:t>Excerpta</w:t>
      </w:r>
      <w:proofErr w:type="spellEnd"/>
      <w:r>
        <w:rPr>
          <w:rFonts w:ascii="Times-Roman" w:hAnsi="Times-Roman" w:cs="Times-Roman"/>
          <w:color w:val="231F20"/>
          <w:sz w:val="20"/>
          <w:szCs w:val="20"/>
        </w:rPr>
        <w:t xml:space="preserve"> </w:t>
      </w:r>
      <w:proofErr w:type="spellStart"/>
      <w:r>
        <w:rPr>
          <w:rFonts w:ascii="Times-Roman" w:hAnsi="Times-Roman" w:cs="Times-Roman"/>
          <w:color w:val="231F20"/>
          <w:sz w:val="20"/>
          <w:szCs w:val="20"/>
        </w:rPr>
        <w:t>Medica</w:t>
      </w:r>
      <w:proofErr w:type="spellEnd"/>
      <w:r>
        <w:rPr>
          <w:rFonts w:ascii="Times-Roman" w:hAnsi="Times-Roman" w:cs="Times-Roman"/>
          <w:color w:val="231F20"/>
          <w:sz w:val="20"/>
          <w:szCs w:val="20"/>
        </w:rPr>
        <w:t>,</w:t>
      </w:r>
    </w:p>
    <w:p w14:paraId="7E63F424" w14:textId="77777777" w:rsidR="00E43109" w:rsidRDefault="00E43109" w:rsidP="00E43109">
      <w:pPr>
        <w:autoSpaceDE w:val="0"/>
        <w:autoSpaceDN w:val="0"/>
        <w:adjustRightInd w:val="0"/>
        <w:spacing w:after="0" w:line="240" w:lineRule="auto"/>
        <w:rPr>
          <w:rFonts w:ascii="Times-Roman" w:hAnsi="Times-Roman" w:cs="Times-Roman"/>
          <w:color w:val="231F20"/>
          <w:sz w:val="20"/>
          <w:szCs w:val="20"/>
        </w:rPr>
      </w:pPr>
      <w:r>
        <w:rPr>
          <w:rFonts w:ascii="Times-Roman" w:hAnsi="Times-Roman" w:cs="Times-Roman"/>
          <w:color w:val="231F20"/>
          <w:sz w:val="20"/>
          <w:szCs w:val="20"/>
        </w:rPr>
        <w:t>or through multidisciplinary databases covering all scientific</w:t>
      </w:r>
    </w:p>
    <w:p w14:paraId="5B9A139F" w14:textId="77777777" w:rsidR="00E43109" w:rsidRDefault="00E43109" w:rsidP="00E43109">
      <w:pPr>
        <w:autoSpaceDE w:val="0"/>
        <w:autoSpaceDN w:val="0"/>
        <w:adjustRightInd w:val="0"/>
        <w:spacing w:after="0" w:line="240" w:lineRule="auto"/>
        <w:rPr>
          <w:rFonts w:ascii="Times-Roman" w:hAnsi="Times-Roman" w:cs="Times-Roman"/>
          <w:color w:val="231F20"/>
          <w:sz w:val="20"/>
          <w:szCs w:val="20"/>
        </w:rPr>
      </w:pPr>
      <w:r>
        <w:rPr>
          <w:rFonts w:ascii="Times-Roman" w:hAnsi="Times-Roman" w:cs="Times-Roman"/>
          <w:color w:val="231F20"/>
          <w:sz w:val="20"/>
          <w:szCs w:val="20"/>
        </w:rPr>
        <w:t>areas, such as the Science Citation index (SCI).</w:t>
      </w:r>
      <w:r>
        <w:rPr>
          <w:rFonts w:ascii="Times-Roman" w:hAnsi="Times-Roman" w:cs="Times-Roman"/>
          <w:color w:val="231F20"/>
          <w:sz w:val="12"/>
          <w:szCs w:val="12"/>
        </w:rPr>
        <w:t xml:space="preserve">5 </w:t>
      </w:r>
      <w:r>
        <w:rPr>
          <w:rFonts w:ascii="Times-Roman" w:hAnsi="Times-Roman" w:cs="Times-Roman"/>
          <w:color w:val="231F20"/>
          <w:sz w:val="20"/>
          <w:szCs w:val="20"/>
        </w:rPr>
        <w:t>The SCI</w:t>
      </w:r>
    </w:p>
    <w:p w14:paraId="40EF8F0E" w14:textId="77777777" w:rsidR="00E43109" w:rsidRDefault="00E43109" w:rsidP="00E43109">
      <w:pPr>
        <w:autoSpaceDE w:val="0"/>
        <w:autoSpaceDN w:val="0"/>
        <w:adjustRightInd w:val="0"/>
        <w:spacing w:after="0" w:line="240" w:lineRule="auto"/>
        <w:rPr>
          <w:rFonts w:ascii="Times-Roman" w:hAnsi="Times-Roman" w:cs="Times-Roman"/>
          <w:color w:val="231F20"/>
          <w:sz w:val="20"/>
          <w:szCs w:val="20"/>
        </w:rPr>
      </w:pPr>
      <w:r>
        <w:rPr>
          <w:rFonts w:ascii="Times-Roman" w:hAnsi="Times-Roman" w:cs="Times-Roman"/>
          <w:color w:val="231F20"/>
          <w:sz w:val="20"/>
          <w:szCs w:val="20"/>
        </w:rPr>
        <w:t>(http://www.isinet.com/), which belongs to the Institute</w:t>
      </w:r>
    </w:p>
    <w:p w14:paraId="414FF330" w14:textId="77777777" w:rsidR="00E43109" w:rsidRDefault="00E43109" w:rsidP="00E43109">
      <w:pPr>
        <w:autoSpaceDE w:val="0"/>
        <w:autoSpaceDN w:val="0"/>
        <w:adjustRightInd w:val="0"/>
        <w:spacing w:after="0" w:line="240" w:lineRule="auto"/>
        <w:rPr>
          <w:rFonts w:ascii="Times-Roman" w:hAnsi="Times-Roman" w:cs="Times-Roman"/>
          <w:color w:val="231F20"/>
          <w:sz w:val="20"/>
          <w:szCs w:val="20"/>
        </w:rPr>
      </w:pPr>
      <w:r>
        <w:rPr>
          <w:rFonts w:ascii="Times-Roman" w:hAnsi="Times-Roman" w:cs="Times-Roman"/>
          <w:color w:val="231F20"/>
          <w:sz w:val="20"/>
          <w:szCs w:val="20"/>
        </w:rPr>
        <w:t>for Scientific Information (ISI, owned by Thomson</w:t>
      </w:r>
    </w:p>
    <w:p w14:paraId="33314FE1" w14:textId="77777777" w:rsidR="00E43109" w:rsidRDefault="00E43109" w:rsidP="00E43109">
      <w:pPr>
        <w:autoSpaceDE w:val="0"/>
        <w:autoSpaceDN w:val="0"/>
        <w:adjustRightInd w:val="0"/>
        <w:spacing w:after="0" w:line="240" w:lineRule="auto"/>
        <w:rPr>
          <w:rFonts w:ascii="Times-Roman" w:hAnsi="Times-Roman" w:cs="Times-Roman"/>
          <w:color w:val="231F20"/>
          <w:sz w:val="20"/>
          <w:szCs w:val="20"/>
        </w:rPr>
      </w:pPr>
      <w:r>
        <w:rPr>
          <w:rFonts w:ascii="Times-Roman" w:hAnsi="Times-Roman" w:cs="Times-Roman"/>
          <w:color w:val="231F20"/>
          <w:sz w:val="20"/>
          <w:szCs w:val="20"/>
        </w:rPr>
        <w:t>Scientific &amp; Healthcare, a division of Thomson</w:t>
      </w:r>
    </w:p>
    <w:p w14:paraId="05D2439B" w14:textId="77777777" w:rsidR="00E43109" w:rsidRDefault="00E43109" w:rsidP="00E43109">
      <w:pPr>
        <w:autoSpaceDE w:val="0"/>
        <w:autoSpaceDN w:val="0"/>
        <w:adjustRightInd w:val="0"/>
        <w:spacing w:after="0" w:line="240" w:lineRule="auto"/>
        <w:rPr>
          <w:rFonts w:ascii="Times-Roman" w:hAnsi="Times-Roman" w:cs="Times-Roman"/>
          <w:color w:val="231F20"/>
          <w:sz w:val="20"/>
          <w:szCs w:val="20"/>
        </w:rPr>
      </w:pPr>
      <w:r>
        <w:rPr>
          <w:rFonts w:ascii="Times-Roman" w:hAnsi="Times-Roman" w:cs="Times-Roman"/>
          <w:color w:val="231F20"/>
          <w:sz w:val="20"/>
          <w:szCs w:val="20"/>
        </w:rPr>
        <w:t>Corporation, http://scientific.thomson.com/aboutus/) in</w:t>
      </w:r>
    </w:p>
    <w:p w14:paraId="6E78551E" w14:textId="77777777" w:rsidR="00E43109" w:rsidRDefault="00E43109" w:rsidP="00E43109">
      <w:pPr>
        <w:autoSpaceDE w:val="0"/>
        <w:autoSpaceDN w:val="0"/>
        <w:adjustRightInd w:val="0"/>
        <w:spacing w:after="0" w:line="240" w:lineRule="auto"/>
        <w:rPr>
          <w:rFonts w:ascii="Times-Roman" w:hAnsi="Times-Roman" w:cs="Times-Roman"/>
          <w:color w:val="231F20"/>
          <w:sz w:val="20"/>
          <w:szCs w:val="20"/>
        </w:rPr>
      </w:pPr>
      <w:r>
        <w:rPr>
          <w:rFonts w:ascii="Times-Roman" w:hAnsi="Times-Roman" w:cs="Times-Roman"/>
          <w:color w:val="231F20"/>
          <w:sz w:val="20"/>
          <w:szCs w:val="20"/>
        </w:rPr>
        <w:t>the United States of America, began to publish their reports</w:t>
      </w:r>
    </w:p>
    <w:p w14:paraId="19664880" w14:textId="77777777" w:rsidR="00E43109" w:rsidRDefault="00E43109" w:rsidP="00E43109">
      <w:pPr>
        <w:autoSpaceDE w:val="0"/>
        <w:autoSpaceDN w:val="0"/>
        <w:adjustRightInd w:val="0"/>
        <w:spacing w:after="0" w:line="240" w:lineRule="auto"/>
        <w:rPr>
          <w:rFonts w:ascii="Times-Roman" w:hAnsi="Times-Roman" w:cs="Times-Roman"/>
          <w:color w:val="231F20"/>
          <w:sz w:val="12"/>
          <w:szCs w:val="12"/>
        </w:rPr>
      </w:pPr>
      <w:r>
        <w:rPr>
          <w:rFonts w:ascii="Times-Roman" w:hAnsi="Times-Roman" w:cs="Times-Roman"/>
          <w:color w:val="231F20"/>
          <w:sz w:val="20"/>
          <w:szCs w:val="20"/>
        </w:rPr>
        <w:t>in the early 1970s, based on entries dating from 1945.</w:t>
      </w:r>
      <w:r>
        <w:rPr>
          <w:rFonts w:ascii="Times-Roman" w:hAnsi="Times-Roman" w:cs="Times-Roman"/>
          <w:color w:val="231F20"/>
          <w:sz w:val="12"/>
          <w:szCs w:val="12"/>
        </w:rPr>
        <w:t>6</w:t>
      </w:r>
    </w:p>
    <w:p w14:paraId="03F81FDC" w14:textId="77777777" w:rsidR="00E43109" w:rsidRDefault="00E43109" w:rsidP="00E43109">
      <w:pPr>
        <w:autoSpaceDE w:val="0"/>
        <w:autoSpaceDN w:val="0"/>
        <w:adjustRightInd w:val="0"/>
        <w:spacing w:after="0" w:line="240" w:lineRule="auto"/>
        <w:rPr>
          <w:rFonts w:ascii="Times-Roman" w:hAnsi="Times-Roman" w:cs="Times-Roman"/>
          <w:color w:val="231F20"/>
          <w:sz w:val="20"/>
          <w:szCs w:val="20"/>
        </w:rPr>
      </w:pPr>
      <w:r>
        <w:rPr>
          <w:rFonts w:ascii="Times-Roman" w:hAnsi="Times-Roman" w:cs="Times-Roman"/>
          <w:color w:val="231F20"/>
          <w:sz w:val="20"/>
          <w:szCs w:val="20"/>
        </w:rPr>
        <w:t>ISI covered nearly 5200 journals in 31 different languages</w:t>
      </w:r>
    </w:p>
    <w:p w14:paraId="60EAE7BA" w14:textId="77777777" w:rsidR="00E43109" w:rsidRDefault="00E43109" w:rsidP="00E43109">
      <w:pPr>
        <w:autoSpaceDE w:val="0"/>
        <w:autoSpaceDN w:val="0"/>
        <w:adjustRightInd w:val="0"/>
        <w:spacing w:after="0" w:line="240" w:lineRule="auto"/>
        <w:rPr>
          <w:rFonts w:ascii="Times-Roman" w:hAnsi="Times-Roman" w:cs="Times-Roman"/>
          <w:color w:val="231F20"/>
          <w:sz w:val="20"/>
          <w:szCs w:val="20"/>
        </w:rPr>
      </w:pPr>
      <w:r>
        <w:rPr>
          <w:rFonts w:ascii="Times-Roman" w:hAnsi="Times-Roman" w:cs="Times-Roman"/>
          <w:color w:val="231F20"/>
          <w:sz w:val="20"/>
          <w:szCs w:val="20"/>
        </w:rPr>
        <w:t>at that time, whereas some 5700 source journals are now</w:t>
      </w:r>
    </w:p>
    <w:p w14:paraId="2EC8BC3D" w14:textId="77777777" w:rsidR="00E43109" w:rsidRDefault="00E43109" w:rsidP="00E43109">
      <w:pPr>
        <w:autoSpaceDE w:val="0"/>
        <w:autoSpaceDN w:val="0"/>
        <w:adjustRightInd w:val="0"/>
        <w:spacing w:after="0" w:line="240" w:lineRule="auto"/>
        <w:rPr>
          <w:rFonts w:ascii="Times-Roman" w:hAnsi="Times-Roman" w:cs="Times-Roman"/>
          <w:color w:val="231F20"/>
          <w:sz w:val="20"/>
          <w:szCs w:val="20"/>
        </w:rPr>
      </w:pPr>
      <w:r>
        <w:rPr>
          <w:rFonts w:ascii="Times-Roman" w:hAnsi="Times-Roman" w:cs="Times-Roman"/>
          <w:color w:val="231F20"/>
          <w:sz w:val="20"/>
          <w:szCs w:val="20"/>
        </w:rPr>
        <w:t xml:space="preserve">covered by the group’s </w:t>
      </w:r>
      <w:proofErr w:type="gramStart"/>
      <w:r>
        <w:rPr>
          <w:rFonts w:ascii="Times-Roman" w:hAnsi="Times-Roman" w:cs="Times-Roman"/>
          <w:color w:val="231F20"/>
          <w:sz w:val="20"/>
          <w:szCs w:val="20"/>
        </w:rPr>
        <w:t>best known</w:t>
      </w:r>
      <w:proofErr w:type="gramEnd"/>
      <w:r>
        <w:rPr>
          <w:rFonts w:ascii="Times-Roman" w:hAnsi="Times-Roman" w:cs="Times-Roman"/>
          <w:color w:val="231F20"/>
          <w:sz w:val="20"/>
          <w:szCs w:val="20"/>
        </w:rPr>
        <w:t xml:space="preserve"> products—the SCI,</w:t>
      </w:r>
    </w:p>
    <w:p w14:paraId="65EA38B0" w14:textId="77777777" w:rsidR="00E43109" w:rsidRDefault="00E43109" w:rsidP="00E43109">
      <w:pPr>
        <w:autoSpaceDE w:val="0"/>
        <w:autoSpaceDN w:val="0"/>
        <w:adjustRightInd w:val="0"/>
        <w:spacing w:after="0" w:line="240" w:lineRule="auto"/>
        <w:rPr>
          <w:rFonts w:ascii="Times-Roman" w:hAnsi="Times-Roman" w:cs="Times-Roman"/>
          <w:color w:val="231F20"/>
          <w:sz w:val="20"/>
          <w:szCs w:val="20"/>
        </w:rPr>
      </w:pPr>
      <w:r>
        <w:rPr>
          <w:rFonts w:ascii="Times-Roman" w:hAnsi="Times-Roman" w:cs="Times-Roman"/>
          <w:color w:val="231F20"/>
          <w:sz w:val="20"/>
          <w:szCs w:val="20"/>
        </w:rPr>
        <w:t>the Social Science Citation Index (SSCI), and the Arts &amp;</w:t>
      </w:r>
    </w:p>
    <w:p w14:paraId="658DB18B" w14:textId="77777777" w:rsidR="00E43109" w:rsidRDefault="00E43109" w:rsidP="00E43109">
      <w:pPr>
        <w:autoSpaceDE w:val="0"/>
        <w:autoSpaceDN w:val="0"/>
        <w:adjustRightInd w:val="0"/>
        <w:spacing w:after="0" w:line="240" w:lineRule="auto"/>
        <w:rPr>
          <w:rFonts w:ascii="Times-Roman" w:hAnsi="Times-Roman" w:cs="Times-Roman"/>
          <w:color w:val="231F20"/>
          <w:sz w:val="20"/>
          <w:szCs w:val="20"/>
        </w:rPr>
      </w:pPr>
      <w:r>
        <w:rPr>
          <w:rFonts w:ascii="Times-Roman" w:hAnsi="Times-Roman" w:cs="Times-Roman"/>
          <w:color w:val="231F20"/>
          <w:sz w:val="20"/>
          <w:szCs w:val="20"/>
        </w:rPr>
        <w:t>Humanities Citation Index (A&amp;HCI). These databases are</w:t>
      </w:r>
    </w:p>
    <w:p w14:paraId="07E11A22" w14:textId="77777777" w:rsidR="00E43109" w:rsidRDefault="00E43109" w:rsidP="00E43109">
      <w:pPr>
        <w:autoSpaceDE w:val="0"/>
        <w:autoSpaceDN w:val="0"/>
        <w:adjustRightInd w:val="0"/>
        <w:spacing w:after="0" w:line="240" w:lineRule="auto"/>
        <w:rPr>
          <w:rFonts w:ascii="Times-Roman" w:hAnsi="Times-Roman" w:cs="Times-Roman"/>
          <w:color w:val="231F20"/>
          <w:sz w:val="20"/>
          <w:szCs w:val="20"/>
        </w:rPr>
      </w:pPr>
      <w:r>
        <w:rPr>
          <w:rFonts w:ascii="Times-Roman" w:hAnsi="Times-Roman" w:cs="Times-Roman"/>
          <w:color w:val="231F20"/>
          <w:sz w:val="20"/>
          <w:szCs w:val="20"/>
        </w:rPr>
        <w:lastRenderedPageBreak/>
        <w:t>used to compile the Journal Citation Report (JCR),</w:t>
      </w:r>
    </w:p>
    <w:p w14:paraId="61B44EC2" w14:textId="77777777" w:rsidR="00E43109" w:rsidRDefault="00E43109" w:rsidP="00E43109">
      <w:pPr>
        <w:autoSpaceDE w:val="0"/>
        <w:autoSpaceDN w:val="0"/>
        <w:adjustRightInd w:val="0"/>
        <w:spacing w:after="0" w:line="240" w:lineRule="auto"/>
        <w:rPr>
          <w:rFonts w:ascii="Times-Roman" w:hAnsi="Times-Roman" w:cs="Times-Roman"/>
          <w:color w:val="231F20"/>
          <w:sz w:val="20"/>
          <w:szCs w:val="20"/>
        </w:rPr>
      </w:pPr>
      <w:r>
        <w:rPr>
          <w:rFonts w:ascii="Times-Roman" w:hAnsi="Times-Roman" w:cs="Times-Roman"/>
          <w:color w:val="231F20"/>
          <w:sz w:val="20"/>
          <w:szCs w:val="20"/>
        </w:rPr>
        <w:t xml:space="preserve">published annually in separate editions to include </w:t>
      </w:r>
      <w:proofErr w:type="spellStart"/>
      <w:r>
        <w:rPr>
          <w:rFonts w:ascii="Times-Roman" w:hAnsi="Times-Roman" w:cs="Times-Roman"/>
          <w:color w:val="231F20"/>
          <w:sz w:val="20"/>
          <w:szCs w:val="20"/>
        </w:rPr>
        <w:t>SSCIand</w:t>
      </w:r>
      <w:proofErr w:type="spellEnd"/>
    </w:p>
    <w:p w14:paraId="5D3E6275" w14:textId="77777777" w:rsidR="00E43109" w:rsidRDefault="00E43109" w:rsidP="00E43109">
      <w:pPr>
        <w:autoSpaceDE w:val="0"/>
        <w:autoSpaceDN w:val="0"/>
        <w:adjustRightInd w:val="0"/>
        <w:spacing w:after="0" w:line="240" w:lineRule="auto"/>
        <w:rPr>
          <w:rFonts w:ascii="Times-Roman" w:hAnsi="Times-Roman" w:cs="Times-Roman"/>
          <w:color w:val="231F20"/>
          <w:sz w:val="20"/>
          <w:szCs w:val="20"/>
        </w:rPr>
      </w:pPr>
      <w:r>
        <w:rPr>
          <w:rFonts w:ascii="Times-Roman" w:hAnsi="Times-Roman" w:cs="Times-Roman"/>
          <w:color w:val="231F20"/>
          <w:sz w:val="20"/>
          <w:szCs w:val="20"/>
        </w:rPr>
        <w:t>A&amp;HCI-indexed journals as well as those in the SCI</w:t>
      </w:r>
    </w:p>
    <w:p w14:paraId="2B47862D" w14:textId="214A44EF" w:rsidR="00E43109" w:rsidRDefault="00E43109" w:rsidP="00E43109">
      <w:pPr>
        <w:autoSpaceDE w:val="0"/>
        <w:autoSpaceDN w:val="0"/>
        <w:adjustRightInd w:val="0"/>
        <w:spacing w:after="0" w:line="480" w:lineRule="auto"/>
        <w:jc w:val="both"/>
        <w:rPr>
          <w:rFonts w:ascii="Times-Roman" w:hAnsi="Times-Roman" w:cs="Times-Roman"/>
          <w:color w:val="231F20"/>
          <w:sz w:val="20"/>
          <w:szCs w:val="20"/>
        </w:rPr>
      </w:pPr>
      <w:r>
        <w:rPr>
          <w:rFonts w:ascii="Times-Roman" w:hAnsi="Times-Roman" w:cs="Times-Roman"/>
          <w:color w:val="231F20"/>
          <w:sz w:val="20"/>
          <w:szCs w:val="20"/>
        </w:rPr>
        <w:t>itself. The JCR is where the well-known journal “impact factors” are published.</w:t>
      </w:r>
    </w:p>
    <w:p w14:paraId="70D18471" w14:textId="77777777" w:rsidR="00A3708D" w:rsidRDefault="00A3708D" w:rsidP="00A3708D">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The Impact factor was introduced in the 1960s by Eugene Garfield, founder and</w:t>
      </w:r>
    </w:p>
    <w:p w14:paraId="30D2C3C9" w14:textId="77777777" w:rsidR="00A3708D" w:rsidRDefault="00A3708D" w:rsidP="00A3708D">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chairman emeritus of the Institute for Scientific Information (ISI), now a part of</w:t>
      </w:r>
    </w:p>
    <w:p w14:paraId="20ADBCAE" w14:textId="77777777" w:rsidR="00A3708D" w:rsidRDefault="00A3708D" w:rsidP="00A3708D">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Thompson Scientific, as a measure for the evaluation of scientific journals. Its original</w:t>
      </w:r>
    </w:p>
    <w:p w14:paraId="442C1DB4" w14:textId="77777777" w:rsidR="00A3708D" w:rsidRDefault="00A3708D" w:rsidP="00A3708D">
      <w:pPr>
        <w:autoSpaceDE w:val="0"/>
        <w:autoSpaceDN w:val="0"/>
        <w:adjustRightInd w:val="0"/>
        <w:spacing w:after="0" w:line="240" w:lineRule="auto"/>
        <w:rPr>
          <w:rFonts w:ascii="AdvMc_Times-i" w:hAnsi="AdvMc_Times-i" w:cs="AdvMc_Times-i"/>
          <w:color w:val="000000"/>
          <w:sz w:val="20"/>
          <w:szCs w:val="20"/>
        </w:rPr>
      </w:pPr>
      <w:r>
        <w:rPr>
          <w:rFonts w:ascii="AdvTimes" w:hAnsi="AdvTimes" w:cs="AdvTimes"/>
          <w:color w:val="000000"/>
          <w:sz w:val="20"/>
          <w:szCs w:val="20"/>
        </w:rPr>
        <w:t xml:space="preserve">purpose was to help the selection of journals for inclusion in the </w:t>
      </w:r>
      <w:r>
        <w:rPr>
          <w:rFonts w:ascii="AdvMc_Times-i" w:hAnsi="AdvMc_Times-i" w:cs="AdvMc_Times-i"/>
          <w:color w:val="000000"/>
          <w:sz w:val="20"/>
          <w:szCs w:val="20"/>
        </w:rPr>
        <w:t>Science Citation Index</w:t>
      </w:r>
    </w:p>
    <w:p w14:paraId="6B7C4899" w14:textId="77777777" w:rsidR="00A3708D" w:rsidRDefault="00A3708D" w:rsidP="00A3708D">
      <w:pPr>
        <w:autoSpaceDE w:val="0"/>
        <w:autoSpaceDN w:val="0"/>
        <w:adjustRightInd w:val="0"/>
        <w:spacing w:after="0" w:line="240" w:lineRule="auto"/>
        <w:rPr>
          <w:rFonts w:ascii="AdvMc_Times-i" w:hAnsi="AdvMc_Times-i" w:cs="AdvMc_Times-i"/>
          <w:color w:val="000000"/>
          <w:sz w:val="20"/>
          <w:szCs w:val="20"/>
        </w:rPr>
      </w:pPr>
      <w:r>
        <w:rPr>
          <w:rFonts w:ascii="AdvTimes" w:hAnsi="AdvTimes" w:cs="AdvTimes"/>
          <w:color w:val="000000"/>
          <w:sz w:val="20"/>
          <w:szCs w:val="20"/>
        </w:rPr>
        <w:t>(SCI) (</w:t>
      </w:r>
      <w:r>
        <w:rPr>
          <w:rFonts w:ascii="AdvTimes" w:hAnsi="AdvTimes" w:cs="AdvTimes"/>
          <w:color w:val="000066"/>
          <w:sz w:val="20"/>
          <w:szCs w:val="20"/>
        </w:rPr>
        <w:t>Garfield, 1999</w:t>
      </w:r>
      <w:r>
        <w:rPr>
          <w:rFonts w:ascii="AdvTimes" w:hAnsi="AdvTimes" w:cs="AdvTimes"/>
          <w:color w:val="000000"/>
          <w:sz w:val="20"/>
          <w:szCs w:val="20"/>
        </w:rPr>
        <w:t xml:space="preserve">). Since 1975 the impact factor has been published annually in </w:t>
      </w:r>
      <w:r>
        <w:rPr>
          <w:rFonts w:ascii="AdvMc_Times-i" w:hAnsi="AdvMc_Times-i" w:cs="AdvMc_Times-i"/>
          <w:color w:val="000000"/>
          <w:sz w:val="20"/>
          <w:szCs w:val="20"/>
        </w:rPr>
        <w:t>Journal</w:t>
      </w:r>
    </w:p>
    <w:p w14:paraId="19F9F6FE" w14:textId="77777777" w:rsidR="00A3708D" w:rsidRDefault="00A3708D" w:rsidP="00A3708D">
      <w:pPr>
        <w:autoSpaceDE w:val="0"/>
        <w:autoSpaceDN w:val="0"/>
        <w:adjustRightInd w:val="0"/>
        <w:spacing w:after="0" w:line="240" w:lineRule="auto"/>
        <w:rPr>
          <w:rFonts w:ascii="AdvTimes" w:hAnsi="AdvTimes" w:cs="AdvTimes"/>
          <w:color w:val="000000"/>
          <w:sz w:val="20"/>
          <w:szCs w:val="20"/>
        </w:rPr>
      </w:pPr>
      <w:r>
        <w:rPr>
          <w:rFonts w:ascii="AdvMc_Times-i" w:hAnsi="AdvMc_Times-i" w:cs="AdvMc_Times-i"/>
          <w:color w:val="000000"/>
          <w:sz w:val="20"/>
          <w:szCs w:val="20"/>
        </w:rPr>
        <w:t xml:space="preserve">Citation Reports </w:t>
      </w:r>
      <w:r>
        <w:rPr>
          <w:rFonts w:ascii="AdvTimes" w:hAnsi="AdvTimes" w:cs="AdvTimes"/>
          <w:color w:val="000000"/>
          <w:sz w:val="20"/>
          <w:szCs w:val="20"/>
        </w:rPr>
        <w:t>(JCR), also a product of ISI, which is available in two editions: the</w:t>
      </w:r>
    </w:p>
    <w:p w14:paraId="258526D9" w14:textId="77777777" w:rsidR="00A3708D" w:rsidRDefault="00A3708D" w:rsidP="00A3708D">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 xml:space="preserve">Science Edition and the Social Sciences Edition. The ISI, after using the </w:t>
      </w:r>
      <w:proofErr w:type="spellStart"/>
      <w:r>
        <w:rPr>
          <w:rFonts w:ascii="AdvTimes" w:hAnsi="AdvTimes" w:cs="AdvTimes"/>
          <w:color w:val="000000"/>
          <w:sz w:val="20"/>
          <w:szCs w:val="20"/>
        </w:rPr>
        <w:t>computergenerated</w:t>
      </w:r>
      <w:proofErr w:type="spellEnd"/>
    </w:p>
    <w:p w14:paraId="00300BA2" w14:textId="77777777" w:rsidR="00A3708D" w:rsidRDefault="00A3708D" w:rsidP="00A3708D">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data on the output of journals and on citation frequency ‘‘in-house’’ for the</w:t>
      </w:r>
    </w:p>
    <w:p w14:paraId="4E3AED30" w14:textId="77777777" w:rsidR="00A3708D" w:rsidRDefault="00A3708D" w:rsidP="00A3708D">
      <w:pPr>
        <w:autoSpaceDE w:val="0"/>
        <w:autoSpaceDN w:val="0"/>
        <w:adjustRightInd w:val="0"/>
        <w:spacing w:after="0" w:line="240" w:lineRule="auto"/>
        <w:rPr>
          <w:rFonts w:ascii="AdvMc_Times-i" w:hAnsi="AdvMc_Times-i" w:cs="AdvMc_Times-i"/>
          <w:color w:val="000000"/>
          <w:sz w:val="20"/>
          <w:szCs w:val="20"/>
        </w:rPr>
      </w:pPr>
      <w:r>
        <w:rPr>
          <w:rFonts w:ascii="AdvTimes" w:hAnsi="AdvTimes" w:cs="AdvTimes"/>
          <w:color w:val="000000"/>
          <w:sz w:val="20"/>
          <w:szCs w:val="20"/>
        </w:rPr>
        <w:t xml:space="preserve">compilation of SCI for many years, began to publish JCR as part of the SCI and the </w:t>
      </w:r>
      <w:r>
        <w:rPr>
          <w:rFonts w:ascii="AdvMc_Times-i" w:hAnsi="AdvMc_Times-i" w:cs="AdvMc_Times-i"/>
          <w:color w:val="000000"/>
          <w:sz w:val="20"/>
          <w:szCs w:val="20"/>
        </w:rPr>
        <w:t>Social</w:t>
      </w:r>
    </w:p>
    <w:p w14:paraId="45AA3224" w14:textId="77777777" w:rsidR="00A3708D" w:rsidRDefault="00A3708D" w:rsidP="00A3708D">
      <w:pPr>
        <w:autoSpaceDE w:val="0"/>
        <w:autoSpaceDN w:val="0"/>
        <w:adjustRightInd w:val="0"/>
        <w:spacing w:after="0" w:line="240" w:lineRule="auto"/>
        <w:rPr>
          <w:rFonts w:ascii="AdvTimes" w:hAnsi="AdvTimes" w:cs="AdvTimes"/>
          <w:color w:val="000000"/>
          <w:sz w:val="20"/>
          <w:szCs w:val="20"/>
        </w:rPr>
      </w:pPr>
      <w:r>
        <w:rPr>
          <w:rFonts w:ascii="AdvMc_Times-i" w:hAnsi="AdvMc_Times-i" w:cs="AdvMc_Times-i"/>
          <w:color w:val="000000"/>
          <w:sz w:val="20"/>
          <w:szCs w:val="20"/>
        </w:rPr>
        <w:t xml:space="preserve">Science Citation Index </w:t>
      </w:r>
      <w:r>
        <w:rPr>
          <w:rFonts w:ascii="AdvTimes" w:hAnsi="AdvTimes" w:cs="AdvTimes"/>
          <w:color w:val="000000"/>
          <w:sz w:val="20"/>
          <w:szCs w:val="20"/>
        </w:rPr>
        <w:t>(SSCI) (</w:t>
      </w:r>
      <w:r>
        <w:rPr>
          <w:rFonts w:ascii="AdvTimes" w:hAnsi="AdvTimes" w:cs="AdvTimes"/>
          <w:color w:val="000066"/>
          <w:sz w:val="20"/>
          <w:szCs w:val="20"/>
        </w:rPr>
        <w:t>Garfield, 1994</w:t>
      </w:r>
      <w:r>
        <w:rPr>
          <w:rFonts w:ascii="AdvTimes" w:hAnsi="AdvTimes" w:cs="AdvTimes"/>
          <w:color w:val="000000"/>
          <w:sz w:val="20"/>
          <w:szCs w:val="20"/>
        </w:rPr>
        <w:t>). ‘‘Generally speaking, the JCR is a</w:t>
      </w:r>
    </w:p>
    <w:p w14:paraId="2D525FED" w14:textId="77777777" w:rsidR="00A3708D" w:rsidRDefault="00A3708D" w:rsidP="00A3708D">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statistical data set providing information on how often journals are cited, how many items</w:t>
      </w:r>
    </w:p>
    <w:p w14:paraId="4C36E090" w14:textId="77777777" w:rsidR="00A3708D" w:rsidRDefault="00A3708D" w:rsidP="00A3708D">
      <w:pPr>
        <w:autoSpaceDE w:val="0"/>
        <w:autoSpaceDN w:val="0"/>
        <w:adjustRightInd w:val="0"/>
        <w:spacing w:after="0" w:line="240" w:lineRule="auto"/>
        <w:rPr>
          <w:rFonts w:ascii="AdvTimes" w:hAnsi="AdvTimes" w:cs="AdvTimes"/>
          <w:color w:val="000066"/>
          <w:sz w:val="20"/>
          <w:szCs w:val="20"/>
        </w:rPr>
      </w:pPr>
      <w:r>
        <w:rPr>
          <w:rFonts w:ascii="AdvTimes" w:hAnsi="AdvTimes" w:cs="AdvTimes"/>
          <w:color w:val="000000"/>
          <w:sz w:val="20"/>
          <w:szCs w:val="20"/>
        </w:rPr>
        <w:t>have been published, and how often, on average, each item is cited’’ (</w:t>
      </w:r>
      <w:r>
        <w:rPr>
          <w:rFonts w:ascii="AdvTimes" w:hAnsi="AdvTimes" w:cs="AdvTimes"/>
          <w:color w:val="000066"/>
          <w:sz w:val="20"/>
          <w:szCs w:val="20"/>
        </w:rPr>
        <w:t>Rousseau, 2002, pp.</w:t>
      </w:r>
    </w:p>
    <w:p w14:paraId="72FFF320" w14:textId="693A3EE9" w:rsidR="00E43109" w:rsidRDefault="00A3708D" w:rsidP="00A3708D">
      <w:pPr>
        <w:autoSpaceDE w:val="0"/>
        <w:autoSpaceDN w:val="0"/>
        <w:adjustRightInd w:val="0"/>
        <w:spacing w:after="0" w:line="480" w:lineRule="auto"/>
        <w:jc w:val="both"/>
        <w:rPr>
          <w:rFonts w:ascii="AdvTimes" w:hAnsi="AdvTimes" w:cs="AdvTimes"/>
          <w:color w:val="000000"/>
          <w:sz w:val="20"/>
          <w:szCs w:val="20"/>
        </w:rPr>
      </w:pPr>
      <w:r>
        <w:rPr>
          <w:rFonts w:ascii="AdvTimes" w:hAnsi="AdvTimes" w:cs="AdvTimes"/>
          <w:color w:val="000066"/>
          <w:sz w:val="20"/>
          <w:szCs w:val="20"/>
        </w:rPr>
        <w:t>421–422</w:t>
      </w:r>
      <w:r>
        <w:rPr>
          <w:rFonts w:ascii="AdvTimes" w:hAnsi="AdvTimes" w:cs="AdvTimes"/>
          <w:color w:val="000000"/>
          <w:sz w:val="20"/>
          <w:szCs w:val="20"/>
        </w:rPr>
        <w:t>).</w:t>
      </w:r>
    </w:p>
    <w:p w14:paraId="7A8C5079" w14:textId="77777777" w:rsidR="007D227A" w:rsidRDefault="007D227A" w:rsidP="00A3708D">
      <w:pPr>
        <w:autoSpaceDE w:val="0"/>
        <w:autoSpaceDN w:val="0"/>
        <w:adjustRightInd w:val="0"/>
        <w:spacing w:after="0" w:line="480" w:lineRule="auto"/>
        <w:jc w:val="both"/>
        <w:rPr>
          <w:rFonts w:ascii="Arial Narrow" w:hAnsi="Arial Narrow" w:cs="AdvGulliv-R"/>
          <w:sz w:val="28"/>
          <w:szCs w:val="28"/>
        </w:rPr>
      </w:pPr>
    </w:p>
    <w:p w14:paraId="223EA175" w14:textId="71F33A7F" w:rsidR="002B3E80" w:rsidRPr="009F110F" w:rsidRDefault="002B3E80" w:rsidP="009F110F">
      <w:pPr>
        <w:autoSpaceDE w:val="0"/>
        <w:autoSpaceDN w:val="0"/>
        <w:adjustRightInd w:val="0"/>
        <w:spacing w:after="0" w:line="480" w:lineRule="auto"/>
        <w:jc w:val="both"/>
        <w:rPr>
          <w:rFonts w:ascii="Arial Narrow" w:hAnsi="Arial Narrow" w:cs="AdvGulliv-R"/>
          <w:sz w:val="28"/>
          <w:szCs w:val="28"/>
        </w:rPr>
      </w:pPr>
      <w:r w:rsidRPr="009F110F">
        <w:rPr>
          <w:rFonts w:ascii="Arial Narrow" w:hAnsi="Arial Narrow" w:cs="AdvGulliv-R"/>
          <w:sz w:val="28"/>
          <w:szCs w:val="28"/>
        </w:rPr>
        <w:t>The main aim of this paper is to carry out a thorough bibliometric</w:t>
      </w:r>
      <w:r w:rsidR="009F110F" w:rsidRPr="009F110F">
        <w:rPr>
          <w:rFonts w:ascii="Arial Narrow" w:hAnsi="Arial Narrow" w:cs="AdvGulliv-R"/>
          <w:sz w:val="28"/>
          <w:szCs w:val="28"/>
        </w:rPr>
        <w:t xml:space="preserve"> </w:t>
      </w:r>
      <w:r w:rsidRPr="009F110F">
        <w:rPr>
          <w:rFonts w:ascii="Arial Narrow" w:hAnsi="Arial Narrow" w:cs="AdvGulliv-R"/>
          <w:sz w:val="28"/>
          <w:szCs w:val="28"/>
        </w:rPr>
        <w:t>analysis of the research conducted by the journal Knowledge-Based Systems (</w:t>
      </w:r>
      <w:proofErr w:type="spellStart"/>
      <w:r w:rsidRPr="009F110F">
        <w:rPr>
          <w:rFonts w:ascii="Arial Narrow" w:hAnsi="Arial Narrow" w:cs="AdvGulliv-R"/>
          <w:sz w:val="28"/>
          <w:szCs w:val="28"/>
        </w:rPr>
        <w:t>KnoSys</w:t>
      </w:r>
      <w:proofErr w:type="spellEnd"/>
      <w:r w:rsidRPr="009F110F">
        <w:rPr>
          <w:rFonts w:ascii="Arial Narrow" w:hAnsi="Arial Narrow" w:cs="AdvGulliv-R"/>
          <w:sz w:val="28"/>
          <w:szCs w:val="28"/>
        </w:rPr>
        <w:t>) from 1991 to 2014. On the one hand, a</w:t>
      </w:r>
      <w:r w:rsidR="009F110F" w:rsidRPr="009F110F">
        <w:rPr>
          <w:rFonts w:ascii="Arial Narrow" w:hAnsi="Arial Narrow" w:cs="AdvGulliv-R"/>
          <w:sz w:val="28"/>
          <w:szCs w:val="28"/>
        </w:rPr>
        <w:t xml:space="preserve"> </w:t>
      </w:r>
      <w:r w:rsidRPr="009F110F">
        <w:rPr>
          <w:rFonts w:ascii="Arial Narrow" w:hAnsi="Arial Narrow" w:cs="AdvGulliv-R"/>
          <w:sz w:val="28"/>
          <w:szCs w:val="28"/>
        </w:rPr>
        <w:t xml:space="preserve">performance bibliometric analysis on </w:t>
      </w:r>
      <w:proofErr w:type="spellStart"/>
      <w:r w:rsidRPr="009F110F">
        <w:rPr>
          <w:rFonts w:ascii="Arial Narrow" w:hAnsi="Arial Narrow" w:cs="AdvGulliv-R"/>
          <w:sz w:val="28"/>
          <w:szCs w:val="28"/>
        </w:rPr>
        <w:t>KnoSys</w:t>
      </w:r>
      <w:proofErr w:type="spellEnd"/>
      <w:r w:rsidRPr="009F110F">
        <w:rPr>
          <w:rFonts w:ascii="Arial Narrow" w:hAnsi="Arial Narrow" w:cs="AdvGulliv-R"/>
          <w:sz w:val="28"/>
          <w:szCs w:val="28"/>
        </w:rPr>
        <w:t xml:space="preserve"> is carried out by</w:t>
      </w:r>
      <w:r w:rsidR="009F110F" w:rsidRPr="009F110F">
        <w:rPr>
          <w:rFonts w:ascii="Arial Narrow" w:hAnsi="Arial Narrow" w:cs="AdvGulliv-R"/>
          <w:sz w:val="28"/>
          <w:szCs w:val="28"/>
        </w:rPr>
        <w:t xml:space="preserve"> </w:t>
      </w:r>
      <w:r w:rsidRPr="009F110F">
        <w:rPr>
          <w:rFonts w:ascii="Arial Narrow" w:hAnsi="Arial Narrow" w:cs="AdvGulliv-R"/>
          <w:sz w:val="28"/>
          <w:szCs w:val="28"/>
        </w:rPr>
        <w:t>showing any data on some important performance indicators, such</w:t>
      </w:r>
      <w:r w:rsidR="009F110F" w:rsidRPr="009F110F">
        <w:rPr>
          <w:rFonts w:ascii="Arial Narrow" w:hAnsi="Arial Narrow" w:cs="AdvGulliv-R"/>
          <w:sz w:val="28"/>
          <w:szCs w:val="28"/>
        </w:rPr>
        <w:t xml:space="preserve"> </w:t>
      </w:r>
      <w:r w:rsidRPr="009F110F">
        <w:rPr>
          <w:rFonts w:ascii="Arial Narrow" w:hAnsi="Arial Narrow" w:cs="AdvGulliv-R"/>
          <w:sz w:val="28"/>
          <w:szCs w:val="28"/>
        </w:rPr>
        <w:t>as, published documents, received citations, impact factor (IF) of</w:t>
      </w:r>
      <w:r w:rsidR="009F110F" w:rsidRPr="009F110F">
        <w:rPr>
          <w:rFonts w:ascii="Arial Narrow" w:hAnsi="Arial Narrow" w:cs="AdvGulliv-R"/>
          <w:sz w:val="28"/>
          <w:szCs w:val="28"/>
        </w:rPr>
        <w:t xml:space="preserve"> </w:t>
      </w:r>
      <w:r w:rsidRPr="009F110F">
        <w:rPr>
          <w:rFonts w:ascii="Arial Narrow" w:hAnsi="Arial Narrow" w:cs="AdvGulliv-R"/>
          <w:sz w:val="28"/>
          <w:szCs w:val="28"/>
        </w:rPr>
        <w:t>journal [6], h-index of journal [7,8],</w:t>
      </w:r>
      <w:r w:rsidR="009F110F" w:rsidRPr="009F110F">
        <w:rPr>
          <w:rFonts w:ascii="Arial Narrow" w:hAnsi="Arial Narrow" w:cs="AdvGulliv-R"/>
          <w:sz w:val="28"/>
          <w:szCs w:val="28"/>
        </w:rPr>
        <w:t xml:space="preserve"> </w:t>
      </w:r>
      <w:r w:rsidRPr="009F110F">
        <w:rPr>
          <w:rFonts w:ascii="Arial Narrow" w:hAnsi="Arial Narrow" w:cs="AdvGulliv-R"/>
          <w:sz w:val="28"/>
          <w:szCs w:val="28"/>
        </w:rPr>
        <w:t>most cited papers [9,3], most</w:t>
      </w:r>
      <w:r w:rsidR="009F110F" w:rsidRPr="009F110F">
        <w:rPr>
          <w:rFonts w:ascii="Arial Narrow" w:hAnsi="Arial Narrow" w:cs="AdvGulliv-R"/>
          <w:sz w:val="28"/>
          <w:szCs w:val="28"/>
        </w:rPr>
        <w:t xml:space="preserve"> </w:t>
      </w:r>
      <w:r w:rsidRPr="009F110F">
        <w:rPr>
          <w:rFonts w:ascii="Arial Narrow" w:hAnsi="Arial Narrow" w:cs="AdvGulliv-R"/>
          <w:sz w:val="28"/>
          <w:szCs w:val="28"/>
        </w:rPr>
        <w:t>cited authors, and data on geographic distribution of publications.</w:t>
      </w:r>
    </w:p>
    <w:p w14:paraId="0BBE5016" w14:textId="2ADC5851" w:rsidR="002B3E80" w:rsidRPr="009F110F" w:rsidRDefault="002B3E80" w:rsidP="009F110F">
      <w:pPr>
        <w:autoSpaceDE w:val="0"/>
        <w:autoSpaceDN w:val="0"/>
        <w:adjustRightInd w:val="0"/>
        <w:spacing w:after="0" w:line="480" w:lineRule="auto"/>
        <w:jc w:val="both"/>
        <w:rPr>
          <w:rFonts w:ascii="Arial Narrow" w:hAnsi="Arial Narrow" w:cs="AdvGulliv-R"/>
          <w:sz w:val="28"/>
          <w:szCs w:val="28"/>
        </w:rPr>
      </w:pPr>
      <w:r w:rsidRPr="009F110F">
        <w:rPr>
          <w:rFonts w:ascii="Arial Narrow" w:hAnsi="Arial Narrow" w:cs="AdvGulliv-R"/>
          <w:sz w:val="28"/>
          <w:szCs w:val="28"/>
        </w:rPr>
        <w:t>On the other hand, using SciMAT1 [10], a science mapping analysis</w:t>
      </w:r>
      <w:r w:rsidR="009F110F" w:rsidRPr="009F110F">
        <w:rPr>
          <w:rFonts w:ascii="Arial Narrow" w:hAnsi="Arial Narrow" w:cs="AdvGulliv-R"/>
          <w:sz w:val="28"/>
          <w:szCs w:val="28"/>
        </w:rPr>
        <w:t xml:space="preserve"> </w:t>
      </w:r>
      <w:r w:rsidRPr="009F110F">
        <w:rPr>
          <w:rFonts w:ascii="Arial Narrow" w:hAnsi="Arial Narrow" w:cs="AdvGulliv-R"/>
          <w:sz w:val="28"/>
          <w:szCs w:val="28"/>
        </w:rPr>
        <w:t>[11] based on co-word networks is performed in order to discover</w:t>
      </w:r>
      <w:r w:rsidR="009F110F" w:rsidRPr="009F110F">
        <w:rPr>
          <w:rFonts w:ascii="Arial Narrow" w:hAnsi="Arial Narrow" w:cs="AdvGulliv-R"/>
          <w:sz w:val="28"/>
          <w:szCs w:val="28"/>
        </w:rPr>
        <w:t xml:space="preserve"> </w:t>
      </w:r>
      <w:r w:rsidRPr="009F110F">
        <w:rPr>
          <w:rFonts w:ascii="Arial Narrow" w:hAnsi="Arial Narrow" w:cs="AdvGulliv-R"/>
          <w:sz w:val="28"/>
          <w:szCs w:val="28"/>
        </w:rPr>
        <w:t>the most important research themes dealt in the journal and its conceptual</w:t>
      </w:r>
      <w:r w:rsidR="009F110F" w:rsidRPr="009F110F">
        <w:rPr>
          <w:rFonts w:ascii="Arial Narrow" w:hAnsi="Arial Narrow" w:cs="AdvGulliv-R"/>
          <w:sz w:val="28"/>
          <w:szCs w:val="28"/>
        </w:rPr>
        <w:t xml:space="preserve"> </w:t>
      </w:r>
      <w:r w:rsidRPr="009F110F">
        <w:rPr>
          <w:rFonts w:ascii="Arial Narrow" w:hAnsi="Arial Narrow" w:cs="AdvGulliv-R"/>
          <w:sz w:val="28"/>
          <w:szCs w:val="28"/>
        </w:rPr>
        <w:t>evolution across the period of time 1991–2014. This science</w:t>
      </w:r>
      <w:r w:rsidR="009F110F" w:rsidRPr="009F110F">
        <w:rPr>
          <w:rFonts w:ascii="Arial Narrow" w:hAnsi="Arial Narrow" w:cs="AdvGulliv-R"/>
          <w:sz w:val="28"/>
          <w:szCs w:val="28"/>
        </w:rPr>
        <w:t xml:space="preserve"> </w:t>
      </w:r>
      <w:r w:rsidRPr="009F110F">
        <w:rPr>
          <w:rFonts w:ascii="Arial Narrow" w:hAnsi="Arial Narrow" w:cs="AdvGulliv-R"/>
          <w:sz w:val="28"/>
          <w:szCs w:val="28"/>
        </w:rPr>
        <w:t>mapping analysis is based in the approach presented in [12], and it</w:t>
      </w:r>
      <w:r w:rsidR="009F110F" w:rsidRPr="009F110F">
        <w:rPr>
          <w:rFonts w:ascii="Arial Narrow" w:hAnsi="Arial Narrow" w:cs="AdvGulliv-R"/>
          <w:sz w:val="28"/>
          <w:szCs w:val="28"/>
        </w:rPr>
        <w:t xml:space="preserve"> </w:t>
      </w:r>
      <w:r w:rsidRPr="009F110F">
        <w:rPr>
          <w:rFonts w:ascii="Arial Narrow" w:hAnsi="Arial Narrow" w:cs="AdvGulliv-R"/>
          <w:sz w:val="28"/>
          <w:szCs w:val="28"/>
        </w:rPr>
        <w:t>allows us to enrich the analysis with bibliometric performance indicators</w:t>
      </w:r>
      <w:r w:rsidR="009F110F" w:rsidRPr="009F110F">
        <w:rPr>
          <w:rFonts w:ascii="Arial Narrow" w:hAnsi="Arial Narrow" w:cs="AdvGulliv-R"/>
          <w:sz w:val="28"/>
          <w:szCs w:val="28"/>
        </w:rPr>
        <w:t xml:space="preserve"> </w:t>
      </w:r>
      <w:r w:rsidRPr="009F110F">
        <w:rPr>
          <w:rFonts w:ascii="Arial Narrow" w:hAnsi="Arial Narrow" w:cs="AdvGulliv-R"/>
          <w:sz w:val="28"/>
          <w:szCs w:val="28"/>
        </w:rPr>
        <w:t>in order to highlight those themes that have received more</w:t>
      </w:r>
      <w:r w:rsidR="009F110F" w:rsidRPr="009F110F">
        <w:rPr>
          <w:rFonts w:ascii="Arial Narrow" w:hAnsi="Arial Narrow" w:cs="AdvGulliv-R"/>
          <w:sz w:val="28"/>
          <w:szCs w:val="28"/>
        </w:rPr>
        <w:t xml:space="preserve"> </w:t>
      </w:r>
      <w:r w:rsidRPr="009F110F">
        <w:rPr>
          <w:rFonts w:ascii="Arial Narrow" w:hAnsi="Arial Narrow" w:cs="AdvGulliv-R"/>
          <w:sz w:val="28"/>
          <w:szCs w:val="28"/>
        </w:rPr>
        <w:t>attention by the research community.</w:t>
      </w:r>
      <w:r w:rsidR="009F110F" w:rsidRPr="009F110F">
        <w:rPr>
          <w:rFonts w:ascii="Arial Narrow" w:hAnsi="Arial Narrow" w:cs="AdvGulliv-R"/>
          <w:sz w:val="28"/>
          <w:szCs w:val="28"/>
        </w:rPr>
        <w:t xml:space="preserve"> </w:t>
      </w:r>
      <w:r w:rsidRPr="009F110F">
        <w:rPr>
          <w:rFonts w:ascii="Arial Narrow" w:hAnsi="Arial Narrow" w:cs="AdvGulliv-R"/>
          <w:sz w:val="28"/>
          <w:szCs w:val="28"/>
        </w:rPr>
        <w:t>This article is organized as follows: Section 2 introduces the</w:t>
      </w:r>
      <w:r w:rsidR="009F110F" w:rsidRPr="009F110F">
        <w:rPr>
          <w:rFonts w:ascii="Arial Narrow" w:hAnsi="Arial Narrow" w:cs="AdvGulliv-R"/>
          <w:sz w:val="28"/>
          <w:szCs w:val="28"/>
        </w:rPr>
        <w:t xml:space="preserve"> </w:t>
      </w:r>
      <w:r w:rsidRPr="009F110F">
        <w:rPr>
          <w:rFonts w:ascii="Arial Narrow" w:hAnsi="Arial Narrow" w:cs="AdvGulliv-R"/>
          <w:sz w:val="28"/>
          <w:szCs w:val="28"/>
        </w:rPr>
        <w:t xml:space="preserve">dataset. In Section 3, the performance </w:t>
      </w:r>
      <w:r w:rsidRPr="009F110F">
        <w:rPr>
          <w:rFonts w:ascii="Arial Narrow" w:hAnsi="Arial Narrow" w:cs="AdvGulliv-R"/>
          <w:sz w:val="28"/>
          <w:szCs w:val="28"/>
        </w:rPr>
        <w:lastRenderedPageBreak/>
        <w:t>bibliometric analysis is carried</w:t>
      </w:r>
      <w:r w:rsidR="009F110F" w:rsidRPr="009F110F">
        <w:rPr>
          <w:rFonts w:ascii="Arial Narrow" w:hAnsi="Arial Narrow" w:cs="AdvGulliv-R"/>
          <w:sz w:val="28"/>
          <w:szCs w:val="28"/>
        </w:rPr>
        <w:t xml:space="preserve"> </w:t>
      </w:r>
      <w:r w:rsidRPr="009F110F">
        <w:rPr>
          <w:rFonts w:ascii="Arial Narrow" w:hAnsi="Arial Narrow" w:cs="AdvGulliv-R"/>
          <w:sz w:val="28"/>
          <w:szCs w:val="28"/>
        </w:rPr>
        <w:t xml:space="preserve">out. In Section 4 the science mapping analysis of </w:t>
      </w:r>
      <w:proofErr w:type="spellStart"/>
      <w:r w:rsidRPr="009F110F">
        <w:rPr>
          <w:rFonts w:ascii="Arial Narrow" w:hAnsi="Arial Narrow" w:cs="AdvGulliv-R"/>
          <w:sz w:val="28"/>
          <w:szCs w:val="28"/>
        </w:rPr>
        <w:t>KnoSys</w:t>
      </w:r>
      <w:proofErr w:type="spellEnd"/>
      <w:r w:rsidRPr="009F110F">
        <w:rPr>
          <w:rFonts w:ascii="Arial Narrow" w:hAnsi="Arial Narrow" w:cs="AdvGulliv-R"/>
          <w:sz w:val="28"/>
          <w:szCs w:val="28"/>
        </w:rPr>
        <w:t xml:space="preserve"> is</w:t>
      </w:r>
      <w:r w:rsidR="009F110F" w:rsidRPr="009F110F">
        <w:rPr>
          <w:rFonts w:ascii="Arial Narrow" w:hAnsi="Arial Narrow" w:cs="AdvGulliv-R"/>
          <w:sz w:val="28"/>
          <w:szCs w:val="28"/>
        </w:rPr>
        <w:t xml:space="preserve"> </w:t>
      </w:r>
      <w:r w:rsidRPr="009F110F">
        <w:rPr>
          <w:rFonts w:ascii="Arial Narrow" w:hAnsi="Arial Narrow" w:cs="AdvGulliv-R"/>
          <w:sz w:val="28"/>
          <w:szCs w:val="28"/>
        </w:rPr>
        <w:t>presented. Finally, some conclusions are drawn in Section 5.</w:t>
      </w:r>
    </w:p>
    <w:p w14:paraId="6234D891" w14:textId="77777777" w:rsidR="009F110F" w:rsidRPr="002B3E80" w:rsidRDefault="009F110F" w:rsidP="009F110F">
      <w:pPr>
        <w:autoSpaceDE w:val="0"/>
        <w:autoSpaceDN w:val="0"/>
        <w:adjustRightInd w:val="0"/>
        <w:spacing w:after="0" w:line="240" w:lineRule="auto"/>
        <w:jc w:val="both"/>
        <w:rPr>
          <w:rFonts w:ascii="Arial Narrow" w:hAnsi="Arial Narrow" w:cs="Arial"/>
          <w:color w:val="00B0F0"/>
          <w:sz w:val="28"/>
          <w:szCs w:val="28"/>
        </w:rPr>
      </w:pPr>
    </w:p>
    <w:p w14:paraId="6750A0CF" w14:textId="77777777" w:rsidR="0082508E" w:rsidRPr="0082508E" w:rsidRDefault="00075D26" w:rsidP="0082508E">
      <w:pPr>
        <w:autoSpaceDE w:val="0"/>
        <w:autoSpaceDN w:val="0"/>
        <w:adjustRightInd w:val="0"/>
        <w:spacing w:after="0" w:line="480" w:lineRule="auto"/>
        <w:jc w:val="both"/>
        <w:rPr>
          <w:rFonts w:ascii="Arial Narrow" w:hAnsi="Arial Narrow" w:cs="AdvGulliv-R"/>
          <w:sz w:val="28"/>
          <w:szCs w:val="28"/>
        </w:rPr>
      </w:pPr>
      <w:r w:rsidRPr="0082508E">
        <w:rPr>
          <w:rFonts w:ascii="Arial Narrow" w:hAnsi="Arial Narrow" w:cs="AdvGulliv-R"/>
          <w:sz w:val="28"/>
          <w:szCs w:val="28"/>
        </w:rPr>
        <w:t xml:space="preserve">Health Information and Libraries Journal </w:t>
      </w:r>
      <w:r w:rsidR="00D52268" w:rsidRPr="0082508E">
        <w:rPr>
          <w:rFonts w:ascii="Arial Narrow" w:hAnsi="Arial Narrow" w:cs="AdvGulliv-R"/>
          <w:sz w:val="28"/>
          <w:szCs w:val="28"/>
        </w:rPr>
        <w:t xml:space="preserve">(HILJ) </w:t>
      </w:r>
      <w:r w:rsidR="008D4200" w:rsidRPr="0082508E">
        <w:rPr>
          <w:rFonts w:ascii="Arial Narrow" w:hAnsi="Arial Narrow" w:cs="AdvGulliv-R"/>
          <w:sz w:val="28"/>
          <w:szCs w:val="28"/>
        </w:rPr>
        <w:t>is the</w:t>
      </w:r>
      <w:r w:rsidRPr="0082508E">
        <w:rPr>
          <w:rFonts w:ascii="Arial Narrow" w:hAnsi="Arial Narrow" w:cs="AdvGulliv-R"/>
          <w:sz w:val="28"/>
          <w:szCs w:val="28"/>
        </w:rPr>
        <w:t xml:space="preserve"> official journal of the Library Association Health Libraries Group</w:t>
      </w:r>
      <w:r w:rsidR="00AC1EB5" w:rsidRPr="0082508E">
        <w:rPr>
          <w:rFonts w:ascii="Arial Narrow" w:hAnsi="Arial Narrow" w:cs="AdvGulliv-R"/>
          <w:sz w:val="28"/>
          <w:szCs w:val="28"/>
        </w:rPr>
        <w:t xml:space="preserve"> (HLG</w:t>
      </w:r>
      <w:r w:rsidR="008D4200" w:rsidRPr="0082508E">
        <w:rPr>
          <w:rFonts w:ascii="Arial Narrow" w:hAnsi="Arial Narrow" w:cs="AdvGulliv-R"/>
          <w:sz w:val="28"/>
          <w:szCs w:val="28"/>
        </w:rPr>
        <w:t>), a</w:t>
      </w:r>
      <w:r w:rsidR="00AC1EB5" w:rsidRPr="0082508E">
        <w:rPr>
          <w:rFonts w:ascii="Arial Narrow" w:hAnsi="Arial Narrow" w:cs="AdvGulliv-R"/>
          <w:sz w:val="28"/>
          <w:szCs w:val="28"/>
        </w:rPr>
        <w:t xml:space="preserve"> subgroup of the Chartered Institute of Library and Information Professionals (CILIP), United Kingdom.</w:t>
      </w:r>
      <w:r w:rsidR="00E34AF5" w:rsidRPr="0082508E">
        <w:rPr>
          <w:rFonts w:ascii="Arial Narrow" w:hAnsi="Arial Narrow" w:cs="AdvGulliv-R"/>
          <w:sz w:val="28"/>
          <w:szCs w:val="28"/>
        </w:rPr>
        <w:t xml:space="preserve"> </w:t>
      </w:r>
      <w:r w:rsidR="0082508E" w:rsidRPr="0082508E">
        <w:rPr>
          <w:rFonts w:ascii="Arial Narrow" w:hAnsi="Arial Narrow" w:cs="AdvGulliv-R"/>
          <w:sz w:val="28"/>
          <w:szCs w:val="28"/>
        </w:rPr>
        <w:t>The journal was l</w:t>
      </w:r>
      <w:r w:rsidR="00AC1EB5" w:rsidRPr="0082508E">
        <w:rPr>
          <w:rFonts w:ascii="Arial Narrow" w:hAnsi="Arial Narrow" w:cs="AdvGulliv-R"/>
          <w:sz w:val="28"/>
          <w:szCs w:val="28"/>
        </w:rPr>
        <w:t>aunched in the year 1984</w:t>
      </w:r>
      <w:r w:rsidR="00FA6550" w:rsidRPr="0082508E">
        <w:rPr>
          <w:rFonts w:ascii="Arial Narrow" w:hAnsi="Arial Narrow" w:cs="AdvGulliv-R"/>
          <w:sz w:val="28"/>
          <w:szCs w:val="28"/>
        </w:rPr>
        <w:t xml:space="preserve"> as a quarterly </w:t>
      </w:r>
      <w:r w:rsidR="0082508E" w:rsidRPr="0082508E">
        <w:rPr>
          <w:rFonts w:ascii="Arial Narrow" w:hAnsi="Arial Narrow" w:cs="AdvGulliv-R"/>
          <w:sz w:val="28"/>
          <w:szCs w:val="28"/>
        </w:rPr>
        <w:t xml:space="preserve">print </w:t>
      </w:r>
      <w:r w:rsidR="00FA6550" w:rsidRPr="0082508E">
        <w:rPr>
          <w:rFonts w:ascii="Arial Narrow" w:hAnsi="Arial Narrow" w:cs="AdvGulliv-R"/>
          <w:sz w:val="28"/>
          <w:szCs w:val="28"/>
        </w:rPr>
        <w:t>publication</w:t>
      </w:r>
      <w:r w:rsidR="007006DE" w:rsidRPr="0082508E">
        <w:rPr>
          <w:rFonts w:ascii="Arial Narrow" w:hAnsi="Arial Narrow" w:cs="AdvGulliv-R"/>
          <w:sz w:val="28"/>
          <w:szCs w:val="28"/>
        </w:rPr>
        <w:t xml:space="preserve"> </w:t>
      </w:r>
      <w:r w:rsidR="00DD16F3" w:rsidRPr="0082508E">
        <w:rPr>
          <w:rFonts w:ascii="Arial Narrow" w:hAnsi="Arial Narrow" w:cs="AdvGulliv-R"/>
          <w:sz w:val="28"/>
          <w:szCs w:val="28"/>
        </w:rPr>
        <w:t xml:space="preserve">in </w:t>
      </w:r>
      <w:r w:rsidR="0082508E" w:rsidRPr="0082508E">
        <w:rPr>
          <w:rFonts w:ascii="Arial Narrow" w:hAnsi="Arial Narrow" w:cs="AdvGulliv-R"/>
          <w:sz w:val="28"/>
          <w:szCs w:val="28"/>
        </w:rPr>
        <w:t>collaboration with the then Blackwell Scientific</w:t>
      </w:r>
    </w:p>
    <w:p w14:paraId="2F606DDF" w14:textId="6C811E07" w:rsidR="00B675FF" w:rsidRDefault="0082508E" w:rsidP="0082508E">
      <w:pPr>
        <w:shd w:val="clear" w:color="auto" w:fill="FFFFFF"/>
        <w:spacing w:after="0" w:line="480" w:lineRule="auto"/>
        <w:jc w:val="both"/>
        <w:rPr>
          <w:rFonts w:ascii="Arial Narrow" w:eastAsia="Times New Roman" w:hAnsi="Arial Narrow" w:cs="Times New Roman"/>
          <w:sz w:val="28"/>
          <w:szCs w:val="28"/>
          <w:lang w:eastAsia="en-IN"/>
        </w:rPr>
      </w:pPr>
      <w:r w:rsidRPr="0082508E">
        <w:rPr>
          <w:rFonts w:ascii="Arial Narrow" w:hAnsi="Arial Narrow" w:cs="AdvGulliv-R"/>
          <w:sz w:val="28"/>
          <w:szCs w:val="28"/>
        </w:rPr>
        <w:t>Publications</w:t>
      </w:r>
      <w:r w:rsidRPr="007635C1">
        <w:rPr>
          <w:rFonts w:ascii="Arial Narrow" w:eastAsia="Times New Roman" w:hAnsi="Arial Narrow" w:cs="Times New Roman"/>
          <w:sz w:val="28"/>
          <w:szCs w:val="28"/>
          <w:lang w:eastAsia="en-IN"/>
        </w:rPr>
        <w:t xml:space="preserve"> </w:t>
      </w:r>
      <w:r w:rsidR="007006DE" w:rsidRPr="007635C1">
        <w:rPr>
          <w:rFonts w:ascii="Arial Narrow" w:eastAsia="Times New Roman" w:hAnsi="Arial Narrow" w:cs="Times New Roman"/>
          <w:sz w:val="28"/>
          <w:szCs w:val="28"/>
          <w:lang w:eastAsia="en-IN"/>
        </w:rPr>
        <w:t xml:space="preserve">under the title </w:t>
      </w:r>
      <w:r w:rsidR="006B638F" w:rsidRPr="007635C1">
        <w:rPr>
          <w:rFonts w:ascii="Arial Narrow" w:hAnsi="Arial Narrow" w:cs="Times New Roman"/>
          <w:i/>
          <w:iCs/>
          <w:sz w:val="28"/>
          <w:szCs w:val="28"/>
        </w:rPr>
        <w:t xml:space="preserve">Health Libraries Review </w:t>
      </w:r>
      <w:r w:rsidR="006B638F" w:rsidRPr="007635C1">
        <w:rPr>
          <w:rFonts w:ascii="Arial Narrow" w:hAnsi="Arial Narrow" w:cs="Times New Roman"/>
          <w:sz w:val="28"/>
          <w:szCs w:val="28"/>
        </w:rPr>
        <w:t>(HLR)</w:t>
      </w:r>
      <w:r>
        <w:rPr>
          <w:rFonts w:ascii="Arial Narrow" w:hAnsi="Arial Narrow" w:cs="Times New Roman"/>
          <w:sz w:val="28"/>
          <w:szCs w:val="28"/>
        </w:rPr>
        <w:t xml:space="preserve"> with </w:t>
      </w:r>
      <w:r w:rsidRPr="0082508E">
        <w:rPr>
          <w:rFonts w:ascii="Arial Narrow" w:eastAsia="Times New Roman" w:hAnsi="Arial Narrow" w:cs="Times New Roman"/>
          <w:sz w:val="28"/>
          <w:szCs w:val="28"/>
          <w:lang w:eastAsia="en-IN"/>
        </w:rPr>
        <w:t>Shane Godbolt as its founding editor</w:t>
      </w:r>
      <w:r>
        <w:rPr>
          <w:rFonts w:ascii="TimesNRMT" w:hAnsi="TimesNRMT" w:cs="TimesNRMT"/>
          <w:sz w:val="20"/>
          <w:szCs w:val="20"/>
        </w:rPr>
        <w:t xml:space="preserve">. </w:t>
      </w:r>
      <w:r w:rsidR="006B638F" w:rsidRPr="007635C1">
        <w:rPr>
          <w:rFonts w:ascii="Arial Narrow" w:hAnsi="Arial Narrow" w:cs="Times New Roman"/>
          <w:sz w:val="28"/>
          <w:szCs w:val="28"/>
        </w:rPr>
        <w:t xml:space="preserve"> </w:t>
      </w:r>
      <w:r w:rsidR="00D52268">
        <w:rPr>
          <w:rFonts w:ascii="Arial Narrow" w:hAnsi="Arial Narrow" w:cs="Times New Roman"/>
          <w:sz w:val="28"/>
          <w:szCs w:val="28"/>
        </w:rPr>
        <w:t>Currently</w:t>
      </w:r>
      <w:r w:rsidR="00E34AF5" w:rsidRPr="007635C1">
        <w:rPr>
          <w:rFonts w:ascii="Arial Narrow" w:hAnsi="Arial Narrow" w:cs="Times New Roman"/>
          <w:sz w:val="28"/>
          <w:szCs w:val="28"/>
        </w:rPr>
        <w:t xml:space="preserve">, the journal </w:t>
      </w:r>
      <w:r w:rsidR="00D52268">
        <w:rPr>
          <w:rFonts w:ascii="Arial Narrow" w:eastAsia="Times New Roman" w:hAnsi="Arial Narrow" w:cs="Times New Roman"/>
          <w:sz w:val="28"/>
          <w:szCs w:val="28"/>
          <w:lang w:eastAsia="en-IN"/>
        </w:rPr>
        <w:t>is published in electronic-only format</w:t>
      </w:r>
      <w:r>
        <w:rPr>
          <w:rFonts w:ascii="Arial Narrow" w:eastAsia="Times New Roman" w:hAnsi="Arial Narrow" w:cs="Times New Roman"/>
          <w:sz w:val="28"/>
          <w:szCs w:val="28"/>
          <w:lang w:eastAsia="en-IN"/>
        </w:rPr>
        <w:t xml:space="preserve"> and </w:t>
      </w:r>
      <w:r w:rsidR="0099448A">
        <w:rPr>
          <w:rFonts w:ascii="Arial Narrow" w:hAnsi="Arial Narrow" w:cs="Times New Roman"/>
          <w:sz w:val="28"/>
          <w:szCs w:val="28"/>
        </w:rPr>
        <w:t xml:space="preserve">it </w:t>
      </w:r>
      <w:r w:rsidRPr="007635C1">
        <w:rPr>
          <w:rFonts w:ascii="Arial Narrow" w:eastAsia="Times New Roman" w:hAnsi="Arial Narrow" w:cs="Times New Roman"/>
          <w:sz w:val="28"/>
          <w:szCs w:val="28"/>
          <w:lang w:eastAsia="en-IN"/>
        </w:rPr>
        <w:t>serves</w:t>
      </w:r>
      <w:r w:rsidRPr="007635C1">
        <w:rPr>
          <w:rFonts w:ascii="Arial Narrow" w:hAnsi="Arial Narrow" w:cs="Times New Roman"/>
          <w:sz w:val="28"/>
          <w:szCs w:val="28"/>
        </w:rPr>
        <w:t xml:space="preserve"> </w:t>
      </w:r>
      <w:r>
        <w:rPr>
          <w:rFonts w:ascii="Arial Narrow" w:hAnsi="Arial Narrow" w:cs="Times New Roman"/>
          <w:sz w:val="28"/>
          <w:szCs w:val="28"/>
        </w:rPr>
        <w:t xml:space="preserve">the </w:t>
      </w:r>
      <w:r w:rsidRPr="007635C1">
        <w:rPr>
          <w:rFonts w:ascii="Arial Narrow" w:hAnsi="Arial Narrow" w:cs="Times New Roman"/>
          <w:sz w:val="28"/>
          <w:szCs w:val="28"/>
        </w:rPr>
        <w:t>information requirements of health library professionals across the world.</w:t>
      </w:r>
      <w:r w:rsidR="00D52268">
        <w:rPr>
          <w:rFonts w:ascii="Arial Narrow" w:eastAsia="Times New Roman" w:hAnsi="Arial Narrow" w:cs="Times New Roman"/>
          <w:sz w:val="28"/>
          <w:szCs w:val="28"/>
          <w:lang w:eastAsia="en-IN"/>
        </w:rPr>
        <w:t xml:space="preserve"> The HILJ </w:t>
      </w:r>
      <w:r w:rsidR="00E34AF5">
        <w:rPr>
          <w:rFonts w:ascii="Arial Narrow" w:eastAsia="Times New Roman" w:hAnsi="Arial Narrow" w:cs="Times New Roman"/>
          <w:sz w:val="28"/>
          <w:szCs w:val="28"/>
          <w:lang w:eastAsia="en-IN"/>
        </w:rPr>
        <w:t xml:space="preserve">discusses a  variety of </w:t>
      </w:r>
      <w:r w:rsidR="00E34AF5" w:rsidRPr="001B335A">
        <w:rPr>
          <w:rFonts w:ascii="Arial Narrow" w:eastAsia="Times New Roman" w:hAnsi="Arial Narrow" w:cs="Times New Roman"/>
          <w:sz w:val="28"/>
          <w:szCs w:val="28"/>
          <w:lang w:eastAsia="en-IN"/>
        </w:rPr>
        <w:t xml:space="preserve">topics relevant to the health knowledge services, and health information and library services workers such as </w:t>
      </w:r>
      <w:r w:rsidR="00164A80" w:rsidRPr="00164A80">
        <w:rPr>
          <w:rFonts w:ascii="Arial Narrow" w:eastAsia="Times New Roman" w:hAnsi="Arial Narrow" w:cs="Times New Roman"/>
          <w:sz w:val="28"/>
          <w:szCs w:val="28"/>
          <w:lang w:eastAsia="en-IN"/>
        </w:rPr>
        <w:t>Identifying health information needs, understanding health information behaviour</w:t>
      </w:r>
      <w:r w:rsidR="00E34AF5" w:rsidRPr="001B335A">
        <w:rPr>
          <w:rFonts w:ascii="Arial Narrow" w:eastAsia="Times New Roman" w:hAnsi="Arial Narrow" w:cs="Times New Roman"/>
          <w:sz w:val="28"/>
          <w:szCs w:val="28"/>
          <w:lang w:eastAsia="en-IN"/>
        </w:rPr>
        <w:t xml:space="preserve">, </w:t>
      </w:r>
      <w:r w:rsidR="00164A80" w:rsidRPr="00164A80">
        <w:rPr>
          <w:rFonts w:ascii="Arial Narrow" w:eastAsia="Times New Roman" w:hAnsi="Arial Narrow" w:cs="Times New Roman"/>
          <w:sz w:val="28"/>
          <w:szCs w:val="28"/>
          <w:lang w:eastAsia="en-IN"/>
        </w:rPr>
        <w:t>Information retrieval in health and biomedicine</w:t>
      </w:r>
      <w:r w:rsidR="00E34AF5" w:rsidRPr="001B335A">
        <w:rPr>
          <w:rFonts w:ascii="Arial Narrow" w:eastAsia="Times New Roman" w:hAnsi="Arial Narrow" w:cs="Times New Roman"/>
          <w:sz w:val="28"/>
          <w:szCs w:val="28"/>
          <w:lang w:eastAsia="en-IN"/>
        </w:rPr>
        <w:t xml:space="preserve">, </w:t>
      </w:r>
      <w:r w:rsidR="00164A80" w:rsidRPr="00164A80">
        <w:rPr>
          <w:rFonts w:ascii="Arial Narrow" w:eastAsia="Times New Roman" w:hAnsi="Arial Narrow" w:cs="Times New Roman"/>
          <w:sz w:val="28"/>
          <w:szCs w:val="28"/>
          <w:lang w:eastAsia="en-IN"/>
        </w:rPr>
        <w:t>Information literacy for professionals and the public</w:t>
      </w:r>
      <w:r w:rsidR="00E34AF5" w:rsidRPr="001B335A">
        <w:rPr>
          <w:rFonts w:ascii="Arial Narrow" w:eastAsia="Times New Roman" w:hAnsi="Arial Narrow" w:cs="Times New Roman"/>
          <w:sz w:val="28"/>
          <w:szCs w:val="28"/>
          <w:lang w:eastAsia="en-IN"/>
        </w:rPr>
        <w:t>, m</w:t>
      </w:r>
      <w:r w:rsidR="00164A80" w:rsidRPr="00164A80">
        <w:rPr>
          <w:rFonts w:ascii="Arial Narrow" w:eastAsia="Times New Roman" w:hAnsi="Arial Narrow" w:cs="Times New Roman"/>
          <w:sz w:val="28"/>
          <w:szCs w:val="28"/>
          <w:lang w:eastAsia="en-IN"/>
        </w:rPr>
        <w:t>anagement of health information programmes and services</w:t>
      </w:r>
      <w:r w:rsidR="00E34AF5" w:rsidRPr="001B335A">
        <w:rPr>
          <w:rFonts w:ascii="Arial Narrow" w:eastAsia="Times New Roman" w:hAnsi="Arial Narrow" w:cs="Times New Roman"/>
          <w:sz w:val="28"/>
          <w:szCs w:val="28"/>
          <w:lang w:eastAsia="en-IN"/>
        </w:rPr>
        <w:t>, m</w:t>
      </w:r>
      <w:r w:rsidR="00164A80" w:rsidRPr="00164A80">
        <w:rPr>
          <w:rFonts w:ascii="Arial Narrow" w:eastAsia="Times New Roman" w:hAnsi="Arial Narrow" w:cs="Times New Roman"/>
          <w:sz w:val="28"/>
          <w:szCs w:val="28"/>
          <w:lang w:eastAsia="en-IN"/>
        </w:rPr>
        <w:t>obilising health knowledge &amp; evidence</w:t>
      </w:r>
      <w:r w:rsidR="00E34AF5" w:rsidRPr="001B335A">
        <w:rPr>
          <w:rFonts w:ascii="Arial Narrow" w:eastAsia="Times New Roman" w:hAnsi="Arial Narrow" w:cs="Times New Roman"/>
          <w:sz w:val="28"/>
          <w:szCs w:val="28"/>
          <w:lang w:eastAsia="en-IN"/>
        </w:rPr>
        <w:t>, i</w:t>
      </w:r>
      <w:r w:rsidR="00164A80" w:rsidRPr="00164A80">
        <w:rPr>
          <w:rFonts w:ascii="Arial Narrow" w:eastAsia="Times New Roman" w:hAnsi="Arial Narrow" w:cs="Times New Roman"/>
          <w:sz w:val="28"/>
          <w:szCs w:val="28"/>
          <w:lang w:eastAsia="en-IN"/>
        </w:rPr>
        <w:t>nformation systems design and architecture, health informatics &amp; models of service delivery</w:t>
      </w:r>
      <w:r w:rsidR="001B335A" w:rsidRPr="001B335A">
        <w:rPr>
          <w:rFonts w:ascii="Arial Narrow" w:eastAsia="Times New Roman" w:hAnsi="Arial Narrow" w:cs="Times New Roman"/>
          <w:sz w:val="28"/>
          <w:szCs w:val="28"/>
          <w:lang w:eastAsia="en-IN"/>
        </w:rPr>
        <w:t>, e</w:t>
      </w:r>
      <w:r w:rsidR="00164A80" w:rsidRPr="00164A80">
        <w:rPr>
          <w:rFonts w:ascii="Arial Narrow" w:eastAsia="Times New Roman" w:hAnsi="Arial Narrow" w:cs="Times New Roman"/>
          <w:sz w:val="28"/>
          <w:szCs w:val="28"/>
          <w:lang w:eastAsia="en-IN"/>
        </w:rPr>
        <w:t>ducation and training of health library and information workers</w:t>
      </w:r>
      <w:r w:rsidR="001B335A" w:rsidRPr="001B335A">
        <w:rPr>
          <w:rFonts w:ascii="Arial Narrow" w:eastAsia="Times New Roman" w:hAnsi="Arial Narrow" w:cs="Times New Roman"/>
          <w:sz w:val="28"/>
          <w:szCs w:val="28"/>
          <w:lang w:eastAsia="en-IN"/>
        </w:rPr>
        <w:t>, s</w:t>
      </w:r>
      <w:r w:rsidR="00164A80" w:rsidRPr="00164A80">
        <w:rPr>
          <w:rFonts w:ascii="Arial Narrow" w:eastAsia="Times New Roman" w:hAnsi="Arial Narrow" w:cs="Times New Roman"/>
          <w:sz w:val="28"/>
          <w:szCs w:val="28"/>
          <w:lang w:eastAsia="en-IN"/>
        </w:rPr>
        <w:t>ocial care information services</w:t>
      </w:r>
      <w:r w:rsidR="001B335A" w:rsidRPr="001B335A">
        <w:rPr>
          <w:rFonts w:ascii="Arial Narrow" w:eastAsia="Times New Roman" w:hAnsi="Arial Narrow" w:cs="Times New Roman"/>
          <w:sz w:val="28"/>
          <w:szCs w:val="28"/>
          <w:lang w:eastAsia="en-IN"/>
        </w:rPr>
        <w:t>, k</w:t>
      </w:r>
      <w:r w:rsidR="00164A80" w:rsidRPr="00164A80">
        <w:rPr>
          <w:rFonts w:ascii="Arial Narrow" w:eastAsia="Times New Roman" w:hAnsi="Arial Narrow" w:cs="Times New Roman"/>
          <w:sz w:val="28"/>
          <w:szCs w:val="28"/>
          <w:lang w:eastAsia="en-IN"/>
        </w:rPr>
        <w:t>nowledge translation services</w:t>
      </w:r>
      <w:r w:rsidR="001B335A" w:rsidRPr="001B335A">
        <w:rPr>
          <w:rFonts w:ascii="Arial Narrow" w:eastAsia="Times New Roman" w:hAnsi="Arial Narrow" w:cs="Times New Roman"/>
          <w:sz w:val="28"/>
          <w:szCs w:val="28"/>
          <w:lang w:eastAsia="en-IN"/>
        </w:rPr>
        <w:t>, r</w:t>
      </w:r>
      <w:r w:rsidR="00164A80" w:rsidRPr="00164A80">
        <w:rPr>
          <w:rFonts w:ascii="Arial Narrow" w:eastAsia="Times New Roman" w:hAnsi="Arial Narrow" w:cs="Times New Roman"/>
          <w:sz w:val="28"/>
          <w:szCs w:val="28"/>
          <w:lang w:eastAsia="en-IN"/>
        </w:rPr>
        <w:t>esearch support services, research data management, open data, big data</w:t>
      </w:r>
      <w:r w:rsidR="001B335A" w:rsidRPr="001B335A">
        <w:rPr>
          <w:rFonts w:ascii="Arial Narrow" w:eastAsia="Times New Roman" w:hAnsi="Arial Narrow" w:cs="Times New Roman"/>
          <w:sz w:val="28"/>
          <w:szCs w:val="28"/>
          <w:lang w:eastAsia="en-IN"/>
        </w:rPr>
        <w:t>, h</w:t>
      </w:r>
      <w:r w:rsidR="00164A80" w:rsidRPr="00164A80">
        <w:rPr>
          <w:rFonts w:ascii="Arial Narrow" w:eastAsia="Times New Roman" w:hAnsi="Arial Narrow" w:cs="Times New Roman"/>
          <w:sz w:val="28"/>
          <w:szCs w:val="28"/>
          <w:lang w:eastAsia="en-IN"/>
        </w:rPr>
        <w:t>ealth and biomedical nomenclatures, vocabularies, terminologies, ontologies and taxonomies</w:t>
      </w:r>
      <w:r w:rsidR="001B335A" w:rsidRPr="001B335A">
        <w:rPr>
          <w:rFonts w:ascii="Arial Narrow" w:eastAsia="Times New Roman" w:hAnsi="Arial Narrow" w:cs="Times New Roman"/>
          <w:sz w:val="28"/>
          <w:szCs w:val="28"/>
          <w:lang w:eastAsia="en-IN"/>
        </w:rPr>
        <w:t xml:space="preserve"> and b</w:t>
      </w:r>
      <w:r w:rsidR="00164A80" w:rsidRPr="00164A80">
        <w:rPr>
          <w:rFonts w:ascii="Arial Narrow" w:eastAsia="Times New Roman" w:hAnsi="Arial Narrow" w:cs="Times New Roman"/>
          <w:sz w:val="28"/>
          <w:szCs w:val="28"/>
          <w:lang w:eastAsia="en-IN"/>
        </w:rPr>
        <w:t>ibliometric/</w:t>
      </w:r>
      <w:r w:rsidR="001B335A">
        <w:rPr>
          <w:rFonts w:ascii="Arial Narrow" w:eastAsia="Times New Roman" w:hAnsi="Arial Narrow" w:cs="Times New Roman"/>
          <w:sz w:val="28"/>
          <w:szCs w:val="28"/>
          <w:lang w:eastAsia="en-IN"/>
        </w:rPr>
        <w:t xml:space="preserve"> </w:t>
      </w:r>
      <w:r w:rsidR="001232A4" w:rsidRPr="00164A80">
        <w:rPr>
          <w:rFonts w:ascii="Arial Narrow" w:eastAsia="Times New Roman" w:hAnsi="Arial Narrow" w:cs="Times New Roman"/>
          <w:sz w:val="28"/>
          <w:szCs w:val="28"/>
          <w:lang w:eastAsia="en-IN"/>
        </w:rPr>
        <w:t>altimetric</w:t>
      </w:r>
      <w:r w:rsidR="00164A80" w:rsidRPr="00164A80">
        <w:rPr>
          <w:rFonts w:ascii="Arial Narrow" w:eastAsia="Times New Roman" w:hAnsi="Arial Narrow" w:cs="Times New Roman"/>
          <w:sz w:val="28"/>
          <w:szCs w:val="28"/>
          <w:lang w:eastAsia="en-IN"/>
        </w:rPr>
        <w:t xml:space="preserve"> studies of a specific health topic, or aspect of impact</w:t>
      </w:r>
      <w:r w:rsidR="001B335A" w:rsidRPr="001B335A">
        <w:rPr>
          <w:rFonts w:ascii="Arial Narrow" w:eastAsia="Times New Roman" w:hAnsi="Arial Narrow" w:cs="Times New Roman"/>
          <w:sz w:val="28"/>
          <w:szCs w:val="28"/>
          <w:lang w:eastAsia="en-IN"/>
        </w:rPr>
        <w:t>.</w:t>
      </w:r>
      <w:r w:rsidR="00A61641">
        <w:rPr>
          <w:rFonts w:ascii="Arial Narrow" w:eastAsia="Times New Roman" w:hAnsi="Arial Narrow" w:cs="Times New Roman"/>
          <w:sz w:val="28"/>
          <w:szCs w:val="28"/>
          <w:lang w:eastAsia="en-IN"/>
        </w:rPr>
        <w:t xml:space="preserve"> </w:t>
      </w:r>
      <w:r w:rsidR="00AD622C">
        <w:rPr>
          <w:rFonts w:ascii="Arial Narrow" w:eastAsia="Times New Roman" w:hAnsi="Arial Narrow" w:cs="Times New Roman"/>
          <w:sz w:val="28"/>
          <w:szCs w:val="28"/>
          <w:lang w:eastAsia="en-IN"/>
        </w:rPr>
        <w:t xml:space="preserve">In addition to the original research papers, </w:t>
      </w:r>
      <w:r w:rsidR="00D52268">
        <w:rPr>
          <w:rFonts w:ascii="Arial Narrow" w:eastAsia="Times New Roman" w:hAnsi="Arial Narrow" w:cs="Times New Roman"/>
          <w:sz w:val="28"/>
          <w:szCs w:val="28"/>
          <w:lang w:eastAsia="en-IN"/>
        </w:rPr>
        <w:t xml:space="preserve">it also </w:t>
      </w:r>
      <w:r w:rsidR="00AD622C">
        <w:rPr>
          <w:rFonts w:ascii="Arial Narrow" w:eastAsia="Times New Roman" w:hAnsi="Arial Narrow" w:cs="Times New Roman"/>
          <w:sz w:val="28"/>
          <w:szCs w:val="28"/>
          <w:lang w:eastAsia="en-IN"/>
        </w:rPr>
        <w:t xml:space="preserve">publishes short papers addressing various topics relevant </w:t>
      </w:r>
      <w:r w:rsidR="004673DA">
        <w:rPr>
          <w:rFonts w:ascii="Arial Narrow" w:eastAsia="Times New Roman" w:hAnsi="Arial Narrow" w:cs="Times New Roman"/>
          <w:sz w:val="28"/>
          <w:szCs w:val="28"/>
          <w:lang w:eastAsia="en-IN"/>
        </w:rPr>
        <w:t xml:space="preserve">to </w:t>
      </w:r>
      <w:r w:rsidR="00AD622C">
        <w:rPr>
          <w:rFonts w:ascii="Arial Narrow" w:eastAsia="Times New Roman" w:hAnsi="Arial Narrow" w:cs="Times New Roman"/>
          <w:sz w:val="28"/>
          <w:szCs w:val="28"/>
          <w:lang w:eastAsia="en-IN"/>
        </w:rPr>
        <w:t>the time</w:t>
      </w:r>
      <w:r w:rsidR="004673DA">
        <w:rPr>
          <w:rFonts w:ascii="Arial Narrow" w:eastAsia="Times New Roman" w:hAnsi="Arial Narrow" w:cs="Times New Roman"/>
          <w:sz w:val="28"/>
          <w:szCs w:val="28"/>
          <w:lang w:eastAsia="en-IN"/>
        </w:rPr>
        <w:t>s</w:t>
      </w:r>
      <w:r w:rsidR="00A61641">
        <w:rPr>
          <w:rFonts w:ascii="Arial Narrow" w:eastAsia="Times New Roman" w:hAnsi="Arial Narrow" w:cs="Times New Roman"/>
          <w:sz w:val="28"/>
          <w:szCs w:val="28"/>
          <w:lang w:eastAsia="en-IN"/>
        </w:rPr>
        <w:t xml:space="preserve">. </w:t>
      </w:r>
    </w:p>
    <w:p w14:paraId="669A26C1" w14:textId="3086686A" w:rsidR="00A61641" w:rsidRDefault="00A61641" w:rsidP="00B675FF">
      <w:pPr>
        <w:shd w:val="clear" w:color="auto" w:fill="FFFFFF"/>
        <w:spacing w:after="0" w:line="480" w:lineRule="auto"/>
        <w:ind w:firstLine="720"/>
        <w:jc w:val="both"/>
        <w:rPr>
          <w:rFonts w:ascii="Arial Narrow" w:eastAsia="Times New Roman" w:hAnsi="Arial Narrow" w:cs="Times New Roman"/>
          <w:sz w:val="28"/>
          <w:szCs w:val="28"/>
          <w:lang w:eastAsia="en-IN"/>
        </w:rPr>
      </w:pPr>
      <w:r>
        <w:rPr>
          <w:rFonts w:ascii="Arial Narrow" w:eastAsia="Times New Roman" w:hAnsi="Arial Narrow" w:cs="Times New Roman"/>
          <w:sz w:val="28"/>
          <w:szCs w:val="28"/>
          <w:lang w:eastAsia="en-IN"/>
        </w:rPr>
        <w:lastRenderedPageBreak/>
        <w:t>The journal is indexed in 37 indexing and abstracting databases including the reputed Web of Science, SCOPUS and MEDLINE</w:t>
      </w:r>
      <w:r w:rsidR="0021356C">
        <w:rPr>
          <w:rFonts w:ascii="Arial Narrow" w:eastAsia="Times New Roman" w:hAnsi="Arial Narrow" w:cs="Times New Roman"/>
          <w:sz w:val="28"/>
          <w:szCs w:val="28"/>
          <w:lang w:eastAsia="en-IN"/>
        </w:rPr>
        <w:t xml:space="preserve"> and </w:t>
      </w:r>
      <w:r w:rsidR="00B675FF">
        <w:rPr>
          <w:rFonts w:ascii="Arial Narrow" w:eastAsia="Times New Roman" w:hAnsi="Arial Narrow" w:cs="Times New Roman"/>
          <w:sz w:val="28"/>
          <w:szCs w:val="28"/>
          <w:lang w:eastAsia="en-IN"/>
        </w:rPr>
        <w:t>its Impact Factor value based on the latest Journal Citation Report (JCR) for the year 2017-18 is 1.19.</w:t>
      </w:r>
    </w:p>
    <w:p w14:paraId="654DC155" w14:textId="77777777" w:rsidR="00B675FF" w:rsidRDefault="00B675FF" w:rsidP="00A61641">
      <w:pPr>
        <w:shd w:val="clear" w:color="auto" w:fill="FFFFFF"/>
        <w:spacing w:after="0" w:line="480" w:lineRule="auto"/>
        <w:ind w:firstLine="720"/>
        <w:jc w:val="both"/>
        <w:rPr>
          <w:rFonts w:ascii="Arial Narrow" w:eastAsia="Times New Roman" w:hAnsi="Arial Narrow" w:cs="Times New Roman"/>
          <w:sz w:val="28"/>
          <w:szCs w:val="28"/>
          <w:lang w:eastAsia="en-IN"/>
        </w:rPr>
      </w:pPr>
    </w:p>
    <w:p w14:paraId="393A7323" w14:textId="77777777" w:rsidR="00A61641" w:rsidRDefault="00A61641" w:rsidP="004B6A95">
      <w:pPr>
        <w:shd w:val="clear" w:color="auto" w:fill="FFFFFF"/>
        <w:spacing w:after="0" w:line="480" w:lineRule="auto"/>
        <w:ind w:firstLine="720"/>
        <w:jc w:val="both"/>
        <w:rPr>
          <w:rFonts w:ascii="Arial Narrow" w:eastAsia="Times New Roman" w:hAnsi="Arial Narrow" w:cs="Times New Roman"/>
          <w:sz w:val="28"/>
          <w:szCs w:val="28"/>
          <w:lang w:eastAsia="en-IN"/>
        </w:rPr>
      </w:pPr>
    </w:p>
    <w:p w14:paraId="7AEDEEEB" w14:textId="42079DB8" w:rsidR="001232A4" w:rsidRPr="004B6A95" w:rsidRDefault="00A61641" w:rsidP="004B6A95">
      <w:pPr>
        <w:shd w:val="clear" w:color="auto" w:fill="FFFFFF"/>
        <w:spacing w:after="0" w:line="480" w:lineRule="auto"/>
        <w:ind w:firstLine="720"/>
        <w:jc w:val="both"/>
        <w:rPr>
          <w:rFonts w:ascii="Arial Narrow" w:eastAsia="Times New Roman" w:hAnsi="Arial Narrow" w:cs="Times New Roman"/>
          <w:sz w:val="28"/>
          <w:szCs w:val="28"/>
          <w:lang w:eastAsia="en-IN"/>
        </w:rPr>
      </w:pPr>
      <w:r>
        <w:rPr>
          <w:rFonts w:ascii="Arial Narrow" w:eastAsia="Times New Roman" w:hAnsi="Arial Narrow" w:cs="Times New Roman"/>
          <w:sz w:val="28"/>
          <w:szCs w:val="28"/>
          <w:lang w:eastAsia="en-IN"/>
        </w:rPr>
        <w:t xml:space="preserve">The short </w:t>
      </w:r>
      <w:proofErr w:type="spellStart"/>
      <w:r>
        <w:rPr>
          <w:rFonts w:ascii="Arial Narrow" w:eastAsia="Times New Roman" w:hAnsi="Arial Narrow" w:cs="Times New Roman"/>
          <w:sz w:val="28"/>
          <w:szCs w:val="28"/>
          <w:lang w:eastAsia="en-IN"/>
        </w:rPr>
        <w:t>papaers</w:t>
      </w:r>
      <w:proofErr w:type="spellEnd"/>
      <w:r>
        <w:rPr>
          <w:rFonts w:ascii="Arial Narrow" w:eastAsia="Times New Roman" w:hAnsi="Arial Narrow" w:cs="Times New Roman"/>
          <w:sz w:val="28"/>
          <w:szCs w:val="28"/>
          <w:lang w:eastAsia="en-IN"/>
        </w:rPr>
        <w:t xml:space="preserve"> </w:t>
      </w:r>
      <w:r w:rsidR="00C67C8F">
        <w:rPr>
          <w:rFonts w:ascii="Arial Narrow" w:eastAsia="Times New Roman" w:hAnsi="Arial Narrow" w:cs="Times New Roman"/>
          <w:sz w:val="28"/>
          <w:szCs w:val="28"/>
          <w:lang w:eastAsia="en-IN"/>
        </w:rPr>
        <w:t>under the headings</w:t>
      </w:r>
      <w:r w:rsidR="00C67C8F" w:rsidRPr="00FE70B8">
        <w:rPr>
          <w:rFonts w:ascii="Arial Narrow" w:hAnsi="Arial Narrow" w:cs="Times New Roman"/>
          <w:b/>
          <w:sz w:val="28"/>
          <w:szCs w:val="28"/>
        </w:rPr>
        <w:t xml:space="preserve">: </w:t>
      </w:r>
      <w:r w:rsidR="001232A4">
        <w:rPr>
          <w:rFonts w:ascii="Arial" w:hAnsi="Arial" w:cs="Arial"/>
          <w:color w:val="1F1F1F"/>
        </w:rPr>
        <w:t xml:space="preserve">Meeting Reports, </w:t>
      </w:r>
      <w:r w:rsidR="0023039C">
        <w:rPr>
          <w:rFonts w:ascii="Arial" w:hAnsi="Arial" w:cs="Arial"/>
          <w:color w:val="1F1F1F"/>
        </w:rPr>
        <w:t xml:space="preserve">Letter, </w:t>
      </w:r>
      <w:r w:rsidR="001232A4">
        <w:rPr>
          <w:rFonts w:ascii="Arial" w:hAnsi="Arial" w:cs="Arial"/>
          <w:color w:val="1F1F1F"/>
        </w:rPr>
        <w:t>Audio</w:t>
      </w:r>
      <w:r w:rsidR="001232A4">
        <w:rPr>
          <w:rFonts w:ascii="Cambria Math" w:hAnsi="Cambria Math" w:cs="Cambria Math"/>
          <w:color w:val="1F1F1F"/>
        </w:rPr>
        <w:t>‐</w:t>
      </w:r>
      <w:r w:rsidR="001232A4">
        <w:rPr>
          <w:rFonts w:ascii="Arial" w:hAnsi="Arial" w:cs="Arial"/>
          <w:color w:val="1F1F1F"/>
        </w:rPr>
        <w:t xml:space="preserve">visual, Patient Information, Famous Names in Medicine, </w:t>
      </w:r>
      <w:r w:rsidR="004B6A95">
        <w:rPr>
          <w:rFonts w:ascii="Arial" w:hAnsi="Arial" w:cs="Arial"/>
          <w:color w:val="1F1F1F"/>
        </w:rPr>
        <w:t xml:space="preserve">Obituaries, </w:t>
      </w:r>
      <w:r w:rsidR="001232A4">
        <w:rPr>
          <w:rFonts w:ascii="Arial" w:hAnsi="Arial" w:cs="Arial"/>
          <w:color w:val="1F1F1F"/>
        </w:rPr>
        <w:t>Review</w:t>
      </w:r>
      <w:r w:rsidR="004B6A95">
        <w:rPr>
          <w:rFonts w:ascii="Arial" w:hAnsi="Arial" w:cs="Arial"/>
          <w:color w:val="1F1F1F"/>
        </w:rPr>
        <w:t xml:space="preserve">s, </w:t>
      </w:r>
      <w:r w:rsidR="00FC6E0A">
        <w:rPr>
          <w:rFonts w:ascii="Arial" w:hAnsi="Arial" w:cs="Arial"/>
          <w:color w:val="1F1F1F"/>
        </w:rPr>
        <w:t xml:space="preserve">Current Literature, </w:t>
      </w:r>
      <w:r w:rsidR="00594BF5">
        <w:rPr>
          <w:rFonts w:ascii="Arial" w:hAnsi="Arial" w:cs="Arial"/>
          <w:color w:val="1F1F1F"/>
        </w:rPr>
        <w:t>Bibliography</w:t>
      </w:r>
    </w:p>
    <w:p w14:paraId="35931700" w14:textId="05DE019D" w:rsidR="001232A4" w:rsidRPr="001232A4" w:rsidRDefault="001232A4" w:rsidP="001232A4">
      <w:pPr>
        <w:shd w:val="clear" w:color="auto" w:fill="FFFFFF"/>
        <w:spacing w:after="0" w:line="480" w:lineRule="auto"/>
        <w:ind w:firstLine="720"/>
        <w:jc w:val="both"/>
        <w:rPr>
          <w:rFonts w:ascii="Arial Narrow" w:eastAsia="Times New Roman" w:hAnsi="Arial Narrow" w:cs="Times New Roman"/>
          <w:sz w:val="28"/>
          <w:szCs w:val="28"/>
          <w:lang w:eastAsia="en-IN"/>
        </w:rPr>
      </w:pPr>
    </w:p>
    <w:p w14:paraId="5AB372CD" w14:textId="548AA99F" w:rsidR="00B26BEF" w:rsidRPr="00A61641" w:rsidRDefault="001232A4" w:rsidP="00A61641">
      <w:pPr>
        <w:shd w:val="clear" w:color="auto" w:fill="FFFFFF"/>
        <w:spacing w:after="0" w:line="480" w:lineRule="auto"/>
        <w:ind w:firstLine="720"/>
        <w:jc w:val="both"/>
        <w:rPr>
          <w:rFonts w:ascii="Arial Narrow" w:eastAsia="Times New Roman" w:hAnsi="Arial Narrow" w:cs="Times New Roman"/>
          <w:sz w:val="28"/>
          <w:szCs w:val="28"/>
          <w:lang w:eastAsia="en-IN"/>
        </w:rPr>
      </w:pPr>
      <w:r>
        <w:rPr>
          <w:rFonts w:ascii="Arial Narrow" w:hAnsi="Arial Narrow" w:cs="Times New Roman"/>
          <w:b/>
          <w:sz w:val="28"/>
          <w:szCs w:val="28"/>
        </w:rPr>
        <w:t xml:space="preserve"> </w:t>
      </w:r>
      <w:r w:rsidR="00C67C8F">
        <w:rPr>
          <w:rFonts w:ascii="Arial Narrow" w:hAnsi="Arial Narrow" w:cs="Times New Roman"/>
          <w:b/>
          <w:sz w:val="28"/>
          <w:szCs w:val="28"/>
        </w:rPr>
        <w:t xml:space="preserve">Brief Communications, Patient Information, </w:t>
      </w:r>
      <w:r w:rsidR="00C67C8F">
        <w:rPr>
          <w:rFonts w:ascii="Arial" w:hAnsi="Arial" w:cs="Arial"/>
          <w:color w:val="1F1F1F"/>
        </w:rPr>
        <w:t>Using Research in practice, Learning and Teaching</w:t>
      </w:r>
      <w:r w:rsidR="00A61641">
        <w:rPr>
          <w:rFonts w:ascii="Arial Narrow" w:eastAsia="Times New Roman" w:hAnsi="Arial Narrow" w:cs="Times New Roman"/>
          <w:sz w:val="28"/>
          <w:szCs w:val="28"/>
          <w:lang w:eastAsia="en-IN"/>
        </w:rPr>
        <w:t xml:space="preserve"> </w:t>
      </w:r>
      <w:r w:rsidR="00FA6550" w:rsidRPr="007635C1">
        <w:rPr>
          <w:rFonts w:ascii="Arial Narrow" w:eastAsia="Times New Roman" w:hAnsi="Arial Narrow" w:cs="Times New Roman"/>
          <w:sz w:val="28"/>
          <w:szCs w:val="28"/>
          <w:lang w:eastAsia="en-IN"/>
        </w:rPr>
        <w:t xml:space="preserve">and is positioned </w:t>
      </w:r>
      <w:r w:rsidR="0063260F" w:rsidRPr="007635C1">
        <w:rPr>
          <w:rFonts w:ascii="Arial Narrow" w:eastAsia="Times New Roman" w:hAnsi="Arial Narrow" w:cs="Times New Roman"/>
          <w:sz w:val="28"/>
          <w:szCs w:val="28"/>
          <w:lang w:eastAsia="en-IN"/>
        </w:rPr>
        <w:t>at</w:t>
      </w:r>
      <w:r w:rsidR="00FA6550" w:rsidRPr="007635C1">
        <w:rPr>
          <w:rFonts w:ascii="Arial Narrow" w:eastAsia="Times New Roman" w:hAnsi="Arial Narrow" w:cs="Times New Roman"/>
          <w:sz w:val="28"/>
          <w:szCs w:val="28"/>
          <w:lang w:eastAsia="en-IN"/>
        </w:rPr>
        <w:t xml:space="preserve"> </w:t>
      </w:r>
      <w:r w:rsidR="00FA6550" w:rsidRPr="007635C1">
        <w:rPr>
          <w:rFonts w:ascii="Arial Narrow" w:eastAsia="Times New Roman" w:hAnsi="Arial Narrow" w:cs="Times New Roman"/>
          <w:color w:val="FF0000"/>
          <w:sz w:val="28"/>
          <w:szCs w:val="28"/>
          <w:lang w:eastAsia="en-IN"/>
        </w:rPr>
        <w:t xml:space="preserve">30 </w:t>
      </w:r>
      <w:r w:rsidR="00FA6550" w:rsidRPr="007635C1">
        <w:rPr>
          <w:rFonts w:ascii="Arial Narrow" w:eastAsia="Times New Roman" w:hAnsi="Arial Narrow" w:cs="Times New Roman"/>
          <w:sz w:val="28"/>
          <w:szCs w:val="28"/>
          <w:lang w:eastAsia="en-IN"/>
        </w:rPr>
        <w:t xml:space="preserve">of </w:t>
      </w:r>
      <w:r w:rsidR="00FA6550" w:rsidRPr="007635C1">
        <w:rPr>
          <w:rFonts w:ascii="Arial Narrow" w:eastAsia="Times New Roman" w:hAnsi="Arial Narrow" w:cs="Times New Roman"/>
          <w:color w:val="FF0000"/>
          <w:sz w:val="28"/>
          <w:szCs w:val="28"/>
          <w:lang w:eastAsia="en-IN"/>
        </w:rPr>
        <w:t xml:space="preserve">61 </w:t>
      </w:r>
      <w:r w:rsidR="00FA6550" w:rsidRPr="007635C1">
        <w:rPr>
          <w:rFonts w:ascii="Arial Narrow" w:eastAsia="Times New Roman" w:hAnsi="Arial Narrow" w:cs="Times New Roman"/>
          <w:sz w:val="28"/>
          <w:szCs w:val="28"/>
          <w:lang w:eastAsia="en-IN"/>
        </w:rPr>
        <w:t>journals in the ISI Journals Reports ‘Information Science and Library Science’ category as per the Journal Citation Report 2018</w:t>
      </w:r>
      <w:r w:rsidR="00184C3F" w:rsidRPr="007635C1">
        <w:rPr>
          <w:rFonts w:ascii="Arial Narrow" w:eastAsia="Times New Roman" w:hAnsi="Arial Narrow" w:cs="Times New Roman"/>
          <w:sz w:val="28"/>
          <w:szCs w:val="28"/>
          <w:lang w:eastAsia="en-IN"/>
        </w:rPr>
        <w:t xml:space="preserve"> with an Impact Factor of 0.008</w:t>
      </w:r>
      <w:r w:rsidR="00FA6550" w:rsidRPr="007635C1">
        <w:rPr>
          <w:rFonts w:ascii="Arial Narrow" w:eastAsia="Times New Roman" w:hAnsi="Arial Narrow" w:cs="Times New Roman"/>
          <w:sz w:val="28"/>
          <w:szCs w:val="28"/>
          <w:lang w:eastAsia="en-IN"/>
        </w:rPr>
        <w:t xml:space="preserve">. </w:t>
      </w:r>
      <w:r w:rsidR="00B26BEF" w:rsidRPr="007635C1">
        <w:rPr>
          <w:rFonts w:ascii="Arial Narrow" w:hAnsi="Arial Narrow" w:cs="OptimaLTStd"/>
          <w:sz w:val="28"/>
          <w:szCs w:val="28"/>
        </w:rPr>
        <w:t>There has been gradual improvement</w:t>
      </w:r>
      <w:r w:rsidR="006F7F32">
        <w:rPr>
          <w:rFonts w:ascii="Arial Narrow" w:hAnsi="Arial Narrow" w:cs="OptimaLTStd"/>
          <w:sz w:val="28"/>
          <w:szCs w:val="28"/>
        </w:rPr>
        <w:t xml:space="preserve"> </w:t>
      </w:r>
      <w:r w:rsidR="00B26BEF" w:rsidRPr="007635C1">
        <w:rPr>
          <w:rFonts w:ascii="Arial Narrow" w:hAnsi="Arial Narrow" w:cs="OptimaLTStd"/>
          <w:sz w:val="28"/>
          <w:szCs w:val="28"/>
        </w:rPr>
        <w:t xml:space="preserve">in </w:t>
      </w:r>
      <w:r w:rsidR="00B26BEF" w:rsidRPr="007635C1">
        <w:rPr>
          <w:rFonts w:ascii="Arial Narrow" w:hAnsi="Arial Narrow" w:cs="OptimaLTStd-Italic"/>
          <w:i/>
          <w:iCs/>
          <w:sz w:val="28"/>
          <w:szCs w:val="28"/>
        </w:rPr>
        <w:t>JID</w:t>
      </w:r>
      <w:r w:rsidR="00B26BEF" w:rsidRPr="007635C1">
        <w:rPr>
          <w:rFonts w:ascii="Arial Narrow" w:hAnsi="Arial Narrow" w:cs="OptimaLTStd"/>
          <w:sz w:val="28"/>
          <w:szCs w:val="28"/>
        </w:rPr>
        <w:t>’s impact factor over the years,</w:t>
      </w:r>
      <w:r w:rsidR="006F7F32">
        <w:rPr>
          <w:rFonts w:ascii="Arial Narrow" w:hAnsi="Arial Narrow" w:cs="OptimaLTStd"/>
          <w:sz w:val="28"/>
          <w:szCs w:val="28"/>
        </w:rPr>
        <w:t xml:space="preserve"> </w:t>
      </w:r>
      <w:r w:rsidR="00B26BEF" w:rsidRPr="007635C1">
        <w:rPr>
          <w:rFonts w:ascii="Arial Narrow" w:hAnsi="Arial Narrow" w:cs="OptimaLTStd"/>
          <w:sz w:val="28"/>
          <w:szCs w:val="28"/>
        </w:rPr>
        <w:t>and between 2006 and 2010 it rose</w:t>
      </w:r>
      <w:r w:rsidR="006F7F32">
        <w:rPr>
          <w:rFonts w:ascii="Arial Narrow" w:hAnsi="Arial Narrow" w:cs="OptimaLTStd"/>
          <w:sz w:val="28"/>
          <w:szCs w:val="28"/>
        </w:rPr>
        <w:t xml:space="preserve"> </w:t>
      </w:r>
      <w:r w:rsidR="00B26BEF" w:rsidRPr="007635C1">
        <w:rPr>
          <w:rFonts w:ascii="Arial Narrow" w:hAnsi="Arial Narrow" w:cs="OptimaLTStd"/>
          <w:sz w:val="28"/>
          <w:szCs w:val="28"/>
        </w:rPr>
        <w:t>steadily from 4.535 to 6.270 (Figure 1).</w:t>
      </w:r>
      <w:r w:rsidR="00F162B2">
        <w:rPr>
          <w:rFonts w:ascii="Arial Narrow" w:hAnsi="Arial Narrow" w:cs="OptimaLTStd"/>
          <w:sz w:val="28"/>
          <w:szCs w:val="28"/>
        </w:rPr>
        <w:t xml:space="preserve"> </w:t>
      </w:r>
      <w:r w:rsidR="00B26BEF" w:rsidRPr="007635C1">
        <w:rPr>
          <w:rFonts w:ascii="Arial Narrow" w:hAnsi="Arial Narrow" w:cs="OptimaLTStd"/>
          <w:sz w:val="28"/>
          <w:szCs w:val="28"/>
        </w:rPr>
        <w:t xml:space="preserve">Its impact factor places the </w:t>
      </w:r>
      <w:r w:rsidR="00B26BEF" w:rsidRPr="007635C1">
        <w:rPr>
          <w:rFonts w:ascii="Arial Narrow" w:hAnsi="Arial Narrow" w:cs="OptimaLTStd-Italic"/>
          <w:i/>
          <w:iCs/>
          <w:sz w:val="28"/>
          <w:szCs w:val="28"/>
        </w:rPr>
        <w:t xml:space="preserve">Journal </w:t>
      </w:r>
      <w:r w:rsidR="00B26BEF" w:rsidRPr="007635C1">
        <w:rPr>
          <w:rFonts w:ascii="Arial Narrow" w:hAnsi="Arial Narrow" w:cs="OptimaLTStd"/>
          <w:sz w:val="28"/>
          <w:szCs w:val="28"/>
        </w:rPr>
        <w:t>first</w:t>
      </w:r>
      <w:r w:rsidR="006F7F32">
        <w:rPr>
          <w:rFonts w:ascii="Arial Narrow" w:hAnsi="Arial Narrow" w:cs="OptimaLTStd"/>
          <w:sz w:val="28"/>
          <w:szCs w:val="28"/>
        </w:rPr>
        <w:t xml:space="preserve"> </w:t>
      </w:r>
      <w:r w:rsidR="00B26BEF" w:rsidRPr="007635C1">
        <w:rPr>
          <w:rFonts w:ascii="Arial Narrow" w:hAnsi="Arial Narrow" w:cs="OptimaLTStd"/>
          <w:sz w:val="28"/>
          <w:szCs w:val="28"/>
        </w:rPr>
        <w:t>in a list of the top 20 dermatology journals</w:t>
      </w:r>
      <w:r w:rsidR="006F7F32">
        <w:rPr>
          <w:rFonts w:ascii="Arial Narrow" w:hAnsi="Arial Narrow" w:cs="OptimaLTStd"/>
          <w:sz w:val="28"/>
          <w:szCs w:val="28"/>
        </w:rPr>
        <w:t xml:space="preserve"> </w:t>
      </w:r>
      <w:r w:rsidR="00B26BEF" w:rsidRPr="007635C1">
        <w:rPr>
          <w:rFonts w:ascii="Arial Narrow" w:hAnsi="Arial Narrow" w:cs="OptimaLTStd"/>
          <w:sz w:val="28"/>
          <w:szCs w:val="28"/>
        </w:rPr>
        <w:t>ranked by the Web of Knowledge.</w:t>
      </w:r>
    </w:p>
    <w:p w14:paraId="51B87E80" w14:textId="1710C578" w:rsidR="006071D8" w:rsidRPr="007635C1" w:rsidRDefault="006071D8" w:rsidP="007635C1">
      <w:pPr>
        <w:autoSpaceDE w:val="0"/>
        <w:autoSpaceDN w:val="0"/>
        <w:adjustRightInd w:val="0"/>
        <w:spacing w:after="0" w:line="480" w:lineRule="auto"/>
        <w:jc w:val="both"/>
        <w:rPr>
          <w:rFonts w:ascii="Arial Narrow" w:hAnsi="Arial Narrow" w:cs="OptimaLTStd-Bold"/>
          <w:b/>
          <w:bCs/>
          <w:color w:val="A10045"/>
          <w:sz w:val="28"/>
          <w:szCs w:val="28"/>
        </w:rPr>
      </w:pPr>
      <w:r w:rsidRPr="007635C1">
        <w:rPr>
          <w:rFonts w:ascii="Arial Narrow" w:hAnsi="Arial Narrow" w:cs="OptimaLTStd-Bold"/>
          <w:b/>
          <w:bCs/>
          <w:color w:val="A10045"/>
          <w:sz w:val="28"/>
          <w:szCs w:val="28"/>
        </w:rPr>
        <w:t xml:space="preserve">The 50 most cited </w:t>
      </w:r>
      <w:r w:rsidR="00E35B2C" w:rsidRPr="007635C1">
        <w:rPr>
          <w:rFonts w:ascii="Arial Narrow" w:hAnsi="Arial Narrow" w:cs="OptimaLTStd-BoldItalic"/>
          <w:b/>
          <w:bCs/>
          <w:i/>
          <w:iCs/>
          <w:color w:val="A10045"/>
          <w:sz w:val="28"/>
          <w:szCs w:val="28"/>
        </w:rPr>
        <w:t>HILR</w:t>
      </w:r>
      <w:r w:rsidRPr="007635C1">
        <w:rPr>
          <w:rFonts w:ascii="Arial Narrow" w:hAnsi="Arial Narrow" w:cs="OptimaLTStd-BoldItalic"/>
          <w:b/>
          <w:bCs/>
          <w:i/>
          <w:iCs/>
          <w:color w:val="A10045"/>
          <w:sz w:val="28"/>
          <w:szCs w:val="28"/>
        </w:rPr>
        <w:t xml:space="preserve"> </w:t>
      </w:r>
      <w:r w:rsidRPr="007635C1">
        <w:rPr>
          <w:rFonts w:ascii="Arial Narrow" w:hAnsi="Arial Narrow" w:cs="OptimaLTStd-Bold"/>
          <w:b/>
          <w:bCs/>
          <w:color w:val="A10045"/>
          <w:sz w:val="28"/>
          <w:szCs w:val="28"/>
        </w:rPr>
        <w:t>articles in the Institute for Scientific Information Thomson Reuters Web of</w:t>
      </w:r>
      <w:r w:rsidR="00AF68F7">
        <w:rPr>
          <w:rFonts w:ascii="Arial Narrow" w:hAnsi="Arial Narrow" w:cs="OptimaLTStd-Bold"/>
          <w:b/>
          <w:bCs/>
          <w:color w:val="A10045"/>
          <w:sz w:val="28"/>
          <w:szCs w:val="28"/>
        </w:rPr>
        <w:t xml:space="preserve"> </w:t>
      </w:r>
    </w:p>
    <w:p w14:paraId="09B80F43" w14:textId="6F4BA668" w:rsidR="00B26BEF" w:rsidRPr="007635C1" w:rsidRDefault="006071D8" w:rsidP="007635C1">
      <w:pPr>
        <w:shd w:val="clear" w:color="auto" w:fill="FFFFFF"/>
        <w:spacing w:after="0" w:line="480" w:lineRule="auto"/>
        <w:ind w:firstLine="720"/>
        <w:jc w:val="both"/>
        <w:rPr>
          <w:rFonts w:ascii="Arial Narrow" w:hAnsi="Arial Narrow" w:cs="OptimaLTStd-Bold"/>
          <w:b/>
          <w:bCs/>
          <w:color w:val="A10045"/>
          <w:sz w:val="28"/>
          <w:szCs w:val="28"/>
        </w:rPr>
      </w:pPr>
      <w:r w:rsidRPr="007635C1">
        <w:rPr>
          <w:rFonts w:ascii="Arial Narrow" w:hAnsi="Arial Narrow" w:cs="OptimaLTStd-Bold"/>
          <w:b/>
          <w:bCs/>
          <w:color w:val="A10045"/>
          <w:sz w:val="28"/>
          <w:szCs w:val="28"/>
        </w:rPr>
        <w:t>Knowledge over the past 25 years and their subcategories</w:t>
      </w:r>
    </w:p>
    <w:tbl>
      <w:tblPr>
        <w:tblStyle w:val="TableGrid"/>
        <w:tblW w:w="0" w:type="auto"/>
        <w:tblLook w:val="04A0" w:firstRow="1" w:lastRow="0" w:firstColumn="1" w:lastColumn="0" w:noHBand="0" w:noVBand="1"/>
      </w:tblPr>
      <w:tblGrid>
        <w:gridCol w:w="1803"/>
        <w:gridCol w:w="1803"/>
        <w:gridCol w:w="1803"/>
        <w:gridCol w:w="1932"/>
      </w:tblGrid>
      <w:tr w:rsidR="00E35B2C" w:rsidRPr="007635C1" w14:paraId="1D8981A9" w14:textId="77777777" w:rsidTr="00E35B2C">
        <w:tc>
          <w:tcPr>
            <w:tcW w:w="1803" w:type="dxa"/>
          </w:tcPr>
          <w:p w14:paraId="21DAEDFD" w14:textId="65D11FC4" w:rsidR="00E35B2C" w:rsidRPr="007635C1" w:rsidRDefault="00E35B2C" w:rsidP="007635C1">
            <w:pPr>
              <w:spacing w:line="480" w:lineRule="auto"/>
              <w:jc w:val="both"/>
              <w:rPr>
                <w:rFonts w:ascii="Arial Narrow" w:hAnsi="Arial Narrow" w:cs="OptimaLTStd-Bold"/>
                <w:b/>
                <w:bCs/>
                <w:color w:val="A10045"/>
                <w:sz w:val="28"/>
                <w:szCs w:val="28"/>
              </w:rPr>
            </w:pPr>
            <w:r w:rsidRPr="007635C1">
              <w:rPr>
                <w:rFonts w:ascii="Arial Narrow" w:hAnsi="Arial Narrow" w:cs="OptimaLTStd-Bold"/>
                <w:b/>
                <w:bCs/>
                <w:sz w:val="28"/>
                <w:szCs w:val="28"/>
              </w:rPr>
              <w:t>Rank</w:t>
            </w:r>
          </w:p>
        </w:tc>
        <w:tc>
          <w:tcPr>
            <w:tcW w:w="1803" w:type="dxa"/>
          </w:tcPr>
          <w:p w14:paraId="66E8CF2F" w14:textId="54D18C04" w:rsidR="00E35B2C" w:rsidRPr="007635C1" w:rsidRDefault="00E35B2C" w:rsidP="007635C1">
            <w:pPr>
              <w:spacing w:line="480" w:lineRule="auto"/>
              <w:jc w:val="both"/>
              <w:rPr>
                <w:rFonts w:ascii="Arial Narrow" w:hAnsi="Arial Narrow" w:cs="OptimaLTStd-Bold"/>
                <w:b/>
                <w:bCs/>
                <w:color w:val="A10045"/>
                <w:sz w:val="28"/>
                <w:szCs w:val="28"/>
              </w:rPr>
            </w:pPr>
            <w:r w:rsidRPr="007635C1">
              <w:rPr>
                <w:rFonts w:ascii="Arial Narrow" w:hAnsi="Arial Narrow" w:cs="OptimaLTStd-Bold"/>
                <w:b/>
                <w:bCs/>
                <w:sz w:val="28"/>
                <w:szCs w:val="28"/>
              </w:rPr>
              <w:t>Total times cited</w:t>
            </w:r>
          </w:p>
        </w:tc>
        <w:tc>
          <w:tcPr>
            <w:tcW w:w="1803" w:type="dxa"/>
          </w:tcPr>
          <w:p w14:paraId="0C613AD5" w14:textId="181FA0F4" w:rsidR="00E35B2C" w:rsidRPr="007635C1" w:rsidRDefault="00E35B2C" w:rsidP="007635C1">
            <w:pPr>
              <w:spacing w:line="480" w:lineRule="auto"/>
              <w:jc w:val="both"/>
              <w:rPr>
                <w:rFonts w:ascii="Arial Narrow" w:hAnsi="Arial Narrow" w:cs="OptimaLTStd-Bold"/>
                <w:b/>
                <w:bCs/>
                <w:color w:val="A10045"/>
                <w:sz w:val="28"/>
                <w:szCs w:val="28"/>
              </w:rPr>
            </w:pPr>
            <w:r w:rsidRPr="007635C1">
              <w:rPr>
                <w:rFonts w:ascii="Arial Narrow" w:hAnsi="Arial Narrow" w:cs="OptimaLTStd-Bold"/>
                <w:b/>
                <w:bCs/>
                <w:sz w:val="28"/>
                <w:szCs w:val="28"/>
              </w:rPr>
              <w:t>Reference</w:t>
            </w:r>
          </w:p>
        </w:tc>
        <w:tc>
          <w:tcPr>
            <w:tcW w:w="1803" w:type="dxa"/>
          </w:tcPr>
          <w:p w14:paraId="611BE7FF" w14:textId="77777777" w:rsidR="00E35B2C" w:rsidRPr="007635C1" w:rsidRDefault="00E35B2C" w:rsidP="007635C1">
            <w:pPr>
              <w:shd w:val="clear" w:color="auto" w:fill="FFFFFF"/>
              <w:spacing w:line="480" w:lineRule="auto"/>
              <w:ind w:firstLine="720"/>
              <w:jc w:val="both"/>
              <w:rPr>
                <w:rFonts w:ascii="Arial Narrow" w:eastAsia="Times New Roman" w:hAnsi="Arial Narrow" w:cs="Times New Roman"/>
                <w:sz w:val="28"/>
                <w:szCs w:val="28"/>
                <w:lang w:eastAsia="en-IN"/>
              </w:rPr>
            </w:pPr>
            <w:r w:rsidRPr="007635C1">
              <w:rPr>
                <w:rFonts w:ascii="Arial Narrow" w:hAnsi="Arial Narrow" w:cs="OptimaLTStd-Bold"/>
                <w:b/>
                <w:bCs/>
                <w:sz w:val="28"/>
                <w:szCs w:val="28"/>
              </w:rPr>
              <w:t>Category</w:t>
            </w:r>
          </w:p>
          <w:p w14:paraId="091AC16B" w14:textId="77777777" w:rsidR="00E35B2C" w:rsidRPr="007635C1" w:rsidRDefault="00E35B2C" w:rsidP="007635C1">
            <w:pPr>
              <w:spacing w:line="480" w:lineRule="auto"/>
              <w:jc w:val="both"/>
              <w:rPr>
                <w:rFonts w:ascii="Arial Narrow" w:hAnsi="Arial Narrow" w:cs="OptimaLTStd-Bold"/>
                <w:b/>
                <w:bCs/>
                <w:color w:val="A10045"/>
                <w:sz w:val="28"/>
                <w:szCs w:val="28"/>
              </w:rPr>
            </w:pPr>
          </w:p>
        </w:tc>
      </w:tr>
    </w:tbl>
    <w:p w14:paraId="443BE51C" w14:textId="77777777" w:rsidR="00E35B2C" w:rsidRPr="007635C1" w:rsidRDefault="00E35B2C" w:rsidP="007635C1">
      <w:pPr>
        <w:shd w:val="clear" w:color="auto" w:fill="FFFFFF"/>
        <w:spacing w:after="0" w:line="480" w:lineRule="auto"/>
        <w:ind w:firstLine="720"/>
        <w:jc w:val="both"/>
        <w:rPr>
          <w:rFonts w:ascii="Arial Narrow" w:hAnsi="Arial Narrow" w:cs="OptimaLTStd-Bold"/>
          <w:b/>
          <w:bCs/>
          <w:color w:val="A10045"/>
          <w:sz w:val="28"/>
          <w:szCs w:val="28"/>
        </w:rPr>
      </w:pPr>
    </w:p>
    <w:p w14:paraId="7A06F68E" w14:textId="1119CF3F" w:rsidR="00FA6550" w:rsidRPr="007635C1" w:rsidRDefault="007E5E87" w:rsidP="007635C1">
      <w:pPr>
        <w:shd w:val="clear" w:color="auto" w:fill="FFFFFF"/>
        <w:spacing w:after="0" w:line="480" w:lineRule="auto"/>
        <w:ind w:firstLine="720"/>
        <w:jc w:val="both"/>
        <w:rPr>
          <w:rFonts w:ascii="Arial Narrow" w:hAnsi="Arial Narrow" w:cs="Times New Roman"/>
          <w:sz w:val="28"/>
          <w:szCs w:val="28"/>
        </w:rPr>
      </w:pPr>
      <w:r w:rsidRPr="007635C1">
        <w:rPr>
          <w:rFonts w:ascii="Arial Narrow" w:hAnsi="Arial Narrow" w:cs="Arial"/>
          <w:sz w:val="28"/>
          <w:szCs w:val="28"/>
        </w:rPr>
        <w:lastRenderedPageBreak/>
        <w:t xml:space="preserve">In addition to the </w:t>
      </w:r>
      <w:r w:rsidR="00184C3F" w:rsidRPr="007635C1">
        <w:rPr>
          <w:rFonts w:ascii="Arial Narrow" w:hAnsi="Arial Narrow" w:cs="Arial"/>
          <w:sz w:val="28"/>
          <w:szCs w:val="28"/>
        </w:rPr>
        <w:t xml:space="preserve">original </w:t>
      </w:r>
      <w:r w:rsidRPr="007635C1">
        <w:rPr>
          <w:rFonts w:ascii="Arial Narrow" w:hAnsi="Arial Narrow" w:cs="Arial"/>
          <w:sz w:val="28"/>
          <w:szCs w:val="28"/>
        </w:rPr>
        <w:t xml:space="preserve">and review papers pertaining to health science librarianship, the journal publishes a number of interesting columns which continue to evolve and change to reflect the health information and health libraries environment. Currently, the columns </w:t>
      </w:r>
      <w:proofErr w:type="gramStart"/>
      <w:r w:rsidRPr="007635C1">
        <w:rPr>
          <w:rFonts w:ascii="Arial Narrow" w:hAnsi="Arial Narrow" w:cs="Arial"/>
          <w:sz w:val="28"/>
          <w:szCs w:val="28"/>
        </w:rPr>
        <w:t>features</w:t>
      </w:r>
      <w:proofErr w:type="gramEnd"/>
      <w:r w:rsidRPr="007635C1">
        <w:rPr>
          <w:rFonts w:ascii="Arial Narrow" w:hAnsi="Arial Narrow" w:cs="Arial"/>
          <w:sz w:val="28"/>
          <w:szCs w:val="28"/>
        </w:rPr>
        <w:t xml:space="preserve"> </w:t>
      </w:r>
      <w:r w:rsidR="00184C3F" w:rsidRPr="007635C1">
        <w:rPr>
          <w:rFonts w:ascii="Arial Narrow" w:hAnsi="Arial Narrow" w:cs="Times New Roman"/>
          <w:sz w:val="28"/>
          <w:szCs w:val="28"/>
        </w:rPr>
        <w:t>international meetings, book reviews, information technology, media and consumer health.</w:t>
      </w:r>
      <w:r w:rsidR="000F354A" w:rsidRPr="007635C1">
        <w:rPr>
          <w:rFonts w:ascii="Arial Narrow" w:hAnsi="Arial Narrow" w:cs="Times New Roman"/>
          <w:sz w:val="28"/>
          <w:szCs w:val="28"/>
        </w:rPr>
        <w:t xml:space="preserve">  </w:t>
      </w:r>
    </w:p>
    <w:p w14:paraId="1750E04F" w14:textId="38076D87" w:rsidR="0039755A" w:rsidRPr="007635C1" w:rsidRDefault="00711E7D" w:rsidP="007635C1">
      <w:pPr>
        <w:shd w:val="clear" w:color="auto" w:fill="FFFFFF"/>
        <w:spacing w:after="0" w:line="480" w:lineRule="auto"/>
        <w:ind w:firstLine="720"/>
        <w:jc w:val="both"/>
        <w:rPr>
          <w:rFonts w:ascii="Arial Narrow" w:hAnsi="Arial Narrow" w:cs="Arial"/>
          <w:b/>
          <w:sz w:val="28"/>
          <w:szCs w:val="28"/>
        </w:rPr>
      </w:pPr>
      <w:r w:rsidRPr="007635C1">
        <w:rPr>
          <w:rFonts w:ascii="Arial Narrow" w:hAnsi="Arial Narrow" w:cs="Times New Roman"/>
          <w:sz w:val="28"/>
          <w:szCs w:val="28"/>
        </w:rPr>
        <w:t xml:space="preserve">The objective of the present is to conduct a </w:t>
      </w:r>
      <w:r w:rsidR="00C6377C">
        <w:rPr>
          <w:rFonts w:ascii="Arial Narrow" w:hAnsi="Arial Narrow" w:cs="Times New Roman"/>
          <w:sz w:val="28"/>
          <w:szCs w:val="28"/>
        </w:rPr>
        <w:t xml:space="preserve">bibliometric </w:t>
      </w:r>
      <w:r w:rsidRPr="007635C1">
        <w:rPr>
          <w:rFonts w:ascii="Arial Narrow" w:hAnsi="Arial Narrow" w:cs="Times New Roman"/>
          <w:sz w:val="28"/>
          <w:szCs w:val="28"/>
        </w:rPr>
        <w:t xml:space="preserve">analysis of the </w:t>
      </w:r>
      <w:r w:rsidRPr="007635C1">
        <w:rPr>
          <w:rFonts w:ascii="Arial Narrow" w:hAnsi="Arial Narrow" w:cs="Times New Roman"/>
          <w:i/>
          <w:sz w:val="28"/>
          <w:szCs w:val="28"/>
        </w:rPr>
        <w:t>Health</w:t>
      </w:r>
      <w:r w:rsidRPr="007635C1">
        <w:rPr>
          <w:rFonts w:ascii="Arial Narrow" w:hAnsi="Arial Narrow" w:cs="Arial"/>
          <w:i/>
          <w:sz w:val="28"/>
          <w:szCs w:val="28"/>
        </w:rPr>
        <w:t xml:space="preserve"> Information and Libraries Journal</w:t>
      </w:r>
      <w:r w:rsidRPr="007635C1">
        <w:rPr>
          <w:rFonts w:ascii="Arial Narrow" w:hAnsi="Arial Narrow" w:cs="Arial"/>
          <w:sz w:val="28"/>
          <w:szCs w:val="28"/>
        </w:rPr>
        <w:t xml:space="preserve"> </w:t>
      </w:r>
      <w:r w:rsidR="00C6377C">
        <w:rPr>
          <w:rFonts w:ascii="Arial Narrow" w:hAnsi="Arial Narrow" w:cs="Arial"/>
          <w:sz w:val="28"/>
          <w:szCs w:val="28"/>
        </w:rPr>
        <w:t xml:space="preserve">to find out the most productive authors, highly cited papers, extend of research collaboration and the topics of research discussed in the journal. </w:t>
      </w:r>
    </w:p>
    <w:p w14:paraId="3C90040E" w14:textId="138F1218" w:rsidR="0039755A" w:rsidRPr="007635C1" w:rsidRDefault="0039755A" w:rsidP="007635C1">
      <w:pPr>
        <w:shd w:val="clear" w:color="auto" w:fill="FFFFFF"/>
        <w:spacing w:after="0" w:line="480" w:lineRule="auto"/>
        <w:ind w:firstLine="720"/>
        <w:jc w:val="both"/>
        <w:rPr>
          <w:rFonts w:ascii="Arial Narrow" w:hAnsi="Arial Narrow" w:cs="Times"/>
          <w:color w:val="FF0000"/>
          <w:sz w:val="28"/>
          <w:szCs w:val="28"/>
        </w:rPr>
      </w:pPr>
      <w:r w:rsidRPr="007635C1">
        <w:rPr>
          <w:rFonts w:ascii="Arial Narrow" w:hAnsi="Arial Narrow" w:cs="Times"/>
          <w:color w:val="FF0000"/>
          <w:sz w:val="28"/>
          <w:szCs w:val="28"/>
        </w:rPr>
        <w:t xml:space="preserve">The objective of this study is to characterize the scientific production of the RELIME journal, from its creation until 2011, by means of a bibliometric analysis. </w:t>
      </w:r>
    </w:p>
    <w:p w14:paraId="24116C2F" w14:textId="75DEDB86" w:rsidR="00711E7D" w:rsidRDefault="00A84CE7" w:rsidP="00A84CE7">
      <w:pPr>
        <w:shd w:val="clear" w:color="auto" w:fill="FFFFFF"/>
        <w:spacing w:after="0" w:line="480" w:lineRule="auto"/>
        <w:ind w:firstLine="720"/>
        <w:jc w:val="both"/>
        <w:rPr>
          <w:rFonts w:ascii="Arial Narrow" w:hAnsi="Arial Narrow" w:cs="Arial"/>
          <w:sz w:val="28"/>
          <w:szCs w:val="28"/>
        </w:rPr>
      </w:pPr>
      <w:r>
        <w:rPr>
          <w:rFonts w:ascii="Arial Narrow" w:hAnsi="Arial Narrow" w:cs="Arial"/>
          <w:sz w:val="28"/>
          <w:szCs w:val="28"/>
        </w:rPr>
        <w:t>B</w:t>
      </w:r>
      <w:r w:rsidR="00C1447B">
        <w:rPr>
          <w:rFonts w:ascii="Arial Narrow" w:hAnsi="Arial Narrow" w:cs="Arial"/>
          <w:sz w:val="28"/>
          <w:szCs w:val="28"/>
        </w:rPr>
        <w:t xml:space="preserve">ibliometric case studies </w:t>
      </w:r>
      <w:r>
        <w:rPr>
          <w:rFonts w:ascii="Arial Narrow" w:hAnsi="Arial Narrow" w:cs="Arial"/>
          <w:sz w:val="28"/>
          <w:szCs w:val="28"/>
        </w:rPr>
        <w:t xml:space="preserve">on specific scientific journals are </w:t>
      </w:r>
      <w:r w:rsidRPr="007635C1">
        <w:rPr>
          <w:rFonts w:ascii="Arial Narrow" w:hAnsi="Arial Narrow" w:cs="Arial"/>
          <w:sz w:val="28"/>
          <w:szCs w:val="28"/>
        </w:rPr>
        <w:t>quite common</w:t>
      </w:r>
      <w:r>
        <w:rPr>
          <w:rFonts w:ascii="Arial Narrow" w:hAnsi="Arial Narrow" w:cs="Arial"/>
          <w:sz w:val="28"/>
          <w:szCs w:val="28"/>
        </w:rPr>
        <w:t xml:space="preserve"> in literature. </w:t>
      </w:r>
      <w:r w:rsidR="00D210AC" w:rsidRPr="007635C1">
        <w:rPr>
          <w:rFonts w:ascii="Arial Narrow" w:hAnsi="Arial Narrow" w:cs="Arial"/>
          <w:sz w:val="28"/>
          <w:szCs w:val="28"/>
        </w:rPr>
        <w:t xml:space="preserve"> …………. in his quantitative analysis of single journal studies revealed that </w:t>
      </w:r>
      <w:proofErr w:type="gramStart"/>
      <w:r w:rsidR="00D210AC" w:rsidRPr="007635C1">
        <w:rPr>
          <w:rFonts w:ascii="Arial Narrow" w:hAnsi="Arial Narrow" w:cs="Arial"/>
          <w:sz w:val="28"/>
          <w:szCs w:val="28"/>
        </w:rPr>
        <w:t>…..</w:t>
      </w:r>
      <w:proofErr w:type="gramEnd"/>
      <w:r w:rsidR="00D210AC" w:rsidRPr="007635C1">
        <w:rPr>
          <w:rFonts w:ascii="Arial Narrow" w:hAnsi="Arial Narrow" w:cs="Arial"/>
          <w:sz w:val="28"/>
          <w:szCs w:val="28"/>
        </w:rPr>
        <w:t xml:space="preserve"> majority of </w:t>
      </w:r>
      <w:r>
        <w:rPr>
          <w:rFonts w:ascii="Arial Narrow" w:hAnsi="Arial Narrow" w:cs="Arial"/>
          <w:sz w:val="28"/>
          <w:szCs w:val="28"/>
        </w:rPr>
        <w:t xml:space="preserve">such </w:t>
      </w:r>
      <w:r w:rsidR="00D210AC" w:rsidRPr="007635C1">
        <w:rPr>
          <w:rFonts w:ascii="Arial Narrow" w:hAnsi="Arial Narrow" w:cs="Arial"/>
          <w:sz w:val="28"/>
          <w:szCs w:val="28"/>
        </w:rPr>
        <w:t xml:space="preserve">studies are </w:t>
      </w:r>
      <w:r>
        <w:rPr>
          <w:rFonts w:ascii="Arial Narrow" w:hAnsi="Arial Narrow" w:cs="Arial"/>
          <w:sz w:val="28"/>
          <w:szCs w:val="28"/>
        </w:rPr>
        <w:t xml:space="preserve">conducted in the field </w:t>
      </w:r>
      <w:r w:rsidR="007E0533" w:rsidRPr="007635C1">
        <w:rPr>
          <w:rFonts w:ascii="Arial Narrow" w:hAnsi="Arial Narrow" w:cs="Arial"/>
          <w:sz w:val="28"/>
          <w:szCs w:val="28"/>
        </w:rPr>
        <w:t>….</w:t>
      </w:r>
      <w:r w:rsidR="00225C53" w:rsidRPr="007635C1">
        <w:rPr>
          <w:rFonts w:ascii="Arial Narrow" w:hAnsi="Arial Narrow" w:cs="Arial"/>
          <w:sz w:val="28"/>
          <w:szCs w:val="28"/>
        </w:rPr>
        <w:t xml:space="preserve"> </w:t>
      </w:r>
      <w:r w:rsidR="00A111DB" w:rsidRPr="007635C1">
        <w:rPr>
          <w:rFonts w:ascii="Arial Narrow" w:hAnsi="Arial Narrow" w:cs="Arial"/>
          <w:sz w:val="28"/>
          <w:szCs w:val="28"/>
        </w:rPr>
        <w:t xml:space="preserve">A number of journals published in the field of health sciences also were subjected to bibliometric analysis. This include </w:t>
      </w:r>
      <w:proofErr w:type="gramStart"/>
      <w:r w:rsidR="00F15E8D" w:rsidRPr="007635C1">
        <w:rPr>
          <w:rFonts w:ascii="Arial Narrow" w:hAnsi="Arial Narrow" w:cs="Arial"/>
          <w:sz w:val="28"/>
          <w:szCs w:val="28"/>
        </w:rPr>
        <w:t>…..</w:t>
      </w:r>
      <w:proofErr w:type="gramEnd"/>
      <w:r w:rsidR="00F15E8D" w:rsidRPr="007635C1">
        <w:rPr>
          <w:rFonts w:ascii="Arial Narrow" w:hAnsi="Arial Narrow" w:cs="Arial"/>
          <w:sz w:val="28"/>
          <w:szCs w:val="28"/>
        </w:rPr>
        <w:t xml:space="preserve"> </w:t>
      </w:r>
    </w:p>
    <w:p w14:paraId="229D5822" w14:textId="6BF4BCD6" w:rsidR="00A43F44" w:rsidRPr="007635C1" w:rsidRDefault="00A84CE7" w:rsidP="007635C1">
      <w:pPr>
        <w:shd w:val="clear" w:color="auto" w:fill="FFFFFF"/>
        <w:spacing w:after="0" w:line="480" w:lineRule="auto"/>
        <w:jc w:val="both"/>
        <w:rPr>
          <w:rFonts w:ascii="Arial Narrow" w:hAnsi="Arial Narrow" w:cs="Arial"/>
          <w:i/>
          <w:sz w:val="28"/>
          <w:szCs w:val="28"/>
        </w:rPr>
      </w:pPr>
      <w:r>
        <w:rPr>
          <w:rFonts w:ascii="Arial Narrow" w:hAnsi="Arial Narrow" w:cs="Arial"/>
          <w:sz w:val="28"/>
          <w:szCs w:val="28"/>
        </w:rPr>
        <w:t xml:space="preserve">Also, there are limited number of studies based on journals in the domain of health librarianship. </w:t>
      </w:r>
      <w:r w:rsidR="00A43F44" w:rsidRPr="007635C1">
        <w:rPr>
          <w:rFonts w:ascii="Arial Narrow" w:hAnsi="Arial Narrow" w:cs="Arial"/>
          <w:sz w:val="28"/>
          <w:szCs w:val="28"/>
        </w:rPr>
        <w:t>…</w:t>
      </w:r>
      <w:proofErr w:type="gramStart"/>
      <w:r w:rsidR="00A43F44" w:rsidRPr="007635C1">
        <w:rPr>
          <w:rFonts w:ascii="Arial Narrow" w:hAnsi="Arial Narrow" w:cs="Arial"/>
          <w:sz w:val="28"/>
          <w:szCs w:val="28"/>
        </w:rPr>
        <w:t>…..</w:t>
      </w:r>
      <w:proofErr w:type="gramEnd"/>
      <w:r w:rsidR="00A43F44" w:rsidRPr="007635C1">
        <w:rPr>
          <w:rFonts w:ascii="Arial Narrow" w:hAnsi="Arial Narrow" w:cs="Arial"/>
          <w:sz w:val="28"/>
          <w:szCs w:val="28"/>
        </w:rPr>
        <w:t xml:space="preserve">(2017) analysed the authorship trend of seven scientific, technical, engineering and medical library journals including the </w:t>
      </w:r>
      <w:r w:rsidR="00A43F44" w:rsidRPr="007635C1">
        <w:rPr>
          <w:rFonts w:ascii="Arial Narrow" w:hAnsi="Arial Narrow" w:cs="Arial"/>
          <w:i/>
          <w:sz w:val="28"/>
          <w:szCs w:val="28"/>
        </w:rPr>
        <w:t>Health Information and Libraries Journal</w:t>
      </w:r>
      <w:r w:rsidR="00832A0A" w:rsidRPr="007635C1">
        <w:rPr>
          <w:rFonts w:ascii="Arial Narrow" w:hAnsi="Arial Narrow" w:cs="Arial"/>
          <w:i/>
          <w:sz w:val="28"/>
          <w:szCs w:val="28"/>
        </w:rPr>
        <w:t xml:space="preserve"> </w:t>
      </w:r>
      <w:r w:rsidR="00A43F44" w:rsidRPr="007635C1">
        <w:rPr>
          <w:rFonts w:ascii="Arial Narrow" w:hAnsi="Arial Narrow" w:cs="Arial"/>
          <w:i/>
          <w:sz w:val="28"/>
          <w:szCs w:val="28"/>
        </w:rPr>
        <w:t xml:space="preserve">. </w:t>
      </w:r>
    </w:p>
    <w:p w14:paraId="25652236" w14:textId="019A2201" w:rsidR="00ED00F2" w:rsidRPr="007635C1" w:rsidRDefault="00D015C7" w:rsidP="007635C1">
      <w:pPr>
        <w:shd w:val="clear" w:color="auto" w:fill="FFFFFF"/>
        <w:spacing w:after="0" w:line="480" w:lineRule="auto"/>
        <w:jc w:val="both"/>
        <w:rPr>
          <w:rFonts w:ascii="Arial Narrow" w:hAnsi="Arial Narrow" w:cs="AdvP7C2E"/>
          <w:sz w:val="28"/>
          <w:szCs w:val="28"/>
        </w:rPr>
      </w:pPr>
      <w:r w:rsidRPr="007635C1">
        <w:rPr>
          <w:rFonts w:ascii="Arial Narrow" w:hAnsi="Arial Narrow" w:cs="AdvP7C2E"/>
          <w:sz w:val="28"/>
          <w:szCs w:val="28"/>
        </w:rPr>
        <w:t xml:space="preserve">Dimitroff (1991) </w:t>
      </w:r>
      <w:r w:rsidR="00ED00F2" w:rsidRPr="007635C1">
        <w:rPr>
          <w:rFonts w:ascii="Arial Narrow" w:hAnsi="Arial Narrow" w:cs="AdvP7C2E"/>
          <w:sz w:val="28"/>
          <w:szCs w:val="28"/>
        </w:rPr>
        <w:t xml:space="preserve">studied the publication output of the </w:t>
      </w:r>
      <w:r w:rsidRPr="007635C1">
        <w:rPr>
          <w:rFonts w:ascii="Arial Narrow" w:hAnsi="Arial Narrow" w:cs="AdvP7C34"/>
          <w:sz w:val="28"/>
          <w:szCs w:val="28"/>
        </w:rPr>
        <w:t xml:space="preserve">Bulletin of the Medical Library Association (BMLA) for the period </w:t>
      </w:r>
      <w:r w:rsidRPr="007635C1">
        <w:rPr>
          <w:rFonts w:ascii="Arial Narrow" w:hAnsi="Arial Narrow" w:cs="AdvP7C2E"/>
          <w:sz w:val="28"/>
          <w:szCs w:val="28"/>
        </w:rPr>
        <w:t>1966 -1990</w:t>
      </w:r>
      <w:r w:rsidR="00ED00F2" w:rsidRPr="007635C1">
        <w:rPr>
          <w:rFonts w:ascii="Arial Narrow" w:hAnsi="Arial Narrow" w:cs="AdvP7C2E"/>
          <w:sz w:val="28"/>
          <w:szCs w:val="28"/>
        </w:rPr>
        <w:t xml:space="preserve"> using content analysis and bibliometric techniques and </w:t>
      </w:r>
      <w:r w:rsidRPr="007635C1">
        <w:rPr>
          <w:rFonts w:ascii="Arial Narrow" w:hAnsi="Arial Narrow" w:cs="AdvP159C"/>
          <w:sz w:val="28"/>
          <w:szCs w:val="28"/>
        </w:rPr>
        <w:t xml:space="preserve">Gore (2009) </w:t>
      </w:r>
      <w:r w:rsidR="00217B60" w:rsidRPr="007635C1">
        <w:rPr>
          <w:rFonts w:ascii="Arial Narrow" w:hAnsi="Arial Narrow" w:cs="AdvP159C"/>
          <w:sz w:val="28"/>
          <w:szCs w:val="28"/>
        </w:rPr>
        <w:t xml:space="preserve">replicated the </w:t>
      </w:r>
      <w:r w:rsidRPr="007635C1">
        <w:rPr>
          <w:rFonts w:ascii="Arial Narrow" w:hAnsi="Arial Narrow" w:cs="AdvP159C"/>
          <w:sz w:val="28"/>
          <w:szCs w:val="28"/>
        </w:rPr>
        <w:t xml:space="preserve">study </w:t>
      </w:r>
      <w:r w:rsidR="00217B60" w:rsidRPr="007635C1">
        <w:rPr>
          <w:rFonts w:ascii="Arial Narrow" w:hAnsi="Arial Narrow" w:cs="AdvP159C"/>
          <w:sz w:val="28"/>
          <w:szCs w:val="28"/>
        </w:rPr>
        <w:t xml:space="preserve">by analysing the </w:t>
      </w:r>
      <w:r w:rsidR="00217B60" w:rsidRPr="007635C1">
        <w:rPr>
          <w:rFonts w:ascii="Arial Narrow" w:hAnsi="Arial Narrow" w:cs="AdvP7C2E"/>
          <w:sz w:val="28"/>
          <w:szCs w:val="28"/>
        </w:rPr>
        <w:t xml:space="preserve">publication output of the </w:t>
      </w:r>
      <w:r w:rsidR="00217B60" w:rsidRPr="007635C1">
        <w:rPr>
          <w:rFonts w:ascii="Arial Narrow" w:hAnsi="Arial Narrow" w:cs="AdvP7C2E"/>
          <w:sz w:val="28"/>
          <w:szCs w:val="28"/>
        </w:rPr>
        <w:lastRenderedPageBreak/>
        <w:t xml:space="preserve">BMLA and its succeeding title the Journal of </w:t>
      </w:r>
      <w:r w:rsidR="00217B60" w:rsidRPr="007635C1">
        <w:rPr>
          <w:rFonts w:ascii="Arial Narrow" w:hAnsi="Arial Narrow" w:cs="AdvP7C34"/>
          <w:sz w:val="28"/>
          <w:szCs w:val="28"/>
        </w:rPr>
        <w:t xml:space="preserve">Medical Library Association </w:t>
      </w:r>
      <w:r w:rsidR="004D5886" w:rsidRPr="007635C1">
        <w:rPr>
          <w:rFonts w:ascii="Arial Narrow" w:hAnsi="Arial Narrow" w:cs="AdvP7C34"/>
          <w:sz w:val="28"/>
          <w:szCs w:val="28"/>
        </w:rPr>
        <w:t xml:space="preserve">for the period 1991 – 2007. </w:t>
      </w:r>
    </w:p>
    <w:p w14:paraId="4D78CFDC" w14:textId="42454B14" w:rsidR="00D210AC" w:rsidRPr="007635C1" w:rsidRDefault="00D61DA2" w:rsidP="007635C1">
      <w:pPr>
        <w:autoSpaceDE w:val="0"/>
        <w:autoSpaceDN w:val="0"/>
        <w:adjustRightInd w:val="0"/>
        <w:spacing w:after="0" w:line="480" w:lineRule="auto"/>
        <w:jc w:val="both"/>
        <w:rPr>
          <w:rFonts w:ascii="Arial Narrow" w:hAnsi="Arial Narrow" w:cs="Times New Roman"/>
          <w:sz w:val="28"/>
          <w:szCs w:val="28"/>
        </w:rPr>
      </w:pPr>
      <w:r w:rsidRPr="007635C1">
        <w:rPr>
          <w:rFonts w:ascii="Arial Narrow" w:hAnsi="Arial Narrow" w:cs="Times New Roman"/>
          <w:b/>
          <w:bCs/>
          <w:sz w:val="28"/>
          <w:szCs w:val="28"/>
        </w:rPr>
        <w:t xml:space="preserve">Harande1 (2013) </w:t>
      </w:r>
      <w:r w:rsidR="004D5886" w:rsidRPr="007635C1">
        <w:rPr>
          <w:rFonts w:ascii="Arial Narrow" w:hAnsi="Arial Narrow" w:cs="Times New Roman"/>
          <w:sz w:val="28"/>
          <w:szCs w:val="28"/>
        </w:rPr>
        <w:t xml:space="preserve">found </w:t>
      </w:r>
      <w:proofErr w:type="gramStart"/>
      <w:r w:rsidR="004D5886" w:rsidRPr="007635C1">
        <w:rPr>
          <w:rFonts w:ascii="Arial Narrow" w:hAnsi="Arial Narrow" w:cs="Times New Roman"/>
          <w:sz w:val="28"/>
          <w:szCs w:val="28"/>
        </w:rPr>
        <w:t>that  the</w:t>
      </w:r>
      <w:proofErr w:type="gramEnd"/>
      <w:r w:rsidR="004D5886" w:rsidRPr="007635C1">
        <w:rPr>
          <w:rFonts w:ascii="Arial Narrow" w:hAnsi="Arial Narrow" w:cs="Times New Roman"/>
          <w:sz w:val="28"/>
          <w:szCs w:val="28"/>
        </w:rPr>
        <w:t xml:space="preserve"> </w:t>
      </w:r>
      <w:r w:rsidR="004D5886" w:rsidRPr="007635C1">
        <w:rPr>
          <w:rFonts w:ascii="Arial Narrow" w:hAnsi="Arial Narrow" w:cs="Arial"/>
          <w:i/>
          <w:sz w:val="28"/>
          <w:szCs w:val="28"/>
        </w:rPr>
        <w:t xml:space="preserve">Health Information and Libraries Journal is the most productive journal </w:t>
      </w:r>
      <w:r w:rsidR="004D5886" w:rsidRPr="007635C1">
        <w:rPr>
          <w:rFonts w:ascii="Arial Narrow" w:hAnsi="Arial Narrow" w:cs="Times New Roman"/>
          <w:sz w:val="28"/>
          <w:szCs w:val="28"/>
        </w:rPr>
        <w:t xml:space="preserve">that published articles on the literature of health information as it appeared in the LISA database. </w:t>
      </w:r>
    </w:p>
    <w:p w14:paraId="775E2165" w14:textId="4BD0C9C6" w:rsidR="004D5886" w:rsidRDefault="00A84CE7" w:rsidP="007635C1">
      <w:pPr>
        <w:autoSpaceDE w:val="0"/>
        <w:autoSpaceDN w:val="0"/>
        <w:adjustRightInd w:val="0"/>
        <w:spacing w:after="0" w:line="480" w:lineRule="auto"/>
        <w:jc w:val="both"/>
        <w:rPr>
          <w:rFonts w:ascii="Arial Narrow" w:hAnsi="Arial Narrow" w:cs="Arial"/>
          <w:sz w:val="28"/>
          <w:szCs w:val="28"/>
        </w:rPr>
      </w:pPr>
      <w:r>
        <w:rPr>
          <w:rFonts w:ascii="Arial Narrow" w:hAnsi="Arial Narrow" w:cs="Arial"/>
          <w:sz w:val="28"/>
          <w:szCs w:val="28"/>
        </w:rPr>
        <w:t xml:space="preserve">However, so far no comprehensive bibliometric analysis has been reported on the </w:t>
      </w:r>
      <w:r w:rsidRPr="007635C1">
        <w:rPr>
          <w:rFonts w:ascii="Arial Narrow" w:hAnsi="Arial Narrow" w:cs="Arial"/>
          <w:i/>
          <w:sz w:val="28"/>
          <w:szCs w:val="28"/>
        </w:rPr>
        <w:t xml:space="preserve">Health Information and Libraries </w:t>
      </w:r>
      <w:proofErr w:type="gramStart"/>
      <w:r w:rsidRPr="007635C1">
        <w:rPr>
          <w:rFonts w:ascii="Arial Narrow" w:hAnsi="Arial Narrow" w:cs="Arial"/>
          <w:i/>
          <w:sz w:val="28"/>
          <w:szCs w:val="28"/>
        </w:rPr>
        <w:t>Journal</w:t>
      </w:r>
      <w:r w:rsidR="00A57A51">
        <w:rPr>
          <w:rFonts w:ascii="Arial Narrow" w:hAnsi="Arial Narrow" w:cs="Arial"/>
          <w:i/>
          <w:sz w:val="28"/>
          <w:szCs w:val="28"/>
        </w:rPr>
        <w:t xml:space="preserve"> </w:t>
      </w:r>
      <w:r w:rsidR="00DD5499">
        <w:rPr>
          <w:rFonts w:ascii="Arial Narrow" w:hAnsi="Arial Narrow" w:cs="Arial"/>
          <w:i/>
          <w:sz w:val="28"/>
          <w:szCs w:val="28"/>
        </w:rPr>
        <w:t>.</w:t>
      </w:r>
      <w:proofErr w:type="gramEnd"/>
      <w:r w:rsidR="00DD5499">
        <w:rPr>
          <w:rFonts w:ascii="Arial Narrow" w:hAnsi="Arial Narrow" w:cs="Arial"/>
          <w:i/>
          <w:sz w:val="28"/>
          <w:szCs w:val="28"/>
        </w:rPr>
        <w:t xml:space="preserve"> </w:t>
      </w:r>
      <w:r w:rsidR="00DD5499" w:rsidRPr="00DD5499">
        <w:rPr>
          <w:rFonts w:ascii="Arial Narrow" w:hAnsi="Arial Narrow" w:cs="Arial"/>
          <w:sz w:val="28"/>
          <w:szCs w:val="28"/>
        </w:rPr>
        <w:t>Murphy</w:t>
      </w:r>
      <w:r w:rsidR="00DD5499">
        <w:rPr>
          <w:rFonts w:ascii="Arial Narrow" w:hAnsi="Arial Narrow" w:cs="Arial"/>
          <w:i/>
          <w:sz w:val="28"/>
          <w:szCs w:val="28"/>
        </w:rPr>
        <w:t xml:space="preserve"> </w:t>
      </w:r>
      <w:r w:rsidR="00DD5499">
        <w:rPr>
          <w:rFonts w:ascii="Arial Narrow" w:hAnsi="Arial Narrow" w:cs="Arial"/>
          <w:sz w:val="28"/>
          <w:szCs w:val="28"/>
        </w:rPr>
        <w:t>(2016) analysed the authorship of articles published in HILJ during 2014-15.</w:t>
      </w:r>
    </w:p>
    <w:p w14:paraId="23D9872D" w14:textId="77777777" w:rsidR="00DD5499" w:rsidRPr="00DD5499" w:rsidRDefault="00DD5499" w:rsidP="007635C1">
      <w:pPr>
        <w:autoSpaceDE w:val="0"/>
        <w:autoSpaceDN w:val="0"/>
        <w:adjustRightInd w:val="0"/>
        <w:spacing w:after="0" w:line="480" w:lineRule="auto"/>
        <w:jc w:val="both"/>
        <w:rPr>
          <w:rFonts w:ascii="Arial Narrow" w:hAnsi="Arial Narrow" w:cs="Arial"/>
          <w:sz w:val="28"/>
          <w:szCs w:val="28"/>
        </w:rPr>
      </w:pPr>
    </w:p>
    <w:p w14:paraId="03B3105A" w14:textId="7DC8C5DF" w:rsidR="00711E7D" w:rsidRPr="007635C1" w:rsidRDefault="00640AFC" w:rsidP="007635C1">
      <w:pPr>
        <w:shd w:val="clear" w:color="auto" w:fill="FFFFFF"/>
        <w:spacing w:after="0" w:line="480" w:lineRule="auto"/>
        <w:jc w:val="both"/>
        <w:rPr>
          <w:rFonts w:ascii="Arial Narrow" w:hAnsi="Arial Narrow" w:cs="Times New Roman"/>
          <w:b/>
          <w:sz w:val="28"/>
          <w:szCs w:val="28"/>
        </w:rPr>
      </w:pPr>
      <w:r w:rsidRPr="007635C1">
        <w:rPr>
          <w:rFonts w:ascii="Arial Narrow" w:hAnsi="Arial Narrow" w:cs="Times New Roman"/>
          <w:b/>
          <w:sz w:val="28"/>
          <w:szCs w:val="28"/>
        </w:rPr>
        <w:t>Materials and Methods</w:t>
      </w:r>
    </w:p>
    <w:p w14:paraId="673D3CE8" w14:textId="3A404A6B" w:rsidR="008D6DBB" w:rsidRDefault="00DC69F1" w:rsidP="007635C1">
      <w:pPr>
        <w:shd w:val="clear" w:color="auto" w:fill="FFFFFF"/>
        <w:spacing w:after="0" w:line="480" w:lineRule="auto"/>
        <w:jc w:val="both"/>
        <w:rPr>
          <w:rFonts w:ascii="Arial Narrow" w:hAnsi="Arial Narrow" w:cs="Times New Roman"/>
          <w:sz w:val="28"/>
          <w:szCs w:val="28"/>
        </w:rPr>
      </w:pPr>
      <w:r>
        <w:rPr>
          <w:rFonts w:ascii="Arial Narrow" w:hAnsi="Arial Narrow" w:cs="Times New Roman"/>
          <w:sz w:val="28"/>
          <w:szCs w:val="28"/>
        </w:rPr>
        <w:t>The major sources of data for any bibliometric study are the Web of Science and SCOPUS databases. For the present study, i</w:t>
      </w:r>
      <w:r w:rsidR="007B4953">
        <w:rPr>
          <w:rFonts w:ascii="Arial Narrow" w:hAnsi="Arial Narrow" w:cs="Times New Roman"/>
          <w:sz w:val="28"/>
          <w:szCs w:val="28"/>
        </w:rPr>
        <w:t xml:space="preserve">nitially, </w:t>
      </w:r>
      <w:r>
        <w:rPr>
          <w:rFonts w:ascii="Arial Narrow" w:hAnsi="Arial Narrow" w:cs="Times New Roman"/>
          <w:sz w:val="28"/>
          <w:szCs w:val="28"/>
        </w:rPr>
        <w:t>both these databases were searched for identifying the extent of journal coverage using the following search statements.</w:t>
      </w:r>
    </w:p>
    <w:p w14:paraId="4F73AB4F" w14:textId="4D44FF79" w:rsidR="00DC69F1" w:rsidRDefault="00DC69F1" w:rsidP="007635C1">
      <w:pPr>
        <w:shd w:val="clear" w:color="auto" w:fill="FFFFFF"/>
        <w:spacing w:after="0" w:line="480" w:lineRule="auto"/>
        <w:jc w:val="both"/>
        <w:rPr>
          <w:rFonts w:ascii="Arial Narrow" w:hAnsi="Arial Narrow" w:cs="Times New Roman"/>
          <w:sz w:val="28"/>
          <w:szCs w:val="28"/>
        </w:rPr>
      </w:pPr>
      <w:r w:rsidRPr="00DC69F1">
        <w:rPr>
          <w:rFonts w:ascii="Arial Narrow" w:hAnsi="Arial Narrow" w:cs="Times New Roman"/>
          <w:b/>
          <w:sz w:val="28"/>
          <w:szCs w:val="28"/>
        </w:rPr>
        <w:t>Scopus</w:t>
      </w:r>
      <w:r>
        <w:rPr>
          <w:rFonts w:ascii="Arial Narrow" w:hAnsi="Arial Narrow" w:cs="Times New Roman"/>
          <w:sz w:val="28"/>
          <w:szCs w:val="28"/>
        </w:rPr>
        <w:t xml:space="preserve">: </w:t>
      </w:r>
    </w:p>
    <w:p w14:paraId="6B65A68C" w14:textId="0FB9359B" w:rsidR="00DC69F1" w:rsidRDefault="00DC69F1" w:rsidP="00DC69F1">
      <w:pPr>
        <w:shd w:val="clear" w:color="auto" w:fill="FFFFFF"/>
        <w:spacing w:after="0" w:line="480" w:lineRule="auto"/>
        <w:jc w:val="both"/>
        <w:rPr>
          <w:rFonts w:ascii="Arial Narrow" w:hAnsi="Arial Narrow" w:cs="Times New Roman"/>
          <w:sz w:val="28"/>
          <w:szCs w:val="28"/>
        </w:rPr>
      </w:pPr>
      <w:proofErr w:type="gramStart"/>
      <w:r w:rsidRPr="00DC69F1">
        <w:rPr>
          <w:rFonts w:ascii="Arial Narrow" w:hAnsi="Arial Narrow" w:cs="Times New Roman"/>
          <w:sz w:val="28"/>
          <w:szCs w:val="28"/>
        </w:rPr>
        <w:t>( SRCTITLE</w:t>
      </w:r>
      <w:proofErr w:type="gramEnd"/>
      <w:r w:rsidRPr="00DC69F1">
        <w:rPr>
          <w:rFonts w:ascii="Arial Narrow" w:hAnsi="Arial Narrow" w:cs="Times New Roman"/>
          <w:sz w:val="28"/>
          <w:szCs w:val="28"/>
        </w:rPr>
        <w:t> ( health  AND information  AND  libraries  AND journal )  OR  SRCTITLE ( health  AND libraries  AND review ) ) </w:t>
      </w:r>
    </w:p>
    <w:p w14:paraId="146F0E0B" w14:textId="310D79E8" w:rsidR="00DC69F1" w:rsidRPr="00DC69F1" w:rsidRDefault="00DC69F1" w:rsidP="00DC69F1">
      <w:pPr>
        <w:shd w:val="clear" w:color="auto" w:fill="FFFFFF"/>
        <w:spacing w:after="0" w:line="480" w:lineRule="auto"/>
        <w:jc w:val="both"/>
        <w:rPr>
          <w:rFonts w:ascii="Arial" w:hAnsi="Arial" w:cs="Arial"/>
          <w:b/>
          <w:bCs/>
          <w:color w:val="2A2D35"/>
          <w:sz w:val="21"/>
          <w:szCs w:val="21"/>
          <w:shd w:val="clear" w:color="auto" w:fill="F8F8F8"/>
        </w:rPr>
      </w:pPr>
      <w:r w:rsidRPr="00DC69F1">
        <w:rPr>
          <w:rFonts w:ascii="Arial Narrow" w:hAnsi="Arial Narrow" w:cs="Times New Roman"/>
          <w:b/>
          <w:sz w:val="28"/>
          <w:szCs w:val="28"/>
        </w:rPr>
        <w:t>Web of Science</w:t>
      </w:r>
      <w:r>
        <w:rPr>
          <w:rFonts w:ascii="Arial Narrow" w:hAnsi="Arial Narrow" w:cs="Times New Roman"/>
          <w:b/>
          <w:sz w:val="28"/>
          <w:szCs w:val="28"/>
        </w:rPr>
        <w:t xml:space="preserve">: </w:t>
      </w:r>
    </w:p>
    <w:p w14:paraId="4679633F" w14:textId="07D7F58B" w:rsidR="00DC69F1" w:rsidRPr="00DC69F1" w:rsidRDefault="00DC69F1" w:rsidP="00DC69F1">
      <w:pPr>
        <w:shd w:val="clear" w:color="auto" w:fill="FFFFFF"/>
        <w:spacing w:after="0" w:line="480" w:lineRule="auto"/>
        <w:jc w:val="both"/>
        <w:rPr>
          <w:rFonts w:ascii="Arial Narrow" w:hAnsi="Arial Narrow" w:cs="Times New Roman"/>
          <w:sz w:val="28"/>
          <w:szCs w:val="28"/>
        </w:rPr>
      </w:pPr>
      <w:r w:rsidRPr="00DC69F1">
        <w:rPr>
          <w:rFonts w:ascii="Arial Narrow" w:hAnsi="Arial Narrow" w:cs="Arial"/>
          <w:bCs/>
          <w:sz w:val="28"/>
          <w:szCs w:val="28"/>
          <w:shd w:val="clear" w:color="auto" w:fill="F8F8F8"/>
        </w:rPr>
        <w:t>PUBLICATION NAME:</w:t>
      </w:r>
      <w:r w:rsidRPr="00DC69F1">
        <w:rPr>
          <w:rFonts w:ascii="Arial Narrow" w:hAnsi="Arial Narrow" w:cs="Arial"/>
          <w:sz w:val="28"/>
          <w:szCs w:val="28"/>
          <w:shd w:val="clear" w:color="auto" w:fill="F8F8F8"/>
        </w:rPr>
        <w:t> (health information and libraries journal) </w:t>
      </w:r>
      <w:r w:rsidRPr="00DC69F1">
        <w:rPr>
          <w:rFonts w:ascii="Arial Narrow" w:hAnsi="Arial Narrow" w:cs="Arial"/>
          <w:i/>
          <w:iCs/>
          <w:sz w:val="28"/>
          <w:szCs w:val="28"/>
          <w:shd w:val="clear" w:color="auto" w:fill="F8F8F8"/>
        </w:rPr>
        <w:t>OR</w:t>
      </w:r>
      <w:r w:rsidRPr="00DC69F1">
        <w:rPr>
          <w:rFonts w:ascii="Arial Narrow" w:hAnsi="Arial Narrow" w:cs="Arial"/>
          <w:sz w:val="28"/>
          <w:szCs w:val="28"/>
          <w:shd w:val="clear" w:color="auto" w:fill="F8F8F8"/>
        </w:rPr>
        <w:t> </w:t>
      </w:r>
      <w:r w:rsidRPr="00DC69F1">
        <w:rPr>
          <w:rFonts w:ascii="Arial Narrow" w:hAnsi="Arial Narrow" w:cs="Arial"/>
          <w:bCs/>
          <w:sz w:val="28"/>
          <w:szCs w:val="28"/>
          <w:shd w:val="clear" w:color="auto" w:fill="F8F8F8"/>
        </w:rPr>
        <w:t>PUBLICATION NAME:</w:t>
      </w:r>
      <w:r w:rsidRPr="00DC69F1">
        <w:rPr>
          <w:rFonts w:ascii="Arial Narrow" w:hAnsi="Arial Narrow" w:cs="Arial"/>
          <w:sz w:val="28"/>
          <w:szCs w:val="28"/>
          <w:shd w:val="clear" w:color="auto" w:fill="F8F8F8"/>
        </w:rPr>
        <w:t xml:space="preserve"> (health </w:t>
      </w:r>
      <w:r>
        <w:rPr>
          <w:rFonts w:ascii="Arial Narrow" w:hAnsi="Arial Narrow" w:cs="Arial"/>
          <w:sz w:val="28"/>
          <w:szCs w:val="28"/>
          <w:shd w:val="clear" w:color="auto" w:fill="F8F8F8"/>
        </w:rPr>
        <w:t>l</w:t>
      </w:r>
      <w:r w:rsidRPr="00DC69F1">
        <w:rPr>
          <w:rFonts w:ascii="Arial Narrow" w:hAnsi="Arial Narrow" w:cs="Arial"/>
          <w:sz w:val="28"/>
          <w:szCs w:val="28"/>
          <w:shd w:val="clear" w:color="auto" w:fill="F8F8F8"/>
        </w:rPr>
        <w:t xml:space="preserve">ibraries </w:t>
      </w:r>
      <w:r>
        <w:rPr>
          <w:rFonts w:ascii="Arial Narrow" w:hAnsi="Arial Narrow" w:cs="Arial"/>
          <w:sz w:val="28"/>
          <w:szCs w:val="28"/>
          <w:shd w:val="clear" w:color="auto" w:fill="F8F8F8"/>
        </w:rPr>
        <w:t>r</w:t>
      </w:r>
      <w:r w:rsidRPr="00DC69F1">
        <w:rPr>
          <w:rFonts w:ascii="Arial Narrow" w:hAnsi="Arial Narrow" w:cs="Arial"/>
          <w:sz w:val="28"/>
          <w:szCs w:val="28"/>
          <w:shd w:val="clear" w:color="auto" w:fill="F8F8F8"/>
        </w:rPr>
        <w:t>eview)</w:t>
      </w:r>
    </w:p>
    <w:p w14:paraId="4F4A257E" w14:textId="3CC91E6A" w:rsidR="00DC69F1" w:rsidRPr="00DC69F1" w:rsidRDefault="00942AAE" w:rsidP="00DC69F1">
      <w:pPr>
        <w:shd w:val="clear" w:color="auto" w:fill="FFFFFF"/>
        <w:spacing w:after="0" w:line="480" w:lineRule="auto"/>
        <w:jc w:val="both"/>
        <w:rPr>
          <w:rFonts w:ascii="Arial Narrow" w:hAnsi="Arial Narrow" w:cs="Times New Roman"/>
          <w:sz w:val="28"/>
          <w:szCs w:val="28"/>
        </w:rPr>
      </w:pPr>
      <w:r>
        <w:rPr>
          <w:rFonts w:ascii="Arial Narrow" w:hAnsi="Arial Narrow" w:cs="Times New Roman"/>
          <w:sz w:val="28"/>
          <w:szCs w:val="28"/>
        </w:rPr>
        <w:t>The Scopus retrieved 1046 records covering V. 4 (3) 1987 – V.35 (</w:t>
      </w:r>
      <w:r w:rsidRPr="00942AAE">
        <w:rPr>
          <w:rFonts w:ascii="Arial Narrow" w:hAnsi="Arial Narrow" w:cs="Times New Roman"/>
          <w:color w:val="FF0000"/>
          <w:sz w:val="28"/>
          <w:szCs w:val="28"/>
        </w:rPr>
        <w:t>4</w:t>
      </w:r>
      <w:r>
        <w:rPr>
          <w:rFonts w:ascii="Arial Narrow" w:hAnsi="Arial Narrow" w:cs="Times New Roman"/>
          <w:sz w:val="28"/>
          <w:szCs w:val="28"/>
        </w:rPr>
        <w:t>) 2018 whereas Web of Science retrieved 664 records covering V. 22 (1) 2005 – V.35 (</w:t>
      </w:r>
      <w:r w:rsidRPr="00942AAE">
        <w:rPr>
          <w:rFonts w:ascii="Arial Narrow" w:hAnsi="Arial Narrow" w:cs="Times New Roman"/>
          <w:color w:val="FF0000"/>
          <w:sz w:val="28"/>
          <w:szCs w:val="28"/>
        </w:rPr>
        <w:t>4</w:t>
      </w:r>
      <w:r>
        <w:rPr>
          <w:rFonts w:ascii="Arial Narrow" w:hAnsi="Arial Narrow" w:cs="Times New Roman"/>
          <w:sz w:val="28"/>
          <w:szCs w:val="28"/>
        </w:rPr>
        <w:t xml:space="preserve">) 2018. </w:t>
      </w:r>
      <w:r w:rsidR="005A6EBA">
        <w:rPr>
          <w:rFonts w:ascii="Arial Narrow" w:hAnsi="Arial Narrow" w:cs="Times New Roman"/>
          <w:sz w:val="28"/>
          <w:szCs w:val="28"/>
        </w:rPr>
        <w:t xml:space="preserve">Since </w:t>
      </w:r>
      <w:r w:rsidR="00E44213">
        <w:rPr>
          <w:rFonts w:ascii="Arial Narrow" w:hAnsi="Arial Narrow" w:cs="Times New Roman"/>
          <w:sz w:val="28"/>
          <w:szCs w:val="28"/>
        </w:rPr>
        <w:t>coverage is more, the</w:t>
      </w:r>
      <w:r w:rsidR="005A6EBA">
        <w:rPr>
          <w:rFonts w:ascii="Arial Narrow" w:hAnsi="Arial Narrow" w:cs="Times New Roman"/>
          <w:sz w:val="28"/>
          <w:szCs w:val="28"/>
        </w:rPr>
        <w:t xml:space="preserve"> Scopus </w:t>
      </w:r>
      <w:r w:rsidR="00E44213">
        <w:rPr>
          <w:rFonts w:ascii="Arial Narrow" w:hAnsi="Arial Narrow" w:cs="Times New Roman"/>
          <w:sz w:val="28"/>
          <w:szCs w:val="28"/>
        </w:rPr>
        <w:t xml:space="preserve">data </w:t>
      </w:r>
      <w:r w:rsidR="00AE760A">
        <w:rPr>
          <w:rFonts w:ascii="Arial Narrow" w:hAnsi="Arial Narrow" w:cs="Times New Roman"/>
          <w:sz w:val="28"/>
          <w:szCs w:val="28"/>
        </w:rPr>
        <w:t>covers</w:t>
      </w:r>
      <w:r w:rsidR="005A6EBA">
        <w:rPr>
          <w:rFonts w:ascii="Arial Narrow" w:hAnsi="Arial Narrow" w:cs="Times New Roman"/>
          <w:sz w:val="28"/>
          <w:szCs w:val="28"/>
        </w:rPr>
        <w:t xml:space="preserve"> more journal content, the 1046 records from the database </w:t>
      </w:r>
      <w:r w:rsidR="00E44213">
        <w:rPr>
          <w:rFonts w:ascii="Arial Narrow" w:hAnsi="Arial Narrow" w:cs="Times New Roman"/>
          <w:sz w:val="28"/>
          <w:szCs w:val="28"/>
        </w:rPr>
        <w:lastRenderedPageBreak/>
        <w:t xml:space="preserve">were </w:t>
      </w:r>
      <w:r w:rsidR="005A6EBA">
        <w:rPr>
          <w:rFonts w:ascii="Arial Narrow" w:hAnsi="Arial Narrow" w:cs="Times New Roman"/>
          <w:sz w:val="28"/>
          <w:szCs w:val="28"/>
        </w:rPr>
        <w:t>taken as the base data for the study</w:t>
      </w:r>
      <w:r w:rsidR="00E44213">
        <w:rPr>
          <w:rFonts w:ascii="Arial Narrow" w:hAnsi="Arial Narrow" w:cs="Times New Roman"/>
          <w:sz w:val="28"/>
          <w:szCs w:val="28"/>
        </w:rPr>
        <w:t xml:space="preserve">.  The records were downloaded in CSV format. The bibliographic records of the </w:t>
      </w:r>
      <w:r w:rsidR="000B61FC">
        <w:rPr>
          <w:rFonts w:ascii="Arial Narrow" w:hAnsi="Arial Narrow" w:cs="Times New Roman"/>
          <w:sz w:val="28"/>
          <w:szCs w:val="28"/>
        </w:rPr>
        <w:t>initial years of journal publication</w:t>
      </w:r>
      <w:r w:rsidR="00E44213">
        <w:rPr>
          <w:rFonts w:ascii="Arial Narrow" w:hAnsi="Arial Narrow" w:cs="Times New Roman"/>
          <w:sz w:val="28"/>
          <w:szCs w:val="28"/>
        </w:rPr>
        <w:t xml:space="preserve"> </w:t>
      </w:r>
      <w:r w:rsidR="005A6EBA">
        <w:rPr>
          <w:rFonts w:ascii="Arial Narrow" w:hAnsi="Arial Narrow" w:cs="Times New Roman"/>
          <w:sz w:val="28"/>
          <w:szCs w:val="28"/>
        </w:rPr>
        <w:t xml:space="preserve"> </w:t>
      </w:r>
    </w:p>
    <w:p w14:paraId="064E2C6A" w14:textId="77777777" w:rsidR="00D702B9" w:rsidRDefault="00D702B9" w:rsidP="00D702B9">
      <w:pPr>
        <w:autoSpaceDE w:val="0"/>
        <w:autoSpaceDN w:val="0"/>
        <w:adjustRightInd w:val="0"/>
        <w:spacing w:after="0" w:line="480" w:lineRule="auto"/>
        <w:jc w:val="both"/>
        <w:rPr>
          <w:rFonts w:ascii="Arial Narrow" w:hAnsi="Arial Narrow" w:cs="AdvP7C2E"/>
          <w:sz w:val="28"/>
          <w:szCs w:val="28"/>
        </w:rPr>
      </w:pPr>
      <w:r>
        <w:rPr>
          <w:rFonts w:ascii="Arial Narrow" w:hAnsi="Arial Narrow" w:cs="AdvP7C2E"/>
          <w:sz w:val="28"/>
          <w:szCs w:val="28"/>
        </w:rPr>
        <w:t xml:space="preserve">The raw data downloaded from the SCOPUS is saved in CSV format and bibliographic records of research documents published in the journal in the earlier issues, not available in SCOPUS were manually mapped into it. </w:t>
      </w:r>
    </w:p>
    <w:p w14:paraId="43EE1A49" w14:textId="77777777" w:rsidR="00D702B9" w:rsidRDefault="00D702B9" w:rsidP="00D702B9">
      <w:pPr>
        <w:shd w:val="clear" w:color="auto" w:fill="FFFFFF"/>
        <w:spacing w:after="0" w:line="480" w:lineRule="auto"/>
        <w:jc w:val="both"/>
        <w:rPr>
          <w:rFonts w:ascii="Arial Narrow" w:hAnsi="Arial Narrow" w:cs="Times New Roman"/>
          <w:sz w:val="28"/>
          <w:szCs w:val="28"/>
        </w:rPr>
      </w:pPr>
      <w:r>
        <w:rPr>
          <w:rFonts w:ascii="Arial Narrow" w:hAnsi="Arial Narrow" w:cs="Times New Roman"/>
          <w:sz w:val="28"/>
          <w:szCs w:val="28"/>
        </w:rPr>
        <w:t xml:space="preserve">The data on Impact Factor of the Journal was collected from the Thomson Reuters’ Citation Report database available online. </w:t>
      </w:r>
    </w:p>
    <w:p w14:paraId="5265BB9B" w14:textId="490D3BBC" w:rsidR="00580EB9" w:rsidRPr="00580EB9" w:rsidRDefault="00580EB9" w:rsidP="00580EB9">
      <w:pPr>
        <w:shd w:val="clear" w:color="auto" w:fill="FFFFFF"/>
        <w:spacing w:after="0" w:line="240" w:lineRule="auto"/>
        <w:rPr>
          <w:rFonts w:ascii="Arial" w:eastAsia="Times New Roman" w:hAnsi="Arial" w:cs="Arial"/>
          <w:color w:val="323232"/>
          <w:sz w:val="24"/>
          <w:szCs w:val="24"/>
          <w:lang w:eastAsia="en-IN"/>
        </w:rPr>
      </w:pPr>
      <w:bookmarkStart w:id="0" w:name="_GoBack"/>
      <w:bookmarkEnd w:id="0"/>
      <w:r w:rsidRPr="00580EB9">
        <w:rPr>
          <w:rFonts w:ascii="Arial" w:eastAsia="Times New Roman" w:hAnsi="Arial" w:cs="Arial"/>
          <w:color w:val="323232"/>
          <w:sz w:val="24"/>
          <w:szCs w:val="24"/>
          <w:lang w:eastAsia="en-IN"/>
        </w:rPr>
        <w:t>Article</w:t>
      </w:r>
      <w:r>
        <w:rPr>
          <w:rFonts w:ascii="Arial" w:eastAsia="Times New Roman" w:hAnsi="Arial" w:cs="Arial"/>
          <w:color w:val="323232"/>
          <w:sz w:val="24"/>
          <w:szCs w:val="24"/>
          <w:lang w:eastAsia="en-IN"/>
        </w:rPr>
        <w:t xml:space="preserve">s </w:t>
      </w:r>
      <w:r w:rsidRPr="00580EB9">
        <w:rPr>
          <w:rFonts w:ascii="Arial" w:eastAsia="Times New Roman" w:hAnsi="Arial" w:cs="Arial"/>
          <w:color w:val="323232"/>
          <w:sz w:val="24"/>
          <w:szCs w:val="24"/>
          <w:lang w:eastAsia="en-IN"/>
        </w:rPr>
        <w:t>(806)</w:t>
      </w:r>
      <w:r>
        <w:rPr>
          <w:rFonts w:ascii="Arial" w:eastAsia="Times New Roman" w:hAnsi="Arial" w:cs="Arial"/>
          <w:color w:val="323232"/>
          <w:sz w:val="24"/>
          <w:szCs w:val="24"/>
          <w:lang w:eastAsia="en-IN"/>
        </w:rPr>
        <w:t xml:space="preserve">, </w:t>
      </w:r>
      <w:r w:rsidRPr="00580EB9">
        <w:rPr>
          <w:rFonts w:ascii="Arial" w:eastAsia="Times New Roman" w:hAnsi="Arial" w:cs="Arial"/>
          <w:color w:val="323232"/>
          <w:sz w:val="24"/>
          <w:szCs w:val="24"/>
          <w:lang w:eastAsia="en-IN"/>
        </w:rPr>
        <w:t>Review (112)</w:t>
      </w:r>
      <w:r>
        <w:rPr>
          <w:rFonts w:ascii="Arial" w:eastAsia="Times New Roman" w:hAnsi="Arial" w:cs="Arial"/>
          <w:color w:val="323232"/>
          <w:sz w:val="24"/>
          <w:szCs w:val="24"/>
          <w:lang w:eastAsia="en-IN"/>
        </w:rPr>
        <w:t xml:space="preserve">, </w:t>
      </w:r>
      <w:r w:rsidRPr="00580EB9">
        <w:rPr>
          <w:rFonts w:ascii="Arial" w:eastAsia="Times New Roman" w:hAnsi="Arial" w:cs="Arial"/>
          <w:color w:val="323232"/>
          <w:sz w:val="24"/>
          <w:szCs w:val="24"/>
          <w:lang w:eastAsia="en-IN"/>
        </w:rPr>
        <w:t>Editorial</w:t>
      </w:r>
      <w:r>
        <w:rPr>
          <w:rFonts w:ascii="Arial" w:eastAsia="Times New Roman" w:hAnsi="Arial" w:cs="Arial"/>
          <w:color w:val="323232"/>
          <w:sz w:val="24"/>
          <w:szCs w:val="24"/>
          <w:lang w:eastAsia="en-IN"/>
        </w:rPr>
        <w:t xml:space="preserve"> </w:t>
      </w:r>
      <w:r w:rsidRPr="00580EB9">
        <w:rPr>
          <w:rFonts w:ascii="Arial" w:eastAsia="Times New Roman" w:hAnsi="Arial" w:cs="Arial"/>
          <w:color w:val="323232"/>
          <w:sz w:val="24"/>
          <w:szCs w:val="24"/>
          <w:lang w:eastAsia="en-IN"/>
        </w:rPr>
        <w:t>(70)</w:t>
      </w:r>
      <w:r>
        <w:rPr>
          <w:rFonts w:ascii="Arial" w:eastAsia="Times New Roman" w:hAnsi="Arial" w:cs="Arial"/>
          <w:color w:val="323232"/>
          <w:sz w:val="24"/>
          <w:szCs w:val="24"/>
          <w:lang w:eastAsia="en-IN"/>
        </w:rPr>
        <w:t xml:space="preserve">, </w:t>
      </w:r>
      <w:r w:rsidRPr="00580EB9">
        <w:rPr>
          <w:rFonts w:ascii="Arial" w:eastAsia="Times New Roman" w:hAnsi="Arial" w:cs="Arial"/>
          <w:color w:val="323232"/>
          <w:sz w:val="24"/>
          <w:szCs w:val="24"/>
          <w:lang w:eastAsia="en-IN"/>
        </w:rPr>
        <w:t>Short Survey</w:t>
      </w:r>
      <w:r>
        <w:rPr>
          <w:rFonts w:ascii="Arial" w:eastAsia="Times New Roman" w:hAnsi="Arial" w:cs="Arial"/>
          <w:color w:val="323232"/>
          <w:sz w:val="24"/>
          <w:szCs w:val="24"/>
          <w:lang w:eastAsia="en-IN"/>
        </w:rPr>
        <w:t xml:space="preserve"> </w:t>
      </w:r>
      <w:r w:rsidRPr="00580EB9">
        <w:rPr>
          <w:rFonts w:ascii="Arial" w:eastAsia="Times New Roman" w:hAnsi="Arial" w:cs="Arial"/>
          <w:color w:val="323232"/>
          <w:sz w:val="24"/>
          <w:szCs w:val="24"/>
          <w:lang w:eastAsia="en-IN"/>
        </w:rPr>
        <w:t>(27)</w:t>
      </w:r>
      <w:r>
        <w:rPr>
          <w:rFonts w:ascii="Arial" w:eastAsia="Times New Roman" w:hAnsi="Arial" w:cs="Arial"/>
          <w:color w:val="323232"/>
          <w:sz w:val="24"/>
          <w:szCs w:val="24"/>
          <w:lang w:eastAsia="en-IN"/>
        </w:rPr>
        <w:t xml:space="preserve">, </w:t>
      </w:r>
      <w:r w:rsidRPr="00580EB9">
        <w:rPr>
          <w:rFonts w:ascii="Arial" w:eastAsia="Times New Roman" w:hAnsi="Arial" w:cs="Arial"/>
          <w:color w:val="323232"/>
          <w:sz w:val="24"/>
          <w:szCs w:val="24"/>
          <w:lang w:eastAsia="en-IN"/>
        </w:rPr>
        <w:t>Article in Press</w:t>
      </w:r>
      <w:r>
        <w:rPr>
          <w:rFonts w:ascii="Arial" w:eastAsia="Times New Roman" w:hAnsi="Arial" w:cs="Arial"/>
          <w:color w:val="323232"/>
          <w:sz w:val="24"/>
          <w:szCs w:val="24"/>
          <w:lang w:eastAsia="en-IN"/>
        </w:rPr>
        <w:t xml:space="preserve"> </w:t>
      </w:r>
      <w:r w:rsidRPr="00580EB9">
        <w:rPr>
          <w:rFonts w:ascii="Arial" w:eastAsia="Times New Roman" w:hAnsi="Arial" w:cs="Arial"/>
          <w:color w:val="323232"/>
          <w:sz w:val="24"/>
          <w:szCs w:val="24"/>
          <w:lang w:eastAsia="en-IN"/>
        </w:rPr>
        <w:t>(7)</w:t>
      </w:r>
      <w:r>
        <w:rPr>
          <w:rFonts w:ascii="Arial" w:eastAsia="Times New Roman" w:hAnsi="Arial" w:cs="Arial"/>
          <w:color w:val="323232"/>
          <w:sz w:val="24"/>
          <w:szCs w:val="24"/>
          <w:lang w:eastAsia="en-IN"/>
        </w:rPr>
        <w:t xml:space="preserve">, </w:t>
      </w:r>
      <w:r w:rsidRPr="00580EB9">
        <w:rPr>
          <w:rFonts w:ascii="Arial" w:eastAsia="Times New Roman" w:hAnsi="Arial" w:cs="Arial"/>
          <w:color w:val="323232"/>
          <w:sz w:val="24"/>
          <w:szCs w:val="24"/>
          <w:lang w:eastAsia="en-IN"/>
        </w:rPr>
        <w:t>Conference Paper</w:t>
      </w:r>
      <w:r>
        <w:rPr>
          <w:rFonts w:ascii="Arial" w:eastAsia="Times New Roman" w:hAnsi="Arial" w:cs="Arial"/>
          <w:color w:val="323232"/>
          <w:sz w:val="24"/>
          <w:szCs w:val="24"/>
          <w:lang w:eastAsia="en-IN"/>
        </w:rPr>
        <w:t xml:space="preserve"> </w:t>
      </w:r>
      <w:r w:rsidRPr="00580EB9">
        <w:rPr>
          <w:rFonts w:ascii="Arial" w:eastAsia="Times New Roman" w:hAnsi="Arial" w:cs="Arial"/>
          <w:color w:val="323232"/>
          <w:sz w:val="24"/>
          <w:szCs w:val="24"/>
          <w:lang w:eastAsia="en-IN"/>
        </w:rPr>
        <w:t>(6)</w:t>
      </w:r>
      <w:r>
        <w:rPr>
          <w:rFonts w:ascii="Arial" w:eastAsia="Times New Roman" w:hAnsi="Arial" w:cs="Arial"/>
          <w:color w:val="323232"/>
          <w:sz w:val="24"/>
          <w:szCs w:val="24"/>
          <w:lang w:eastAsia="en-IN"/>
        </w:rPr>
        <w:t xml:space="preserve">, </w:t>
      </w:r>
      <w:r w:rsidRPr="00580EB9">
        <w:rPr>
          <w:rFonts w:ascii="Arial" w:eastAsia="Times New Roman" w:hAnsi="Arial" w:cs="Arial"/>
          <w:color w:val="323232"/>
          <w:sz w:val="24"/>
          <w:szCs w:val="24"/>
          <w:lang w:eastAsia="en-IN"/>
        </w:rPr>
        <w:t>Note</w:t>
      </w:r>
      <w:r>
        <w:rPr>
          <w:rFonts w:ascii="Arial" w:eastAsia="Times New Roman" w:hAnsi="Arial" w:cs="Arial"/>
          <w:color w:val="323232"/>
          <w:sz w:val="24"/>
          <w:szCs w:val="24"/>
          <w:lang w:eastAsia="en-IN"/>
        </w:rPr>
        <w:t xml:space="preserve"> </w:t>
      </w:r>
      <w:r w:rsidRPr="00580EB9">
        <w:rPr>
          <w:rFonts w:ascii="Arial" w:eastAsia="Times New Roman" w:hAnsi="Arial" w:cs="Arial"/>
          <w:color w:val="323232"/>
          <w:sz w:val="24"/>
          <w:szCs w:val="24"/>
          <w:lang w:eastAsia="en-IN"/>
        </w:rPr>
        <w:t>(5)</w:t>
      </w:r>
      <w:r>
        <w:rPr>
          <w:rFonts w:ascii="Arial" w:eastAsia="Times New Roman" w:hAnsi="Arial" w:cs="Arial"/>
          <w:color w:val="323232"/>
          <w:sz w:val="24"/>
          <w:szCs w:val="24"/>
          <w:lang w:eastAsia="en-IN"/>
        </w:rPr>
        <w:t xml:space="preserve">, </w:t>
      </w:r>
      <w:r w:rsidRPr="00580EB9">
        <w:rPr>
          <w:rFonts w:ascii="Arial" w:eastAsia="Times New Roman" w:hAnsi="Arial" w:cs="Arial"/>
          <w:color w:val="323232"/>
          <w:sz w:val="24"/>
          <w:szCs w:val="24"/>
          <w:lang w:eastAsia="en-IN"/>
        </w:rPr>
        <w:t>Erratum</w:t>
      </w:r>
      <w:r>
        <w:rPr>
          <w:rFonts w:ascii="Arial" w:eastAsia="Times New Roman" w:hAnsi="Arial" w:cs="Arial"/>
          <w:color w:val="323232"/>
          <w:sz w:val="24"/>
          <w:szCs w:val="24"/>
          <w:lang w:eastAsia="en-IN"/>
        </w:rPr>
        <w:t xml:space="preserve"> </w:t>
      </w:r>
      <w:r w:rsidRPr="00580EB9">
        <w:rPr>
          <w:rFonts w:ascii="Arial" w:eastAsia="Times New Roman" w:hAnsi="Arial" w:cs="Arial"/>
          <w:color w:val="323232"/>
          <w:sz w:val="24"/>
          <w:szCs w:val="24"/>
          <w:lang w:eastAsia="en-IN"/>
        </w:rPr>
        <w:t>(4)</w:t>
      </w:r>
    </w:p>
    <w:p w14:paraId="4C78C154" w14:textId="77777777" w:rsidR="00580EB9" w:rsidRDefault="00580EB9" w:rsidP="007635C1">
      <w:pPr>
        <w:shd w:val="clear" w:color="auto" w:fill="FFFFFF"/>
        <w:spacing w:after="0" w:line="480" w:lineRule="auto"/>
        <w:jc w:val="both"/>
        <w:rPr>
          <w:rFonts w:ascii="Arial Narrow" w:hAnsi="Arial Narrow" w:cs="Times New Roman"/>
          <w:sz w:val="28"/>
          <w:szCs w:val="28"/>
        </w:rPr>
      </w:pPr>
    </w:p>
    <w:p w14:paraId="334B23A5" w14:textId="5151DC2E" w:rsidR="006F6D23" w:rsidRDefault="00FE06B5" w:rsidP="007635C1">
      <w:pPr>
        <w:shd w:val="clear" w:color="auto" w:fill="FFFFFF"/>
        <w:spacing w:after="0" w:line="480" w:lineRule="auto"/>
        <w:jc w:val="both"/>
        <w:rPr>
          <w:rFonts w:ascii="Arial Narrow" w:hAnsi="Arial Narrow" w:cs="Times New Roman"/>
          <w:sz w:val="28"/>
          <w:szCs w:val="28"/>
        </w:rPr>
      </w:pPr>
      <w:r>
        <w:rPr>
          <w:rFonts w:ascii="Arial Narrow" w:hAnsi="Arial Narrow" w:cs="Times New Roman"/>
          <w:sz w:val="28"/>
          <w:szCs w:val="28"/>
        </w:rPr>
        <w:t xml:space="preserve">The review and original articles published in the journal </w:t>
      </w:r>
      <w:r w:rsidR="00AD122E">
        <w:rPr>
          <w:rFonts w:ascii="Arial Narrow" w:hAnsi="Arial Narrow" w:cs="Times New Roman"/>
          <w:sz w:val="28"/>
          <w:szCs w:val="28"/>
        </w:rPr>
        <w:t xml:space="preserve">in the last 35 volumes of publication, </w:t>
      </w:r>
      <w:r>
        <w:rPr>
          <w:rFonts w:ascii="Arial Narrow" w:hAnsi="Arial Narrow" w:cs="Times New Roman"/>
          <w:sz w:val="28"/>
          <w:szCs w:val="28"/>
        </w:rPr>
        <w:t xml:space="preserve">from </w:t>
      </w:r>
      <w:r w:rsidRPr="007635C1">
        <w:rPr>
          <w:rFonts w:ascii="Arial Narrow" w:hAnsi="Arial Narrow" w:cs="Times New Roman"/>
          <w:sz w:val="28"/>
          <w:szCs w:val="28"/>
        </w:rPr>
        <w:t>Volume 1, Issue 1</w:t>
      </w:r>
      <w:r>
        <w:rPr>
          <w:rFonts w:ascii="Arial Narrow" w:hAnsi="Arial Narrow" w:cs="Times New Roman"/>
          <w:sz w:val="28"/>
          <w:szCs w:val="28"/>
        </w:rPr>
        <w:t xml:space="preserve"> 1987 </w:t>
      </w:r>
      <w:proofErr w:type="gramStart"/>
      <w:r w:rsidR="00AD122E">
        <w:rPr>
          <w:rFonts w:ascii="Arial Narrow" w:hAnsi="Arial Narrow" w:cs="Times New Roman"/>
          <w:sz w:val="28"/>
          <w:szCs w:val="28"/>
        </w:rPr>
        <w:t xml:space="preserve">to </w:t>
      </w:r>
      <w:r>
        <w:rPr>
          <w:rFonts w:ascii="Arial Narrow" w:hAnsi="Arial Narrow" w:cs="Times New Roman"/>
          <w:sz w:val="28"/>
          <w:szCs w:val="28"/>
        </w:rPr>
        <w:t xml:space="preserve"> </w:t>
      </w:r>
      <w:r w:rsidR="00AD122E" w:rsidRPr="007635C1">
        <w:rPr>
          <w:rFonts w:ascii="Arial Narrow" w:hAnsi="Arial Narrow" w:cs="Times New Roman"/>
          <w:sz w:val="28"/>
          <w:szCs w:val="28"/>
        </w:rPr>
        <w:t>Volume</w:t>
      </w:r>
      <w:proofErr w:type="gramEnd"/>
      <w:r w:rsidR="00AD122E" w:rsidRPr="007635C1">
        <w:rPr>
          <w:rFonts w:ascii="Arial Narrow" w:hAnsi="Arial Narrow" w:cs="Times New Roman"/>
          <w:sz w:val="28"/>
          <w:szCs w:val="28"/>
        </w:rPr>
        <w:t xml:space="preserve"> 35, Issue 4</w:t>
      </w:r>
      <w:r w:rsidR="00AD122E">
        <w:rPr>
          <w:rFonts w:ascii="Arial Narrow" w:hAnsi="Arial Narrow" w:cs="Times New Roman"/>
          <w:sz w:val="28"/>
          <w:szCs w:val="28"/>
        </w:rPr>
        <w:t xml:space="preserve"> 2018 </w:t>
      </w:r>
      <w:r w:rsidR="006F6D23">
        <w:rPr>
          <w:rFonts w:ascii="Arial Narrow" w:hAnsi="Arial Narrow" w:cs="Times New Roman"/>
          <w:sz w:val="28"/>
          <w:szCs w:val="28"/>
        </w:rPr>
        <w:t xml:space="preserve">constituted the </w:t>
      </w:r>
      <w:r w:rsidR="00CF4311">
        <w:rPr>
          <w:rFonts w:ascii="Arial Narrow" w:hAnsi="Arial Narrow" w:cs="Times New Roman"/>
          <w:sz w:val="28"/>
          <w:szCs w:val="28"/>
        </w:rPr>
        <w:t xml:space="preserve">major </w:t>
      </w:r>
      <w:r w:rsidR="006F6D23">
        <w:rPr>
          <w:rFonts w:ascii="Arial Narrow" w:hAnsi="Arial Narrow" w:cs="Times New Roman"/>
          <w:sz w:val="28"/>
          <w:szCs w:val="28"/>
        </w:rPr>
        <w:t xml:space="preserve">dataset for the study. </w:t>
      </w:r>
    </w:p>
    <w:p w14:paraId="3A4D5C6A" w14:textId="3765D8FE" w:rsidR="00CB29A9" w:rsidRDefault="00716FB9" w:rsidP="007635C1">
      <w:pPr>
        <w:shd w:val="clear" w:color="auto" w:fill="FFFFFF"/>
        <w:spacing w:after="0" w:line="480" w:lineRule="auto"/>
        <w:jc w:val="both"/>
        <w:rPr>
          <w:rFonts w:ascii="Arial Narrow" w:hAnsi="Arial Narrow" w:cs="Times New Roman"/>
          <w:sz w:val="28"/>
          <w:szCs w:val="28"/>
        </w:rPr>
      </w:pPr>
      <w:r w:rsidRPr="007635C1">
        <w:rPr>
          <w:rFonts w:ascii="Arial Narrow" w:hAnsi="Arial Narrow" w:cs="Times New Roman"/>
          <w:sz w:val="28"/>
          <w:szCs w:val="28"/>
        </w:rPr>
        <w:t>A total of …….</w:t>
      </w:r>
      <w:r w:rsidR="00393402" w:rsidRPr="007635C1">
        <w:rPr>
          <w:rFonts w:ascii="Arial Narrow" w:hAnsi="Arial Narrow" w:cs="Times New Roman"/>
          <w:sz w:val="28"/>
          <w:szCs w:val="28"/>
        </w:rPr>
        <w:t xml:space="preserve"> articles published in the journal from March 1984 (Volume 1, Issue 1) to December 2018 (Volume 35, Issue 4) </w:t>
      </w:r>
      <w:r w:rsidRPr="007635C1">
        <w:rPr>
          <w:rFonts w:ascii="Arial Narrow" w:hAnsi="Arial Narrow" w:cs="Times New Roman"/>
          <w:sz w:val="28"/>
          <w:szCs w:val="28"/>
        </w:rPr>
        <w:t xml:space="preserve">constituted the dataset for the study. </w:t>
      </w:r>
      <w:r w:rsidR="002D0A42">
        <w:rPr>
          <w:rFonts w:ascii="Arial Narrow" w:hAnsi="Arial Narrow" w:cs="Times New Roman"/>
          <w:sz w:val="28"/>
          <w:szCs w:val="28"/>
        </w:rPr>
        <w:t xml:space="preserve">The coverage of the journal in both the databases were checked and found that the Web of Science covers the journal from V.17 to V.35 whereas the </w:t>
      </w:r>
      <w:r w:rsidR="003A0BED">
        <w:rPr>
          <w:rFonts w:ascii="Arial Narrow" w:hAnsi="Arial Narrow" w:cs="Times New Roman"/>
          <w:sz w:val="28"/>
          <w:szCs w:val="28"/>
        </w:rPr>
        <w:t xml:space="preserve">SCOPUS covers it from </w:t>
      </w:r>
      <w:r w:rsidR="003A0BED" w:rsidRPr="007635C1">
        <w:rPr>
          <w:rFonts w:ascii="Arial Narrow" w:hAnsi="Arial Narrow" w:cs="Times New Roman"/>
          <w:sz w:val="28"/>
          <w:szCs w:val="28"/>
        </w:rPr>
        <w:t>volume 4, Issue 3</w:t>
      </w:r>
      <w:r w:rsidR="003A0BED">
        <w:rPr>
          <w:rFonts w:ascii="Arial Narrow" w:hAnsi="Arial Narrow" w:cs="Times New Roman"/>
          <w:sz w:val="28"/>
          <w:szCs w:val="28"/>
        </w:rPr>
        <w:t xml:space="preserve"> 1987 to V. 35, Issue 4 2018. Hence, the data were retrieved from the SCOPUS database. Of these, </w:t>
      </w:r>
      <w:r w:rsidR="003A0BED" w:rsidRPr="007635C1">
        <w:rPr>
          <w:rFonts w:ascii="Arial Narrow" w:hAnsi="Arial Narrow" w:cs="Times New Roman"/>
          <w:sz w:val="28"/>
          <w:szCs w:val="28"/>
        </w:rPr>
        <w:t xml:space="preserve">218 documents </w:t>
      </w:r>
      <w:r w:rsidR="003A0BED">
        <w:rPr>
          <w:rFonts w:ascii="Arial Narrow" w:hAnsi="Arial Narrow" w:cs="Times New Roman"/>
          <w:sz w:val="28"/>
          <w:szCs w:val="28"/>
        </w:rPr>
        <w:t xml:space="preserve">were </w:t>
      </w:r>
      <w:r w:rsidR="003A0BED" w:rsidRPr="007635C1">
        <w:rPr>
          <w:rFonts w:ascii="Arial Narrow" w:hAnsi="Arial Narrow" w:cs="Times New Roman"/>
          <w:sz w:val="28"/>
          <w:szCs w:val="28"/>
        </w:rPr>
        <w:t xml:space="preserve">under the title </w:t>
      </w:r>
      <w:r w:rsidR="003A0BED" w:rsidRPr="007635C1">
        <w:rPr>
          <w:rFonts w:ascii="Arial Narrow" w:hAnsi="Arial Narrow" w:cs="Times New Roman"/>
          <w:i/>
          <w:sz w:val="28"/>
          <w:szCs w:val="28"/>
        </w:rPr>
        <w:t xml:space="preserve">Health Libraries Review </w:t>
      </w:r>
      <w:r w:rsidR="003A0BED" w:rsidRPr="007635C1">
        <w:rPr>
          <w:rFonts w:ascii="Arial Narrow" w:hAnsi="Arial Narrow" w:cs="Times New Roman"/>
          <w:sz w:val="28"/>
          <w:szCs w:val="28"/>
        </w:rPr>
        <w:t xml:space="preserve">(volume 4, Issue 3 1987 to volume 17, Issue 4, 2000) </w:t>
      </w:r>
      <w:r w:rsidR="003A0BED" w:rsidRPr="007635C1">
        <w:rPr>
          <w:rFonts w:ascii="Arial Narrow" w:hAnsi="Arial Narrow" w:cs="Times New Roman"/>
          <w:i/>
          <w:sz w:val="28"/>
          <w:szCs w:val="28"/>
        </w:rPr>
        <w:t xml:space="preserve">and </w:t>
      </w:r>
      <w:proofErr w:type="gramStart"/>
      <w:r w:rsidR="003A0BED">
        <w:rPr>
          <w:rFonts w:ascii="Arial Narrow" w:hAnsi="Arial Narrow" w:cs="Times New Roman"/>
          <w:sz w:val="28"/>
          <w:szCs w:val="28"/>
        </w:rPr>
        <w:t>817</w:t>
      </w:r>
      <w:r w:rsidR="003A0BED" w:rsidRPr="007635C1">
        <w:rPr>
          <w:rFonts w:ascii="Arial Narrow" w:hAnsi="Arial Narrow" w:cs="Times New Roman"/>
          <w:i/>
          <w:sz w:val="28"/>
          <w:szCs w:val="28"/>
        </w:rPr>
        <w:t xml:space="preserve"> </w:t>
      </w:r>
      <w:r w:rsidR="003A0BED" w:rsidRPr="007635C1">
        <w:rPr>
          <w:rFonts w:ascii="Arial Narrow" w:hAnsi="Arial Narrow" w:cs="Times New Roman"/>
          <w:sz w:val="28"/>
          <w:szCs w:val="28"/>
        </w:rPr>
        <w:t xml:space="preserve"> documents</w:t>
      </w:r>
      <w:proofErr w:type="gramEnd"/>
      <w:r w:rsidR="003A0BED" w:rsidRPr="007635C1">
        <w:rPr>
          <w:rFonts w:ascii="Arial Narrow" w:hAnsi="Arial Narrow" w:cs="Times New Roman"/>
          <w:sz w:val="28"/>
          <w:szCs w:val="28"/>
        </w:rPr>
        <w:t xml:space="preserve"> under the title </w:t>
      </w:r>
      <w:r w:rsidR="003A0BED" w:rsidRPr="007635C1">
        <w:rPr>
          <w:rFonts w:ascii="Arial Narrow" w:hAnsi="Arial Narrow" w:cs="Arial"/>
          <w:sz w:val="28"/>
          <w:szCs w:val="28"/>
        </w:rPr>
        <w:t xml:space="preserve">Health Information and Libraries Journal </w:t>
      </w:r>
      <w:r w:rsidR="003A0BED" w:rsidRPr="007635C1">
        <w:rPr>
          <w:rFonts w:ascii="Arial Narrow" w:hAnsi="Arial Narrow" w:cs="Times New Roman"/>
          <w:sz w:val="28"/>
          <w:szCs w:val="28"/>
        </w:rPr>
        <w:t>(volume 18, Issue 1 2001 to volume 35, Issue 4, 2018)</w:t>
      </w:r>
      <w:r w:rsidR="003A0BED" w:rsidRPr="007635C1">
        <w:rPr>
          <w:rFonts w:ascii="Arial Narrow" w:hAnsi="Arial Narrow" w:cs="Arial"/>
          <w:sz w:val="28"/>
          <w:szCs w:val="28"/>
        </w:rPr>
        <w:t>.</w:t>
      </w:r>
    </w:p>
    <w:p w14:paraId="3393FE46" w14:textId="77777777" w:rsidR="003A0BED" w:rsidRDefault="00716FB9" w:rsidP="007635C1">
      <w:pPr>
        <w:shd w:val="clear" w:color="auto" w:fill="FFFFFF"/>
        <w:spacing w:after="0" w:line="480" w:lineRule="auto"/>
        <w:jc w:val="both"/>
        <w:rPr>
          <w:rFonts w:ascii="Arial Narrow" w:hAnsi="Arial Narrow" w:cs="Times New Roman"/>
          <w:sz w:val="28"/>
          <w:szCs w:val="28"/>
        </w:rPr>
      </w:pPr>
      <w:r w:rsidRPr="007635C1">
        <w:rPr>
          <w:rFonts w:ascii="Arial Narrow" w:hAnsi="Arial Narrow" w:cs="Times New Roman"/>
          <w:sz w:val="28"/>
          <w:szCs w:val="28"/>
        </w:rPr>
        <w:lastRenderedPageBreak/>
        <w:t xml:space="preserve">Of these, </w:t>
      </w:r>
      <w:proofErr w:type="gramStart"/>
      <w:r w:rsidRPr="007635C1">
        <w:rPr>
          <w:rFonts w:ascii="Arial Narrow" w:hAnsi="Arial Narrow" w:cs="Times New Roman"/>
          <w:sz w:val="28"/>
          <w:szCs w:val="28"/>
        </w:rPr>
        <w:t>…..</w:t>
      </w:r>
      <w:proofErr w:type="gramEnd"/>
      <w:r w:rsidRPr="007635C1">
        <w:rPr>
          <w:rFonts w:ascii="Arial Narrow" w:hAnsi="Arial Narrow" w:cs="Times New Roman"/>
          <w:sz w:val="28"/>
          <w:szCs w:val="28"/>
        </w:rPr>
        <w:t xml:space="preserve"> </w:t>
      </w:r>
      <w:r w:rsidR="00922689" w:rsidRPr="007635C1">
        <w:rPr>
          <w:rFonts w:ascii="Arial Narrow" w:hAnsi="Arial Narrow" w:cs="Times New Roman"/>
          <w:sz w:val="28"/>
          <w:szCs w:val="28"/>
        </w:rPr>
        <w:t xml:space="preserve">the details of </w:t>
      </w:r>
      <w:r w:rsidR="00922689" w:rsidRPr="007635C1">
        <w:rPr>
          <w:rFonts w:ascii="Arial Narrow" w:hAnsi="Arial Narrow" w:cs="Times New Roman"/>
          <w:color w:val="FF0000"/>
          <w:sz w:val="28"/>
          <w:szCs w:val="28"/>
        </w:rPr>
        <w:t>120</w:t>
      </w:r>
      <w:r w:rsidRPr="007635C1">
        <w:rPr>
          <w:rFonts w:ascii="Arial Narrow" w:hAnsi="Arial Narrow" w:cs="Times New Roman"/>
          <w:color w:val="FF0000"/>
          <w:sz w:val="28"/>
          <w:szCs w:val="28"/>
        </w:rPr>
        <w:t xml:space="preserve"> </w:t>
      </w:r>
      <w:r w:rsidRPr="007635C1">
        <w:rPr>
          <w:rFonts w:ascii="Arial Narrow" w:hAnsi="Arial Narrow" w:cs="Times New Roman"/>
          <w:sz w:val="28"/>
          <w:szCs w:val="28"/>
        </w:rPr>
        <w:t xml:space="preserve">articles published in the </w:t>
      </w:r>
      <w:r w:rsidR="00922689" w:rsidRPr="007635C1">
        <w:rPr>
          <w:rFonts w:ascii="Arial Narrow" w:hAnsi="Arial Narrow" w:cs="Times New Roman"/>
          <w:sz w:val="28"/>
          <w:szCs w:val="28"/>
        </w:rPr>
        <w:t xml:space="preserve">first five volumes of the </w:t>
      </w:r>
      <w:r w:rsidRPr="007635C1">
        <w:rPr>
          <w:rFonts w:ascii="Arial Narrow" w:hAnsi="Arial Narrow" w:cs="Times New Roman"/>
          <w:sz w:val="28"/>
          <w:szCs w:val="28"/>
        </w:rPr>
        <w:t xml:space="preserve">journal </w:t>
      </w:r>
      <w:r w:rsidR="00922689" w:rsidRPr="007635C1">
        <w:rPr>
          <w:rFonts w:ascii="Arial Narrow" w:hAnsi="Arial Narrow" w:cs="Times New Roman"/>
          <w:sz w:val="28"/>
          <w:szCs w:val="28"/>
        </w:rPr>
        <w:t>duri</w:t>
      </w:r>
      <w:r w:rsidR="00CC3CC9" w:rsidRPr="007635C1">
        <w:rPr>
          <w:rFonts w:ascii="Arial Narrow" w:hAnsi="Arial Narrow" w:cs="Times New Roman"/>
          <w:sz w:val="28"/>
          <w:szCs w:val="28"/>
        </w:rPr>
        <w:t>n</w:t>
      </w:r>
      <w:r w:rsidR="00922689" w:rsidRPr="007635C1">
        <w:rPr>
          <w:rFonts w:ascii="Arial Narrow" w:hAnsi="Arial Narrow" w:cs="Times New Roman"/>
          <w:sz w:val="28"/>
          <w:szCs w:val="28"/>
        </w:rPr>
        <w:t xml:space="preserve">g the period 1983-1989 were manually </w:t>
      </w:r>
      <w:r w:rsidR="008218F8" w:rsidRPr="007635C1">
        <w:rPr>
          <w:rFonts w:ascii="Arial Narrow" w:hAnsi="Arial Narrow" w:cs="Times New Roman"/>
          <w:sz w:val="28"/>
          <w:szCs w:val="28"/>
        </w:rPr>
        <w:t>collected</w:t>
      </w:r>
      <w:r w:rsidR="00922689" w:rsidRPr="007635C1">
        <w:rPr>
          <w:rFonts w:ascii="Arial Narrow" w:hAnsi="Arial Narrow" w:cs="Times New Roman"/>
          <w:sz w:val="28"/>
          <w:szCs w:val="28"/>
        </w:rPr>
        <w:t xml:space="preserve"> from the journal website and the remaining</w:t>
      </w:r>
      <w:r w:rsidR="008218F8" w:rsidRPr="007635C1">
        <w:rPr>
          <w:rFonts w:ascii="Arial Narrow" w:hAnsi="Arial Narrow" w:cs="Times New Roman"/>
          <w:sz w:val="28"/>
          <w:szCs w:val="28"/>
        </w:rPr>
        <w:t xml:space="preserve"> 1009 articles </w:t>
      </w:r>
      <w:r w:rsidR="00922689" w:rsidRPr="007635C1">
        <w:rPr>
          <w:rFonts w:ascii="Arial Narrow" w:hAnsi="Arial Narrow" w:cs="Times New Roman"/>
          <w:sz w:val="28"/>
          <w:szCs w:val="28"/>
        </w:rPr>
        <w:t>from the SCOPUS database.</w:t>
      </w:r>
      <w:r w:rsidR="00CC3CC9" w:rsidRPr="007635C1">
        <w:rPr>
          <w:rFonts w:ascii="Arial Narrow" w:hAnsi="Arial Narrow" w:cs="Times New Roman"/>
          <w:sz w:val="28"/>
          <w:szCs w:val="28"/>
        </w:rPr>
        <w:t xml:space="preserve"> </w:t>
      </w:r>
    </w:p>
    <w:p w14:paraId="2D0ED36C" w14:textId="77777777" w:rsidR="003A0BED" w:rsidRDefault="003A0BED" w:rsidP="007635C1">
      <w:pPr>
        <w:shd w:val="clear" w:color="auto" w:fill="FFFFFF"/>
        <w:spacing w:after="0" w:line="480" w:lineRule="auto"/>
        <w:jc w:val="both"/>
        <w:rPr>
          <w:rFonts w:ascii="Arial Narrow" w:hAnsi="Arial Narrow" w:cs="Times New Roman"/>
          <w:sz w:val="28"/>
          <w:szCs w:val="28"/>
        </w:rPr>
      </w:pPr>
    </w:p>
    <w:p w14:paraId="0BE5EAC4" w14:textId="4F8E9C4B" w:rsidR="007635C1" w:rsidRDefault="00CC3CC9" w:rsidP="007635C1">
      <w:pPr>
        <w:shd w:val="clear" w:color="auto" w:fill="FFFFFF"/>
        <w:spacing w:after="0" w:line="480" w:lineRule="auto"/>
        <w:jc w:val="both"/>
        <w:rPr>
          <w:rFonts w:ascii="Arial Narrow" w:hAnsi="Arial Narrow" w:cs="Times New Roman"/>
          <w:sz w:val="28"/>
          <w:szCs w:val="28"/>
        </w:rPr>
      </w:pPr>
      <w:r w:rsidRPr="007635C1">
        <w:rPr>
          <w:rFonts w:ascii="Arial Narrow" w:hAnsi="Arial Narrow" w:cs="Times New Roman"/>
          <w:sz w:val="28"/>
          <w:szCs w:val="28"/>
        </w:rPr>
        <w:t xml:space="preserve">The SCOPUS indexed contents of </w:t>
      </w:r>
      <w:r w:rsidR="00C7325B" w:rsidRPr="007635C1">
        <w:rPr>
          <w:rFonts w:ascii="Arial Narrow" w:hAnsi="Arial Narrow" w:cs="Times New Roman"/>
          <w:sz w:val="28"/>
          <w:szCs w:val="28"/>
        </w:rPr>
        <w:t xml:space="preserve">the </w:t>
      </w:r>
      <w:r w:rsidRPr="007635C1">
        <w:rPr>
          <w:rFonts w:ascii="Arial Narrow" w:hAnsi="Arial Narrow" w:cs="Times New Roman"/>
          <w:sz w:val="28"/>
          <w:szCs w:val="28"/>
        </w:rPr>
        <w:t>journal under the</w:t>
      </w:r>
      <w:r w:rsidR="00C7325B" w:rsidRPr="007635C1">
        <w:rPr>
          <w:rFonts w:ascii="Arial Narrow" w:hAnsi="Arial Narrow" w:cs="Times New Roman"/>
          <w:sz w:val="28"/>
          <w:szCs w:val="28"/>
        </w:rPr>
        <w:t xml:space="preserve"> </w:t>
      </w:r>
      <w:proofErr w:type="gramStart"/>
      <w:r w:rsidR="00C7325B" w:rsidRPr="007635C1">
        <w:rPr>
          <w:rFonts w:ascii="Arial Narrow" w:hAnsi="Arial Narrow" w:cs="Times New Roman"/>
          <w:sz w:val="28"/>
          <w:szCs w:val="28"/>
        </w:rPr>
        <w:t xml:space="preserve">title </w:t>
      </w:r>
      <w:r w:rsidRPr="007635C1">
        <w:rPr>
          <w:rFonts w:ascii="Arial Narrow" w:hAnsi="Arial Narrow" w:cs="Times New Roman"/>
          <w:sz w:val="28"/>
          <w:szCs w:val="28"/>
        </w:rPr>
        <w:t xml:space="preserve"> </w:t>
      </w:r>
      <w:r w:rsidRPr="007635C1">
        <w:rPr>
          <w:rFonts w:ascii="Arial Narrow" w:hAnsi="Arial Narrow" w:cs="Times New Roman"/>
          <w:i/>
          <w:sz w:val="28"/>
          <w:szCs w:val="28"/>
        </w:rPr>
        <w:t>Health</w:t>
      </w:r>
      <w:proofErr w:type="gramEnd"/>
      <w:r w:rsidRPr="007635C1">
        <w:rPr>
          <w:rFonts w:ascii="Arial Narrow" w:hAnsi="Arial Narrow" w:cs="Times New Roman"/>
          <w:i/>
          <w:sz w:val="28"/>
          <w:szCs w:val="28"/>
        </w:rPr>
        <w:t xml:space="preserve"> Libraries Review</w:t>
      </w:r>
      <w:r w:rsidRPr="007635C1">
        <w:rPr>
          <w:rFonts w:ascii="Arial Narrow" w:hAnsi="Arial Narrow" w:cs="Times New Roman"/>
          <w:sz w:val="28"/>
          <w:szCs w:val="28"/>
        </w:rPr>
        <w:t xml:space="preserve"> </w:t>
      </w:r>
      <w:r w:rsidR="00C7325B" w:rsidRPr="007635C1">
        <w:rPr>
          <w:rFonts w:ascii="Arial Narrow" w:hAnsi="Arial Narrow" w:cs="Times New Roman"/>
          <w:sz w:val="28"/>
          <w:szCs w:val="28"/>
        </w:rPr>
        <w:t xml:space="preserve">and Health Information and Libraries Journal </w:t>
      </w:r>
      <w:r w:rsidR="007635C1" w:rsidRPr="007635C1">
        <w:rPr>
          <w:rFonts w:ascii="Arial Narrow" w:hAnsi="Arial Narrow" w:cs="Times New Roman"/>
          <w:sz w:val="28"/>
          <w:szCs w:val="28"/>
        </w:rPr>
        <w:t xml:space="preserve"> </w:t>
      </w:r>
      <w:r w:rsidR="00C7325B" w:rsidRPr="007635C1">
        <w:rPr>
          <w:rFonts w:ascii="Arial Narrow" w:hAnsi="Arial Narrow" w:cs="Times New Roman"/>
          <w:sz w:val="28"/>
          <w:szCs w:val="28"/>
        </w:rPr>
        <w:t xml:space="preserve">. Totally, </w:t>
      </w:r>
      <w:r w:rsidR="00503323" w:rsidRPr="007635C1">
        <w:rPr>
          <w:rFonts w:ascii="Arial Narrow" w:hAnsi="Arial Narrow" w:cs="Times New Roman"/>
          <w:sz w:val="28"/>
          <w:szCs w:val="28"/>
        </w:rPr>
        <w:t xml:space="preserve">1227 documents were retrieved from the SCOPUS which includes </w:t>
      </w:r>
      <w:r w:rsidR="00C7325B" w:rsidRPr="007635C1">
        <w:rPr>
          <w:rFonts w:ascii="Arial Narrow" w:hAnsi="Arial Narrow" w:cs="Times New Roman"/>
          <w:sz w:val="28"/>
          <w:szCs w:val="28"/>
        </w:rPr>
        <w:t xml:space="preserve">218 documents under the title </w:t>
      </w:r>
      <w:r w:rsidR="00C7325B" w:rsidRPr="007635C1">
        <w:rPr>
          <w:rFonts w:ascii="Arial Narrow" w:hAnsi="Arial Narrow" w:cs="Times New Roman"/>
          <w:i/>
          <w:sz w:val="28"/>
          <w:szCs w:val="28"/>
        </w:rPr>
        <w:t xml:space="preserve">Health Libraries Review </w:t>
      </w:r>
      <w:r w:rsidR="007635C1" w:rsidRPr="007635C1">
        <w:rPr>
          <w:rFonts w:ascii="Arial Narrow" w:hAnsi="Arial Narrow" w:cs="Times New Roman"/>
          <w:sz w:val="28"/>
          <w:szCs w:val="28"/>
        </w:rPr>
        <w:t xml:space="preserve">(volume 4, Issue 3 1987 to volume 17, Issue 4, 2000) </w:t>
      </w:r>
      <w:r w:rsidR="00C7325B" w:rsidRPr="007635C1">
        <w:rPr>
          <w:rFonts w:ascii="Arial Narrow" w:hAnsi="Arial Narrow" w:cs="Times New Roman"/>
          <w:i/>
          <w:sz w:val="28"/>
          <w:szCs w:val="28"/>
        </w:rPr>
        <w:t xml:space="preserve">and </w:t>
      </w:r>
      <w:proofErr w:type="gramStart"/>
      <w:r w:rsidR="00C7325B" w:rsidRPr="007635C1">
        <w:rPr>
          <w:rFonts w:ascii="Arial Narrow" w:hAnsi="Arial Narrow" w:cs="Times New Roman"/>
          <w:sz w:val="28"/>
          <w:szCs w:val="28"/>
        </w:rPr>
        <w:t>1009</w:t>
      </w:r>
      <w:r w:rsidR="00C7325B" w:rsidRPr="007635C1">
        <w:rPr>
          <w:rFonts w:ascii="Arial Narrow" w:hAnsi="Arial Narrow" w:cs="Times New Roman"/>
          <w:i/>
          <w:sz w:val="28"/>
          <w:szCs w:val="28"/>
        </w:rPr>
        <w:t xml:space="preserve"> </w:t>
      </w:r>
      <w:r w:rsidR="00C7325B" w:rsidRPr="007635C1">
        <w:rPr>
          <w:rFonts w:ascii="Arial Narrow" w:hAnsi="Arial Narrow" w:cs="Times New Roman"/>
          <w:sz w:val="28"/>
          <w:szCs w:val="28"/>
        </w:rPr>
        <w:t xml:space="preserve"> documents</w:t>
      </w:r>
      <w:proofErr w:type="gramEnd"/>
      <w:r w:rsidR="00C7325B" w:rsidRPr="007635C1">
        <w:rPr>
          <w:rFonts w:ascii="Arial Narrow" w:hAnsi="Arial Narrow" w:cs="Times New Roman"/>
          <w:sz w:val="28"/>
          <w:szCs w:val="28"/>
        </w:rPr>
        <w:t xml:space="preserve"> under </w:t>
      </w:r>
      <w:r w:rsidR="00A53717" w:rsidRPr="007635C1">
        <w:rPr>
          <w:rFonts w:ascii="Arial Narrow" w:hAnsi="Arial Narrow" w:cs="Times New Roman"/>
          <w:sz w:val="28"/>
          <w:szCs w:val="28"/>
        </w:rPr>
        <w:t xml:space="preserve">the title </w:t>
      </w:r>
      <w:r w:rsidR="00C7325B" w:rsidRPr="007635C1">
        <w:rPr>
          <w:rFonts w:ascii="Arial Narrow" w:hAnsi="Arial Narrow" w:cs="Arial"/>
          <w:sz w:val="28"/>
          <w:szCs w:val="28"/>
        </w:rPr>
        <w:t>Health Information and Libraries Journal</w:t>
      </w:r>
      <w:r w:rsidR="007635C1" w:rsidRPr="007635C1">
        <w:rPr>
          <w:rFonts w:ascii="Arial Narrow" w:hAnsi="Arial Narrow" w:cs="Arial"/>
          <w:sz w:val="28"/>
          <w:szCs w:val="28"/>
        </w:rPr>
        <w:t xml:space="preserve"> </w:t>
      </w:r>
      <w:r w:rsidR="007635C1" w:rsidRPr="007635C1">
        <w:rPr>
          <w:rFonts w:ascii="Arial Narrow" w:hAnsi="Arial Narrow" w:cs="Times New Roman"/>
          <w:sz w:val="28"/>
          <w:szCs w:val="28"/>
        </w:rPr>
        <w:t>(volume 18, Issue 1 2001 to volume 35, Issue 4, 2018)</w:t>
      </w:r>
      <w:r w:rsidR="00C7325B" w:rsidRPr="007635C1">
        <w:rPr>
          <w:rFonts w:ascii="Arial Narrow" w:hAnsi="Arial Narrow" w:cs="Arial"/>
          <w:sz w:val="28"/>
          <w:szCs w:val="28"/>
        </w:rPr>
        <w:t xml:space="preserve">. </w:t>
      </w:r>
      <w:r w:rsidR="007635C1">
        <w:rPr>
          <w:rFonts w:ascii="Arial Narrow" w:hAnsi="Arial Narrow" w:cs="Arial"/>
          <w:sz w:val="28"/>
          <w:szCs w:val="28"/>
        </w:rPr>
        <w:t xml:space="preserve">The 1227 document included 1004 </w:t>
      </w:r>
      <w:r w:rsidR="004527DC">
        <w:rPr>
          <w:rFonts w:ascii="Arial Narrow" w:hAnsi="Arial Narrow" w:cs="Arial"/>
          <w:sz w:val="28"/>
          <w:szCs w:val="28"/>
        </w:rPr>
        <w:t>articles</w:t>
      </w:r>
      <w:r w:rsidR="007635C1">
        <w:rPr>
          <w:rFonts w:ascii="Arial Narrow" w:hAnsi="Arial Narrow" w:cs="Arial"/>
          <w:sz w:val="28"/>
          <w:szCs w:val="28"/>
        </w:rPr>
        <w:t>, 34 reviews and 12 editorials. The editorial articles were excluded from further analysis.</w:t>
      </w:r>
      <w:r w:rsidR="004527DC">
        <w:rPr>
          <w:rFonts w:ascii="Arial Narrow" w:hAnsi="Arial Narrow" w:cs="Arial"/>
          <w:sz w:val="28"/>
          <w:szCs w:val="28"/>
        </w:rPr>
        <w:t xml:space="preserve"> </w:t>
      </w:r>
      <w:r w:rsidR="00503323" w:rsidRPr="007635C1">
        <w:rPr>
          <w:rFonts w:ascii="Arial Narrow" w:hAnsi="Arial Narrow" w:cs="Arial"/>
          <w:sz w:val="28"/>
          <w:szCs w:val="28"/>
        </w:rPr>
        <w:t>The</w:t>
      </w:r>
      <w:r w:rsidR="00503323" w:rsidRPr="007635C1">
        <w:rPr>
          <w:rFonts w:ascii="Arial Narrow" w:hAnsi="Arial Narrow" w:cs="Arial"/>
          <w:i/>
          <w:sz w:val="28"/>
          <w:szCs w:val="28"/>
        </w:rPr>
        <w:t xml:space="preserve"> </w:t>
      </w:r>
      <w:r w:rsidR="00503323" w:rsidRPr="007635C1">
        <w:rPr>
          <w:rFonts w:ascii="Arial Narrow" w:hAnsi="Arial Narrow" w:cs="Times New Roman"/>
          <w:sz w:val="28"/>
          <w:szCs w:val="28"/>
        </w:rPr>
        <w:t>initial issues of the journal</w:t>
      </w:r>
      <w:r w:rsidR="004527DC">
        <w:rPr>
          <w:rFonts w:ascii="Arial Narrow" w:hAnsi="Arial Narrow" w:cs="Times New Roman"/>
          <w:sz w:val="28"/>
          <w:szCs w:val="28"/>
        </w:rPr>
        <w:t>,</w:t>
      </w:r>
      <w:r w:rsidR="00503323" w:rsidRPr="007635C1">
        <w:rPr>
          <w:rFonts w:ascii="Arial Narrow" w:hAnsi="Arial Narrow" w:cs="Times New Roman"/>
          <w:sz w:val="28"/>
          <w:szCs w:val="28"/>
        </w:rPr>
        <w:t xml:space="preserve"> not available in Scopus, </w:t>
      </w:r>
      <w:r w:rsidR="004527DC">
        <w:rPr>
          <w:rFonts w:ascii="Arial Narrow" w:hAnsi="Arial Narrow" w:cs="Times New Roman"/>
          <w:sz w:val="28"/>
          <w:szCs w:val="28"/>
        </w:rPr>
        <w:t xml:space="preserve">i.e. </w:t>
      </w:r>
      <w:r w:rsidR="004527DC" w:rsidRPr="007635C1">
        <w:rPr>
          <w:rFonts w:ascii="Arial Narrow" w:hAnsi="Arial Narrow" w:cs="Times New Roman"/>
          <w:sz w:val="28"/>
          <w:szCs w:val="28"/>
        </w:rPr>
        <w:t xml:space="preserve">from Volume </w:t>
      </w:r>
      <w:proofErr w:type="gramStart"/>
      <w:r w:rsidR="004527DC" w:rsidRPr="007635C1">
        <w:rPr>
          <w:rFonts w:ascii="Arial Narrow" w:hAnsi="Arial Narrow" w:cs="Times New Roman"/>
          <w:sz w:val="28"/>
          <w:szCs w:val="28"/>
        </w:rPr>
        <w:t>1 ,</w:t>
      </w:r>
      <w:proofErr w:type="gramEnd"/>
      <w:r w:rsidR="004527DC" w:rsidRPr="007635C1">
        <w:rPr>
          <w:rFonts w:ascii="Arial Narrow" w:hAnsi="Arial Narrow" w:cs="Times New Roman"/>
          <w:sz w:val="28"/>
          <w:szCs w:val="28"/>
        </w:rPr>
        <w:t xml:space="preserve"> Issue 1 1987 to Volume </w:t>
      </w:r>
      <w:r w:rsidR="004527DC">
        <w:rPr>
          <w:rFonts w:ascii="Arial Narrow" w:hAnsi="Arial Narrow" w:cs="Times New Roman"/>
          <w:sz w:val="28"/>
          <w:szCs w:val="28"/>
        </w:rPr>
        <w:t xml:space="preserve">4, Volume 4, Issue 2, 1987 </w:t>
      </w:r>
      <w:r w:rsidR="00503323" w:rsidRPr="007635C1">
        <w:rPr>
          <w:rFonts w:ascii="Arial Narrow" w:hAnsi="Arial Narrow" w:cs="Times New Roman"/>
          <w:sz w:val="28"/>
          <w:szCs w:val="28"/>
        </w:rPr>
        <w:t xml:space="preserve">were collected manually from the journal website. </w:t>
      </w:r>
    </w:p>
    <w:p w14:paraId="2E2EC0ED" w14:textId="77777777" w:rsidR="0067787B" w:rsidRDefault="0067787B" w:rsidP="00160481">
      <w:pPr>
        <w:shd w:val="clear" w:color="auto" w:fill="FFFFFF"/>
        <w:spacing w:after="0" w:line="480" w:lineRule="auto"/>
        <w:jc w:val="both"/>
        <w:rPr>
          <w:rFonts w:ascii="Arial Narrow" w:hAnsi="Arial Narrow" w:cs="Times New Roman"/>
          <w:color w:val="00B050"/>
          <w:sz w:val="28"/>
          <w:szCs w:val="28"/>
        </w:rPr>
      </w:pPr>
    </w:p>
    <w:p w14:paraId="2BD2A387" w14:textId="381D5D3D" w:rsidR="00160481" w:rsidRPr="00160481" w:rsidRDefault="00AD03B3" w:rsidP="00160481">
      <w:pPr>
        <w:shd w:val="clear" w:color="auto" w:fill="FFFFFF"/>
        <w:spacing w:after="0" w:line="480" w:lineRule="auto"/>
        <w:jc w:val="both"/>
        <w:rPr>
          <w:rFonts w:ascii="Arial Narrow" w:hAnsi="Arial Narrow" w:cs="Times New Roman"/>
          <w:color w:val="00B050"/>
          <w:sz w:val="28"/>
          <w:szCs w:val="28"/>
        </w:rPr>
      </w:pPr>
      <w:r w:rsidRPr="00FE70B8">
        <w:rPr>
          <w:rFonts w:ascii="Arial Narrow" w:hAnsi="Arial Narrow" w:cs="Times New Roman"/>
          <w:b/>
          <w:sz w:val="28"/>
          <w:szCs w:val="28"/>
        </w:rPr>
        <w:t xml:space="preserve">Exclusions: </w:t>
      </w:r>
      <w:r w:rsidR="00FE70B8">
        <w:rPr>
          <w:rFonts w:ascii="Arial Narrow" w:hAnsi="Arial Narrow" w:cs="Times New Roman"/>
          <w:b/>
          <w:sz w:val="28"/>
          <w:szCs w:val="28"/>
        </w:rPr>
        <w:t xml:space="preserve">Brief </w:t>
      </w:r>
      <w:r w:rsidR="00CB104E">
        <w:rPr>
          <w:rFonts w:ascii="Arial Narrow" w:hAnsi="Arial Narrow" w:cs="Times New Roman"/>
          <w:b/>
          <w:sz w:val="28"/>
          <w:szCs w:val="28"/>
        </w:rPr>
        <w:t>C</w:t>
      </w:r>
      <w:r w:rsidR="00FE70B8">
        <w:rPr>
          <w:rFonts w:ascii="Arial Narrow" w:hAnsi="Arial Narrow" w:cs="Times New Roman"/>
          <w:b/>
          <w:sz w:val="28"/>
          <w:szCs w:val="28"/>
        </w:rPr>
        <w:t xml:space="preserve">ommunications, Research, </w:t>
      </w:r>
      <w:r w:rsidR="00255C59">
        <w:rPr>
          <w:rFonts w:ascii="Arial Narrow" w:hAnsi="Arial Narrow" w:cs="Times New Roman"/>
          <w:b/>
          <w:sz w:val="28"/>
          <w:szCs w:val="28"/>
        </w:rPr>
        <w:t>(Conference papers)</w:t>
      </w:r>
      <w:r w:rsidR="00CB104E">
        <w:rPr>
          <w:rFonts w:ascii="Arial Narrow" w:hAnsi="Arial Narrow" w:cs="Times New Roman"/>
          <w:b/>
          <w:sz w:val="28"/>
          <w:szCs w:val="28"/>
        </w:rPr>
        <w:t>, Patient Information</w:t>
      </w:r>
      <w:r w:rsidR="00160481">
        <w:rPr>
          <w:rFonts w:ascii="Arial Narrow" w:hAnsi="Arial Narrow" w:cs="Times New Roman"/>
          <w:b/>
          <w:sz w:val="28"/>
          <w:szCs w:val="28"/>
        </w:rPr>
        <w:t xml:space="preserve">, </w:t>
      </w:r>
      <w:proofErr w:type="gramStart"/>
      <w:r w:rsidR="00160481">
        <w:rPr>
          <w:rFonts w:ascii="Arial" w:hAnsi="Arial" w:cs="Arial"/>
          <w:color w:val="1F1F1F"/>
        </w:rPr>
        <w:t>Using</w:t>
      </w:r>
      <w:proofErr w:type="gramEnd"/>
      <w:r w:rsidR="00160481">
        <w:rPr>
          <w:rFonts w:ascii="Arial" w:hAnsi="Arial" w:cs="Arial"/>
          <w:color w:val="1F1F1F"/>
        </w:rPr>
        <w:t xml:space="preserve"> research in practice</w:t>
      </w:r>
      <w:r w:rsidR="008839F1">
        <w:rPr>
          <w:rFonts w:ascii="Arial" w:hAnsi="Arial" w:cs="Arial"/>
          <w:color w:val="1F1F1F"/>
        </w:rPr>
        <w:t>, Learning and Teaching</w:t>
      </w:r>
    </w:p>
    <w:p w14:paraId="33FD1A2E" w14:textId="2A6430FC" w:rsidR="00E2165A" w:rsidRDefault="00C837E5" w:rsidP="007635C1">
      <w:pPr>
        <w:shd w:val="clear" w:color="auto" w:fill="FFFFFF"/>
        <w:spacing w:after="0" w:line="480" w:lineRule="auto"/>
        <w:jc w:val="both"/>
        <w:rPr>
          <w:rFonts w:ascii="Arial Narrow" w:hAnsi="Arial Narrow" w:cs="Times New Roman"/>
          <w:b/>
          <w:sz w:val="28"/>
          <w:szCs w:val="28"/>
        </w:rPr>
      </w:pPr>
      <w:r>
        <w:rPr>
          <w:rFonts w:ascii="Arial Narrow" w:hAnsi="Arial Narrow" w:cs="Times New Roman"/>
          <w:b/>
          <w:sz w:val="28"/>
          <w:szCs w:val="28"/>
        </w:rPr>
        <w:t>Avoided: written as articles, but brief communications:2</w:t>
      </w:r>
    </w:p>
    <w:p w14:paraId="60B7F8F7" w14:textId="0EDB79CD" w:rsidR="00C837E5" w:rsidRPr="00FE70B8" w:rsidRDefault="004E1BE0" w:rsidP="007635C1">
      <w:pPr>
        <w:shd w:val="clear" w:color="auto" w:fill="FFFFFF"/>
        <w:spacing w:after="0" w:line="480" w:lineRule="auto"/>
        <w:jc w:val="both"/>
        <w:rPr>
          <w:rFonts w:ascii="Arial Narrow" w:hAnsi="Arial Narrow" w:cs="Times New Roman"/>
          <w:b/>
          <w:sz w:val="28"/>
          <w:szCs w:val="28"/>
        </w:rPr>
      </w:pPr>
      <w:r>
        <w:rPr>
          <w:rFonts w:ascii="Arial Narrow" w:hAnsi="Arial Narrow" w:cs="Times New Roman"/>
          <w:b/>
          <w:sz w:val="28"/>
          <w:szCs w:val="28"/>
        </w:rPr>
        <w:t>The following pre</w:t>
      </w:r>
      <w:r w:rsidR="00B531C2">
        <w:rPr>
          <w:rFonts w:ascii="Arial Narrow" w:hAnsi="Arial Narrow" w:cs="Times New Roman"/>
          <w:b/>
          <w:sz w:val="28"/>
          <w:szCs w:val="28"/>
        </w:rPr>
        <w:t>-</w:t>
      </w:r>
      <w:r>
        <w:rPr>
          <w:rFonts w:ascii="Arial Narrow" w:hAnsi="Arial Narrow" w:cs="Times New Roman"/>
          <w:b/>
          <w:sz w:val="28"/>
          <w:szCs w:val="28"/>
        </w:rPr>
        <w:t xml:space="preserve">processing activities were carried out on the data downloaded in CSV </w:t>
      </w:r>
      <w:proofErr w:type="gramStart"/>
      <w:r>
        <w:rPr>
          <w:rFonts w:ascii="Arial Narrow" w:hAnsi="Arial Narrow" w:cs="Times New Roman"/>
          <w:b/>
          <w:sz w:val="28"/>
          <w:szCs w:val="28"/>
        </w:rPr>
        <w:t xml:space="preserve">format </w:t>
      </w:r>
      <w:r w:rsidR="00B83658">
        <w:rPr>
          <w:rFonts w:ascii="Arial Narrow" w:hAnsi="Arial Narrow" w:cs="Times New Roman"/>
          <w:b/>
          <w:sz w:val="28"/>
          <w:szCs w:val="28"/>
        </w:rPr>
        <w:t>:</w:t>
      </w:r>
      <w:proofErr w:type="gramEnd"/>
      <w:r w:rsidR="00B83658">
        <w:rPr>
          <w:rFonts w:ascii="Arial Narrow" w:hAnsi="Arial Narrow" w:cs="Times New Roman"/>
          <w:b/>
          <w:sz w:val="28"/>
          <w:szCs w:val="28"/>
        </w:rPr>
        <w:t xml:space="preserve"> Missing author affiliation, changing the document types, </w:t>
      </w:r>
    </w:p>
    <w:p w14:paraId="1A5BFA1E" w14:textId="3F41E61C" w:rsidR="00393402" w:rsidRDefault="008218F8" w:rsidP="007635C1">
      <w:pPr>
        <w:shd w:val="clear" w:color="auto" w:fill="FFFFFF"/>
        <w:spacing w:after="0" w:line="480" w:lineRule="auto"/>
        <w:jc w:val="both"/>
        <w:rPr>
          <w:rFonts w:ascii="Arial Narrow" w:hAnsi="Arial Narrow" w:cs="Times New Roman"/>
          <w:sz w:val="28"/>
          <w:szCs w:val="28"/>
        </w:rPr>
      </w:pPr>
      <w:r w:rsidRPr="007635C1">
        <w:rPr>
          <w:rFonts w:ascii="Arial Narrow" w:hAnsi="Arial Narrow" w:cs="Times New Roman"/>
          <w:sz w:val="28"/>
          <w:szCs w:val="28"/>
        </w:rPr>
        <w:t xml:space="preserve">The dataset available from the SCOPUS were downloaded in CSV format and then the dataset was manually prepared in the SCOPUS CSV file format. Further analyses were carried out using </w:t>
      </w:r>
      <w:r w:rsidR="002D0A42">
        <w:rPr>
          <w:rFonts w:ascii="Arial Narrow" w:hAnsi="Arial Narrow" w:cs="Times New Roman"/>
          <w:sz w:val="28"/>
          <w:szCs w:val="28"/>
        </w:rPr>
        <w:t xml:space="preserve">MS Excel, </w:t>
      </w:r>
      <w:proofErr w:type="spellStart"/>
      <w:r w:rsidRPr="007635C1">
        <w:rPr>
          <w:rFonts w:ascii="Arial Narrow" w:hAnsi="Arial Narrow" w:cs="Times New Roman"/>
          <w:sz w:val="28"/>
          <w:szCs w:val="28"/>
        </w:rPr>
        <w:t>BibExcel</w:t>
      </w:r>
      <w:proofErr w:type="spellEnd"/>
      <w:r w:rsidRPr="007635C1">
        <w:rPr>
          <w:rFonts w:ascii="Arial Narrow" w:hAnsi="Arial Narrow" w:cs="Times New Roman"/>
          <w:sz w:val="28"/>
          <w:szCs w:val="28"/>
        </w:rPr>
        <w:t xml:space="preserve"> and </w:t>
      </w:r>
      <w:proofErr w:type="spellStart"/>
      <w:r w:rsidRPr="007635C1">
        <w:rPr>
          <w:rFonts w:ascii="Arial Narrow" w:hAnsi="Arial Narrow" w:cs="Times New Roman"/>
          <w:sz w:val="28"/>
          <w:szCs w:val="28"/>
        </w:rPr>
        <w:t>VowsViewer</w:t>
      </w:r>
      <w:proofErr w:type="spellEnd"/>
      <w:r w:rsidRPr="007635C1">
        <w:rPr>
          <w:rFonts w:ascii="Arial Narrow" w:hAnsi="Arial Narrow" w:cs="Times New Roman"/>
          <w:sz w:val="28"/>
          <w:szCs w:val="28"/>
        </w:rPr>
        <w:t xml:space="preserve"> Software</w:t>
      </w:r>
      <w:r w:rsidR="002D0A42">
        <w:rPr>
          <w:rFonts w:ascii="Arial Narrow" w:hAnsi="Arial Narrow" w:cs="Times New Roman"/>
          <w:sz w:val="28"/>
          <w:szCs w:val="28"/>
        </w:rPr>
        <w:t xml:space="preserve"> tools</w:t>
      </w:r>
      <w:r w:rsidRPr="007635C1">
        <w:rPr>
          <w:rFonts w:ascii="Arial Narrow" w:hAnsi="Arial Narrow" w:cs="Times New Roman"/>
          <w:sz w:val="28"/>
          <w:szCs w:val="28"/>
        </w:rPr>
        <w:t>.</w:t>
      </w:r>
      <w:r w:rsidR="00614820" w:rsidRPr="007635C1">
        <w:rPr>
          <w:rFonts w:ascii="Arial Narrow" w:hAnsi="Arial Narrow" w:cs="Times New Roman"/>
          <w:sz w:val="28"/>
          <w:szCs w:val="28"/>
        </w:rPr>
        <w:t xml:space="preserve"> The editorial</w:t>
      </w:r>
      <w:r w:rsidR="007635C1" w:rsidRPr="007635C1">
        <w:rPr>
          <w:rFonts w:ascii="Arial Narrow" w:hAnsi="Arial Narrow" w:cs="Times New Roman"/>
          <w:sz w:val="28"/>
          <w:szCs w:val="28"/>
        </w:rPr>
        <w:t xml:space="preserve"> </w:t>
      </w:r>
      <w:r w:rsidR="007635C1" w:rsidRPr="007635C1">
        <w:rPr>
          <w:rFonts w:ascii="Arial Narrow" w:hAnsi="Arial Narrow" w:cs="Times New Roman"/>
          <w:sz w:val="28"/>
          <w:szCs w:val="28"/>
        </w:rPr>
        <w:lastRenderedPageBreak/>
        <w:t xml:space="preserve">articles </w:t>
      </w:r>
      <w:r w:rsidR="00614820" w:rsidRPr="007635C1">
        <w:rPr>
          <w:rFonts w:ascii="Arial Narrow" w:hAnsi="Arial Narrow" w:cs="Times New Roman"/>
          <w:sz w:val="28"/>
          <w:szCs w:val="28"/>
        </w:rPr>
        <w:t xml:space="preserve">of the journal available on the journal </w:t>
      </w:r>
      <w:proofErr w:type="gramStart"/>
      <w:r w:rsidR="00614820" w:rsidRPr="007635C1">
        <w:rPr>
          <w:rFonts w:ascii="Arial Narrow" w:hAnsi="Arial Narrow" w:cs="Times New Roman"/>
          <w:sz w:val="28"/>
          <w:szCs w:val="28"/>
        </w:rPr>
        <w:t>website</w:t>
      </w:r>
      <w:r w:rsidR="007635C1" w:rsidRPr="007635C1">
        <w:rPr>
          <w:rFonts w:ascii="Arial Narrow" w:hAnsi="Arial Narrow" w:cs="Times New Roman"/>
          <w:sz w:val="28"/>
          <w:szCs w:val="28"/>
        </w:rPr>
        <w:t xml:space="preserve"> </w:t>
      </w:r>
      <w:r w:rsidR="00614820" w:rsidRPr="007635C1">
        <w:rPr>
          <w:rFonts w:ascii="Arial Narrow" w:hAnsi="Arial Narrow" w:cs="Times New Roman"/>
          <w:sz w:val="28"/>
          <w:szCs w:val="28"/>
        </w:rPr>
        <w:t xml:space="preserve"> were</w:t>
      </w:r>
      <w:proofErr w:type="gramEnd"/>
      <w:r w:rsidR="00614820" w:rsidRPr="007635C1">
        <w:rPr>
          <w:rFonts w:ascii="Arial Narrow" w:hAnsi="Arial Narrow" w:cs="Times New Roman"/>
          <w:sz w:val="28"/>
          <w:szCs w:val="28"/>
        </w:rPr>
        <w:t xml:space="preserve"> reviewed for the historical development of the journal. </w:t>
      </w:r>
      <w:proofErr w:type="spellStart"/>
      <w:r w:rsidR="00B729D9" w:rsidRPr="007635C1">
        <w:rPr>
          <w:rFonts w:ascii="Arial Narrow" w:hAnsi="Arial Narrow" w:cs="Times New Roman"/>
          <w:sz w:val="28"/>
          <w:szCs w:val="28"/>
        </w:rPr>
        <w:t>BibExcel</w:t>
      </w:r>
      <w:proofErr w:type="spellEnd"/>
      <w:r w:rsidR="00B729D9" w:rsidRPr="007635C1">
        <w:rPr>
          <w:rFonts w:ascii="Arial Narrow" w:hAnsi="Arial Narrow" w:cs="Times New Roman"/>
          <w:sz w:val="28"/>
          <w:szCs w:val="28"/>
        </w:rPr>
        <w:t xml:space="preserve"> was used for extracting the authors without homonyms, </w:t>
      </w:r>
    </w:p>
    <w:p w14:paraId="684C5360" w14:textId="77777777" w:rsidR="00D6406E" w:rsidRPr="00D6406E" w:rsidRDefault="00AE3DF8" w:rsidP="00297C41">
      <w:pPr>
        <w:autoSpaceDE w:val="0"/>
        <w:autoSpaceDN w:val="0"/>
        <w:adjustRightInd w:val="0"/>
        <w:spacing w:after="0" w:line="240" w:lineRule="auto"/>
        <w:rPr>
          <w:rFonts w:ascii="Arial Narrow" w:hAnsi="Arial Narrow" w:cs="AdvGulliv-R"/>
          <w:sz w:val="28"/>
          <w:szCs w:val="28"/>
        </w:rPr>
      </w:pPr>
      <w:r w:rsidRPr="00D6406E">
        <w:rPr>
          <w:rFonts w:ascii="Arial Narrow" w:hAnsi="Arial Narrow" w:cs="AdvGulliv-R"/>
          <w:sz w:val="28"/>
          <w:szCs w:val="28"/>
        </w:rPr>
        <w:t xml:space="preserve">The counts and frequencies readily available on the SCOPUS database were used for the </w:t>
      </w:r>
    </w:p>
    <w:p w14:paraId="2D3F8614" w14:textId="77777777" w:rsidR="00D6406E" w:rsidRPr="00D6406E" w:rsidRDefault="00D6406E" w:rsidP="00297C41">
      <w:pPr>
        <w:autoSpaceDE w:val="0"/>
        <w:autoSpaceDN w:val="0"/>
        <w:adjustRightInd w:val="0"/>
        <w:spacing w:after="0" w:line="240" w:lineRule="auto"/>
        <w:rPr>
          <w:rFonts w:ascii="Arial Narrow" w:hAnsi="Arial Narrow" w:cs="AdvGulliv-R"/>
          <w:sz w:val="28"/>
          <w:szCs w:val="28"/>
        </w:rPr>
      </w:pPr>
    </w:p>
    <w:p w14:paraId="218C599D" w14:textId="02FFF711" w:rsidR="00297C41" w:rsidRDefault="00297C41" w:rsidP="00297C41">
      <w:pPr>
        <w:autoSpaceDE w:val="0"/>
        <w:autoSpaceDN w:val="0"/>
        <w:adjustRightInd w:val="0"/>
        <w:spacing w:after="0" w:line="240" w:lineRule="auto"/>
        <w:rPr>
          <w:rFonts w:ascii="Arial Narrow" w:hAnsi="Arial Narrow" w:cs="AdvGulliv-R"/>
          <w:sz w:val="28"/>
          <w:szCs w:val="28"/>
        </w:rPr>
      </w:pPr>
      <w:r w:rsidRPr="00D6406E">
        <w:rPr>
          <w:rFonts w:ascii="Arial Narrow" w:hAnsi="Arial Narrow" w:cs="AdvGulliv-R"/>
          <w:sz w:val="28"/>
          <w:szCs w:val="28"/>
        </w:rPr>
        <w:t>Citations of the documents available in SCOPUS also used in this study.</w:t>
      </w:r>
    </w:p>
    <w:p w14:paraId="294CFA52" w14:textId="77777777" w:rsidR="00D6406E" w:rsidRDefault="00D6406E" w:rsidP="00297C41">
      <w:pPr>
        <w:autoSpaceDE w:val="0"/>
        <w:autoSpaceDN w:val="0"/>
        <w:adjustRightInd w:val="0"/>
        <w:spacing w:after="0" w:line="240" w:lineRule="auto"/>
        <w:rPr>
          <w:rFonts w:ascii="Arial Narrow" w:hAnsi="Arial Narrow" w:cs="Times New Roman"/>
          <w:sz w:val="28"/>
          <w:szCs w:val="28"/>
        </w:rPr>
      </w:pPr>
    </w:p>
    <w:p w14:paraId="30B5FE7A" w14:textId="19B68341" w:rsidR="00D6406E" w:rsidRDefault="00D6406E" w:rsidP="00297C41">
      <w:pPr>
        <w:autoSpaceDE w:val="0"/>
        <w:autoSpaceDN w:val="0"/>
        <w:adjustRightInd w:val="0"/>
        <w:spacing w:after="0" w:line="240" w:lineRule="auto"/>
        <w:rPr>
          <w:rFonts w:ascii="Arial Narrow" w:hAnsi="Arial Narrow" w:cs="Times New Roman"/>
          <w:sz w:val="28"/>
          <w:szCs w:val="28"/>
        </w:rPr>
      </w:pPr>
      <w:r>
        <w:rPr>
          <w:rFonts w:ascii="Arial Narrow" w:hAnsi="Arial Narrow" w:cs="Times New Roman"/>
          <w:sz w:val="28"/>
          <w:szCs w:val="28"/>
        </w:rPr>
        <w:t xml:space="preserve">All the searches were carried out in the month of December 2018. </w:t>
      </w:r>
    </w:p>
    <w:p w14:paraId="09D6022C" w14:textId="77777777" w:rsidR="00D6406E" w:rsidRPr="00D6406E" w:rsidRDefault="00D6406E" w:rsidP="00297C41">
      <w:pPr>
        <w:autoSpaceDE w:val="0"/>
        <w:autoSpaceDN w:val="0"/>
        <w:adjustRightInd w:val="0"/>
        <w:spacing w:after="0" w:line="240" w:lineRule="auto"/>
        <w:rPr>
          <w:rFonts w:ascii="Arial Narrow" w:hAnsi="Arial Narrow" w:cs="Times New Roman"/>
          <w:sz w:val="28"/>
          <w:szCs w:val="28"/>
        </w:rPr>
      </w:pPr>
    </w:p>
    <w:p w14:paraId="74257EF6" w14:textId="77777777" w:rsidR="00AE3DF8" w:rsidRDefault="00AE3DF8" w:rsidP="007635C1">
      <w:pPr>
        <w:autoSpaceDE w:val="0"/>
        <w:autoSpaceDN w:val="0"/>
        <w:adjustRightInd w:val="0"/>
        <w:spacing w:after="0" w:line="480" w:lineRule="auto"/>
        <w:jc w:val="both"/>
        <w:rPr>
          <w:rFonts w:ascii="Arial Narrow" w:hAnsi="Arial Narrow" w:cs="AdvP7C2E"/>
          <w:sz w:val="28"/>
          <w:szCs w:val="28"/>
        </w:rPr>
      </w:pPr>
    </w:p>
    <w:p w14:paraId="757B5A8B" w14:textId="77777777" w:rsidR="00D702B9" w:rsidRDefault="006F7F32" w:rsidP="007635C1">
      <w:pPr>
        <w:autoSpaceDE w:val="0"/>
        <w:autoSpaceDN w:val="0"/>
        <w:adjustRightInd w:val="0"/>
        <w:spacing w:after="0" w:line="480" w:lineRule="auto"/>
        <w:jc w:val="both"/>
        <w:rPr>
          <w:rFonts w:ascii="Arial Narrow" w:hAnsi="Arial Narrow" w:cs="AdvP7C2E"/>
          <w:sz w:val="28"/>
          <w:szCs w:val="28"/>
        </w:rPr>
      </w:pPr>
      <w:r>
        <w:rPr>
          <w:rFonts w:ascii="Arial Narrow" w:hAnsi="Arial Narrow" w:cs="AdvP7C2E"/>
          <w:sz w:val="28"/>
          <w:szCs w:val="28"/>
        </w:rPr>
        <w:t xml:space="preserve">The raw data downloaded from the SCOPUS is saved in CSV format and bibliographic records </w:t>
      </w:r>
      <w:r w:rsidR="001C75C4">
        <w:rPr>
          <w:rFonts w:ascii="Arial Narrow" w:hAnsi="Arial Narrow" w:cs="AdvP7C2E"/>
          <w:sz w:val="28"/>
          <w:szCs w:val="28"/>
        </w:rPr>
        <w:t xml:space="preserve">of research documents published in the journal in the earlier issues, not available in SCOPUS were manually </w:t>
      </w:r>
      <w:r w:rsidR="00F539FD">
        <w:rPr>
          <w:rFonts w:ascii="Arial Narrow" w:hAnsi="Arial Narrow" w:cs="AdvP7C2E"/>
          <w:sz w:val="28"/>
          <w:szCs w:val="28"/>
        </w:rPr>
        <w:t xml:space="preserve">mapped into </w:t>
      </w:r>
      <w:r w:rsidR="00D702B9">
        <w:rPr>
          <w:rFonts w:ascii="Arial Narrow" w:hAnsi="Arial Narrow" w:cs="AdvP7C2E"/>
          <w:sz w:val="28"/>
          <w:szCs w:val="28"/>
        </w:rPr>
        <w:t xml:space="preserve">it. </w:t>
      </w:r>
    </w:p>
    <w:p w14:paraId="3C41266F" w14:textId="78B8F7A7" w:rsidR="00614820" w:rsidRPr="007635C1" w:rsidRDefault="001C75C4" w:rsidP="007635C1">
      <w:pPr>
        <w:autoSpaceDE w:val="0"/>
        <w:autoSpaceDN w:val="0"/>
        <w:adjustRightInd w:val="0"/>
        <w:spacing w:after="0" w:line="480" w:lineRule="auto"/>
        <w:jc w:val="both"/>
        <w:rPr>
          <w:rFonts w:ascii="Arial Narrow" w:hAnsi="Arial Narrow" w:cs="AdvP7C2E"/>
          <w:sz w:val="28"/>
          <w:szCs w:val="28"/>
        </w:rPr>
      </w:pPr>
      <w:r>
        <w:rPr>
          <w:rFonts w:ascii="Arial Narrow" w:hAnsi="Arial Narrow" w:cs="AdvP7C2E"/>
          <w:sz w:val="28"/>
          <w:szCs w:val="28"/>
        </w:rPr>
        <w:t xml:space="preserve">De-duplication of data was carried out  </w:t>
      </w:r>
    </w:p>
    <w:p w14:paraId="187DD9E9" w14:textId="3D8BEE48" w:rsidR="00D210AC" w:rsidRPr="007635C1" w:rsidRDefault="00D015C7" w:rsidP="007635C1">
      <w:pPr>
        <w:autoSpaceDE w:val="0"/>
        <w:autoSpaceDN w:val="0"/>
        <w:adjustRightInd w:val="0"/>
        <w:spacing w:after="0" w:line="480" w:lineRule="auto"/>
        <w:jc w:val="both"/>
        <w:rPr>
          <w:rFonts w:ascii="Arial Narrow" w:eastAsia="Times New Roman" w:hAnsi="Arial Narrow" w:cs="Times New Roman"/>
          <w:sz w:val="28"/>
          <w:szCs w:val="28"/>
          <w:lang w:eastAsia="en-IN"/>
        </w:rPr>
      </w:pPr>
      <w:r w:rsidRPr="007635C1">
        <w:rPr>
          <w:rFonts w:ascii="Arial Narrow" w:hAnsi="Arial Narrow" w:cs="AdvP7C2E"/>
          <w:sz w:val="28"/>
          <w:szCs w:val="28"/>
        </w:rPr>
        <w:t xml:space="preserve">The full text of articles from quarterly issues of the </w:t>
      </w:r>
      <w:r w:rsidRPr="007635C1">
        <w:rPr>
          <w:rFonts w:ascii="Arial Narrow" w:hAnsi="Arial Narrow" w:cs="AdvP7C34"/>
          <w:sz w:val="28"/>
          <w:szCs w:val="28"/>
        </w:rPr>
        <w:t xml:space="preserve">BMLA </w:t>
      </w:r>
      <w:r w:rsidRPr="007635C1">
        <w:rPr>
          <w:rFonts w:ascii="Arial Narrow" w:hAnsi="Arial Narrow" w:cs="AdvP7C2E"/>
          <w:sz w:val="28"/>
          <w:szCs w:val="28"/>
        </w:rPr>
        <w:t xml:space="preserve">from January 1991 (volume 79, number 1) to October 2001 (volume 89, number 4) and from its succeeding title, </w:t>
      </w:r>
      <w:r w:rsidRPr="007635C1">
        <w:rPr>
          <w:rFonts w:ascii="Arial Narrow" w:hAnsi="Arial Narrow" w:cs="AdvP7C34"/>
          <w:sz w:val="28"/>
          <w:szCs w:val="28"/>
        </w:rPr>
        <w:t>JMLA</w:t>
      </w:r>
      <w:r w:rsidRPr="007635C1">
        <w:rPr>
          <w:rFonts w:ascii="Arial Narrow" w:hAnsi="Arial Narrow" w:cs="AdvP7C2E"/>
          <w:sz w:val="28"/>
          <w:szCs w:val="28"/>
        </w:rPr>
        <w:t xml:space="preserve">, from January 2002 (volume 90, number 1) to October 2007 (volume 95, number </w:t>
      </w:r>
      <w:proofErr w:type="gramStart"/>
      <w:r w:rsidRPr="007635C1">
        <w:rPr>
          <w:rFonts w:ascii="Arial Narrow" w:hAnsi="Arial Narrow" w:cs="AdvP7C2E"/>
          <w:sz w:val="28"/>
          <w:szCs w:val="28"/>
        </w:rPr>
        <w:t>4 )</w:t>
      </w:r>
      <w:proofErr w:type="gramEnd"/>
      <w:r w:rsidRPr="007635C1">
        <w:rPr>
          <w:rFonts w:ascii="Arial Narrow" w:hAnsi="Arial Narrow" w:cs="AdvP7C2E"/>
          <w:sz w:val="28"/>
          <w:szCs w:val="28"/>
        </w:rPr>
        <w:t xml:space="preserve"> were retrieved from PubMed Central.</w:t>
      </w:r>
    </w:p>
    <w:p w14:paraId="05AC1BA2" w14:textId="3843E524" w:rsidR="00393402" w:rsidRPr="00A44267" w:rsidRDefault="00F162B2" w:rsidP="00A44267">
      <w:pPr>
        <w:autoSpaceDE w:val="0"/>
        <w:autoSpaceDN w:val="0"/>
        <w:adjustRightInd w:val="0"/>
        <w:spacing w:after="0" w:line="360" w:lineRule="auto"/>
        <w:jc w:val="both"/>
        <w:rPr>
          <w:rFonts w:ascii="Arial Narrow" w:hAnsi="Arial Narrow" w:cs="AdvGulliv-R"/>
          <w:sz w:val="28"/>
          <w:szCs w:val="28"/>
        </w:rPr>
      </w:pPr>
      <w:r w:rsidRPr="00A44267">
        <w:rPr>
          <w:rFonts w:ascii="Arial Narrow" w:hAnsi="Arial Narrow" w:cs="AdvGulliv-R"/>
          <w:sz w:val="28"/>
          <w:szCs w:val="28"/>
        </w:rPr>
        <w:t xml:space="preserve">Two consecutive periods of times were established to show the conceptual evolution of the </w:t>
      </w:r>
      <w:proofErr w:type="spellStart"/>
      <w:r w:rsidRPr="00A44267">
        <w:rPr>
          <w:rFonts w:ascii="Arial Narrow" w:hAnsi="Arial Narrow" w:cs="AdvGulliv-R"/>
          <w:sz w:val="28"/>
          <w:szCs w:val="28"/>
        </w:rPr>
        <w:t>KnoSys</w:t>
      </w:r>
      <w:proofErr w:type="spellEnd"/>
      <w:r w:rsidR="00A44267" w:rsidRPr="00A44267">
        <w:rPr>
          <w:rFonts w:ascii="Arial Narrow" w:hAnsi="Arial Narrow" w:cs="AdvGulliv-R"/>
          <w:sz w:val="28"/>
          <w:szCs w:val="28"/>
        </w:rPr>
        <w:t>. T</w:t>
      </w:r>
      <w:r w:rsidR="00E20000" w:rsidRPr="00A44267">
        <w:rPr>
          <w:rFonts w:ascii="Arial Narrow" w:hAnsi="Arial Narrow" w:cs="AdvGulliv-R"/>
          <w:sz w:val="28"/>
          <w:szCs w:val="28"/>
        </w:rPr>
        <w:t>he</w:t>
      </w:r>
      <w:r w:rsidR="00A44267" w:rsidRPr="00A44267">
        <w:rPr>
          <w:rFonts w:ascii="Arial Narrow" w:hAnsi="Arial Narrow" w:cs="AdvGulliv-R"/>
          <w:sz w:val="28"/>
          <w:szCs w:val="28"/>
        </w:rPr>
        <w:t xml:space="preserve"> </w:t>
      </w:r>
      <w:r w:rsidR="00E20000" w:rsidRPr="00A44267">
        <w:rPr>
          <w:rFonts w:ascii="Arial Narrow" w:hAnsi="Arial Narrow" w:cs="AdvGulliv-R"/>
          <w:sz w:val="28"/>
          <w:szCs w:val="28"/>
        </w:rPr>
        <w:t>entire time period (1991–2014) was subdivided into periods of</w:t>
      </w:r>
      <w:r w:rsidR="00A44267" w:rsidRPr="00A44267">
        <w:rPr>
          <w:rFonts w:ascii="Arial Narrow" w:hAnsi="Arial Narrow" w:cs="AdvGulliv-R"/>
          <w:sz w:val="28"/>
          <w:szCs w:val="28"/>
        </w:rPr>
        <w:t xml:space="preserve"> </w:t>
      </w:r>
      <w:r w:rsidR="00E20000" w:rsidRPr="00A44267">
        <w:rPr>
          <w:rFonts w:ascii="Arial Narrow" w:hAnsi="Arial Narrow" w:cs="AdvGulliv-R"/>
          <w:sz w:val="28"/>
          <w:szCs w:val="28"/>
        </w:rPr>
        <w:t>more than 1 year. Additionally, although it is common to use periods</w:t>
      </w:r>
      <w:r w:rsidR="00A44267" w:rsidRPr="00A44267">
        <w:rPr>
          <w:rFonts w:ascii="Arial Narrow" w:hAnsi="Arial Narrow" w:cs="AdvGulliv-R"/>
          <w:sz w:val="28"/>
          <w:szCs w:val="28"/>
        </w:rPr>
        <w:t xml:space="preserve"> </w:t>
      </w:r>
      <w:r w:rsidR="00E20000" w:rsidRPr="00A44267">
        <w:rPr>
          <w:rFonts w:ascii="Arial Narrow" w:hAnsi="Arial Narrow" w:cs="AdvGulliv-R"/>
          <w:sz w:val="28"/>
          <w:szCs w:val="28"/>
        </w:rPr>
        <w:t>covering the same time span, the decision was taken to have</w:t>
      </w:r>
      <w:r w:rsidR="00A44267" w:rsidRPr="00A44267">
        <w:rPr>
          <w:rFonts w:ascii="Arial Narrow" w:hAnsi="Arial Narrow" w:cs="AdvGulliv-R"/>
          <w:sz w:val="28"/>
          <w:szCs w:val="28"/>
        </w:rPr>
        <w:t xml:space="preserve"> </w:t>
      </w:r>
      <w:r w:rsidR="00E20000" w:rsidRPr="00A44267">
        <w:rPr>
          <w:rFonts w:ascii="Arial Narrow" w:hAnsi="Arial Narrow" w:cs="AdvGulliv-R"/>
          <w:sz w:val="28"/>
          <w:szCs w:val="28"/>
        </w:rPr>
        <w:t>the first period span eighteen years (1991–2008) because of the low numbers of researchers and publications in the early years.</w:t>
      </w:r>
      <w:r w:rsidR="00A44267" w:rsidRPr="00A44267">
        <w:rPr>
          <w:rFonts w:ascii="Arial Narrow" w:hAnsi="Arial Narrow" w:cs="AdvGulliv-R"/>
          <w:sz w:val="28"/>
          <w:szCs w:val="28"/>
        </w:rPr>
        <w:t xml:space="preserve"> </w:t>
      </w:r>
      <w:r w:rsidR="00E20000" w:rsidRPr="00A44267">
        <w:rPr>
          <w:rFonts w:ascii="Arial Narrow" w:hAnsi="Arial Narrow" w:cs="AdvGulliv-R"/>
          <w:sz w:val="28"/>
          <w:szCs w:val="28"/>
        </w:rPr>
        <w:t>This achieved a first period of a reasonable size when compared</w:t>
      </w:r>
      <w:r w:rsidR="00A44267" w:rsidRPr="00A44267">
        <w:rPr>
          <w:rFonts w:ascii="Arial Narrow" w:hAnsi="Arial Narrow" w:cs="AdvGulliv-R"/>
          <w:sz w:val="28"/>
          <w:szCs w:val="28"/>
        </w:rPr>
        <w:t xml:space="preserve"> </w:t>
      </w:r>
      <w:r w:rsidR="00E20000" w:rsidRPr="00A44267">
        <w:rPr>
          <w:rFonts w:ascii="Arial Narrow" w:hAnsi="Arial Narrow" w:cs="AdvGulliv-R"/>
          <w:sz w:val="28"/>
          <w:szCs w:val="28"/>
        </w:rPr>
        <w:t>with the subsequent period, which was necessary for a good science</w:t>
      </w:r>
      <w:r w:rsidR="00A44267" w:rsidRPr="00A44267">
        <w:rPr>
          <w:rFonts w:ascii="Arial Narrow" w:hAnsi="Arial Narrow" w:cs="AdvGulliv-R"/>
          <w:sz w:val="28"/>
          <w:szCs w:val="28"/>
        </w:rPr>
        <w:t xml:space="preserve"> </w:t>
      </w:r>
      <w:r w:rsidR="00E20000" w:rsidRPr="00A44267">
        <w:rPr>
          <w:rFonts w:ascii="Arial Narrow" w:hAnsi="Arial Narrow" w:cs="AdvGulliv-R"/>
          <w:sz w:val="28"/>
          <w:szCs w:val="28"/>
        </w:rPr>
        <w:t>mapping analysis and to detect the main research themes.</w:t>
      </w:r>
      <w:r w:rsidR="00A44267" w:rsidRPr="00A44267">
        <w:rPr>
          <w:rFonts w:ascii="Arial Narrow" w:hAnsi="Arial Narrow" w:cs="AdvGulliv-R"/>
          <w:sz w:val="28"/>
          <w:szCs w:val="28"/>
        </w:rPr>
        <w:t xml:space="preserve"> </w:t>
      </w:r>
      <w:r w:rsidR="00E20000" w:rsidRPr="00A44267">
        <w:rPr>
          <w:rFonts w:ascii="Arial Narrow" w:hAnsi="Arial Narrow" w:cs="AdvGulliv-R"/>
          <w:sz w:val="28"/>
          <w:szCs w:val="28"/>
        </w:rPr>
        <w:lastRenderedPageBreak/>
        <w:t>Therefore, the data are divided into two consecutive periods of</w:t>
      </w:r>
      <w:r w:rsidR="00A44267">
        <w:rPr>
          <w:rFonts w:ascii="Arial Narrow" w:hAnsi="Arial Narrow" w:cs="AdvGulliv-R"/>
          <w:sz w:val="28"/>
          <w:szCs w:val="28"/>
        </w:rPr>
        <w:t xml:space="preserve"> </w:t>
      </w:r>
      <w:r w:rsidR="00E20000" w:rsidRPr="00A44267">
        <w:rPr>
          <w:rFonts w:ascii="Arial Narrow" w:hAnsi="Arial Narrow" w:cs="AdvGulliv-R"/>
          <w:sz w:val="28"/>
          <w:szCs w:val="28"/>
        </w:rPr>
        <w:t>time: 1991–2008, 2009–2014, with 2425 and 4112 keywords,</w:t>
      </w:r>
      <w:r w:rsidR="00A44267" w:rsidRPr="00A44267">
        <w:rPr>
          <w:rFonts w:ascii="Arial Narrow" w:hAnsi="Arial Narrow" w:cs="AdvGulliv-R"/>
          <w:sz w:val="28"/>
          <w:szCs w:val="28"/>
        </w:rPr>
        <w:t xml:space="preserve"> </w:t>
      </w:r>
      <w:r w:rsidR="00E20000" w:rsidRPr="00A44267">
        <w:rPr>
          <w:rFonts w:ascii="Arial Narrow" w:hAnsi="Arial Narrow" w:cs="AdvGulliv-R"/>
          <w:sz w:val="28"/>
          <w:szCs w:val="28"/>
        </w:rPr>
        <w:t>respectively.</w:t>
      </w:r>
    </w:p>
    <w:p w14:paraId="7D406837" w14:textId="77777777" w:rsidR="00E20000" w:rsidRPr="007635C1" w:rsidRDefault="00E20000" w:rsidP="00E20000">
      <w:pPr>
        <w:shd w:val="clear" w:color="auto" w:fill="FFFFFF"/>
        <w:spacing w:after="0" w:line="480" w:lineRule="auto"/>
        <w:jc w:val="both"/>
        <w:rPr>
          <w:rFonts w:ascii="Arial Narrow" w:eastAsia="Times New Roman" w:hAnsi="Arial Narrow" w:cs="Times New Roman"/>
          <w:sz w:val="28"/>
          <w:szCs w:val="28"/>
          <w:lang w:eastAsia="en-IN"/>
        </w:rPr>
      </w:pPr>
    </w:p>
    <w:p w14:paraId="5159AC8C" w14:textId="783D5BC9" w:rsidR="00614820" w:rsidRPr="007635C1" w:rsidRDefault="00614820" w:rsidP="007635C1">
      <w:pPr>
        <w:shd w:val="clear" w:color="auto" w:fill="FFFFFF"/>
        <w:spacing w:after="0" w:line="480" w:lineRule="auto"/>
        <w:jc w:val="both"/>
        <w:rPr>
          <w:rFonts w:ascii="Arial Narrow" w:eastAsia="Times New Roman" w:hAnsi="Arial Narrow" w:cs="Times New Roman"/>
          <w:sz w:val="28"/>
          <w:szCs w:val="28"/>
          <w:lang w:eastAsia="en-IN"/>
        </w:rPr>
      </w:pPr>
    </w:p>
    <w:p w14:paraId="64F7218F" w14:textId="77777777" w:rsidR="00614820" w:rsidRPr="007635C1" w:rsidRDefault="00614820" w:rsidP="007635C1">
      <w:pPr>
        <w:shd w:val="clear" w:color="auto" w:fill="FFFFFF"/>
        <w:spacing w:after="0" w:line="480" w:lineRule="auto"/>
        <w:jc w:val="both"/>
        <w:rPr>
          <w:rFonts w:ascii="Arial Narrow" w:eastAsia="Times New Roman" w:hAnsi="Arial Narrow" w:cs="Times New Roman"/>
          <w:sz w:val="28"/>
          <w:szCs w:val="28"/>
          <w:lang w:eastAsia="en-IN"/>
        </w:rPr>
      </w:pPr>
    </w:p>
    <w:p w14:paraId="494CB83E" w14:textId="77777777" w:rsidR="00FE12CB" w:rsidRPr="007635C1" w:rsidRDefault="00FE12CB" w:rsidP="00763620">
      <w:pPr>
        <w:pStyle w:val="NormalWeb"/>
        <w:spacing w:before="0" w:beforeAutospacing="0" w:after="0" w:afterAutospacing="0" w:line="480" w:lineRule="auto"/>
        <w:jc w:val="both"/>
        <w:rPr>
          <w:rFonts w:ascii="Arial Narrow" w:hAnsi="Arial Narrow"/>
          <w:sz w:val="28"/>
          <w:szCs w:val="28"/>
        </w:rPr>
      </w:pPr>
      <w:r w:rsidRPr="007635C1">
        <w:rPr>
          <w:rFonts w:ascii="Arial Narrow" w:hAnsi="Arial Narrow" w:cs="Times"/>
          <w:color w:val="231F20"/>
          <w:sz w:val="28"/>
          <w:szCs w:val="28"/>
        </w:rPr>
        <w:t>The following variables were used:</w:t>
      </w:r>
    </w:p>
    <w:p w14:paraId="1F450249" w14:textId="02E1E393" w:rsidR="00FE12CB" w:rsidRPr="007635C1" w:rsidRDefault="00FE12CB" w:rsidP="00763620">
      <w:pPr>
        <w:pStyle w:val="NormalWeb"/>
        <w:spacing w:before="0" w:beforeAutospacing="0" w:after="0" w:afterAutospacing="0" w:line="480" w:lineRule="auto"/>
        <w:jc w:val="both"/>
        <w:rPr>
          <w:rFonts w:ascii="Arial Narrow" w:hAnsi="Arial Narrow"/>
          <w:sz w:val="28"/>
          <w:szCs w:val="28"/>
        </w:rPr>
      </w:pPr>
      <w:r w:rsidRPr="007635C1">
        <w:rPr>
          <w:rFonts w:ascii="Arial Narrow" w:hAnsi="Arial Narrow" w:cs="Times"/>
          <w:color w:val="231F20"/>
          <w:sz w:val="28"/>
          <w:szCs w:val="28"/>
        </w:rPr>
        <w:t>a) Year of publication. b) Names and surnames of the authors. c) Number of signatures. d) Institutional affiliation of the authors. e) Country where each of the signatory authors works</w:t>
      </w:r>
      <w:r w:rsidR="00763620">
        <w:rPr>
          <w:rFonts w:ascii="Arial Narrow" w:hAnsi="Arial Narrow" w:cs="Times"/>
          <w:color w:val="231F20"/>
          <w:sz w:val="28"/>
          <w:szCs w:val="28"/>
        </w:rPr>
        <w:t xml:space="preserve">. </w:t>
      </w:r>
    </w:p>
    <w:p w14:paraId="5CB22CFF" w14:textId="1ADA54B1" w:rsidR="001809F4" w:rsidRDefault="004A623E" w:rsidP="00763620">
      <w:pPr>
        <w:autoSpaceDE w:val="0"/>
        <w:autoSpaceDN w:val="0"/>
        <w:adjustRightInd w:val="0"/>
        <w:spacing w:after="0" w:line="360" w:lineRule="auto"/>
        <w:ind w:firstLine="720"/>
        <w:jc w:val="both"/>
        <w:rPr>
          <w:rFonts w:ascii="AdvGulliv-R" w:hAnsi="AdvGulliv-R" w:cs="AdvGulliv-R"/>
          <w:color w:val="000000"/>
          <w:sz w:val="28"/>
          <w:szCs w:val="28"/>
        </w:rPr>
      </w:pPr>
      <w:r w:rsidRPr="004A623E">
        <w:rPr>
          <w:rFonts w:ascii="AdvGulliv-R" w:hAnsi="AdvGulliv-R" w:cs="AdvGulliv-R"/>
          <w:color w:val="000000"/>
          <w:sz w:val="28"/>
          <w:szCs w:val="28"/>
        </w:rPr>
        <w:t>T</w:t>
      </w:r>
      <w:r w:rsidR="001809F4" w:rsidRPr="004A623E">
        <w:rPr>
          <w:rFonts w:ascii="AdvGulliv-R" w:hAnsi="AdvGulliv-R" w:cs="AdvGulliv-R"/>
          <w:color w:val="000000"/>
          <w:sz w:val="28"/>
          <w:szCs w:val="28"/>
        </w:rPr>
        <w:t>he following performance</w:t>
      </w:r>
      <w:r w:rsidR="00CD592E" w:rsidRPr="004A623E">
        <w:rPr>
          <w:rFonts w:ascii="AdvGulliv-R" w:hAnsi="AdvGulliv-R" w:cs="AdvGulliv-R"/>
          <w:color w:val="000000"/>
          <w:sz w:val="28"/>
          <w:szCs w:val="28"/>
        </w:rPr>
        <w:t xml:space="preserve"> </w:t>
      </w:r>
      <w:r w:rsidR="001809F4" w:rsidRPr="004A623E">
        <w:rPr>
          <w:rFonts w:ascii="AdvGulliv-R" w:hAnsi="AdvGulliv-R" w:cs="AdvGulliv-R"/>
          <w:color w:val="000000"/>
          <w:sz w:val="28"/>
          <w:szCs w:val="28"/>
        </w:rPr>
        <w:t>bibliometric indicators are used in our analysis: published</w:t>
      </w:r>
      <w:r w:rsidR="00CD592E" w:rsidRPr="004A623E">
        <w:rPr>
          <w:rFonts w:ascii="AdvGulliv-R" w:hAnsi="AdvGulliv-R" w:cs="AdvGulliv-R"/>
          <w:color w:val="000000"/>
          <w:sz w:val="28"/>
          <w:szCs w:val="28"/>
        </w:rPr>
        <w:t xml:space="preserve"> </w:t>
      </w:r>
      <w:r w:rsidR="001809F4" w:rsidRPr="004A623E">
        <w:rPr>
          <w:rFonts w:ascii="AdvGulliv-R" w:hAnsi="AdvGulliv-R" w:cs="AdvGulliv-R"/>
          <w:color w:val="000000"/>
          <w:sz w:val="28"/>
          <w:szCs w:val="28"/>
        </w:rPr>
        <w:t xml:space="preserve">documents, received citations, impact factor (IF) of journal </w:t>
      </w:r>
      <w:r w:rsidR="001809F4" w:rsidRPr="004A623E">
        <w:rPr>
          <w:rFonts w:ascii="AdvGulliv-R" w:hAnsi="AdvGulliv-R" w:cs="AdvGulliv-R"/>
          <w:color w:val="0080AE"/>
          <w:sz w:val="28"/>
          <w:szCs w:val="28"/>
        </w:rPr>
        <w:t>[6]</w:t>
      </w:r>
      <w:r w:rsidR="001809F4" w:rsidRPr="004A623E">
        <w:rPr>
          <w:rFonts w:ascii="AdvGulliv-R" w:hAnsi="AdvGulliv-R" w:cs="AdvGulliv-R"/>
          <w:color w:val="000000"/>
          <w:sz w:val="28"/>
          <w:szCs w:val="28"/>
        </w:rPr>
        <w:t>, h</w:t>
      </w:r>
      <w:r>
        <w:rPr>
          <w:rFonts w:ascii="AdvGulliv-R" w:hAnsi="AdvGulliv-R" w:cs="AdvGulliv-R"/>
          <w:color w:val="000000"/>
          <w:sz w:val="28"/>
          <w:szCs w:val="28"/>
        </w:rPr>
        <w:t>-</w:t>
      </w:r>
      <w:r w:rsidR="001809F4" w:rsidRPr="004A623E">
        <w:rPr>
          <w:rFonts w:ascii="AdvGulliv-R" w:hAnsi="AdvGulliv-R" w:cs="AdvGulliv-R"/>
          <w:color w:val="000000"/>
          <w:sz w:val="28"/>
          <w:szCs w:val="28"/>
        </w:rPr>
        <w:t>index</w:t>
      </w:r>
      <w:r w:rsidR="00CD592E" w:rsidRPr="004A623E">
        <w:rPr>
          <w:rFonts w:ascii="AdvGulliv-R" w:hAnsi="AdvGulliv-R" w:cs="AdvGulliv-R"/>
          <w:color w:val="000000"/>
          <w:sz w:val="28"/>
          <w:szCs w:val="28"/>
        </w:rPr>
        <w:t xml:space="preserve"> </w:t>
      </w:r>
      <w:r w:rsidR="001809F4" w:rsidRPr="004A623E">
        <w:rPr>
          <w:rFonts w:ascii="AdvGulliv-R" w:hAnsi="AdvGulliv-R" w:cs="AdvGulliv-R"/>
          <w:color w:val="000000"/>
          <w:sz w:val="28"/>
          <w:szCs w:val="28"/>
        </w:rPr>
        <w:t xml:space="preserve">of journal </w:t>
      </w:r>
      <w:r w:rsidR="001809F4" w:rsidRPr="004A623E">
        <w:rPr>
          <w:rFonts w:ascii="AdvGulliv-R" w:hAnsi="AdvGulliv-R" w:cs="AdvGulliv-R"/>
          <w:color w:val="0080AE"/>
          <w:sz w:val="28"/>
          <w:szCs w:val="28"/>
        </w:rPr>
        <w:t>[7,8]</w:t>
      </w:r>
      <w:r w:rsidR="001809F4" w:rsidRPr="004A623E">
        <w:rPr>
          <w:rFonts w:ascii="AdvGulliv-R" w:hAnsi="AdvGulliv-R" w:cs="AdvGulliv-R"/>
          <w:color w:val="000000"/>
          <w:sz w:val="28"/>
          <w:szCs w:val="28"/>
        </w:rPr>
        <w:t xml:space="preserve">, most cited papers </w:t>
      </w:r>
      <w:r w:rsidR="001809F4" w:rsidRPr="004A623E">
        <w:rPr>
          <w:rFonts w:ascii="AdvGulliv-R" w:hAnsi="AdvGulliv-R" w:cs="AdvGulliv-R"/>
          <w:color w:val="0080AE"/>
          <w:sz w:val="28"/>
          <w:szCs w:val="28"/>
        </w:rPr>
        <w:t>[1,3]</w:t>
      </w:r>
      <w:r w:rsidR="001809F4" w:rsidRPr="004A623E">
        <w:rPr>
          <w:rFonts w:ascii="AdvGulliv-R" w:hAnsi="AdvGulliv-R" w:cs="AdvGulliv-R"/>
          <w:color w:val="000000"/>
          <w:sz w:val="28"/>
          <w:szCs w:val="28"/>
        </w:rPr>
        <w:t>, most cited authors,</w:t>
      </w:r>
      <w:r w:rsidRPr="004A623E">
        <w:rPr>
          <w:rFonts w:ascii="AdvGulliv-R" w:hAnsi="AdvGulliv-R" w:cs="AdvGulliv-R"/>
          <w:color w:val="000000"/>
          <w:sz w:val="28"/>
          <w:szCs w:val="28"/>
        </w:rPr>
        <w:t xml:space="preserve"> </w:t>
      </w:r>
      <w:r w:rsidR="001809F4" w:rsidRPr="004A623E">
        <w:rPr>
          <w:rFonts w:ascii="AdvGulliv-R" w:hAnsi="AdvGulliv-R" w:cs="AdvGulliv-R"/>
          <w:color w:val="000000"/>
          <w:sz w:val="28"/>
          <w:szCs w:val="28"/>
        </w:rPr>
        <w:t>and data on geographic distribution of publications.</w:t>
      </w:r>
    </w:p>
    <w:p w14:paraId="6AB6F3F6" w14:textId="77E6AFE1" w:rsidR="00DE014E" w:rsidRPr="00051D5F" w:rsidRDefault="00DE014E" w:rsidP="00051D5F">
      <w:pPr>
        <w:autoSpaceDE w:val="0"/>
        <w:autoSpaceDN w:val="0"/>
        <w:adjustRightInd w:val="0"/>
        <w:spacing w:after="0" w:line="360" w:lineRule="auto"/>
        <w:jc w:val="both"/>
        <w:rPr>
          <w:rFonts w:ascii="Arial Narrow" w:hAnsi="Arial Narrow" w:cs="TimesNewRomanPSMT"/>
          <w:sz w:val="28"/>
          <w:szCs w:val="28"/>
        </w:rPr>
      </w:pPr>
      <w:r w:rsidRPr="00051D5F">
        <w:rPr>
          <w:rFonts w:ascii="Arial Narrow" w:hAnsi="Arial Narrow" w:cs="TimesNewRomanPSMT"/>
          <w:sz w:val="28"/>
          <w:szCs w:val="28"/>
        </w:rPr>
        <w:t>Bibliometrics-mapping is a new and effective way to use visualization methods, showing meaningful results of raw</w:t>
      </w:r>
      <w:r w:rsidR="00094E38" w:rsidRPr="00051D5F">
        <w:rPr>
          <w:rFonts w:ascii="Arial Narrow" w:hAnsi="Arial Narrow" w:cs="TimesNewRomanPSMT"/>
          <w:sz w:val="28"/>
          <w:szCs w:val="28"/>
        </w:rPr>
        <w:t xml:space="preserve"> </w:t>
      </w:r>
      <w:r w:rsidRPr="00051D5F">
        <w:rPr>
          <w:rFonts w:ascii="Arial Narrow" w:hAnsi="Arial Narrow" w:cs="TimesNewRomanPSMT"/>
          <w:sz w:val="28"/>
          <w:szCs w:val="28"/>
        </w:rPr>
        <w:t>(or normalized) scientific data. It can be a good technique to assist experts to improve their knowledge in a certain</w:t>
      </w:r>
      <w:r w:rsidR="00094E38" w:rsidRPr="00051D5F">
        <w:rPr>
          <w:rFonts w:ascii="Arial Narrow" w:hAnsi="Arial Narrow" w:cs="TimesNewRomanPSMT"/>
          <w:sz w:val="28"/>
          <w:szCs w:val="28"/>
        </w:rPr>
        <w:t xml:space="preserve"> </w:t>
      </w:r>
      <w:r w:rsidRPr="00051D5F">
        <w:rPr>
          <w:rFonts w:ascii="Arial Narrow" w:hAnsi="Arial Narrow" w:cs="TimesNewRomanPSMT"/>
          <w:sz w:val="28"/>
          <w:szCs w:val="28"/>
        </w:rPr>
        <w:t>Domain.</w:t>
      </w:r>
      <w:r w:rsidR="00094E38" w:rsidRPr="00051D5F">
        <w:rPr>
          <w:rFonts w:ascii="Arial Narrow" w:hAnsi="Arial Narrow" w:cs="TimesNewRomanPSMT"/>
          <w:sz w:val="28"/>
          <w:szCs w:val="28"/>
        </w:rPr>
        <w:t xml:space="preserve"> </w:t>
      </w:r>
      <w:r w:rsidR="008D6DBB" w:rsidRPr="00051D5F">
        <w:rPr>
          <w:rFonts w:ascii="Arial Narrow" w:hAnsi="Arial Narrow" w:cs="TimesNewRomanPSMT"/>
          <w:color w:val="000000"/>
          <w:sz w:val="28"/>
          <w:szCs w:val="28"/>
        </w:rPr>
        <w:t>the VOS (visualization of similarities) map</w:t>
      </w:r>
      <w:r w:rsidR="00094E38" w:rsidRPr="00051D5F">
        <w:rPr>
          <w:rFonts w:ascii="Arial Narrow" w:hAnsi="Arial Narrow" w:cs="TimesNewRomanPSMT"/>
          <w:color w:val="000000"/>
          <w:sz w:val="28"/>
          <w:szCs w:val="28"/>
        </w:rPr>
        <w:t xml:space="preserve"> </w:t>
      </w:r>
      <w:r w:rsidR="008D6DBB" w:rsidRPr="00051D5F">
        <w:rPr>
          <w:rFonts w:ascii="Arial Narrow" w:hAnsi="Arial Narrow" w:cs="TimesNewRomanPSMT"/>
          <w:color w:val="000000"/>
          <w:sz w:val="28"/>
          <w:szCs w:val="28"/>
        </w:rPr>
        <w:t xml:space="preserve">technologies and the free software (free download </w:t>
      </w:r>
      <w:r w:rsidR="008D6DBB" w:rsidRPr="00051D5F">
        <w:rPr>
          <w:rFonts w:ascii="Arial Narrow" w:hAnsi="Arial Narrow" w:cs="TimesNewRomanPSMT"/>
          <w:color w:val="0000FF"/>
          <w:sz w:val="28"/>
          <w:szCs w:val="28"/>
        </w:rPr>
        <w:t>http://vosviewer.com/</w:t>
      </w:r>
      <w:r w:rsidR="008D6DBB" w:rsidRPr="00051D5F">
        <w:rPr>
          <w:rFonts w:ascii="Arial Narrow" w:hAnsi="Arial Narrow" w:cs="TimesNewRomanPSMT"/>
          <w:color w:val="000000"/>
          <w:sz w:val="28"/>
          <w:szCs w:val="28"/>
        </w:rPr>
        <w:t xml:space="preserve">) </w:t>
      </w:r>
      <w:proofErr w:type="spellStart"/>
      <w:r w:rsidR="008D6DBB" w:rsidRPr="00051D5F">
        <w:rPr>
          <w:rFonts w:ascii="Arial Narrow" w:hAnsi="Arial Narrow" w:cs="TimesNewRomanPSMT"/>
          <w:color w:val="000000"/>
          <w:sz w:val="28"/>
          <w:szCs w:val="28"/>
        </w:rPr>
        <w:t>VOSviewer</w:t>
      </w:r>
      <w:proofErr w:type="spellEnd"/>
      <w:r w:rsidR="008D6DBB" w:rsidRPr="00051D5F">
        <w:rPr>
          <w:rFonts w:ascii="Arial Narrow" w:hAnsi="Arial Narrow" w:cs="TimesNewRomanPSMT"/>
          <w:color w:val="000000"/>
          <w:sz w:val="28"/>
          <w:szCs w:val="28"/>
        </w:rPr>
        <w:t xml:space="preserve"> were applied to visualize the</w:t>
      </w:r>
      <w:r w:rsidR="00094E38" w:rsidRPr="00051D5F">
        <w:rPr>
          <w:rFonts w:ascii="Arial Narrow" w:hAnsi="Arial Narrow" w:cs="TimesNewRomanPSMT"/>
          <w:color w:val="000000"/>
          <w:sz w:val="28"/>
          <w:szCs w:val="28"/>
        </w:rPr>
        <w:t xml:space="preserve"> </w:t>
      </w:r>
      <w:r w:rsidR="008D6DBB" w:rsidRPr="00051D5F">
        <w:rPr>
          <w:rFonts w:ascii="Arial Narrow" w:hAnsi="Arial Narrow" w:cs="TimesNewRomanPSMT"/>
          <w:color w:val="000000"/>
          <w:sz w:val="28"/>
          <w:szCs w:val="28"/>
        </w:rPr>
        <w:t>ISSST map. There are two (label view, density view) out of four views (label view, density view, cluster density</w:t>
      </w:r>
      <w:r w:rsidR="00094E38" w:rsidRPr="00051D5F">
        <w:rPr>
          <w:rFonts w:ascii="Arial Narrow" w:hAnsi="Arial Narrow" w:cs="TimesNewRomanPSMT"/>
          <w:color w:val="000000"/>
          <w:sz w:val="28"/>
          <w:szCs w:val="28"/>
        </w:rPr>
        <w:t xml:space="preserve"> </w:t>
      </w:r>
      <w:r w:rsidR="008D6DBB" w:rsidRPr="00051D5F">
        <w:rPr>
          <w:rFonts w:ascii="Arial Narrow" w:hAnsi="Arial Narrow" w:cs="TimesNewRomanPSMT"/>
          <w:color w:val="000000"/>
          <w:sz w:val="28"/>
          <w:szCs w:val="28"/>
        </w:rPr>
        <w:t xml:space="preserve">view and scattered view) of </w:t>
      </w:r>
      <w:proofErr w:type="spellStart"/>
      <w:r w:rsidR="008D6DBB" w:rsidRPr="00051D5F">
        <w:rPr>
          <w:rFonts w:ascii="Arial Narrow" w:hAnsi="Arial Narrow" w:cs="TimesNewRomanPSMT"/>
          <w:color w:val="000000"/>
          <w:sz w:val="28"/>
          <w:szCs w:val="28"/>
        </w:rPr>
        <w:t>VOSviewer</w:t>
      </w:r>
      <w:proofErr w:type="spellEnd"/>
      <w:r w:rsidR="008D6DBB" w:rsidRPr="00051D5F">
        <w:rPr>
          <w:rFonts w:ascii="Arial Narrow" w:hAnsi="Arial Narrow" w:cs="TimesNewRomanPSMT"/>
          <w:color w:val="000000"/>
          <w:sz w:val="28"/>
          <w:szCs w:val="28"/>
        </w:rPr>
        <w:t xml:space="preserve"> which were applied in this research. One map technology was called for</w:t>
      </w:r>
      <w:r w:rsidR="00094E38" w:rsidRPr="00051D5F">
        <w:rPr>
          <w:rFonts w:ascii="Arial Narrow" w:hAnsi="Arial Narrow" w:cs="TimesNewRomanPSMT"/>
          <w:color w:val="000000"/>
          <w:sz w:val="28"/>
          <w:szCs w:val="28"/>
        </w:rPr>
        <w:t xml:space="preserve"> </w:t>
      </w:r>
      <w:r w:rsidR="008D6DBB" w:rsidRPr="00051D5F">
        <w:rPr>
          <w:rFonts w:ascii="Arial Narrow" w:hAnsi="Arial Narrow" w:cs="TimesNewRomanPSMT"/>
          <w:color w:val="000000"/>
          <w:sz w:val="28"/>
          <w:szCs w:val="28"/>
        </w:rPr>
        <w:t>giving the position of each terms in the two-dimension map. The other view is density view, used to give an</w:t>
      </w:r>
      <w:r w:rsidR="00094E38" w:rsidRPr="00051D5F">
        <w:rPr>
          <w:rFonts w:ascii="Arial Narrow" w:hAnsi="Arial Narrow" w:cs="TimesNewRomanPSMT"/>
          <w:color w:val="000000"/>
          <w:sz w:val="28"/>
          <w:szCs w:val="28"/>
        </w:rPr>
        <w:t xml:space="preserve"> </w:t>
      </w:r>
      <w:r w:rsidR="008D6DBB" w:rsidRPr="00051D5F">
        <w:rPr>
          <w:rFonts w:ascii="Arial Narrow" w:hAnsi="Arial Narrow" w:cs="TimesNewRomanPSMT"/>
          <w:color w:val="000000"/>
          <w:sz w:val="28"/>
          <w:szCs w:val="28"/>
        </w:rPr>
        <w:t>overview of the general structure of the map and shown at the most important research area.</w:t>
      </w:r>
    </w:p>
    <w:p w14:paraId="44EFC618" w14:textId="011466EA" w:rsidR="004A623E" w:rsidRPr="00713FF9" w:rsidRDefault="00713FF9" w:rsidP="00713FF9">
      <w:pPr>
        <w:autoSpaceDE w:val="0"/>
        <w:autoSpaceDN w:val="0"/>
        <w:adjustRightInd w:val="0"/>
        <w:spacing w:after="0" w:line="360" w:lineRule="auto"/>
        <w:jc w:val="both"/>
        <w:rPr>
          <w:rFonts w:ascii="AdvGulliv-R" w:hAnsi="AdvGulliv-R" w:cs="AdvGulliv-R"/>
          <w:b/>
          <w:color w:val="000000"/>
          <w:sz w:val="28"/>
          <w:szCs w:val="28"/>
        </w:rPr>
      </w:pPr>
      <w:r w:rsidRPr="00713FF9">
        <w:rPr>
          <w:rFonts w:ascii="AdvGulliv-R" w:hAnsi="AdvGulliv-R" w:cs="AdvGulliv-R"/>
          <w:b/>
          <w:color w:val="000000"/>
          <w:sz w:val="28"/>
          <w:szCs w:val="28"/>
        </w:rPr>
        <w:t>Results</w:t>
      </w:r>
    </w:p>
    <w:p w14:paraId="15F28C50" w14:textId="5EC08DDC" w:rsidR="00060B20" w:rsidRPr="00A44267" w:rsidRDefault="00E82C2B" w:rsidP="00060B20">
      <w:pPr>
        <w:autoSpaceDE w:val="0"/>
        <w:autoSpaceDN w:val="0"/>
        <w:adjustRightInd w:val="0"/>
        <w:spacing w:after="0" w:line="240" w:lineRule="auto"/>
        <w:rPr>
          <w:rFonts w:ascii="AdvGulliv-I" w:hAnsi="AdvGulliv-I" w:cs="AdvGulliv-I"/>
          <w:b/>
          <w:color w:val="000000"/>
          <w:sz w:val="28"/>
          <w:szCs w:val="28"/>
        </w:rPr>
      </w:pPr>
      <w:r>
        <w:rPr>
          <w:rFonts w:ascii="AdvGulliv-I" w:hAnsi="AdvGulliv-I" w:cs="AdvGulliv-I"/>
          <w:b/>
          <w:color w:val="000000"/>
          <w:sz w:val="28"/>
          <w:szCs w:val="28"/>
        </w:rPr>
        <w:t xml:space="preserve">Type and </w:t>
      </w:r>
      <w:r w:rsidR="00A44267">
        <w:rPr>
          <w:rFonts w:ascii="AdvGulliv-I" w:hAnsi="AdvGulliv-I" w:cs="AdvGulliv-I"/>
          <w:b/>
          <w:color w:val="000000"/>
          <w:sz w:val="28"/>
          <w:szCs w:val="28"/>
        </w:rPr>
        <w:t xml:space="preserve">Rate of </w:t>
      </w:r>
      <w:r w:rsidR="00060B20" w:rsidRPr="00A44267">
        <w:rPr>
          <w:rFonts w:ascii="AdvGulliv-I" w:hAnsi="AdvGulliv-I" w:cs="AdvGulliv-I"/>
          <w:b/>
          <w:color w:val="000000"/>
          <w:sz w:val="28"/>
          <w:szCs w:val="28"/>
        </w:rPr>
        <w:t>Publication</w:t>
      </w:r>
      <w:r w:rsidR="00A44267">
        <w:rPr>
          <w:rFonts w:ascii="AdvGulliv-I" w:hAnsi="AdvGulliv-I" w:cs="AdvGulliv-I"/>
          <w:b/>
          <w:color w:val="000000"/>
          <w:sz w:val="28"/>
          <w:szCs w:val="28"/>
        </w:rPr>
        <w:t xml:space="preserve"> Output </w:t>
      </w:r>
    </w:p>
    <w:p w14:paraId="1556803A" w14:textId="77777777" w:rsidR="00A44267" w:rsidRPr="00060B20" w:rsidRDefault="00A44267" w:rsidP="00060B20">
      <w:pPr>
        <w:autoSpaceDE w:val="0"/>
        <w:autoSpaceDN w:val="0"/>
        <w:adjustRightInd w:val="0"/>
        <w:spacing w:after="0" w:line="240" w:lineRule="auto"/>
        <w:rPr>
          <w:rFonts w:ascii="AdvGulliv-I" w:hAnsi="AdvGulliv-I" w:cs="AdvGulliv-I"/>
          <w:color w:val="000000"/>
          <w:sz w:val="28"/>
          <w:szCs w:val="28"/>
        </w:rPr>
      </w:pPr>
    </w:p>
    <w:p w14:paraId="48D0EC2D" w14:textId="2338A294" w:rsidR="00060B20" w:rsidRPr="00A44267" w:rsidRDefault="00060B20" w:rsidP="00A44267">
      <w:pPr>
        <w:autoSpaceDE w:val="0"/>
        <w:autoSpaceDN w:val="0"/>
        <w:adjustRightInd w:val="0"/>
        <w:spacing w:after="0" w:line="360" w:lineRule="auto"/>
        <w:jc w:val="both"/>
        <w:rPr>
          <w:rFonts w:ascii="Arial Narrow" w:hAnsi="Arial Narrow" w:cs="AdvGulliv-R"/>
          <w:color w:val="000000"/>
          <w:sz w:val="28"/>
          <w:szCs w:val="28"/>
        </w:rPr>
      </w:pPr>
      <w:r w:rsidRPr="00A44267">
        <w:rPr>
          <w:rFonts w:ascii="Arial Narrow" w:hAnsi="Arial Narrow" w:cs="AdvGulliv-R"/>
          <w:color w:val="000000"/>
          <w:sz w:val="28"/>
          <w:szCs w:val="28"/>
        </w:rPr>
        <w:lastRenderedPageBreak/>
        <w:t xml:space="preserve">The distribution of publications by year is shown in </w:t>
      </w:r>
      <w:r w:rsidRPr="00A44267">
        <w:rPr>
          <w:rFonts w:ascii="Arial Narrow" w:hAnsi="Arial Narrow" w:cs="AdvGulliv-R"/>
          <w:color w:val="0080AE"/>
          <w:sz w:val="28"/>
          <w:szCs w:val="28"/>
        </w:rPr>
        <w:t>Fig. 1</w:t>
      </w:r>
      <w:r w:rsidRPr="00A44267">
        <w:rPr>
          <w:rFonts w:ascii="Arial Narrow" w:hAnsi="Arial Narrow" w:cs="AdvGulliv-R"/>
          <w:color w:val="000000"/>
          <w:sz w:val="28"/>
          <w:szCs w:val="28"/>
        </w:rPr>
        <w:t xml:space="preserve">. As we can observe, the number of publications of </w:t>
      </w:r>
      <w:proofErr w:type="spellStart"/>
      <w:r w:rsidRPr="00A44267">
        <w:rPr>
          <w:rFonts w:ascii="Arial Narrow" w:hAnsi="Arial Narrow" w:cs="AdvGulliv-R"/>
          <w:color w:val="000000"/>
          <w:sz w:val="28"/>
          <w:szCs w:val="28"/>
        </w:rPr>
        <w:t>KnoSys</w:t>
      </w:r>
      <w:proofErr w:type="spellEnd"/>
      <w:r w:rsidRPr="00A44267">
        <w:rPr>
          <w:rFonts w:ascii="Arial Narrow" w:hAnsi="Arial Narrow" w:cs="AdvGulliv-R"/>
          <w:color w:val="000000"/>
          <w:sz w:val="28"/>
          <w:szCs w:val="28"/>
        </w:rPr>
        <w:t xml:space="preserve"> by year has gone </w:t>
      </w:r>
      <w:r w:rsidR="00E82C2B">
        <w:rPr>
          <w:rFonts w:ascii="Arial Narrow" w:hAnsi="Arial Narrow" w:cs="AdvGulliv-R"/>
          <w:color w:val="000000"/>
          <w:sz w:val="28"/>
          <w:szCs w:val="28"/>
        </w:rPr>
        <w:t>i</w:t>
      </w:r>
      <w:r w:rsidRPr="00A44267">
        <w:rPr>
          <w:rFonts w:ascii="Arial Narrow" w:hAnsi="Arial Narrow" w:cs="AdvGulliv-R"/>
          <w:color w:val="000000"/>
          <w:sz w:val="28"/>
          <w:szCs w:val="28"/>
        </w:rPr>
        <w:t xml:space="preserve">ncreasing. Until 2007 the number of publications is around 50 by year, </w:t>
      </w:r>
      <w:proofErr w:type="spellStart"/>
      <w:r w:rsidRPr="00A44267">
        <w:rPr>
          <w:rFonts w:ascii="Arial Narrow" w:hAnsi="Arial Narrow" w:cs="AdvGulliv-R"/>
          <w:color w:val="000000"/>
          <w:sz w:val="28"/>
          <w:szCs w:val="28"/>
        </w:rPr>
        <w:t>i.e</w:t>
      </w:r>
      <w:proofErr w:type="spellEnd"/>
      <w:r w:rsidRPr="00A44267">
        <w:rPr>
          <w:rFonts w:ascii="Arial Narrow" w:hAnsi="Arial Narrow" w:cs="AdvGulliv-R"/>
          <w:color w:val="000000"/>
          <w:sz w:val="28"/>
          <w:szCs w:val="28"/>
        </w:rPr>
        <w:t xml:space="preserve">, the number is low. From 2008 until 2011, that number of publications is increased to twice, </w:t>
      </w:r>
      <w:proofErr w:type="spellStart"/>
      <w:r w:rsidRPr="00A44267">
        <w:rPr>
          <w:rFonts w:ascii="Arial Narrow" w:hAnsi="Arial Narrow" w:cs="AdvGulliv-R"/>
          <w:color w:val="000000"/>
          <w:sz w:val="28"/>
          <w:szCs w:val="28"/>
        </w:rPr>
        <w:t>i.e</w:t>
      </w:r>
      <w:proofErr w:type="spellEnd"/>
      <w:r w:rsidRPr="00A44267">
        <w:rPr>
          <w:rFonts w:ascii="Arial Narrow" w:hAnsi="Arial Narrow" w:cs="AdvGulliv-R"/>
          <w:color w:val="000000"/>
          <w:sz w:val="28"/>
          <w:szCs w:val="28"/>
        </w:rPr>
        <w:t xml:space="preserve">, around 100 by year. And, in the last two years, it has almost tripled, i.e., around 300. Therefore, </w:t>
      </w:r>
      <w:proofErr w:type="spellStart"/>
      <w:r w:rsidRPr="00A44267">
        <w:rPr>
          <w:rFonts w:ascii="Arial Narrow" w:hAnsi="Arial Narrow" w:cs="AdvGulliv-R"/>
          <w:color w:val="000000"/>
          <w:sz w:val="28"/>
          <w:szCs w:val="28"/>
        </w:rPr>
        <w:t>KnoSys</w:t>
      </w:r>
      <w:proofErr w:type="spellEnd"/>
      <w:r w:rsidRPr="00A44267">
        <w:rPr>
          <w:rFonts w:ascii="Arial Narrow" w:hAnsi="Arial Narrow" w:cs="AdvGulliv-R"/>
          <w:color w:val="000000"/>
          <w:sz w:val="28"/>
          <w:szCs w:val="28"/>
        </w:rPr>
        <w:t xml:space="preserve"> is a journal which has attracted an increasing interest in the scientific community.</w:t>
      </w:r>
    </w:p>
    <w:p w14:paraId="09A351A3" w14:textId="77777777" w:rsidR="00051D5F" w:rsidRDefault="00060B20" w:rsidP="00372F45">
      <w:pPr>
        <w:shd w:val="clear" w:color="auto" w:fill="FFFFFF"/>
        <w:spacing w:after="0" w:line="480" w:lineRule="auto"/>
        <w:jc w:val="both"/>
        <w:rPr>
          <w:rFonts w:ascii="AdvGulliv-R" w:hAnsi="AdvGulliv-R" w:cs="AdvGulliv-R"/>
          <w:color w:val="FF0000"/>
          <w:sz w:val="28"/>
          <w:szCs w:val="28"/>
        </w:rPr>
      </w:pPr>
      <w:r w:rsidRPr="00060B20">
        <w:rPr>
          <w:rFonts w:ascii="AdvGulliv-B" w:hAnsi="AdvGulliv-B" w:cs="AdvGulliv-B"/>
          <w:color w:val="FF0000"/>
          <w:sz w:val="28"/>
          <w:szCs w:val="28"/>
        </w:rPr>
        <w:t xml:space="preserve">Fig. 1. </w:t>
      </w:r>
      <w:r w:rsidRPr="00060B20">
        <w:rPr>
          <w:rFonts w:ascii="AdvGulliv-R" w:hAnsi="AdvGulliv-R" w:cs="AdvGulliv-R"/>
          <w:color w:val="FF0000"/>
          <w:sz w:val="28"/>
          <w:szCs w:val="28"/>
        </w:rPr>
        <w:t>Distribution of documents by year (1991–2014).</w:t>
      </w:r>
      <w:r>
        <w:rPr>
          <w:rFonts w:ascii="AdvGulliv-R" w:hAnsi="AdvGulliv-R" w:cs="AdvGulliv-R"/>
          <w:color w:val="FF0000"/>
          <w:sz w:val="28"/>
          <w:szCs w:val="28"/>
        </w:rPr>
        <w:t xml:space="preserve"> (</w:t>
      </w:r>
      <w:r w:rsidR="00B90FFA">
        <w:rPr>
          <w:rFonts w:ascii="AdvGulliv-R" w:hAnsi="AdvGulliv-R" w:cs="AdvGulliv-R"/>
          <w:color w:val="FF0000"/>
          <w:sz w:val="28"/>
          <w:szCs w:val="28"/>
        </w:rPr>
        <w:t>X=</w:t>
      </w:r>
      <w:proofErr w:type="spellStart"/>
      <w:proofErr w:type="gramStart"/>
      <w:r w:rsidR="00B90FFA">
        <w:rPr>
          <w:rFonts w:ascii="AdvGulliv-R" w:hAnsi="AdvGulliv-R" w:cs="AdvGulliv-R"/>
          <w:color w:val="FF0000"/>
          <w:sz w:val="28"/>
          <w:szCs w:val="28"/>
        </w:rPr>
        <w:t>years;Y</w:t>
      </w:r>
      <w:proofErr w:type="spellEnd"/>
      <w:proofErr w:type="gramEnd"/>
      <w:r w:rsidR="00B90FFA">
        <w:rPr>
          <w:rFonts w:ascii="AdvGulliv-R" w:hAnsi="AdvGulliv-R" w:cs="AdvGulliv-R"/>
          <w:color w:val="FF0000"/>
          <w:sz w:val="28"/>
          <w:szCs w:val="28"/>
        </w:rPr>
        <w:t>=50,100,150…)</w:t>
      </w:r>
    </w:p>
    <w:p w14:paraId="0F8DB867" w14:textId="1B093D86" w:rsidR="00051D5F" w:rsidRPr="00051D5F" w:rsidRDefault="00051D5F" w:rsidP="00051D5F">
      <w:pPr>
        <w:autoSpaceDE w:val="0"/>
        <w:autoSpaceDN w:val="0"/>
        <w:adjustRightInd w:val="0"/>
        <w:spacing w:after="0" w:line="240" w:lineRule="auto"/>
        <w:rPr>
          <w:rFonts w:ascii="Arial Narrow" w:eastAsia="Times New Roman" w:hAnsi="Arial Narrow" w:cs="Times New Roman"/>
          <w:b/>
          <w:i/>
          <w:color w:val="FF0000"/>
          <w:sz w:val="28"/>
          <w:szCs w:val="28"/>
          <w:lang w:eastAsia="en-IN"/>
        </w:rPr>
      </w:pPr>
      <w:r w:rsidRPr="00051D5F">
        <w:rPr>
          <w:rFonts w:ascii="Calibri" w:hAnsi="Calibri" w:cs="Calibri"/>
          <w:i/>
          <w:color w:val="FF0000"/>
          <w:sz w:val="28"/>
          <w:szCs w:val="28"/>
        </w:rPr>
        <w:t xml:space="preserve">In </w:t>
      </w:r>
      <w:proofErr w:type="gramStart"/>
      <w:r w:rsidRPr="00051D5F">
        <w:rPr>
          <w:rFonts w:ascii="Calibri" w:hAnsi="Calibri" w:cs="Calibri"/>
          <w:i/>
          <w:color w:val="FF0000"/>
          <w:sz w:val="28"/>
          <w:szCs w:val="28"/>
        </w:rPr>
        <w:t>Fig</w:t>
      </w:r>
      <w:r>
        <w:rPr>
          <w:rFonts w:ascii="Calibri" w:hAnsi="Calibri" w:cs="Calibri"/>
          <w:i/>
          <w:color w:val="FF0000"/>
          <w:sz w:val="28"/>
          <w:szCs w:val="28"/>
        </w:rPr>
        <w:t>(</w:t>
      </w:r>
      <w:proofErr w:type="gramEnd"/>
      <w:r w:rsidRPr="00051D5F">
        <w:rPr>
          <w:rFonts w:ascii="Calibri" w:hAnsi="Calibri" w:cs="Calibri"/>
          <w:i/>
          <w:color w:val="FF0000"/>
          <w:sz w:val="28"/>
          <w:szCs w:val="28"/>
        </w:rPr>
        <w:t>Total Records:2781</w:t>
      </w:r>
      <w:r>
        <w:rPr>
          <w:rFonts w:ascii="Calibri" w:hAnsi="Calibri" w:cs="Calibri"/>
          <w:i/>
          <w:color w:val="FF0000"/>
          <w:sz w:val="28"/>
          <w:szCs w:val="28"/>
        </w:rPr>
        <w:t>;</w:t>
      </w:r>
      <w:r w:rsidRPr="00051D5F">
        <w:rPr>
          <w:rFonts w:ascii="Calibri" w:hAnsi="Calibri" w:cs="Calibri"/>
          <w:i/>
          <w:color w:val="FF0000"/>
          <w:sz w:val="28"/>
          <w:szCs w:val="28"/>
        </w:rPr>
        <w:t>Average:348</w:t>
      </w:r>
      <w:r>
        <w:rPr>
          <w:rFonts w:ascii="Calibri" w:hAnsi="Calibri" w:cs="Calibri"/>
          <w:i/>
          <w:color w:val="FF0000"/>
          <w:sz w:val="28"/>
          <w:szCs w:val="28"/>
        </w:rPr>
        <w:t>;</w:t>
      </w:r>
      <w:r w:rsidRPr="00051D5F">
        <w:rPr>
          <w:rFonts w:ascii="Calibri" w:hAnsi="Calibri" w:cs="Calibri"/>
          <w:i/>
          <w:color w:val="FF0000"/>
          <w:sz w:val="28"/>
          <w:szCs w:val="28"/>
        </w:rPr>
        <w:t>Max:549(2004)</w:t>
      </w:r>
      <w:r>
        <w:rPr>
          <w:rFonts w:ascii="Calibri" w:hAnsi="Calibri" w:cs="Calibri"/>
          <w:i/>
          <w:color w:val="FF0000"/>
          <w:sz w:val="28"/>
          <w:szCs w:val="28"/>
        </w:rPr>
        <w:t>;</w:t>
      </w:r>
      <w:r w:rsidRPr="00051D5F">
        <w:rPr>
          <w:rFonts w:ascii="Calibri" w:hAnsi="Calibri" w:cs="Calibri"/>
          <w:i/>
          <w:color w:val="FF0000"/>
          <w:sz w:val="28"/>
          <w:szCs w:val="28"/>
        </w:rPr>
        <w:t>Min:1998(160)</w:t>
      </w:r>
      <w:r>
        <w:rPr>
          <w:rFonts w:ascii="Calibri" w:hAnsi="Calibri" w:cs="Calibri"/>
          <w:i/>
          <w:color w:val="FF0000"/>
          <w:sz w:val="28"/>
          <w:szCs w:val="28"/>
        </w:rPr>
        <w:t>)</w:t>
      </w:r>
    </w:p>
    <w:p w14:paraId="3B3EDEEC" w14:textId="77777777" w:rsidR="00860AF9" w:rsidRDefault="00860AF9" w:rsidP="00860AF9">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The publication output of ISSST is displayed in Fig.2 and Table 1. The annual publications of ISSST papers</w:t>
      </w:r>
    </w:p>
    <w:p w14:paraId="75FADA46" w14:textId="77777777" w:rsidR="00860AF9" w:rsidRDefault="00860AF9" w:rsidP="00860AF9">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revealed that ISSST had published 549 papers in 2004, which was the peak of publication output. Based on the</w:t>
      </w:r>
    </w:p>
    <w:p w14:paraId="707F84A8" w14:textId="77777777" w:rsidR="00860AF9" w:rsidRDefault="00860AF9" w:rsidP="00860AF9">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publications peak, the publication age can be divided into two parts. From 1998-2004, the publications had an enormous increase, while the number of ISSST publications has been gradually decreasing after 2004. These</w:t>
      </w:r>
    </w:p>
    <w:p w14:paraId="67112713" w14:textId="77777777" w:rsidR="00860AF9" w:rsidRDefault="00860AF9" w:rsidP="00860AF9">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phenomena may reflect the research activities in the field of safety in China. The cumulative number of papers</w:t>
      </w:r>
    </w:p>
    <w:p w14:paraId="18150276" w14:textId="77777777" w:rsidR="00860AF9" w:rsidRDefault="00860AF9" w:rsidP="00860AF9">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 xml:space="preserve">consistently </w:t>
      </w:r>
      <w:proofErr w:type="gramStart"/>
      <w:r>
        <w:rPr>
          <w:rFonts w:ascii="TimesNewRomanPSMT" w:hAnsi="TimesNewRomanPSMT" w:cs="TimesNewRomanPSMT"/>
          <w:sz w:val="19"/>
          <w:szCs w:val="19"/>
        </w:rPr>
        <w:t>increased, and</w:t>
      </w:r>
      <w:proofErr w:type="gramEnd"/>
      <w:r>
        <w:rPr>
          <w:rFonts w:ascii="TimesNewRomanPSMT" w:hAnsi="TimesNewRomanPSMT" w:cs="TimesNewRomanPSMT"/>
          <w:sz w:val="19"/>
          <w:szCs w:val="19"/>
        </w:rPr>
        <w:t xml:space="preserve"> can be described with the linear model y = 208.08x -415743 and R</w:t>
      </w:r>
      <w:r>
        <w:rPr>
          <w:rFonts w:ascii="TimesNewRomanPSMT" w:hAnsi="TimesNewRomanPSMT" w:cs="TimesNewRomanPSMT"/>
          <w:sz w:val="12"/>
          <w:szCs w:val="12"/>
        </w:rPr>
        <w:t xml:space="preserve">2 </w:t>
      </w:r>
      <w:r>
        <w:rPr>
          <w:rFonts w:ascii="TimesNewRomanPSMT" w:hAnsi="TimesNewRomanPSMT" w:cs="TimesNewRomanPSMT"/>
          <w:sz w:val="19"/>
          <w:szCs w:val="19"/>
        </w:rPr>
        <w:t>= 0.9835, reflecting</w:t>
      </w:r>
    </w:p>
    <w:p w14:paraId="43E3CE95" w14:textId="5F749B7A" w:rsidR="00051D5F" w:rsidRDefault="00860AF9" w:rsidP="00860AF9">
      <w:pPr>
        <w:shd w:val="clear" w:color="auto" w:fill="FFFFFF"/>
        <w:spacing w:after="0" w:line="480" w:lineRule="auto"/>
        <w:jc w:val="both"/>
        <w:rPr>
          <w:rFonts w:ascii="TimesNewRomanPSMT" w:hAnsi="TimesNewRomanPSMT" w:cs="TimesNewRomanPSMT"/>
          <w:sz w:val="19"/>
          <w:szCs w:val="19"/>
        </w:rPr>
      </w:pPr>
      <w:r>
        <w:rPr>
          <w:rFonts w:ascii="TimesNewRomanPSMT" w:hAnsi="TimesNewRomanPSMT" w:cs="TimesNewRomanPSMT"/>
          <w:sz w:val="19"/>
          <w:szCs w:val="19"/>
        </w:rPr>
        <w:t>the annual growth trend of cumulative papers.</w:t>
      </w:r>
    </w:p>
    <w:p w14:paraId="7DDA17D1" w14:textId="4AE81112" w:rsidR="00372F45" w:rsidRPr="007635C1" w:rsidRDefault="00372F45" w:rsidP="00372F45">
      <w:pPr>
        <w:shd w:val="clear" w:color="auto" w:fill="FFFFFF"/>
        <w:spacing w:after="0" w:line="480" w:lineRule="auto"/>
        <w:jc w:val="both"/>
        <w:rPr>
          <w:rFonts w:ascii="Arial Narrow" w:eastAsia="Times New Roman" w:hAnsi="Arial Narrow" w:cs="Times New Roman"/>
          <w:b/>
          <w:sz w:val="28"/>
          <w:szCs w:val="28"/>
          <w:lang w:eastAsia="en-IN"/>
        </w:rPr>
      </w:pPr>
      <w:r w:rsidRPr="007635C1">
        <w:rPr>
          <w:rFonts w:ascii="Arial Narrow" w:eastAsia="Times New Roman" w:hAnsi="Arial Narrow" w:cs="Times New Roman"/>
          <w:b/>
          <w:sz w:val="28"/>
          <w:szCs w:val="28"/>
          <w:lang w:eastAsia="en-IN"/>
        </w:rPr>
        <w:t>Authors and Authorship</w:t>
      </w:r>
    </w:p>
    <w:p w14:paraId="32D09AEC" w14:textId="77777777" w:rsidR="00372F45" w:rsidRPr="007635C1" w:rsidRDefault="00372F45" w:rsidP="00372F45">
      <w:pPr>
        <w:autoSpaceDE w:val="0"/>
        <w:autoSpaceDN w:val="0"/>
        <w:adjustRightInd w:val="0"/>
        <w:spacing w:after="0" w:line="480" w:lineRule="auto"/>
        <w:jc w:val="both"/>
        <w:rPr>
          <w:rFonts w:ascii="Arial Narrow" w:hAnsi="Arial Narrow" w:cs="Times New Roman"/>
          <w:sz w:val="28"/>
          <w:szCs w:val="28"/>
        </w:rPr>
      </w:pPr>
      <w:r w:rsidRPr="007635C1">
        <w:rPr>
          <w:rFonts w:ascii="Arial Narrow" w:hAnsi="Arial Narrow" w:cs="Times New Roman"/>
          <w:sz w:val="28"/>
          <w:szCs w:val="28"/>
        </w:rPr>
        <w:t>The 2044 papers contained 6035 authorship entries, an average of nearly 3 authors per paper. About 3350 authors contributed to the journal; the exact number is not quite certain because of several variants of some names and the possible homonyms. A quite large percentage (70%) of the authors contributed only once; on the other hand, a small group of most productive scientists (1.5% of the authors - see Table 1) were among the authors of 30% of the papers.</w:t>
      </w:r>
    </w:p>
    <w:p w14:paraId="07D41C17" w14:textId="77777777" w:rsidR="00372F45" w:rsidRPr="007635C1" w:rsidRDefault="00372F45" w:rsidP="00372F45">
      <w:pPr>
        <w:autoSpaceDE w:val="0"/>
        <w:autoSpaceDN w:val="0"/>
        <w:adjustRightInd w:val="0"/>
        <w:spacing w:after="0" w:line="480" w:lineRule="auto"/>
        <w:jc w:val="both"/>
        <w:rPr>
          <w:rFonts w:ascii="Arial Narrow" w:hAnsi="Arial Narrow" w:cs="Times New Roman"/>
          <w:sz w:val="28"/>
          <w:szCs w:val="28"/>
        </w:rPr>
      </w:pPr>
      <w:r w:rsidRPr="007635C1">
        <w:rPr>
          <w:rFonts w:ascii="Arial Narrow" w:hAnsi="Arial Narrow" w:cs="Times New Roman"/>
          <w:sz w:val="28"/>
          <w:szCs w:val="28"/>
        </w:rPr>
        <w:t xml:space="preserve">An even deeper insight can be gained by considering the evolution of the distribution of the papers by the number of authors. For the sake of lucidity, the overall time span 1974-1999 is divided into five periods (Period 1: 1974-1979, Period 2: 1980-1984, Period 3: 1985-1989, Period 4: 1990-1994, Period 5: 1995-1999). Figure 3 shows that the proportion of one-, two- and even three-authored papers is decreasing, while the proportion of papers </w:t>
      </w:r>
      <w:r w:rsidRPr="007635C1">
        <w:rPr>
          <w:rFonts w:ascii="Arial Narrow" w:hAnsi="Arial Narrow" w:cs="Times New Roman"/>
          <w:sz w:val="28"/>
          <w:szCs w:val="28"/>
        </w:rPr>
        <w:lastRenderedPageBreak/>
        <w:t>with four and more authors is increasing. By Period 4, the modus of the distribution changed from 2 to 3.</w:t>
      </w:r>
    </w:p>
    <w:p w14:paraId="6F46555A" w14:textId="77777777" w:rsidR="00372F45" w:rsidRPr="007635C1" w:rsidRDefault="00372F45" w:rsidP="00372F45">
      <w:pPr>
        <w:autoSpaceDE w:val="0"/>
        <w:autoSpaceDN w:val="0"/>
        <w:adjustRightInd w:val="0"/>
        <w:spacing w:after="0" w:line="480" w:lineRule="auto"/>
        <w:jc w:val="both"/>
        <w:rPr>
          <w:rFonts w:ascii="Arial Narrow" w:hAnsi="Arial Narrow" w:cs="Times New Roman"/>
          <w:sz w:val="28"/>
          <w:szCs w:val="28"/>
        </w:rPr>
      </w:pPr>
      <w:r w:rsidRPr="007635C1">
        <w:rPr>
          <w:rFonts w:ascii="Arial Narrow" w:hAnsi="Arial Narrow" w:cs="Times New Roman"/>
          <w:sz w:val="28"/>
          <w:szCs w:val="28"/>
        </w:rPr>
        <w:t>Unlike the number of authors per paper, the number of papers per author (i.e., the authors’ publication productivity) does not show any definite tendency. Not only the average productivity fluctuates more or less randomly around the overall mean, but also the underlying productivity distribution exhibits a remarkable stability. A double logarithmic plot of the productivity distribution of authors in the five periods is shown in Fig. 4. The five distributions are very close to each other, and all obey an inverse power law (cf. [4]) with a common exponent of about 2.5.</w:t>
      </w:r>
    </w:p>
    <w:p w14:paraId="67EC3E50" w14:textId="77777777" w:rsidR="003E1E6E" w:rsidRDefault="003E1E6E" w:rsidP="003E1E6E">
      <w:pPr>
        <w:shd w:val="clear" w:color="auto" w:fill="FFFFFF"/>
        <w:spacing w:after="0" w:line="360" w:lineRule="auto"/>
        <w:jc w:val="both"/>
        <w:rPr>
          <w:rFonts w:ascii="Times" w:hAnsi="Times" w:cs="Times"/>
          <w:color w:val="231F20"/>
        </w:rPr>
      </w:pPr>
      <w:proofErr w:type="spellStart"/>
      <w:r>
        <w:rPr>
          <w:rFonts w:ascii="Times" w:hAnsi="Times" w:cs="Times"/>
          <w:color w:val="231F20"/>
        </w:rPr>
        <w:t>Lotka</w:t>
      </w:r>
      <w:proofErr w:type="spellEnd"/>
      <w:r>
        <w:rPr>
          <w:rFonts w:ascii="Times" w:hAnsi="Times" w:cs="Times"/>
          <w:color w:val="231F20"/>
        </w:rPr>
        <w:t xml:space="preserve"> (1926) points out that authors with 10 or more publications in a given field should be considered as major producers. </w:t>
      </w:r>
    </w:p>
    <w:p w14:paraId="784543F8" w14:textId="77777777" w:rsidR="00372F45" w:rsidRPr="007635C1" w:rsidRDefault="00372F45" w:rsidP="00372F45">
      <w:pPr>
        <w:shd w:val="clear" w:color="auto" w:fill="FFFFFF"/>
        <w:spacing w:after="0" w:line="480" w:lineRule="auto"/>
        <w:jc w:val="both"/>
        <w:rPr>
          <w:rFonts w:ascii="Arial Narrow" w:hAnsi="Arial Narrow" w:cs="Times New Roman"/>
          <w:b/>
          <w:sz w:val="28"/>
          <w:szCs w:val="28"/>
        </w:rPr>
      </w:pPr>
    </w:p>
    <w:p w14:paraId="144D7F0D" w14:textId="77777777" w:rsidR="00372F45" w:rsidRPr="007635C1" w:rsidRDefault="00372F45" w:rsidP="00372F45">
      <w:pPr>
        <w:pStyle w:val="ListParagraph"/>
        <w:numPr>
          <w:ilvl w:val="0"/>
          <w:numId w:val="1"/>
        </w:numPr>
        <w:shd w:val="clear" w:color="auto" w:fill="FFFFFF"/>
        <w:spacing w:after="0" w:line="480" w:lineRule="auto"/>
        <w:jc w:val="both"/>
        <w:rPr>
          <w:rFonts w:ascii="Arial Narrow" w:eastAsia="Times New Roman" w:hAnsi="Arial Narrow" w:cs="Times New Roman"/>
          <w:b/>
          <w:color w:val="FF0000"/>
          <w:sz w:val="28"/>
          <w:szCs w:val="28"/>
          <w:lang w:eastAsia="en-IN"/>
        </w:rPr>
      </w:pPr>
      <w:r w:rsidRPr="007635C1">
        <w:rPr>
          <w:rFonts w:ascii="Arial Narrow" w:hAnsi="Arial Narrow" w:cs="Times New Roman"/>
          <w:b/>
          <w:color w:val="FF0000"/>
          <w:sz w:val="28"/>
          <w:szCs w:val="28"/>
        </w:rPr>
        <w:t>Fig. 1. Annual number of papers, authors and authorships</w:t>
      </w:r>
    </w:p>
    <w:p w14:paraId="7C0FD63C" w14:textId="77777777" w:rsidR="00372F45" w:rsidRPr="007635C1" w:rsidRDefault="00372F45" w:rsidP="00372F45">
      <w:pPr>
        <w:pStyle w:val="NormalWeb"/>
        <w:numPr>
          <w:ilvl w:val="0"/>
          <w:numId w:val="1"/>
        </w:numPr>
        <w:spacing w:before="0" w:beforeAutospacing="0" w:afterAutospacing="0" w:line="480" w:lineRule="auto"/>
        <w:jc w:val="both"/>
        <w:rPr>
          <w:rFonts w:ascii="Arial Narrow" w:hAnsi="Arial Narrow" w:cs="Times"/>
          <w:b/>
          <w:color w:val="FF0000"/>
          <w:sz w:val="28"/>
          <w:szCs w:val="28"/>
        </w:rPr>
      </w:pPr>
      <w:r w:rsidRPr="007635C1">
        <w:rPr>
          <w:rFonts w:ascii="Arial Narrow" w:hAnsi="Arial Narrow"/>
          <w:b/>
          <w:color w:val="FF0000"/>
          <w:sz w:val="28"/>
          <w:szCs w:val="28"/>
        </w:rPr>
        <w:t>Fig. 2. Number of authors per paper. Annual values (circles) and moving-average trendline</w:t>
      </w:r>
    </w:p>
    <w:p w14:paraId="069AA4B3" w14:textId="77777777" w:rsidR="00372F45" w:rsidRPr="007635C1" w:rsidRDefault="00372F45" w:rsidP="00372F45">
      <w:pPr>
        <w:pStyle w:val="NormalWeb"/>
        <w:numPr>
          <w:ilvl w:val="0"/>
          <w:numId w:val="1"/>
        </w:numPr>
        <w:spacing w:before="0" w:beforeAutospacing="0" w:afterAutospacing="0" w:line="480" w:lineRule="auto"/>
        <w:jc w:val="both"/>
        <w:rPr>
          <w:rFonts w:ascii="Arial Narrow" w:hAnsi="Arial Narrow"/>
          <w:b/>
          <w:color w:val="FF0000"/>
          <w:sz w:val="28"/>
          <w:szCs w:val="28"/>
        </w:rPr>
      </w:pPr>
      <w:r w:rsidRPr="007635C1">
        <w:rPr>
          <w:rFonts w:ascii="Arial Narrow" w:hAnsi="Arial Narrow"/>
          <w:b/>
          <w:color w:val="FF0000"/>
          <w:sz w:val="28"/>
          <w:szCs w:val="28"/>
        </w:rPr>
        <w:t>Fig. 3. Distribution of papers by the number of authors</w:t>
      </w:r>
    </w:p>
    <w:p w14:paraId="75AD25E4" w14:textId="77777777" w:rsidR="00372F45" w:rsidRPr="007635C1" w:rsidRDefault="00372F45" w:rsidP="00372F45">
      <w:pPr>
        <w:pStyle w:val="NormalWeb"/>
        <w:numPr>
          <w:ilvl w:val="0"/>
          <w:numId w:val="1"/>
        </w:numPr>
        <w:spacing w:before="0" w:beforeAutospacing="0" w:afterAutospacing="0" w:line="480" w:lineRule="auto"/>
        <w:jc w:val="both"/>
        <w:rPr>
          <w:rFonts w:ascii="Arial Narrow" w:hAnsi="Arial Narrow"/>
          <w:b/>
          <w:color w:val="FF0000"/>
          <w:sz w:val="28"/>
          <w:szCs w:val="28"/>
        </w:rPr>
      </w:pPr>
      <w:r w:rsidRPr="007635C1">
        <w:rPr>
          <w:rFonts w:ascii="Arial Narrow" w:hAnsi="Arial Narrow"/>
          <w:b/>
          <w:color w:val="FF0000"/>
          <w:sz w:val="28"/>
          <w:szCs w:val="28"/>
        </w:rPr>
        <w:t xml:space="preserve">Table: The most productive authors of </w:t>
      </w:r>
      <w:proofErr w:type="spellStart"/>
      <w:r w:rsidRPr="007635C1">
        <w:rPr>
          <w:rFonts w:ascii="Arial Narrow" w:hAnsi="Arial Narrow" w:cs="Book Antiqua"/>
          <w:b/>
          <w:bCs/>
          <w:i/>
          <w:iCs/>
          <w:color w:val="FF0000"/>
          <w:sz w:val="28"/>
          <w:szCs w:val="28"/>
        </w:rPr>
        <w:t>Bioelectrochemistry</w:t>
      </w:r>
      <w:proofErr w:type="spellEnd"/>
      <w:r w:rsidRPr="007635C1">
        <w:rPr>
          <w:rFonts w:ascii="Arial Narrow" w:hAnsi="Arial Narrow" w:cs="Book Antiqua"/>
          <w:b/>
          <w:bCs/>
          <w:i/>
          <w:iCs/>
          <w:color w:val="FF0000"/>
          <w:sz w:val="28"/>
          <w:szCs w:val="28"/>
        </w:rPr>
        <w:t xml:space="preserve"> and Bioenergetics </w:t>
      </w:r>
      <w:r w:rsidRPr="007635C1">
        <w:rPr>
          <w:rFonts w:ascii="Arial Narrow" w:hAnsi="Arial Narrow"/>
          <w:b/>
          <w:color w:val="FF0000"/>
          <w:sz w:val="28"/>
          <w:szCs w:val="28"/>
        </w:rPr>
        <w:t>in the five periods</w:t>
      </w:r>
    </w:p>
    <w:p w14:paraId="12A9B53C" w14:textId="77777777" w:rsidR="000958B9" w:rsidRPr="005B07C3" w:rsidRDefault="000958B9" w:rsidP="000958B9">
      <w:pPr>
        <w:pStyle w:val="NormalWeb"/>
        <w:numPr>
          <w:ilvl w:val="0"/>
          <w:numId w:val="1"/>
        </w:numPr>
        <w:spacing w:before="0" w:beforeAutospacing="0" w:afterAutospacing="0" w:line="360" w:lineRule="auto"/>
        <w:jc w:val="both"/>
        <w:rPr>
          <w:rFonts w:ascii="Arial Narrow" w:hAnsi="Arial Narrow" w:cs="Times"/>
          <w:color w:val="231F20"/>
          <w:sz w:val="28"/>
          <w:szCs w:val="28"/>
        </w:rPr>
      </w:pPr>
      <w:r w:rsidRPr="005B07C3">
        <w:rPr>
          <w:rFonts w:ascii="Arial Narrow" w:hAnsi="Arial Narrow" w:cs="Times"/>
          <w:color w:val="231F20"/>
          <w:sz w:val="28"/>
          <w:szCs w:val="28"/>
        </w:rPr>
        <w:t>The 182 articles have a total of 329 signatures, which means an average of 1.81 signatures per article (co-authorship index), which indicates the scarce collaboration between authors. This index is similar to</w:t>
      </w:r>
      <w:r>
        <w:rPr>
          <w:rFonts w:ascii="Arial Narrow" w:hAnsi="Arial Narrow" w:cs="Times"/>
          <w:color w:val="231F20"/>
          <w:sz w:val="28"/>
          <w:szCs w:val="28"/>
        </w:rPr>
        <w:t xml:space="preserve"> </w:t>
      </w:r>
      <w:r w:rsidRPr="005B07C3">
        <w:rPr>
          <w:rFonts w:ascii="Arial Narrow" w:hAnsi="Arial Narrow" w:cs="Times"/>
          <w:color w:val="231F20"/>
          <w:sz w:val="28"/>
          <w:szCs w:val="28"/>
        </w:rPr>
        <w:t xml:space="preserve">obtained for other magazines Latin American Mathematics Education: Teaching Science (1.84) and sum (1.74). These indices begin to glimpse a pattern in the </w:t>
      </w:r>
      <w:proofErr w:type="spellStart"/>
      <w:r w:rsidRPr="005B07C3">
        <w:rPr>
          <w:rFonts w:ascii="Arial Narrow" w:hAnsi="Arial Narrow" w:cs="Times"/>
          <w:color w:val="231F20"/>
          <w:sz w:val="28"/>
          <w:szCs w:val="28"/>
        </w:rPr>
        <w:t>Ibero</w:t>
      </w:r>
      <w:proofErr w:type="spellEnd"/>
      <w:r w:rsidRPr="005B07C3">
        <w:rPr>
          <w:rFonts w:ascii="Arial Narrow" w:hAnsi="Arial Narrow" w:cs="Times"/>
          <w:color w:val="231F20"/>
          <w:sz w:val="28"/>
          <w:szCs w:val="28"/>
        </w:rPr>
        <w:t>-American co-</w:t>
      </w:r>
      <w:r w:rsidRPr="005B07C3">
        <w:rPr>
          <w:rFonts w:ascii="Arial Narrow" w:hAnsi="Arial Narrow" w:cs="Times"/>
          <w:color w:val="231F20"/>
          <w:sz w:val="28"/>
          <w:szCs w:val="28"/>
        </w:rPr>
        <w:lastRenderedPageBreak/>
        <w:t>authorship of the discipline (</w:t>
      </w:r>
      <w:proofErr w:type="spellStart"/>
      <w:r w:rsidRPr="005B07C3">
        <w:rPr>
          <w:rFonts w:ascii="Arial Narrow" w:hAnsi="Arial Narrow" w:cs="Times"/>
          <w:color w:val="231F20"/>
          <w:sz w:val="28"/>
          <w:szCs w:val="28"/>
        </w:rPr>
        <w:t>Maz</w:t>
      </w:r>
      <w:proofErr w:type="spellEnd"/>
      <w:r w:rsidRPr="005B07C3">
        <w:rPr>
          <w:rFonts w:ascii="Arial Narrow" w:hAnsi="Arial Narrow" w:cs="Times"/>
          <w:color w:val="231F20"/>
          <w:sz w:val="28"/>
          <w:szCs w:val="28"/>
        </w:rPr>
        <w:t xml:space="preserve">-Machado et al., 2009). Mexico, which contributes 30.77% of the articles approximately, is only responsible for 26.44% of the signatures. On the other hand, Spain, which is responsible for 24.18% of the firms, contributes only 25.53% of the articles. The countries that most amortize their participation in the production of articles are Greece, the United States and Brazil, doubling (and tripling in some cases) the number of signatures in relation to the number of published articles (Table III). </w:t>
      </w:r>
    </w:p>
    <w:p w14:paraId="139A792B" w14:textId="77777777" w:rsidR="000958B9" w:rsidRPr="00013FD5" w:rsidRDefault="000958B9" w:rsidP="000958B9">
      <w:pPr>
        <w:pStyle w:val="NormalWeb"/>
        <w:numPr>
          <w:ilvl w:val="0"/>
          <w:numId w:val="1"/>
        </w:numPr>
        <w:spacing w:before="0" w:beforeAutospacing="0" w:afterAutospacing="0" w:line="360" w:lineRule="auto"/>
        <w:jc w:val="both"/>
        <w:rPr>
          <w:rFonts w:ascii="Arial Narrow" w:hAnsi="Arial Narrow" w:cs="Times"/>
          <w:color w:val="231F20"/>
          <w:sz w:val="28"/>
          <w:szCs w:val="28"/>
        </w:rPr>
      </w:pPr>
      <w:r w:rsidRPr="00013FD5">
        <w:rPr>
          <w:rFonts w:ascii="Arial Narrow" w:hAnsi="Arial Narrow" w:cs="Times"/>
          <w:color w:val="231F20"/>
          <w:sz w:val="28"/>
          <w:szCs w:val="28"/>
        </w:rPr>
        <w:t>Approximately 44% of the articles are signed by only one author, the grade being of collaboration (GC) of 0.5604, which indicates that practically the number of articles written in collaboration and written in isolation is the same, while 4.4% of the articles are signed by four or more authors. The article with the largest number of authors has six signatures. The RELIME GC is very close to the 0.61 found for a set of four Mathematics Education journals in JCR (Jiménez-Fan-</w:t>
      </w:r>
      <w:proofErr w:type="spellStart"/>
      <w:r w:rsidRPr="00013FD5">
        <w:rPr>
          <w:rFonts w:ascii="Arial Narrow" w:hAnsi="Arial Narrow" w:cs="Times"/>
          <w:color w:val="231F20"/>
          <w:sz w:val="28"/>
          <w:szCs w:val="28"/>
        </w:rPr>
        <w:t>jul</w:t>
      </w:r>
      <w:proofErr w:type="spellEnd"/>
      <w:r w:rsidRPr="00013FD5">
        <w:rPr>
          <w:rFonts w:ascii="Arial Narrow" w:hAnsi="Arial Narrow" w:cs="Times"/>
          <w:color w:val="231F20"/>
          <w:sz w:val="28"/>
          <w:szCs w:val="28"/>
        </w:rPr>
        <w:t xml:space="preserve">, </w:t>
      </w:r>
      <w:proofErr w:type="spellStart"/>
      <w:r w:rsidRPr="00013FD5">
        <w:rPr>
          <w:rFonts w:ascii="Arial Narrow" w:hAnsi="Arial Narrow" w:cs="Times"/>
          <w:color w:val="231F20"/>
          <w:sz w:val="28"/>
          <w:szCs w:val="28"/>
        </w:rPr>
        <w:t>Maz</w:t>
      </w:r>
      <w:proofErr w:type="spellEnd"/>
      <w:r w:rsidRPr="00013FD5">
        <w:rPr>
          <w:rFonts w:ascii="Arial Narrow" w:hAnsi="Arial Narrow" w:cs="Times"/>
          <w:color w:val="231F20"/>
          <w:sz w:val="28"/>
          <w:szCs w:val="28"/>
        </w:rPr>
        <w:t xml:space="preserve">-Machado and </w:t>
      </w:r>
      <w:proofErr w:type="spellStart"/>
      <w:r w:rsidRPr="00013FD5">
        <w:rPr>
          <w:rFonts w:ascii="Arial Narrow" w:hAnsi="Arial Narrow" w:cs="Times"/>
          <w:color w:val="231F20"/>
          <w:sz w:val="28"/>
          <w:szCs w:val="28"/>
        </w:rPr>
        <w:t>Bracho</w:t>
      </w:r>
      <w:proofErr w:type="spellEnd"/>
      <w:r w:rsidRPr="00013FD5">
        <w:rPr>
          <w:rFonts w:ascii="Arial Narrow" w:hAnsi="Arial Narrow" w:cs="Times"/>
          <w:color w:val="231F20"/>
          <w:sz w:val="28"/>
          <w:szCs w:val="28"/>
        </w:rPr>
        <w:t>-López, 2013).</w:t>
      </w:r>
    </w:p>
    <w:p w14:paraId="55DAAF9D" w14:textId="203F7418" w:rsidR="00372F45" w:rsidRPr="007635C1" w:rsidRDefault="00372F45" w:rsidP="00372F45">
      <w:pPr>
        <w:autoSpaceDE w:val="0"/>
        <w:autoSpaceDN w:val="0"/>
        <w:adjustRightInd w:val="0"/>
        <w:spacing w:after="0" w:line="480" w:lineRule="auto"/>
        <w:jc w:val="both"/>
        <w:rPr>
          <w:rFonts w:ascii="Arial Narrow" w:hAnsi="Arial Narrow" w:cs="Times"/>
          <w:b/>
          <w:color w:val="231F20"/>
          <w:sz w:val="28"/>
          <w:szCs w:val="28"/>
        </w:rPr>
      </w:pPr>
      <w:r w:rsidRPr="007635C1">
        <w:rPr>
          <w:rFonts w:ascii="Arial Narrow" w:hAnsi="Arial Narrow" w:cs="Times New Roman"/>
          <w:b/>
          <w:iCs/>
          <w:sz w:val="28"/>
          <w:szCs w:val="28"/>
        </w:rPr>
        <w:t>International co-authorship patterns</w:t>
      </w:r>
    </w:p>
    <w:p w14:paraId="418FF36D" w14:textId="77777777" w:rsidR="00372F45" w:rsidRPr="007635C1" w:rsidRDefault="00372F45" w:rsidP="00372F45">
      <w:pPr>
        <w:autoSpaceDE w:val="0"/>
        <w:autoSpaceDN w:val="0"/>
        <w:adjustRightInd w:val="0"/>
        <w:spacing w:after="0" w:line="480" w:lineRule="auto"/>
        <w:jc w:val="both"/>
        <w:rPr>
          <w:rFonts w:ascii="Arial Narrow" w:hAnsi="Arial Narrow" w:cs="Times New Roman"/>
          <w:sz w:val="28"/>
          <w:szCs w:val="28"/>
        </w:rPr>
      </w:pPr>
      <w:r w:rsidRPr="007635C1">
        <w:rPr>
          <w:rFonts w:ascii="Arial Narrow" w:hAnsi="Arial Narrow" w:cs="Times New Roman"/>
          <w:sz w:val="28"/>
          <w:szCs w:val="28"/>
        </w:rPr>
        <w:t xml:space="preserve">A commonplace topic nowadays to speak about the globalization, the increasing internationality of scientific research. It is no surprise, therefore, that the proportion of internationally </w:t>
      </w:r>
      <w:proofErr w:type="spellStart"/>
      <w:r w:rsidRPr="007635C1">
        <w:rPr>
          <w:rFonts w:ascii="Arial Narrow" w:hAnsi="Arial Narrow" w:cs="Times New Roman"/>
          <w:sz w:val="28"/>
          <w:szCs w:val="28"/>
        </w:rPr>
        <w:t>coauthored</w:t>
      </w:r>
      <w:proofErr w:type="spellEnd"/>
      <w:r w:rsidRPr="007635C1">
        <w:rPr>
          <w:rFonts w:ascii="Arial Narrow" w:hAnsi="Arial Narrow" w:cs="Times New Roman"/>
          <w:sz w:val="28"/>
          <w:szCs w:val="28"/>
        </w:rPr>
        <w:t xml:space="preserve"> papers has been constantly growing in Bio-electrochemistry and Bioenergetics, as well (see Fig. 7).</w:t>
      </w:r>
    </w:p>
    <w:p w14:paraId="4A7A6AD3" w14:textId="77777777" w:rsidR="00372F45" w:rsidRPr="007635C1" w:rsidRDefault="00372F45" w:rsidP="00372F45">
      <w:pPr>
        <w:autoSpaceDE w:val="0"/>
        <w:autoSpaceDN w:val="0"/>
        <w:adjustRightInd w:val="0"/>
        <w:spacing w:after="0" w:line="480" w:lineRule="auto"/>
        <w:jc w:val="both"/>
        <w:rPr>
          <w:rFonts w:ascii="Arial Narrow" w:hAnsi="Arial Narrow" w:cs="Times New Roman"/>
          <w:sz w:val="28"/>
          <w:szCs w:val="28"/>
        </w:rPr>
      </w:pPr>
      <w:r w:rsidRPr="007635C1">
        <w:rPr>
          <w:rFonts w:ascii="Arial Narrow" w:hAnsi="Arial Narrow" w:cs="Times New Roman"/>
          <w:sz w:val="28"/>
          <w:szCs w:val="28"/>
        </w:rPr>
        <w:t xml:space="preserve">Maybe even more interesting than the mere extent of internationality, is the structure of international </w:t>
      </w:r>
      <w:proofErr w:type="spellStart"/>
      <w:r w:rsidRPr="007635C1">
        <w:rPr>
          <w:rFonts w:ascii="Arial Narrow" w:hAnsi="Arial Narrow" w:cs="Times New Roman"/>
          <w:sz w:val="28"/>
          <w:szCs w:val="28"/>
        </w:rPr>
        <w:t>cooperations</w:t>
      </w:r>
      <w:proofErr w:type="spellEnd"/>
      <w:r w:rsidRPr="007635C1">
        <w:rPr>
          <w:rFonts w:ascii="Arial Narrow" w:hAnsi="Arial Narrow" w:cs="Times New Roman"/>
          <w:sz w:val="28"/>
          <w:szCs w:val="28"/>
        </w:rPr>
        <w:t xml:space="preserve">. Figure 8 presents graphically the main </w:t>
      </w:r>
      <w:proofErr w:type="spellStart"/>
      <w:r w:rsidRPr="007635C1">
        <w:rPr>
          <w:rFonts w:ascii="Arial Narrow" w:hAnsi="Arial Narrow" w:cs="Times New Roman"/>
          <w:sz w:val="28"/>
          <w:szCs w:val="28"/>
        </w:rPr>
        <w:t>coauthorship</w:t>
      </w:r>
      <w:proofErr w:type="spellEnd"/>
      <w:r w:rsidRPr="007635C1">
        <w:rPr>
          <w:rFonts w:ascii="Arial Narrow" w:hAnsi="Arial Narrow" w:cs="Times New Roman"/>
          <w:sz w:val="28"/>
          <w:szCs w:val="28"/>
        </w:rPr>
        <w:t xml:space="preserve"> links between the countries. The position of the countries was attempted to remind their natural</w:t>
      </w:r>
    </w:p>
    <w:p w14:paraId="5560EC67" w14:textId="77777777" w:rsidR="00372F45" w:rsidRPr="007635C1" w:rsidRDefault="00372F45" w:rsidP="00372F45">
      <w:pPr>
        <w:autoSpaceDE w:val="0"/>
        <w:autoSpaceDN w:val="0"/>
        <w:adjustRightInd w:val="0"/>
        <w:spacing w:after="0" w:line="480" w:lineRule="auto"/>
        <w:jc w:val="both"/>
        <w:rPr>
          <w:rFonts w:ascii="Arial Narrow" w:hAnsi="Arial Narrow" w:cs="Times New Roman"/>
          <w:sz w:val="28"/>
          <w:szCs w:val="28"/>
        </w:rPr>
      </w:pPr>
      <w:r w:rsidRPr="007635C1">
        <w:rPr>
          <w:rFonts w:ascii="Arial Narrow" w:hAnsi="Arial Narrow" w:cs="Times New Roman"/>
          <w:sz w:val="28"/>
          <w:szCs w:val="28"/>
        </w:rPr>
        <w:t>geographical order; two countries were connected if at least three joint papers were published.</w:t>
      </w:r>
    </w:p>
    <w:p w14:paraId="025A1DC3" w14:textId="77777777" w:rsidR="00372F45" w:rsidRPr="007635C1" w:rsidRDefault="00372F45" w:rsidP="00372F45">
      <w:pPr>
        <w:autoSpaceDE w:val="0"/>
        <w:autoSpaceDN w:val="0"/>
        <w:adjustRightInd w:val="0"/>
        <w:spacing w:after="0" w:line="480" w:lineRule="auto"/>
        <w:jc w:val="both"/>
        <w:rPr>
          <w:rFonts w:ascii="Arial Narrow" w:hAnsi="Arial Narrow" w:cs="Times New Roman"/>
          <w:sz w:val="28"/>
          <w:szCs w:val="28"/>
        </w:rPr>
      </w:pPr>
      <w:r w:rsidRPr="007635C1">
        <w:rPr>
          <w:rFonts w:ascii="Arial Narrow" w:hAnsi="Arial Narrow" w:cs="Times New Roman"/>
          <w:sz w:val="28"/>
          <w:szCs w:val="28"/>
        </w:rPr>
        <w:lastRenderedPageBreak/>
        <w:t>The graph shows an interesting “</w:t>
      </w:r>
      <w:proofErr w:type="spellStart"/>
      <w:r w:rsidRPr="007635C1">
        <w:rPr>
          <w:rFonts w:ascii="Arial Narrow" w:hAnsi="Arial Narrow" w:cs="Times New Roman"/>
          <w:sz w:val="28"/>
          <w:szCs w:val="28"/>
        </w:rPr>
        <w:t>trinodal</w:t>
      </w:r>
      <w:proofErr w:type="spellEnd"/>
      <w:r w:rsidRPr="007635C1">
        <w:rPr>
          <w:rFonts w:ascii="Arial Narrow" w:hAnsi="Arial Narrow" w:cs="Times New Roman"/>
          <w:sz w:val="28"/>
          <w:szCs w:val="28"/>
        </w:rPr>
        <w:t>” character, with the USA, Germany and Russia/USSR being the three nodes. As compared to other similar maps (e.g., [6]), the lack of a stronger European cooperation is particularly striking.</w:t>
      </w:r>
    </w:p>
    <w:p w14:paraId="56347C5C" w14:textId="77777777" w:rsidR="00372F45" w:rsidRPr="007635C1" w:rsidRDefault="00372F45" w:rsidP="00372F45">
      <w:pPr>
        <w:autoSpaceDE w:val="0"/>
        <w:autoSpaceDN w:val="0"/>
        <w:adjustRightInd w:val="0"/>
        <w:spacing w:after="0" w:line="480" w:lineRule="auto"/>
        <w:jc w:val="both"/>
        <w:rPr>
          <w:rFonts w:ascii="Arial Narrow" w:hAnsi="Arial Narrow" w:cs="Times New Roman"/>
          <w:sz w:val="28"/>
          <w:szCs w:val="28"/>
        </w:rPr>
      </w:pPr>
    </w:p>
    <w:p w14:paraId="3693A9F2" w14:textId="77777777" w:rsidR="00372F45" w:rsidRPr="007635C1" w:rsidRDefault="00372F45" w:rsidP="00372F45">
      <w:pPr>
        <w:pStyle w:val="ListParagraph"/>
        <w:numPr>
          <w:ilvl w:val="0"/>
          <w:numId w:val="2"/>
        </w:numPr>
        <w:autoSpaceDE w:val="0"/>
        <w:autoSpaceDN w:val="0"/>
        <w:adjustRightInd w:val="0"/>
        <w:spacing w:after="0" w:line="480" w:lineRule="auto"/>
        <w:jc w:val="both"/>
        <w:rPr>
          <w:rFonts w:ascii="Arial Narrow" w:hAnsi="Arial Narrow" w:cs="Times New Roman"/>
          <w:color w:val="FF0000"/>
          <w:sz w:val="28"/>
          <w:szCs w:val="28"/>
        </w:rPr>
      </w:pPr>
      <w:r w:rsidRPr="007635C1">
        <w:rPr>
          <w:rFonts w:ascii="Arial Narrow" w:hAnsi="Arial Narrow" w:cs="Times New Roman"/>
          <w:color w:val="FF0000"/>
          <w:sz w:val="28"/>
          <w:szCs w:val="28"/>
        </w:rPr>
        <w:t xml:space="preserve">Percentage share of internationally </w:t>
      </w:r>
      <w:proofErr w:type="spellStart"/>
      <w:r w:rsidRPr="007635C1">
        <w:rPr>
          <w:rFonts w:ascii="Arial Narrow" w:hAnsi="Arial Narrow" w:cs="Times New Roman"/>
          <w:color w:val="FF0000"/>
          <w:sz w:val="28"/>
          <w:szCs w:val="28"/>
        </w:rPr>
        <w:t>coauthored</w:t>
      </w:r>
      <w:proofErr w:type="spellEnd"/>
      <w:r w:rsidRPr="007635C1">
        <w:rPr>
          <w:rFonts w:ascii="Arial Narrow" w:hAnsi="Arial Narrow" w:cs="Times New Roman"/>
          <w:color w:val="FF0000"/>
          <w:sz w:val="28"/>
          <w:szCs w:val="28"/>
        </w:rPr>
        <w:t xml:space="preserve"> papers in total </w:t>
      </w:r>
      <w:proofErr w:type="spellStart"/>
      <w:r w:rsidRPr="007635C1">
        <w:rPr>
          <w:rFonts w:ascii="Arial Narrow" w:hAnsi="Arial Narrow" w:cs="Book Antiqua"/>
          <w:b/>
          <w:bCs/>
          <w:i/>
          <w:iCs/>
          <w:color w:val="FF0000"/>
          <w:sz w:val="28"/>
          <w:szCs w:val="28"/>
        </w:rPr>
        <w:t>Bioelectrochemistry</w:t>
      </w:r>
      <w:proofErr w:type="spellEnd"/>
      <w:r w:rsidRPr="007635C1">
        <w:rPr>
          <w:rFonts w:ascii="Arial Narrow" w:hAnsi="Arial Narrow" w:cs="Book Antiqua"/>
          <w:b/>
          <w:bCs/>
          <w:i/>
          <w:iCs/>
          <w:color w:val="FF0000"/>
          <w:sz w:val="28"/>
          <w:szCs w:val="28"/>
        </w:rPr>
        <w:t xml:space="preserve"> &amp; Bioenergetics </w:t>
      </w:r>
      <w:r w:rsidRPr="007635C1">
        <w:rPr>
          <w:rFonts w:ascii="Arial Narrow" w:hAnsi="Arial Narrow" w:cs="Times New Roman"/>
          <w:color w:val="FF0000"/>
          <w:sz w:val="28"/>
          <w:szCs w:val="28"/>
        </w:rPr>
        <w:t>publications.</w:t>
      </w:r>
    </w:p>
    <w:p w14:paraId="59EB6F32" w14:textId="77777777" w:rsidR="00372F45" w:rsidRPr="007635C1" w:rsidRDefault="00372F45" w:rsidP="00372F45">
      <w:pPr>
        <w:pStyle w:val="ListParagraph"/>
        <w:numPr>
          <w:ilvl w:val="0"/>
          <w:numId w:val="2"/>
        </w:numPr>
        <w:autoSpaceDE w:val="0"/>
        <w:autoSpaceDN w:val="0"/>
        <w:adjustRightInd w:val="0"/>
        <w:spacing w:after="0" w:line="480" w:lineRule="auto"/>
        <w:jc w:val="both"/>
        <w:rPr>
          <w:rFonts w:ascii="Arial Narrow" w:hAnsi="Arial Narrow" w:cs="Times"/>
          <w:color w:val="FF0000"/>
          <w:sz w:val="28"/>
          <w:szCs w:val="28"/>
        </w:rPr>
      </w:pPr>
      <w:r w:rsidRPr="007635C1">
        <w:rPr>
          <w:rFonts w:ascii="Arial Narrow" w:hAnsi="Arial Narrow" w:cs="Times New Roman"/>
          <w:color w:val="FF0000"/>
          <w:sz w:val="28"/>
          <w:szCs w:val="28"/>
        </w:rPr>
        <w:t>Annual values (circles) and moving-average trendline</w:t>
      </w:r>
    </w:p>
    <w:p w14:paraId="2F94E320" w14:textId="77777777" w:rsidR="00372F45" w:rsidRDefault="00372F45" w:rsidP="00A44267">
      <w:pPr>
        <w:autoSpaceDE w:val="0"/>
        <w:autoSpaceDN w:val="0"/>
        <w:adjustRightInd w:val="0"/>
        <w:spacing w:after="0" w:line="240" w:lineRule="auto"/>
        <w:rPr>
          <w:rFonts w:ascii="Arial Narrow" w:hAnsi="Arial Narrow" w:cs="AdvGulliv-R"/>
          <w:b/>
          <w:color w:val="000000"/>
          <w:sz w:val="28"/>
          <w:szCs w:val="28"/>
        </w:rPr>
      </w:pPr>
    </w:p>
    <w:p w14:paraId="695755BF" w14:textId="77777777" w:rsidR="00372F45" w:rsidRPr="00372F45" w:rsidRDefault="00372F45" w:rsidP="00372F45">
      <w:pPr>
        <w:autoSpaceDE w:val="0"/>
        <w:autoSpaceDN w:val="0"/>
        <w:adjustRightInd w:val="0"/>
        <w:spacing w:after="0" w:line="480" w:lineRule="auto"/>
        <w:jc w:val="both"/>
        <w:rPr>
          <w:rFonts w:ascii="Arial Narrow" w:hAnsi="Arial Narrow" w:cs="Times New Roman"/>
          <w:b/>
          <w:iCs/>
          <w:sz w:val="28"/>
          <w:szCs w:val="28"/>
        </w:rPr>
      </w:pPr>
      <w:r w:rsidRPr="00372F45">
        <w:rPr>
          <w:rFonts w:ascii="Arial Narrow" w:hAnsi="Arial Narrow" w:cs="Times New Roman"/>
          <w:b/>
          <w:iCs/>
          <w:sz w:val="28"/>
          <w:szCs w:val="28"/>
        </w:rPr>
        <w:t>Publication geography</w:t>
      </w:r>
    </w:p>
    <w:p w14:paraId="56816DC8" w14:textId="77777777" w:rsidR="00372F45" w:rsidRPr="007635C1" w:rsidRDefault="00372F45" w:rsidP="00372F45">
      <w:pPr>
        <w:autoSpaceDE w:val="0"/>
        <w:autoSpaceDN w:val="0"/>
        <w:adjustRightInd w:val="0"/>
        <w:spacing w:after="0" w:line="480" w:lineRule="auto"/>
        <w:jc w:val="both"/>
        <w:rPr>
          <w:rFonts w:ascii="Arial Narrow" w:hAnsi="Arial Narrow" w:cs="Times New Roman"/>
          <w:sz w:val="28"/>
          <w:szCs w:val="28"/>
        </w:rPr>
      </w:pPr>
      <w:r w:rsidRPr="007635C1">
        <w:rPr>
          <w:rFonts w:ascii="Arial Narrow" w:hAnsi="Arial Narrow" w:cs="Times New Roman"/>
          <w:sz w:val="28"/>
          <w:szCs w:val="28"/>
        </w:rPr>
        <w:t xml:space="preserve">Countries of origin can be assigned to papers according to the corporate addresses indicated in the </w:t>
      </w:r>
      <w:proofErr w:type="spellStart"/>
      <w:r w:rsidRPr="007635C1">
        <w:rPr>
          <w:rFonts w:ascii="Arial Narrow" w:hAnsi="Arial Narrow" w:cs="Times New Roman"/>
          <w:sz w:val="28"/>
          <w:szCs w:val="28"/>
        </w:rPr>
        <w:t>byline</w:t>
      </w:r>
      <w:proofErr w:type="spellEnd"/>
      <w:r w:rsidRPr="007635C1">
        <w:rPr>
          <w:rFonts w:ascii="Arial Narrow" w:hAnsi="Arial Narrow" w:cs="Times New Roman"/>
          <w:sz w:val="28"/>
          <w:szCs w:val="28"/>
        </w:rPr>
        <w:t xml:space="preserve"> of the papers or given as a footnote. All addresses of</w:t>
      </w:r>
    </w:p>
    <w:p w14:paraId="3E5D72FD" w14:textId="77777777" w:rsidR="00372F45" w:rsidRPr="007635C1" w:rsidRDefault="00372F45" w:rsidP="00372F45">
      <w:pPr>
        <w:autoSpaceDE w:val="0"/>
        <w:autoSpaceDN w:val="0"/>
        <w:adjustRightInd w:val="0"/>
        <w:spacing w:after="0" w:line="480" w:lineRule="auto"/>
        <w:jc w:val="both"/>
        <w:rPr>
          <w:rFonts w:ascii="Arial Narrow" w:hAnsi="Arial Narrow" w:cs="Times New Roman"/>
          <w:sz w:val="28"/>
          <w:szCs w:val="28"/>
        </w:rPr>
      </w:pPr>
      <w:r w:rsidRPr="007635C1">
        <w:rPr>
          <w:rFonts w:ascii="Arial Narrow" w:hAnsi="Arial Narrow" w:cs="Times New Roman"/>
          <w:sz w:val="28"/>
          <w:szCs w:val="28"/>
        </w:rPr>
        <w:t xml:space="preserve">all contributing authors were considered, and each contributing country was counted exactly once. What counted was, thus, the number of papers to which (any number of) authors from the given country contributed. A total of 64 countries contributed to </w:t>
      </w:r>
      <w:proofErr w:type="spellStart"/>
      <w:r w:rsidRPr="007635C1">
        <w:rPr>
          <w:rFonts w:ascii="Arial Narrow" w:hAnsi="Arial Narrow" w:cs="Times New Roman"/>
          <w:i/>
          <w:iCs/>
          <w:sz w:val="28"/>
          <w:szCs w:val="28"/>
        </w:rPr>
        <w:t>Bioelectrochemistry</w:t>
      </w:r>
      <w:proofErr w:type="spellEnd"/>
      <w:r w:rsidRPr="007635C1">
        <w:rPr>
          <w:rFonts w:ascii="Arial Narrow" w:hAnsi="Arial Narrow" w:cs="Times New Roman"/>
          <w:i/>
          <w:iCs/>
          <w:sz w:val="28"/>
          <w:szCs w:val="28"/>
        </w:rPr>
        <w:t xml:space="preserve"> and Bioenergetics. 41 </w:t>
      </w:r>
      <w:r w:rsidRPr="007635C1">
        <w:rPr>
          <w:rFonts w:ascii="Arial Narrow" w:hAnsi="Arial Narrow" w:cs="Times New Roman"/>
          <w:sz w:val="28"/>
          <w:szCs w:val="28"/>
        </w:rPr>
        <w:t>of them are</w:t>
      </w:r>
    </w:p>
    <w:p w14:paraId="22112BE1" w14:textId="77777777" w:rsidR="00372F45" w:rsidRPr="007635C1" w:rsidRDefault="00372F45" w:rsidP="00372F45">
      <w:pPr>
        <w:autoSpaceDE w:val="0"/>
        <w:autoSpaceDN w:val="0"/>
        <w:adjustRightInd w:val="0"/>
        <w:spacing w:after="0" w:line="480" w:lineRule="auto"/>
        <w:jc w:val="both"/>
        <w:rPr>
          <w:rFonts w:ascii="Arial Narrow" w:hAnsi="Arial Narrow" w:cs="Times"/>
          <w:color w:val="231F20"/>
          <w:sz w:val="28"/>
          <w:szCs w:val="28"/>
        </w:rPr>
      </w:pPr>
      <w:r w:rsidRPr="007635C1">
        <w:rPr>
          <w:rFonts w:ascii="Arial Narrow" w:hAnsi="Arial Narrow" w:cs="Times New Roman"/>
          <w:sz w:val="28"/>
          <w:szCs w:val="28"/>
        </w:rPr>
        <w:t xml:space="preserve">shown in Fig. 1, where the number of publications is given in the form of a </w:t>
      </w:r>
      <w:r w:rsidRPr="007635C1">
        <w:rPr>
          <w:rFonts w:ascii="Arial Narrow" w:hAnsi="Arial Narrow" w:cs="Times New Roman"/>
          <w:i/>
          <w:iCs/>
          <w:sz w:val="28"/>
          <w:szCs w:val="28"/>
        </w:rPr>
        <w:t xml:space="preserve">proportional map, </w:t>
      </w:r>
      <w:r w:rsidRPr="007635C1">
        <w:rPr>
          <w:rFonts w:ascii="Arial Narrow" w:hAnsi="Arial Narrow" w:cs="Times New Roman"/>
          <w:sz w:val="28"/>
          <w:szCs w:val="28"/>
        </w:rPr>
        <w:t xml:space="preserve">i.e., a map, where the relative position of the countries is attempted to remind their “natural” (geographical) order, whereas their area represents the number of papers published in </w:t>
      </w:r>
      <w:proofErr w:type="spellStart"/>
      <w:r w:rsidRPr="007635C1">
        <w:rPr>
          <w:rFonts w:ascii="Arial Narrow" w:hAnsi="Arial Narrow" w:cs="Times New Roman"/>
          <w:i/>
          <w:iCs/>
          <w:sz w:val="28"/>
          <w:szCs w:val="28"/>
        </w:rPr>
        <w:t>Bioelectrochemistry</w:t>
      </w:r>
      <w:proofErr w:type="spellEnd"/>
      <w:r w:rsidRPr="007635C1">
        <w:rPr>
          <w:rFonts w:ascii="Arial Narrow" w:hAnsi="Arial Narrow" w:cs="Times New Roman"/>
          <w:i/>
          <w:iCs/>
          <w:sz w:val="28"/>
          <w:szCs w:val="28"/>
        </w:rPr>
        <w:t xml:space="preserve"> and Bioenergetics.</w:t>
      </w:r>
    </w:p>
    <w:p w14:paraId="07CD13A9" w14:textId="77777777" w:rsidR="00372F45" w:rsidRPr="007635C1" w:rsidRDefault="00372F45" w:rsidP="00372F45">
      <w:pPr>
        <w:autoSpaceDE w:val="0"/>
        <w:autoSpaceDN w:val="0"/>
        <w:adjustRightInd w:val="0"/>
        <w:spacing w:after="0" w:line="480" w:lineRule="auto"/>
        <w:jc w:val="both"/>
        <w:rPr>
          <w:rFonts w:ascii="Arial Narrow" w:hAnsi="Arial Narrow" w:cs="Times New Roman"/>
          <w:sz w:val="28"/>
          <w:szCs w:val="28"/>
        </w:rPr>
      </w:pPr>
      <w:r w:rsidRPr="007635C1">
        <w:rPr>
          <w:rFonts w:ascii="Arial Narrow" w:hAnsi="Arial Narrow" w:cs="Times New Roman"/>
          <w:sz w:val="28"/>
          <w:szCs w:val="28"/>
        </w:rPr>
        <w:t xml:space="preserve">The publication dynamics of the 12 most productive countries. The USA, which appeared to be underrepresented anyway, is still moves downwards; Germany seems to regain its earlier position; Italy, on the contrary, is losing its outstanding. the most dynamic increase </w:t>
      </w:r>
      <w:r w:rsidRPr="007635C1">
        <w:rPr>
          <w:rFonts w:ascii="Arial Narrow" w:hAnsi="Arial Narrow" w:cs="Times New Roman"/>
          <w:sz w:val="28"/>
          <w:szCs w:val="28"/>
        </w:rPr>
        <w:lastRenderedPageBreak/>
        <w:t>is shown by China and Spain (for China the political changes on the turn of the decade, for Spain the EU membership meant a lot).</w:t>
      </w:r>
    </w:p>
    <w:p w14:paraId="6177E15B" w14:textId="77777777" w:rsidR="00372F45" w:rsidRDefault="00372F45" w:rsidP="00372F45">
      <w:pPr>
        <w:shd w:val="clear" w:color="auto" w:fill="FFFFFF"/>
        <w:spacing w:after="0" w:line="480" w:lineRule="auto"/>
        <w:jc w:val="both"/>
        <w:rPr>
          <w:rFonts w:ascii="Arial Narrow" w:eastAsia="Times New Roman" w:hAnsi="Arial Narrow" w:cs="Times New Roman"/>
          <w:b/>
          <w:sz w:val="28"/>
          <w:szCs w:val="28"/>
          <w:lang w:eastAsia="en-IN"/>
        </w:rPr>
      </w:pPr>
    </w:p>
    <w:p w14:paraId="4F0D4B48" w14:textId="77777777" w:rsidR="00372F45" w:rsidRPr="007635C1" w:rsidRDefault="00372F45" w:rsidP="00372F45">
      <w:pPr>
        <w:pStyle w:val="NormalWeb"/>
        <w:numPr>
          <w:ilvl w:val="0"/>
          <w:numId w:val="1"/>
        </w:numPr>
        <w:spacing w:before="0" w:beforeAutospacing="0" w:afterAutospacing="0" w:line="480" w:lineRule="auto"/>
        <w:jc w:val="both"/>
        <w:rPr>
          <w:rFonts w:ascii="Arial Narrow" w:hAnsi="Arial Narrow" w:cs="Times"/>
          <w:b/>
          <w:color w:val="FF0000"/>
          <w:sz w:val="28"/>
          <w:szCs w:val="28"/>
        </w:rPr>
      </w:pPr>
      <w:r w:rsidRPr="007635C1">
        <w:rPr>
          <w:rFonts w:ascii="Arial Narrow" w:hAnsi="Arial Narrow"/>
          <w:b/>
          <w:color w:val="FF0000"/>
          <w:sz w:val="28"/>
          <w:szCs w:val="28"/>
        </w:rPr>
        <w:t xml:space="preserve">The most productive countries’ percentage share of publications in </w:t>
      </w:r>
      <w:proofErr w:type="spellStart"/>
      <w:r w:rsidRPr="007635C1">
        <w:rPr>
          <w:rFonts w:ascii="Arial Narrow" w:hAnsi="Arial Narrow" w:cs="Book Antiqua"/>
          <w:b/>
          <w:bCs/>
          <w:i/>
          <w:iCs/>
          <w:color w:val="FF0000"/>
          <w:sz w:val="28"/>
          <w:szCs w:val="28"/>
        </w:rPr>
        <w:t>Bioelecrrochemistry</w:t>
      </w:r>
      <w:proofErr w:type="spellEnd"/>
      <w:r w:rsidRPr="007635C1">
        <w:rPr>
          <w:rFonts w:ascii="Arial Narrow" w:hAnsi="Arial Narrow" w:cs="Book Antiqua"/>
          <w:b/>
          <w:bCs/>
          <w:i/>
          <w:iCs/>
          <w:color w:val="FF0000"/>
          <w:sz w:val="28"/>
          <w:szCs w:val="28"/>
        </w:rPr>
        <w:t xml:space="preserve"> &amp; </w:t>
      </w:r>
      <w:proofErr w:type="spellStart"/>
      <w:r w:rsidRPr="007635C1">
        <w:rPr>
          <w:rFonts w:ascii="Arial Narrow" w:hAnsi="Arial Narrow" w:cs="Book Antiqua"/>
          <w:b/>
          <w:bCs/>
          <w:i/>
          <w:iCs/>
          <w:color w:val="FF0000"/>
          <w:sz w:val="28"/>
          <w:szCs w:val="28"/>
        </w:rPr>
        <w:t>Bioenergefics</w:t>
      </w:r>
      <w:proofErr w:type="spellEnd"/>
    </w:p>
    <w:p w14:paraId="241522D5" w14:textId="77777777" w:rsidR="009622F2" w:rsidRPr="009622F2" w:rsidRDefault="009622F2" w:rsidP="009622F2">
      <w:pPr>
        <w:shd w:val="clear" w:color="auto" w:fill="FFFFFF"/>
        <w:spacing w:after="0" w:line="360" w:lineRule="auto"/>
        <w:jc w:val="both"/>
        <w:rPr>
          <w:rFonts w:ascii="Times" w:hAnsi="Times" w:cs="Times"/>
          <w:color w:val="231F20"/>
          <w:sz w:val="28"/>
          <w:szCs w:val="28"/>
        </w:rPr>
      </w:pPr>
      <w:r w:rsidRPr="009622F2">
        <w:rPr>
          <w:rFonts w:ascii="Times" w:hAnsi="Times" w:cs="Times"/>
          <w:color w:val="231F20"/>
          <w:sz w:val="28"/>
          <w:szCs w:val="28"/>
        </w:rPr>
        <w:t xml:space="preserve">We can see in Table II that Mexico, Spain and Argentina are the countries that contribute more than half of the articles, although each of the first two doubles the Argentine production. </w:t>
      </w:r>
    </w:p>
    <w:p w14:paraId="744569DC" w14:textId="77777777" w:rsidR="00E847FC" w:rsidRDefault="00E847FC" w:rsidP="00E847FC">
      <w:pPr>
        <w:shd w:val="clear" w:color="auto" w:fill="FFFFFF"/>
        <w:spacing w:after="0" w:line="360" w:lineRule="auto"/>
        <w:jc w:val="both"/>
        <w:rPr>
          <w:rFonts w:ascii="Times" w:hAnsi="Times" w:cs="Times"/>
          <w:color w:val="231F20"/>
        </w:rPr>
      </w:pPr>
      <w:r>
        <w:rPr>
          <w:rFonts w:ascii="Times" w:hAnsi="Times" w:cs="Times"/>
          <w:color w:val="231F20"/>
        </w:rPr>
        <w:t xml:space="preserve">In this same table we see that 21% of the countries contribute with a single article. </w:t>
      </w:r>
    </w:p>
    <w:p w14:paraId="2AD3263E" w14:textId="692C3002" w:rsidR="00E847FC" w:rsidRDefault="00C043B5" w:rsidP="00372F45">
      <w:pPr>
        <w:autoSpaceDE w:val="0"/>
        <w:autoSpaceDN w:val="0"/>
        <w:adjustRightInd w:val="0"/>
        <w:spacing w:after="0" w:line="480" w:lineRule="auto"/>
        <w:jc w:val="both"/>
        <w:rPr>
          <w:rFonts w:ascii="Arial Narrow" w:hAnsi="Arial Narrow" w:cs="Times New Roman"/>
          <w:b/>
          <w:sz w:val="28"/>
          <w:szCs w:val="28"/>
        </w:rPr>
      </w:pPr>
      <w:r>
        <w:rPr>
          <w:rFonts w:ascii="Arial Narrow" w:hAnsi="Arial Narrow" w:cs="Times New Roman"/>
          <w:b/>
          <w:sz w:val="28"/>
          <w:szCs w:val="28"/>
        </w:rPr>
        <w:t>===========</w:t>
      </w:r>
    </w:p>
    <w:p w14:paraId="00958ABD" w14:textId="77777777" w:rsidR="00C043B5" w:rsidRDefault="00C043B5" w:rsidP="00C043B5">
      <w:pPr>
        <w:autoSpaceDE w:val="0"/>
        <w:autoSpaceDN w:val="0"/>
        <w:adjustRightInd w:val="0"/>
        <w:spacing w:after="0" w:line="240" w:lineRule="auto"/>
        <w:rPr>
          <w:rFonts w:ascii="TimesNewRomanPS-BoldMT" w:hAnsi="TimesNewRomanPS-BoldMT" w:cs="TimesNewRomanPS-BoldMT"/>
          <w:b/>
          <w:bCs/>
          <w:sz w:val="19"/>
          <w:szCs w:val="19"/>
        </w:rPr>
      </w:pPr>
      <w:r>
        <w:rPr>
          <w:rFonts w:ascii="TimesNewRomanPS-BoldMT" w:hAnsi="TimesNewRomanPS-BoldMT" w:cs="TimesNewRomanPS-BoldMT"/>
          <w:b/>
          <w:bCs/>
          <w:sz w:val="19"/>
          <w:szCs w:val="19"/>
        </w:rPr>
        <w:t>Geographical distribution of ISSST papers</w:t>
      </w:r>
    </w:p>
    <w:p w14:paraId="156B8B8F" w14:textId="24760113" w:rsidR="00C043B5" w:rsidRDefault="00C043B5" w:rsidP="00C043B5">
      <w:pPr>
        <w:autoSpaceDE w:val="0"/>
        <w:autoSpaceDN w:val="0"/>
        <w:adjustRightInd w:val="0"/>
        <w:spacing w:after="0" w:line="240" w:lineRule="auto"/>
        <w:jc w:val="both"/>
        <w:rPr>
          <w:rFonts w:ascii="Arial Narrow" w:hAnsi="Arial Narrow" w:cs="TimesNewRomanPSMT"/>
          <w:sz w:val="24"/>
          <w:szCs w:val="24"/>
        </w:rPr>
      </w:pPr>
      <w:r w:rsidRPr="00C043B5">
        <w:rPr>
          <w:rFonts w:ascii="Arial Narrow" w:hAnsi="Arial Narrow" w:cs="TimesNewRomanPSMT"/>
          <w:sz w:val="24"/>
          <w:szCs w:val="24"/>
        </w:rPr>
        <w:t xml:space="preserve">The papers published at ISSST were published by authors from 30 different countries/territories during 1998-2012. In the list of countries/territories, which have published more than one paper at ISSST (See Table 2), China is ranked as number one having 2,367 papers published or a share of 85.1%. The conference held in China increased the enthusiasm of Chinese scientists to take part in the conference and share the papers in ISSST. Other productive countries/territories are South Korea (28, 1.0%), Taiwan (27, 1.0%), Canada (17, 0.6%) and Japan (14, 0.5%). The analysis of the institutions has shown that all the institutions which have published more than 40 papers were from China. Beijing Cent S </w:t>
      </w:r>
      <w:proofErr w:type="spellStart"/>
      <w:r w:rsidRPr="00C043B5">
        <w:rPr>
          <w:rFonts w:ascii="Arial Narrow" w:hAnsi="Arial Narrow" w:cs="TimesNewRomanPSMT"/>
          <w:sz w:val="24"/>
          <w:szCs w:val="24"/>
        </w:rPr>
        <w:t>Univ</w:t>
      </w:r>
      <w:proofErr w:type="spellEnd"/>
      <w:r w:rsidRPr="00C043B5">
        <w:rPr>
          <w:rFonts w:ascii="Arial Narrow" w:hAnsi="Arial Narrow" w:cs="TimesNewRomanPSMT"/>
          <w:sz w:val="24"/>
          <w:szCs w:val="24"/>
        </w:rPr>
        <w:t xml:space="preserve"> (155), China </w:t>
      </w:r>
      <w:proofErr w:type="spellStart"/>
      <w:r w:rsidRPr="00C043B5">
        <w:rPr>
          <w:rFonts w:ascii="Arial Narrow" w:hAnsi="Arial Narrow" w:cs="TimesNewRomanPSMT"/>
          <w:sz w:val="24"/>
          <w:szCs w:val="24"/>
        </w:rPr>
        <w:t>Univ</w:t>
      </w:r>
      <w:proofErr w:type="spellEnd"/>
      <w:r w:rsidRPr="00C043B5">
        <w:rPr>
          <w:rFonts w:ascii="Arial Narrow" w:hAnsi="Arial Narrow" w:cs="TimesNewRomanPSMT"/>
          <w:sz w:val="24"/>
          <w:szCs w:val="24"/>
        </w:rPr>
        <w:t xml:space="preserve"> Min &amp;</w:t>
      </w:r>
      <w:proofErr w:type="spellStart"/>
      <w:r w:rsidRPr="00C043B5">
        <w:rPr>
          <w:rFonts w:ascii="Arial Narrow" w:hAnsi="Arial Narrow" w:cs="TimesNewRomanPSMT"/>
          <w:sz w:val="24"/>
          <w:szCs w:val="24"/>
        </w:rPr>
        <w:t>Technol</w:t>
      </w:r>
      <w:proofErr w:type="spellEnd"/>
      <w:r w:rsidRPr="00C043B5">
        <w:rPr>
          <w:rFonts w:ascii="Arial Narrow" w:hAnsi="Arial Narrow" w:cs="TimesNewRomanPSMT"/>
          <w:sz w:val="24"/>
          <w:szCs w:val="24"/>
        </w:rPr>
        <w:t xml:space="preserve"> (146) and </w:t>
      </w:r>
      <w:proofErr w:type="spellStart"/>
      <w:r w:rsidRPr="00C043B5">
        <w:rPr>
          <w:rFonts w:ascii="Arial Narrow" w:hAnsi="Arial Narrow" w:cs="TimesNewRomanPSMT"/>
          <w:sz w:val="24"/>
          <w:szCs w:val="24"/>
        </w:rPr>
        <w:t>InstTechnol</w:t>
      </w:r>
      <w:proofErr w:type="spellEnd"/>
      <w:r w:rsidRPr="00C043B5">
        <w:rPr>
          <w:rFonts w:ascii="Arial Narrow" w:hAnsi="Arial Narrow" w:cs="TimesNewRomanPSMT"/>
          <w:sz w:val="24"/>
          <w:szCs w:val="24"/>
        </w:rPr>
        <w:t xml:space="preserve"> (134) were top 3 institutions that published more than 100 papers at ISSST during 1998-2012. Other </w:t>
      </w:r>
      <w:proofErr w:type="spellStart"/>
      <w:r w:rsidRPr="00C043B5">
        <w:rPr>
          <w:rFonts w:ascii="Arial Narrow" w:hAnsi="Arial Narrow" w:cs="TimesNewRomanPSMT"/>
          <w:sz w:val="24"/>
          <w:szCs w:val="24"/>
        </w:rPr>
        <w:t>instituions</w:t>
      </w:r>
      <w:proofErr w:type="spellEnd"/>
      <w:r w:rsidRPr="00C043B5">
        <w:rPr>
          <w:rFonts w:ascii="Arial Narrow" w:hAnsi="Arial Narrow" w:cs="TimesNewRomanPSMT"/>
          <w:sz w:val="24"/>
          <w:szCs w:val="24"/>
        </w:rPr>
        <w:t xml:space="preserve"> like Chinese Peoples Armed </w:t>
      </w:r>
      <w:r w:rsidRPr="00C043B5">
        <w:rPr>
          <w:rFonts w:ascii="Arial Narrow" w:hAnsi="Arial Narrow" w:cs="TimesNewRoman"/>
          <w:sz w:val="24"/>
          <w:szCs w:val="24"/>
        </w:rPr>
        <w:t xml:space="preserve">Police Force </w:t>
      </w:r>
      <w:proofErr w:type="spellStart"/>
      <w:r w:rsidRPr="00C043B5">
        <w:rPr>
          <w:rFonts w:ascii="Arial Narrow" w:hAnsi="Arial Narrow" w:cs="TimesNewRoman"/>
          <w:sz w:val="24"/>
          <w:szCs w:val="24"/>
        </w:rPr>
        <w:t>Acad</w:t>
      </w:r>
      <w:proofErr w:type="spellEnd"/>
      <w:r w:rsidRPr="00C043B5">
        <w:rPr>
          <w:rFonts w:ascii="Arial Narrow" w:hAnsi="Arial Narrow" w:cs="TimesNewRoman"/>
          <w:sz w:val="24"/>
          <w:szCs w:val="24"/>
        </w:rPr>
        <w:t xml:space="preserve">, Henan Polytech </w:t>
      </w:r>
      <w:proofErr w:type="spellStart"/>
      <w:r w:rsidRPr="00C043B5">
        <w:rPr>
          <w:rFonts w:ascii="Arial Narrow" w:hAnsi="Arial Narrow" w:cs="TimesNewRoman"/>
          <w:sz w:val="24"/>
          <w:szCs w:val="24"/>
        </w:rPr>
        <w:t>Univ</w:t>
      </w:r>
      <w:proofErr w:type="spellEnd"/>
      <w:r w:rsidRPr="00C043B5">
        <w:rPr>
          <w:rFonts w:ascii="Arial Narrow" w:hAnsi="Arial Narrow" w:cs="TimesNewRoman"/>
          <w:sz w:val="24"/>
          <w:szCs w:val="24"/>
        </w:rPr>
        <w:t xml:space="preserve">, </w:t>
      </w:r>
      <w:proofErr w:type="spellStart"/>
      <w:r w:rsidRPr="00C043B5">
        <w:rPr>
          <w:rFonts w:ascii="Arial Narrow" w:hAnsi="Arial Narrow" w:cs="TimesNewRoman"/>
          <w:sz w:val="24"/>
          <w:szCs w:val="24"/>
        </w:rPr>
        <w:t>Univ</w:t>
      </w:r>
      <w:proofErr w:type="spellEnd"/>
      <w:r w:rsidRPr="00C043B5">
        <w:rPr>
          <w:rFonts w:ascii="Arial Narrow" w:hAnsi="Arial Narrow" w:cs="TimesNewRoman"/>
          <w:sz w:val="24"/>
          <w:szCs w:val="24"/>
        </w:rPr>
        <w:t xml:space="preserve"> Sci &amp;</w:t>
      </w:r>
      <w:proofErr w:type="spellStart"/>
      <w:r w:rsidRPr="00C043B5">
        <w:rPr>
          <w:rFonts w:ascii="Arial Narrow" w:hAnsi="Arial Narrow" w:cs="TimesNewRoman"/>
          <w:sz w:val="24"/>
          <w:szCs w:val="24"/>
        </w:rPr>
        <w:t>Technol</w:t>
      </w:r>
      <w:proofErr w:type="spellEnd"/>
      <w:r w:rsidRPr="00C043B5">
        <w:rPr>
          <w:rFonts w:ascii="Arial Narrow" w:hAnsi="Arial Narrow" w:cs="TimesNewRoman"/>
          <w:sz w:val="24"/>
          <w:szCs w:val="24"/>
        </w:rPr>
        <w:t xml:space="preserve"> China and Beijing </w:t>
      </w:r>
      <w:proofErr w:type="spellStart"/>
      <w:r w:rsidRPr="00C043B5">
        <w:rPr>
          <w:rFonts w:ascii="Arial Narrow" w:hAnsi="Arial Narrow" w:cs="TimesNewRoman"/>
          <w:sz w:val="24"/>
          <w:szCs w:val="24"/>
        </w:rPr>
        <w:t>Jiaotong</w:t>
      </w:r>
      <w:proofErr w:type="spellEnd"/>
      <w:r w:rsidRPr="00C043B5">
        <w:rPr>
          <w:rFonts w:ascii="Arial Narrow" w:hAnsi="Arial Narrow" w:cs="TimesNewRoman"/>
          <w:sz w:val="24"/>
          <w:szCs w:val="24"/>
        </w:rPr>
        <w:t xml:space="preserve"> </w:t>
      </w:r>
      <w:proofErr w:type="spellStart"/>
      <w:r w:rsidRPr="00C043B5">
        <w:rPr>
          <w:rFonts w:ascii="Arial Narrow" w:hAnsi="Arial Narrow" w:cs="TimesNewRoman"/>
          <w:sz w:val="24"/>
          <w:szCs w:val="24"/>
        </w:rPr>
        <w:t>Univ</w:t>
      </w:r>
      <w:proofErr w:type="spellEnd"/>
      <w:r w:rsidRPr="00C043B5">
        <w:rPr>
          <w:rFonts w:ascii="Arial Narrow" w:hAnsi="Arial Narrow" w:cs="TimesNewRoman"/>
          <w:sz w:val="24"/>
          <w:szCs w:val="24"/>
        </w:rPr>
        <w:t xml:space="preserve"> (etc…) also </w:t>
      </w:r>
      <w:r w:rsidRPr="00C043B5">
        <w:rPr>
          <w:rFonts w:ascii="Arial Narrow" w:hAnsi="Arial Narrow" w:cs="TimesNewRomanPSMT"/>
          <w:sz w:val="24"/>
          <w:szCs w:val="24"/>
        </w:rPr>
        <w:t>performed well in their publications (see Fig.4).</w:t>
      </w:r>
    </w:p>
    <w:p w14:paraId="3B9B6AB1" w14:textId="77777777" w:rsidR="00564DA9" w:rsidRDefault="00564DA9" w:rsidP="00564DA9">
      <w:pPr>
        <w:autoSpaceDE w:val="0"/>
        <w:autoSpaceDN w:val="0"/>
        <w:adjustRightInd w:val="0"/>
        <w:spacing w:after="0" w:line="240" w:lineRule="auto"/>
        <w:rPr>
          <w:rFonts w:ascii="TimesNewRomanPSMT" w:hAnsi="TimesNewRomanPSMT" w:cs="TimesNewRomanPSMT"/>
          <w:sz w:val="15"/>
          <w:szCs w:val="15"/>
        </w:rPr>
      </w:pPr>
      <w:r>
        <w:rPr>
          <w:rFonts w:ascii="TimesNewRomanPSMT" w:hAnsi="TimesNewRomanPSMT" w:cs="TimesNewRomanPSMT"/>
          <w:sz w:val="15"/>
          <w:szCs w:val="15"/>
        </w:rPr>
        <w:t>Table 2. Number of publication output in different countries/territories (Records more than one have been listed).</w:t>
      </w:r>
    </w:p>
    <w:p w14:paraId="5458EB6E" w14:textId="77777777" w:rsidR="00564DA9" w:rsidRDefault="00564DA9" w:rsidP="00564DA9">
      <w:pPr>
        <w:autoSpaceDE w:val="0"/>
        <w:autoSpaceDN w:val="0"/>
        <w:adjustRightInd w:val="0"/>
        <w:spacing w:after="0" w:line="240" w:lineRule="auto"/>
        <w:rPr>
          <w:rFonts w:ascii="TimesNewRomanPSMT" w:hAnsi="TimesNewRomanPSMT" w:cs="TimesNewRomanPSMT"/>
          <w:sz w:val="15"/>
          <w:szCs w:val="15"/>
        </w:rPr>
      </w:pPr>
      <w:r>
        <w:rPr>
          <w:rFonts w:ascii="TimesNewRomanPSMT" w:hAnsi="TimesNewRomanPSMT" w:cs="TimesNewRomanPSMT"/>
          <w:sz w:val="15"/>
          <w:szCs w:val="15"/>
        </w:rPr>
        <w:t>Rank Country Recs Percent (%) TLCS TGCS Rank Country Recs Percent (%) TLCS TGCS</w:t>
      </w:r>
    </w:p>
    <w:p w14:paraId="724CC0B6" w14:textId="77777777" w:rsidR="00564DA9" w:rsidRDefault="00564DA9" w:rsidP="00564DA9">
      <w:pPr>
        <w:autoSpaceDE w:val="0"/>
        <w:autoSpaceDN w:val="0"/>
        <w:adjustRightInd w:val="0"/>
        <w:spacing w:after="0" w:line="240" w:lineRule="auto"/>
        <w:rPr>
          <w:rFonts w:ascii="TimesNewRomanPSMT" w:hAnsi="TimesNewRomanPSMT" w:cs="TimesNewRomanPSMT"/>
          <w:sz w:val="15"/>
          <w:szCs w:val="15"/>
        </w:rPr>
      </w:pPr>
      <w:r>
        <w:rPr>
          <w:rFonts w:ascii="TimesNewRomanPSMT" w:hAnsi="TimesNewRomanPSMT" w:cs="TimesNewRomanPSMT"/>
          <w:sz w:val="15"/>
          <w:szCs w:val="15"/>
        </w:rPr>
        <w:t>1 Peoples R China 2367 85.1 67 423 12 Netherlands 7 0.3 1 2</w:t>
      </w:r>
    </w:p>
    <w:p w14:paraId="0589F996" w14:textId="77777777" w:rsidR="00564DA9" w:rsidRDefault="00564DA9" w:rsidP="00564DA9">
      <w:pPr>
        <w:autoSpaceDE w:val="0"/>
        <w:autoSpaceDN w:val="0"/>
        <w:adjustRightInd w:val="0"/>
        <w:spacing w:after="0" w:line="240" w:lineRule="auto"/>
        <w:rPr>
          <w:rFonts w:ascii="TimesNewRomanPSMT" w:hAnsi="TimesNewRomanPSMT" w:cs="TimesNewRomanPSMT"/>
          <w:sz w:val="15"/>
          <w:szCs w:val="15"/>
        </w:rPr>
      </w:pPr>
      <w:r>
        <w:rPr>
          <w:rFonts w:ascii="TimesNewRomanPSMT" w:hAnsi="TimesNewRomanPSMT" w:cs="TimesNewRomanPSMT"/>
          <w:sz w:val="15"/>
          <w:szCs w:val="15"/>
        </w:rPr>
        <w:t>2 South Korea 28 1.0 0 8 13 Russia 7 0.3 0 0</w:t>
      </w:r>
    </w:p>
    <w:p w14:paraId="19389F86" w14:textId="77777777" w:rsidR="00564DA9" w:rsidRDefault="00564DA9" w:rsidP="00564DA9">
      <w:pPr>
        <w:autoSpaceDE w:val="0"/>
        <w:autoSpaceDN w:val="0"/>
        <w:adjustRightInd w:val="0"/>
        <w:spacing w:after="0" w:line="240" w:lineRule="auto"/>
        <w:rPr>
          <w:rFonts w:ascii="TimesNewRomanPSMT" w:hAnsi="TimesNewRomanPSMT" w:cs="TimesNewRomanPSMT"/>
          <w:sz w:val="15"/>
          <w:szCs w:val="15"/>
        </w:rPr>
      </w:pPr>
      <w:r>
        <w:rPr>
          <w:rFonts w:ascii="TimesNewRomanPSMT" w:hAnsi="TimesNewRomanPSMT" w:cs="TimesNewRomanPSMT"/>
          <w:sz w:val="15"/>
          <w:szCs w:val="15"/>
        </w:rPr>
        <w:t>3 Taiwan 27 1.0 0 4 14 Belgium 6 0.2 0 2</w:t>
      </w:r>
    </w:p>
    <w:p w14:paraId="2C4C9BB7" w14:textId="77777777" w:rsidR="00564DA9" w:rsidRDefault="00564DA9" w:rsidP="00564DA9">
      <w:pPr>
        <w:autoSpaceDE w:val="0"/>
        <w:autoSpaceDN w:val="0"/>
        <w:adjustRightInd w:val="0"/>
        <w:spacing w:after="0" w:line="240" w:lineRule="auto"/>
        <w:rPr>
          <w:rFonts w:ascii="TimesNewRomanPSMT" w:hAnsi="TimesNewRomanPSMT" w:cs="TimesNewRomanPSMT"/>
          <w:sz w:val="15"/>
          <w:szCs w:val="15"/>
        </w:rPr>
      </w:pPr>
      <w:r>
        <w:rPr>
          <w:rFonts w:ascii="TimesNewRomanPSMT" w:hAnsi="TimesNewRomanPSMT" w:cs="TimesNewRomanPSMT"/>
          <w:sz w:val="15"/>
          <w:szCs w:val="15"/>
        </w:rPr>
        <w:t>4 Canada 17 0.6 0 5 15 Germany 5 0.2 0 0</w:t>
      </w:r>
    </w:p>
    <w:p w14:paraId="11FE92A0" w14:textId="77777777" w:rsidR="00564DA9" w:rsidRDefault="00564DA9" w:rsidP="00564DA9">
      <w:pPr>
        <w:autoSpaceDE w:val="0"/>
        <w:autoSpaceDN w:val="0"/>
        <w:adjustRightInd w:val="0"/>
        <w:spacing w:after="0" w:line="240" w:lineRule="auto"/>
        <w:rPr>
          <w:rFonts w:ascii="TimesNewRomanPSMT" w:hAnsi="TimesNewRomanPSMT" w:cs="TimesNewRomanPSMT"/>
          <w:sz w:val="15"/>
          <w:szCs w:val="15"/>
        </w:rPr>
      </w:pPr>
      <w:r>
        <w:rPr>
          <w:rFonts w:ascii="TimesNewRomanPSMT" w:hAnsi="TimesNewRomanPSMT" w:cs="TimesNewRomanPSMT"/>
          <w:sz w:val="15"/>
          <w:szCs w:val="15"/>
        </w:rPr>
        <w:t>5 Japan 14 0.5 0 0 16 UK 5 0.2 0 0</w:t>
      </w:r>
    </w:p>
    <w:p w14:paraId="6E4BC11D" w14:textId="77777777" w:rsidR="00564DA9" w:rsidRDefault="00564DA9" w:rsidP="00564DA9">
      <w:pPr>
        <w:autoSpaceDE w:val="0"/>
        <w:autoSpaceDN w:val="0"/>
        <w:adjustRightInd w:val="0"/>
        <w:spacing w:after="0" w:line="240" w:lineRule="auto"/>
        <w:rPr>
          <w:rFonts w:ascii="TimesNewRomanPSMT" w:hAnsi="TimesNewRomanPSMT" w:cs="TimesNewRomanPSMT"/>
          <w:sz w:val="15"/>
          <w:szCs w:val="15"/>
        </w:rPr>
      </w:pPr>
      <w:r>
        <w:rPr>
          <w:rFonts w:ascii="TimesNewRomanPSMT" w:hAnsi="TimesNewRomanPSMT" w:cs="TimesNewRomanPSMT"/>
          <w:sz w:val="15"/>
          <w:szCs w:val="15"/>
        </w:rPr>
        <w:t>6 USA 12 0.4 0 1 17 Australia 3 0.1 0 0</w:t>
      </w:r>
    </w:p>
    <w:p w14:paraId="6B3C7031" w14:textId="77777777" w:rsidR="00564DA9" w:rsidRDefault="00564DA9" w:rsidP="00564DA9">
      <w:pPr>
        <w:autoSpaceDE w:val="0"/>
        <w:autoSpaceDN w:val="0"/>
        <w:adjustRightInd w:val="0"/>
        <w:spacing w:after="0" w:line="240" w:lineRule="auto"/>
        <w:rPr>
          <w:rFonts w:ascii="TimesNewRomanPSMT" w:hAnsi="TimesNewRomanPSMT" w:cs="TimesNewRomanPSMT"/>
          <w:sz w:val="15"/>
          <w:szCs w:val="15"/>
        </w:rPr>
      </w:pPr>
      <w:r>
        <w:rPr>
          <w:rFonts w:ascii="TimesNewRomanPSMT" w:hAnsi="TimesNewRomanPSMT" w:cs="TimesNewRomanPSMT"/>
          <w:sz w:val="15"/>
          <w:szCs w:val="15"/>
        </w:rPr>
        <w:t>7 France 10 0.4 0 2 18 Brazil 2 0.1 0 0</w:t>
      </w:r>
    </w:p>
    <w:p w14:paraId="08A8EEFB" w14:textId="77777777" w:rsidR="00564DA9" w:rsidRDefault="00564DA9" w:rsidP="00564DA9">
      <w:pPr>
        <w:autoSpaceDE w:val="0"/>
        <w:autoSpaceDN w:val="0"/>
        <w:adjustRightInd w:val="0"/>
        <w:spacing w:after="0" w:line="240" w:lineRule="auto"/>
        <w:rPr>
          <w:rFonts w:ascii="TimesNewRomanPSMT" w:hAnsi="TimesNewRomanPSMT" w:cs="TimesNewRomanPSMT"/>
          <w:sz w:val="15"/>
          <w:szCs w:val="15"/>
        </w:rPr>
      </w:pPr>
      <w:r>
        <w:rPr>
          <w:rFonts w:ascii="TimesNewRomanPSMT" w:hAnsi="TimesNewRomanPSMT" w:cs="TimesNewRomanPSMT"/>
          <w:sz w:val="15"/>
          <w:szCs w:val="15"/>
        </w:rPr>
        <w:t>8 Poland 10 0.4 2 4 19 Iran 2 0.1 0 0</w:t>
      </w:r>
    </w:p>
    <w:p w14:paraId="53E4CB4E" w14:textId="77777777" w:rsidR="00564DA9" w:rsidRDefault="00564DA9" w:rsidP="00564DA9">
      <w:pPr>
        <w:autoSpaceDE w:val="0"/>
        <w:autoSpaceDN w:val="0"/>
        <w:adjustRightInd w:val="0"/>
        <w:spacing w:after="0" w:line="240" w:lineRule="auto"/>
        <w:rPr>
          <w:rFonts w:ascii="TimesNewRomanPSMT" w:hAnsi="TimesNewRomanPSMT" w:cs="TimesNewRomanPSMT"/>
          <w:sz w:val="15"/>
          <w:szCs w:val="15"/>
        </w:rPr>
      </w:pPr>
      <w:r>
        <w:rPr>
          <w:rFonts w:ascii="TimesNewRomanPSMT" w:hAnsi="TimesNewRomanPSMT" w:cs="TimesNewRomanPSMT"/>
          <w:sz w:val="15"/>
          <w:szCs w:val="15"/>
        </w:rPr>
        <w:t>9 India 9 0.3 0 0 20 Saudi Arabia 2 0.1 0 0</w:t>
      </w:r>
    </w:p>
    <w:p w14:paraId="0B584B0D" w14:textId="77777777" w:rsidR="00564DA9" w:rsidRDefault="00564DA9" w:rsidP="00564DA9">
      <w:pPr>
        <w:autoSpaceDE w:val="0"/>
        <w:autoSpaceDN w:val="0"/>
        <w:adjustRightInd w:val="0"/>
        <w:spacing w:after="0" w:line="240" w:lineRule="auto"/>
        <w:rPr>
          <w:rFonts w:ascii="TimesNewRomanPSMT" w:hAnsi="TimesNewRomanPSMT" w:cs="TimesNewRomanPSMT"/>
          <w:sz w:val="15"/>
          <w:szCs w:val="15"/>
        </w:rPr>
      </w:pPr>
      <w:r>
        <w:rPr>
          <w:rFonts w:ascii="TimesNewRomanPSMT" w:hAnsi="TimesNewRomanPSMT" w:cs="TimesNewRomanPSMT"/>
          <w:sz w:val="15"/>
          <w:szCs w:val="15"/>
        </w:rPr>
        <w:t>10 Hungary 8 0.3 4 2 21 Spain 2 0.1 0 0</w:t>
      </w:r>
    </w:p>
    <w:p w14:paraId="5E13EF12" w14:textId="2A9F9179" w:rsidR="00564DA9" w:rsidRDefault="00564DA9" w:rsidP="00564DA9">
      <w:pPr>
        <w:autoSpaceDE w:val="0"/>
        <w:autoSpaceDN w:val="0"/>
        <w:adjustRightInd w:val="0"/>
        <w:spacing w:after="0" w:line="240" w:lineRule="auto"/>
        <w:jc w:val="both"/>
        <w:rPr>
          <w:rFonts w:ascii="TimesNewRomanPSMT" w:hAnsi="TimesNewRomanPSMT" w:cs="TimesNewRomanPSMT"/>
          <w:sz w:val="15"/>
          <w:szCs w:val="15"/>
        </w:rPr>
      </w:pPr>
      <w:r>
        <w:rPr>
          <w:rFonts w:ascii="TimesNewRomanPSMT" w:hAnsi="TimesNewRomanPSMT" w:cs="TimesNewRomanPSMT"/>
          <w:sz w:val="15"/>
          <w:szCs w:val="15"/>
        </w:rPr>
        <w:t>11 Italy 8 0.3 0 2 22 Switzerland 2 0.1 0 0</w:t>
      </w:r>
    </w:p>
    <w:p w14:paraId="2809D6BA" w14:textId="7E142A82" w:rsidR="00564DA9" w:rsidRPr="00C043B5" w:rsidRDefault="00564DA9" w:rsidP="00C043B5">
      <w:pPr>
        <w:autoSpaceDE w:val="0"/>
        <w:autoSpaceDN w:val="0"/>
        <w:adjustRightInd w:val="0"/>
        <w:spacing w:after="0" w:line="240" w:lineRule="auto"/>
        <w:jc w:val="both"/>
        <w:rPr>
          <w:rFonts w:ascii="Arial Narrow" w:hAnsi="Arial Narrow" w:cs="Times New Roman"/>
          <w:b/>
          <w:sz w:val="24"/>
          <w:szCs w:val="24"/>
        </w:rPr>
      </w:pPr>
      <w:r>
        <w:rPr>
          <w:rFonts w:ascii="TimesNewRomanPSMT" w:hAnsi="TimesNewRomanPSMT" w:cs="TimesNewRomanPSMT"/>
          <w:sz w:val="15"/>
          <w:szCs w:val="15"/>
        </w:rPr>
        <w:t>Fig. 4. Distribution of institutions of ISSST papers.</w:t>
      </w:r>
    </w:p>
    <w:p w14:paraId="73A92511" w14:textId="260BC376" w:rsidR="00C043B5" w:rsidRDefault="00C043B5" w:rsidP="00372F45">
      <w:pPr>
        <w:autoSpaceDE w:val="0"/>
        <w:autoSpaceDN w:val="0"/>
        <w:adjustRightInd w:val="0"/>
        <w:spacing w:after="0" w:line="480" w:lineRule="auto"/>
        <w:jc w:val="both"/>
        <w:rPr>
          <w:rFonts w:ascii="Arial Narrow" w:hAnsi="Arial Narrow" w:cs="Times New Roman"/>
          <w:b/>
          <w:sz w:val="28"/>
          <w:szCs w:val="28"/>
        </w:rPr>
      </w:pPr>
      <w:r>
        <w:rPr>
          <w:rFonts w:ascii="Arial Narrow" w:hAnsi="Arial Narrow" w:cs="Times New Roman"/>
          <w:b/>
          <w:sz w:val="28"/>
          <w:szCs w:val="28"/>
        </w:rPr>
        <w:t>=======================</w:t>
      </w:r>
    </w:p>
    <w:p w14:paraId="0A96D954" w14:textId="77777777" w:rsidR="00C043B5" w:rsidRDefault="00C043B5" w:rsidP="00372F45">
      <w:pPr>
        <w:autoSpaceDE w:val="0"/>
        <w:autoSpaceDN w:val="0"/>
        <w:adjustRightInd w:val="0"/>
        <w:spacing w:after="0" w:line="480" w:lineRule="auto"/>
        <w:jc w:val="both"/>
        <w:rPr>
          <w:rFonts w:ascii="Arial Narrow" w:hAnsi="Arial Narrow" w:cs="Times New Roman"/>
          <w:b/>
          <w:sz w:val="28"/>
          <w:szCs w:val="28"/>
        </w:rPr>
      </w:pPr>
    </w:p>
    <w:p w14:paraId="4B5FC718" w14:textId="25FB0A9E" w:rsidR="00372F45" w:rsidRPr="007635C1" w:rsidRDefault="00372F45" w:rsidP="00372F45">
      <w:pPr>
        <w:autoSpaceDE w:val="0"/>
        <w:autoSpaceDN w:val="0"/>
        <w:adjustRightInd w:val="0"/>
        <w:spacing w:after="0" w:line="480" w:lineRule="auto"/>
        <w:jc w:val="both"/>
        <w:rPr>
          <w:rFonts w:ascii="Arial Narrow" w:hAnsi="Arial Narrow" w:cs="Times New Roman"/>
          <w:b/>
          <w:sz w:val="28"/>
          <w:szCs w:val="28"/>
        </w:rPr>
      </w:pPr>
      <w:r w:rsidRPr="007635C1">
        <w:rPr>
          <w:rFonts w:ascii="Arial Narrow" w:hAnsi="Arial Narrow" w:cs="Times New Roman"/>
          <w:b/>
          <w:sz w:val="28"/>
          <w:szCs w:val="28"/>
        </w:rPr>
        <w:t>Institutional Activity</w:t>
      </w:r>
    </w:p>
    <w:p w14:paraId="3465BC23" w14:textId="77777777" w:rsidR="00372F45" w:rsidRPr="007635C1" w:rsidRDefault="00372F45" w:rsidP="00372F45">
      <w:pPr>
        <w:autoSpaceDE w:val="0"/>
        <w:autoSpaceDN w:val="0"/>
        <w:adjustRightInd w:val="0"/>
        <w:spacing w:after="0" w:line="480" w:lineRule="auto"/>
        <w:ind w:firstLine="720"/>
        <w:jc w:val="both"/>
        <w:rPr>
          <w:rFonts w:ascii="Arial Narrow" w:hAnsi="Arial Narrow" w:cs="Times New Roman"/>
          <w:sz w:val="28"/>
          <w:szCs w:val="28"/>
        </w:rPr>
      </w:pPr>
      <w:r w:rsidRPr="007635C1">
        <w:rPr>
          <w:rFonts w:ascii="Arial Narrow" w:hAnsi="Arial Narrow" w:cs="Times New Roman"/>
          <w:sz w:val="28"/>
          <w:szCs w:val="28"/>
        </w:rPr>
        <w:lastRenderedPageBreak/>
        <w:t xml:space="preserve">About one third of the papers published in </w:t>
      </w:r>
      <w:r w:rsidRPr="007635C1">
        <w:rPr>
          <w:rFonts w:ascii="Arial Narrow" w:hAnsi="Arial Narrow" w:cs="Times New Roman"/>
          <w:b/>
          <w:i/>
          <w:iCs/>
          <w:sz w:val="28"/>
          <w:szCs w:val="28"/>
        </w:rPr>
        <w:t>Bio-electrochemistry and Bioenergetics</w:t>
      </w:r>
      <w:r w:rsidRPr="007635C1">
        <w:rPr>
          <w:rFonts w:ascii="Arial Narrow" w:hAnsi="Arial Narrow" w:cs="Times New Roman"/>
          <w:i/>
          <w:iCs/>
          <w:sz w:val="28"/>
          <w:szCs w:val="28"/>
        </w:rPr>
        <w:t xml:space="preserve"> </w:t>
      </w:r>
      <w:r w:rsidRPr="007635C1">
        <w:rPr>
          <w:rFonts w:ascii="Arial Narrow" w:hAnsi="Arial Narrow" w:cs="Times New Roman"/>
          <w:iCs/>
          <w:sz w:val="28"/>
          <w:szCs w:val="28"/>
        </w:rPr>
        <w:t>came</w:t>
      </w:r>
      <w:r w:rsidRPr="007635C1">
        <w:rPr>
          <w:rFonts w:ascii="Arial Narrow" w:hAnsi="Arial Narrow" w:cs="Times New Roman"/>
          <w:i/>
          <w:iCs/>
          <w:sz w:val="28"/>
          <w:szCs w:val="28"/>
        </w:rPr>
        <w:t xml:space="preserve"> </w:t>
      </w:r>
      <w:r w:rsidRPr="007635C1">
        <w:rPr>
          <w:rFonts w:ascii="Arial Narrow" w:hAnsi="Arial Narrow" w:cs="Times New Roman"/>
          <w:sz w:val="28"/>
          <w:szCs w:val="28"/>
        </w:rPr>
        <w:t>from a handful of institutions listed in Table 4. It should, however, be noted that the Academies of the former Soviet-bloc countries as well as the French CNRS and the Italian CNR, dominating the top of the list, are, in fact, multi-institutional research networks (even if only a few of their institutes might be active in bio-electrochemical research). Nevertheless, the contribution of several European and US universities is also impressive.</w:t>
      </w:r>
    </w:p>
    <w:p w14:paraId="3DEF4B14" w14:textId="77777777" w:rsidR="00372F45" w:rsidRPr="007635C1" w:rsidRDefault="00372F45" w:rsidP="00372F45">
      <w:pPr>
        <w:pStyle w:val="NormalWeb"/>
        <w:spacing w:before="0" w:beforeAutospacing="0" w:afterAutospacing="0" w:line="480" w:lineRule="auto"/>
        <w:jc w:val="both"/>
        <w:rPr>
          <w:rFonts w:ascii="Arial Narrow" w:hAnsi="Arial Narrow"/>
          <w:b/>
          <w:color w:val="FF0000"/>
          <w:sz w:val="28"/>
          <w:szCs w:val="28"/>
        </w:rPr>
      </w:pPr>
      <w:r w:rsidRPr="007635C1">
        <w:rPr>
          <w:rFonts w:ascii="Arial Narrow" w:hAnsi="Arial Narrow"/>
          <w:b/>
          <w:color w:val="FF0000"/>
          <w:sz w:val="28"/>
          <w:szCs w:val="28"/>
        </w:rPr>
        <w:t>Table: Institutions with the greatest number of publications in the journal</w:t>
      </w:r>
    </w:p>
    <w:tbl>
      <w:tblPr>
        <w:tblStyle w:val="TableGrid"/>
        <w:tblW w:w="0" w:type="auto"/>
        <w:tblLook w:val="04A0" w:firstRow="1" w:lastRow="0" w:firstColumn="1" w:lastColumn="0" w:noHBand="0" w:noVBand="1"/>
      </w:tblPr>
      <w:tblGrid>
        <w:gridCol w:w="4508"/>
        <w:gridCol w:w="4508"/>
      </w:tblGrid>
      <w:tr w:rsidR="00372F45" w:rsidRPr="007635C1" w14:paraId="3A189D6F" w14:textId="77777777" w:rsidTr="00E12F1F">
        <w:tc>
          <w:tcPr>
            <w:tcW w:w="4508" w:type="dxa"/>
          </w:tcPr>
          <w:p w14:paraId="2020193B" w14:textId="77777777" w:rsidR="00372F45" w:rsidRPr="007635C1" w:rsidRDefault="00372F45" w:rsidP="00E12F1F">
            <w:pPr>
              <w:pStyle w:val="NormalWeb"/>
              <w:spacing w:before="0" w:beforeAutospacing="0" w:afterAutospacing="0" w:line="480" w:lineRule="auto"/>
              <w:jc w:val="both"/>
              <w:rPr>
                <w:rFonts w:ascii="Arial Narrow" w:hAnsi="Arial Narrow" w:cs="Times"/>
                <w:b/>
                <w:color w:val="FF0000"/>
                <w:sz w:val="28"/>
                <w:szCs w:val="28"/>
              </w:rPr>
            </w:pPr>
            <w:r w:rsidRPr="007635C1">
              <w:rPr>
                <w:rFonts w:ascii="Arial Narrow" w:hAnsi="Arial Narrow"/>
                <w:sz w:val="28"/>
                <w:szCs w:val="28"/>
              </w:rPr>
              <w:t>Institute (Country)</w:t>
            </w:r>
          </w:p>
        </w:tc>
        <w:tc>
          <w:tcPr>
            <w:tcW w:w="4508" w:type="dxa"/>
          </w:tcPr>
          <w:p w14:paraId="0A74B38B" w14:textId="77777777" w:rsidR="00372F45" w:rsidRPr="007635C1" w:rsidRDefault="00372F45" w:rsidP="00E12F1F">
            <w:pPr>
              <w:pStyle w:val="NormalWeb"/>
              <w:spacing w:before="0" w:beforeAutospacing="0" w:afterAutospacing="0" w:line="480" w:lineRule="auto"/>
              <w:jc w:val="both"/>
              <w:rPr>
                <w:rFonts w:ascii="Arial Narrow" w:hAnsi="Arial Narrow" w:cs="Times"/>
                <w:b/>
                <w:color w:val="FF0000"/>
                <w:sz w:val="28"/>
                <w:szCs w:val="28"/>
              </w:rPr>
            </w:pPr>
            <w:r w:rsidRPr="007635C1">
              <w:rPr>
                <w:rFonts w:ascii="Arial Narrow" w:hAnsi="Arial Narrow"/>
                <w:sz w:val="28"/>
                <w:szCs w:val="28"/>
              </w:rPr>
              <w:t>Percentage share in total papers</w:t>
            </w:r>
          </w:p>
        </w:tc>
      </w:tr>
      <w:tr w:rsidR="00372F45" w:rsidRPr="007635C1" w14:paraId="281E0599" w14:textId="77777777" w:rsidTr="00E12F1F">
        <w:tc>
          <w:tcPr>
            <w:tcW w:w="4508" w:type="dxa"/>
          </w:tcPr>
          <w:p w14:paraId="5D5C7F2B" w14:textId="77777777" w:rsidR="00372F45" w:rsidRPr="007635C1" w:rsidRDefault="00372F45" w:rsidP="00E12F1F">
            <w:pPr>
              <w:pStyle w:val="NormalWeb"/>
              <w:spacing w:before="0" w:beforeAutospacing="0" w:afterAutospacing="0" w:line="480" w:lineRule="auto"/>
              <w:jc w:val="both"/>
              <w:rPr>
                <w:rFonts w:ascii="Arial Narrow" w:hAnsi="Arial Narrow" w:cs="Times"/>
                <w:b/>
                <w:color w:val="FF0000"/>
                <w:sz w:val="28"/>
                <w:szCs w:val="28"/>
              </w:rPr>
            </w:pPr>
          </w:p>
        </w:tc>
        <w:tc>
          <w:tcPr>
            <w:tcW w:w="4508" w:type="dxa"/>
          </w:tcPr>
          <w:p w14:paraId="40877847" w14:textId="77777777" w:rsidR="00372F45" w:rsidRPr="007635C1" w:rsidRDefault="00372F45" w:rsidP="00E12F1F">
            <w:pPr>
              <w:pStyle w:val="NormalWeb"/>
              <w:spacing w:before="0" w:beforeAutospacing="0" w:afterAutospacing="0" w:line="480" w:lineRule="auto"/>
              <w:jc w:val="both"/>
              <w:rPr>
                <w:rFonts w:ascii="Arial Narrow" w:hAnsi="Arial Narrow" w:cs="Times"/>
                <w:b/>
                <w:color w:val="FF0000"/>
                <w:sz w:val="28"/>
                <w:szCs w:val="28"/>
              </w:rPr>
            </w:pPr>
          </w:p>
        </w:tc>
      </w:tr>
    </w:tbl>
    <w:p w14:paraId="62C7F0B6" w14:textId="77777777" w:rsidR="00372F45" w:rsidRDefault="00372F45" w:rsidP="00A44267">
      <w:pPr>
        <w:autoSpaceDE w:val="0"/>
        <w:autoSpaceDN w:val="0"/>
        <w:adjustRightInd w:val="0"/>
        <w:spacing w:after="0" w:line="240" w:lineRule="auto"/>
        <w:rPr>
          <w:rFonts w:ascii="Arial Narrow" w:hAnsi="Arial Narrow" w:cs="AdvGulliv-R"/>
          <w:b/>
          <w:color w:val="000000"/>
          <w:sz w:val="28"/>
          <w:szCs w:val="28"/>
        </w:rPr>
      </w:pPr>
    </w:p>
    <w:p w14:paraId="2BC6166E" w14:textId="77777777" w:rsidR="00372F45" w:rsidRDefault="00372F45" w:rsidP="00A44267">
      <w:pPr>
        <w:autoSpaceDE w:val="0"/>
        <w:autoSpaceDN w:val="0"/>
        <w:adjustRightInd w:val="0"/>
        <w:spacing w:after="0" w:line="240" w:lineRule="auto"/>
        <w:rPr>
          <w:rFonts w:ascii="Arial Narrow" w:hAnsi="Arial Narrow" w:cs="AdvGulliv-R"/>
          <w:b/>
          <w:color w:val="000000"/>
          <w:sz w:val="28"/>
          <w:szCs w:val="28"/>
        </w:rPr>
      </w:pPr>
    </w:p>
    <w:p w14:paraId="435EA903" w14:textId="2B6A658A" w:rsidR="00A44267" w:rsidRPr="00A44267" w:rsidRDefault="00A44267" w:rsidP="00A44267">
      <w:pPr>
        <w:autoSpaceDE w:val="0"/>
        <w:autoSpaceDN w:val="0"/>
        <w:adjustRightInd w:val="0"/>
        <w:spacing w:after="0" w:line="240" w:lineRule="auto"/>
        <w:rPr>
          <w:rFonts w:ascii="Arial Narrow" w:hAnsi="Arial Narrow" w:cs="AdvGulliv-I"/>
          <w:b/>
          <w:color w:val="000000"/>
          <w:sz w:val="28"/>
          <w:szCs w:val="28"/>
        </w:rPr>
      </w:pPr>
      <w:r w:rsidRPr="00A44267">
        <w:rPr>
          <w:rFonts w:ascii="Arial Narrow" w:hAnsi="Arial Narrow" w:cs="AdvGulliv-R"/>
          <w:b/>
          <w:color w:val="000000"/>
          <w:sz w:val="28"/>
          <w:szCs w:val="28"/>
        </w:rPr>
        <w:t xml:space="preserve">Citations </w:t>
      </w:r>
      <w:r>
        <w:rPr>
          <w:rFonts w:ascii="Arial Narrow" w:hAnsi="Arial Narrow" w:cs="AdvGulliv-R"/>
          <w:b/>
          <w:color w:val="000000"/>
          <w:sz w:val="28"/>
          <w:szCs w:val="28"/>
        </w:rPr>
        <w:t xml:space="preserve">and </w:t>
      </w:r>
      <w:r w:rsidRPr="00A44267">
        <w:rPr>
          <w:rFonts w:ascii="Arial Narrow" w:hAnsi="Arial Narrow" w:cs="AdvGulliv-I"/>
          <w:b/>
          <w:color w:val="000000"/>
          <w:sz w:val="28"/>
          <w:szCs w:val="28"/>
        </w:rPr>
        <w:t>Impact factor</w:t>
      </w:r>
    </w:p>
    <w:p w14:paraId="0D257145" w14:textId="77777777" w:rsidR="00A44267" w:rsidRPr="00060B20" w:rsidRDefault="00A44267" w:rsidP="00A44267">
      <w:pPr>
        <w:autoSpaceDE w:val="0"/>
        <w:autoSpaceDN w:val="0"/>
        <w:adjustRightInd w:val="0"/>
        <w:spacing w:after="0" w:line="360" w:lineRule="auto"/>
        <w:jc w:val="both"/>
        <w:rPr>
          <w:rFonts w:ascii="AdvGulliv-R" w:hAnsi="AdvGulliv-R" w:cs="AdvGulliv-R"/>
          <w:color w:val="FF0000"/>
          <w:sz w:val="28"/>
          <w:szCs w:val="28"/>
        </w:rPr>
      </w:pPr>
      <w:r w:rsidRPr="00060B20">
        <w:rPr>
          <w:rFonts w:ascii="AdvGulliv-B" w:hAnsi="AdvGulliv-B" w:cs="AdvGulliv-B"/>
          <w:color w:val="FF0000"/>
          <w:sz w:val="28"/>
          <w:szCs w:val="28"/>
        </w:rPr>
        <w:t xml:space="preserve">Fig. 2. </w:t>
      </w:r>
      <w:r w:rsidRPr="00060B20">
        <w:rPr>
          <w:rFonts w:ascii="AdvGulliv-R" w:hAnsi="AdvGulliv-R" w:cs="AdvGulliv-R"/>
          <w:color w:val="FF0000"/>
          <w:sz w:val="28"/>
          <w:szCs w:val="28"/>
        </w:rPr>
        <w:t>Distribution of citations by year (1991–2014).</w:t>
      </w:r>
      <w:r w:rsidRPr="00B90FFA">
        <w:rPr>
          <w:rFonts w:ascii="AdvGulliv-R" w:hAnsi="AdvGulliv-R" w:cs="AdvGulliv-R"/>
          <w:color w:val="FF0000"/>
          <w:sz w:val="28"/>
          <w:szCs w:val="28"/>
        </w:rPr>
        <w:t xml:space="preserve"> </w:t>
      </w:r>
      <w:r>
        <w:rPr>
          <w:rFonts w:ascii="AdvGulliv-R" w:hAnsi="AdvGulliv-R" w:cs="AdvGulliv-R"/>
          <w:color w:val="FF0000"/>
          <w:sz w:val="28"/>
          <w:szCs w:val="28"/>
        </w:rPr>
        <w:t>(X=</w:t>
      </w:r>
      <w:proofErr w:type="spellStart"/>
      <w:proofErr w:type="gramStart"/>
      <w:r>
        <w:rPr>
          <w:rFonts w:ascii="AdvGulliv-R" w:hAnsi="AdvGulliv-R" w:cs="AdvGulliv-R"/>
          <w:color w:val="FF0000"/>
          <w:sz w:val="28"/>
          <w:szCs w:val="28"/>
        </w:rPr>
        <w:t>years;Y</w:t>
      </w:r>
      <w:proofErr w:type="spellEnd"/>
      <w:proofErr w:type="gramEnd"/>
      <w:r>
        <w:rPr>
          <w:rFonts w:ascii="AdvGulliv-R" w:hAnsi="AdvGulliv-R" w:cs="AdvGulliv-R"/>
          <w:color w:val="FF0000"/>
          <w:sz w:val="28"/>
          <w:szCs w:val="28"/>
        </w:rPr>
        <w:t>=,200,300…)</w:t>
      </w:r>
    </w:p>
    <w:p w14:paraId="453B8B70" w14:textId="42911952" w:rsidR="00D1470E" w:rsidRPr="00A44267" w:rsidRDefault="00D1470E" w:rsidP="00A44267">
      <w:pPr>
        <w:autoSpaceDE w:val="0"/>
        <w:autoSpaceDN w:val="0"/>
        <w:adjustRightInd w:val="0"/>
        <w:spacing w:after="0" w:line="360" w:lineRule="auto"/>
        <w:jc w:val="both"/>
        <w:rPr>
          <w:rFonts w:ascii="Arial Narrow" w:hAnsi="Arial Narrow" w:cs="AdvGulliv-R"/>
          <w:color w:val="000000"/>
          <w:sz w:val="28"/>
          <w:szCs w:val="28"/>
        </w:rPr>
      </w:pPr>
      <w:r w:rsidRPr="00A44267">
        <w:rPr>
          <w:rFonts w:ascii="Arial Narrow" w:hAnsi="Arial Narrow" w:cs="AdvGulliv-R"/>
          <w:color w:val="000000"/>
          <w:sz w:val="28"/>
          <w:szCs w:val="28"/>
        </w:rPr>
        <w:t>The distribution of citations count achieved by those documents</w:t>
      </w:r>
      <w:r w:rsidR="00A44267" w:rsidRPr="00A44267">
        <w:rPr>
          <w:rFonts w:ascii="Arial Narrow" w:hAnsi="Arial Narrow" w:cs="AdvGulliv-R"/>
          <w:color w:val="000000"/>
          <w:sz w:val="28"/>
          <w:szCs w:val="28"/>
        </w:rPr>
        <w:t xml:space="preserve"> </w:t>
      </w:r>
      <w:r w:rsidRPr="00A44267">
        <w:rPr>
          <w:rFonts w:ascii="Arial Narrow" w:hAnsi="Arial Narrow" w:cs="AdvGulliv-R"/>
          <w:color w:val="000000"/>
          <w:sz w:val="28"/>
          <w:szCs w:val="28"/>
        </w:rPr>
        <w:t xml:space="preserve">is shown in </w:t>
      </w:r>
      <w:r w:rsidRPr="00A44267">
        <w:rPr>
          <w:rFonts w:ascii="Arial Narrow" w:hAnsi="Arial Narrow" w:cs="AdvGulliv-R"/>
          <w:color w:val="0080AE"/>
          <w:sz w:val="28"/>
          <w:szCs w:val="28"/>
        </w:rPr>
        <w:t>Fig. 2</w:t>
      </w:r>
      <w:r w:rsidRPr="00A44267">
        <w:rPr>
          <w:rFonts w:ascii="Arial Narrow" w:hAnsi="Arial Narrow" w:cs="AdvGulliv-R"/>
          <w:color w:val="000000"/>
          <w:sz w:val="28"/>
          <w:szCs w:val="28"/>
        </w:rPr>
        <w:t>. Until 2004 the pattern of citations received by</w:t>
      </w:r>
      <w:r w:rsidR="00A44267" w:rsidRPr="00A44267">
        <w:rPr>
          <w:rFonts w:ascii="Arial Narrow" w:hAnsi="Arial Narrow" w:cs="AdvGulliv-R"/>
          <w:color w:val="000000"/>
          <w:sz w:val="28"/>
          <w:szCs w:val="28"/>
        </w:rPr>
        <w:t xml:space="preserve"> </w:t>
      </w:r>
      <w:r w:rsidRPr="00A44267">
        <w:rPr>
          <w:rFonts w:ascii="Arial Narrow" w:hAnsi="Arial Narrow" w:cs="AdvGulliv-R"/>
          <w:color w:val="000000"/>
          <w:sz w:val="28"/>
          <w:szCs w:val="28"/>
        </w:rPr>
        <w:t>year is similar to a roller coaster, reaching peaks of 600 citations</w:t>
      </w:r>
      <w:r w:rsidR="00A44267" w:rsidRPr="00A44267">
        <w:rPr>
          <w:rFonts w:ascii="Arial Narrow" w:hAnsi="Arial Narrow" w:cs="AdvGulliv-R"/>
          <w:color w:val="000000"/>
          <w:sz w:val="28"/>
          <w:szCs w:val="28"/>
        </w:rPr>
        <w:t xml:space="preserve"> </w:t>
      </w:r>
      <w:r w:rsidRPr="00A44267">
        <w:rPr>
          <w:rFonts w:ascii="Arial Narrow" w:hAnsi="Arial Narrow" w:cs="AdvGulliv-R"/>
          <w:color w:val="000000"/>
          <w:sz w:val="28"/>
          <w:szCs w:val="28"/>
        </w:rPr>
        <w:t>in the years close to 2004. From 2004, where around 300 citations</w:t>
      </w:r>
      <w:r w:rsidR="00A44267" w:rsidRPr="00A44267">
        <w:rPr>
          <w:rFonts w:ascii="Arial Narrow" w:hAnsi="Arial Narrow" w:cs="AdvGulliv-R"/>
          <w:color w:val="000000"/>
          <w:sz w:val="28"/>
          <w:szCs w:val="28"/>
        </w:rPr>
        <w:t xml:space="preserve"> </w:t>
      </w:r>
      <w:r w:rsidRPr="00A44267">
        <w:rPr>
          <w:rFonts w:ascii="Arial Narrow" w:hAnsi="Arial Narrow" w:cs="AdvGulliv-R"/>
          <w:color w:val="000000"/>
          <w:sz w:val="28"/>
          <w:szCs w:val="28"/>
        </w:rPr>
        <w:t>are reached, the citations received has increased constantly until</w:t>
      </w:r>
      <w:r w:rsidR="00A44267" w:rsidRPr="00A44267">
        <w:rPr>
          <w:rFonts w:ascii="Arial Narrow" w:hAnsi="Arial Narrow" w:cs="AdvGulliv-R"/>
          <w:color w:val="000000"/>
          <w:sz w:val="28"/>
          <w:szCs w:val="28"/>
        </w:rPr>
        <w:t xml:space="preserve"> </w:t>
      </w:r>
      <w:r w:rsidRPr="00A44267">
        <w:rPr>
          <w:rFonts w:ascii="Arial Narrow" w:hAnsi="Arial Narrow" w:cs="AdvGulliv-R"/>
          <w:color w:val="000000"/>
          <w:sz w:val="28"/>
          <w:szCs w:val="28"/>
        </w:rPr>
        <w:t>reaching around 1400 citations in 2012. The significant drop in</w:t>
      </w:r>
      <w:r w:rsidR="00A44267" w:rsidRPr="00A44267">
        <w:rPr>
          <w:rFonts w:ascii="Arial Narrow" w:hAnsi="Arial Narrow" w:cs="AdvGulliv-R"/>
          <w:color w:val="000000"/>
          <w:sz w:val="28"/>
          <w:szCs w:val="28"/>
        </w:rPr>
        <w:t xml:space="preserve"> </w:t>
      </w:r>
      <w:r w:rsidRPr="00A44267">
        <w:rPr>
          <w:rFonts w:ascii="Arial Narrow" w:hAnsi="Arial Narrow" w:cs="AdvGulliv-R"/>
          <w:color w:val="000000"/>
          <w:sz w:val="28"/>
          <w:szCs w:val="28"/>
        </w:rPr>
        <w:t>the citations count of the two last years (2013 and 2014) is caused</w:t>
      </w:r>
      <w:r w:rsidR="00A44267" w:rsidRPr="00A44267">
        <w:rPr>
          <w:rFonts w:ascii="Arial Narrow" w:hAnsi="Arial Narrow" w:cs="AdvGulliv-R"/>
          <w:color w:val="000000"/>
          <w:sz w:val="28"/>
          <w:szCs w:val="28"/>
        </w:rPr>
        <w:t xml:space="preserve"> </w:t>
      </w:r>
      <w:r w:rsidRPr="00A44267">
        <w:rPr>
          <w:rFonts w:ascii="Arial Narrow" w:hAnsi="Arial Narrow" w:cs="AdvGulliv-R"/>
          <w:color w:val="000000"/>
          <w:sz w:val="28"/>
          <w:szCs w:val="28"/>
        </w:rPr>
        <w:t>by the citation time-window. Therefore, we could predict that the</w:t>
      </w:r>
      <w:r w:rsidR="00A44267" w:rsidRPr="00A44267">
        <w:rPr>
          <w:rFonts w:ascii="Arial Narrow" w:hAnsi="Arial Narrow" w:cs="AdvGulliv-R"/>
          <w:color w:val="000000"/>
          <w:sz w:val="28"/>
          <w:szCs w:val="28"/>
        </w:rPr>
        <w:t xml:space="preserve"> </w:t>
      </w:r>
      <w:r w:rsidRPr="00A44267">
        <w:rPr>
          <w:rFonts w:ascii="Arial Narrow" w:hAnsi="Arial Narrow" w:cs="AdvGulliv-R"/>
          <w:color w:val="000000"/>
          <w:sz w:val="28"/>
          <w:szCs w:val="28"/>
        </w:rPr>
        <w:t>citations will continue</w:t>
      </w:r>
      <w:r w:rsidR="00A44267" w:rsidRPr="00A44267">
        <w:rPr>
          <w:rFonts w:ascii="Arial Narrow" w:hAnsi="Arial Narrow" w:cs="AdvGulliv-R"/>
          <w:color w:val="000000"/>
          <w:sz w:val="28"/>
          <w:szCs w:val="28"/>
        </w:rPr>
        <w:t xml:space="preserve"> </w:t>
      </w:r>
      <w:r w:rsidRPr="00A44267">
        <w:rPr>
          <w:rFonts w:ascii="Arial Narrow" w:hAnsi="Arial Narrow" w:cs="AdvGulliv-R"/>
          <w:color w:val="000000"/>
          <w:sz w:val="28"/>
          <w:szCs w:val="28"/>
        </w:rPr>
        <w:t>improving in the next years.</w:t>
      </w:r>
    </w:p>
    <w:p w14:paraId="2268C993" w14:textId="5D2278DF" w:rsidR="00D1470E" w:rsidRPr="00A44267" w:rsidRDefault="00D1470E" w:rsidP="00A44267">
      <w:pPr>
        <w:autoSpaceDE w:val="0"/>
        <w:autoSpaceDN w:val="0"/>
        <w:adjustRightInd w:val="0"/>
        <w:spacing w:after="0" w:line="360" w:lineRule="auto"/>
        <w:jc w:val="both"/>
        <w:rPr>
          <w:rFonts w:ascii="Arial Narrow" w:eastAsia="Times New Roman" w:hAnsi="Arial Narrow" w:cs="Times New Roman"/>
          <w:b/>
          <w:color w:val="FF0000"/>
          <w:sz w:val="28"/>
          <w:szCs w:val="28"/>
          <w:lang w:eastAsia="en-IN"/>
        </w:rPr>
      </w:pPr>
      <w:r w:rsidRPr="00A44267">
        <w:rPr>
          <w:rFonts w:ascii="Arial Narrow" w:hAnsi="Arial Narrow" w:cs="AdvGulliv-R"/>
          <w:color w:val="000000"/>
          <w:sz w:val="28"/>
          <w:szCs w:val="28"/>
        </w:rPr>
        <w:t xml:space="preserve">The impact factor of the </w:t>
      </w:r>
      <w:proofErr w:type="spellStart"/>
      <w:r w:rsidRPr="00A44267">
        <w:rPr>
          <w:rFonts w:ascii="Arial Narrow" w:hAnsi="Arial Narrow" w:cs="AdvGulliv-R"/>
          <w:color w:val="000000"/>
          <w:sz w:val="28"/>
          <w:szCs w:val="28"/>
        </w:rPr>
        <w:t>KnoSys</w:t>
      </w:r>
      <w:proofErr w:type="spellEnd"/>
      <w:r w:rsidRPr="00A44267">
        <w:rPr>
          <w:rFonts w:ascii="Arial Narrow" w:hAnsi="Arial Narrow" w:cs="AdvGulliv-R"/>
          <w:color w:val="000000"/>
          <w:sz w:val="28"/>
          <w:szCs w:val="28"/>
        </w:rPr>
        <w:t xml:space="preserve"> published by Thomson Reuters</w:t>
      </w:r>
      <w:r w:rsidR="00A44267" w:rsidRPr="00A44267">
        <w:rPr>
          <w:rFonts w:ascii="Arial Narrow" w:hAnsi="Arial Narrow" w:cs="AdvGulliv-R"/>
          <w:color w:val="000000"/>
          <w:sz w:val="28"/>
          <w:szCs w:val="28"/>
        </w:rPr>
        <w:t xml:space="preserve"> </w:t>
      </w:r>
      <w:r w:rsidRPr="00A44267">
        <w:rPr>
          <w:rFonts w:ascii="Arial Narrow" w:hAnsi="Arial Narrow" w:cs="AdvGulliv-R"/>
          <w:color w:val="000000"/>
          <w:sz w:val="28"/>
          <w:szCs w:val="28"/>
        </w:rPr>
        <w:t>in its bibliographic database, the Science Journal Citation Reports,</w:t>
      </w:r>
      <w:r w:rsidR="00A44267" w:rsidRPr="00A44267">
        <w:rPr>
          <w:rFonts w:ascii="Arial Narrow" w:hAnsi="Arial Narrow" w:cs="AdvGulliv-R"/>
          <w:color w:val="000000"/>
          <w:sz w:val="28"/>
          <w:szCs w:val="28"/>
        </w:rPr>
        <w:t xml:space="preserve"> </w:t>
      </w:r>
      <w:r w:rsidRPr="00A44267">
        <w:rPr>
          <w:rFonts w:ascii="Arial Narrow" w:hAnsi="Arial Narrow" w:cs="AdvGulliv-R"/>
          <w:color w:val="000000"/>
          <w:sz w:val="28"/>
          <w:szCs w:val="28"/>
        </w:rPr>
        <w:t xml:space="preserve">from 1997 to 2013 is shown in </w:t>
      </w:r>
      <w:r w:rsidRPr="00A44267">
        <w:rPr>
          <w:rFonts w:ascii="Arial Narrow" w:hAnsi="Arial Narrow" w:cs="AdvGulliv-R"/>
          <w:color w:val="0080AE"/>
          <w:sz w:val="28"/>
          <w:szCs w:val="28"/>
        </w:rPr>
        <w:t>Fig. 3</w:t>
      </w:r>
      <w:r w:rsidRPr="00A44267">
        <w:rPr>
          <w:rFonts w:ascii="Arial Narrow" w:hAnsi="Arial Narrow" w:cs="AdvGulliv-R"/>
          <w:color w:val="000000"/>
          <w:sz w:val="28"/>
          <w:szCs w:val="28"/>
        </w:rPr>
        <w:t>. We also include information</w:t>
      </w:r>
      <w:r w:rsidR="00A44267" w:rsidRPr="00A44267">
        <w:rPr>
          <w:rFonts w:ascii="Arial Narrow" w:hAnsi="Arial Narrow" w:cs="AdvGulliv-R"/>
          <w:color w:val="000000"/>
          <w:sz w:val="28"/>
          <w:szCs w:val="28"/>
        </w:rPr>
        <w:t xml:space="preserve"> </w:t>
      </w:r>
      <w:r w:rsidRPr="00A44267">
        <w:rPr>
          <w:rFonts w:ascii="Arial Narrow" w:hAnsi="Arial Narrow" w:cs="AdvGulliv-R"/>
          <w:color w:val="000000"/>
          <w:sz w:val="28"/>
          <w:szCs w:val="28"/>
        </w:rPr>
        <w:t>on the position (quartile) inside the ISI category ‘‘Computer Science–Artificial Intelligence’’. The evolution of the impact factor of</w:t>
      </w:r>
      <w:r w:rsidR="00A44267" w:rsidRPr="00A44267">
        <w:rPr>
          <w:rFonts w:ascii="Arial Narrow" w:hAnsi="Arial Narrow" w:cs="AdvGulliv-R"/>
          <w:color w:val="000000"/>
          <w:sz w:val="28"/>
          <w:szCs w:val="28"/>
        </w:rPr>
        <w:t xml:space="preserve"> </w:t>
      </w:r>
      <w:r w:rsidRPr="00A44267">
        <w:rPr>
          <w:rFonts w:ascii="Arial Narrow" w:hAnsi="Arial Narrow" w:cs="AdvGulliv-R"/>
          <w:color w:val="000000"/>
          <w:sz w:val="28"/>
          <w:szCs w:val="28"/>
        </w:rPr>
        <w:t xml:space="preserve">the </w:t>
      </w:r>
      <w:proofErr w:type="spellStart"/>
      <w:r w:rsidRPr="00A44267">
        <w:rPr>
          <w:rFonts w:ascii="Arial Narrow" w:hAnsi="Arial Narrow" w:cs="AdvGulliv-R"/>
          <w:color w:val="000000"/>
          <w:sz w:val="28"/>
          <w:szCs w:val="28"/>
        </w:rPr>
        <w:t>KnoSys</w:t>
      </w:r>
      <w:proofErr w:type="spellEnd"/>
      <w:r w:rsidRPr="00A44267">
        <w:rPr>
          <w:rFonts w:ascii="Arial Narrow" w:hAnsi="Arial Narrow" w:cs="AdvGulliv-R"/>
          <w:color w:val="000000"/>
          <w:sz w:val="28"/>
          <w:szCs w:val="28"/>
        </w:rPr>
        <w:t xml:space="preserve"> has been </w:t>
      </w:r>
      <w:r w:rsidRPr="00A44267">
        <w:rPr>
          <w:rFonts w:ascii="Arial Narrow" w:hAnsi="Arial Narrow" w:cs="AdvGulliv-R"/>
          <w:color w:val="000000"/>
          <w:sz w:val="28"/>
          <w:szCs w:val="28"/>
        </w:rPr>
        <w:lastRenderedPageBreak/>
        <w:t>very positive, ranking it in the top positions</w:t>
      </w:r>
      <w:r w:rsidR="00A44267" w:rsidRPr="00A44267">
        <w:rPr>
          <w:rFonts w:ascii="Arial Narrow" w:hAnsi="Arial Narrow" w:cs="AdvGulliv-R"/>
          <w:color w:val="000000"/>
          <w:sz w:val="28"/>
          <w:szCs w:val="28"/>
        </w:rPr>
        <w:t xml:space="preserve"> </w:t>
      </w:r>
      <w:r w:rsidRPr="00A44267">
        <w:rPr>
          <w:rFonts w:ascii="Arial Narrow" w:hAnsi="Arial Narrow" w:cs="AdvGulliv-R"/>
          <w:color w:val="000000"/>
          <w:sz w:val="28"/>
          <w:szCs w:val="28"/>
        </w:rPr>
        <w:t>of the ISI category in the last years, i.e., in the quartile Q1.</w:t>
      </w:r>
    </w:p>
    <w:p w14:paraId="4C5D78B0" w14:textId="77777777" w:rsidR="00372F45" w:rsidRDefault="00372F45" w:rsidP="00372F45">
      <w:pPr>
        <w:shd w:val="clear" w:color="auto" w:fill="FFFFFF"/>
        <w:spacing w:after="0" w:line="480" w:lineRule="auto"/>
        <w:jc w:val="both"/>
        <w:rPr>
          <w:rFonts w:ascii="Arial Narrow" w:hAnsi="Arial Narrow" w:cs="AdvGulliv-R"/>
          <w:color w:val="FF0000"/>
          <w:sz w:val="24"/>
          <w:szCs w:val="24"/>
        </w:rPr>
      </w:pPr>
      <w:r w:rsidRPr="00D1470E">
        <w:rPr>
          <w:rFonts w:ascii="Arial Narrow" w:hAnsi="Arial Narrow" w:cs="AdvGulliv-B"/>
          <w:color w:val="FF0000"/>
          <w:sz w:val="24"/>
          <w:szCs w:val="24"/>
        </w:rPr>
        <w:t xml:space="preserve">Fig. 3. </w:t>
      </w:r>
      <w:r w:rsidRPr="00D1470E">
        <w:rPr>
          <w:rFonts w:ascii="Arial Narrow" w:hAnsi="Arial Narrow" w:cs="AdvGulliv-R"/>
          <w:color w:val="FF0000"/>
          <w:sz w:val="24"/>
          <w:szCs w:val="24"/>
        </w:rPr>
        <w:t>Impact factor by year (1997–2013).</w:t>
      </w:r>
    </w:p>
    <w:p w14:paraId="6165E6DB" w14:textId="77777777" w:rsidR="00372F45" w:rsidRPr="00F47B40" w:rsidRDefault="00372F45" w:rsidP="00372F45">
      <w:pPr>
        <w:autoSpaceDE w:val="0"/>
        <w:autoSpaceDN w:val="0"/>
        <w:adjustRightInd w:val="0"/>
        <w:spacing w:after="0" w:line="240" w:lineRule="auto"/>
        <w:rPr>
          <w:rFonts w:ascii="Arial Narrow" w:hAnsi="Arial Narrow"/>
          <w:b/>
          <w:sz w:val="28"/>
          <w:szCs w:val="28"/>
        </w:rPr>
      </w:pPr>
      <w:r w:rsidRPr="00F47B40">
        <w:rPr>
          <w:rFonts w:ascii="Arial Narrow" w:hAnsi="Arial Narrow"/>
          <w:b/>
          <w:sz w:val="28"/>
          <w:szCs w:val="28"/>
        </w:rPr>
        <w:t>Journal impact factor</w:t>
      </w:r>
    </w:p>
    <w:p w14:paraId="1D563C9F" w14:textId="77777777" w:rsidR="00372F45" w:rsidRDefault="00372F45" w:rsidP="00372F45">
      <w:pPr>
        <w:autoSpaceDE w:val="0"/>
        <w:autoSpaceDN w:val="0"/>
        <w:adjustRightInd w:val="0"/>
        <w:spacing w:after="0" w:line="360" w:lineRule="auto"/>
        <w:jc w:val="both"/>
        <w:rPr>
          <w:sz w:val="16"/>
          <w:szCs w:val="16"/>
        </w:rPr>
      </w:pPr>
      <w:r w:rsidRPr="00F47B40">
        <w:rPr>
          <w:rFonts w:ascii="Arial Narrow" w:hAnsi="Arial Narrow" w:cs="OGMKN J+ Adv P 4 D F 60 E"/>
          <w:sz w:val="28"/>
          <w:szCs w:val="28"/>
        </w:rPr>
        <w:t xml:space="preserve">Impact factors are calculated each year by Thompson Reuters (New York City, NY) from the number of citations to recently published articles in a journal and are used as a measure of relative stature compared to similar journals </w:t>
      </w:r>
      <w:r w:rsidRPr="00F47B40">
        <w:rPr>
          <w:rFonts w:ascii="Arial Narrow" w:hAnsi="Arial Narrow" w:cs="OGMKN J+ Adv P 4 D F 60 E"/>
          <w:color w:val="00679C"/>
          <w:sz w:val="28"/>
          <w:szCs w:val="28"/>
        </w:rPr>
        <w:t>[4,5]</w:t>
      </w:r>
      <w:r w:rsidRPr="00F47B40">
        <w:rPr>
          <w:rFonts w:ascii="Arial Narrow" w:hAnsi="Arial Narrow" w:cs="OGMKN J+ Adv P 4 D F 60 E"/>
          <w:sz w:val="28"/>
          <w:szCs w:val="28"/>
        </w:rPr>
        <w:t xml:space="preserve">. A comparison of five forensic journals over the past five years shows the yearly improvement of </w:t>
      </w:r>
      <w:r w:rsidRPr="00F47B40">
        <w:rPr>
          <w:rFonts w:ascii="Arial Narrow" w:hAnsi="Arial Narrow" w:cs="OGMKP K+ Adv P 4 D F 60 F"/>
          <w:sz w:val="28"/>
          <w:szCs w:val="28"/>
        </w:rPr>
        <w:t xml:space="preserve">FSI Genetics </w:t>
      </w:r>
      <w:r w:rsidRPr="00F47B40">
        <w:rPr>
          <w:rFonts w:ascii="Arial Narrow" w:hAnsi="Arial Narrow" w:cs="OGMKN J+ Adv P 4 D F 60 E"/>
          <w:sz w:val="28"/>
          <w:szCs w:val="28"/>
        </w:rPr>
        <w:t>(</w:t>
      </w:r>
      <w:r w:rsidRPr="00F47B40">
        <w:rPr>
          <w:rFonts w:ascii="Arial Narrow" w:hAnsi="Arial Narrow" w:cs="OGMKN J+ Adv P 4 D F 60 E"/>
          <w:color w:val="00679C"/>
          <w:sz w:val="28"/>
          <w:szCs w:val="28"/>
        </w:rPr>
        <w:t>Fig. 1</w:t>
      </w:r>
      <w:r w:rsidRPr="00F47B40">
        <w:rPr>
          <w:rFonts w:ascii="Arial Narrow" w:hAnsi="Arial Narrow" w:cs="OGMKN J+ Adv P 4 D F 60 E"/>
          <w:sz w:val="28"/>
          <w:szCs w:val="28"/>
        </w:rPr>
        <w:t xml:space="preserve">). The 2012 impact factors, which were released in June 2013, ranked </w:t>
      </w:r>
      <w:r w:rsidRPr="00F47B40">
        <w:rPr>
          <w:rFonts w:ascii="Arial Narrow" w:hAnsi="Arial Narrow" w:cs="OGMKP K+ Adv P 4 D F 60 F"/>
          <w:sz w:val="28"/>
          <w:szCs w:val="28"/>
        </w:rPr>
        <w:t xml:space="preserve">FSI Genetics </w:t>
      </w:r>
      <w:r w:rsidRPr="00F47B40">
        <w:rPr>
          <w:rFonts w:ascii="Arial Narrow" w:hAnsi="Arial Narrow" w:cs="OGMKN J+ Adv P 4 D F 60 E"/>
          <w:sz w:val="28"/>
          <w:szCs w:val="28"/>
        </w:rPr>
        <w:t>#1 out of</w:t>
      </w:r>
      <w:r>
        <w:rPr>
          <w:rFonts w:ascii="Arial Narrow" w:hAnsi="Arial Narrow" w:cs="OGMKN J+ Adv P 4 D F 60 E"/>
          <w:sz w:val="28"/>
          <w:szCs w:val="28"/>
        </w:rPr>
        <w:t xml:space="preserve"> 16. </w:t>
      </w:r>
      <w:r>
        <w:rPr>
          <w:sz w:val="16"/>
          <w:szCs w:val="16"/>
        </w:rPr>
        <w:t xml:space="preserve">16 journals in the ‘‘Medical, Legal’’ category with an impact factor of 3.861. The relative journal ranking for </w:t>
      </w:r>
      <w:r>
        <w:rPr>
          <w:rFonts w:ascii="OGMKP K+ Adv P 4 D F 60 F" w:hAnsi="OGMKP K+ Adv P 4 D F 60 F" w:cs="OGMKP K+ Adv P 4 D F 60 F"/>
          <w:sz w:val="16"/>
          <w:szCs w:val="16"/>
        </w:rPr>
        <w:t xml:space="preserve">FSI Genetics </w:t>
      </w:r>
      <w:r>
        <w:rPr>
          <w:sz w:val="16"/>
          <w:szCs w:val="16"/>
        </w:rPr>
        <w:t>in the legal medicine category is indicated next to each year.</w:t>
      </w:r>
    </w:p>
    <w:p w14:paraId="10606A2B" w14:textId="77777777" w:rsidR="00372F45" w:rsidRDefault="00372F45" w:rsidP="00372F45">
      <w:pPr>
        <w:autoSpaceDE w:val="0"/>
        <w:autoSpaceDN w:val="0"/>
        <w:adjustRightInd w:val="0"/>
        <w:spacing w:after="0" w:line="360" w:lineRule="auto"/>
        <w:jc w:val="both"/>
        <w:rPr>
          <w:rFonts w:ascii="Arial Narrow" w:hAnsi="Arial Narrow" w:cs="Times New Roman"/>
          <w:b/>
          <w:sz w:val="28"/>
          <w:szCs w:val="28"/>
        </w:rPr>
      </w:pPr>
      <w:r w:rsidRPr="00F47B40">
        <w:rPr>
          <w:rFonts w:ascii="Arial Narrow" w:hAnsi="Arial Narrow" w:cs="Times New Roman"/>
          <w:b/>
          <w:noProof/>
          <w:sz w:val="28"/>
          <w:szCs w:val="28"/>
        </w:rPr>
        <w:drawing>
          <wp:inline distT="0" distB="0" distL="0" distR="0" wp14:anchorId="6A97834F" wp14:editId="519561D6">
            <wp:extent cx="5731510" cy="292145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2921453"/>
                    </a:xfrm>
                    <a:prstGeom prst="rect">
                      <a:avLst/>
                    </a:prstGeom>
                    <a:noFill/>
                    <a:ln>
                      <a:noFill/>
                    </a:ln>
                  </pic:spPr>
                </pic:pic>
              </a:graphicData>
            </a:graphic>
          </wp:inline>
        </w:drawing>
      </w:r>
    </w:p>
    <w:p w14:paraId="5DD5B542" w14:textId="77777777" w:rsidR="00372F45" w:rsidRPr="00F47B40" w:rsidRDefault="00372F45" w:rsidP="00372F45">
      <w:pPr>
        <w:autoSpaceDE w:val="0"/>
        <w:autoSpaceDN w:val="0"/>
        <w:adjustRightInd w:val="0"/>
        <w:spacing w:after="0" w:line="360" w:lineRule="auto"/>
        <w:jc w:val="both"/>
        <w:rPr>
          <w:rFonts w:ascii="Arial Narrow" w:hAnsi="Arial Narrow" w:cs="Times New Roman"/>
          <w:b/>
          <w:sz w:val="28"/>
          <w:szCs w:val="28"/>
        </w:rPr>
      </w:pPr>
    </w:p>
    <w:p w14:paraId="50E0F6B9" w14:textId="77777777" w:rsidR="00372F45" w:rsidRDefault="00372F45" w:rsidP="007635C1">
      <w:pPr>
        <w:pStyle w:val="NormalWeb"/>
        <w:spacing w:before="0" w:beforeAutospacing="0" w:afterAutospacing="0" w:line="480" w:lineRule="auto"/>
        <w:jc w:val="both"/>
        <w:rPr>
          <w:rFonts w:ascii="Arial Narrow" w:hAnsi="Arial Narrow" w:cs="Times"/>
          <w:b/>
          <w:color w:val="FF0000"/>
          <w:sz w:val="28"/>
          <w:szCs w:val="28"/>
        </w:rPr>
      </w:pPr>
    </w:p>
    <w:p w14:paraId="391EE8B4" w14:textId="70FA6426" w:rsidR="00E84722" w:rsidRPr="007635C1" w:rsidRDefault="00FE5324" w:rsidP="007635C1">
      <w:pPr>
        <w:pStyle w:val="NormalWeb"/>
        <w:spacing w:before="0" w:beforeAutospacing="0" w:afterAutospacing="0" w:line="480" w:lineRule="auto"/>
        <w:jc w:val="both"/>
        <w:rPr>
          <w:rFonts w:ascii="Arial Narrow" w:hAnsi="Arial Narrow" w:cs="Times"/>
          <w:b/>
          <w:color w:val="FF0000"/>
          <w:sz w:val="28"/>
          <w:szCs w:val="28"/>
        </w:rPr>
      </w:pPr>
      <w:r w:rsidRPr="007635C1">
        <w:rPr>
          <w:rFonts w:ascii="Arial Narrow" w:hAnsi="Arial Narrow" w:cs="Times"/>
          <w:b/>
          <w:color w:val="FF0000"/>
          <w:sz w:val="28"/>
          <w:szCs w:val="28"/>
        </w:rPr>
        <w:t>Topics Covered</w:t>
      </w:r>
    </w:p>
    <w:p w14:paraId="29DFC4C8" w14:textId="6EC52BF8" w:rsidR="00FE5324" w:rsidRPr="007635C1" w:rsidRDefault="00FE5324" w:rsidP="007635C1">
      <w:pPr>
        <w:pStyle w:val="NormalWeb"/>
        <w:spacing w:before="0" w:beforeAutospacing="0" w:afterAutospacing="0" w:line="480" w:lineRule="auto"/>
        <w:jc w:val="both"/>
        <w:rPr>
          <w:rFonts w:ascii="Arial Narrow" w:hAnsi="Arial Narrow"/>
          <w:sz w:val="28"/>
          <w:szCs w:val="28"/>
        </w:rPr>
      </w:pPr>
      <w:r w:rsidRPr="007635C1">
        <w:rPr>
          <w:rFonts w:ascii="Arial Narrow" w:hAnsi="Arial Narrow"/>
          <w:sz w:val="28"/>
          <w:szCs w:val="28"/>
        </w:rPr>
        <w:t>The most frequently used relevant tide words in the five periods</w:t>
      </w:r>
    </w:p>
    <w:tbl>
      <w:tblPr>
        <w:tblStyle w:val="TableGrid"/>
        <w:tblW w:w="0" w:type="auto"/>
        <w:tblLook w:val="04A0" w:firstRow="1" w:lastRow="0" w:firstColumn="1" w:lastColumn="0" w:noHBand="0" w:noVBand="1"/>
      </w:tblPr>
      <w:tblGrid>
        <w:gridCol w:w="1502"/>
        <w:gridCol w:w="2321"/>
        <w:gridCol w:w="2187"/>
        <w:gridCol w:w="3006"/>
      </w:tblGrid>
      <w:tr w:rsidR="00FE5324" w:rsidRPr="007635C1" w14:paraId="7A04AD22" w14:textId="77777777" w:rsidTr="00FE5324">
        <w:trPr>
          <w:trHeight w:val="188"/>
        </w:trPr>
        <w:tc>
          <w:tcPr>
            <w:tcW w:w="3823" w:type="dxa"/>
            <w:gridSpan w:val="2"/>
          </w:tcPr>
          <w:p w14:paraId="7B0302DB" w14:textId="492EE3F9" w:rsidR="00FE5324" w:rsidRPr="007635C1" w:rsidRDefault="00FE5324" w:rsidP="007635C1">
            <w:pPr>
              <w:pStyle w:val="NormalWeb"/>
              <w:spacing w:before="0" w:beforeAutospacing="0" w:afterAutospacing="0" w:line="480" w:lineRule="auto"/>
              <w:jc w:val="both"/>
              <w:rPr>
                <w:rFonts w:ascii="Arial Narrow" w:hAnsi="Arial Narrow" w:cs="Times"/>
                <w:b/>
                <w:color w:val="FF0000"/>
                <w:sz w:val="28"/>
                <w:szCs w:val="28"/>
              </w:rPr>
            </w:pPr>
            <w:r w:rsidRPr="007635C1">
              <w:rPr>
                <w:rFonts w:ascii="Arial Narrow" w:hAnsi="Arial Narrow"/>
                <w:sz w:val="28"/>
                <w:szCs w:val="28"/>
              </w:rPr>
              <w:t>Period 1 (1974-1979)</w:t>
            </w:r>
          </w:p>
        </w:tc>
        <w:tc>
          <w:tcPr>
            <w:tcW w:w="2187" w:type="dxa"/>
            <w:vMerge w:val="restart"/>
          </w:tcPr>
          <w:p w14:paraId="3D918132" w14:textId="77777777" w:rsidR="00FE5324" w:rsidRPr="007635C1" w:rsidRDefault="00FE5324" w:rsidP="007635C1">
            <w:pPr>
              <w:pStyle w:val="NormalWeb"/>
              <w:spacing w:before="0" w:beforeAutospacing="0" w:afterAutospacing="0" w:line="480" w:lineRule="auto"/>
              <w:jc w:val="both"/>
              <w:rPr>
                <w:rFonts w:ascii="Arial Narrow" w:hAnsi="Arial Narrow" w:cs="Times"/>
                <w:b/>
                <w:color w:val="FF0000"/>
                <w:sz w:val="28"/>
                <w:szCs w:val="28"/>
              </w:rPr>
            </w:pPr>
          </w:p>
        </w:tc>
        <w:tc>
          <w:tcPr>
            <w:tcW w:w="3006" w:type="dxa"/>
            <w:vMerge w:val="restart"/>
          </w:tcPr>
          <w:p w14:paraId="12163BE6" w14:textId="77777777" w:rsidR="00FE5324" w:rsidRPr="007635C1" w:rsidRDefault="00FE5324" w:rsidP="007635C1">
            <w:pPr>
              <w:pStyle w:val="NormalWeb"/>
              <w:spacing w:before="0" w:beforeAutospacing="0" w:afterAutospacing="0" w:line="480" w:lineRule="auto"/>
              <w:jc w:val="both"/>
              <w:rPr>
                <w:rFonts w:ascii="Arial Narrow" w:hAnsi="Arial Narrow" w:cs="Times"/>
                <w:b/>
                <w:color w:val="FF0000"/>
                <w:sz w:val="28"/>
                <w:szCs w:val="28"/>
              </w:rPr>
            </w:pPr>
          </w:p>
        </w:tc>
      </w:tr>
      <w:tr w:rsidR="00FE5324" w:rsidRPr="007635C1" w14:paraId="48E26DCE" w14:textId="77777777" w:rsidTr="00FE5324">
        <w:trPr>
          <w:trHeight w:val="187"/>
        </w:trPr>
        <w:tc>
          <w:tcPr>
            <w:tcW w:w="1502" w:type="dxa"/>
          </w:tcPr>
          <w:p w14:paraId="4A7462C7" w14:textId="6C6C9C9D" w:rsidR="00FE5324" w:rsidRPr="007635C1" w:rsidRDefault="00FE5324" w:rsidP="007635C1">
            <w:pPr>
              <w:pStyle w:val="NormalWeb"/>
              <w:spacing w:before="0" w:beforeAutospacing="0" w:afterAutospacing="0" w:line="480" w:lineRule="auto"/>
              <w:jc w:val="both"/>
              <w:rPr>
                <w:rFonts w:ascii="Arial Narrow" w:hAnsi="Arial Narrow" w:cs="Times"/>
                <w:b/>
                <w:color w:val="FF0000"/>
                <w:sz w:val="28"/>
                <w:szCs w:val="28"/>
              </w:rPr>
            </w:pPr>
            <w:r w:rsidRPr="007635C1">
              <w:rPr>
                <w:rFonts w:ascii="Arial Narrow" w:hAnsi="Arial Narrow" w:cs="Times"/>
                <w:b/>
                <w:color w:val="FF0000"/>
                <w:sz w:val="28"/>
                <w:szCs w:val="28"/>
              </w:rPr>
              <w:lastRenderedPageBreak/>
              <w:t>Title word</w:t>
            </w:r>
          </w:p>
        </w:tc>
        <w:tc>
          <w:tcPr>
            <w:tcW w:w="2321" w:type="dxa"/>
          </w:tcPr>
          <w:p w14:paraId="6DFE4D66" w14:textId="7E3DBF0C" w:rsidR="00FE5324" w:rsidRPr="007635C1" w:rsidRDefault="00FE5324" w:rsidP="007635C1">
            <w:pPr>
              <w:pStyle w:val="NormalWeb"/>
              <w:spacing w:before="0" w:beforeAutospacing="0" w:afterAutospacing="0" w:line="480" w:lineRule="auto"/>
              <w:jc w:val="both"/>
              <w:rPr>
                <w:rFonts w:ascii="Arial Narrow" w:hAnsi="Arial Narrow" w:cs="Times"/>
                <w:b/>
                <w:color w:val="FF0000"/>
                <w:sz w:val="28"/>
                <w:szCs w:val="28"/>
              </w:rPr>
            </w:pPr>
            <w:r w:rsidRPr="007635C1">
              <w:rPr>
                <w:rFonts w:ascii="Arial Narrow" w:hAnsi="Arial Narrow" w:cs="Times"/>
                <w:b/>
                <w:color w:val="FF0000"/>
                <w:sz w:val="28"/>
                <w:szCs w:val="28"/>
              </w:rPr>
              <w:t>No. of Papers</w:t>
            </w:r>
          </w:p>
        </w:tc>
        <w:tc>
          <w:tcPr>
            <w:tcW w:w="2187" w:type="dxa"/>
            <w:vMerge/>
          </w:tcPr>
          <w:p w14:paraId="4FEC2B7A" w14:textId="77777777" w:rsidR="00FE5324" w:rsidRPr="007635C1" w:rsidRDefault="00FE5324" w:rsidP="007635C1">
            <w:pPr>
              <w:pStyle w:val="NormalWeb"/>
              <w:spacing w:before="0" w:beforeAutospacing="0" w:afterAutospacing="0" w:line="480" w:lineRule="auto"/>
              <w:jc w:val="both"/>
              <w:rPr>
                <w:rFonts w:ascii="Arial Narrow" w:hAnsi="Arial Narrow" w:cs="Times"/>
                <w:b/>
                <w:color w:val="FF0000"/>
                <w:sz w:val="28"/>
                <w:szCs w:val="28"/>
              </w:rPr>
            </w:pPr>
          </w:p>
        </w:tc>
        <w:tc>
          <w:tcPr>
            <w:tcW w:w="3006" w:type="dxa"/>
            <w:vMerge/>
          </w:tcPr>
          <w:p w14:paraId="324CD70A" w14:textId="77777777" w:rsidR="00FE5324" w:rsidRPr="007635C1" w:rsidRDefault="00FE5324" w:rsidP="007635C1">
            <w:pPr>
              <w:pStyle w:val="NormalWeb"/>
              <w:spacing w:before="0" w:beforeAutospacing="0" w:afterAutospacing="0" w:line="480" w:lineRule="auto"/>
              <w:jc w:val="both"/>
              <w:rPr>
                <w:rFonts w:ascii="Arial Narrow" w:hAnsi="Arial Narrow" w:cs="Times"/>
                <w:b/>
                <w:color w:val="FF0000"/>
                <w:sz w:val="28"/>
                <w:szCs w:val="28"/>
              </w:rPr>
            </w:pPr>
          </w:p>
        </w:tc>
      </w:tr>
      <w:tr w:rsidR="00FE5324" w:rsidRPr="007635C1" w14:paraId="258C3837" w14:textId="77777777" w:rsidTr="00FE5324">
        <w:tc>
          <w:tcPr>
            <w:tcW w:w="3823" w:type="dxa"/>
            <w:gridSpan w:val="2"/>
          </w:tcPr>
          <w:p w14:paraId="2072F59A" w14:textId="77777777" w:rsidR="00FE5324" w:rsidRPr="007635C1" w:rsidRDefault="00FE5324" w:rsidP="007635C1">
            <w:pPr>
              <w:pStyle w:val="NormalWeb"/>
              <w:spacing w:before="0" w:beforeAutospacing="0" w:afterAutospacing="0" w:line="480" w:lineRule="auto"/>
              <w:jc w:val="both"/>
              <w:rPr>
                <w:rFonts w:ascii="Arial Narrow" w:hAnsi="Arial Narrow" w:cs="Times"/>
                <w:b/>
                <w:color w:val="FF0000"/>
                <w:sz w:val="28"/>
                <w:szCs w:val="28"/>
              </w:rPr>
            </w:pPr>
          </w:p>
        </w:tc>
        <w:tc>
          <w:tcPr>
            <w:tcW w:w="2187" w:type="dxa"/>
          </w:tcPr>
          <w:p w14:paraId="7544DF59" w14:textId="77777777" w:rsidR="00FE5324" w:rsidRPr="007635C1" w:rsidRDefault="00FE5324" w:rsidP="007635C1">
            <w:pPr>
              <w:pStyle w:val="NormalWeb"/>
              <w:spacing w:before="0" w:beforeAutospacing="0" w:afterAutospacing="0" w:line="480" w:lineRule="auto"/>
              <w:jc w:val="both"/>
              <w:rPr>
                <w:rFonts w:ascii="Arial Narrow" w:hAnsi="Arial Narrow" w:cs="Times"/>
                <w:b/>
                <w:color w:val="FF0000"/>
                <w:sz w:val="28"/>
                <w:szCs w:val="28"/>
              </w:rPr>
            </w:pPr>
          </w:p>
        </w:tc>
        <w:tc>
          <w:tcPr>
            <w:tcW w:w="3006" w:type="dxa"/>
          </w:tcPr>
          <w:p w14:paraId="6E394154" w14:textId="77777777" w:rsidR="00FE5324" w:rsidRPr="007635C1" w:rsidRDefault="00FE5324" w:rsidP="007635C1">
            <w:pPr>
              <w:pStyle w:val="NormalWeb"/>
              <w:spacing w:before="0" w:beforeAutospacing="0" w:afterAutospacing="0" w:line="480" w:lineRule="auto"/>
              <w:jc w:val="both"/>
              <w:rPr>
                <w:rFonts w:ascii="Arial Narrow" w:hAnsi="Arial Narrow" w:cs="Times"/>
                <w:b/>
                <w:color w:val="FF0000"/>
                <w:sz w:val="28"/>
                <w:szCs w:val="28"/>
              </w:rPr>
            </w:pPr>
          </w:p>
        </w:tc>
      </w:tr>
      <w:tr w:rsidR="00FE5324" w:rsidRPr="007635C1" w14:paraId="54985A42" w14:textId="77777777" w:rsidTr="00FE5324">
        <w:tc>
          <w:tcPr>
            <w:tcW w:w="3823" w:type="dxa"/>
            <w:gridSpan w:val="2"/>
          </w:tcPr>
          <w:p w14:paraId="0F5563D6" w14:textId="77777777" w:rsidR="00FE5324" w:rsidRPr="007635C1" w:rsidRDefault="00FE5324" w:rsidP="007635C1">
            <w:pPr>
              <w:pStyle w:val="NormalWeb"/>
              <w:spacing w:before="0" w:beforeAutospacing="0" w:afterAutospacing="0" w:line="480" w:lineRule="auto"/>
              <w:jc w:val="both"/>
              <w:rPr>
                <w:rFonts w:ascii="Arial Narrow" w:hAnsi="Arial Narrow" w:cs="Times"/>
                <w:b/>
                <w:color w:val="FF0000"/>
                <w:sz w:val="28"/>
                <w:szCs w:val="28"/>
              </w:rPr>
            </w:pPr>
          </w:p>
        </w:tc>
        <w:tc>
          <w:tcPr>
            <w:tcW w:w="2187" w:type="dxa"/>
          </w:tcPr>
          <w:p w14:paraId="59E3B1A7" w14:textId="77777777" w:rsidR="00FE5324" w:rsidRPr="007635C1" w:rsidRDefault="00FE5324" w:rsidP="007635C1">
            <w:pPr>
              <w:pStyle w:val="NormalWeb"/>
              <w:spacing w:before="0" w:beforeAutospacing="0" w:afterAutospacing="0" w:line="480" w:lineRule="auto"/>
              <w:jc w:val="both"/>
              <w:rPr>
                <w:rFonts w:ascii="Arial Narrow" w:hAnsi="Arial Narrow" w:cs="Times"/>
                <w:b/>
                <w:color w:val="FF0000"/>
                <w:sz w:val="28"/>
                <w:szCs w:val="28"/>
              </w:rPr>
            </w:pPr>
          </w:p>
        </w:tc>
        <w:tc>
          <w:tcPr>
            <w:tcW w:w="3006" w:type="dxa"/>
          </w:tcPr>
          <w:p w14:paraId="0F233441" w14:textId="77777777" w:rsidR="00FE5324" w:rsidRPr="007635C1" w:rsidRDefault="00FE5324" w:rsidP="007635C1">
            <w:pPr>
              <w:pStyle w:val="NormalWeb"/>
              <w:spacing w:before="0" w:beforeAutospacing="0" w:afterAutospacing="0" w:line="480" w:lineRule="auto"/>
              <w:jc w:val="both"/>
              <w:rPr>
                <w:rFonts w:ascii="Arial Narrow" w:hAnsi="Arial Narrow" w:cs="Times"/>
                <w:b/>
                <w:color w:val="FF0000"/>
                <w:sz w:val="28"/>
                <w:szCs w:val="28"/>
              </w:rPr>
            </w:pPr>
          </w:p>
        </w:tc>
      </w:tr>
    </w:tbl>
    <w:p w14:paraId="1D34B6DE" w14:textId="4027F777" w:rsidR="00FE5324" w:rsidRPr="007635C1" w:rsidRDefault="00FE5324" w:rsidP="007635C1">
      <w:pPr>
        <w:pStyle w:val="NormalWeb"/>
        <w:spacing w:before="0" w:beforeAutospacing="0" w:afterAutospacing="0" w:line="480" w:lineRule="auto"/>
        <w:jc w:val="both"/>
        <w:rPr>
          <w:rFonts w:ascii="Arial Narrow" w:hAnsi="Arial Narrow" w:cs="Times"/>
          <w:b/>
          <w:color w:val="FF0000"/>
          <w:sz w:val="28"/>
          <w:szCs w:val="28"/>
        </w:rPr>
      </w:pPr>
    </w:p>
    <w:p w14:paraId="584D7409" w14:textId="060A08EC" w:rsidR="00FE5324" w:rsidRPr="007635C1" w:rsidRDefault="00FE5324" w:rsidP="007635C1">
      <w:pPr>
        <w:pStyle w:val="NormalWeb"/>
        <w:spacing w:before="0" w:beforeAutospacing="0" w:afterAutospacing="0" w:line="480" w:lineRule="auto"/>
        <w:jc w:val="both"/>
        <w:rPr>
          <w:rFonts w:ascii="Arial Narrow" w:hAnsi="Arial Narrow"/>
          <w:b/>
          <w:bCs/>
          <w:sz w:val="28"/>
          <w:szCs w:val="28"/>
        </w:rPr>
      </w:pPr>
      <w:r w:rsidRPr="007635C1">
        <w:rPr>
          <w:rFonts w:ascii="Arial Narrow" w:hAnsi="Arial Narrow"/>
          <w:b/>
          <w:bCs/>
          <w:sz w:val="28"/>
          <w:szCs w:val="28"/>
        </w:rPr>
        <w:t>Analysis of references</w:t>
      </w:r>
    </w:p>
    <w:p w14:paraId="4A050978" w14:textId="79505E21" w:rsidR="00FE5324" w:rsidRPr="007635C1" w:rsidRDefault="006402E4" w:rsidP="007635C1">
      <w:pPr>
        <w:autoSpaceDE w:val="0"/>
        <w:autoSpaceDN w:val="0"/>
        <w:adjustRightInd w:val="0"/>
        <w:spacing w:after="0" w:line="480" w:lineRule="auto"/>
        <w:jc w:val="both"/>
        <w:rPr>
          <w:rFonts w:ascii="Arial Narrow" w:hAnsi="Arial Narrow" w:cs="Times New Roman"/>
          <w:sz w:val="28"/>
          <w:szCs w:val="28"/>
        </w:rPr>
      </w:pPr>
      <w:r w:rsidRPr="007635C1">
        <w:rPr>
          <w:rFonts w:ascii="Arial Narrow" w:hAnsi="Arial Narrow" w:cs="Times New Roman"/>
          <w:sz w:val="28"/>
          <w:szCs w:val="28"/>
        </w:rPr>
        <w:t xml:space="preserve">In this period 1617 papers contained 39103 references (an average of about 24 references/paper) to about 28000 items. The distribution of papers by the number </w:t>
      </w:r>
      <w:proofErr w:type="gramStart"/>
      <w:r w:rsidRPr="007635C1">
        <w:rPr>
          <w:rFonts w:ascii="Arial Narrow" w:hAnsi="Arial Narrow" w:cs="Times New Roman"/>
          <w:sz w:val="28"/>
          <w:szCs w:val="28"/>
        </w:rPr>
        <w:t>of  references</w:t>
      </w:r>
      <w:proofErr w:type="gramEnd"/>
      <w:r w:rsidRPr="007635C1">
        <w:rPr>
          <w:rFonts w:ascii="Arial Narrow" w:hAnsi="Arial Narrow" w:cs="Times New Roman"/>
          <w:sz w:val="28"/>
          <w:szCs w:val="28"/>
        </w:rPr>
        <w:t xml:space="preserve"> is given in Fig. 12. The stability of the distribution from the 80’s (Periods 2+3) to the 90’s (Periods 4+5) is remarkable. Authors most cited </w:t>
      </w:r>
      <w:proofErr w:type="gramStart"/>
      <w:r w:rsidRPr="007635C1">
        <w:rPr>
          <w:rFonts w:ascii="Arial Narrow" w:hAnsi="Arial Narrow" w:cs="Times New Roman"/>
          <w:sz w:val="28"/>
          <w:szCs w:val="28"/>
        </w:rPr>
        <w:t xml:space="preserve">in  </w:t>
      </w:r>
      <w:r w:rsidR="004239D0" w:rsidRPr="007635C1">
        <w:rPr>
          <w:rFonts w:ascii="Arial Narrow" w:hAnsi="Arial Narrow" w:cs="Times New Roman"/>
          <w:sz w:val="28"/>
          <w:szCs w:val="28"/>
        </w:rPr>
        <w:t>the</w:t>
      </w:r>
      <w:proofErr w:type="gramEnd"/>
      <w:r w:rsidR="004239D0" w:rsidRPr="007635C1">
        <w:rPr>
          <w:rFonts w:ascii="Arial Narrow" w:hAnsi="Arial Narrow" w:cs="Times New Roman"/>
          <w:sz w:val="28"/>
          <w:szCs w:val="28"/>
        </w:rPr>
        <w:t xml:space="preserve"> reference lists of </w:t>
      </w:r>
      <w:proofErr w:type="spellStart"/>
      <w:r w:rsidR="004239D0" w:rsidRPr="007635C1">
        <w:rPr>
          <w:rFonts w:ascii="Arial Narrow" w:hAnsi="Arial Narrow" w:cs="Times New Roman"/>
          <w:sz w:val="28"/>
          <w:szCs w:val="28"/>
        </w:rPr>
        <w:t>Bioelectrochemistry</w:t>
      </w:r>
      <w:proofErr w:type="spellEnd"/>
      <w:r w:rsidR="004239D0" w:rsidRPr="007635C1">
        <w:rPr>
          <w:rFonts w:ascii="Arial Narrow" w:hAnsi="Arial Narrow" w:cs="Times New Roman"/>
          <w:sz w:val="28"/>
          <w:szCs w:val="28"/>
        </w:rPr>
        <w:t xml:space="preserve"> and Bioenergetics are listed in Table 6 (only first authors were considered in this case). Authors marked with an asterisk (*) were also authors in </w:t>
      </w:r>
      <w:proofErr w:type="spellStart"/>
      <w:r w:rsidR="004239D0" w:rsidRPr="007635C1">
        <w:rPr>
          <w:rFonts w:ascii="Arial Narrow" w:hAnsi="Arial Narrow" w:cs="Times New Roman"/>
          <w:sz w:val="28"/>
          <w:szCs w:val="28"/>
        </w:rPr>
        <w:t>Bioelectrochemistry</w:t>
      </w:r>
      <w:proofErr w:type="spellEnd"/>
      <w:r w:rsidR="004239D0" w:rsidRPr="007635C1">
        <w:rPr>
          <w:rFonts w:ascii="Arial Narrow" w:hAnsi="Arial Narrow" w:cs="Times New Roman"/>
          <w:sz w:val="28"/>
          <w:szCs w:val="28"/>
        </w:rPr>
        <w:t xml:space="preserve"> and Bioenergetics itself; those marked with a double asterisk (**) were in the most productive authors’ list (Table 1). </w:t>
      </w:r>
    </w:p>
    <w:p w14:paraId="1B380144" w14:textId="77777777" w:rsidR="004B59EF" w:rsidRPr="007635C1" w:rsidRDefault="004B59EF" w:rsidP="007635C1">
      <w:pPr>
        <w:autoSpaceDE w:val="0"/>
        <w:autoSpaceDN w:val="0"/>
        <w:adjustRightInd w:val="0"/>
        <w:spacing w:after="0" w:line="480" w:lineRule="auto"/>
        <w:jc w:val="both"/>
        <w:rPr>
          <w:rFonts w:ascii="Arial Narrow" w:hAnsi="Arial Narrow" w:cs="Times New Roman"/>
          <w:sz w:val="28"/>
          <w:szCs w:val="28"/>
        </w:rPr>
      </w:pPr>
    </w:p>
    <w:p w14:paraId="75F1F8A7" w14:textId="0776F2E1" w:rsidR="004239D0" w:rsidRPr="007635C1" w:rsidRDefault="004B59EF" w:rsidP="007635C1">
      <w:pPr>
        <w:autoSpaceDE w:val="0"/>
        <w:autoSpaceDN w:val="0"/>
        <w:adjustRightInd w:val="0"/>
        <w:spacing w:after="0" w:line="480" w:lineRule="auto"/>
        <w:ind w:left="1440" w:firstLine="720"/>
        <w:jc w:val="both"/>
        <w:rPr>
          <w:rFonts w:ascii="Arial Narrow" w:hAnsi="Arial Narrow" w:cs="Times New Roman"/>
          <w:b/>
          <w:color w:val="FF0000"/>
          <w:sz w:val="28"/>
          <w:szCs w:val="28"/>
        </w:rPr>
      </w:pPr>
      <w:r w:rsidRPr="007635C1">
        <w:rPr>
          <w:rFonts w:ascii="Arial Narrow" w:hAnsi="Arial Narrow" w:cs="Times New Roman"/>
          <w:b/>
          <w:color w:val="FF0000"/>
          <w:sz w:val="28"/>
          <w:szCs w:val="28"/>
        </w:rPr>
        <w:t>Authors Most Cited</w:t>
      </w:r>
    </w:p>
    <w:tbl>
      <w:tblPr>
        <w:tblStyle w:val="TableGrid"/>
        <w:tblW w:w="0" w:type="auto"/>
        <w:tblInd w:w="1885" w:type="dxa"/>
        <w:tblLook w:val="04A0" w:firstRow="1" w:lastRow="0" w:firstColumn="1" w:lastColumn="0" w:noHBand="0" w:noVBand="1"/>
      </w:tblPr>
      <w:tblGrid>
        <w:gridCol w:w="1129"/>
        <w:gridCol w:w="1701"/>
      </w:tblGrid>
      <w:tr w:rsidR="004239D0" w:rsidRPr="007635C1" w14:paraId="3F507AF0" w14:textId="77777777" w:rsidTr="004239D0">
        <w:tc>
          <w:tcPr>
            <w:tcW w:w="1129" w:type="dxa"/>
          </w:tcPr>
          <w:p w14:paraId="6AF5FB57" w14:textId="02B2E02E" w:rsidR="004239D0" w:rsidRPr="007635C1" w:rsidRDefault="004239D0" w:rsidP="007635C1">
            <w:pPr>
              <w:autoSpaceDE w:val="0"/>
              <w:autoSpaceDN w:val="0"/>
              <w:adjustRightInd w:val="0"/>
              <w:spacing w:line="480" w:lineRule="auto"/>
              <w:jc w:val="both"/>
              <w:rPr>
                <w:rFonts w:ascii="Arial Narrow" w:hAnsi="Arial Narrow" w:cs="Times New Roman"/>
                <w:sz w:val="28"/>
                <w:szCs w:val="28"/>
              </w:rPr>
            </w:pPr>
            <w:r w:rsidRPr="007635C1">
              <w:rPr>
                <w:rFonts w:ascii="Arial Narrow" w:hAnsi="Arial Narrow" w:cs="Times New Roman"/>
                <w:sz w:val="28"/>
                <w:szCs w:val="28"/>
              </w:rPr>
              <w:t>Author</w:t>
            </w:r>
          </w:p>
        </w:tc>
        <w:tc>
          <w:tcPr>
            <w:tcW w:w="1701" w:type="dxa"/>
          </w:tcPr>
          <w:p w14:paraId="79B835A8" w14:textId="28D32CC2" w:rsidR="004239D0" w:rsidRPr="007635C1" w:rsidRDefault="004239D0" w:rsidP="007635C1">
            <w:pPr>
              <w:autoSpaceDE w:val="0"/>
              <w:autoSpaceDN w:val="0"/>
              <w:adjustRightInd w:val="0"/>
              <w:spacing w:line="480" w:lineRule="auto"/>
              <w:jc w:val="both"/>
              <w:rPr>
                <w:rFonts w:ascii="Arial Narrow" w:hAnsi="Arial Narrow" w:cs="Times New Roman"/>
                <w:sz w:val="28"/>
                <w:szCs w:val="28"/>
              </w:rPr>
            </w:pPr>
            <w:r w:rsidRPr="007635C1">
              <w:rPr>
                <w:rFonts w:ascii="Arial Narrow" w:hAnsi="Arial Narrow" w:cs="Times New Roman"/>
                <w:sz w:val="28"/>
                <w:szCs w:val="28"/>
              </w:rPr>
              <w:t>Number of references</w:t>
            </w:r>
          </w:p>
        </w:tc>
      </w:tr>
      <w:tr w:rsidR="004239D0" w:rsidRPr="007635C1" w14:paraId="5223583F" w14:textId="77777777" w:rsidTr="004239D0">
        <w:tc>
          <w:tcPr>
            <w:tcW w:w="1129" w:type="dxa"/>
          </w:tcPr>
          <w:p w14:paraId="0D8930E4" w14:textId="77777777" w:rsidR="004239D0" w:rsidRPr="007635C1" w:rsidRDefault="004239D0" w:rsidP="007635C1">
            <w:pPr>
              <w:autoSpaceDE w:val="0"/>
              <w:autoSpaceDN w:val="0"/>
              <w:adjustRightInd w:val="0"/>
              <w:spacing w:line="480" w:lineRule="auto"/>
              <w:jc w:val="both"/>
              <w:rPr>
                <w:rFonts w:ascii="Arial Narrow" w:hAnsi="Arial Narrow" w:cs="Times New Roman"/>
                <w:sz w:val="28"/>
                <w:szCs w:val="28"/>
              </w:rPr>
            </w:pPr>
          </w:p>
        </w:tc>
        <w:tc>
          <w:tcPr>
            <w:tcW w:w="1701" w:type="dxa"/>
          </w:tcPr>
          <w:p w14:paraId="63255D4A" w14:textId="77777777" w:rsidR="004239D0" w:rsidRPr="007635C1" w:rsidRDefault="004239D0" w:rsidP="007635C1">
            <w:pPr>
              <w:autoSpaceDE w:val="0"/>
              <w:autoSpaceDN w:val="0"/>
              <w:adjustRightInd w:val="0"/>
              <w:spacing w:line="480" w:lineRule="auto"/>
              <w:jc w:val="both"/>
              <w:rPr>
                <w:rFonts w:ascii="Arial Narrow" w:hAnsi="Arial Narrow" w:cs="Times New Roman"/>
                <w:sz w:val="28"/>
                <w:szCs w:val="28"/>
              </w:rPr>
            </w:pPr>
          </w:p>
        </w:tc>
      </w:tr>
    </w:tbl>
    <w:p w14:paraId="7D53B856" w14:textId="77777777" w:rsidR="00F53351" w:rsidRPr="007635C1" w:rsidRDefault="00F53351" w:rsidP="007635C1">
      <w:pPr>
        <w:autoSpaceDE w:val="0"/>
        <w:autoSpaceDN w:val="0"/>
        <w:adjustRightInd w:val="0"/>
        <w:spacing w:after="0" w:line="480" w:lineRule="auto"/>
        <w:jc w:val="both"/>
        <w:rPr>
          <w:rFonts w:ascii="Arial Narrow" w:hAnsi="Arial Narrow" w:cs="Times New Roman"/>
          <w:sz w:val="28"/>
          <w:szCs w:val="28"/>
        </w:rPr>
      </w:pPr>
    </w:p>
    <w:p w14:paraId="7FF56E6C" w14:textId="77777777" w:rsidR="00A91332" w:rsidRPr="007635C1" w:rsidRDefault="00A91332" w:rsidP="007635C1">
      <w:pPr>
        <w:autoSpaceDE w:val="0"/>
        <w:autoSpaceDN w:val="0"/>
        <w:adjustRightInd w:val="0"/>
        <w:spacing w:after="0" w:line="480" w:lineRule="auto"/>
        <w:jc w:val="both"/>
        <w:rPr>
          <w:rFonts w:ascii="Arial Narrow" w:hAnsi="Arial Narrow" w:cs="Times New Roman"/>
          <w:sz w:val="28"/>
          <w:szCs w:val="28"/>
        </w:rPr>
      </w:pPr>
    </w:p>
    <w:p w14:paraId="204717EA" w14:textId="48C4C637" w:rsidR="004239D0" w:rsidRPr="007635C1" w:rsidRDefault="004239D0" w:rsidP="007635C1">
      <w:pPr>
        <w:autoSpaceDE w:val="0"/>
        <w:autoSpaceDN w:val="0"/>
        <w:adjustRightInd w:val="0"/>
        <w:spacing w:after="0" w:line="480" w:lineRule="auto"/>
        <w:jc w:val="both"/>
        <w:rPr>
          <w:rFonts w:ascii="Arial Narrow" w:hAnsi="Arial Narrow" w:cs="Times New Roman"/>
          <w:sz w:val="28"/>
          <w:szCs w:val="28"/>
        </w:rPr>
      </w:pPr>
      <w:r w:rsidRPr="007635C1">
        <w:rPr>
          <w:rFonts w:ascii="Arial Narrow" w:hAnsi="Arial Narrow" w:cs="Times New Roman"/>
          <w:sz w:val="28"/>
          <w:szCs w:val="28"/>
        </w:rPr>
        <w:lastRenderedPageBreak/>
        <w:t xml:space="preserve">About 85% of the cited items were journal articles. The list of journals most cited in </w:t>
      </w:r>
      <w:r w:rsidRPr="007635C1">
        <w:rPr>
          <w:rFonts w:ascii="Arial Narrow" w:hAnsi="Arial Narrow" w:cs="Times New Roman"/>
          <w:i/>
          <w:iCs/>
          <w:sz w:val="28"/>
          <w:szCs w:val="28"/>
        </w:rPr>
        <w:t>Bio</w:t>
      </w:r>
      <w:r w:rsidR="00A91332" w:rsidRPr="007635C1">
        <w:rPr>
          <w:rFonts w:ascii="Arial Narrow" w:hAnsi="Arial Narrow" w:cs="Times New Roman"/>
          <w:i/>
          <w:iCs/>
          <w:sz w:val="28"/>
          <w:szCs w:val="28"/>
        </w:rPr>
        <w:t>-</w:t>
      </w:r>
      <w:r w:rsidRPr="007635C1">
        <w:rPr>
          <w:rFonts w:ascii="Arial Narrow" w:hAnsi="Arial Narrow" w:cs="Times New Roman"/>
          <w:i/>
          <w:iCs/>
          <w:sz w:val="28"/>
          <w:szCs w:val="28"/>
        </w:rPr>
        <w:t xml:space="preserve">electrochemistry and Bioenergetics </w:t>
      </w:r>
      <w:r w:rsidRPr="007635C1">
        <w:rPr>
          <w:rFonts w:ascii="Arial Narrow" w:hAnsi="Arial Narrow" w:cs="Times New Roman"/>
          <w:sz w:val="28"/>
          <w:szCs w:val="28"/>
        </w:rPr>
        <w:t>is given in Table 6. The stabilization of the</w:t>
      </w:r>
      <w:r w:rsidR="00A91332" w:rsidRPr="007635C1">
        <w:rPr>
          <w:rFonts w:ascii="Arial Narrow" w:hAnsi="Arial Narrow" w:cs="Times New Roman"/>
          <w:sz w:val="28"/>
          <w:szCs w:val="28"/>
        </w:rPr>
        <w:t xml:space="preserve"> </w:t>
      </w:r>
      <w:r w:rsidRPr="007635C1">
        <w:rPr>
          <w:rFonts w:ascii="Arial Narrow" w:hAnsi="Arial Narrow" w:cs="Times New Roman"/>
          <w:sz w:val="28"/>
          <w:szCs w:val="28"/>
        </w:rPr>
        <w:t>journal itself at the first position with a healthy self</w:t>
      </w:r>
      <w:r w:rsidR="00A91332" w:rsidRPr="007635C1">
        <w:rPr>
          <w:rFonts w:ascii="Arial Narrow" w:hAnsi="Arial Narrow" w:cs="Times New Roman"/>
          <w:sz w:val="28"/>
          <w:szCs w:val="28"/>
        </w:rPr>
        <w:t>-</w:t>
      </w:r>
      <w:r w:rsidRPr="007635C1">
        <w:rPr>
          <w:rFonts w:ascii="Arial Narrow" w:hAnsi="Arial Narrow" w:cs="Times New Roman"/>
          <w:sz w:val="28"/>
          <w:szCs w:val="28"/>
        </w:rPr>
        <w:t>reference</w:t>
      </w:r>
      <w:r w:rsidR="00A91332" w:rsidRPr="007635C1">
        <w:rPr>
          <w:rFonts w:ascii="Arial Narrow" w:hAnsi="Arial Narrow" w:cs="Times New Roman"/>
          <w:sz w:val="28"/>
          <w:szCs w:val="28"/>
        </w:rPr>
        <w:t xml:space="preserve"> rate of about 8% should be seen as a sign of maturity. The slipping back of </w:t>
      </w:r>
      <w:r w:rsidR="00A91332" w:rsidRPr="007635C1">
        <w:rPr>
          <w:rFonts w:ascii="Arial Narrow" w:hAnsi="Arial Narrow" w:cs="Times New Roman"/>
          <w:i/>
          <w:iCs/>
          <w:sz w:val="28"/>
          <w:szCs w:val="28"/>
        </w:rPr>
        <w:t>J. Am. Chem. Sot.</w:t>
      </w:r>
      <w:r w:rsidR="004B59EF" w:rsidRPr="007635C1">
        <w:rPr>
          <w:rFonts w:ascii="Arial Narrow" w:hAnsi="Arial Narrow" w:cs="Times New Roman"/>
          <w:i/>
          <w:iCs/>
          <w:sz w:val="28"/>
          <w:szCs w:val="28"/>
        </w:rPr>
        <w:t xml:space="preserve"> </w:t>
      </w:r>
      <w:r w:rsidR="00A91332" w:rsidRPr="007635C1">
        <w:rPr>
          <w:rFonts w:ascii="Arial Narrow" w:hAnsi="Arial Narrow" w:cs="Times New Roman"/>
          <w:sz w:val="28"/>
          <w:szCs w:val="28"/>
        </w:rPr>
        <w:t>parallels the losing ground of thematic category C (electrochemical reactions, catalysis, etc.).</w:t>
      </w:r>
    </w:p>
    <w:p w14:paraId="140A01A3" w14:textId="77777777" w:rsidR="00A91332" w:rsidRPr="007635C1" w:rsidRDefault="00A91332" w:rsidP="007635C1">
      <w:pPr>
        <w:autoSpaceDE w:val="0"/>
        <w:autoSpaceDN w:val="0"/>
        <w:adjustRightInd w:val="0"/>
        <w:spacing w:after="0" w:line="480" w:lineRule="auto"/>
        <w:jc w:val="both"/>
        <w:rPr>
          <w:rFonts w:ascii="Arial Narrow" w:hAnsi="Arial Narrow" w:cs="Times New Roman"/>
          <w:sz w:val="28"/>
          <w:szCs w:val="28"/>
        </w:rPr>
      </w:pPr>
    </w:p>
    <w:p w14:paraId="41488AF1" w14:textId="04383C18" w:rsidR="00A91332" w:rsidRPr="007635C1" w:rsidRDefault="00A91332" w:rsidP="007635C1">
      <w:pPr>
        <w:autoSpaceDE w:val="0"/>
        <w:autoSpaceDN w:val="0"/>
        <w:adjustRightInd w:val="0"/>
        <w:spacing w:after="0" w:line="480" w:lineRule="auto"/>
        <w:jc w:val="both"/>
        <w:rPr>
          <w:rFonts w:ascii="Arial Narrow" w:hAnsi="Arial Narrow" w:cs="Times New Roman"/>
          <w:color w:val="FF0000"/>
          <w:sz w:val="28"/>
          <w:szCs w:val="28"/>
        </w:rPr>
      </w:pPr>
      <w:r w:rsidRPr="007635C1">
        <w:rPr>
          <w:rFonts w:ascii="Arial Narrow" w:hAnsi="Arial Narrow" w:cs="Times New Roman"/>
          <w:color w:val="FF0000"/>
          <w:sz w:val="28"/>
          <w:szCs w:val="28"/>
        </w:rPr>
        <w:t xml:space="preserve">Journals most cited in </w:t>
      </w:r>
      <w:proofErr w:type="spellStart"/>
      <w:r w:rsidRPr="007635C1">
        <w:rPr>
          <w:rFonts w:ascii="Arial Narrow" w:hAnsi="Arial Narrow" w:cs="Book Antiqua"/>
          <w:b/>
          <w:bCs/>
          <w:i/>
          <w:iCs/>
          <w:color w:val="FF0000"/>
          <w:sz w:val="28"/>
          <w:szCs w:val="28"/>
        </w:rPr>
        <w:t>Bioelectrochemistty</w:t>
      </w:r>
      <w:proofErr w:type="spellEnd"/>
      <w:r w:rsidRPr="007635C1">
        <w:rPr>
          <w:rFonts w:ascii="Arial Narrow" w:hAnsi="Arial Narrow" w:cs="Book Antiqua"/>
          <w:b/>
          <w:bCs/>
          <w:i/>
          <w:iCs/>
          <w:color w:val="FF0000"/>
          <w:sz w:val="28"/>
          <w:szCs w:val="28"/>
        </w:rPr>
        <w:t xml:space="preserve"> and Bioenergetics</w:t>
      </w:r>
    </w:p>
    <w:p w14:paraId="16B2D88D" w14:textId="662A45A7" w:rsidR="00FE5324" w:rsidRPr="007635C1" w:rsidRDefault="00FE5324" w:rsidP="007635C1">
      <w:pPr>
        <w:pStyle w:val="NormalWeb"/>
        <w:spacing w:before="0" w:beforeAutospacing="0" w:afterAutospacing="0" w:line="480" w:lineRule="auto"/>
        <w:jc w:val="both"/>
        <w:rPr>
          <w:rFonts w:ascii="Arial Narrow" w:eastAsiaTheme="minorHAnsi" w:hAnsi="Arial Narrow"/>
          <w:sz w:val="28"/>
          <w:szCs w:val="28"/>
          <w:lang w:eastAsia="en-US"/>
        </w:rPr>
      </w:pPr>
    </w:p>
    <w:tbl>
      <w:tblPr>
        <w:tblStyle w:val="TableGrid"/>
        <w:tblW w:w="0" w:type="auto"/>
        <w:tblLook w:val="04A0" w:firstRow="1" w:lastRow="0" w:firstColumn="1" w:lastColumn="0" w:noHBand="0" w:noVBand="1"/>
      </w:tblPr>
      <w:tblGrid>
        <w:gridCol w:w="2254"/>
        <w:gridCol w:w="2254"/>
        <w:gridCol w:w="2254"/>
        <w:gridCol w:w="2254"/>
      </w:tblGrid>
      <w:tr w:rsidR="00A91332" w:rsidRPr="007635C1" w14:paraId="2BFEC0E0" w14:textId="77777777" w:rsidTr="00A91332">
        <w:tc>
          <w:tcPr>
            <w:tcW w:w="2254" w:type="dxa"/>
          </w:tcPr>
          <w:p w14:paraId="33661272" w14:textId="3B9345EE" w:rsidR="00A91332" w:rsidRPr="007635C1" w:rsidRDefault="00A91332" w:rsidP="007635C1">
            <w:pPr>
              <w:pStyle w:val="NormalWeb"/>
              <w:spacing w:before="0" w:beforeAutospacing="0" w:afterAutospacing="0" w:line="480" w:lineRule="auto"/>
              <w:jc w:val="both"/>
              <w:rPr>
                <w:rFonts w:ascii="Arial Narrow" w:hAnsi="Arial Narrow" w:cs="Times"/>
                <w:b/>
                <w:color w:val="FF0000"/>
                <w:sz w:val="28"/>
                <w:szCs w:val="28"/>
              </w:rPr>
            </w:pPr>
            <w:r w:rsidRPr="007635C1">
              <w:rPr>
                <w:rFonts w:ascii="Arial Narrow" w:hAnsi="Arial Narrow"/>
                <w:sz w:val="28"/>
                <w:szCs w:val="28"/>
              </w:rPr>
              <w:t>Journal title</w:t>
            </w:r>
          </w:p>
        </w:tc>
        <w:tc>
          <w:tcPr>
            <w:tcW w:w="2254" w:type="dxa"/>
          </w:tcPr>
          <w:p w14:paraId="6DDE6731" w14:textId="2CBFA72E" w:rsidR="00A91332" w:rsidRPr="007635C1" w:rsidRDefault="00A91332" w:rsidP="007635C1">
            <w:pPr>
              <w:pStyle w:val="NormalWeb"/>
              <w:spacing w:before="0" w:beforeAutospacing="0" w:afterAutospacing="0" w:line="480" w:lineRule="auto"/>
              <w:jc w:val="both"/>
              <w:rPr>
                <w:rFonts w:ascii="Arial Narrow" w:hAnsi="Arial Narrow" w:cs="Times"/>
                <w:b/>
                <w:color w:val="FF0000"/>
                <w:sz w:val="28"/>
                <w:szCs w:val="28"/>
              </w:rPr>
            </w:pPr>
            <w:r w:rsidRPr="007635C1">
              <w:rPr>
                <w:rFonts w:ascii="Arial Narrow" w:hAnsi="Arial Narrow"/>
                <w:sz w:val="28"/>
                <w:szCs w:val="28"/>
              </w:rPr>
              <w:t xml:space="preserve">Times cited in </w:t>
            </w:r>
            <w:r w:rsidRPr="007635C1">
              <w:rPr>
                <w:rFonts w:ascii="Arial Narrow" w:hAnsi="Arial Narrow" w:cs="Book Antiqua"/>
                <w:b/>
                <w:bCs/>
                <w:i/>
                <w:iCs/>
                <w:sz w:val="28"/>
                <w:szCs w:val="28"/>
              </w:rPr>
              <w:t>B&amp;B</w:t>
            </w:r>
          </w:p>
        </w:tc>
        <w:tc>
          <w:tcPr>
            <w:tcW w:w="2254" w:type="dxa"/>
          </w:tcPr>
          <w:p w14:paraId="0829C375" w14:textId="7BE3C667" w:rsidR="00A91332" w:rsidRPr="007635C1" w:rsidRDefault="00A91332" w:rsidP="007635C1">
            <w:pPr>
              <w:pStyle w:val="NormalWeb"/>
              <w:spacing w:before="0" w:beforeAutospacing="0" w:afterAutospacing="0" w:line="480" w:lineRule="auto"/>
              <w:jc w:val="both"/>
              <w:rPr>
                <w:rFonts w:ascii="Arial Narrow" w:hAnsi="Arial Narrow" w:cs="Times"/>
                <w:b/>
                <w:color w:val="FF0000"/>
                <w:sz w:val="28"/>
                <w:szCs w:val="28"/>
              </w:rPr>
            </w:pPr>
            <w:r w:rsidRPr="007635C1">
              <w:rPr>
                <w:rFonts w:ascii="Arial Narrow" w:hAnsi="Arial Narrow"/>
                <w:sz w:val="28"/>
                <w:szCs w:val="28"/>
              </w:rPr>
              <w:t xml:space="preserve">Period </w:t>
            </w:r>
          </w:p>
        </w:tc>
        <w:tc>
          <w:tcPr>
            <w:tcW w:w="2254" w:type="dxa"/>
          </w:tcPr>
          <w:p w14:paraId="453C0E56" w14:textId="77777777" w:rsidR="00A91332" w:rsidRPr="007635C1" w:rsidRDefault="00A91332" w:rsidP="007635C1">
            <w:pPr>
              <w:pStyle w:val="NormalWeb"/>
              <w:spacing w:before="0" w:beforeAutospacing="0" w:afterAutospacing="0" w:line="480" w:lineRule="auto"/>
              <w:jc w:val="both"/>
              <w:rPr>
                <w:rFonts w:ascii="Arial Narrow" w:hAnsi="Arial Narrow" w:cs="Times"/>
                <w:b/>
                <w:color w:val="FF0000"/>
                <w:sz w:val="28"/>
                <w:szCs w:val="28"/>
              </w:rPr>
            </w:pPr>
          </w:p>
        </w:tc>
      </w:tr>
    </w:tbl>
    <w:p w14:paraId="7EBF0CDA" w14:textId="3FF514A8" w:rsidR="00FE5324" w:rsidRPr="007635C1" w:rsidRDefault="00FE5324" w:rsidP="007635C1">
      <w:pPr>
        <w:pStyle w:val="NormalWeb"/>
        <w:spacing w:before="0" w:beforeAutospacing="0" w:afterAutospacing="0" w:line="480" w:lineRule="auto"/>
        <w:jc w:val="both"/>
        <w:rPr>
          <w:rFonts w:ascii="Arial Narrow" w:hAnsi="Arial Narrow" w:cs="Times"/>
          <w:b/>
          <w:color w:val="FF0000"/>
          <w:sz w:val="28"/>
          <w:szCs w:val="28"/>
        </w:rPr>
      </w:pPr>
    </w:p>
    <w:p w14:paraId="3826415B" w14:textId="77777777" w:rsidR="004B59EF" w:rsidRPr="007635C1" w:rsidRDefault="004B59EF" w:rsidP="007635C1">
      <w:pPr>
        <w:pStyle w:val="NormalWeb"/>
        <w:spacing w:before="0" w:beforeAutospacing="0" w:afterAutospacing="0" w:line="480" w:lineRule="auto"/>
        <w:jc w:val="both"/>
        <w:rPr>
          <w:rFonts w:ascii="Arial Narrow" w:hAnsi="Arial Narrow" w:cs="Times"/>
          <w:b/>
          <w:color w:val="FF0000"/>
          <w:sz w:val="28"/>
          <w:szCs w:val="28"/>
        </w:rPr>
      </w:pPr>
    </w:p>
    <w:p w14:paraId="4670201C" w14:textId="24AB9C67" w:rsidR="00FE5324" w:rsidRPr="007635C1" w:rsidRDefault="00A91332" w:rsidP="007635C1">
      <w:pPr>
        <w:pStyle w:val="NormalWeb"/>
        <w:spacing w:before="0" w:beforeAutospacing="0" w:afterAutospacing="0" w:line="480" w:lineRule="auto"/>
        <w:jc w:val="both"/>
        <w:rPr>
          <w:rFonts w:ascii="Arial Narrow" w:hAnsi="Arial Narrow"/>
          <w:b/>
          <w:bCs/>
          <w:i/>
          <w:iCs/>
          <w:color w:val="FF0000"/>
          <w:sz w:val="28"/>
          <w:szCs w:val="28"/>
        </w:rPr>
      </w:pPr>
      <w:r w:rsidRPr="007635C1">
        <w:rPr>
          <w:rFonts w:ascii="Arial Narrow" w:hAnsi="Arial Narrow"/>
          <w:color w:val="FF0000"/>
          <w:sz w:val="28"/>
          <w:szCs w:val="28"/>
        </w:rPr>
        <w:t xml:space="preserve">Most cited references in </w:t>
      </w:r>
      <w:proofErr w:type="spellStart"/>
      <w:r w:rsidRPr="007635C1">
        <w:rPr>
          <w:rFonts w:ascii="Arial Narrow" w:hAnsi="Arial Narrow"/>
          <w:b/>
          <w:bCs/>
          <w:i/>
          <w:iCs/>
          <w:color w:val="FF0000"/>
          <w:sz w:val="28"/>
          <w:szCs w:val="28"/>
        </w:rPr>
        <w:t>Bioelectrochemistry</w:t>
      </w:r>
      <w:proofErr w:type="spellEnd"/>
      <w:r w:rsidRPr="007635C1">
        <w:rPr>
          <w:rFonts w:ascii="Arial Narrow" w:hAnsi="Arial Narrow"/>
          <w:b/>
          <w:bCs/>
          <w:i/>
          <w:iCs/>
          <w:color w:val="FF0000"/>
          <w:sz w:val="28"/>
          <w:szCs w:val="28"/>
        </w:rPr>
        <w:t xml:space="preserve"> and Bioenergetics</w:t>
      </w:r>
    </w:p>
    <w:tbl>
      <w:tblPr>
        <w:tblStyle w:val="TableGrid"/>
        <w:tblW w:w="0" w:type="auto"/>
        <w:tblLook w:val="04A0" w:firstRow="1" w:lastRow="0" w:firstColumn="1" w:lastColumn="0" w:noHBand="0" w:noVBand="1"/>
      </w:tblPr>
      <w:tblGrid>
        <w:gridCol w:w="4508"/>
        <w:gridCol w:w="4508"/>
      </w:tblGrid>
      <w:tr w:rsidR="006940BD" w:rsidRPr="007635C1" w14:paraId="6C90126C" w14:textId="77777777" w:rsidTr="006940BD">
        <w:tc>
          <w:tcPr>
            <w:tcW w:w="4508" w:type="dxa"/>
          </w:tcPr>
          <w:p w14:paraId="5C670C9C" w14:textId="51DA9247" w:rsidR="006940BD" w:rsidRPr="007635C1" w:rsidRDefault="006940BD" w:rsidP="007635C1">
            <w:pPr>
              <w:pStyle w:val="NormalWeb"/>
              <w:spacing w:before="0" w:beforeAutospacing="0" w:afterAutospacing="0" w:line="480" w:lineRule="auto"/>
              <w:jc w:val="both"/>
              <w:rPr>
                <w:rFonts w:ascii="Arial Narrow" w:hAnsi="Arial Narrow"/>
                <w:b/>
                <w:bCs/>
                <w:i/>
                <w:iCs/>
                <w:color w:val="FF0000"/>
                <w:sz w:val="28"/>
                <w:szCs w:val="28"/>
              </w:rPr>
            </w:pPr>
            <w:r w:rsidRPr="007635C1">
              <w:rPr>
                <w:rFonts w:ascii="Arial Narrow" w:hAnsi="Arial Narrow"/>
                <w:sz w:val="28"/>
                <w:szCs w:val="28"/>
              </w:rPr>
              <w:t>Reference</w:t>
            </w:r>
          </w:p>
        </w:tc>
        <w:tc>
          <w:tcPr>
            <w:tcW w:w="4508" w:type="dxa"/>
          </w:tcPr>
          <w:p w14:paraId="785B95D5" w14:textId="02B5C018" w:rsidR="006940BD" w:rsidRPr="007635C1" w:rsidRDefault="006940BD" w:rsidP="007635C1">
            <w:pPr>
              <w:pStyle w:val="NormalWeb"/>
              <w:spacing w:before="0" w:beforeAutospacing="0" w:afterAutospacing="0" w:line="480" w:lineRule="auto"/>
              <w:jc w:val="both"/>
              <w:rPr>
                <w:rFonts w:ascii="Arial Narrow" w:hAnsi="Arial Narrow"/>
                <w:b/>
                <w:bCs/>
                <w:i/>
                <w:iCs/>
                <w:color w:val="FF0000"/>
                <w:sz w:val="28"/>
                <w:szCs w:val="28"/>
              </w:rPr>
            </w:pPr>
            <w:r w:rsidRPr="007635C1">
              <w:rPr>
                <w:rFonts w:ascii="Arial Narrow" w:hAnsi="Arial Narrow"/>
                <w:sz w:val="28"/>
                <w:szCs w:val="28"/>
              </w:rPr>
              <w:t xml:space="preserve">Times cited in </w:t>
            </w:r>
            <w:r w:rsidRPr="007635C1">
              <w:rPr>
                <w:rFonts w:ascii="Arial Narrow" w:hAnsi="Arial Narrow" w:cs="Book Antiqua"/>
                <w:b/>
                <w:bCs/>
                <w:i/>
                <w:iCs/>
                <w:sz w:val="28"/>
                <w:szCs w:val="28"/>
              </w:rPr>
              <w:t>B&amp;B</w:t>
            </w:r>
          </w:p>
        </w:tc>
      </w:tr>
    </w:tbl>
    <w:p w14:paraId="7494BC0B" w14:textId="6E02D3B2" w:rsidR="009C3886" w:rsidRPr="007635C1" w:rsidRDefault="009C3886" w:rsidP="007635C1">
      <w:pPr>
        <w:autoSpaceDE w:val="0"/>
        <w:autoSpaceDN w:val="0"/>
        <w:adjustRightInd w:val="0"/>
        <w:spacing w:after="0" w:line="480" w:lineRule="auto"/>
        <w:jc w:val="both"/>
        <w:rPr>
          <w:rFonts w:ascii="Arial Narrow" w:hAnsi="Arial Narrow" w:cs="Times New Roman"/>
          <w:sz w:val="28"/>
          <w:szCs w:val="28"/>
        </w:rPr>
      </w:pPr>
      <w:r w:rsidRPr="007635C1">
        <w:rPr>
          <w:rFonts w:ascii="Arial Narrow" w:hAnsi="Arial Narrow" w:cs="Times New Roman"/>
          <w:sz w:val="28"/>
          <w:szCs w:val="28"/>
        </w:rPr>
        <w:t>A reference item worth of particular attention is</w:t>
      </w:r>
      <w:r w:rsidR="00A96519" w:rsidRPr="007635C1">
        <w:rPr>
          <w:rFonts w:ascii="Arial Narrow" w:hAnsi="Arial Narrow" w:cs="Times New Roman"/>
          <w:sz w:val="28"/>
          <w:szCs w:val="28"/>
        </w:rPr>
        <w:t xml:space="preserve"> </w:t>
      </w:r>
      <w:r w:rsidRPr="007635C1">
        <w:rPr>
          <w:rFonts w:ascii="Arial Narrow" w:hAnsi="Arial Narrow" w:cs="Times New Roman"/>
          <w:sz w:val="28"/>
          <w:szCs w:val="28"/>
        </w:rPr>
        <w:t xml:space="preserve">Lowry’s J. </w:t>
      </w:r>
      <w:proofErr w:type="spellStart"/>
      <w:r w:rsidRPr="007635C1">
        <w:rPr>
          <w:rFonts w:ascii="Arial Narrow" w:hAnsi="Arial Narrow" w:cs="Times New Roman"/>
          <w:i/>
          <w:iCs/>
          <w:sz w:val="28"/>
          <w:szCs w:val="28"/>
        </w:rPr>
        <w:t>Biol</w:t>
      </w:r>
      <w:proofErr w:type="spellEnd"/>
      <w:r w:rsidRPr="007635C1">
        <w:rPr>
          <w:rFonts w:ascii="Arial Narrow" w:hAnsi="Arial Narrow" w:cs="Times New Roman"/>
          <w:i/>
          <w:iCs/>
          <w:sz w:val="28"/>
          <w:szCs w:val="28"/>
        </w:rPr>
        <w:t xml:space="preserve"> Chem. </w:t>
      </w:r>
      <w:r w:rsidRPr="007635C1">
        <w:rPr>
          <w:rFonts w:ascii="Arial Narrow" w:hAnsi="Arial Narrow" w:cs="Times New Roman"/>
          <w:sz w:val="28"/>
          <w:szCs w:val="28"/>
        </w:rPr>
        <w:t>article, which is the highest cited</w:t>
      </w:r>
      <w:r w:rsidR="00A96519" w:rsidRPr="007635C1">
        <w:rPr>
          <w:rFonts w:ascii="Arial Narrow" w:hAnsi="Arial Narrow" w:cs="Times New Roman"/>
          <w:sz w:val="28"/>
          <w:szCs w:val="28"/>
        </w:rPr>
        <w:t xml:space="preserve"> </w:t>
      </w:r>
      <w:r w:rsidRPr="007635C1">
        <w:rPr>
          <w:rFonts w:ascii="Arial Narrow" w:hAnsi="Arial Narrow" w:cs="Times New Roman"/>
          <w:sz w:val="28"/>
          <w:szCs w:val="28"/>
        </w:rPr>
        <w:t>scientific article of all times: in 1998, 47 years after its</w:t>
      </w:r>
      <w:r w:rsidR="00A96519" w:rsidRPr="007635C1">
        <w:rPr>
          <w:rFonts w:ascii="Arial Narrow" w:hAnsi="Arial Narrow" w:cs="Times New Roman"/>
          <w:sz w:val="28"/>
          <w:szCs w:val="28"/>
        </w:rPr>
        <w:t xml:space="preserve"> </w:t>
      </w:r>
      <w:r w:rsidRPr="007635C1">
        <w:rPr>
          <w:rFonts w:ascii="Arial Narrow" w:hAnsi="Arial Narrow" w:cs="Times New Roman"/>
          <w:sz w:val="28"/>
          <w:szCs w:val="28"/>
        </w:rPr>
        <w:t>publication it still received a total of more than 5000</w:t>
      </w:r>
      <w:r w:rsidR="00A96519" w:rsidRPr="007635C1">
        <w:rPr>
          <w:rFonts w:ascii="Arial Narrow" w:hAnsi="Arial Narrow" w:cs="Times New Roman"/>
          <w:sz w:val="28"/>
          <w:szCs w:val="28"/>
        </w:rPr>
        <w:t xml:space="preserve"> </w:t>
      </w:r>
      <w:r w:rsidRPr="007635C1">
        <w:rPr>
          <w:rFonts w:ascii="Arial Narrow" w:hAnsi="Arial Narrow" w:cs="Times New Roman"/>
          <w:sz w:val="28"/>
          <w:szCs w:val="28"/>
        </w:rPr>
        <w:t>citations!</w:t>
      </w:r>
    </w:p>
    <w:p w14:paraId="3E139E44" w14:textId="21E44C18" w:rsidR="00A96519" w:rsidRPr="007635C1" w:rsidRDefault="00A96519" w:rsidP="007635C1">
      <w:pPr>
        <w:autoSpaceDE w:val="0"/>
        <w:autoSpaceDN w:val="0"/>
        <w:adjustRightInd w:val="0"/>
        <w:spacing w:after="0" w:line="480" w:lineRule="auto"/>
        <w:jc w:val="both"/>
        <w:rPr>
          <w:rFonts w:ascii="Arial Narrow" w:hAnsi="Arial Narrow" w:cs="Times New Roman"/>
          <w:sz w:val="28"/>
          <w:szCs w:val="28"/>
        </w:rPr>
      </w:pPr>
      <w:r w:rsidRPr="007635C1">
        <w:rPr>
          <w:rFonts w:ascii="Arial Narrow" w:hAnsi="Arial Narrow" w:cs="Times New Roman"/>
          <w:sz w:val="28"/>
          <w:szCs w:val="28"/>
        </w:rPr>
        <w:t xml:space="preserve">The age distribution of the references is shown in Fig. 13. Again, the 80’s (Periods 2+3) and the 90’s (Periods 4 +5) are presented separately. The maximum (modus) of both distributions is at 2 years, the median (“reference half-life”) changed from 6 to 7. This latter value indicates that </w:t>
      </w:r>
      <w:proofErr w:type="spellStart"/>
      <w:r w:rsidRPr="007635C1">
        <w:rPr>
          <w:rFonts w:ascii="Arial Narrow" w:hAnsi="Arial Narrow" w:cs="Times New Roman"/>
          <w:i/>
          <w:iCs/>
          <w:sz w:val="28"/>
          <w:szCs w:val="28"/>
        </w:rPr>
        <w:t>Bioelectrochemistry</w:t>
      </w:r>
      <w:proofErr w:type="spellEnd"/>
      <w:r w:rsidRPr="007635C1">
        <w:rPr>
          <w:rFonts w:ascii="Arial Narrow" w:hAnsi="Arial Narrow" w:cs="Times New Roman"/>
          <w:i/>
          <w:iCs/>
          <w:sz w:val="28"/>
          <w:szCs w:val="28"/>
        </w:rPr>
        <w:t xml:space="preserve"> and Bioenergetics </w:t>
      </w:r>
      <w:r w:rsidRPr="007635C1">
        <w:rPr>
          <w:rFonts w:ascii="Arial Narrow" w:hAnsi="Arial Narrow" w:cs="Times New Roman"/>
          <w:sz w:val="28"/>
          <w:szCs w:val="28"/>
        </w:rPr>
        <w:t xml:space="preserve">papers largely rely upon more “mature” literature, but the value is far not unusual in this field. Another indicator </w:t>
      </w:r>
      <w:r w:rsidRPr="007635C1">
        <w:rPr>
          <w:rFonts w:ascii="Arial Narrow" w:hAnsi="Arial Narrow" w:cs="Times New Roman"/>
          <w:sz w:val="28"/>
          <w:szCs w:val="28"/>
        </w:rPr>
        <w:lastRenderedPageBreak/>
        <w:t xml:space="preserve">characteristic to the age of the references is the </w:t>
      </w:r>
      <w:r w:rsidRPr="007635C1">
        <w:rPr>
          <w:rFonts w:ascii="Arial Narrow" w:hAnsi="Arial Narrow" w:cs="Times New Roman"/>
          <w:i/>
          <w:iCs/>
          <w:sz w:val="28"/>
          <w:szCs w:val="28"/>
        </w:rPr>
        <w:t xml:space="preserve">Price-index: </w:t>
      </w:r>
      <w:r w:rsidRPr="007635C1">
        <w:rPr>
          <w:rFonts w:ascii="Arial Narrow" w:hAnsi="Arial Narrow" w:cs="Times New Roman"/>
          <w:sz w:val="28"/>
          <w:szCs w:val="28"/>
        </w:rPr>
        <w:t xml:space="preserve">the percentage share of references not older than five years. The Price-index of </w:t>
      </w:r>
      <w:proofErr w:type="spellStart"/>
      <w:r w:rsidRPr="007635C1">
        <w:rPr>
          <w:rFonts w:ascii="Arial Narrow" w:hAnsi="Arial Narrow" w:cs="Times New Roman"/>
          <w:i/>
          <w:iCs/>
          <w:sz w:val="28"/>
          <w:szCs w:val="28"/>
        </w:rPr>
        <w:t>Bioelectrochemistry</w:t>
      </w:r>
      <w:proofErr w:type="spellEnd"/>
      <w:r w:rsidRPr="007635C1">
        <w:rPr>
          <w:rFonts w:ascii="Arial Narrow" w:hAnsi="Arial Narrow" w:cs="Times New Roman"/>
          <w:i/>
          <w:iCs/>
          <w:sz w:val="28"/>
          <w:szCs w:val="28"/>
        </w:rPr>
        <w:t xml:space="preserve"> and Bioenergetics </w:t>
      </w:r>
      <w:r w:rsidRPr="007635C1">
        <w:rPr>
          <w:rFonts w:ascii="Arial Narrow" w:hAnsi="Arial Narrow" w:cs="Times New Roman"/>
          <w:sz w:val="28"/>
          <w:szCs w:val="28"/>
        </w:rPr>
        <w:t xml:space="preserve">changed from 45% to 41% during the period under study – certainly far from the 80% of the hottest particle physics or molecular biology </w:t>
      </w:r>
      <w:proofErr w:type="gramStart"/>
      <w:r w:rsidRPr="007635C1">
        <w:rPr>
          <w:rFonts w:ascii="Arial Narrow" w:hAnsi="Arial Narrow" w:cs="Times New Roman"/>
          <w:sz w:val="28"/>
          <w:szCs w:val="28"/>
        </w:rPr>
        <w:t>journals, but</w:t>
      </w:r>
      <w:proofErr w:type="gramEnd"/>
      <w:r w:rsidRPr="007635C1">
        <w:rPr>
          <w:rFonts w:ascii="Arial Narrow" w:hAnsi="Arial Narrow" w:cs="Times New Roman"/>
          <w:sz w:val="28"/>
          <w:szCs w:val="28"/>
        </w:rPr>
        <w:t xml:space="preserve"> fitting well into its own subject field.</w:t>
      </w:r>
    </w:p>
    <w:p w14:paraId="41CA0917" w14:textId="295E082A" w:rsidR="00A91332" w:rsidRPr="007635C1" w:rsidRDefault="00BA14B5" w:rsidP="007635C1">
      <w:pPr>
        <w:autoSpaceDE w:val="0"/>
        <w:autoSpaceDN w:val="0"/>
        <w:adjustRightInd w:val="0"/>
        <w:spacing w:after="0" w:line="480" w:lineRule="auto"/>
        <w:jc w:val="both"/>
        <w:rPr>
          <w:rFonts w:ascii="Arial Narrow" w:hAnsi="Arial Narrow" w:cs="Times New Roman"/>
          <w:sz w:val="28"/>
          <w:szCs w:val="28"/>
        </w:rPr>
      </w:pPr>
      <w:r w:rsidRPr="007635C1">
        <w:rPr>
          <w:rFonts w:ascii="Arial Narrow" w:hAnsi="Arial Narrow" w:cs="Times New Roman"/>
          <w:sz w:val="28"/>
          <w:szCs w:val="28"/>
        </w:rPr>
        <w:t>Some of the references are worth attention just because of their extreme age. References to papers more than a century old at the time of citation are collected in Table 9 in the order of their age.</w:t>
      </w:r>
    </w:p>
    <w:p w14:paraId="176BF619" w14:textId="6A74CA2F" w:rsidR="00BA14B5" w:rsidRPr="007635C1" w:rsidRDefault="00BA14B5" w:rsidP="007635C1">
      <w:pPr>
        <w:autoSpaceDE w:val="0"/>
        <w:autoSpaceDN w:val="0"/>
        <w:adjustRightInd w:val="0"/>
        <w:spacing w:after="0" w:line="480" w:lineRule="auto"/>
        <w:ind w:left="720" w:firstLine="720"/>
        <w:jc w:val="both"/>
        <w:rPr>
          <w:rFonts w:ascii="Arial Narrow" w:hAnsi="Arial Narrow" w:cs="Book Antiqua"/>
          <w:b/>
          <w:bCs/>
          <w:i/>
          <w:iCs/>
          <w:color w:val="FF0000"/>
          <w:sz w:val="28"/>
          <w:szCs w:val="28"/>
        </w:rPr>
      </w:pPr>
      <w:r w:rsidRPr="007635C1">
        <w:rPr>
          <w:rFonts w:ascii="Arial Narrow" w:hAnsi="Arial Narrow" w:cs="Times New Roman"/>
          <w:color w:val="FF0000"/>
          <w:sz w:val="28"/>
          <w:szCs w:val="28"/>
        </w:rPr>
        <w:t xml:space="preserve">Century old references found in </w:t>
      </w:r>
      <w:proofErr w:type="spellStart"/>
      <w:r w:rsidRPr="007635C1">
        <w:rPr>
          <w:rFonts w:ascii="Arial Narrow" w:hAnsi="Arial Narrow" w:cs="Book Antiqua"/>
          <w:b/>
          <w:bCs/>
          <w:i/>
          <w:iCs/>
          <w:color w:val="FF0000"/>
          <w:sz w:val="28"/>
          <w:szCs w:val="28"/>
        </w:rPr>
        <w:t>Bioelectrochemistry</w:t>
      </w:r>
      <w:proofErr w:type="spellEnd"/>
      <w:r w:rsidRPr="007635C1">
        <w:rPr>
          <w:rFonts w:ascii="Arial Narrow" w:hAnsi="Arial Narrow" w:cs="Book Antiqua"/>
          <w:b/>
          <w:bCs/>
          <w:i/>
          <w:iCs/>
          <w:color w:val="FF0000"/>
          <w:sz w:val="28"/>
          <w:szCs w:val="28"/>
        </w:rPr>
        <w:t xml:space="preserve"> and Bioenergetics</w:t>
      </w:r>
    </w:p>
    <w:tbl>
      <w:tblPr>
        <w:tblStyle w:val="TableGrid"/>
        <w:tblW w:w="0" w:type="auto"/>
        <w:tblInd w:w="720" w:type="dxa"/>
        <w:tblLook w:val="04A0" w:firstRow="1" w:lastRow="0" w:firstColumn="1" w:lastColumn="0" w:noHBand="0" w:noVBand="1"/>
      </w:tblPr>
      <w:tblGrid>
        <w:gridCol w:w="1118"/>
        <w:gridCol w:w="992"/>
        <w:gridCol w:w="1134"/>
        <w:gridCol w:w="1134"/>
      </w:tblGrid>
      <w:tr w:rsidR="00BA14B5" w:rsidRPr="007635C1" w14:paraId="78F80014" w14:textId="76340D65" w:rsidTr="00E12F1F">
        <w:tc>
          <w:tcPr>
            <w:tcW w:w="1118" w:type="dxa"/>
          </w:tcPr>
          <w:p w14:paraId="7B477E0B" w14:textId="35D35B3A" w:rsidR="00BA14B5" w:rsidRPr="007635C1" w:rsidRDefault="00BA14B5" w:rsidP="007635C1">
            <w:pPr>
              <w:autoSpaceDE w:val="0"/>
              <w:autoSpaceDN w:val="0"/>
              <w:adjustRightInd w:val="0"/>
              <w:spacing w:line="480" w:lineRule="auto"/>
              <w:jc w:val="both"/>
              <w:rPr>
                <w:rFonts w:ascii="Arial Narrow" w:hAnsi="Arial Narrow" w:cs="Times"/>
                <w:b/>
                <w:color w:val="FF0000"/>
                <w:sz w:val="28"/>
                <w:szCs w:val="28"/>
              </w:rPr>
            </w:pPr>
            <w:r w:rsidRPr="007635C1">
              <w:rPr>
                <w:rFonts w:ascii="Arial Narrow" w:hAnsi="Arial Narrow" w:cs="Times"/>
                <w:b/>
                <w:color w:val="FF0000"/>
                <w:sz w:val="28"/>
                <w:szCs w:val="28"/>
              </w:rPr>
              <w:t>Author</w:t>
            </w:r>
          </w:p>
        </w:tc>
        <w:tc>
          <w:tcPr>
            <w:tcW w:w="992" w:type="dxa"/>
          </w:tcPr>
          <w:p w14:paraId="00BB7006" w14:textId="6FDC1239" w:rsidR="00BA14B5" w:rsidRPr="007635C1" w:rsidRDefault="00BA14B5" w:rsidP="007635C1">
            <w:pPr>
              <w:autoSpaceDE w:val="0"/>
              <w:autoSpaceDN w:val="0"/>
              <w:adjustRightInd w:val="0"/>
              <w:spacing w:line="480" w:lineRule="auto"/>
              <w:jc w:val="both"/>
              <w:rPr>
                <w:rFonts w:ascii="Arial Narrow" w:hAnsi="Arial Narrow" w:cs="Times"/>
                <w:b/>
                <w:color w:val="FF0000"/>
                <w:sz w:val="28"/>
                <w:szCs w:val="28"/>
              </w:rPr>
            </w:pPr>
            <w:r w:rsidRPr="007635C1">
              <w:rPr>
                <w:rFonts w:ascii="Arial Narrow" w:hAnsi="Arial Narrow" w:cs="Times"/>
                <w:b/>
                <w:color w:val="FF0000"/>
                <w:sz w:val="28"/>
                <w:szCs w:val="28"/>
              </w:rPr>
              <w:t>Title</w:t>
            </w:r>
          </w:p>
        </w:tc>
        <w:tc>
          <w:tcPr>
            <w:tcW w:w="1134" w:type="dxa"/>
          </w:tcPr>
          <w:p w14:paraId="31C54BC1" w14:textId="6E88D331" w:rsidR="00BA14B5" w:rsidRPr="007635C1" w:rsidRDefault="00BA14B5" w:rsidP="007635C1">
            <w:pPr>
              <w:autoSpaceDE w:val="0"/>
              <w:autoSpaceDN w:val="0"/>
              <w:adjustRightInd w:val="0"/>
              <w:spacing w:line="480" w:lineRule="auto"/>
              <w:jc w:val="both"/>
              <w:rPr>
                <w:rFonts w:ascii="Arial Narrow" w:hAnsi="Arial Narrow" w:cs="Times"/>
                <w:b/>
                <w:color w:val="FF0000"/>
                <w:sz w:val="28"/>
                <w:szCs w:val="28"/>
              </w:rPr>
            </w:pPr>
            <w:r w:rsidRPr="007635C1">
              <w:rPr>
                <w:rFonts w:ascii="Arial Narrow" w:hAnsi="Arial Narrow" w:cs="Times"/>
                <w:b/>
                <w:color w:val="FF0000"/>
                <w:sz w:val="28"/>
                <w:szCs w:val="28"/>
              </w:rPr>
              <w:t>Year</w:t>
            </w:r>
          </w:p>
        </w:tc>
        <w:tc>
          <w:tcPr>
            <w:tcW w:w="1134" w:type="dxa"/>
          </w:tcPr>
          <w:p w14:paraId="45F2E197" w14:textId="6BF3F880" w:rsidR="00BA14B5" w:rsidRPr="007635C1" w:rsidRDefault="00BA14B5" w:rsidP="007635C1">
            <w:pPr>
              <w:autoSpaceDE w:val="0"/>
              <w:autoSpaceDN w:val="0"/>
              <w:adjustRightInd w:val="0"/>
              <w:spacing w:line="480" w:lineRule="auto"/>
              <w:jc w:val="both"/>
              <w:rPr>
                <w:rFonts w:ascii="Arial Narrow" w:hAnsi="Arial Narrow" w:cs="Times"/>
                <w:b/>
                <w:color w:val="FF0000"/>
                <w:sz w:val="28"/>
                <w:szCs w:val="28"/>
              </w:rPr>
            </w:pPr>
            <w:r w:rsidRPr="007635C1">
              <w:rPr>
                <w:rFonts w:ascii="Arial Narrow" w:hAnsi="Arial Narrow" w:cs="Times"/>
                <w:b/>
                <w:color w:val="FF0000"/>
                <w:sz w:val="28"/>
                <w:szCs w:val="28"/>
              </w:rPr>
              <w:t>Journal</w:t>
            </w:r>
          </w:p>
        </w:tc>
      </w:tr>
    </w:tbl>
    <w:p w14:paraId="2178456C" w14:textId="6CAD4DC8" w:rsidR="00BA14B5" w:rsidRPr="007635C1" w:rsidRDefault="00BA14B5" w:rsidP="007635C1">
      <w:pPr>
        <w:autoSpaceDE w:val="0"/>
        <w:autoSpaceDN w:val="0"/>
        <w:adjustRightInd w:val="0"/>
        <w:spacing w:after="0" w:line="480" w:lineRule="auto"/>
        <w:jc w:val="both"/>
        <w:rPr>
          <w:rFonts w:ascii="Arial Narrow" w:hAnsi="Arial Narrow" w:cs="Times"/>
          <w:b/>
          <w:color w:val="FF0000"/>
          <w:sz w:val="28"/>
          <w:szCs w:val="28"/>
        </w:rPr>
      </w:pPr>
      <w:r w:rsidRPr="007635C1">
        <w:rPr>
          <w:rFonts w:ascii="Arial Narrow" w:hAnsi="Arial Narrow" w:cs="Times New Roman"/>
          <w:b/>
          <w:bCs/>
          <w:sz w:val="28"/>
          <w:szCs w:val="28"/>
        </w:rPr>
        <w:t>Analysis of citations received</w:t>
      </w:r>
    </w:p>
    <w:p w14:paraId="4A76A835" w14:textId="5797141F" w:rsidR="004B59EF" w:rsidRPr="007635C1" w:rsidRDefault="00BA14B5" w:rsidP="007635C1">
      <w:pPr>
        <w:autoSpaceDE w:val="0"/>
        <w:autoSpaceDN w:val="0"/>
        <w:adjustRightInd w:val="0"/>
        <w:spacing w:after="0" w:line="480" w:lineRule="auto"/>
        <w:jc w:val="both"/>
        <w:rPr>
          <w:rFonts w:ascii="Arial Narrow" w:hAnsi="Arial Narrow" w:cs="Times"/>
          <w:b/>
          <w:color w:val="FF0000"/>
          <w:sz w:val="28"/>
          <w:szCs w:val="28"/>
        </w:rPr>
      </w:pPr>
      <w:r w:rsidRPr="007635C1">
        <w:rPr>
          <w:rFonts w:ascii="Arial Narrow" w:hAnsi="Arial Narrow" w:cs="Times New Roman"/>
          <w:sz w:val="28"/>
          <w:szCs w:val="28"/>
        </w:rPr>
        <w:t xml:space="preserve">During the years 1975 </w:t>
      </w:r>
      <w:r w:rsidRPr="007635C1">
        <w:rPr>
          <w:rFonts w:ascii="Arial Narrow" w:hAnsi="Arial Narrow" w:cs="Times New Roman"/>
          <w:b/>
          <w:bCs/>
          <w:sz w:val="28"/>
          <w:szCs w:val="28"/>
        </w:rPr>
        <w:t xml:space="preserve">1998, </w:t>
      </w:r>
      <w:r w:rsidRPr="007635C1">
        <w:rPr>
          <w:rFonts w:ascii="Arial Narrow" w:hAnsi="Arial Narrow" w:cs="Times New Roman"/>
          <w:sz w:val="28"/>
          <w:szCs w:val="28"/>
        </w:rPr>
        <w:t xml:space="preserve">1522 </w:t>
      </w:r>
      <w:proofErr w:type="spellStart"/>
      <w:r w:rsidRPr="007635C1">
        <w:rPr>
          <w:rFonts w:ascii="Arial Narrow" w:hAnsi="Arial Narrow" w:cs="Times New Roman"/>
          <w:i/>
          <w:iCs/>
          <w:sz w:val="28"/>
          <w:szCs w:val="28"/>
        </w:rPr>
        <w:t>Bioelectrochemistry</w:t>
      </w:r>
      <w:proofErr w:type="spellEnd"/>
      <w:r w:rsidRPr="007635C1">
        <w:rPr>
          <w:rFonts w:ascii="Arial Narrow" w:hAnsi="Arial Narrow" w:cs="Times New Roman"/>
          <w:i/>
          <w:iCs/>
          <w:sz w:val="28"/>
          <w:szCs w:val="28"/>
        </w:rPr>
        <w:t xml:space="preserve"> and Bioenergetics </w:t>
      </w:r>
      <w:r w:rsidRPr="007635C1">
        <w:rPr>
          <w:rFonts w:ascii="Arial Narrow" w:hAnsi="Arial Narrow" w:cs="Times New Roman"/>
          <w:sz w:val="28"/>
          <w:szCs w:val="28"/>
        </w:rPr>
        <w:t xml:space="preserve">papers (out of the total 2044) received 13512 citations from 8314 citing papers (including 1023 papers from </w:t>
      </w:r>
      <w:proofErr w:type="spellStart"/>
      <w:r w:rsidRPr="007635C1">
        <w:rPr>
          <w:rFonts w:ascii="Arial Narrow" w:hAnsi="Arial Narrow" w:cs="Times New Roman"/>
          <w:i/>
          <w:iCs/>
          <w:sz w:val="28"/>
          <w:szCs w:val="28"/>
        </w:rPr>
        <w:t>Bioelectrochemistry</w:t>
      </w:r>
      <w:proofErr w:type="spellEnd"/>
      <w:r w:rsidRPr="007635C1">
        <w:rPr>
          <w:rFonts w:ascii="Arial Narrow" w:hAnsi="Arial Narrow" w:cs="Times New Roman"/>
          <w:i/>
          <w:iCs/>
          <w:sz w:val="28"/>
          <w:szCs w:val="28"/>
        </w:rPr>
        <w:t xml:space="preserve"> and Bioenergetics </w:t>
      </w:r>
      <w:r w:rsidRPr="007635C1">
        <w:rPr>
          <w:rFonts w:ascii="Arial Narrow" w:hAnsi="Arial Narrow" w:cs="Times New Roman"/>
          <w:sz w:val="28"/>
          <w:szCs w:val="28"/>
        </w:rPr>
        <w:t xml:space="preserve">itself). Taking into account that according to certain estimates [7] 25% of the scientific literature would never be cited, and that about 213 of the uncited </w:t>
      </w:r>
      <w:proofErr w:type="spellStart"/>
      <w:r w:rsidRPr="007635C1">
        <w:rPr>
          <w:rFonts w:ascii="Arial Narrow" w:hAnsi="Arial Narrow" w:cs="Times New Roman"/>
          <w:i/>
          <w:iCs/>
          <w:sz w:val="28"/>
          <w:szCs w:val="28"/>
        </w:rPr>
        <w:t>Bioelectrochemistry</w:t>
      </w:r>
      <w:proofErr w:type="spellEnd"/>
      <w:r w:rsidRPr="007635C1">
        <w:rPr>
          <w:rFonts w:ascii="Arial Narrow" w:hAnsi="Arial Narrow" w:cs="Times New Roman"/>
          <w:i/>
          <w:iCs/>
          <w:sz w:val="28"/>
          <w:szCs w:val="28"/>
        </w:rPr>
        <w:t xml:space="preserve"> and Bioenergetics </w:t>
      </w:r>
      <w:r w:rsidRPr="007635C1">
        <w:rPr>
          <w:rFonts w:ascii="Arial Narrow" w:hAnsi="Arial Narrow" w:cs="Times New Roman"/>
          <w:sz w:val="28"/>
          <w:szCs w:val="28"/>
        </w:rPr>
        <w:t>papers were published after 1995, having thus good chances to get still cited, the overall visibility of the journal is definitely above average.</w:t>
      </w:r>
    </w:p>
    <w:p w14:paraId="70961587" w14:textId="07E25DCB" w:rsidR="004B59EF" w:rsidRPr="007635C1" w:rsidRDefault="00F377E2" w:rsidP="007635C1">
      <w:pPr>
        <w:pStyle w:val="NormalWeb"/>
        <w:spacing w:before="0" w:beforeAutospacing="0" w:afterAutospacing="0" w:line="480" w:lineRule="auto"/>
        <w:jc w:val="both"/>
        <w:rPr>
          <w:rFonts w:ascii="Arial Narrow" w:hAnsi="Arial Narrow" w:cs="Book Antiqua"/>
          <w:b/>
          <w:bCs/>
          <w:i/>
          <w:iCs/>
          <w:color w:val="FF0000"/>
          <w:sz w:val="28"/>
          <w:szCs w:val="28"/>
        </w:rPr>
      </w:pPr>
      <w:r w:rsidRPr="007635C1">
        <w:rPr>
          <w:rFonts w:ascii="Arial Narrow" w:hAnsi="Arial Narrow"/>
          <w:color w:val="FF0000"/>
          <w:sz w:val="28"/>
          <w:szCs w:val="28"/>
        </w:rPr>
        <w:t xml:space="preserve">Journals citing </w:t>
      </w:r>
      <w:proofErr w:type="spellStart"/>
      <w:r w:rsidRPr="007635C1">
        <w:rPr>
          <w:rFonts w:ascii="Arial Narrow" w:hAnsi="Arial Narrow" w:cs="Book Antiqua"/>
          <w:b/>
          <w:bCs/>
          <w:i/>
          <w:iCs/>
          <w:color w:val="FF0000"/>
          <w:sz w:val="28"/>
          <w:szCs w:val="28"/>
        </w:rPr>
        <w:t>Bioelectrochemistry</w:t>
      </w:r>
      <w:proofErr w:type="spellEnd"/>
      <w:r w:rsidRPr="007635C1">
        <w:rPr>
          <w:rFonts w:ascii="Arial Narrow" w:hAnsi="Arial Narrow" w:cs="Book Antiqua"/>
          <w:b/>
          <w:bCs/>
          <w:i/>
          <w:iCs/>
          <w:color w:val="FF0000"/>
          <w:sz w:val="28"/>
          <w:szCs w:val="28"/>
        </w:rPr>
        <w:t xml:space="preserve"> and Bioenergetics</w:t>
      </w:r>
    </w:p>
    <w:tbl>
      <w:tblPr>
        <w:tblStyle w:val="TableGrid"/>
        <w:tblW w:w="0" w:type="auto"/>
        <w:tblLook w:val="04A0" w:firstRow="1" w:lastRow="0" w:firstColumn="1" w:lastColumn="0" w:noHBand="0" w:noVBand="1"/>
      </w:tblPr>
      <w:tblGrid>
        <w:gridCol w:w="3005"/>
        <w:gridCol w:w="3005"/>
        <w:gridCol w:w="3006"/>
      </w:tblGrid>
      <w:tr w:rsidR="00F377E2" w:rsidRPr="007635C1" w14:paraId="4F35B698" w14:textId="77777777" w:rsidTr="00F377E2">
        <w:tc>
          <w:tcPr>
            <w:tcW w:w="3005" w:type="dxa"/>
          </w:tcPr>
          <w:p w14:paraId="726E31AD" w14:textId="22202945" w:rsidR="00F377E2" w:rsidRPr="007635C1" w:rsidRDefault="009E2607" w:rsidP="007635C1">
            <w:pPr>
              <w:pStyle w:val="NormalWeb"/>
              <w:spacing w:before="0" w:beforeAutospacing="0" w:afterAutospacing="0" w:line="480" w:lineRule="auto"/>
              <w:jc w:val="both"/>
              <w:rPr>
                <w:rFonts w:ascii="Arial Narrow" w:hAnsi="Arial Narrow" w:cs="Times"/>
                <w:b/>
                <w:color w:val="FF0000"/>
                <w:sz w:val="28"/>
                <w:szCs w:val="28"/>
              </w:rPr>
            </w:pPr>
            <w:r w:rsidRPr="007635C1">
              <w:rPr>
                <w:rFonts w:ascii="Arial Narrow" w:hAnsi="Arial Narrow"/>
                <w:sz w:val="28"/>
                <w:szCs w:val="28"/>
              </w:rPr>
              <w:t>Journal</w:t>
            </w:r>
          </w:p>
        </w:tc>
        <w:tc>
          <w:tcPr>
            <w:tcW w:w="3005" w:type="dxa"/>
          </w:tcPr>
          <w:p w14:paraId="0874B855" w14:textId="00840206" w:rsidR="00F377E2" w:rsidRPr="007635C1" w:rsidRDefault="009E2607" w:rsidP="007635C1">
            <w:pPr>
              <w:pStyle w:val="NormalWeb"/>
              <w:spacing w:before="0" w:beforeAutospacing="0" w:afterAutospacing="0" w:line="480" w:lineRule="auto"/>
              <w:jc w:val="both"/>
              <w:rPr>
                <w:rFonts w:ascii="Arial Narrow" w:hAnsi="Arial Narrow" w:cs="Times"/>
                <w:b/>
                <w:color w:val="FF0000"/>
                <w:sz w:val="28"/>
                <w:szCs w:val="28"/>
              </w:rPr>
            </w:pPr>
            <w:r w:rsidRPr="007635C1">
              <w:rPr>
                <w:rFonts w:ascii="Arial Narrow" w:hAnsi="Arial Narrow"/>
                <w:sz w:val="28"/>
                <w:szCs w:val="28"/>
              </w:rPr>
              <w:t>No. of citing items</w:t>
            </w:r>
          </w:p>
        </w:tc>
        <w:tc>
          <w:tcPr>
            <w:tcW w:w="3006" w:type="dxa"/>
          </w:tcPr>
          <w:p w14:paraId="00D03960" w14:textId="4D8A959C" w:rsidR="00F377E2" w:rsidRPr="007635C1" w:rsidRDefault="009E2607" w:rsidP="007635C1">
            <w:pPr>
              <w:pStyle w:val="NormalWeb"/>
              <w:spacing w:before="0" w:beforeAutospacing="0" w:afterAutospacing="0" w:line="480" w:lineRule="auto"/>
              <w:jc w:val="both"/>
              <w:rPr>
                <w:rFonts w:ascii="Arial Narrow" w:hAnsi="Arial Narrow" w:cs="Times"/>
                <w:b/>
                <w:color w:val="FF0000"/>
                <w:sz w:val="28"/>
                <w:szCs w:val="28"/>
              </w:rPr>
            </w:pPr>
            <w:r w:rsidRPr="007635C1">
              <w:rPr>
                <w:rFonts w:ascii="Arial Narrow" w:hAnsi="Arial Narrow"/>
                <w:sz w:val="28"/>
                <w:szCs w:val="28"/>
              </w:rPr>
              <w:t>No. of citations</w:t>
            </w:r>
          </w:p>
        </w:tc>
      </w:tr>
      <w:tr w:rsidR="00F377E2" w:rsidRPr="007635C1" w14:paraId="345CC93C" w14:textId="77777777" w:rsidTr="00F377E2">
        <w:tc>
          <w:tcPr>
            <w:tcW w:w="3005" w:type="dxa"/>
          </w:tcPr>
          <w:p w14:paraId="5AAAD131" w14:textId="77777777" w:rsidR="00F377E2" w:rsidRPr="007635C1" w:rsidRDefault="00F377E2" w:rsidP="007635C1">
            <w:pPr>
              <w:pStyle w:val="NormalWeb"/>
              <w:spacing w:before="0" w:beforeAutospacing="0" w:afterAutospacing="0" w:line="480" w:lineRule="auto"/>
              <w:jc w:val="both"/>
              <w:rPr>
                <w:rFonts w:ascii="Arial Narrow" w:hAnsi="Arial Narrow" w:cs="Times"/>
                <w:b/>
                <w:color w:val="FF0000"/>
                <w:sz w:val="28"/>
                <w:szCs w:val="28"/>
              </w:rPr>
            </w:pPr>
          </w:p>
        </w:tc>
        <w:tc>
          <w:tcPr>
            <w:tcW w:w="3005" w:type="dxa"/>
          </w:tcPr>
          <w:p w14:paraId="66282049" w14:textId="77777777" w:rsidR="00F377E2" w:rsidRPr="007635C1" w:rsidRDefault="00F377E2" w:rsidP="007635C1">
            <w:pPr>
              <w:pStyle w:val="NormalWeb"/>
              <w:spacing w:before="0" w:beforeAutospacing="0" w:afterAutospacing="0" w:line="480" w:lineRule="auto"/>
              <w:jc w:val="both"/>
              <w:rPr>
                <w:rFonts w:ascii="Arial Narrow" w:hAnsi="Arial Narrow" w:cs="Times"/>
                <w:b/>
                <w:color w:val="FF0000"/>
                <w:sz w:val="28"/>
                <w:szCs w:val="28"/>
              </w:rPr>
            </w:pPr>
          </w:p>
        </w:tc>
        <w:tc>
          <w:tcPr>
            <w:tcW w:w="3006" w:type="dxa"/>
          </w:tcPr>
          <w:p w14:paraId="2C6B8868" w14:textId="77777777" w:rsidR="00F377E2" w:rsidRPr="007635C1" w:rsidRDefault="00F377E2" w:rsidP="007635C1">
            <w:pPr>
              <w:pStyle w:val="NormalWeb"/>
              <w:spacing w:before="0" w:beforeAutospacing="0" w:afterAutospacing="0" w:line="480" w:lineRule="auto"/>
              <w:jc w:val="both"/>
              <w:rPr>
                <w:rFonts w:ascii="Arial Narrow" w:hAnsi="Arial Narrow" w:cs="Times"/>
                <w:b/>
                <w:color w:val="FF0000"/>
                <w:sz w:val="28"/>
                <w:szCs w:val="28"/>
              </w:rPr>
            </w:pPr>
          </w:p>
        </w:tc>
      </w:tr>
    </w:tbl>
    <w:p w14:paraId="1234D81E" w14:textId="2BE2181D" w:rsidR="00F377E2" w:rsidRPr="007635C1" w:rsidRDefault="00F377E2" w:rsidP="007635C1">
      <w:pPr>
        <w:pStyle w:val="NormalWeb"/>
        <w:spacing w:before="0" w:beforeAutospacing="0" w:afterAutospacing="0" w:line="480" w:lineRule="auto"/>
        <w:jc w:val="both"/>
        <w:rPr>
          <w:rFonts w:ascii="Arial Narrow" w:hAnsi="Arial Narrow" w:cs="Times"/>
          <w:b/>
          <w:color w:val="FF0000"/>
          <w:sz w:val="28"/>
          <w:szCs w:val="28"/>
        </w:rPr>
      </w:pPr>
    </w:p>
    <w:p w14:paraId="610AB331" w14:textId="56D072B2" w:rsidR="00C47D67" w:rsidRPr="007635C1" w:rsidRDefault="00C47D67" w:rsidP="007635C1">
      <w:pPr>
        <w:autoSpaceDE w:val="0"/>
        <w:autoSpaceDN w:val="0"/>
        <w:adjustRightInd w:val="0"/>
        <w:spacing w:after="0" w:line="480" w:lineRule="auto"/>
        <w:jc w:val="both"/>
        <w:rPr>
          <w:rFonts w:ascii="Arial Narrow" w:hAnsi="Arial Narrow" w:cs="Times New Roman"/>
          <w:sz w:val="28"/>
          <w:szCs w:val="28"/>
        </w:rPr>
      </w:pPr>
      <w:proofErr w:type="spellStart"/>
      <w:r w:rsidRPr="007635C1">
        <w:rPr>
          <w:rFonts w:ascii="Arial Narrow" w:hAnsi="Arial Narrow" w:cs="Times New Roman"/>
          <w:i/>
          <w:iCs/>
          <w:sz w:val="28"/>
          <w:szCs w:val="28"/>
        </w:rPr>
        <w:t>Bioelectrochemistry</w:t>
      </w:r>
      <w:proofErr w:type="spellEnd"/>
      <w:r w:rsidRPr="007635C1">
        <w:rPr>
          <w:rFonts w:ascii="Arial Narrow" w:hAnsi="Arial Narrow" w:cs="Times New Roman"/>
          <w:i/>
          <w:iCs/>
          <w:sz w:val="28"/>
          <w:szCs w:val="28"/>
        </w:rPr>
        <w:t xml:space="preserve"> and Bioenergetics </w:t>
      </w:r>
      <w:r w:rsidRPr="007635C1">
        <w:rPr>
          <w:rFonts w:ascii="Arial Narrow" w:hAnsi="Arial Narrow" w:cs="Times New Roman"/>
          <w:sz w:val="28"/>
          <w:szCs w:val="28"/>
        </w:rPr>
        <w:t>papers were</w:t>
      </w:r>
      <w:r w:rsidR="003D6853" w:rsidRPr="007635C1">
        <w:rPr>
          <w:rFonts w:ascii="Arial Narrow" w:hAnsi="Arial Narrow" w:cs="Times New Roman"/>
          <w:sz w:val="28"/>
          <w:szCs w:val="28"/>
        </w:rPr>
        <w:t xml:space="preserve"> </w:t>
      </w:r>
      <w:r w:rsidRPr="007635C1">
        <w:rPr>
          <w:rFonts w:ascii="Arial Narrow" w:hAnsi="Arial Narrow" w:cs="Times New Roman"/>
          <w:sz w:val="28"/>
          <w:szCs w:val="28"/>
        </w:rPr>
        <w:t>cited in the 1975-1998 period in more than 1000</w:t>
      </w:r>
      <w:r w:rsidR="003D6853" w:rsidRPr="007635C1">
        <w:rPr>
          <w:rFonts w:ascii="Arial Narrow" w:hAnsi="Arial Narrow" w:cs="Times New Roman"/>
          <w:sz w:val="28"/>
          <w:szCs w:val="28"/>
        </w:rPr>
        <w:t xml:space="preserve"> </w:t>
      </w:r>
      <w:r w:rsidRPr="007635C1">
        <w:rPr>
          <w:rFonts w:ascii="Arial Narrow" w:hAnsi="Arial Narrow" w:cs="Times New Roman"/>
          <w:sz w:val="28"/>
          <w:szCs w:val="28"/>
        </w:rPr>
        <w:t>journals. Almost half of the citing items (and 56% of the</w:t>
      </w:r>
      <w:r w:rsidR="003D6853" w:rsidRPr="007635C1">
        <w:rPr>
          <w:rFonts w:ascii="Arial Narrow" w:hAnsi="Arial Narrow" w:cs="Times New Roman"/>
          <w:sz w:val="28"/>
          <w:szCs w:val="28"/>
        </w:rPr>
        <w:t xml:space="preserve"> </w:t>
      </w:r>
      <w:r w:rsidRPr="007635C1">
        <w:rPr>
          <w:rFonts w:ascii="Arial Narrow" w:hAnsi="Arial Narrow" w:cs="Times New Roman"/>
          <w:sz w:val="28"/>
          <w:szCs w:val="28"/>
        </w:rPr>
        <w:t>citations) were concentrated in 25 journals (see Table 10)</w:t>
      </w:r>
      <w:r w:rsidR="003D6853" w:rsidRPr="007635C1">
        <w:rPr>
          <w:rFonts w:ascii="Arial Narrow" w:hAnsi="Arial Narrow" w:cs="Times New Roman"/>
          <w:sz w:val="28"/>
          <w:szCs w:val="28"/>
        </w:rPr>
        <w:t>.</w:t>
      </w:r>
    </w:p>
    <w:p w14:paraId="7C203048" w14:textId="77777777" w:rsidR="00F47B40" w:rsidRDefault="00F47B40" w:rsidP="003D6853">
      <w:pPr>
        <w:autoSpaceDE w:val="0"/>
        <w:autoSpaceDN w:val="0"/>
        <w:adjustRightInd w:val="0"/>
        <w:spacing w:after="0" w:line="240" w:lineRule="auto"/>
        <w:rPr>
          <w:rFonts w:ascii="Times New Roman" w:hAnsi="Times New Roman" w:cs="Times New Roman"/>
          <w:b/>
          <w:sz w:val="28"/>
          <w:szCs w:val="28"/>
        </w:rPr>
      </w:pPr>
    </w:p>
    <w:p w14:paraId="00CA4BB2" w14:textId="77777777" w:rsidR="00F47B40" w:rsidRDefault="00F47B40" w:rsidP="003D6853">
      <w:pPr>
        <w:autoSpaceDE w:val="0"/>
        <w:autoSpaceDN w:val="0"/>
        <w:adjustRightInd w:val="0"/>
        <w:spacing w:after="0" w:line="240" w:lineRule="auto"/>
        <w:rPr>
          <w:rFonts w:ascii="Times New Roman" w:hAnsi="Times New Roman" w:cs="Times New Roman"/>
          <w:b/>
          <w:sz w:val="28"/>
          <w:szCs w:val="28"/>
        </w:rPr>
      </w:pPr>
    </w:p>
    <w:p w14:paraId="15CCF05B" w14:textId="6D04325B" w:rsidR="003D6853" w:rsidRPr="00F47B40" w:rsidRDefault="00F47B40" w:rsidP="003D6853">
      <w:pPr>
        <w:autoSpaceDE w:val="0"/>
        <w:autoSpaceDN w:val="0"/>
        <w:adjustRightInd w:val="0"/>
        <w:spacing w:after="0" w:line="240" w:lineRule="auto"/>
        <w:rPr>
          <w:rFonts w:ascii="Times New Roman" w:hAnsi="Times New Roman" w:cs="Times New Roman"/>
          <w:b/>
          <w:sz w:val="28"/>
          <w:szCs w:val="28"/>
        </w:rPr>
      </w:pPr>
      <w:r w:rsidRPr="00F47B40">
        <w:rPr>
          <w:rFonts w:ascii="Times New Roman" w:hAnsi="Times New Roman" w:cs="Times New Roman"/>
          <w:b/>
          <w:sz w:val="28"/>
          <w:szCs w:val="28"/>
        </w:rPr>
        <w:t>Science Mapping</w:t>
      </w:r>
    </w:p>
    <w:p w14:paraId="6D265BCB" w14:textId="77777777" w:rsidR="00A47E45" w:rsidRDefault="00A47E45" w:rsidP="00B96601">
      <w:pPr>
        <w:pStyle w:val="NormalWeb"/>
        <w:spacing w:before="0" w:beforeAutospacing="0" w:afterAutospacing="0"/>
        <w:jc w:val="both"/>
        <w:rPr>
          <w:rFonts w:ascii="Arial Narrow" w:hAnsi="Arial Narrow" w:cs="Times"/>
          <w:color w:val="00B050"/>
          <w:sz w:val="28"/>
          <w:szCs w:val="28"/>
        </w:rPr>
      </w:pPr>
    </w:p>
    <w:p w14:paraId="5CB0E19C" w14:textId="59DF78B3" w:rsidR="00C15828" w:rsidRPr="00A47E45" w:rsidRDefault="00C15828" w:rsidP="00B96601">
      <w:pPr>
        <w:pStyle w:val="NormalWeb"/>
        <w:spacing w:before="0" w:beforeAutospacing="0" w:afterAutospacing="0"/>
        <w:jc w:val="both"/>
        <w:rPr>
          <w:rFonts w:ascii="Arial Narrow" w:hAnsi="Arial Narrow" w:cs="Times"/>
          <w:color w:val="231F20"/>
          <w:sz w:val="28"/>
          <w:szCs w:val="28"/>
        </w:rPr>
      </w:pPr>
      <w:r w:rsidRPr="00A47E45">
        <w:rPr>
          <w:rFonts w:ascii="Arial Narrow" w:hAnsi="Arial Narrow" w:cs="Times"/>
          <w:color w:val="00B050"/>
          <w:sz w:val="28"/>
          <w:szCs w:val="28"/>
        </w:rPr>
        <w:t>The collaboration in the period studied for the RELIME journal is reflected in a clearer way when carrying out and visualizing in graphic form the network of collaboration between authors (Figure 2). The size of the node represents the number of articles of each author. From Figure 2 we highlight that there are more important network components in terms of volume of production and number of members, although there are many small components (n &lt;4) and even isolated authors (not shown in the figure</w:t>
      </w:r>
      <w:proofErr w:type="gramStart"/>
      <w:r w:rsidRPr="00A47E45">
        <w:rPr>
          <w:rFonts w:ascii="Arial Narrow" w:hAnsi="Arial Narrow" w:cs="Times"/>
          <w:color w:val="00B050"/>
          <w:sz w:val="28"/>
          <w:szCs w:val="28"/>
        </w:rPr>
        <w:t>) .</w:t>
      </w:r>
      <w:proofErr w:type="gramEnd"/>
      <w:r w:rsidRPr="00A47E45">
        <w:rPr>
          <w:rFonts w:ascii="Arial Narrow" w:hAnsi="Arial Narrow" w:cs="Times"/>
          <w:color w:val="00B050"/>
          <w:sz w:val="28"/>
          <w:szCs w:val="28"/>
        </w:rPr>
        <w:t xml:space="preserve"> The main components of the network are of starry type, with one or two authors who lead and constitute the link between the authors. </w:t>
      </w:r>
      <w:r w:rsidRPr="00A47E45">
        <w:rPr>
          <w:rFonts w:ascii="Arial Narrow" w:hAnsi="Arial Narrow" w:cs="Times"/>
          <w:color w:val="231F20"/>
          <w:sz w:val="28"/>
          <w:szCs w:val="28"/>
        </w:rPr>
        <w:t xml:space="preserve">Conducting a series of reductions, we are left with the main components of the co-authorship network in which at least 4 authors intervene (Figures 3 and 4, next page). The thickness and </w:t>
      </w:r>
      <w:proofErr w:type="spellStart"/>
      <w:r w:rsidRPr="00A47E45">
        <w:rPr>
          <w:rFonts w:ascii="Arial Narrow" w:hAnsi="Arial Narrow" w:cs="Times"/>
          <w:color w:val="231F20"/>
          <w:sz w:val="28"/>
          <w:szCs w:val="28"/>
        </w:rPr>
        <w:t>color</w:t>
      </w:r>
      <w:proofErr w:type="spellEnd"/>
      <w:r w:rsidRPr="00A47E45">
        <w:rPr>
          <w:rFonts w:ascii="Arial Narrow" w:hAnsi="Arial Narrow" w:cs="Times"/>
          <w:color w:val="231F20"/>
          <w:sz w:val="28"/>
          <w:szCs w:val="28"/>
        </w:rPr>
        <w:t xml:space="preserve"> of the line corresponds to the number of collaborations between the authors.</w:t>
      </w:r>
    </w:p>
    <w:p w14:paraId="173710CA" w14:textId="77777777" w:rsidR="00C15828" w:rsidRPr="00C15828" w:rsidRDefault="00C15828" w:rsidP="00B96601">
      <w:pPr>
        <w:pStyle w:val="NormalWeb"/>
        <w:spacing w:before="0" w:beforeAutospacing="0" w:afterAutospacing="0"/>
        <w:jc w:val="both"/>
        <w:rPr>
          <w:color w:val="00B050"/>
        </w:rPr>
      </w:pPr>
    </w:p>
    <w:p w14:paraId="6EE6262C" w14:textId="77777777" w:rsidR="003C0DCE" w:rsidRDefault="003C0DCE" w:rsidP="003C0DCE">
      <w:pPr>
        <w:autoSpaceDE w:val="0"/>
        <w:autoSpaceDN w:val="0"/>
        <w:adjustRightInd w:val="0"/>
        <w:spacing w:after="0" w:line="240" w:lineRule="auto"/>
        <w:rPr>
          <w:rFonts w:ascii="TimesNewRomanPS-ItalicMT" w:hAnsi="TimesNewRomanPS-ItalicMT" w:cs="TimesNewRomanPS-ItalicMT"/>
          <w:i/>
          <w:iCs/>
          <w:sz w:val="19"/>
          <w:szCs w:val="19"/>
        </w:rPr>
      </w:pPr>
      <w:r>
        <w:rPr>
          <w:rFonts w:ascii="TimesNewRomanPS-ItalicMT" w:hAnsi="TimesNewRomanPS-ItalicMT" w:cs="TimesNewRomanPS-ItalicMT"/>
          <w:i/>
          <w:iCs/>
          <w:sz w:val="19"/>
          <w:szCs w:val="19"/>
        </w:rPr>
        <w:t>3.2. Topic analysis of ISSST</w:t>
      </w:r>
    </w:p>
    <w:p w14:paraId="542ECAC6" w14:textId="1B67880B" w:rsidR="00FE12CB" w:rsidRDefault="003C0DCE" w:rsidP="003C0DCE">
      <w:pPr>
        <w:autoSpaceDE w:val="0"/>
        <w:autoSpaceDN w:val="0"/>
        <w:adjustRightInd w:val="0"/>
        <w:spacing w:after="0" w:line="240" w:lineRule="auto"/>
        <w:jc w:val="both"/>
        <w:rPr>
          <w:rFonts w:ascii="Arial Narrow" w:eastAsia="Times New Roman" w:hAnsi="Arial Narrow" w:cs="Times New Roman"/>
          <w:sz w:val="28"/>
          <w:szCs w:val="28"/>
          <w:lang w:eastAsia="en-IN"/>
        </w:rPr>
      </w:pPr>
      <w:r>
        <w:rPr>
          <w:rFonts w:ascii="TimesNewRomanPSMT" w:hAnsi="TimesNewRomanPSMT" w:cs="TimesNewRomanPSMT"/>
          <w:sz w:val="19"/>
          <w:szCs w:val="19"/>
        </w:rPr>
        <w:t xml:space="preserve">Publications of ISSST terms which were used in the title and abstract can </w:t>
      </w:r>
      <w:proofErr w:type="spellStart"/>
      <w:r>
        <w:rPr>
          <w:rFonts w:ascii="TimesNewRomanPSMT" w:hAnsi="TimesNewRomanPSMT" w:cs="TimesNewRomanPSMT"/>
          <w:sz w:val="19"/>
          <w:szCs w:val="19"/>
        </w:rPr>
        <w:t>refelct</w:t>
      </w:r>
      <w:proofErr w:type="spellEnd"/>
      <w:r>
        <w:rPr>
          <w:rFonts w:ascii="TimesNewRomanPSMT" w:hAnsi="TimesNewRomanPSMT" w:cs="TimesNewRomanPSMT"/>
          <w:sz w:val="19"/>
          <w:szCs w:val="19"/>
        </w:rPr>
        <w:t xml:space="preserve"> the main topics of scientific research. The knowledge mapping </w:t>
      </w:r>
      <w:proofErr w:type="spellStart"/>
      <w:r>
        <w:rPr>
          <w:rFonts w:ascii="TimesNewRomanPSMT" w:hAnsi="TimesNewRomanPSMT" w:cs="TimesNewRomanPSMT"/>
          <w:sz w:val="19"/>
          <w:szCs w:val="19"/>
        </w:rPr>
        <w:t>sofeware</w:t>
      </w:r>
      <w:proofErr w:type="spellEnd"/>
      <w:r>
        <w:rPr>
          <w:rFonts w:ascii="TimesNewRomanPSMT" w:hAnsi="TimesNewRomanPSMT" w:cs="TimesNewRomanPSMT"/>
          <w:sz w:val="19"/>
          <w:szCs w:val="19"/>
        </w:rPr>
        <w:t xml:space="preserve"> </w:t>
      </w:r>
      <w:proofErr w:type="spellStart"/>
      <w:r>
        <w:rPr>
          <w:rFonts w:ascii="TimesNewRomanPSMT" w:hAnsi="TimesNewRomanPSMT" w:cs="TimesNewRomanPSMT"/>
          <w:sz w:val="19"/>
          <w:szCs w:val="19"/>
        </w:rPr>
        <w:t>VOSviewer</w:t>
      </w:r>
      <w:proofErr w:type="spellEnd"/>
      <w:r>
        <w:rPr>
          <w:rFonts w:ascii="TimesNewRomanPSMT" w:hAnsi="TimesNewRomanPSMT" w:cs="TimesNewRomanPSMT"/>
          <w:sz w:val="19"/>
          <w:szCs w:val="19"/>
        </w:rPr>
        <w:t xml:space="preserve">, which uses processing techniques yields a list of all noun phrases from title and abstract. In this part, two </w:t>
      </w:r>
      <w:proofErr w:type="gramStart"/>
      <w:r>
        <w:rPr>
          <w:rFonts w:ascii="TimesNewRomanPSMT" w:hAnsi="TimesNewRomanPSMT" w:cs="TimesNewRomanPSMT"/>
          <w:sz w:val="19"/>
          <w:szCs w:val="19"/>
        </w:rPr>
        <w:t>aspect</w:t>
      </w:r>
      <w:proofErr w:type="gramEnd"/>
      <w:r>
        <w:rPr>
          <w:rFonts w:ascii="TimesNewRomanPSMT" w:hAnsi="TimesNewRomanPSMT" w:cs="TimesNewRomanPSMT"/>
          <w:sz w:val="19"/>
          <w:szCs w:val="19"/>
        </w:rPr>
        <w:t xml:space="preserve"> of the topic map of ISSST were mapped. First, the overall terms acquired from 2,781 </w:t>
      </w:r>
      <w:proofErr w:type="spellStart"/>
      <w:r>
        <w:rPr>
          <w:rFonts w:ascii="TimesNewRomanPSMT" w:hAnsi="TimesNewRomanPSMT" w:cs="TimesNewRomanPSMT"/>
          <w:sz w:val="19"/>
          <w:szCs w:val="19"/>
        </w:rPr>
        <w:t>pubilications</w:t>
      </w:r>
      <w:proofErr w:type="spellEnd"/>
      <w:r>
        <w:rPr>
          <w:rFonts w:ascii="TimesNewRomanPSMT" w:hAnsi="TimesNewRomanPSMT" w:cs="TimesNewRomanPSMT"/>
          <w:sz w:val="19"/>
          <w:szCs w:val="19"/>
        </w:rPr>
        <w:t xml:space="preserve"> are displayed in Fig.5 and Fig.6. In these two maps, minimum 10 terms were selected as the minimal number of occurrence and 38,697 terms have been extracted from the title and abstract area, 865 terms had met the threshold and have being mapped. For each of the 865 terms, a relevance score was calculated, and on the base of this score, the most relevant terms were selected. At last, a </w:t>
      </w:r>
      <w:proofErr w:type="spellStart"/>
      <w:r>
        <w:rPr>
          <w:rFonts w:ascii="TimesNewRomanPSMT" w:hAnsi="TimesNewRomanPSMT" w:cs="TimesNewRomanPSMT"/>
          <w:sz w:val="19"/>
          <w:szCs w:val="19"/>
        </w:rPr>
        <w:t>totall</w:t>
      </w:r>
      <w:proofErr w:type="spellEnd"/>
      <w:r>
        <w:rPr>
          <w:rFonts w:ascii="TimesNewRomanPSMT" w:hAnsi="TimesNewRomanPSMT" w:cs="TimesNewRomanPSMT"/>
          <w:sz w:val="19"/>
          <w:szCs w:val="19"/>
        </w:rPr>
        <w:t xml:space="preserve"> of 519 terms were selected and mapped. In order to show the clear cluster, the value of 0.8 was selected as clustering resolution. The terms were in the next step divided in three clusters (terms with the same colour were in the same cluster). Clust</w:t>
      </w:r>
      <w:r>
        <w:rPr>
          <w:rFonts w:ascii="TimesNewRoman" w:hAnsi="TimesNewRoman" w:cs="TimesNewRoman"/>
          <w:sz w:val="19"/>
          <w:szCs w:val="19"/>
        </w:rPr>
        <w:t xml:space="preserve">er 1 (red) was named as “safety and accident management” (including in total 236 terms), where was </w:t>
      </w:r>
      <w:proofErr w:type="spellStart"/>
      <w:r>
        <w:rPr>
          <w:rFonts w:ascii="TimesNewRoman" w:hAnsi="TimesNewRoman" w:cs="TimesNewRoman"/>
          <w:sz w:val="19"/>
          <w:szCs w:val="19"/>
        </w:rPr>
        <w:t>paidc</w:t>
      </w:r>
      <w:r>
        <w:rPr>
          <w:rFonts w:ascii="TimesNewRomanPSMT" w:hAnsi="TimesNewRomanPSMT" w:cs="TimesNewRomanPSMT"/>
          <w:sz w:val="19"/>
          <w:szCs w:val="19"/>
        </w:rPr>
        <w:t>more</w:t>
      </w:r>
      <w:proofErr w:type="spellEnd"/>
      <w:r>
        <w:rPr>
          <w:rFonts w:ascii="TimesNewRomanPSMT" w:hAnsi="TimesNewRomanPSMT" w:cs="TimesNewRomanPSMT"/>
          <w:sz w:val="19"/>
          <w:szCs w:val="19"/>
        </w:rPr>
        <w:t xml:space="preserve"> attention to use of management methods for accident control and analysis. Cluster 2 (green) was named </w:t>
      </w:r>
      <w:proofErr w:type="spellStart"/>
      <w:proofErr w:type="gramStart"/>
      <w:r>
        <w:rPr>
          <w:rFonts w:ascii="TimesNewRomanPSMT" w:hAnsi="TimesNewRomanPSMT" w:cs="TimesNewRomanPSMT"/>
          <w:sz w:val="19"/>
          <w:szCs w:val="19"/>
        </w:rPr>
        <w:t>asc</w:t>
      </w:r>
      <w:r>
        <w:rPr>
          <w:rFonts w:ascii="TimesNewRoman" w:hAnsi="TimesNewRoman" w:cs="TimesNewRoman"/>
          <w:sz w:val="19"/>
          <w:szCs w:val="19"/>
        </w:rPr>
        <w:t>“</w:t>
      </w:r>
      <w:proofErr w:type="gramEnd"/>
      <w:r>
        <w:rPr>
          <w:rFonts w:ascii="TimesNewRoman" w:hAnsi="TimesNewRoman" w:cs="TimesNewRoman"/>
          <w:sz w:val="19"/>
          <w:szCs w:val="19"/>
        </w:rPr>
        <w:t>Fire</w:t>
      </w:r>
      <w:proofErr w:type="spellEnd"/>
      <w:r>
        <w:rPr>
          <w:rFonts w:ascii="TimesNewRoman" w:hAnsi="TimesNewRoman" w:cs="TimesNewRoman"/>
          <w:sz w:val="19"/>
          <w:szCs w:val="19"/>
        </w:rPr>
        <w:t xml:space="preserve"> safety research” (including in total </w:t>
      </w:r>
      <w:r>
        <w:rPr>
          <w:rFonts w:ascii="TimesNewRomanPSMT" w:hAnsi="TimesNewRomanPSMT" w:cs="TimesNewRomanPSMT"/>
          <w:sz w:val="19"/>
          <w:szCs w:val="19"/>
        </w:rPr>
        <w:t xml:space="preserve">144 terms). In this cluster, terms are mostly related to the fire </w:t>
      </w:r>
      <w:proofErr w:type="spellStart"/>
      <w:r>
        <w:rPr>
          <w:rFonts w:ascii="TimesNewRomanPSMT" w:hAnsi="TimesNewRomanPSMT" w:cs="TimesNewRomanPSMT"/>
          <w:sz w:val="19"/>
          <w:szCs w:val="19"/>
        </w:rPr>
        <w:t>research.</w:t>
      </w:r>
      <w:proofErr w:type="gramStart"/>
      <w:r>
        <w:rPr>
          <w:rFonts w:ascii="TimesNewRomanPSMT" w:hAnsi="TimesNewRomanPSMT" w:cs="TimesNewRomanPSMT"/>
          <w:sz w:val="19"/>
          <w:szCs w:val="19"/>
        </w:rPr>
        <w:t>c</w:t>
      </w:r>
      <w:r>
        <w:rPr>
          <w:rFonts w:ascii="TimesNewRoman" w:hAnsi="TimesNewRoman" w:cs="TimesNewRoman"/>
          <w:sz w:val="19"/>
          <w:szCs w:val="19"/>
        </w:rPr>
        <w:t>“</w:t>
      </w:r>
      <w:proofErr w:type="gramEnd"/>
      <w:r>
        <w:rPr>
          <w:rFonts w:ascii="TimesNewRoman" w:hAnsi="TimesNewRoman" w:cs="TimesNewRoman"/>
          <w:sz w:val="19"/>
          <w:szCs w:val="19"/>
        </w:rPr>
        <w:t>Coal</w:t>
      </w:r>
      <w:proofErr w:type="spellEnd"/>
      <w:r>
        <w:rPr>
          <w:rFonts w:ascii="TimesNewRoman" w:hAnsi="TimesNewRoman" w:cs="TimesNewRoman"/>
          <w:sz w:val="19"/>
          <w:szCs w:val="19"/>
        </w:rPr>
        <w:t xml:space="preserve"> </w:t>
      </w:r>
      <w:r>
        <w:rPr>
          <w:rFonts w:ascii="TimesNewRomanPSMT" w:hAnsi="TimesNewRomanPSMT" w:cs="TimesNewRomanPSMT"/>
          <w:sz w:val="19"/>
          <w:szCs w:val="19"/>
        </w:rPr>
        <w:t xml:space="preserve">mine </w:t>
      </w:r>
      <w:r>
        <w:rPr>
          <w:rFonts w:ascii="TimesNewRoman" w:hAnsi="TimesNewRoman" w:cs="TimesNewRoman"/>
          <w:sz w:val="19"/>
          <w:szCs w:val="19"/>
        </w:rPr>
        <w:t>safety research” is the name of Cluster 3 (Blue, including in total 139 terms). Term “</w:t>
      </w:r>
      <w:proofErr w:type="spellStart"/>
      <w:r>
        <w:rPr>
          <w:rFonts w:ascii="TimesNewRoman" w:hAnsi="TimesNewRoman" w:cs="TimesNewRoman"/>
          <w:sz w:val="19"/>
          <w:szCs w:val="19"/>
        </w:rPr>
        <w:t>numericalc</w:t>
      </w:r>
      <w:proofErr w:type="spellEnd"/>
      <w:r>
        <w:rPr>
          <w:rFonts w:ascii="TimesNewRoman" w:hAnsi="TimesNewRoman" w:cs="TimesNewRoman"/>
          <w:sz w:val="19"/>
          <w:szCs w:val="19"/>
        </w:rPr>
        <w:t xml:space="preserve"> simulation” reflects the basic method that was used in this cluster. For </w:t>
      </w:r>
      <w:r>
        <w:rPr>
          <w:rFonts w:ascii="TimesNewRomanPSMT" w:hAnsi="TimesNewRomanPSMT" w:cs="TimesNewRomanPSMT"/>
          <w:sz w:val="19"/>
          <w:szCs w:val="19"/>
        </w:rPr>
        <w:t xml:space="preserve">more detailed information of the terms </w:t>
      </w:r>
      <w:proofErr w:type="spellStart"/>
      <w:r>
        <w:rPr>
          <w:rFonts w:ascii="TimesNewRomanPSMT" w:hAnsi="TimesNewRomanPSMT" w:cs="TimesNewRomanPSMT"/>
          <w:sz w:val="19"/>
          <w:szCs w:val="19"/>
        </w:rPr>
        <w:t>pleasecrefer</w:t>
      </w:r>
      <w:proofErr w:type="spellEnd"/>
      <w:r>
        <w:rPr>
          <w:rFonts w:ascii="TimesNewRomanPSMT" w:hAnsi="TimesNewRomanPSMT" w:cs="TimesNewRomanPSMT"/>
          <w:sz w:val="19"/>
          <w:szCs w:val="19"/>
        </w:rPr>
        <w:t xml:space="preserve"> to Table 3.</w:t>
      </w:r>
    </w:p>
    <w:p w14:paraId="2583A7DC" w14:textId="3B7E3641" w:rsidR="00FE12CB" w:rsidRDefault="00532CA8" w:rsidP="006B638F">
      <w:pPr>
        <w:shd w:val="clear" w:color="auto" w:fill="FFFFFF"/>
        <w:spacing w:after="0" w:line="360" w:lineRule="auto"/>
        <w:jc w:val="both"/>
        <w:rPr>
          <w:rFonts w:ascii="Arial Narrow" w:eastAsia="Times New Roman" w:hAnsi="Arial Narrow" w:cs="Times New Roman"/>
          <w:sz w:val="28"/>
          <w:szCs w:val="28"/>
          <w:lang w:eastAsia="en-IN"/>
        </w:rPr>
      </w:pPr>
      <w:r>
        <w:rPr>
          <w:rFonts w:ascii="Arial Narrow" w:eastAsia="Times New Roman" w:hAnsi="Arial Narrow" w:cs="Times New Roman"/>
          <w:sz w:val="28"/>
          <w:szCs w:val="28"/>
          <w:lang w:eastAsia="en-IN"/>
        </w:rPr>
        <w:t>====</w:t>
      </w:r>
    </w:p>
    <w:p w14:paraId="3A352965" w14:textId="21331129" w:rsidR="009622F2" w:rsidRDefault="00532CA8" w:rsidP="006B638F">
      <w:pPr>
        <w:shd w:val="clear" w:color="auto" w:fill="FFFFFF"/>
        <w:spacing w:after="0" w:line="360" w:lineRule="auto"/>
        <w:jc w:val="both"/>
        <w:rPr>
          <w:rFonts w:ascii="Times" w:hAnsi="Times" w:cs="Times"/>
          <w:color w:val="231F20"/>
        </w:rPr>
      </w:pPr>
      <w:r>
        <w:t>A term map was created based on a corpus of scientific publications in the field of library and information science (LIS). The corpus was extracted from the Web of Science database and consists of the titles and abstracts of about 10,000 publications that appeared in the period 1999–2008 (for more details, see Waltman et al., 2010). Out of the 2101 noun phrases that occur in at least 15 publications in the corpus, the term map contains the 1000 noun phrases that are considered most relevant</w:t>
      </w:r>
    </w:p>
    <w:p w14:paraId="694C28B9" w14:textId="05919B59" w:rsidR="00A47E45" w:rsidRDefault="00532CA8" w:rsidP="006B638F">
      <w:pPr>
        <w:shd w:val="clear" w:color="auto" w:fill="FFFFFF"/>
        <w:spacing w:after="0" w:line="360" w:lineRule="auto"/>
        <w:jc w:val="both"/>
        <w:rPr>
          <w:rFonts w:ascii="Times" w:hAnsi="Times" w:cs="Times"/>
          <w:color w:val="231F20"/>
        </w:rPr>
      </w:pPr>
      <w:r>
        <w:rPr>
          <w:rFonts w:ascii="Times" w:hAnsi="Times" w:cs="Times"/>
          <w:color w:val="231F20"/>
        </w:rPr>
        <w:lastRenderedPageBreak/>
        <w:t>=====</w:t>
      </w:r>
    </w:p>
    <w:p w14:paraId="3E0162C6" w14:textId="738BC40A" w:rsidR="00E12F1F" w:rsidRDefault="001272C0" w:rsidP="006B638F">
      <w:pPr>
        <w:shd w:val="clear" w:color="auto" w:fill="FFFFFF"/>
        <w:spacing w:after="0" w:line="360" w:lineRule="auto"/>
        <w:jc w:val="both"/>
        <w:rPr>
          <w:rFonts w:ascii="Times" w:hAnsi="Times" w:cs="Times"/>
          <w:color w:val="231F20"/>
        </w:rPr>
      </w:pPr>
      <w:r>
        <w:t xml:space="preserve">text mining functionality of </w:t>
      </w:r>
      <w:proofErr w:type="spellStart"/>
      <w:r>
        <w:t>VOSviewer</w:t>
      </w:r>
      <w:proofErr w:type="spellEnd"/>
      <w:r>
        <w:t xml:space="preserve"> is used to get some insight into the citation impact of the different topics covered by a journal. The journal that we consider is the Journal of the American Society for Information Science and Technology (JASIST). The analysis uses data from the Scopus database. Using the text mining functionality of </w:t>
      </w:r>
      <w:proofErr w:type="spellStart"/>
      <w:r>
        <w:t>VOSviewer</w:t>
      </w:r>
      <w:proofErr w:type="spellEnd"/>
      <w:r>
        <w:t xml:space="preserve">, a term map was created based on the titles and abstracts of all publications that appeared in JASIST in the period 2005–2009. The term map contains 468 terms and is shown in Figure 4. The </w:t>
      </w:r>
      <w:proofErr w:type="spellStart"/>
      <w:r>
        <w:t>color</w:t>
      </w:r>
      <w:proofErr w:type="spellEnd"/>
      <w:r>
        <w:t xml:space="preserve"> of a term indicates the average citation impact of the publications in which the term occurs. </w:t>
      </w:r>
      <w:proofErr w:type="spellStart"/>
      <w:r>
        <w:t>Colors</w:t>
      </w:r>
      <w:proofErr w:type="spellEnd"/>
      <w:r>
        <w:t xml:space="preserve"> range from blue (lowest citation impact) to red (highest citation impact). Interestingly, there turn out to be large differences in citation impact among the various topics covered by JASIST. The term map indicates a strong separation between bibliometric/</w:t>
      </w:r>
      <w:proofErr w:type="spellStart"/>
      <w:r>
        <w:t>scientometric</w:t>
      </w:r>
      <w:proofErr w:type="spellEnd"/>
      <w:r>
        <w:t xml:space="preserve"> topics on the one hand and information science/information retrieval topics on the other hand. On average, publications on bibliometric/</w:t>
      </w:r>
      <w:proofErr w:type="spellStart"/>
      <w:r>
        <w:t>scientometric</w:t>
      </w:r>
      <w:proofErr w:type="spellEnd"/>
      <w:r>
        <w:t xml:space="preserve"> topics turn out to receive many more citations than publications on information science/information retrieval topics.</w:t>
      </w:r>
    </w:p>
    <w:p w14:paraId="713C1A2E" w14:textId="028D48A0" w:rsidR="00F84420" w:rsidRDefault="00F84420" w:rsidP="006B638F">
      <w:pPr>
        <w:shd w:val="clear" w:color="auto" w:fill="FFFFFF"/>
        <w:spacing w:after="0" w:line="360" w:lineRule="auto"/>
        <w:jc w:val="both"/>
        <w:rPr>
          <w:rFonts w:ascii="Times" w:hAnsi="Times" w:cs="Times"/>
          <w:color w:val="231F20"/>
        </w:rPr>
      </w:pPr>
      <w:r>
        <w:rPr>
          <w:rFonts w:ascii="Times" w:hAnsi="Times" w:cs="Times"/>
          <w:color w:val="231F20"/>
        </w:rPr>
        <w:t>====</w:t>
      </w:r>
    </w:p>
    <w:p w14:paraId="022B93D1" w14:textId="36C651C7" w:rsidR="00FE12CB" w:rsidRDefault="001B57FE" w:rsidP="006B638F">
      <w:pPr>
        <w:shd w:val="clear" w:color="auto" w:fill="FFFFFF"/>
        <w:spacing w:after="0" w:line="360" w:lineRule="auto"/>
        <w:jc w:val="both"/>
        <w:rPr>
          <w:rFonts w:ascii="Times" w:hAnsi="Times" w:cs="Times"/>
          <w:color w:val="231F20"/>
        </w:rPr>
      </w:pPr>
      <w:r>
        <w:rPr>
          <w:rFonts w:ascii="Times" w:hAnsi="Times" w:cs="Times"/>
          <w:color w:val="231F20"/>
        </w:rPr>
        <w:t xml:space="preserve">If we make an analogy between the authors and the countries of the authors we could say that Mexico, Spain, Argentina and Italy are large producers (n • 10) in terms of </w:t>
      </w:r>
      <w:proofErr w:type="spellStart"/>
      <w:r>
        <w:rPr>
          <w:rFonts w:ascii="Times" w:hAnsi="Times" w:cs="Times"/>
          <w:color w:val="231F20"/>
        </w:rPr>
        <w:t>Lotka</w:t>
      </w:r>
      <w:proofErr w:type="spellEnd"/>
      <w:r>
        <w:rPr>
          <w:rFonts w:ascii="Times" w:hAnsi="Times" w:cs="Times"/>
          <w:color w:val="231F20"/>
        </w:rPr>
        <w:t>.</w:t>
      </w:r>
    </w:p>
    <w:p w14:paraId="667590B0" w14:textId="70391E39" w:rsidR="001B57FE" w:rsidRDefault="001B57FE" w:rsidP="006B638F">
      <w:pPr>
        <w:shd w:val="clear" w:color="auto" w:fill="FFFFFF"/>
        <w:spacing w:after="0" w:line="360" w:lineRule="auto"/>
        <w:jc w:val="both"/>
        <w:rPr>
          <w:rFonts w:ascii="Arial Narrow" w:eastAsia="Times New Roman" w:hAnsi="Arial Narrow" w:cs="Times New Roman"/>
          <w:sz w:val="28"/>
          <w:szCs w:val="28"/>
          <w:lang w:eastAsia="en-IN"/>
        </w:rPr>
      </w:pPr>
    </w:p>
    <w:p w14:paraId="5A496645" w14:textId="6D089497" w:rsidR="00B96601" w:rsidRDefault="00B96601" w:rsidP="006B638F">
      <w:pPr>
        <w:shd w:val="clear" w:color="auto" w:fill="FFFFFF"/>
        <w:spacing w:after="0" w:line="360" w:lineRule="auto"/>
        <w:jc w:val="both"/>
        <w:rPr>
          <w:rFonts w:ascii="Times" w:hAnsi="Times" w:cs="Times"/>
          <w:color w:val="231F20"/>
        </w:rPr>
      </w:pPr>
      <w:r>
        <w:rPr>
          <w:rFonts w:ascii="Times" w:hAnsi="Times" w:cs="Times"/>
          <w:color w:val="231F20"/>
        </w:rPr>
        <w:t>The strongest links or collaboration links are Mexico with Spain and Mexico with Argentina. We observed a component of the crossover type collaboration network and some isolated nodes. There are two central nodes of this component, namely Mexico and Spain, which act as the main links of this component, although Mexico is the most important producer.</w:t>
      </w:r>
    </w:p>
    <w:p w14:paraId="781AEAB2" w14:textId="77777777" w:rsidR="00230B32" w:rsidRPr="00B547A6" w:rsidRDefault="00230B32" w:rsidP="00230B32">
      <w:pPr>
        <w:autoSpaceDE w:val="0"/>
        <w:autoSpaceDN w:val="0"/>
        <w:adjustRightInd w:val="0"/>
        <w:spacing w:after="0" w:line="240" w:lineRule="auto"/>
        <w:rPr>
          <w:rFonts w:ascii="OptimaLTStd-Bold" w:hAnsi="OptimaLTStd-Bold" w:cs="OptimaLTStd-Bold"/>
          <w:b/>
          <w:bCs/>
          <w:color w:val="00B0F0"/>
          <w:sz w:val="28"/>
          <w:szCs w:val="28"/>
        </w:rPr>
      </w:pPr>
      <w:r w:rsidRPr="00B547A6">
        <w:rPr>
          <w:rFonts w:ascii="OptimaLTStd-Bold" w:hAnsi="OptimaLTStd-Bold" w:cs="OptimaLTStd-Bold"/>
          <w:b/>
          <w:bCs/>
          <w:color w:val="00B0F0"/>
          <w:sz w:val="28"/>
          <w:szCs w:val="28"/>
        </w:rPr>
        <w:t>Concluding remarks</w:t>
      </w:r>
    </w:p>
    <w:p w14:paraId="2A3EAC9C" w14:textId="46774391" w:rsidR="00FE12CB" w:rsidRPr="00B547A6" w:rsidRDefault="00230B32" w:rsidP="00B547A6">
      <w:pPr>
        <w:autoSpaceDE w:val="0"/>
        <w:autoSpaceDN w:val="0"/>
        <w:adjustRightInd w:val="0"/>
        <w:spacing w:after="0" w:line="240" w:lineRule="auto"/>
        <w:jc w:val="both"/>
        <w:rPr>
          <w:rFonts w:ascii="OptimaLTStd" w:hAnsi="OptimaLTStd" w:cs="OptimaLTStd"/>
          <w:color w:val="00B0F0"/>
          <w:sz w:val="28"/>
          <w:szCs w:val="28"/>
        </w:rPr>
      </w:pPr>
      <w:r w:rsidRPr="00B547A6">
        <w:rPr>
          <w:rFonts w:ascii="OptimaLTStd-Italic" w:hAnsi="OptimaLTStd-Italic" w:cs="OptimaLTStd-Italic"/>
          <w:i/>
          <w:iCs/>
          <w:color w:val="00B0F0"/>
          <w:sz w:val="28"/>
          <w:szCs w:val="28"/>
        </w:rPr>
        <w:t xml:space="preserve">JID </w:t>
      </w:r>
      <w:r w:rsidRPr="00B547A6">
        <w:rPr>
          <w:rFonts w:ascii="OptimaLTStd" w:hAnsi="OptimaLTStd" w:cs="OptimaLTStd"/>
          <w:color w:val="00B0F0"/>
          <w:sz w:val="28"/>
          <w:szCs w:val="28"/>
        </w:rPr>
        <w:t>has been a powerful contributor</w:t>
      </w:r>
      <w:r w:rsidR="00B547A6" w:rsidRPr="00B547A6">
        <w:rPr>
          <w:rFonts w:ascii="OptimaLTStd" w:hAnsi="OptimaLTStd" w:cs="OptimaLTStd"/>
          <w:color w:val="00B0F0"/>
          <w:sz w:val="28"/>
          <w:szCs w:val="28"/>
        </w:rPr>
        <w:t xml:space="preserve"> </w:t>
      </w:r>
      <w:r w:rsidRPr="00B547A6">
        <w:rPr>
          <w:rFonts w:ascii="OptimaLTStd" w:hAnsi="OptimaLTStd" w:cs="OptimaLTStd"/>
          <w:color w:val="00B0F0"/>
          <w:sz w:val="28"/>
          <w:szCs w:val="28"/>
        </w:rPr>
        <w:t>to the growth of the scientific base</w:t>
      </w:r>
      <w:r w:rsidR="00B547A6" w:rsidRPr="00B547A6">
        <w:rPr>
          <w:rFonts w:ascii="OptimaLTStd" w:hAnsi="OptimaLTStd" w:cs="OptimaLTStd"/>
          <w:color w:val="00B0F0"/>
          <w:sz w:val="28"/>
          <w:szCs w:val="28"/>
        </w:rPr>
        <w:t xml:space="preserve"> </w:t>
      </w:r>
      <w:r w:rsidRPr="00B547A6">
        <w:rPr>
          <w:rFonts w:ascii="OptimaLTStd" w:hAnsi="OptimaLTStd" w:cs="OptimaLTStd"/>
          <w:color w:val="00B0F0"/>
          <w:sz w:val="28"/>
          <w:szCs w:val="28"/>
        </w:rPr>
        <w:t>of cutaneous biology and dermatology</w:t>
      </w:r>
      <w:r w:rsidR="00B547A6" w:rsidRPr="00B547A6">
        <w:rPr>
          <w:rFonts w:ascii="OptimaLTStd" w:hAnsi="OptimaLTStd" w:cs="OptimaLTStd"/>
          <w:color w:val="00B0F0"/>
          <w:sz w:val="28"/>
          <w:szCs w:val="28"/>
        </w:rPr>
        <w:t xml:space="preserve"> </w:t>
      </w:r>
      <w:r w:rsidRPr="00B547A6">
        <w:rPr>
          <w:rFonts w:ascii="OptimaLTStd" w:hAnsi="OptimaLTStd" w:cs="OptimaLTStd"/>
          <w:color w:val="00B0F0"/>
          <w:sz w:val="28"/>
          <w:szCs w:val="28"/>
        </w:rPr>
        <w:t>over the past 25 years. Developing</w:t>
      </w:r>
      <w:r w:rsidR="00B547A6" w:rsidRPr="00B547A6">
        <w:rPr>
          <w:rFonts w:ascii="OptimaLTStd" w:hAnsi="OptimaLTStd" w:cs="OptimaLTStd"/>
          <w:color w:val="00B0F0"/>
          <w:sz w:val="28"/>
          <w:szCs w:val="28"/>
        </w:rPr>
        <w:t xml:space="preserve"> </w:t>
      </w:r>
      <w:r w:rsidRPr="00B547A6">
        <w:rPr>
          <w:rFonts w:ascii="OptimaLTStd" w:hAnsi="OptimaLTStd" w:cs="OptimaLTStd"/>
          <w:color w:val="00B0F0"/>
          <w:sz w:val="28"/>
          <w:szCs w:val="28"/>
        </w:rPr>
        <w:t>bibliometric systems document clearly</w:t>
      </w:r>
      <w:r w:rsidR="00B547A6" w:rsidRPr="00B547A6">
        <w:rPr>
          <w:rFonts w:ascii="OptimaLTStd" w:hAnsi="OptimaLTStd" w:cs="OptimaLTStd"/>
          <w:color w:val="00B0F0"/>
          <w:sz w:val="28"/>
          <w:szCs w:val="28"/>
        </w:rPr>
        <w:t xml:space="preserve"> </w:t>
      </w:r>
      <w:r w:rsidRPr="00B547A6">
        <w:rPr>
          <w:rFonts w:ascii="OptimaLTStd" w:hAnsi="OptimaLTStd" w:cs="OptimaLTStd"/>
          <w:color w:val="00B0F0"/>
          <w:sz w:val="28"/>
          <w:szCs w:val="28"/>
        </w:rPr>
        <w:t xml:space="preserve">the </w:t>
      </w:r>
      <w:r w:rsidRPr="00B547A6">
        <w:rPr>
          <w:rFonts w:ascii="OptimaLTStd-Italic" w:hAnsi="OptimaLTStd-Italic" w:cs="OptimaLTStd-Italic"/>
          <w:i/>
          <w:iCs/>
          <w:color w:val="00B0F0"/>
          <w:sz w:val="28"/>
          <w:szCs w:val="28"/>
        </w:rPr>
        <w:t>Journal</w:t>
      </w:r>
      <w:r w:rsidRPr="00B547A6">
        <w:rPr>
          <w:rFonts w:ascii="OptimaLTStd" w:hAnsi="OptimaLTStd" w:cs="OptimaLTStd"/>
          <w:color w:val="00B0F0"/>
          <w:sz w:val="28"/>
          <w:szCs w:val="28"/>
        </w:rPr>
        <w:t>’s increasing impact on the</w:t>
      </w:r>
      <w:r w:rsidR="00B547A6" w:rsidRPr="00B547A6">
        <w:rPr>
          <w:rFonts w:ascii="OptimaLTStd" w:hAnsi="OptimaLTStd" w:cs="OptimaLTStd"/>
          <w:color w:val="00B0F0"/>
          <w:sz w:val="28"/>
          <w:szCs w:val="28"/>
        </w:rPr>
        <w:t xml:space="preserve"> </w:t>
      </w:r>
      <w:r w:rsidRPr="00B547A6">
        <w:rPr>
          <w:rFonts w:ascii="OptimaLTStd" w:hAnsi="OptimaLTStd" w:cs="OptimaLTStd"/>
          <w:color w:val="00B0F0"/>
          <w:sz w:val="28"/>
          <w:szCs w:val="28"/>
        </w:rPr>
        <w:t>field and</w:t>
      </w:r>
      <w:r w:rsidR="00B547A6" w:rsidRPr="00B547A6">
        <w:rPr>
          <w:rFonts w:ascii="OptimaLTStd" w:hAnsi="OptimaLTStd" w:cs="OptimaLTStd"/>
          <w:color w:val="00B0F0"/>
          <w:sz w:val="28"/>
          <w:szCs w:val="28"/>
        </w:rPr>
        <w:t xml:space="preserve"> </w:t>
      </w:r>
      <w:r w:rsidRPr="00B547A6">
        <w:rPr>
          <w:rFonts w:ascii="OptimaLTStd" w:hAnsi="OptimaLTStd" w:cs="OptimaLTStd"/>
          <w:color w:val="00B0F0"/>
          <w:sz w:val="28"/>
          <w:szCs w:val="28"/>
        </w:rPr>
        <w:t>its recognition as an excellent</w:t>
      </w:r>
      <w:r w:rsidR="00B547A6" w:rsidRPr="00B547A6">
        <w:rPr>
          <w:rFonts w:ascii="OptimaLTStd" w:hAnsi="OptimaLTStd" w:cs="OptimaLTStd"/>
          <w:color w:val="00B0F0"/>
          <w:sz w:val="28"/>
          <w:szCs w:val="28"/>
        </w:rPr>
        <w:t xml:space="preserve"> </w:t>
      </w:r>
      <w:r w:rsidRPr="00B547A6">
        <w:rPr>
          <w:rFonts w:ascii="OptimaLTStd" w:hAnsi="OptimaLTStd" w:cs="OptimaLTStd"/>
          <w:color w:val="00B0F0"/>
          <w:sz w:val="28"/>
          <w:szCs w:val="28"/>
        </w:rPr>
        <w:t>resource by high-quality publications</w:t>
      </w:r>
      <w:r w:rsidR="00B547A6" w:rsidRPr="00B547A6">
        <w:rPr>
          <w:rFonts w:ascii="OptimaLTStd" w:hAnsi="OptimaLTStd" w:cs="OptimaLTStd"/>
          <w:color w:val="00B0F0"/>
          <w:sz w:val="28"/>
          <w:szCs w:val="28"/>
        </w:rPr>
        <w:t xml:space="preserve"> </w:t>
      </w:r>
      <w:r w:rsidRPr="00B547A6">
        <w:rPr>
          <w:rFonts w:ascii="OptimaLTStd" w:hAnsi="OptimaLTStd" w:cs="OptimaLTStd"/>
          <w:color w:val="00B0F0"/>
          <w:sz w:val="28"/>
          <w:szCs w:val="28"/>
        </w:rPr>
        <w:t>across many other disciplines in</w:t>
      </w:r>
      <w:r w:rsidR="00B547A6" w:rsidRPr="00B547A6">
        <w:rPr>
          <w:rFonts w:ascii="OptimaLTStd" w:hAnsi="OptimaLTStd" w:cs="OptimaLTStd"/>
          <w:color w:val="00B0F0"/>
          <w:sz w:val="28"/>
          <w:szCs w:val="28"/>
        </w:rPr>
        <w:t xml:space="preserve"> </w:t>
      </w:r>
      <w:r w:rsidRPr="00B547A6">
        <w:rPr>
          <w:rFonts w:ascii="OptimaLTStd" w:hAnsi="OptimaLTStd" w:cs="OptimaLTStd"/>
          <w:color w:val="00B0F0"/>
          <w:sz w:val="28"/>
          <w:szCs w:val="28"/>
        </w:rPr>
        <w:t>the biomedical</w:t>
      </w:r>
      <w:r w:rsidR="00B547A6" w:rsidRPr="00B547A6">
        <w:rPr>
          <w:rFonts w:ascii="OptimaLTStd" w:hAnsi="OptimaLTStd" w:cs="OptimaLTStd"/>
          <w:color w:val="00B0F0"/>
          <w:sz w:val="28"/>
          <w:szCs w:val="28"/>
        </w:rPr>
        <w:t xml:space="preserve"> </w:t>
      </w:r>
      <w:r w:rsidRPr="00B547A6">
        <w:rPr>
          <w:rFonts w:ascii="OptimaLTStd" w:hAnsi="OptimaLTStd" w:cs="OptimaLTStd"/>
          <w:color w:val="00B0F0"/>
          <w:sz w:val="28"/>
          <w:szCs w:val="28"/>
        </w:rPr>
        <w:t>sciences. Although several</w:t>
      </w:r>
      <w:r w:rsidR="00B547A6" w:rsidRPr="00B547A6">
        <w:rPr>
          <w:rFonts w:ascii="OptimaLTStd" w:hAnsi="OptimaLTStd" w:cs="OptimaLTStd"/>
          <w:color w:val="00B0F0"/>
          <w:sz w:val="28"/>
          <w:szCs w:val="28"/>
        </w:rPr>
        <w:t xml:space="preserve"> </w:t>
      </w:r>
      <w:r w:rsidRPr="00B547A6">
        <w:rPr>
          <w:rFonts w:ascii="OptimaLTStd" w:hAnsi="OptimaLTStd" w:cs="OptimaLTStd"/>
          <w:color w:val="00B0F0"/>
          <w:sz w:val="28"/>
          <w:szCs w:val="28"/>
        </w:rPr>
        <w:t>factors can be invoked to explain</w:t>
      </w:r>
      <w:r w:rsidR="00B547A6" w:rsidRPr="00B547A6">
        <w:rPr>
          <w:rFonts w:ascii="OptimaLTStd" w:hAnsi="OptimaLTStd" w:cs="OptimaLTStd"/>
          <w:color w:val="00B0F0"/>
          <w:sz w:val="28"/>
          <w:szCs w:val="28"/>
        </w:rPr>
        <w:t xml:space="preserve"> </w:t>
      </w:r>
      <w:r w:rsidRPr="00B547A6">
        <w:rPr>
          <w:rFonts w:ascii="OptimaLTStd" w:hAnsi="OptimaLTStd" w:cs="OptimaLTStd"/>
          <w:color w:val="00B0F0"/>
          <w:sz w:val="28"/>
          <w:szCs w:val="28"/>
        </w:rPr>
        <w:t>these impressive accomplishments, the</w:t>
      </w:r>
      <w:r w:rsidR="00B547A6" w:rsidRPr="00B547A6">
        <w:rPr>
          <w:rFonts w:ascii="OptimaLTStd" w:hAnsi="OptimaLTStd" w:cs="OptimaLTStd"/>
          <w:color w:val="00B0F0"/>
          <w:sz w:val="28"/>
          <w:szCs w:val="28"/>
        </w:rPr>
        <w:t xml:space="preserve"> </w:t>
      </w:r>
      <w:r w:rsidRPr="00B547A6">
        <w:rPr>
          <w:rFonts w:ascii="OptimaLTStd" w:hAnsi="OptimaLTStd" w:cs="OptimaLTStd"/>
          <w:color w:val="00B0F0"/>
          <w:sz w:val="28"/>
          <w:szCs w:val="28"/>
        </w:rPr>
        <w:t>role of the</w:t>
      </w:r>
      <w:r w:rsidR="00B547A6" w:rsidRPr="00B547A6">
        <w:rPr>
          <w:rFonts w:ascii="OptimaLTStd" w:hAnsi="OptimaLTStd" w:cs="OptimaLTStd"/>
          <w:color w:val="00B0F0"/>
          <w:sz w:val="28"/>
          <w:szCs w:val="28"/>
        </w:rPr>
        <w:t xml:space="preserve"> </w:t>
      </w:r>
      <w:r w:rsidRPr="00B547A6">
        <w:rPr>
          <w:rFonts w:ascii="OptimaLTStd" w:hAnsi="OptimaLTStd" w:cs="OptimaLTStd"/>
          <w:color w:val="00B0F0"/>
          <w:sz w:val="28"/>
          <w:szCs w:val="28"/>
        </w:rPr>
        <w:t>outstanding editors of the</w:t>
      </w:r>
      <w:r w:rsidR="00B547A6" w:rsidRPr="00B547A6">
        <w:rPr>
          <w:rFonts w:ascii="OptimaLTStd" w:hAnsi="OptimaLTStd" w:cs="OptimaLTStd"/>
          <w:color w:val="00B0F0"/>
          <w:sz w:val="28"/>
          <w:szCs w:val="28"/>
        </w:rPr>
        <w:t xml:space="preserve"> </w:t>
      </w:r>
      <w:r w:rsidRPr="00B547A6">
        <w:rPr>
          <w:rFonts w:ascii="OptimaLTStd-Italic" w:hAnsi="OptimaLTStd-Italic" w:cs="OptimaLTStd-Italic"/>
          <w:i/>
          <w:iCs/>
          <w:color w:val="00B0F0"/>
          <w:sz w:val="28"/>
          <w:szCs w:val="28"/>
        </w:rPr>
        <w:t xml:space="preserve">Journal </w:t>
      </w:r>
      <w:r w:rsidRPr="00B547A6">
        <w:rPr>
          <w:rFonts w:ascii="OptimaLTStd" w:hAnsi="OptimaLTStd" w:cs="OptimaLTStd"/>
          <w:color w:val="00B0F0"/>
          <w:sz w:val="28"/>
          <w:szCs w:val="28"/>
        </w:rPr>
        <w:t>is perhaps the most important</w:t>
      </w:r>
      <w:r w:rsidR="00B547A6" w:rsidRPr="00B547A6">
        <w:rPr>
          <w:rFonts w:ascii="OptimaLTStd" w:hAnsi="OptimaLTStd" w:cs="OptimaLTStd"/>
          <w:color w:val="00B0F0"/>
          <w:sz w:val="28"/>
          <w:szCs w:val="28"/>
        </w:rPr>
        <w:t xml:space="preserve"> </w:t>
      </w:r>
      <w:r w:rsidRPr="00B547A6">
        <w:rPr>
          <w:rFonts w:ascii="OptimaLTStd" w:hAnsi="OptimaLTStd" w:cs="OptimaLTStd"/>
          <w:color w:val="00B0F0"/>
          <w:sz w:val="28"/>
          <w:szCs w:val="28"/>
        </w:rPr>
        <w:t>of all (Supplementary Table S6 online).</w:t>
      </w:r>
      <w:r w:rsidR="00B547A6" w:rsidRPr="00B547A6">
        <w:rPr>
          <w:rFonts w:ascii="OptimaLTStd" w:hAnsi="OptimaLTStd" w:cs="OptimaLTStd"/>
          <w:color w:val="00B0F0"/>
          <w:sz w:val="28"/>
          <w:szCs w:val="28"/>
        </w:rPr>
        <w:t xml:space="preserve"> </w:t>
      </w:r>
      <w:r w:rsidRPr="00B547A6">
        <w:rPr>
          <w:rFonts w:ascii="OptimaLTStd-Italic" w:hAnsi="OptimaLTStd-Italic" w:cs="OptimaLTStd-Italic"/>
          <w:i/>
          <w:iCs/>
          <w:color w:val="00B0F0"/>
          <w:sz w:val="28"/>
          <w:szCs w:val="28"/>
        </w:rPr>
        <w:t xml:space="preserve">JID </w:t>
      </w:r>
      <w:r w:rsidRPr="00B547A6">
        <w:rPr>
          <w:rFonts w:ascii="OptimaLTStd" w:hAnsi="OptimaLTStd" w:cs="OptimaLTStd"/>
          <w:color w:val="00B0F0"/>
          <w:sz w:val="28"/>
          <w:szCs w:val="28"/>
        </w:rPr>
        <w:t>has</w:t>
      </w:r>
      <w:r w:rsidR="00B547A6" w:rsidRPr="00B547A6">
        <w:rPr>
          <w:rFonts w:ascii="OptimaLTStd" w:hAnsi="OptimaLTStd" w:cs="OptimaLTStd"/>
          <w:color w:val="00B0F0"/>
          <w:sz w:val="28"/>
          <w:szCs w:val="28"/>
        </w:rPr>
        <w:t xml:space="preserve"> </w:t>
      </w:r>
      <w:r w:rsidRPr="00B547A6">
        <w:rPr>
          <w:rFonts w:ascii="OptimaLTStd" w:hAnsi="OptimaLTStd" w:cs="OptimaLTStd"/>
          <w:color w:val="00B0F0"/>
          <w:sz w:val="28"/>
          <w:szCs w:val="28"/>
        </w:rPr>
        <w:t>benefited from the remarkable</w:t>
      </w:r>
      <w:r w:rsidR="00B547A6" w:rsidRPr="00B547A6">
        <w:rPr>
          <w:rFonts w:ascii="OptimaLTStd" w:hAnsi="OptimaLTStd" w:cs="OptimaLTStd"/>
          <w:color w:val="00B0F0"/>
          <w:sz w:val="28"/>
          <w:szCs w:val="28"/>
        </w:rPr>
        <w:t xml:space="preserve"> </w:t>
      </w:r>
      <w:r w:rsidRPr="00B547A6">
        <w:rPr>
          <w:rFonts w:ascii="OptimaLTStd" w:hAnsi="OptimaLTStd" w:cs="OptimaLTStd"/>
          <w:color w:val="00B0F0"/>
          <w:sz w:val="28"/>
          <w:szCs w:val="28"/>
        </w:rPr>
        <w:t>contributions of these leaders and is</w:t>
      </w:r>
      <w:r w:rsidR="00B547A6" w:rsidRPr="00B547A6">
        <w:rPr>
          <w:rFonts w:ascii="OptimaLTStd" w:hAnsi="OptimaLTStd" w:cs="OptimaLTStd"/>
          <w:color w:val="00B0F0"/>
          <w:sz w:val="28"/>
          <w:szCs w:val="28"/>
        </w:rPr>
        <w:t xml:space="preserve"> </w:t>
      </w:r>
      <w:r w:rsidRPr="00B547A6">
        <w:rPr>
          <w:rFonts w:ascii="OptimaLTStd" w:hAnsi="OptimaLTStd" w:cs="OptimaLTStd"/>
          <w:color w:val="00B0F0"/>
          <w:sz w:val="28"/>
          <w:szCs w:val="28"/>
        </w:rPr>
        <w:t>positioned well to build on these successes</w:t>
      </w:r>
      <w:r w:rsidR="00B547A6" w:rsidRPr="00B547A6">
        <w:rPr>
          <w:rFonts w:ascii="OptimaLTStd" w:hAnsi="OptimaLTStd" w:cs="OptimaLTStd"/>
          <w:color w:val="00B0F0"/>
          <w:sz w:val="28"/>
          <w:szCs w:val="28"/>
        </w:rPr>
        <w:t xml:space="preserve"> </w:t>
      </w:r>
      <w:r w:rsidRPr="00B547A6">
        <w:rPr>
          <w:rFonts w:ascii="OptimaLTStd" w:hAnsi="OptimaLTStd" w:cs="OptimaLTStd"/>
          <w:color w:val="00B0F0"/>
          <w:sz w:val="28"/>
          <w:szCs w:val="28"/>
        </w:rPr>
        <w:t>over the next 25 years</w:t>
      </w:r>
      <w:r w:rsidR="003115BE">
        <w:rPr>
          <w:rFonts w:ascii="OptimaLTStd" w:hAnsi="OptimaLTStd" w:cs="OptimaLTStd"/>
          <w:color w:val="00B0F0"/>
          <w:sz w:val="28"/>
          <w:szCs w:val="28"/>
        </w:rPr>
        <w:t xml:space="preserve">. </w:t>
      </w:r>
    </w:p>
    <w:p w14:paraId="362F240A" w14:textId="77777777" w:rsidR="00B547A6" w:rsidRPr="00B547A6" w:rsidRDefault="00B547A6" w:rsidP="00B547A6">
      <w:pPr>
        <w:autoSpaceDE w:val="0"/>
        <w:autoSpaceDN w:val="0"/>
        <w:adjustRightInd w:val="0"/>
        <w:spacing w:after="0" w:line="240" w:lineRule="auto"/>
        <w:rPr>
          <w:rFonts w:ascii="AdvGulliv-B" w:hAnsi="AdvGulliv-B" w:cs="AdvGulliv-B"/>
          <w:b/>
          <w:color w:val="00B0F0"/>
          <w:sz w:val="28"/>
          <w:szCs w:val="28"/>
        </w:rPr>
      </w:pPr>
      <w:r w:rsidRPr="00B547A6">
        <w:rPr>
          <w:rFonts w:ascii="AdvGulliv-B" w:hAnsi="AdvGulliv-B" w:cs="AdvGulliv-B"/>
          <w:b/>
          <w:color w:val="00B0F0"/>
          <w:sz w:val="28"/>
          <w:szCs w:val="28"/>
        </w:rPr>
        <w:t>5. Conclusions</w:t>
      </w:r>
    </w:p>
    <w:p w14:paraId="300855C1" w14:textId="2EE30A0F" w:rsidR="007D7E67" w:rsidRDefault="007D7E67" w:rsidP="003115BE">
      <w:pPr>
        <w:autoSpaceDE w:val="0"/>
        <w:autoSpaceDN w:val="0"/>
        <w:adjustRightInd w:val="0"/>
        <w:spacing w:after="0" w:line="240" w:lineRule="auto"/>
        <w:jc w:val="both"/>
        <w:rPr>
          <w:rFonts w:ascii="AdvGulliv-R" w:hAnsi="AdvGulliv-R" w:cs="AdvGulliv-R"/>
          <w:color w:val="00B0F0"/>
          <w:sz w:val="28"/>
          <w:szCs w:val="28"/>
        </w:rPr>
      </w:pPr>
      <w:r>
        <w:rPr>
          <w:rFonts w:ascii="Arial" w:hAnsi="Arial" w:cs="Arial"/>
          <w:color w:val="808080"/>
          <w:shd w:val="clear" w:color="auto" w:fill="F9F9F9"/>
        </w:rPr>
        <w:t>the near absence of Latin American authors in the initial years of the journal's publication is striking.</w:t>
      </w:r>
      <w:r>
        <w:rPr>
          <w:rFonts w:ascii="Arial" w:hAnsi="Arial" w:cs="Arial"/>
          <w:color w:val="808080"/>
          <w:sz w:val="18"/>
          <w:szCs w:val="18"/>
          <w:shd w:val="clear" w:color="auto" w:fill="F9F9F9"/>
          <w:vertAlign w:val="superscript"/>
        </w:rPr>
        <w:t>1</w:t>
      </w:r>
      <w:r>
        <w:rPr>
          <w:rFonts w:ascii="Arial" w:hAnsi="Arial" w:cs="Arial"/>
          <w:color w:val="808080"/>
          <w:shd w:val="clear" w:color="auto" w:fill="F9F9F9"/>
        </w:rPr>
        <w:t> The early volumes comprise a diverse collection of Spanish-language translations, primarily of texts originally written in German.</w:t>
      </w:r>
    </w:p>
    <w:p w14:paraId="190E742F" w14:textId="15DBE5B7" w:rsidR="00FE12CB" w:rsidRPr="00B547A6" w:rsidRDefault="00B547A6" w:rsidP="003115BE">
      <w:pPr>
        <w:autoSpaceDE w:val="0"/>
        <w:autoSpaceDN w:val="0"/>
        <w:adjustRightInd w:val="0"/>
        <w:spacing w:after="0" w:line="240" w:lineRule="auto"/>
        <w:jc w:val="both"/>
        <w:rPr>
          <w:rFonts w:ascii="Arial Narrow" w:eastAsia="Times New Roman" w:hAnsi="Arial Narrow" w:cs="Times New Roman"/>
          <w:color w:val="00B0F0"/>
          <w:sz w:val="28"/>
          <w:szCs w:val="28"/>
          <w:lang w:eastAsia="en-IN"/>
        </w:rPr>
      </w:pPr>
      <w:r w:rsidRPr="00B547A6">
        <w:rPr>
          <w:rFonts w:ascii="AdvGulliv-R" w:hAnsi="AdvGulliv-R" w:cs="AdvGulliv-R"/>
          <w:color w:val="00B0F0"/>
          <w:sz w:val="28"/>
          <w:szCs w:val="28"/>
        </w:rPr>
        <w:t xml:space="preserve">In this paper, a bibliometric analysis of </w:t>
      </w:r>
      <w:proofErr w:type="spellStart"/>
      <w:r w:rsidRPr="00B547A6">
        <w:rPr>
          <w:rFonts w:ascii="AdvGulliv-R" w:hAnsi="AdvGulliv-R" w:cs="AdvGulliv-R"/>
          <w:color w:val="00B0F0"/>
          <w:sz w:val="28"/>
          <w:szCs w:val="28"/>
        </w:rPr>
        <w:t>KnoSys</w:t>
      </w:r>
      <w:proofErr w:type="spellEnd"/>
      <w:r w:rsidRPr="00B547A6">
        <w:rPr>
          <w:rFonts w:ascii="AdvGulliv-R" w:hAnsi="AdvGulliv-R" w:cs="AdvGulliv-R"/>
          <w:color w:val="00B0F0"/>
          <w:sz w:val="28"/>
          <w:szCs w:val="28"/>
        </w:rPr>
        <w:t xml:space="preserve"> has been developed. Some important findings are the followings:</w:t>
      </w:r>
    </w:p>
    <w:p w14:paraId="3DAA57B0" w14:textId="77777777" w:rsidR="003115BE" w:rsidRDefault="003115BE" w:rsidP="003115BE">
      <w:pPr>
        <w:autoSpaceDE w:val="0"/>
        <w:autoSpaceDN w:val="0"/>
        <w:adjustRightInd w:val="0"/>
        <w:spacing w:after="0" w:line="240" w:lineRule="auto"/>
        <w:rPr>
          <w:rFonts w:ascii="Arial Narrow" w:hAnsi="Arial Narrow" w:cs="AdvGulliv-R"/>
          <w:color w:val="00B0F0"/>
          <w:sz w:val="28"/>
          <w:szCs w:val="28"/>
        </w:rPr>
      </w:pPr>
    </w:p>
    <w:p w14:paraId="4C9AD322" w14:textId="2E9FA5DA" w:rsidR="003115BE" w:rsidRPr="003115BE" w:rsidRDefault="003115BE" w:rsidP="003115BE">
      <w:pPr>
        <w:autoSpaceDE w:val="0"/>
        <w:autoSpaceDN w:val="0"/>
        <w:adjustRightInd w:val="0"/>
        <w:spacing w:after="0" w:line="240" w:lineRule="auto"/>
        <w:rPr>
          <w:rFonts w:ascii="Arial Narrow" w:hAnsi="Arial Narrow" w:cs="AdvGulliv-R"/>
          <w:color w:val="00B0F0"/>
          <w:sz w:val="28"/>
          <w:szCs w:val="28"/>
        </w:rPr>
      </w:pPr>
      <w:r w:rsidRPr="003115BE">
        <w:rPr>
          <w:rFonts w:ascii="Arial Narrow" w:hAnsi="Arial Narrow" w:cs="AdvGulliv-R"/>
          <w:color w:val="00B0F0"/>
          <w:sz w:val="28"/>
          <w:szCs w:val="28"/>
        </w:rPr>
        <w:t>The journal has attracted the interest of the scientific community throughout years, which is observed in the great growth of publications, citations and submissions received.</w:t>
      </w:r>
    </w:p>
    <w:p w14:paraId="6AA29E0F" w14:textId="77777777" w:rsidR="003115BE" w:rsidRPr="003115BE" w:rsidRDefault="003115BE" w:rsidP="003115BE">
      <w:pPr>
        <w:autoSpaceDE w:val="0"/>
        <w:autoSpaceDN w:val="0"/>
        <w:adjustRightInd w:val="0"/>
        <w:spacing w:after="0" w:line="240" w:lineRule="auto"/>
        <w:rPr>
          <w:rFonts w:ascii="Arial Narrow" w:hAnsi="Arial Narrow" w:cs="AdvGulliv-R"/>
          <w:color w:val="00B0F0"/>
          <w:sz w:val="28"/>
          <w:szCs w:val="28"/>
        </w:rPr>
      </w:pPr>
      <w:r w:rsidRPr="003115BE">
        <w:rPr>
          <w:rFonts w:ascii="Arial Narrow" w:hAnsi="Arial Narrow" w:cs="AdvP4C4E74"/>
          <w:color w:val="00B0F0"/>
          <w:sz w:val="28"/>
          <w:szCs w:val="28"/>
        </w:rPr>
        <w:t xml:space="preserve">_ </w:t>
      </w:r>
      <w:r w:rsidRPr="003115BE">
        <w:rPr>
          <w:rFonts w:ascii="Arial Narrow" w:hAnsi="Arial Narrow" w:cs="AdvGulliv-R"/>
          <w:color w:val="00B0F0"/>
          <w:sz w:val="28"/>
          <w:szCs w:val="28"/>
        </w:rPr>
        <w:t xml:space="preserve">The impact factor of </w:t>
      </w:r>
      <w:proofErr w:type="spellStart"/>
      <w:r w:rsidRPr="003115BE">
        <w:rPr>
          <w:rFonts w:ascii="Arial Narrow" w:hAnsi="Arial Narrow" w:cs="AdvGulliv-R"/>
          <w:color w:val="00B0F0"/>
          <w:sz w:val="28"/>
          <w:szCs w:val="28"/>
        </w:rPr>
        <w:t>KnoSys</w:t>
      </w:r>
      <w:proofErr w:type="spellEnd"/>
      <w:r w:rsidRPr="003115BE">
        <w:rPr>
          <w:rFonts w:ascii="Arial Narrow" w:hAnsi="Arial Narrow" w:cs="AdvGulliv-R"/>
          <w:color w:val="00B0F0"/>
          <w:sz w:val="28"/>
          <w:szCs w:val="28"/>
        </w:rPr>
        <w:t xml:space="preserve"> has increased until to consolidate</w:t>
      </w:r>
    </w:p>
    <w:p w14:paraId="7B969610" w14:textId="77777777" w:rsidR="003115BE" w:rsidRPr="003115BE" w:rsidRDefault="003115BE" w:rsidP="003115BE">
      <w:pPr>
        <w:autoSpaceDE w:val="0"/>
        <w:autoSpaceDN w:val="0"/>
        <w:adjustRightInd w:val="0"/>
        <w:spacing w:after="0" w:line="240" w:lineRule="auto"/>
        <w:rPr>
          <w:rFonts w:ascii="Arial Narrow" w:hAnsi="Arial Narrow" w:cs="AdvGulliv-R"/>
          <w:color w:val="00B0F0"/>
          <w:sz w:val="28"/>
          <w:szCs w:val="28"/>
        </w:rPr>
      </w:pPr>
      <w:r w:rsidRPr="003115BE">
        <w:rPr>
          <w:rFonts w:ascii="Arial Narrow" w:hAnsi="Arial Narrow" w:cs="AdvGulliv-R"/>
          <w:color w:val="00B0F0"/>
          <w:sz w:val="28"/>
          <w:szCs w:val="28"/>
        </w:rPr>
        <w:t>the journal in the first quartile in the ISI category ‘‘Computer</w:t>
      </w:r>
    </w:p>
    <w:p w14:paraId="5B07E43D" w14:textId="77777777" w:rsidR="003115BE" w:rsidRPr="003115BE" w:rsidRDefault="003115BE" w:rsidP="003115BE">
      <w:pPr>
        <w:autoSpaceDE w:val="0"/>
        <w:autoSpaceDN w:val="0"/>
        <w:adjustRightInd w:val="0"/>
        <w:spacing w:after="0" w:line="240" w:lineRule="auto"/>
        <w:rPr>
          <w:rFonts w:ascii="Arial Narrow" w:hAnsi="Arial Narrow" w:cs="AdvGulliv-R"/>
          <w:color w:val="00B0F0"/>
          <w:sz w:val="28"/>
          <w:szCs w:val="28"/>
        </w:rPr>
      </w:pPr>
      <w:r w:rsidRPr="003115BE">
        <w:rPr>
          <w:rFonts w:ascii="Arial Narrow" w:hAnsi="Arial Narrow" w:cs="AdvGulliv-R"/>
          <w:color w:val="00B0F0"/>
          <w:sz w:val="28"/>
          <w:szCs w:val="28"/>
        </w:rPr>
        <w:t>Science–Artificial Intelligence’’ in the last editions of Journal</w:t>
      </w:r>
    </w:p>
    <w:p w14:paraId="58CBDEE3" w14:textId="77777777" w:rsidR="003115BE" w:rsidRPr="003115BE" w:rsidRDefault="003115BE" w:rsidP="003115BE">
      <w:pPr>
        <w:autoSpaceDE w:val="0"/>
        <w:autoSpaceDN w:val="0"/>
        <w:adjustRightInd w:val="0"/>
        <w:spacing w:after="0" w:line="240" w:lineRule="auto"/>
        <w:rPr>
          <w:rFonts w:ascii="Arial Narrow" w:hAnsi="Arial Narrow" w:cs="AdvGulliv-R"/>
          <w:color w:val="00B0F0"/>
          <w:sz w:val="28"/>
          <w:szCs w:val="28"/>
        </w:rPr>
      </w:pPr>
      <w:r w:rsidRPr="003115BE">
        <w:rPr>
          <w:rFonts w:ascii="Arial Narrow" w:hAnsi="Arial Narrow" w:cs="AdvGulliv-R"/>
          <w:color w:val="00B0F0"/>
          <w:sz w:val="28"/>
          <w:szCs w:val="28"/>
        </w:rPr>
        <w:t>Citation Reports.</w:t>
      </w:r>
    </w:p>
    <w:p w14:paraId="2032856E" w14:textId="77777777" w:rsidR="003115BE" w:rsidRPr="003115BE" w:rsidRDefault="003115BE" w:rsidP="003115BE">
      <w:pPr>
        <w:autoSpaceDE w:val="0"/>
        <w:autoSpaceDN w:val="0"/>
        <w:adjustRightInd w:val="0"/>
        <w:spacing w:after="0" w:line="240" w:lineRule="auto"/>
        <w:rPr>
          <w:rFonts w:ascii="Arial Narrow" w:hAnsi="Arial Narrow" w:cs="AdvGulliv-R"/>
          <w:color w:val="00B0F0"/>
          <w:sz w:val="28"/>
          <w:szCs w:val="28"/>
        </w:rPr>
      </w:pPr>
      <w:r w:rsidRPr="003115BE">
        <w:rPr>
          <w:rFonts w:ascii="Arial Narrow" w:hAnsi="Arial Narrow" w:cs="AdvP4C4E74"/>
          <w:color w:val="00B0F0"/>
          <w:sz w:val="28"/>
          <w:szCs w:val="28"/>
        </w:rPr>
        <w:t xml:space="preserve">_ </w:t>
      </w:r>
      <w:r w:rsidRPr="003115BE">
        <w:rPr>
          <w:rFonts w:ascii="Arial Narrow" w:hAnsi="Arial Narrow" w:cs="AdvGulliv-R"/>
          <w:color w:val="00B0F0"/>
          <w:sz w:val="28"/>
          <w:szCs w:val="28"/>
        </w:rPr>
        <w:t xml:space="preserve">The h-index of </w:t>
      </w:r>
      <w:proofErr w:type="spellStart"/>
      <w:r w:rsidRPr="003115BE">
        <w:rPr>
          <w:rFonts w:ascii="Arial Narrow" w:hAnsi="Arial Narrow" w:cs="AdvGulliv-R"/>
          <w:color w:val="00B0F0"/>
          <w:sz w:val="28"/>
          <w:szCs w:val="28"/>
        </w:rPr>
        <w:t>KnoSys</w:t>
      </w:r>
      <w:proofErr w:type="spellEnd"/>
      <w:r w:rsidRPr="003115BE">
        <w:rPr>
          <w:rFonts w:ascii="Arial Narrow" w:hAnsi="Arial Narrow" w:cs="AdvGulliv-R"/>
          <w:color w:val="00B0F0"/>
          <w:sz w:val="28"/>
          <w:szCs w:val="28"/>
        </w:rPr>
        <w:t xml:space="preserve"> is 40, therefore according to the concept</w:t>
      </w:r>
    </w:p>
    <w:p w14:paraId="4D359411" w14:textId="77777777" w:rsidR="003115BE" w:rsidRPr="003115BE" w:rsidRDefault="003115BE" w:rsidP="003115BE">
      <w:pPr>
        <w:autoSpaceDE w:val="0"/>
        <w:autoSpaceDN w:val="0"/>
        <w:adjustRightInd w:val="0"/>
        <w:spacing w:after="0" w:line="240" w:lineRule="auto"/>
        <w:rPr>
          <w:rFonts w:ascii="Arial Narrow" w:hAnsi="Arial Narrow" w:cs="AdvGulliv-R"/>
          <w:color w:val="00B0F0"/>
          <w:sz w:val="28"/>
          <w:szCs w:val="28"/>
        </w:rPr>
      </w:pPr>
      <w:r w:rsidRPr="003115BE">
        <w:rPr>
          <w:rFonts w:ascii="Arial Narrow" w:hAnsi="Arial Narrow" w:cs="AdvGulliv-R"/>
          <w:color w:val="00B0F0"/>
          <w:sz w:val="28"/>
          <w:szCs w:val="28"/>
        </w:rPr>
        <w:t xml:space="preserve">of H-Classics [9], we can identify 40 most cited papers in </w:t>
      </w:r>
      <w:proofErr w:type="spellStart"/>
      <w:r w:rsidRPr="003115BE">
        <w:rPr>
          <w:rFonts w:ascii="Arial Narrow" w:hAnsi="Arial Narrow" w:cs="AdvGulliv-R"/>
          <w:color w:val="00B0F0"/>
          <w:sz w:val="28"/>
          <w:szCs w:val="28"/>
        </w:rPr>
        <w:t>Kno</w:t>
      </w:r>
      <w:proofErr w:type="spellEnd"/>
      <w:r w:rsidRPr="003115BE">
        <w:rPr>
          <w:rFonts w:ascii="Arial Narrow" w:hAnsi="Arial Narrow" w:cs="AdvGulliv-R"/>
          <w:color w:val="00B0F0"/>
          <w:sz w:val="28"/>
          <w:szCs w:val="28"/>
        </w:rPr>
        <w:t>-</w:t>
      </w:r>
    </w:p>
    <w:p w14:paraId="1B7E387B" w14:textId="77777777" w:rsidR="003115BE" w:rsidRPr="003115BE" w:rsidRDefault="003115BE" w:rsidP="003115BE">
      <w:pPr>
        <w:autoSpaceDE w:val="0"/>
        <w:autoSpaceDN w:val="0"/>
        <w:adjustRightInd w:val="0"/>
        <w:spacing w:after="0" w:line="240" w:lineRule="auto"/>
        <w:rPr>
          <w:rFonts w:ascii="Arial Narrow" w:hAnsi="Arial Narrow" w:cs="AdvGulliv-R"/>
          <w:color w:val="00B0F0"/>
          <w:sz w:val="28"/>
          <w:szCs w:val="28"/>
        </w:rPr>
      </w:pPr>
      <w:r w:rsidRPr="003115BE">
        <w:rPr>
          <w:rFonts w:ascii="Arial Narrow" w:hAnsi="Arial Narrow" w:cs="AdvGulliv-R"/>
          <w:color w:val="00B0F0"/>
          <w:sz w:val="28"/>
          <w:szCs w:val="28"/>
        </w:rPr>
        <w:t xml:space="preserve">Sys. The authors </w:t>
      </w:r>
      <w:proofErr w:type="spellStart"/>
      <w:r w:rsidRPr="003115BE">
        <w:rPr>
          <w:rFonts w:ascii="Arial Narrow" w:hAnsi="Arial Narrow" w:cs="AdvGulliv-R"/>
          <w:color w:val="00B0F0"/>
          <w:sz w:val="28"/>
          <w:szCs w:val="28"/>
        </w:rPr>
        <w:t>Drs.</w:t>
      </w:r>
      <w:proofErr w:type="spellEnd"/>
      <w:r w:rsidRPr="003115BE">
        <w:rPr>
          <w:rFonts w:ascii="Arial Narrow" w:hAnsi="Arial Narrow" w:cs="AdvGulliv-R"/>
          <w:color w:val="00B0F0"/>
          <w:sz w:val="28"/>
          <w:szCs w:val="28"/>
        </w:rPr>
        <w:t xml:space="preserve"> Xu, Herrera-</w:t>
      </w:r>
      <w:proofErr w:type="spellStart"/>
      <w:r w:rsidRPr="003115BE">
        <w:rPr>
          <w:rFonts w:ascii="Arial Narrow" w:hAnsi="Arial Narrow" w:cs="AdvGulliv-R"/>
          <w:color w:val="00B0F0"/>
          <w:sz w:val="28"/>
          <w:szCs w:val="28"/>
        </w:rPr>
        <w:t>Viedma</w:t>
      </w:r>
      <w:proofErr w:type="spellEnd"/>
      <w:r w:rsidRPr="003115BE">
        <w:rPr>
          <w:rFonts w:ascii="Arial Narrow" w:hAnsi="Arial Narrow" w:cs="AdvGulliv-R"/>
          <w:color w:val="00B0F0"/>
          <w:sz w:val="28"/>
          <w:szCs w:val="28"/>
        </w:rPr>
        <w:t xml:space="preserve"> and Wei contributed</w:t>
      </w:r>
    </w:p>
    <w:p w14:paraId="5449742A" w14:textId="77777777" w:rsidR="003115BE" w:rsidRPr="003115BE" w:rsidRDefault="003115BE" w:rsidP="003115BE">
      <w:pPr>
        <w:autoSpaceDE w:val="0"/>
        <w:autoSpaceDN w:val="0"/>
        <w:adjustRightInd w:val="0"/>
        <w:spacing w:after="0" w:line="240" w:lineRule="auto"/>
        <w:rPr>
          <w:rFonts w:ascii="Arial Narrow" w:hAnsi="Arial Narrow" w:cs="AdvGulliv-R"/>
          <w:color w:val="00B0F0"/>
          <w:sz w:val="28"/>
          <w:szCs w:val="28"/>
        </w:rPr>
      </w:pPr>
      <w:r w:rsidRPr="003115BE">
        <w:rPr>
          <w:rFonts w:ascii="Arial Narrow" w:hAnsi="Arial Narrow" w:cs="AdvGulliv-R"/>
          <w:color w:val="00B0F0"/>
          <w:sz w:val="28"/>
          <w:szCs w:val="28"/>
        </w:rPr>
        <w:t>with more than one most cited papers, and also, those documents</w:t>
      </w:r>
    </w:p>
    <w:p w14:paraId="20FA52EA" w14:textId="77777777" w:rsidR="003115BE" w:rsidRPr="003115BE" w:rsidRDefault="003115BE" w:rsidP="003115BE">
      <w:pPr>
        <w:autoSpaceDE w:val="0"/>
        <w:autoSpaceDN w:val="0"/>
        <w:adjustRightInd w:val="0"/>
        <w:spacing w:after="0" w:line="240" w:lineRule="auto"/>
        <w:rPr>
          <w:rFonts w:ascii="Arial Narrow" w:hAnsi="Arial Narrow" w:cs="AdvGulliv-R"/>
          <w:color w:val="00B0F0"/>
          <w:sz w:val="28"/>
          <w:szCs w:val="28"/>
        </w:rPr>
      </w:pPr>
      <w:r w:rsidRPr="003115BE">
        <w:rPr>
          <w:rFonts w:ascii="Arial Narrow" w:hAnsi="Arial Narrow" w:cs="AdvGulliv-R"/>
          <w:color w:val="00B0F0"/>
          <w:sz w:val="28"/>
          <w:szCs w:val="28"/>
        </w:rPr>
        <w:t>where published in recent years. Moreover, we should</w:t>
      </w:r>
    </w:p>
    <w:p w14:paraId="3E4BA4D0" w14:textId="77777777" w:rsidR="003115BE" w:rsidRPr="003115BE" w:rsidRDefault="003115BE" w:rsidP="003115BE">
      <w:pPr>
        <w:autoSpaceDE w:val="0"/>
        <w:autoSpaceDN w:val="0"/>
        <w:adjustRightInd w:val="0"/>
        <w:spacing w:after="0" w:line="240" w:lineRule="auto"/>
        <w:rPr>
          <w:rFonts w:ascii="Arial Narrow" w:hAnsi="Arial Narrow" w:cs="AdvGulliv-R"/>
          <w:color w:val="00B0F0"/>
          <w:sz w:val="28"/>
          <w:szCs w:val="28"/>
        </w:rPr>
      </w:pPr>
      <w:r w:rsidRPr="003115BE">
        <w:rPr>
          <w:rFonts w:ascii="Arial Narrow" w:hAnsi="Arial Narrow" w:cs="AdvGulliv-R"/>
          <w:color w:val="00B0F0"/>
          <w:sz w:val="28"/>
          <w:szCs w:val="28"/>
        </w:rPr>
        <w:t>point out that Peoples Republic of China is the country with</w:t>
      </w:r>
    </w:p>
    <w:p w14:paraId="76FE962D" w14:textId="77777777" w:rsidR="003115BE" w:rsidRPr="003115BE" w:rsidRDefault="003115BE" w:rsidP="003115BE">
      <w:pPr>
        <w:autoSpaceDE w:val="0"/>
        <w:autoSpaceDN w:val="0"/>
        <w:adjustRightInd w:val="0"/>
        <w:spacing w:after="0" w:line="240" w:lineRule="auto"/>
        <w:rPr>
          <w:rFonts w:ascii="Arial Narrow" w:hAnsi="Arial Narrow" w:cs="AdvGulliv-R"/>
          <w:color w:val="00B0F0"/>
          <w:sz w:val="28"/>
          <w:szCs w:val="28"/>
        </w:rPr>
      </w:pPr>
      <w:r w:rsidRPr="003115BE">
        <w:rPr>
          <w:rFonts w:ascii="Arial Narrow" w:hAnsi="Arial Narrow" w:cs="AdvGulliv-R"/>
          <w:color w:val="00B0F0"/>
          <w:sz w:val="28"/>
          <w:szCs w:val="28"/>
        </w:rPr>
        <w:t>more highly cited documents, publishing an amount of 14 most</w:t>
      </w:r>
    </w:p>
    <w:p w14:paraId="1FD43BA7" w14:textId="77777777" w:rsidR="003115BE" w:rsidRPr="003115BE" w:rsidRDefault="003115BE" w:rsidP="003115BE">
      <w:pPr>
        <w:autoSpaceDE w:val="0"/>
        <w:autoSpaceDN w:val="0"/>
        <w:adjustRightInd w:val="0"/>
        <w:spacing w:after="0" w:line="240" w:lineRule="auto"/>
        <w:rPr>
          <w:rFonts w:ascii="Arial Narrow" w:hAnsi="Arial Narrow" w:cs="AdvGulliv-R"/>
          <w:color w:val="00B0F0"/>
          <w:sz w:val="28"/>
          <w:szCs w:val="28"/>
        </w:rPr>
      </w:pPr>
      <w:r w:rsidRPr="003115BE">
        <w:rPr>
          <w:rFonts w:ascii="Arial Narrow" w:hAnsi="Arial Narrow" w:cs="AdvGulliv-R"/>
          <w:color w:val="00B0F0"/>
          <w:sz w:val="28"/>
          <w:szCs w:val="28"/>
        </w:rPr>
        <w:t>cited papers.</w:t>
      </w:r>
    </w:p>
    <w:p w14:paraId="2C014086" w14:textId="77777777" w:rsidR="003115BE" w:rsidRPr="003115BE" w:rsidRDefault="003115BE" w:rsidP="003115BE">
      <w:pPr>
        <w:autoSpaceDE w:val="0"/>
        <w:autoSpaceDN w:val="0"/>
        <w:adjustRightInd w:val="0"/>
        <w:spacing w:after="0" w:line="240" w:lineRule="auto"/>
        <w:rPr>
          <w:rFonts w:ascii="Arial Narrow" w:hAnsi="Arial Narrow" w:cs="AdvGulliv-R"/>
          <w:color w:val="00B0F0"/>
          <w:sz w:val="28"/>
          <w:szCs w:val="28"/>
        </w:rPr>
      </w:pPr>
      <w:r w:rsidRPr="003115BE">
        <w:rPr>
          <w:rFonts w:ascii="Arial Narrow" w:hAnsi="Arial Narrow" w:cs="AdvP4C4E74"/>
          <w:color w:val="00B0F0"/>
          <w:sz w:val="28"/>
          <w:szCs w:val="28"/>
        </w:rPr>
        <w:t xml:space="preserve">_ </w:t>
      </w:r>
      <w:r w:rsidRPr="003115BE">
        <w:rPr>
          <w:rFonts w:ascii="Arial Narrow" w:hAnsi="Arial Narrow" w:cs="AdvGulliv-R"/>
          <w:color w:val="00B0F0"/>
          <w:sz w:val="28"/>
          <w:szCs w:val="28"/>
        </w:rPr>
        <w:t>We have identified the authors that have played a prominent</w:t>
      </w:r>
    </w:p>
    <w:p w14:paraId="471519C3" w14:textId="77777777" w:rsidR="003115BE" w:rsidRPr="003115BE" w:rsidRDefault="003115BE" w:rsidP="003115BE">
      <w:pPr>
        <w:autoSpaceDE w:val="0"/>
        <w:autoSpaceDN w:val="0"/>
        <w:adjustRightInd w:val="0"/>
        <w:spacing w:after="0" w:line="240" w:lineRule="auto"/>
        <w:rPr>
          <w:rFonts w:ascii="Arial Narrow" w:hAnsi="Arial Narrow" w:cs="AdvGulliv-R"/>
          <w:color w:val="00B0F0"/>
          <w:sz w:val="28"/>
          <w:szCs w:val="28"/>
        </w:rPr>
      </w:pPr>
      <w:r w:rsidRPr="003115BE">
        <w:rPr>
          <w:rFonts w:ascii="Arial Narrow" w:hAnsi="Arial Narrow" w:cs="AdvGulliv-R"/>
          <w:color w:val="00B0F0"/>
          <w:sz w:val="28"/>
          <w:szCs w:val="28"/>
        </w:rPr>
        <w:t xml:space="preserve">role in the development of </w:t>
      </w:r>
      <w:proofErr w:type="spellStart"/>
      <w:r w:rsidRPr="003115BE">
        <w:rPr>
          <w:rFonts w:ascii="Arial Narrow" w:hAnsi="Arial Narrow" w:cs="AdvGulliv-R"/>
          <w:color w:val="00B0F0"/>
          <w:sz w:val="28"/>
          <w:szCs w:val="28"/>
        </w:rPr>
        <w:t>KnoSys</w:t>
      </w:r>
      <w:proofErr w:type="spellEnd"/>
      <w:r w:rsidRPr="003115BE">
        <w:rPr>
          <w:rFonts w:ascii="Arial Narrow" w:hAnsi="Arial Narrow" w:cs="AdvGulliv-R"/>
          <w:color w:val="00B0F0"/>
          <w:sz w:val="28"/>
          <w:szCs w:val="28"/>
        </w:rPr>
        <w:t xml:space="preserve">. Some of them are: </w:t>
      </w:r>
      <w:proofErr w:type="spellStart"/>
      <w:r w:rsidRPr="003115BE">
        <w:rPr>
          <w:rFonts w:ascii="Arial Narrow" w:hAnsi="Arial Narrow" w:cs="AdvGulliv-R"/>
          <w:color w:val="00B0F0"/>
          <w:sz w:val="28"/>
          <w:szCs w:val="28"/>
        </w:rPr>
        <w:t>Drs.</w:t>
      </w:r>
      <w:proofErr w:type="spellEnd"/>
    </w:p>
    <w:p w14:paraId="43738D69" w14:textId="47FB4408" w:rsidR="00FE12CB" w:rsidRPr="003115BE" w:rsidRDefault="003115BE" w:rsidP="003115BE">
      <w:pPr>
        <w:shd w:val="clear" w:color="auto" w:fill="FFFFFF"/>
        <w:spacing w:after="0" w:line="360" w:lineRule="auto"/>
        <w:jc w:val="both"/>
        <w:rPr>
          <w:rFonts w:ascii="Arial Narrow" w:hAnsi="Arial Narrow" w:cs="AdvGulliv-R"/>
          <w:color w:val="00B0F0"/>
          <w:sz w:val="28"/>
          <w:szCs w:val="28"/>
        </w:rPr>
      </w:pPr>
      <w:r w:rsidRPr="003115BE">
        <w:rPr>
          <w:rFonts w:ascii="Arial Narrow" w:hAnsi="Arial Narrow" w:cs="AdvGulliv-R"/>
          <w:color w:val="00B0F0"/>
          <w:sz w:val="28"/>
          <w:szCs w:val="28"/>
        </w:rPr>
        <w:t xml:space="preserve">Andrew, </w:t>
      </w:r>
      <w:proofErr w:type="spellStart"/>
      <w:r w:rsidRPr="003115BE">
        <w:rPr>
          <w:rFonts w:ascii="Arial Narrow" w:hAnsi="Arial Narrow" w:cs="AdvGulliv-R"/>
          <w:color w:val="00B0F0"/>
          <w:sz w:val="28"/>
          <w:szCs w:val="28"/>
        </w:rPr>
        <w:t>Coonen</w:t>
      </w:r>
      <w:proofErr w:type="spellEnd"/>
      <w:r w:rsidRPr="003115BE">
        <w:rPr>
          <w:rFonts w:ascii="Arial Narrow" w:hAnsi="Arial Narrow" w:cs="AdvGulliv-R"/>
          <w:color w:val="00B0F0"/>
          <w:sz w:val="28"/>
          <w:szCs w:val="28"/>
        </w:rPr>
        <w:t xml:space="preserve">, </w:t>
      </w:r>
      <w:proofErr w:type="spellStart"/>
      <w:r w:rsidRPr="003115BE">
        <w:rPr>
          <w:rFonts w:ascii="Arial Narrow" w:hAnsi="Arial Narrow" w:cs="AdvGulliv-R"/>
          <w:color w:val="00B0F0"/>
          <w:sz w:val="28"/>
          <w:szCs w:val="28"/>
        </w:rPr>
        <w:t>Diederich</w:t>
      </w:r>
      <w:proofErr w:type="spellEnd"/>
      <w:r w:rsidRPr="003115BE">
        <w:rPr>
          <w:rFonts w:ascii="Arial Narrow" w:hAnsi="Arial Narrow" w:cs="AdvGulliv-R"/>
          <w:color w:val="00B0F0"/>
          <w:sz w:val="28"/>
          <w:szCs w:val="28"/>
        </w:rPr>
        <w:t xml:space="preserve">, Fujita, Tickle and Xu </w:t>
      </w:r>
    </w:p>
    <w:p w14:paraId="6DEDDB77" w14:textId="77777777" w:rsidR="003115BE" w:rsidRPr="003115BE" w:rsidRDefault="003115BE" w:rsidP="003115BE">
      <w:pPr>
        <w:autoSpaceDE w:val="0"/>
        <w:autoSpaceDN w:val="0"/>
        <w:adjustRightInd w:val="0"/>
        <w:spacing w:after="0" w:line="240" w:lineRule="auto"/>
        <w:rPr>
          <w:rFonts w:ascii="Arial Narrow" w:hAnsi="Arial Narrow" w:cs="AdvGulliv-R"/>
          <w:color w:val="00B0F0"/>
          <w:sz w:val="28"/>
          <w:szCs w:val="28"/>
        </w:rPr>
      </w:pPr>
      <w:r w:rsidRPr="003115BE">
        <w:rPr>
          <w:rFonts w:ascii="Arial Narrow" w:hAnsi="Arial Narrow" w:cs="AdvGulliv-R"/>
          <w:color w:val="00B0F0"/>
          <w:sz w:val="28"/>
          <w:szCs w:val="28"/>
        </w:rPr>
        <w:t>During 1991–2008, United Kingdom, USA and Peoples Republic</w:t>
      </w:r>
    </w:p>
    <w:p w14:paraId="59094DF4" w14:textId="77777777" w:rsidR="003115BE" w:rsidRPr="003115BE" w:rsidRDefault="003115BE" w:rsidP="003115BE">
      <w:pPr>
        <w:autoSpaceDE w:val="0"/>
        <w:autoSpaceDN w:val="0"/>
        <w:adjustRightInd w:val="0"/>
        <w:spacing w:after="0" w:line="240" w:lineRule="auto"/>
        <w:rPr>
          <w:rFonts w:ascii="Arial Narrow" w:hAnsi="Arial Narrow" w:cs="AdvGulliv-R"/>
          <w:color w:val="00B0F0"/>
          <w:sz w:val="28"/>
          <w:szCs w:val="28"/>
        </w:rPr>
      </w:pPr>
      <w:r w:rsidRPr="003115BE">
        <w:rPr>
          <w:rFonts w:ascii="Arial Narrow" w:hAnsi="Arial Narrow" w:cs="AdvGulliv-R"/>
          <w:color w:val="00B0F0"/>
          <w:sz w:val="28"/>
          <w:szCs w:val="28"/>
        </w:rPr>
        <w:t xml:space="preserve">of China are the </w:t>
      </w:r>
      <w:proofErr w:type="spellStart"/>
      <w:r w:rsidRPr="003115BE">
        <w:rPr>
          <w:rFonts w:ascii="Arial Narrow" w:hAnsi="Arial Narrow" w:cs="AdvGulliv-R"/>
          <w:color w:val="00B0F0"/>
          <w:sz w:val="28"/>
          <w:szCs w:val="28"/>
        </w:rPr>
        <w:t>countries</w:t>
      </w:r>
      <w:proofErr w:type="spellEnd"/>
      <w:r w:rsidRPr="003115BE">
        <w:rPr>
          <w:rFonts w:ascii="Arial Narrow" w:hAnsi="Arial Narrow" w:cs="AdvGulliv-R"/>
          <w:color w:val="00B0F0"/>
          <w:sz w:val="28"/>
          <w:szCs w:val="28"/>
        </w:rPr>
        <w:t xml:space="preserve"> most productive. But, during 2009–</w:t>
      </w:r>
    </w:p>
    <w:p w14:paraId="55006EDE" w14:textId="77777777" w:rsidR="003115BE" w:rsidRPr="003115BE" w:rsidRDefault="003115BE" w:rsidP="003115BE">
      <w:pPr>
        <w:autoSpaceDE w:val="0"/>
        <w:autoSpaceDN w:val="0"/>
        <w:adjustRightInd w:val="0"/>
        <w:spacing w:after="0" w:line="240" w:lineRule="auto"/>
        <w:rPr>
          <w:rFonts w:ascii="Arial Narrow" w:hAnsi="Arial Narrow" w:cs="AdvGulliv-R"/>
          <w:color w:val="00B0F0"/>
          <w:sz w:val="28"/>
          <w:szCs w:val="28"/>
        </w:rPr>
      </w:pPr>
      <w:r w:rsidRPr="003115BE">
        <w:rPr>
          <w:rFonts w:ascii="Arial Narrow" w:hAnsi="Arial Narrow" w:cs="AdvGulliv-R"/>
          <w:color w:val="00B0F0"/>
          <w:sz w:val="28"/>
          <w:szCs w:val="28"/>
        </w:rPr>
        <w:t>2014 these positions changed, being Peoples Republic of China</w:t>
      </w:r>
    </w:p>
    <w:p w14:paraId="0CAA23B4" w14:textId="77777777" w:rsidR="003115BE" w:rsidRPr="003115BE" w:rsidRDefault="003115BE" w:rsidP="003115BE">
      <w:pPr>
        <w:autoSpaceDE w:val="0"/>
        <w:autoSpaceDN w:val="0"/>
        <w:adjustRightInd w:val="0"/>
        <w:spacing w:after="0" w:line="240" w:lineRule="auto"/>
        <w:rPr>
          <w:rFonts w:ascii="Arial Narrow" w:hAnsi="Arial Narrow" w:cs="AdvGulliv-R"/>
          <w:color w:val="00B0F0"/>
          <w:sz w:val="28"/>
          <w:szCs w:val="28"/>
        </w:rPr>
      </w:pPr>
      <w:r w:rsidRPr="003115BE">
        <w:rPr>
          <w:rFonts w:ascii="Arial Narrow" w:hAnsi="Arial Narrow" w:cs="AdvGulliv-R"/>
          <w:color w:val="00B0F0"/>
          <w:sz w:val="28"/>
          <w:szCs w:val="28"/>
        </w:rPr>
        <w:t>and Spain on the top, as most productive. Also, Taiwan</w:t>
      </w:r>
    </w:p>
    <w:p w14:paraId="762856D3" w14:textId="77777777" w:rsidR="003115BE" w:rsidRPr="003115BE" w:rsidRDefault="003115BE" w:rsidP="003115BE">
      <w:pPr>
        <w:autoSpaceDE w:val="0"/>
        <w:autoSpaceDN w:val="0"/>
        <w:adjustRightInd w:val="0"/>
        <w:spacing w:after="0" w:line="240" w:lineRule="auto"/>
        <w:rPr>
          <w:rFonts w:ascii="Arial Narrow" w:hAnsi="Arial Narrow" w:cs="AdvGulliv-R"/>
          <w:color w:val="00B0F0"/>
          <w:sz w:val="28"/>
          <w:szCs w:val="28"/>
        </w:rPr>
      </w:pPr>
      <w:r w:rsidRPr="003115BE">
        <w:rPr>
          <w:rFonts w:ascii="Arial Narrow" w:hAnsi="Arial Narrow" w:cs="AdvGulliv-R"/>
          <w:color w:val="00B0F0"/>
          <w:sz w:val="28"/>
          <w:szCs w:val="28"/>
        </w:rPr>
        <w:t>increased its number of published documents.</w:t>
      </w:r>
    </w:p>
    <w:p w14:paraId="0497E3D4" w14:textId="77777777" w:rsidR="003115BE" w:rsidRPr="003115BE" w:rsidRDefault="003115BE" w:rsidP="003115BE">
      <w:pPr>
        <w:autoSpaceDE w:val="0"/>
        <w:autoSpaceDN w:val="0"/>
        <w:adjustRightInd w:val="0"/>
        <w:spacing w:after="0" w:line="240" w:lineRule="auto"/>
        <w:rPr>
          <w:rFonts w:ascii="Arial Narrow" w:hAnsi="Arial Narrow" w:cs="AdvGulliv-R"/>
          <w:color w:val="00B0F0"/>
          <w:sz w:val="28"/>
          <w:szCs w:val="28"/>
        </w:rPr>
      </w:pPr>
      <w:r w:rsidRPr="003115BE">
        <w:rPr>
          <w:rFonts w:ascii="Arial Narrow" w:hAnsi="Arial Narrow" w:cs="AdvP4C4E74"/>
          <w:color w:val="00B0F0"/>
          <w:sz w:val="28"/>
          <w:szCs w:val="28"/>
        </w:rPr>
        <w:t xml:space="preserve">_ </w:t>
      </w:r>
      <w:r w:rsidRPr="003115BE">
        <w:rPr>
          <w:rFonts w:ascii="Arial Narrow" w:hAnsi="Arial Narrow" w:cs="AdvGulliv-R"/>
          <w:color w:val="00B0F0"/>
          <w:sz w:val="28"/>
          <w:szCs w:val="28"/>
        </w:rPr>
        <w:t>In the whole period, Peoples Republic of China is undoubtedly</w:t>
      </w:r>
    </w:p>
    <w:p w14:paraId="520BE334" w14:textId="77777777" w:rsidR="003115BE" w:rsidRPr="003115BE" w:rsidRDefault="003115BE" w:rsidP="003115BE">
      <w:pPr>
        <w:autoSpaceDE w:val="0"/>
        <w:autoSpaceDN w:val="0"/>
        <w:adjustRightInd w:val="0"/>
        <w:spacing w:after="0" w:line="240" w:lineRule="auto"/>
        <w:rPr>
          <w:rFonts w:ascii="Arial Narrow" w:hAnsi="Arial Narrow" w:cs="AdvGulliv-R"/>
          <w:color w:val="00B0F0"/>
          <w:sz w:val="28"/>
          <w:szCs w:val="28"/>
        </w:rPr>
      </w:pPr>
      <w:r w:rsidRPr="003115BE">
        <w:rPr>
          <w:rFonts w:ascii="Arial Narrow" w:hAnsi="Arial Narrow" w:cs="AdvGulliv-R"/>
          <w:color w:val="00B0F0"/>
          <w:sz w:val="28"/>
          <w:szCs w:val="28"/>
        </w:rPr>
        <w:t>the most productive country, doubling the publications of the</w:t>
      </w:r>
    </w:p>
    <w:p w14:paraId="2D181BA8" w14:textId="77777777" w:rsidR="003115BE" w:rsidRPr="003115BE" w:rsidRDefault="003115BE" w:rsidP="003115BE">
      <w:pPr>
        <w:autoSpaceDE w:val="0"/>
        <w:autoSpaceDN w:val="0"/>
        <w:adjustRightInd w:val="0"/>
        <w:spacing w:after="0" w:line="240" w:lineRule="auto"/>
        <w:rPr>
          <w:rFonts w:ascii="Arial Narrow" w:hAnsi="Arial Narrow" w:cs="AdvGulliv-R"/>
          <w:color w:val="00B0F0"/>
          <w:sz w:val="28"/>
          <w:szCs w:val="28"/>
        </w:rPr>
      </w:pPr>
      <w:r w:rsidRPr="003115BE">
        <w:rPr>
          <w:rFonts w:ascii="Arial Narrow" w:hAnsi="Arial Narrow" w:cs="AdvGulliv-R"/>
          <w:color w:val="00B0F0"/>
          <w:sz w:val="28"/>
          <w:szCs w:val="28"/>
        </w:rPr>
        <w:t>second one.</w:t>
      </w:r>
    </w:p>
    <w:p w14:paraId="10E9C6BD" w14:textId="77777777" w:rsidR="003115BE" w:rsidRPr="003115BE" w:rsidRDefault="003115BE" w:rsidP="003115BE">
      <w:pPr>
        <w:autoSpaceDE w:val="0"/>
        <w:autoSpaceDN w:val="0"/>
        <w:adjustRightInd w:val="0"/>
        <w:spacing w:after="0" w:line="240" w:lineRule="auto"/>
        <w:rPr>
          <w:rFonts w:ascii="Arial Narrow" w:hAnsi="Arial Narrow" w:cs="AdvGulliv-R"/>
          <w:color w:val="00B0F0"/>
          <w:sz w:val="28"/>
          <w:szCs w:val="28"/>
        </w:rPr>
      </w:pPr>
      <w:r w:rsidRPr="003115BE">
        <w:rPr>
          <w:rFonts w:ascii="Arial Narrow" w:hAnsi="Arial Narrow" w:cs="AdvP4C4E74"/>
          <w:color w:val="00B0F0"/>
          <w:sz w:val="28"/>
          <w:szCs w:val="28"/>
        </w:rPr>
        <w:t xml:space="preserve">_ </w:t>
      </w:r>
      <w:r w:rsidRPr="003115BE">
        <w:rPr>
          <w:rFonts w:ascii="Arial Narrow" w:hAnsi="Arial Narrow" w:cs="AdvGulliv-R"/>
          <w:color w:val="00B0F0"/>
          <w:sz w:val="28"/>
          <w:szCs w:val="28"/>
        </w:rPr>
        <w:t xml:space="preserve">The publications of </w:t>
      </w:r>
      <w:proofErr w:type="spellStart"/>
      <w:r w:rsidRPr="003115BE">
        <w:rPr>
          <w:rFonts w:ascii="Arial Narrow" w:hAnsi="Arial Narrow" w:cs="AdvGulliv-R"/>
          <w:color w:val="00B0F0"/>
          <w:sz w:val="28"/>
          <w:szCs w:val="28"/>
        </w:rPr>
        <w:t>KnoSys</w:t>
      </w:r>
      <w:proofErr w:type="spellEnd"/>
      <w:r w:rsidRPr="003115BE">
        <w:rPr>
          <w:rFonts w:ascii="Arial Narrow" w:hAnsi="Arial Narrow" w:cs="AdvGulliv-R"/>
          <w:color w:val="00B0F0"/>
          <w:sz w:val="28"/>
          <w:szCs w:val="28"/>
        </w:rPr>
        <w:t xml:space="preserve"> is focused on eight </w:t>
      </w:r>
      <w:proofErr w:type="gramStart"/>
      <w:r w:rsidRPr="003115BE">
        <w:rPr>
          <w:rFonts w:ascii="Arial Narrow" w:hAnsi="Arial Narrow" w:cs="AdvGulliv-R"/>
          <w:color w:val="00B0F0"/>
          <w:sz w:val="28"/>
          <w:szCs w:val="28"/>
        </w:rPr>
        <w:t>great</w:t>
      </w:r>
      <w:proofErr w:type="gramEnd"/>
      <w:r w:rsidRPr="003115BE">
        <w:rPr>
          <w:rFonts w:ascii="Arial Narrow" w:hAnsi="Arial Narrow" w:cs="AdvGulliv-R"/>
          <w:color w:val="00B0F0"/>
          <w:sz w:val="28"/>
          <w:szCs w:val="28"/>
        </w:rPr>
        <w:t xml:space="preserve"> thematic</w:t>
      </w:r>
    </w:p>
    <w:p w14:paraId="7379F7CE" w14:textId="77777777" w:rsidR="003115BE" w:rsidRPr="003115BE" w:rsidRDefault="003115BE" w:rsidP="003115BE">
      <w:pPr>
        <w:autoSpaceDE w:val="0"/>
        <w:autoSpaceDN w:val="0"/>
        <w:adjustRightInd w:val="0"/>
        <w:spacing w:after="0" w:line="240" w:lineRule="auto"/>
        <w:rPr>
          <w:rFonts w:ascii="Arial Narrow" w:hAnsi="Arial Narrow" w:cs="AdvGulliv-I"/>
          <w:color w:val="00B0F0"/>
          <w:sz w:val="28"/>
          <w:szCs w:val="28"/>
        </w:rPr>
      </w:pPr>
      <w:r w:rsidRPr="003115BE">
        <w:rPr>
          <w:rFonts w:ascii="Arial Narrow" w:hAnsi="Arial Narrow" w:cs="AdvGulliv-R"/>
          <w:color w:val="00B0F0"/>
          <w:sz w:val="28"/>
          <w:szCs w:val="28"/>
        </w:rPr>
        <w:t xml:space="preserve">areas: </w:t>
      </w:r>
      <w:r w:rsidRPr="003115BE">
        <w:rPr>
          <w:rFonts w:ascii="Arial Narrow" w:hAnsi="Arial Narrow" w:cs="AdvGulliv-I"/>
          <w:color w:val="00B0F0"/>
          <w:sz w:val="28"/>
          <w:szCs w:val="28"/>
        </w:rPr>
        <w:t>Classification</w:t>
      </w:r>
      <w:r w:rsidRPr="003115BE">
        <w:rPr>
          <w:rFonts w:ascii="Arial Narrow" w:hAnsi="Arial Narrow" w:cs="AdvGulliv-R"/>
          <w:color w:val="00B0F0"/>
          <w:sz w:val="28"/>
          <w:szCs w:val="28"/>
        </w:rPr>
        <w:t xml:space="preserve">, </w:t>
      </w:r>
      <w:r w:rsidRPr="003115BE">
        <w:rPr>
          <w:rFonts w:ascii="Arial Narrow" w:hAnsi="Arial Narrow" w:cs="AdvGulliv-I"/>
          <w:color w:val="00B0F0"/>
          <w:sz w:val="28"/>
          <w:szCs w:val="28"/>
        </w:rPr>
        <w:t>Data-mining</w:t>
      </w:r>
      <w:r w:rsidRPr="003115BE">
        <w:rPr>
          <w:rFonts w:ascii="Arial Narrow" w:hAnsi="Arial Narrow" w:cs="AdvGulliv-R"/>
          <w:color w:val="00B0F0"/>
          <w:sz w:val="28"/>
          <w:szCs w:val="28"/>
        </w:rPr>
        <w:t xml:space="preserve">, </w:t>
      </w:r>
      <w:r w:rsidRPr="003115BE">
        <w:rPr>
          <w:rFonts w:ascii="Arial Narrow" w:hAnsi="Arial Narrow" w:cs="AdvGulliv-I"/>
          <w:color w:val="00B0F0"/>
          <w:sz w:val="28"/>
          <w:szCs w:val="28"/>
        </w:rPr>
        <w:t>Rough-sets</w:t>
      </w:r>
      <w:r w:rsidRPr="003115BE">
        <w:rPr>
          <w:rFonts w:ascii="Arial Narrow" w:hAnsi="Arial Narrow" w:cs="AdvGulliv-R"/>
          <w:color w:val="00B0F0"/>
          <w:sz w:val="28"/>
          <w:szCs w:val="28"/>
        </w:rPr>
        <w:t xml:space="preserve">, </w:t>
      </w:r>
      <w:proofErr w:type="spellStart"/>
      <w:r w:rsidRPr="003115BE">
        <w:rPr>
          <w:rFonts w:ascii="Arial Narrow" w:hAnsi="Arial Narrow" w:cs="AdvGulliv-I"/>
          <w:color w:val="00B0F0"/>
          <w:sz w:val="28"/>
          <w:szCs w:val="28"/>
        </w:rPr>
        <w:t>Decisionsupport</w:t>
      </w:r>
      <w:proofErr w:type="spellEnd"/>
      <w:r w:rsidRPr="003115BE">
        <w:rPr>
          <w:rFonts w:ascii="Arial Narrow" w:hAnsi="Arial Narrow" w:cs="AdvGulliv-I"/>
          <w:color w:val="00B0F0"/>
          <w:sz w:val="28"/>
          <w:szCs w:val="28"/>
        </w:rPr>
        <w:t>-</w:t>
      </w:r>
    </w:p>
    <w:p w14:paraId="29248E0D" w14:textId="77777777" w:rsidR="003115BE" w:rsidRPr="003115BE" w:rsidRDefault="003115BE" w:rsidP="003115BE">
      <w:pPr>
        <w:autoSpaceDE w:val="0"/>
        <w:autoSpaceDN w:val="0"/>
        <w:adjustRightInd w:val="0"/>
        <w:spacing w:after="0" w:line="240" w:lineRule="auto"/>
        <w:rPr>
          <w:rFonts w:ascii="Arial Narrow" w:hAnsi="Arial Narrow" w:cs="AdvGulliv-I"/>
          <w:color w:val="00B0F0"/>
          <w:sz w:val="28"/>
          <w:szCs w:val="28"/>
        </w:rPr>
      </w:pPr>
      <w:r w:rsidRPr="003115BE">
        <w:rPr>
          <w:rFonts w:ascii="Arial Narrow" w:hAnsi="Arial Narrow" w:cs="AdvGulliv-I"/>
          <w:color w:val="00B0F0"/>
          <w:sz w:val="28"/>
          <w:szCs w:val="28"/>
        </w:rPr>
        <w:t>systems</w:t>
      </w:r>
      <w:r w:rsidRPr="003115BE">
        <w:rPr>
          <w:rFonts w:ascii="Arial Narrow" w:hAnsi="Arial Narrow" w:cs="AdvGulliv-R"/>
          <w:color w:val="00B0F0"/>
          <w:sz w:val="28"/>
          <w:szCs w:val="28"/>
        </w:rPr>
        <w:t xml:space="preserve">, </w:t>
      </w:r>
      <w:r w:rsidRPr="003115BE">
        <w:rPr>
          <w:rFonts w:ascii="Arial Narrow" w:hAnsi="Arial Narrow" w:cs="AdvGulliv-I"/>
          <w:color w:val="00B0F0"/>
          <w:sz w:val="28"/>
          <w:szCs w:val="28"/>
        </w:rPr>
        <w:t>Agent-systems</w:t>
      </w:r>
      <w:r w:rsidRPr="003115BE">
        <w:rPr>
          <w:rFonts w:ascii="Arial Narrow" w:hAnsi="Arial Narrow" w:cs="AdvGulliv-R"/>
          <w:color w:val="00B0F0"/>
          <w:sz w:val="28"/>
          <w:szCs w:val="28"/>
        </w:rPr>
        <w:t xml:space="preserve">, </w:t>
      </w:r>
      <w:r w:rsidRPr="003115BE">
        <w:rPr>
          <w:rFonts w:ascii="Arial Narrow" w:hAnsi="Arial Narrow" w:cs="AdvGulliv-I"/>
          <w:color w:val="00B0F0"/>
          <w:sz w:val="28"/>
          <w:szCs w:val="28"/>
        </w:rPr>
        <w:t>Information-retrieval</w:t>
      </w:r>
      <w:r w:rsidRPr="003115BE">
        <w:rPr>
          <w:rFonts w:ascii="Arial Narrow" w:hAnsi="Arial Narrow" w:cs="AdvGulliv-R"/>
          <w:color w:val="00B0F0"/>
          <w:sz w:val="28"/>
          <w:szCs w:val="28"/>
        </w:rPr>
        <w:t xml:space="preserve">, </w:t>
      </w:r>
      <w:proofErr w:type="spellStart"/>
      <w:r w:rsidRPr="003115BE">
        <w:rPr>
          <w:rFonts w:ascii="Arial Narrow" w:hAnsi="Arial Narrow" w:cs="AdvGulliv-I"/>
          <w:color w:val="00B0F0"/>
          <w:sz w:val="28"/>
          <w:szCs w:val="28"/>
        </w:rPr>
        <w:t>Groupdecision</w:t>
      </w:r>
      <w:proofErr w:type="spellEnd"/>
      <w:r w:rsidRPr="003115BE">
        <w:rPr>
          <w:rFonts w:ascii="Arial Narrow" w:hAnsi="Arial Narrow" w:cs="AdvGulliv-I"/>
          <w:color w:val="00B0F0"/>
          <w:sz w:val="28"/>
          <w:szCs w:val="28"/>
        </w:rPr>
        <w:t>-</w:t>
      </w:r>
    </w:p>
    <w:p w14:paraId="7A6A5812" w14:textId="77777777" w:rsidR="003115BE" w:rsidRPr="003115BE" w:rsidRDefault="003115BE" w:rsidP="003115BE">
      <w:pPr>
        <w:autoSpaceDE w:val="0"/>
        <w:autoSpaceDN w:val="0"/>
        <w:adjustRightInd w:val="0"/>
        <w:spacing w:after="0" w:line="240" w:lineRule="auto"/>
        <w:rPr>
          <w:rFonts w:ascii="Arial Narrow" w:hAnsi="Arial Narrow" w:cs="AdvGulliv-R"/>
          <w:color w:val="00B0F0"/>
          <w:sz w:val="28"/>
          <w:szCs w:val="28"/>
        </w:rPr>
      </w:pPr>
      <w:r w:rsidRPr="003115BE">
        <w:rPr>
          <w:rFonts w:ascii="Arial Narrow" w:hAnsi="Arial Narrow" w:cs="AdvGulliv-I"/>
          <w:color w:val="00B0F0"/>
          <w:sz w:val="28"/>
          <w:szCs w:val="28"/>
        </w:rPr>
        <w:t xml:space="preserve">making </w:t>
      </w:r>
      <w:r w:rsidRPr="003115BE">
        <w:rPr>
          <w:rFonts w:ascii="Arial Narrow" w:hAnsi="Arial Narrow" w:cs="AdvGulliv-R"/>
          <w:color w:val="00B0F0"/>
          <w:sz w:val="28"/>
          <w:szCs w:val="28"/>
        </w:rPr>
        <w:t xml:space="preserve">and </w:t>
      </w:r>
      <w:r w:rsidRPr="003115BE">
        <w:rPr>
          <w:rFonts w:ascii="Arial Narrow" w:hAnsi="Arial Narrow" w:cs="AdvGulliv-I"/>
          <w:color w:val="00B0F0"/>
          <w:sz w:val="28"/>
          <w:szCs w:val="28"/>
        </w:rPr>
        <w:t>Semantic-web</w:t>
      </w:r>
      <w:r w:rsidRPr="003115BE">
        <w:rPr>
          <w:rFonts w:ascii="Arial Narrow" w:hAnsi="Arial Narrow" w:cs="AdvGulliv-R"/>
          <w:color w:val="00B0F0"/>
          <w:sz w:val="28"/>
          <w:szCs w:val="28"/>
        </w:rPr>
        <w:t>.</w:t>
      </w:r>
    </w:p>
    <w:p w14:paraId="5CC19217" w14:textId="77777777" w:rsidR="003115BE" w:rsidRPr="003115BE" w:rsidRDefault="003115BE" w:rsidP="003115BE">
      <w:pPr>
        <w:autoSpaceDE w:val="0"/>
        <w:autoSpaceDN w:val="0"/>
        <w:adjustRightInd w:val="0"/>
        <w:spacing w:after="0" w:line="240" w:lineRule="auto"/>
        <w:rPr>
          <w:rFonts w:ascii="Arial Narrow" w:hAnsi="Arial Narrow" w:cs="AdvGulliv-R"/>
          <w:color w:val="00B0F0"/>
          <w:sz w:val="28"/>
          <w:szCs w:val="28"/>
        </w:rPr>
      </w:pPr>
      <w:r w:rsidRPr="003115BE">
        <w:rPr>
          <w:rFonts w:ascii="Arial Narrow" w:hAnsi="Arial Narrow" w:cs="AdvP4C4E74"/>
          <w:color w:val="00B0F0"/>
          <w:sz w:val="28"/>
          <w:szCs w:val="28"/>
        </w:rPr>
        <w:t xml:space="preserve">_ </w:t>
      </w:r>
      <w:r w:rsidRPr="003115BE">
        <w:rPr>
          <w:rFonts w:ascii="Arial Narrow" w:hAnsi="Arial Narrow" w:cs="AdvGulliv-R"/>
          <w:color w:val="00B0F0"/>
          <w:sz w:val="28"/>
          <w:szCs w:val="28"/>
        </w:rPr>
        <w:t>We have identified two emergent themes that could attract the</w:t>
      </w:r>
    </w:p>
    <w:p w14:paraId="090E5766" w14:textId="77777777" w:rsidR="003115BE" w:rsidRPr="003115BE" w:rsidRDefault="003115BE" w:rsidP="003115BE">
      <w:pPr>
        <w:autoSpaceDE w:val="0"/>
        <w:autoSpaceDN w:val="0"/>
        <w:adjustRightInd w:val="0"/>
        <w:spacing w:after="0" w:line="240" w:lineRule="auto"/>
        <w:rPr>
          <w:rFonts w:ascii="Arial Narrow" w:hAnsi="Arial Narrow" w:cs="AdvGulliv-R"/>
          <w:color w:val="00B0F0"/>
          <w:sz w:val="28"/>
          <w:szCs w:val="28"/>
        </w:rPr>
      </w:pPr>
      <w:r w:rsidRPr="003115BE">
        <w:rPr>
          <w:rFonts w:ascii="Arial Narrow" w:hAnsi="Arial Narrow" w:cs="AdvGulliv-R"/>
          <w:color w:val="00B0F0"/>
          <w:sz w:val="28"/>
          <w:szCs w:val="28"/>
        </w:rPr>
        <w:t>interest of the scientific community in the future: Ontology and</w:t>
      </w:r>
    </w:p>
    <w:p w14:paraId="063B8BC5" w14:textId="77777777" w:rsidR="003115BE" w:rsidRPr="003115BE" w:rsidRDefault="003115BE" w:rsidP="003115BE">
      <w:pPr>
        <w:autoSpaceDE w:val="0"/>
        <w:autoSpaceDN w:val="0"/>
        <w:adjustRightInd w:val="0"/>
        <w:spacing w:after="0" w:line="240" w:lineRule="auto"/>
        <w:rPr>
          <w:rFonts w:ascii="Arial Narrow" w:hAnsi="Arial Narrow" w:cs="AdvGulliv-R"/>
          <w:color w:val="00B0F0"/>
          <w:sz w:val="28"/>
          <w:szCs w:val="28"/>
        </w:rPr>
      </w:pPr>
      <w:r w:rsidRPr="003115BE">
        <w:rPr>
          <w:rFonts w:ascii="Arial Narrow" w:hAnsi="Arial Narrow" w:cs="AdvGulliv-R"/>
          <w:color w:val="00B0F0"/>
          <w:sz w:val="28"/>
          <w:szCs w:val="28"/>
        </w:rPr>
        <w:t>Social networks. Both important topics related with the</w:t>
      </w:r>
    </w:p>
    <w:p w14:paraId="0D6DC312" w14:textId="4304416C" w:rsidR="003115BE" w:rsidRPr="003115BE" w:rsidRDefault="003115BE" w:rsidP="003115BE">
      <w:pPr>
        <w:shd w:val="clear" w:color="auto" w:fill="FFFFFF"/>
        <w:spacing w:after="0" w:line="360" w:lineRule="auto"/>
        <w:jc w:val="both"/>
        <w:rPr>
          <w:rFonts w:ascii="Arial Narrow" w:hAnsi="Arial Narrow" w:cs="AdvGulliv-R"/>
          <w:color w:val="00B0F0"/>
          <w:sz w:val="28"/>
          <w:szCs w:val="28"/>
        </w:rPr>
      </w:pPr>
      <w:r w:rsidRPr="003115BE">
        <w:rPr>
          <w:rFonts w:ascii="Arial Narrow" w:hAnsi="Arial Narrow" w:cs="AdvGulliv-R"/>
          <w:color w:val="00B0F0"/>
          <w:sz w:val="28"/>
          <w:szCs w:val="28"/>
        </w:rPr>
        <w:t>development of the Web and the problem of Big Data.</w:t>
      </w:r>
    </w:p>
    <w:p w14:paraId="154EA7CD" w14:textId="77777777" w:rsidR="003115BE" w:rsidRPr="00FE12CB" w:rsidRDefault="003115BE" w:rsidP="003115BE">
      <w:pPr>
        <w:shd w:val="clear" w:color="auto" w:fill="FFFFFF"/>
        <w:spacing w:after="0" w:line="360" w:lineRule="auto"/>
        <w:jc w:val="both"/>
        <w:rPr>
          <w:rFonts w:ascii="Arial Narrow" w:eastAsia="Times New Roman" w:hAnsi="Arial Narrow" w:cs="Times New Roman"/>
          <w:color w:val="FF0000"/>
          <w:sz w:val="28"/>
          <w:szCs w:val="28"/>
          <w:lang w:eastAsia="en-IN"/>
        </w:rPr>
      </w:pPr>
    </w:p>
    <w:p w14:paraId="2CEC8F8B" w14:textId="77777777" w:rsidR="00FE12CB" w:rsidRPr="00FE12CB" w:rsidRDefault="00FE12CB" w:rsidP="006B638F">
      <w:pPr>
        <w:shd w:val="clear" w:color="auto" w:fill="FFFFFF"/>
        <w:spacing w:after="0" w:line="360" w:lineRule="auto"/>
        <w:jc w:val="both"/>
        <w:rPr>
          <w:rFonts w:ascii="Arial Narrow" w:eastAsia="Times New Roman" w:hAnsi="Arial Narrow" w:cs="Times New Roman"/>
          <w:color w:val="FF0000"/>
          <w:sz w:val="28"/>
          <w:szCs w:val="28"/>
          <w:lang w:eastAsia="en-IN"/>
        </w:rPr>
      </w:pPr>
    </w:p>
    <w:p w14:paraId="127931EB" w14:textId="77777777" w:rsidR="00FE12CB" w:rsidRPr="00FE12CB" w:rsidRDefault="00FE12CB" w:rsidP="006B638F">
      <w:pPr>
        <w:shd w:val="clear" w:color="auto" w:fill="FFFFFF"/>
        <w:spacing w:after="0" w:line="360" w:lineRule="auto"/>
        <w:jc w:val="both"/>
        <w:rPr>
          <w:rFonts w:ascii="Arial Narrow" w:eastAsia="Times New Roman" w:hAnsi="Arial Narrow" w:cs="Times New Roman"/>
          <w:color w:val="FF0000"/>
          <w:sz w:val="28"/>
          <w:szCs w:val="28"/>
          <w:lang w:eastAsia="en-IN"/>
        </w:rPr>
      </w:pPr>
    </w:p>
    <w:p w14:paraId="21949248" w14:textId="77777777" w:rsidR="00FE12CB" w:rsidRPr="00FE12CB" w:rsidRDefault="00FE12CB" w:rsidP="006B638F">
      <w:pPr>
        <w:shd w:val="clear" w:color="auto" w:fill="FFFFFF"/>
        <w:spacing w:after="0" w:line="360" w:lineRule="auto"/>
        <w:jc w:val="both"/>
        <w:rPr>
          <w:rFonts w:ascii="Arial Narrow" w:eastAsia="Times New Roman" w:hAnsi="Arial Narrow" w:cs="Times New Roman"/>
          <w:color w:val="FF0000"/>
          <w:sz w:val="28"/>
          <w:szCs w:val="28"/>
          <w:lang w:eastAsia="en-IN"/>
        </w:rPr>
      </w:pPr>
    </w:p>
    <w:p w14:paraId="23BD4D99" w14:textId="4E7CB766" w:rsidR="00D6615B" w:rsidRPr="00FE12CB" w:rsidRDefault="00D6615B" w:rsidP="006B638F">
      <w:pPr>
        <w:shd w:val="clear" w:color="auto" w:fill="FFFFFF"/>
        <w:spacing w:after="0" w:line="360" w:lineRule="auto"/>
        <w:jc w:val="both"/>
        <w:rPr>
          <w:rFonts w:ascii="Arial Narrow" w:eastAsia="Times New Roman" w:hAnsi="Arial Narrow" w:cs="Times New Roman"/>
          <w:color w:val="FF0000"/>
          <w:sz w:val="28"/>
          <w:szCs w:val="28"/>
          <w:lang w:eastAsia="en-IN"/>
        </w:rPr>
      </w:pPr>
      <w:proofErr w:type="gramStart"/>
      <w:r w:rsidRPr="00FE12CB">
        <w:rPr>
          <w:rFonts w:ascii="Arial Narrow" w:eastAsia="Times New Roman" w:hAnsi="Arial Narrow" w:cs="Times New Roman"/>
          <w:color w:val="FF0000"/>
          <w:sz w:val="28"/>
          <w:szCs w:val="28"/>
          <w:lang w:eastAsia="en-IN"/>
        </w:rPr>
        <w:lastRenderedPageBreak/>
        <w:t>We  are</w:t>
      </w:r>
      <w:proofErr w:type="gramEnd"/>
      <w:r w:rsidRPr="00FE12CB">
        <w:rPr>
          <w:rFonts w:ascii="Arial Narrow" w:eastAsia="Times New Roman" w:hAnsi="Arial Narrow" w:cs="Times New Roman"/>
          <w:color w:val="FF0000"/>
          <w:sz w:val="28"/>
          <w:szCs w:val="28"/>
          <w:lang w:eastAsia="en-IN"/>
        </w:rPr>
        <w:t xml:space="preserve">  now  receiving  contributions  from  many</w:t>
      </w:r>
      <w:r w:rsidR="00075D26" w:rsidRPr="00FE12CB">
        <w:rPr>
          <w:rFonts w:ascii="Arial Narrow" w:eastAsia="Times New Roman" w:hAnsi="Arial Narrow" w:cs="Times New Roman"/>
          <w:color w:val="FF0000"/>
          <w:sz w:val="28"/>
          <w:szCs w:val="28"/>
          <w:lang w:eastAsia="en-IN"/>
        </w:rPr>
        <w:t xml:space="preserve"> </w:t>
      </w:r>
      <w:r w:rsidRPr="00FE12CB">
        <w:rPr>
          <w:rFonts w:ascii="Arial Narrow" w:eastAsia="Times New Roman" w:hAnsi="Arial Narrow" w:cs="Times New Roman"/>
          <w:color w:val="FF0000"/>
          <w:sz w:val="28"/>
          <w:szCs w:val="28"/>
          <w:lang w:eastAsia="en-IN"/>
        </w:rPr>
        <w:t>professionals who work outside libraries and our</w:t>
      </w:r>
      <w:r w:rsidR="007006DE" w:rsidRPr="00FE12CB">
        <w:rPr>
          <w:rFonts w:ascii="Arial Narrow" w:eastAsia="Times New Roman" w:hAnsi="Arial Narrow" w:cs="Times New Roman"/>
          <w:color w:val="FF0000"/>
          <w:sz w:val="28"/>
          <w:szCs w:val="28"/>
          <w:lang w:eastAsia="en-IN"/>
        </w:rPr>
        <w:t xml:space="preserve"> </w:t>
      </w:r>
      <w:r w:rsidRPr="00FE12CB">
        <w:rPr>
          <w:rFonts w:ascii="Arial Narrow" w:eastAsia="Times New Roman" w:hAnsi="Arial Narrow" w:cs="Times New Roman"/>
          <w:color w:val="FF0000"/>
          <w:sz w:val="28"/>
          <w:szCs w:val="28"/>
          <w:lang w:eastAsia="en-IN"/>
        </w:rPr>
        <w:t>scope  is  truly  international  with  an  increasing</w:t>
      </w:r>
      <w:r w:rsidR="00075D26" w:rsidRPr="00FE12CB">
        <w:rPr>
          <w:rFonts w:ascii="Arial Narrow" w:eastAsia="Times New Roman" w:hAnsi="Arial Narrow" w:cs="Times New Roman"/>
          <w:color w:val="FF0000"/>
          <w:sz w:val="28"/>
          <w:szCs w:val="28"/>
          <w:lang w:eastAsia="en-IN"/>
        </w:rPr>
        <w:t xml:space="preserve"> </w:t>
      </w:r>
      <w:r w:rsidRPr="00FE12CB">
        <w:rPr>
          <w:rFonts w:ascii="Arial Narrow" w:eastAsia="Times New Roman" w:hAnsi="Arial Narrow" w:cs="Times New Roman"/>
          <w:color w:val="FF0000"/>
          <w:sz w:val="28"/>
          <w:szCs w:val="28"/>
          <w:lang w:eastAsia="en-IN"/>
        </w:rPr>
        <w:t>proportion of  submissions coming from countries</w:t>
      </w:r>
      <w:r w:rsidR="007006DE" w:rsidRPr="00FE12CB">
        <w:rPr>
          <w:rFonts w:ascii="Arial Narrow" w:eastAsia="Times New Roman" w:hAnsi="Arial Narrow" w:cs="Times New Roman"/>
          <w:color w:val="FF0000"/>
          <w:sz w:val="28"/>
          <w:szCs w:val="28"/>
          <w:lang w:eastAsia="en-IN"/>
        </w:rPr>
        <w:t xml:space="preserve"> </w:t>
      </w:r>
      <w:r w:rsidRPr="00FE12CB">
        <w:rPr>
          <w:rFonts w:ascii="Arial Narrow" w:eastAsia="Times New Roman" w:hAnsi="Arial Narrow" w:cs="Times New Roman"/>
          <w:color w:val="FF0000"/>
          <w:sz w:val="28"/>
          <w:szCs w:val="28"/>
          <w:lang w:eastAsia="en-IN"/>
        </w:rPr>
        <w:t>other  than  the  United  Kingdom.</w:t>
      </w:r>
    </w:p>
    <w:p w14:paraId="6FED7B0E" w14:textId="3056BE2D" w:rsidR="0023045F" w:rsidRPr="00FE12CB" w:rsidRDefault="0023045F" w:rsidP="00075D26">
      <w:pPr>
        <w:autoSpaceDE w:val="0"/>
        <w:autoSpaceDN w:val="0"/>
        <w:adjustRightInd w:val="0"/>
        <w:spacing w:after="0" w:line="360" w:lineRule="auto"/>
        <w:rPr>
          <w:rFonts w:ascii="Arial Narrow" w:hAnsi="Arial Narrow" w:cs="Times New Roman"/>
          <w:b/>
          <w:color w:val="FF0000"/>
          <w:sz w:val="28"/>
          <w:szCs w:val="28"/>
        </w:rPr>
      </w:pPr>
    </w:p>
    <w:p w14:paraId="764A0D22" w14:textId="1507CE03" w:rsidR="00B4221D" w:rsidRPr="00FE12CB" w:rsidRDefault="00D6615B" w:rsidP="00075D26">
      <w:pPr>
        <w:autoSpaceDE w:val="0"/>
        <w:autoSpaceDN w:val="0"/>
        <w:adjustRightInd w:val="0"/>
        <w:spacing w:after="0" w:line="360" w:lineRule="auto"/>
        <w:jc w:val="both"/>
        <w:rPr>
          <w:rFonts w:ascii="Arial Narrow" w:hAnsi="Arial Narrow" w:cs="Times New Roman"/>
          <w:color w:val="FF0000"/>
          <w:sz w:val="28"/>
          <w:szCs w:val="28"/>
        </w:rPr>
      </w:pPr>
      <w:r w:rsidRPr="00FE12CB">
        <w:rPr>
          <w:rFonts w:ascii="Arial Narrow" w:hAnsi="Arial Narrow" w:cs="Times New Roman"/>
          <w:color w:val="FF0000"/>
          <w:sz w:val="28"/>
          <w:szCs w:val="28"/>
        </w:rPr>
        <w:t xml:space="preserve">Since its launch in 1984, </w:t>
      </w:r>
      <w:r w:rsidRPr="00FE12CB">
        <w:rPr>
          <w:rFonts w:ascii="Arial Narrow" w:hAnsi="Arial Narrow" w:cs="Times New Roman"/>
          <w:i/>
          <w:iCs/>
          <w:color w:val="FF0000"/>
          <w:sz w:val="28"/>
          <w:szCs w:val="28"/>
        </w:rPr>
        <w:t xml:space="preserve">Health Libraries Review </w:t>
      </w:r>
      <w:r w:rsidRPr="00FE12CB">
        <w:rPr>
          <w:rFonts w:ascii="Arial Narrow" w:hAnsi="Arial Narrow" w:cs="Times New Roman"/>
          <w:color w:val="FF0000"/>
          <w:sz w:val="28"/>
          <w:szCs w:val="28"/>
        </w:rPr>
        <w:t>(HLR), the official Journal of the Library Association Health Libraries Group, has matured into an important information source for information professionals working in the health and community care fields, both inside and outside Europe.</w:t>
      </w:r>
    </w:p>
    <w:p w14:paraId="3A1E3E62" w14:textId="403318EC" w:rsidR="008E40C8" w:rsidRPr="00FE12CB" w:rsidRDefault="008E40C8" w:rsidP="00075D26">
      <w:pPr>
        <w:autoSpaceDE w:val="0"/>
        <w:autoSpaceDN w:val="0"/>
        <w:adjustRightInd w:val="0"/>
        <w:spacing w:after="0" w:line="360" w:lineRule="auto"/>
        <w:rPr>
          <w:rFonts w:ascii="Arial Narrow" w:hAnsi="Arial Narrow" w:cs="Times New Roman"/>
          <w:color w:val="FF0000"/>
          <w:sz w:val="28"/>
          <w:szCs w:val="28"/>
        </w:rPr>
      </w:pPr>
      <w:r w:rsidRPr="00FE12CB">
        <w:rPr>
          <w:rFonts w:ascii="Arial Narrow" w:hAnsi="Arial Narrow" w:cs="Times New Roman"/>
          <w:color w:val="FF0000"/>
          <w:sz w:val="28"/>
          <w:szCs w:val="28"/>
        </w:rPr>
        <w:t>The Journal itself</w:t>
      </w:r>
      <w:r w:rsidR="00075D26" w:rsidRPr="00FE12CB">
        <w:rPr>
          <w:rFonts w:ascii="Arial Narrow" w:hAnsi="Arial Narrow" w:cs="Times New Roman"/>
          <w:color w:val="FF0000"/>
          <w:sz w:val="28"/>
          <w:szCs w:val="28"/>
        </w:rPr>
        <w:t xml:space="preserve"> </w:t>
      </w:r>
      <w:r w:rsidRPr="00FE12CB">
        <w:rPr>
          <w:rFonts w:ascii="Arial Narrow" w:hAnsi="Arial Narrow" w:cs="Times New Roman"/>
          <w:color w:val="FF0000"/>
          <w:sz w:val="28"/>
          <w:szCs w:val="28"/>
        </w:rPr>
        <w:t xml:space="preserve">grew out of the Group's </w:t>
      </w:r>
      <w:r w:rsidRPr="00FE12CB">
        <w:rPr>
          <w:rFonts w:ascii="Arial Narrow" w:hAnsi="Arial Narrow" w:cs="Times New Roman"/>
          <w:i/>
          <w:iCs/>
          <w:color w:val="FF0000"/>
          <w:sz w:val="28"/>
          <w:szCs w:val="28"/>
        </w:rPr>
        <w:t xml:space="preserve">Newsletter </w:t>
      </w:r>
      <w:r w:rsidRPr="00FE12CB">
        <w:rPr>
          <w:rFonts w:ascii="Arial Narrow" w:hAnsi="Arial Narrow" w:cs="Times New Roman"/>
          <w:color w:val="FF0000"/>
          <w:sz w:val="28"/>
          <w:szCs w:val="28"/>
        </w:rPr>
        <w:t>which started publication in 1978. Under the</w:t>
      </w:r>
    </w:p>
    <w:p w14:paraId="354C01BB" w14:textId="77777777" w:rsidR="008E40C8" w:rsidRPr="00FE12CB" w:rsidRDefault="008E40C8" w:rsidP="00075D26">
      <w:pPr>
        <w:autoSpaceDE w:val="0"/>
        <w:autoSpaceDN w:val="0"/>
        <w:adjustRightInd w:val="0"/>
        <w:spacing w:after="0" w:line="360" w:lineRule="auto"/>
        <w:rPr>
          <w:rFonts w:ascii="Arial Narrow" w:hAnsi="Arial Narrow" w:cs="Times New Roman"/>
          <w:color w:val="FF0000"/>
          <w:sz w:val="28"/>
          <w:szCs w:val="28"/>
        </w:rPr>
      </w:pPr>
      <w:r w:rsidRPr="00FE12CB">
        <w:rPr>
          <w:rFonts w:ascii="Arial Narrow" w:hAnsi="Arial Narrow" w:cs="Times New Roman"/>
          <w:color w:val="FF0000"/>
          <w:sz w:val="28"/>
          <w:szCs w:val="28"/>
        </w:rPr>
        <w:t>Editorship of myself and Paul Valentine, and with active and enthusiastic support from</w:t>
      </w:r>
    </w:p>
    <w:p w14:paraId="3FEB2B64" w14:textId="77777777" w:rsidR="008E40C8" w:rsidRPr="00FE12CB" w:rsidRDefault="008E40C8" w:rsidP="00075D26">
      <w:pPr>
        <w:autoSpaceDE w:val="0"/>
        <w:autoSpaceDN w:val="0"/>
        <w:adjustRightInd w:val="0"/>
        <w:spacing w:after="0" w:line="360" w:lineRule="auto"/>
        <w:rPr>
          <w:rFonts w:ascii="Arial Narrow" w:hAnsi="Arial Narrow" w:cs="Times New Roman"/>
          <w:color w:val="FF0000"/>
          <w:sz w:val="28"/>
          <w:szCs w:val="28"/>
        </w:rPr>
      </w:pPr>
      <w:r w:rsidRPr="00FE12CB">
        <w:rPr>
          <w:rFonts w:ascii="Arial Narrow" w:hAnsi="Arial Narrow" w:cs="Times New Roman"/>
          <w:color w:val="FF0000"/>
          <w:sz w:val="28"/>
          <w:szCs w:val="28"/>
        </w:rPr>
        <w:t xml:space="preserve">other staff at Charing Cross Hospital Medical School Library, the </w:t>
      </w:r>
      <w:r w:rsidRPr="00FE12CB">
        <w:rPr>
          <w:rFonts w:ascii="Arial Narrow" w:hAnsi="Arial Narrow" w:cs="Times New Roman"/>
          <w:i/>
          <w:iCs/>
          <w:color w:val="FF0000"/>
          <w:sz w:val="28"/>
          <w:szCs w:val="28"/>
        </w:rPr>
        <w:t xml:space="preserve">Newsletter </w:t>
      </w:r>
      <w:r w:rsidRPr="00FE12CB">
        <w:rPr>
          <w:rFonts w:ascii="Arial Narrow" w:hAnsi="Arial Narrow" w:cs="Times New Roman"/>
          <w:color w:val="FF0000"/>
          <w:sz w:val="28"/>
          <w:szCs w:val="28"/>
        </w:rPr>
        <w:t>grew from</w:t>
      </w:r>
    </w:p>
    <w:p w14:paraId="3F496C6D" w14:textId="450AD81B" w:rsidR="008E40C8" w:rsidRPr="00FE12CB" w:rsidRDefault="008E40C8" w:rsidP="00075D26">
      <w:pPr>
        <w:autoSpaceDE w:val="0"/>
        <w:autoSpaceDN w:val="0"/>
        <w:adjustRightInd w:val="0"/>
        <w:spacing w:after="0" w:line="360" w:lineRule="auto"/>
        <w:rPr>
          <w:rFonts w:ascii="Arial Narrow" w:hAnsi="Arial Narrow" w:cs="Times New Roman"/>
          <w:color w:val="FF0000"/>
          <w:sz w:val="28"/>
          <w:szCs w:val="28"/>
        </w:rPr>
      </w:pPr>
      <w:r w:rsidRPr="00FE12CB">
        <w:rPr>
          <w:rFonts w:ascii="Arial Narrow" w:hAnsi="Arial Narrow" w:cs="Times New Roman"/>
          <w:color w:val="FF0000"/>
          <w:sz w:val="28"/>
          <w:szCs w:val="28"/>
        </w:rPr>
        <w:t>36 pages in 1978 to over 400 in 1983. After much fact finding and discussion it was decided</w:t>
      </w:r>
      <w:r w:rsidR="007006DE" w:rsidRPr="00FE12CB">
        <w:rPr>
          <w:rFonts w:ascii="Arial Narrow" w:hAnsi="Arial Narrow" w:cs="Times New Roman"/>
          <w:color w:val="FF0000"/>
          <w:sz w:val="28"/>
          <w:szCs w:val="28"/>
        </w:rPr>
        <w:t xml:space="preserve"> </w:t>
      </w:r>
      <w:r w:rsidRPr="00FE12CB">
        <w:rPr>
          <w:rFonts w:ascii="Arial Narrow" w:hAnsi="Arial Narrow" w:cs="Times New Roman"/>
          <w:color w:val="FF0000"/>
          <w:sz w:val="28"/>
          <w:szCs w:val="28"/>
        </w:rPr>
        <w:t xml:space="preserve">that the publication should be split into a </w:t>
      </w:r>
      <w:r w:rsidRPr="00FE12CB">
        <w:rPr>
          <w:rFonts w:ascii="Arial Narrow" w:hAnsi="Arial Narrow" w:cs="Times New Roman"/>
          <w:i/>
          <w:iCs/>
          <w:color w:val="FF0000"/>
          <w:sz w:val="28"/>
          <w:szCs w:val="28"/>
        </w:rPr>
        <w:t xml:space="preserve">Newsletter </w:t>
      </w:r>
      <w:r w:rsidRPr="00FE12CB">
        <w:rPr>
          <w:rFonts w:ascii="Arial Narrow" w:hAnsi="Arial Narrow" w:cs="Times New Roman"/>
          <w:color w:val="FF0000"/>
          <w:sz w:val="28"/>
          <w:szCs w:val="28"/>
        </w:rPr>
        <w:t>which would be smaller and would</w:t>
      </w:r>
      <w:r w:rsidR="007006DE" w:rsidRPr="00FE12CB">
        <w:rPr>
          <w:rFonts w:ascii="Arial Narrow" w:hAnsi="Arial Narrow" w:cs="Times New Roman"/>
          <w:color w:val="FF0000"/>
          <w:sz w:val="28"/>
          <w:szCs w:val="28"/>
        </w:rPr>
        <w:t xml:space="preserve"> </w:t>
      </w:r>
      <w:r w:rsidRPr="00FE12CB">
        <w:rPr>
          <w:rFonts w:ascii="Arial Narrow" w:hAnsi="Arial Narrow" w:cs="Times New Roman"/>
          <w:color w:val="FF0000"/>
          <w:sz w:val="28"/>
          <w:szCs w:val="28"/>
        </w:rPr>
        <w:t>be mailed to all Group members, and an official Journal on a subscription basis.</w:t>
      </w:r>
    </w:p>
    <w:p w14:paraId="7ED168BC" w14:textId="77777777" w:rsidR="008E40C8" w:rsidRPr="00FE12CB" w:rsidRDefault="008E40C8" w:rsidP="00075D26">
      <w:pPr>
        <w:autoSpaceDE w:val="0"/>
        <w:autoSpaceDN w:val="0"/>
        <w:adjustRightInd w:val="0"/>
        <w:spacing w:after="0" w:line="360" w:lineRule="auto"/>
        <w:rPr>
          <w:rFonts w:ascii="Arial Narrow" w:hAnsi="Arial Narrow" w:cs="Times New Roman"/>
          <w:color w:val="FF0000"/>
          <w:sz w:val="28"/>
          <w:szCs w:val="28"/>
        </w:rPr>
      </w:pPr>
      <w:r w:rsidRPr="00FE12CB">
        <w:rPr>
          <w:rFonts w:ascii="Arial Narrow" w:hAnsi="Arial Narrow" w:cs="Times New Roman"/>
          <w:color w:val="FF0000"/>
          <w:sz w:val="28"/>
          <w:szCs w:val="28"/>
        </w:rPr>
        <w:t>Negotiations were entered into with four publishers. The most attractive package was</w:t>
      </w:r>
    </w:p>
    <w:p w14:paraId="42ABFE04" w14:textId="77777777" w:rsidR="008E40C8" w:rsidRPr="00FE12CB" w:rsidRDefault="008E40C8" w:rsidP="00075D26">
      <w:pPr>
        <w:autoSpaceDE w:val="0"/>
        <w:autoSpaceDN w:val="0"/>
        <w:adjustRightInd w:val="0"/>
        <w:spacing w:after="0" w:line="360" w:lineRule="auto"/>
        <w:rPr>
          <w:rFonts w:ascii="Arial Narrow" w:hAnsi="Arial Narrow" w:cs="Times New Roman"/>
          <w:color w:val="FF0000"/>
          <w:sz w:val="28"/>
          <w:szCs w:val="28"/>
        </w:rPr>
      </w:pPr>
      <w:r w:rsidRPr="00FE12CB">
        <w:rPr>
          <w:rFonts w:ascii="Arial Narrow" w:hAnsi="Arial Narrow" w:cs="Times New Roman"/>
          <w:color w:val="FF0000"/>
          <w:sz w:val="28"/>
          <w:szCs w:val="28"/>
        </w:rPr>
        <w:t>offered by Blackwell Scientific Publications who already published journals for a large</w:t>
      </w:r>
    </w:p>
    <w:p w14:paraId="6777057B" w14:textId="5B3CB3E5" w:rsidR="00D6615B" w:rsidRPr="00FE12CB" w:rsidRDefault="008E40C8" w:rsidP="00075D26">
      <w:pPr>
        <w:autoSpaceDE w:val="0"/>
        <w:autoSpaceDN w:val="0"/>
        <w:adjustRightInd w:val="0"/>
        <w:spacing w:after="0" w:line="360" w:lineRule="auto"/>
        <w:jc w:val="both"/>
        <w:rPr>
          <w:rFonts w:ascii="Arial Narrow" w:hAnsi="Arial Narrow" w:cs="Times New Roman"/>
          <w:color w:val="FF0000"/>
          <w:sz w:val="28"/>
          <w:szCs w:val="28"/>
        </w:rPr>
      </w:pPr>
      <w:r w:rsidRPr="00FE12CB">
        <w:rPr>
          <w:rFonts w:ascii="Arial Narrow" w:hAnsi="Arial Narrow" w:cs="Times New Roman"/>
          <w:color w:val="FF0000"/>
          <w:sz w:val="28"/>
          <w:szCs w:val="28"/>
        </w:rPr>
        <w:t xml:space="preserve">number </w:t>
      </w:r>
      <w:proofErr w:type="spellStart"/>
      <w:r w:rsidRPr="00FE12CB">
        <w:rPr>
          <w:rFonts w:ascii="Arial Narrow" w:hAnsi="Arial Narrow" w:cs="Times New Roman"/>
          <w:color w:val="FF0000"/>
          <w:sz w:val="28"/>
          <w:szCs w:val="28"/>
        </w:rPr>
        <w:t>oflearned</w:t>
      </w:r>
      <w:proofErr w:type="spellEnd"/>
      <w:r w:rsidRPr="00FE12CB">
        <w:rPr>
          <w:rFonts w:ascii="Arial Narrow" w:hAnsi="Arial Narrow" w:cs="Times New Roman"/>
          <w:color w:val="FF0000"/>
          <w:sz w:val="28"/>
          <w:szCs w:val="28"/>
        </w:rPr>
        <w:t xml:space="preserve"> societies and professional associations. I was appointed, by the Group</w:t>
      </w:r>
    </w:p>
    <w:p w14:paraId="324529E8" w14:textId="77777777" w:rsidR="008E40C8" w:rsidRPr="00FE12CB" w:rsidRDefault="008E40C8" w:rsidP="00075D26">
      <w:pPr>
        <w:autoSpaceDE w:val="0"/>
        <w:autoSpaceDN w:val="0"/>
        <w:adjustRightInd w:val="0"/>
        <w:spacing w:after="0" w:line="360" w:lineRule="auto"/>
        <w:rPr>
          <w:rFonts w:ascii="Arial Narrow" w:hAnsi="Arial Narrow" w:cs="Times New Roman"/>
          <w:color w:val="FF0000"/>
          <w:sz w:val="28"/>
          <w:szCs w:val="28"/>
        </w:rPr>
      </w:pPr>
      <w:r w:rsidRPr="00FE12CB">
        <w:rPr>
          <w:rFonts w:ascii="Arial Narrow" w:hAnsi="Arial Narrow" w:cs="Times New Roman"/>
          <w:color w:val="FF0000"/>
          <w:sz w:val="28"/>
          <w:szCs w:val="28"/>
        </w:rPr>
        <w:t xml:space="preserve">Over the years </w:t>
      </w:r>
      <w:r w:rsidRPr="00FE12CB">
        <w:rPr>
          <w:rFonts w:ascii="Arial Narrow" w:hAnsi="Arial Narrow" w:cs="Times New Roman"/>
          <w:i/>
          <w:iCs/>
          <w:color w:val="FF0000"/>
          <w:sz w:val="28"/>
          <w:szCs w:val="28"/>
        </w:rPr>
        <w:t xml:space="preserve">HLR </w:t>
      </w:r>
      <w:r w:rsidRPr="00FE12CB">
        <w:rPr>
          <w:rFonts w:ascii="Arial Narrow" w:hAnsi="Arial Narrow" w:cs="Times New Roman"/>
          <w:color w:val="FF0000"/>
          <w:sz w:val="28"/>
          <w:szCs w:val="28"/>
        </w:rPr>
        <w:t>has addressed a broad range of technological, socioeconomic and</w:t>
      </w:r>
    </w:p>
    <w:p w14:paraId="22657D5A" w14:textId="77777777" w:rsidR="008E40C8" w:rsidRPr="00FE12CB" w:rsidRDefault="008E40C8" w:rsidP="00075D26">
      <w:pPr>
        <w:autoSpaceDE w:val="0"/>
        <w:autoSpaceDN w:val="0"/>
        <w:adjustRightInd w:val="0"/>
        <w:spacing w:after="0" w:line="360" w:lineRule="auto"/>
        <w:rPr>
          <w:rFonts w:ascii="Arial Narrow" w:hAnsi="Arial Narrow" w:cs="Times New Roman"/>
          <w:color w:val="FF0000"/>
          <w:sz w:val="28"/>
          <w:szCs w:val="28"/>
        </w:rPr>
      </w:pPr>
      <w:r w:rsidRPr="00FE12CB">
        <w:rPr>
          <w:rFonts w:ascii="Arial Narrow" w:hAnsi="Arial Narrow" w:cs="Times New Roman"/>
          <w:color w:val="FF0000"/>
          <w:sz w:val="28"/>
          <w:szCs w:val="28"/>
        </w:rPr>
        <w:t>current practice issues. It has developed a number of columns of particular interest to</w:t>
      </w:r>
    </w:p>
    <w:p w14:paraId="2A86B7E5" w14:textId="77777777" w:rsidR="008E40C8" w:rsidRPr="00FE12CB" w:rsidRDefault="008E40C8" w:rsidP="00075D26">
      <w:pPr>
        <w:autoSpaceDE w:val="0"/>
        <w:autoSpaceDN w:val="0"/>
        <w:adjustRightInd w:val="0"/>
        <w:spacing w:after="0" w:line="360" w:lineRule="auto"/>
        <w:rPr>
          <w:rFonts w:ascii="Arial Narrow" w:hAnsi="Arial Narrow" w:cs="Times New Roman"/>
          <w:color w:val="FF0000"/>
          <w:sz w:val="28"/>
          <w:szCs w:val="28"/>
        </w:rPr>
      </w:pPr>
      <w:r w:rsidRPr="00FE12CB">
        <w:rPr>
          <w:rFonts w:ascii="Arial Narrow" w:hAnsi="Arial Narrow" w:cs="Times New Roman"/>
          <w:color w:val="FF0000"/>
          <w:sz w:val="28"/>
          <w:szCs w:val="28"/>
        </w:rPr>
        <w:t>members-national and international meetings, book reviews, information technology,</w:t>
      </w:r>
    </w:p>
    <w:p w14:paraId="17447010" w14:textId="5931E397" w:rsidR="00B4221D" w:rsidRPr="00FE12CB" w:rsidRDefault="008E40C8" w:rsidP="00075D26">
      <w:pPr>
        <w:spacing w:line="360" w:lineRule="auto"/>
        <w:rPr>
          <w:rFonts w:ascii="Arial Narrow" w:hAnsi="Arial Narrow" w:cs="Times New Roman"/>
          <w:color w:val="FF0000"/>
          <w:sz w:val="28"/>
          <w:szCs w:val="28"/>
        </w:rPr>
      </w:pPr>
      <w:r w:rsidRPr="00FE12CB">
        <w:rPr>
          <w:rFonts w:ascii="Arial Narrow" w:hAnsi="Arial Narrow" w:cs="Times New Roman"/>
          <w:color w:val="FF0000"/>
          <w:sz w:val="28"/>
          <w:szCs w:val="28"/>
        </w:rPr>
        <w:t>media and consumer health.</w:t>
      </w:r>
    </w:p>
    <w:p w14:paraId="1FF9C698" w14:textId="6C15371A" w:rsidR="00823959" w:rsidRPr="00FE12CB" w:rsidRDefault="00823959" w:rsidP="00075D26">
      <w:pPr>
        <w:shd w:val="clear" w:color="auto" w:fill="FFFFFF"/>
        <w:spacing w:after="0" w:line="360" w:lineRule="auto"/>
        <w:rPr>
          <w:rFonts w:ascii="Arial Narrow" w:eastAsia="Times New Roman" w:hAnsi="Arial Narrow" w:cs="Times New Roman"/>
          <w:color w:val="FF0000"/>
          <w:sz w:val="28"/>
          <w:szCs w:val="28"/>
          <w:lang w:eastAsia="en-IN"/>
        </w:rPr>
      </w:pPr>
      <w:proofErr w:type="gramStart"/>
      <w:r w:rsidRPr="00FE12CB">
        <w:rPr>
          <w:rFonts w:ascii="Arial Narrow" w:eastAsia="Times New Roman" w:hAnsi="Arial Narrow" w:cs="Times New Roman"/>
          <w:color w:val="FF0000"/>
          <w:sz w:val="28"/>
          <w:szCs w:val="28"/>
          <w:lang w:eastAsia="en-IN"/>
        </w:rPr>
        <w:t>It  will</w:t>
      </w:r>
      <w:proofErr w:type="gramEnd"/>
      <w:r w:rsidRPr="00FE12CB">
        <w:rPr>
          <w:rFonts w:ascii="Arial Narrow" w:eastAsia="Times New Roman" w:hAnsi="Arial Narrow" w:cs="Times New Roman"/>
          <w:color w:val="FF0000"/>
          <w:sz w:val="28"/>
          <w:szCs w:val="28"/>
          <w:lang w:eastAsia="en-IN"/>
        </w:rPr>
        <w:t xml:space="preserve">  appear  in  the  2007</w:t>
      </w:r>
      <w:r w:rsidR="00C944A6" w:rsidRPr="00FE12CB">
        <w:rPr>
          <w:rFonts w:ascii="Arial Narrow" w:eastAsia="Times New Roman" w:hAnsi="Arial Narrow" w:cs="Times New Roman"/>
          <w:color w:val="FF0000"/>
          <w:sz w:val="28"/>
          <w:szCs w:val="28"/>
          <w:lang w:eastAsia="en-IN"/>
        </w:rPr>
        <w:t xml:space="preserve"> </w:t>
      </w:r>
      <w:r w:rsidRPr="00FE12CB">
        <w:rPr>
          <w:rFonts w:ascii="Arial Narrow" w:eastAsia="Times New Roman" w:hAnsi="Arial Narrow" w:cs="Times New Roman"/>
          <w:color w:val="FF0000"/>
          <w:sz w:val="28"/>
          <w:szCs w:val="28"/>
          <w:lang w:eastAsia="en-IN"/>
        </w:rPr>
        <w:t>Journal Citation Reports</w:t>
      </w:r>
      <w:r w:rsidR="006B638F" w:rsidRPr="00FE12CB">
        <w:rPr>
          <w:rFonts w:ascii="Arial Narrow" w:eastAsia="Times New Roman" w:hAnsi="Arial Narrow" w:cs="Times New Roman"/>
          <w:color w:val="FF0000"/>
          <w:sz w:val="28"/>
          <w:szCs w:val="28"/>
          <w:lang w:eastAsia="en-IN"/>
        </w:rPr>
        <w:t xml:space="preserve"> </w:t>
      </w:r>
      <w:r w:rsidRPr="00FE12CB">
        <w:rPr>
          <w:rFonts w:ascii="Arial Narrow" w:eastAsia="Times New Roman" w:hAnsi="Arial Narrow" w:cs="Times New Roman"/>
          <w:color w:val="FF0000"/>
          <w:sz w:val="28"/>
          <w:szCs w:val="28"/>
          <w:lang w:eastAsia="en-IN"/>
        </w:rPr>
        <w:t>(released in 2008) with an</w:t>
      </w:r>
      <w:r w:rsidR="00C944A6" w:rsidRPr="00FE12CB">
        <w:rPr>
          <w:rFonts w:ascii="Arial Narrow" w:eastAsia="Times New Roman" w:hAnsi="Arial Narrow" w:cs="Times New Roman"/>
          <w:color w:val="FF0000"/>
          <w:sz w:val="28"/>
          <w:szCs w:val="28"/>
          <w:lang w:eastAsia="en-IN"/>
        </w:rPr>
        <w:t xml:space="preserve"> IF.</w:t>
      </w:r>
    </w:p>
    <w:p w14:paraId="6E5E5011" w14:textId="199CD8C9" w:rsidR="00C944A6" w:rsidRPr="00FE12CB" w:rsidRDefault="00C944A6"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 xml:space="preserve">decision taken last </w:t>
      </w:r>
      <w:proofErr w:type="gramStart"/>
      <w:r w:rsidRPr="00FE12CB">
        <w:rPr>
          <w:rFonts w:ascii="Arial Narrow" w:eastAsia="Times New Roman" w:hAnsi="Arial Narrow" w:cs="Times New Roman"/>
          <w:color w:val="FF0000"/>
          <w:sz w:val="28"/>
          <w:szCs w:val="28"/>
          <w:lang w:eastAsia="en-IN"/>
        </w:rPr>
        <w:t>year(</w:t>
      </w:r>
      <w:proofErr w:type="gramEnd"/>
      <w:r w:rsidRPr="00FE12CB">
        <w:rPr>
          <w:rFonts w:ascii="Arial Narrow" w:eastAsia="Times New Roman" w:hAnsi="Arial Narrow" w:cs="Times New Roman"/>
          <w:color w:val="FF0000"/>
          <w:sz w:val="28"/>
          <w:szCs w:val="28"/>
          <w:lang w:eastAsia="en-IN"/>
        </w:rPr>
        <w:t>2007) to</w:t>
      </w:r>
      <w:r w:rsidR="006B638F" w:rsidRPr="00FE12CB">
        <w:rPr>
          <w:rFonts w:ascii="Arial Narrow" w:eastAsia="Times New Roman" w:hAnsi="Arial Narrow" w:cs="Times New Roman"/>
          <w:color w:val="FF0000"/>
          <w:sz w:val="28"/>
          <w:szCs w:val="28"/>
          <w:lang w:eastAsia="en-IN"/>
        </w:rPr>
        <w:t xml:space="preserve"> </w:t>
      </w:r>
      <w:r w:rsidRPr="00FE12CB">
        <w:rPr>
          <w:rFonts w:ascii="Arial Narrow" w:eastAsia="Times New Roman" w:hAnsi="Arial Narrow" w:cs="Times New Roman"/>
          <w:color w:val="FF0000"/>
          <w:sz w:val="28"/>
          <w:szCs w:val="28"/>
          <w:lang w:eastAsia="en-IN"/>
        </w:rPr>
        <w:t>make HILJ</w:t>
      </w:r>
      <w:r w:rsidR="006B638F" w:rsidRPr="00FE12CB">
        <w:rPr>
          <w:rFonts w:ascii="Arial Narrow" w:eastAsia="Times New Roman" w:hAnsi="Arial Narrow" w:cs="Times New Roman"/>
          <w:color w:val="FF0000"/>
          <w:sz w:val="28"/>
          <w:szCs w:val="28"/>
          <w:lang w:eastAsia="en-IN"/>
        </w:rPr>
        <w:t xml:space="preserve"> </w:t>
      </w:r>
      <w:r w:rsidRPr="00FE12CB">
        <w:rPr>
          <w:rFonts w:ascii="Arial Narrow" w:eastAsia="Times New Roman" w:hAnsi="Arial Narrow" w:cs="Times New Roman"/>
          <w:color w:val="FF0000"/>
          <w:sz w:val="28"/>
          <w:szCs w:val="28"/>
          <w:lang w:eastAsia="en-IN"/>
        </w:rPr>
        <w:t xml:space="preserve"> only available electronically.</w:t>
      </w:r>
    </w:p>
    <w:p w14:paraId="50849BE4" w14:textId="649FF9FF" w:rsidR="00C944A6" w:rsidRPr="00FE12CB" w:rsidRDefault="00C944A6" w:rsidP="00075D26">
      <w:pPr>
        <w:shd w:val="clear" w:color="auto" w:fill="FFFFFF"/>
        <w:spacing w:after="0" w:line="360" w:lineRule="auto"/>
        <w:rPr>
          <w:rFonts w:ascii="Arial Narrow" w:eastAsia="Times New Roman" w:hAnsi="Arial Narrow" w:cs="Times New Roman"/>
          <w:color w:val="FF0000"/>
          <w:sz w:val="28"/>
          <w:szCs w:val="28"/>
          <w:lang w:eastAsia="en-IN"/>
        </w:rPr>
      </w:pPr>
      <w:proofErr w:type="gramStart"/>
      <w:r w:rsidRPr="00FE12CB">
        <w:rPr>
          <w:rFonts w:ascii="Arial Narrow" w:eastAsia="Times New Roman" w:hAnsi="Arial Narrow" w:cs="Times New Roman"/>
          <w:color w:val="FF0000"/>
          <w:sz w:val="28"/>
          <w:szCs w:val="28"/>
          <w:lang w:eastAsia="en-IN"/>
        </w:rPr>
        <w:t>HILJ  is</w:t>
      </w:r>
      <w:proofErr w:type="gramEnd"/>
      <w:r w:rsidRPr="00FE12CB">
        <w:rPr>
          <w:rFonts w:ascii="Arial Narrow" w:eastAsia="Times New Roman" w:hAnsi="Arial Narrow" w:cs="Times New Roman"/>
          <w:color w:val="FF0000"/>
          <w:sz w:val="28"/>
          <w:szCs w:val="28"/>
          <w:lang w:eastAsia="en-IN"/>
        </w:rPr>
        <w:t xml:space="preserve"> now one of</w:t>
      </w:r>
      <w:r w:rsidR="00A528C0" w:rsidRPr="00FE12CB">
        <w:rPr>
          <w:rFonts w:ascii="Arial Narrow" w:eastAsia="Times New Roman" w:hAnsi="Arial Narrow" w:cs="Times New Roman"/>
          <w:color w:val="FF0000"/>
          <w:sz w:val="28"/>
          <w:szCs w:val="28"/>
          <w:lang w:eastAsia="en-IN"/>
        </w:rPr>
        <w:t xml:space="preserve"> </w:t>
      </w:r>
      <w:r w:rsidRPr="00FE12CB">
        <w:rPr>
          <w:rFonts w:ascii="Arial Narrow" w:eastAsia="Times New Roman" w:hAnsi="Arial Narrow" w:cs="Times New Roman"/>
          <w:color w:val="FF0000"/>
          <w:sz w:val="28"/>
          <w:szCs w:val="28"/>
          <w:lang w:eastAsia="en-IN"/>
        </w:rPr>
        <w:t>the top 5 library and information journals across</w:t>
      </w:r>
      <w:r w:rsidR="006B638F" w:rsidRPr="00FE12CB">
        <w:rPr>
          <w:rFonts w:ascii="Arial Narrow" w:eastAsia="Times New Roman" w:hAnsi="Arial Narrow" w:cs="Times New Roman"/>
          <w:color w:val="FF0000"/>
          <w:sz w:val="28"/>
          <w:szCs w:val="28"/>
          <w:lang w:eastAsia="en-IN"/>
        </w:rPr>
        <w:t xml:space="preserve"> </w:t>
      </w:r>
      <w:r w:rsidRPr="00FE12CB">
        <w:rPr>
          <w:rFonts w:ascii="Arial Narrow" w:eastAsia="Times New Roman" w:hAnsi="Arial Narrow" w:cs="Times New Roman"/>
          <w:color w:val="FF0000"/>
          <w:sz w:val="28"/>
          <w:szCs w:val="28"/>
          <w:lang w:eastAsia="en-IN"/>
        </w:rPr>
        <w:t>the world</w:t>
      </w:r>
      <w:r w:rsidR="00A528C0" w:rsidRPr="00FE12CB">
        <w:rPr>
          <w:rFonts w:ascii="Arial Narrow" w:eastAsia="Times New Roman" w:hAnsi="Arial Narrow" w:cs="Times New Roman"/>
          <w:color w:val="FF0000"/>
          <w:sz w:val="28"/>
          <w:szCs w:val="28"/>
          <w:lang w:eastAsia="en-IN"/>
        </w:rPr>
        <w:t>.</w:t>
      </w:r>
    </w:p>
    <w:p w14:paraId="3525F2D7" w14:textId="37666F1E" w:rsidR="00A528C0" w:rsidRPr="00FE12CB" w:rsidRDefault="00A528C0"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Graham Walton-Editor</w:t>
      </w:r>
    </w:p>
    <w:p w14:paraId="4BE653CC" w14:textId="77777777" w:rsidR="00A528C0" w:rsidRPr="00FE12CB" w:rsidRDefault="00A528C0" w:rsidP="00075D26">
      <w:pPr>
        <w:autoSpaceDE w:val="0"/>
        <w:autoSpaceDN w:val="0"/>
        <w:adjustRightInd w:val="0"/>
        <w:spacing w:after="0" w:line="360" w:lineRule="auto"/>
        <w:rPr>
          <w:rFonts w:ascii="Arial Narrow" w:hAnsi="Arial Narrow" w:cs="Times New Roman"/>
          <w:color w:val="FF0000"/>
          <w:sz w:val="28"/>
          <w:szCs w:val="28"/>
        </w:rPr>
      </w:pPr>
      <w:r w:rsidRPr="00FE12CB">
        <w:rPr>
          <w:rFonts w:ascii="Arial Narrow" w:hAnsi="Arial Narrow" w:cs="Times New Roman"/>
          <w:color w:val="FF0000"/>
          <w:sz w:val="28"/>
          <w:szCs w:val="28"/>
        </w:rPr>
        <w:t>Shane Godbolt- First Editor</w:t>
      </w:r>
    </w:p>
    <w:p w14:paraId="0020A786" w14:textId="77777777" w:rsidR="00A528C0" w:rsidRPr="00FE12CB" w:rsidRDefault="00A528C0"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CILIP, the Chartered Institute of Library and Infor-</w:t>
      </w:r>
    </w:p>
    <w:p w14:paraId="7FC7794C" w14:textId="77777777" w:rsidR="00A528C0" w:rsidRPr="00FE12CB" w:rsidRDefault="00A528C0" w:rsidP="00075D26">
      <w:pPr>
        <w:shd w:val="clear" w:color="auto" w:fill="FFFFFF"/>
        <w:spacing w:after="0" w:line="360" w:lineRule="auto"/>
        <w:rPr>
          <w:rFonts w:ascii="Arial Narrow" w:eastAsia="Times New Roman" w:hAnsi="Arial Narrow" w:cs="Times New Roman"/>
          <w:color w:val="FF0000"/>
          <w:sz w:val="28"/>
          <w:szCs w:val="28"/>
          <w:lang w:eastAsia="en-IN"/>
        </w:rPr>
      </w:pPr>
      <w:proofErr w:type="spellStart"/>
      <w:proofErr w:type="gramStart"/>
      <w:r w:rsidRPr="00FE12CB">
        <w:rPr>
          <w:rFonts w:ascii="Arial Narrow" w:eastAsia="Times New Roman" w:hAnsi="Arial Narrow" w:cs="Times New Roman"/>
          <w:color w:val="FF0000"/>
          <w:sz w:val="28"/>
          <w:szCs w:val="28"/>
          <w:lang w:eastAsia="en-IN"/>
        </w:rPr>
        <w:lastRenderedPageBreak/>
        <w:t>mation</w:t>
      </w:r>
      <w:proofErr w:type="spellEnd"/>
      <w:r w:rsidRPr="00FE12CB">
        <w:rPr>
          <w:rFonts w:ascii="Arial Narrow" w:eastAsia="Times New Roman" w:hAnsi="Arial Narrow" w:cs="Times New Roman"/>
          <w:color w:val="FF0000"/>
          <w:sz w:val="28"/>
          <w:szCs w:val="28"/>
          <w:lang w:eastAsia="en-IN"/>
        </w:rPr>
        <w:t xml:space="preserve">  Professionals</w:t>
      </w:r>
      <w:proofErr w:type="gramEnd"/>
      <w:r w:rsidRPr="00FE12CB">
        <w:rPr>
          <w:rFonts w:ascii="Arial Narrow" w:eastAsia="Times New Roman" w:hAnsi="Arial Narrow" w:cs="Times New Roman"/>
          <w:color w:val="FF0000"/>
          <w:sz w:val="28"/>
          <w:szCs w:val="28"/>
          <w:lang w:eastAsia="en-IN"/>
        </w:rPr>
        <w:t>,  is  the  UK’s  professional</w:t>
      </w:r>
    </w:p>
    <w:p w14:paraId="22854C9A" w14:textId="77777777" w:rsidR="00A528C0" w:rsidRPr="00FE12CB" w:rsidRDefault="00A528C0"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body for library and information professionals and</w:t>
      </w:r>
    </w:p>
    <w:p w14:paraId="6ED878B3" w14:textId="77777777" w:rsidR="00A528C0" w:rsidRPr="00FE12CB" w:rsidRDefault="00A528C0"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includes the Health Libraries Group (HLG) as one</w:t>
      </w:r>
    </w:p>
    <w:p w14:paraId="019B532F" w14:textId="77777777" w:rsidR="00A528C0" w:rsidRPr="00FE12CB" w:rsidRDefault="00A528C0"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 xml:space="preserve">of its subgroups. HLG has two regular </w:t>
      </w:r>
      <w:proofErr w:type="spellStart"/>
      <w:r w:rsidRPr="00FE12CB">
        <w:rPr>
          <w:rFonts w:ascii="Arial Narrow" w:eastAsia="Times New Roman" w:hAnsi="Arial Narrow" w:cs="Times New Roman"/>
          <w:color w:val="FF0000"/>
          <w:sz w:val="28"/>
          <w:szCs w:val="28"/>
          <w:lang w:eastAsia="en-IN"/>
        </w:rPr>
        <w:t>publi</w:t>
      </w:r>
      <w:proofErr w:type="spellEnd"/>
      <w:r w:rsidRPr="00FE12CB">
        <w:rPr>
          <w:rFonts w:ascii="Arial Narrow" w:eastAsia="Times New Roman" w:hAnsi="Arial Narrow" w:cs="Times New Roman"/>
          <w:color w:val="FF0000"/>
          <w:sz w:val="28"/>
          <w:szCs w:val="28"/>
          <w:lang w:eastAsia="en-IN"/>
        </w:rPr>
        <w:t>-</w:t>
      </w:r>
    </w:p>
    <w:p w14:paraId="3ED2D1C5" w14:textId="77777777" w:rsidR="00A528C0" w:rsidRPr="00FE12CB" w:rsidRDefault="00A528C0"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cations:  the</w:t>
      </w:r>
    </w:p>
    <w:p w14:paraId="38C6460A" w14:textId="77777777" w:rsidR="00A528C0" w:rsidRPr="00FE12CB" w:rsidRDefault="00A528C0"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Health   Information   and   Libraries</w:t>
      </w:r>
    </w:p>
    <w:p w14:paraId="2979B9E9" w14:textId="77777777" w:rsidR="00A528C0" w:rsidRPr="00FE12CB" w:rsidRDefault="00A528C0"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Journal</w:t>
      </w:r>
    </w:p>
    <w:p w14:paraId="3DDDF60A" w14:textId="77777777" w:rsidR="00A528C0" w:rsidRPr="00FE12CB" w:rsidRDefault="00A528C0"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w:t>
      </w:r>
    </w:p>
    <w:p w14:paraId="0734A1AC" w14:textId="77777777" w:rsidR="00A528C0" w:rsidRPr="00FE12CB" w:rsidRDefault="00A528C0"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HILJ</w:t>
      </w:r>
    </w:p>
    <w:p w14:paraId="092AF444" w14:textId="77777777" w:rsidR="00A528C0" w:rsidRPr="00FE12CB" w:rsidRDefault="00A528C0"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 and the</w:t>
      </w:r>
    </w:p>
    <w:p w14:paraId="4FE991B2" w14:textId="77777777" w:rsidR="00A528C0" w:rsidRPr="00FE12CB" w:rsidRDefault="00A528C0"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HLG   Newsletter</w:t>
      </w:r>
    </w:p>
    <w:p w14:paraId="40856838" w14:textId="77777777" w:rsidR="001F3AB0" w:rsidRPr="00FE12CB" w:rsidRDefault="001F3AB0"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HILJ</w:t>
      </w:r>
    </w:p>
    <w:p w14:paraId="58FC147E" w14:textId="77777777" w:rsidR="001F3AB0" w:rsidRPr="00FE12CB" w:rsidRDefault="001F3AB0"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and the</w:t>
      </w:r>
    </w:p>
    <w:p w14:paraId="59AB120B" w14:textId="77777777" w:rsidR="001F3AB0" w:rsidRPr="00FE12CB" w:rsidRDefault="001F3AB0" w:rsidP="00075D26">
      <w:pPr>
        <w:shd w:val="clear" w:color="auto" w:fill="FFFFFF"/>
        <w:spacing w:after="0" w:line="360" w:lineRule="auto"/>
        <w:rPr>
          <w:rFonts w:ascii="Arial Narrow" w:eastAsia="Times New Roman" w:hAnsi="Arial Narrow" w:cs="Times New Roman"/>
          <w:color w:val="FF0000"/>
          <w:sz w:val="28"/>
          <w:szCs w:val="28"/>
          <w:lang w:eastAsia="en-IN"/>
        </w:rPr>
      </w:pPr>
      <w:proofErr w:type="gramStart"/>
      <w:r w:rsidRPr="00FE12CB">
        <w:rPr>
          <w:rFonts w:ascii="Arial Narrow" w:eastAsia="Times New Roman" w:hAnsi="Arial Narrow" w:cs="Times New Roman"/>
          <w:color w:val="FF0000"/>
          <w:sz w:val="28"/>
          <w:szCs w:val="28"/>
          <w:lang w:eastAsia="en-IN"/>
        </w:rPr>
        <w:t>HLG  Newsletter</w:t>
      </w:r>
      <w:proofErr w:type="gramEnd"/>
    </w:p>
    <w:p w14:paraId="12E01BE5" w14:textId="77777777" w:rsidR="001F3AB0" w:rsidRPr="00FE12CB" w:rsidRDefault="001F3AB0"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have very differ-</w:t>
      </w:r>
    </w:p>
    <w:p w14:paraId="3A9AE93F" w14:textId="77777777" w:rsidR="001F3AB0" w:rsidRPr="00FE12CB" w:rsidRDefault="001F3AB0" w:rsidP="00075D26">
      <w:pPr>
        <w:shd w:val="clear" w:color="auto" w:fill="FFFFFF"/>
        <w:spacing w:after="0" w:line="360" w:lineRule="auto"/>
        <w:rPr>
          <w:rFonts w:ascii="Arial Narrow" w:eastAsia="Times New Roman" w:hAnsi="Arial Narrow" w:cs="Times New Roman"/>
          <w:color w:val="FF0000"/>
          <w:sz w:val="28"/>
          <w:szCs w:val="28"/>
          <w:lang w:eastAsia="en-IN"/>
        </w:rPr>
      </w:pPr>
      <w:proofErr w:type="spellStart"/>
      <w:r w:rsidRPr="00FE12CB">
        <w:rPr>
          <w:rFonts w:ascii="Arial Narrow" w:eastAsia="Times New Roman" w:hAnsi="Arial Narrow" w:cs="Times New Roman"/>
          <w:color w:val="FF0000"/>
          <w:sz w:val="28"/>
          <w:szCs w:val="28"/>
          <w:lang w:eastAsia="en-IN"/>
        </w:rPr>
        <w:t>ent</w:t>
      </w:r>
      <w:proofErr w:type="spellEnd"/>
      <w:r w:rsidRPr="00FE12CB">
        <w:rPr>
          <w:rFonts w:ascii="Arial Narrow" w:eastAsia="Times New Roman" w:hAnsi="Arial Narrow" w:cs="Times New Roman"/>
          <w:color w:val="FF0000"/>
          <w:sz w:val="28"/>
          <w:szCs w:val="28"/>
          <w:lang w:eastAsia="en-IN"/>
        </w:rPr>
        <w:t xml:space="preserve"> roles for health library and information sector.</w:t>
      </w:r>
    </w:p>
    <w:p w14:paraId="2B61A59B" w14:textId="77777777" w:rsidR="001F3AB0" w:rsidRPr="00FE12CB" w:rsidRDefault="001F3AB0"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With an impact factor of 0.939 and rising,</w:t>
      </w:r>
    </w:p>
    <w:p w14:paraId="5C1AF3EA" w14:textId="77777777" w:rsidR="001F3AB0" w:rsidRPr="00FE12CB" w:rsidRDefault="001F3AB0"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HILJ</w:t>
      </w:r>
    </w:p>
    <w:p w14:paraId="110C323A" w14:textId="77777777" w:rsidR="001F3AB0" w:rsidRPr="00FE12CB" w:rsidRDefault="001F3AB0"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might be considered the academic arm of the HLG</w:t>
      </w:r>
    </w:p>
    <w:p w14:paraId="1BEF82DC" w14:textId="77777777" w:rsidR="001F3AB0" w:rsidRPr="00FE12CB" w:rsidRDefault="001F3AB0"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library of publications, positioned as 30 of 61</w:t>
      </w:r>
    </w:p>
    <w:p w14:paraId="4E7BF6B5" w14:textId="77777777" w:rsidR="001F3AB0" w:rsidRPr="00FE12CB" w:rsidRDefault="001F3AB0"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journals in the ISI Journals Reports ‘Information</w:t>
      </w:r>
    </w:p>
    <w:p w14:paraId="04B44DDB" w14:textId="77777777" w:rsidR="001F3AB0" w:rsidRPr="00FE12CB" w:rsidRDefault="001F3AB0"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Science and Library Science’ category</w:t>
      </w:r>
    </w:p>
    <w:p w14:paraId="7080B3F7" w14:textId="74EE59A3" w:rsidR="001F3AB0" w:rsidRPr="00FE12CB" w:rsidRDefault="001F3AB0"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Co-owned</w:t>
      </w:r>
      <w:r w:rsidR="00FA6550" w:rsidRPr="00FE12CB">
        <w:rPr>
          <w:rFonts w:ascii="Arial Narrow" w:eastAsia="Times New Roman" w:hAnsi="Arial Narrow" w:cs="Times New Roman"/>
          <w:color w:val="FF0000"/>
          <w:sz w:val="28"/>
          <w:szCs w:val="28"/>
          <w:lang w:eastAsia="en-IN"/>
        </w:rPr>
        <w:t xml:space="preserve"> </w:t>
      </w:r>
      <w:r w:rsidRPr="00FE12CB">
        <w:rPr>
          <w:rFonts w:ascii="Arial Narrow" w:eastAsia="Times New Roman" w:hAnsi="Arial Narrow" w:cs="Times New Roman"/>
          <w:color w:val="FF0000"/>
          <w:sz w:val="28"/>
          <w:szCs w:val="28"/>
          <w:lang w:eastAsia="en-IN"/>
        </w:rPr>
        <w:t>by the HLG and Wiley-Blackwell,</w:t>
      </w:r>
    </w:p>
    <w:p w14:paraId="148502B2" w14:textId="77777777" w:rsidR="001F3AB0" w:rsidRPr="00FE12CB" w:rsidRDefault="001F3AB0"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HILJ</w:t>
      </w:r>
    </w:p>
    <w:p w14:paraId="4DC512CC" w14:textId="77777777" w:rsidR="001F3AB0" w:rsidRPr="00FE12CB" w:rsidRDefault="001F3AB0"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is based</w:t>
      </w:r>
    </w:p>
    <w:p w14:paraId="1C6EF56D" w14:textId="77777777" w:rsidR="001F3AB0" w:rsidRPr="00FE12CB" w:rsidRDefault="001F3AB0"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on the subscription model of publishing and seeks</w:t>
      </w:r>
    </w:p>
    <w:p w14:paraId="67CA1DDA" w14:textId="77777777" w:rsidR="001F3AB0" w:rsidRPr="00FE12CB" w:rsidRDefault="001F3AB0"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to publish original articles on current practice, pro-</w:t>
      </w:r>
    </w:p>
    <w:p w14:paraId="4FE82A6E" w14:textId="77777777" w:rsidR="001F3AB0" w:rsidRPr="00FE12CB" w:rsidRDefault="001F3AB0"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jects or research, reviews or state-of-the-art papers</w:t>
      </w:r>
    </w:p>
    <w:p w14:paraId="30695F67" w14:textId="77777777" w:rsidR="00130227" w:rsidRPr="00FE12CB" w:rsidRDefault="00130227"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studies underway and the development of new</w:t>
      </w:r>
    </w:p>
    <w:p w14:paraId="557DB4E1" w14:textId="05644AC3" w:rsidR="00130227" w:rsidRPr="00FE12CB" w:rsidRDefault="00130227"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lastRenderedPageBreak/>
        <w:t>resources or services.</w:t>
      </w:r>
    </w:p>
    <w:p w14:paraId="7394C1BA" w14:textId="77777777" w:rsidR="00130227" w:rsidRPr="00FE12CB" w:rsidRDefault="00130227" w:rsidP="00075D26">
      <w:pPr>
        <w:shd w:val="clear" w:color="auto" w:fill="FFFFFF"/>
        <w:spacing w:after="0" w:line="360" w:lineRule="auto"/>
        <w:rPr>
          <w:rFonts w:ascii="Arial Narrow" w:eastAsia="Times New Roman" w:hAnsi="Arial Narrow" w:cs="Times New Roman"/>
          <w:color w:val="FF0000"/>
          <w:sz w:val="28"/>
          <w:szCs w:val="28"/>
          <w:lang w:eastAsia="en-IN"/>
        </w:rPr>
      </w:pPr>
    </w:p>
    <w:p w14:paraId="6FC1B254" w14:textId="37E2E8D1" w:rsidR="00A528C0" w:rsidRPr="00FE12CB" w:rsidRDefault="00130227"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Maria J Grant -Editor</w:t>
      </w:r>
    </w:p>
    <w:p w14:paraId="3AFAA1FF" w14:textId="77777777" w:rsidR="00C944A6" w:rsidRPr="00FE12CB" w:rsidRDefault="00C944A6" w:rsidP="00075D26">
      <w:pPr>
        <w:shd w:val="clear" w:color="auto" w:fill="FFFFFF"/>
        <w:spacing w:after="0" w:line="360" w:lineRule="auto"/>
        <w:rPr>
          <w:rFonts w:ascii="Arial Narrow" w:eastAsia="Times New Roman" w:hAnsi="Arial Narrow" w:cs="Times New Roman"/>
          <w:color w:val="FF0000"/>
          <w:sz w:val="28"/>
          <w:szCs w:val="28"/>
          <w:lang w:eastAsia="en-IN"/>
        </w:rPr>
      </w:pPr>
    </w:p>
    <w:p w14:paraId="60FE9D19" w14:textId="77777777" w:rsidR="00F86972" w:rsidRPr="00FE12CB" w:rsidRDefault="00F86972" w:rsidP="00075D26">
      <w:pPr>
        <w:shd w:val="clear" w:color="auto" w:fill="FFFFFF"/>
        <w:spacing w:after="0" w:line="360" w:lineRule="auto"/>
        <w:rPr>
          <w:rFonts w:ascii="Arial Narrow" w:eastAsia="Times New Roman" w:hAnsi="Arial Narrow" w:cs="Times New Roman"/>
          <w:color w:val="FF0000"/>
          <w:sz w:val="28"/>
          <w:szCs w:val="28"/>
          <w:lang w:eastAsia="en-IN"/>
        </w:rPr>
      </w:pPr>
      <w:proofErr w:type="gramStart"/>
      <w:r w:rsidRPr="00FE12CB">
        <w:rPr>
          <w:rFonts w:ascii="Arial Narrow" w:eastAsia="Times New Roman" w:hAnsi="Arial Narrow" w:cs="Times New Roman"/>
          <w:color w:val="FF0000"/>
          <w:sz w:val="28"/>
          <w:szCs w:val="28"/>
          <w:lang w:eastAsia="en-IN"/>
        </w:rPr>
        <w:t>the  first</w:t>
      </w:r>
      <w:proofErr w:type="gramEnd"/>
      <w:r w:rsidRPr="00FE12CB">
        <w:rPr>
          <w:rFonts w:ascii="Arial Narrow" w:eastAsia="Times New Roman" w:hAnsi="Arial Narrow" w:cs="Times New Roman"/>
          <w:color w:val="FF0000"/>
          <w:sz w:val="28"/>
          <w:szCs w:val="28"/>
          <w:lang w:eastAsia="en-IN"/>
        </w:rPr>
        <w:t xml:space="preserve">  issue  of</w:t>
      </w:r>
    </w:p>
    <w:p w14:paraId="22DDC404" w14:textId="77777777" w:rsidR="00F86972" w:rsidRPr="00FE12CB" w:rsidRDefault="00F86972"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HLR</w:t>
      </w:r>
    </w:p>
    <w:p w14:paraId="30B59190" w14:textId="77777777" w:rsidR="00F86972" w:rsidRPr="00FE12CB" w:rsidRDefault="00F86972"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 xml:space="preserve"> was published in March 1984, with Shane as</w:t>
      </w:r>
    </w:p>
    <w:p w14:paraId="409E1F6C" w14:textId="77777777" w:rsidR="00F86972" w:rsidRPr="00FE12CB" w:rsidRDefault="00F86972"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the Founding Editor.</w:t>
      </w:r>
    </w:p>
    <w:p w14:paraId="267147D5" w14:textId="77777777" w:rsidR="00F86972" w:rsidRPr="00FE12CB" w:rsidRDefault="00F86972" w:rsidP="00075D26">
      <w:pPr>
        <w:shd w:val="clear" w:color="auto" w:fill="FFFFFF"/>
        <w:spacing w:after="0" w:line="360" w:lineRule="auto"/>
        <w:rPr>
          <w:rFonts w:ascii="Arial Narrow" w:eastAsia="Times New Roman" w:hAnsi="Arial Narrow" w:cs="Times New Roman"/>
          <w:color w:val="FF0000"/>
          <w:sz w:val="28"/>
          <w:szCs w:val="28"/>
          <w:lang w:eastAsia="en-IN"/>
        </w:rPr>
      </w:pPr>
      <w:proofErr w:type="gramStart"/>
      <w:r w:rsidRPr="00FE12CB">
        <w:rPr>
          <w:rFonts w:ascii="Arial Narrow" w:eastAsia="Times New Roman" w:hAnsi="Arial Narrow" w:cs="Times New Roman"/>
          <w:color w:val="FF0000"/>
          <w:sz w:val="28"/>
          <w:szCs w:val="28"/>
          <w:lang w:eastAsia="en-IN"/>
        </w:rPr>
        <w:t>The  journal</w:t>
      </w:r>
      <w:proofErr w:type="gramEnd"/>
      <w:r w:rsidRPr="00FE12CB">
        <w:rPr>
          <w:rFonts w:ascii="Arial Narrow" w:eastAsia="Times New Roman" w:hAnsi="Arial Narrow" w:cs="Times New Roman"/>
          <w:color w:val="FF0000"/>
          <w:sz w:val="28"/>
          <w:szCs w:val="28"/>
          <w:lang w:eastAsia="en-IN"/>
        </w:rPr>
        <w:t xml:space="preserve">  has  travelled  a  long  and,  at  times,</w:t>
      </w:r>
    </w:p>
    <w:p w14:paraId="62DD7BC3" w14:textId="77777777" w:rsidR="00F86972" w:rsidRPr="00FE12CB" w:rsidRDefault="00F86972"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rocky road from that point to become the successful</w:t>
      </w:r>
    </w:p>
    <w:p w14:paraId="65E1C952" w14:textId="77777777" w:rsidR="00F86972" w:rsidRPr="00FE12CB" w:rsidRDefault="00F86972"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and respected publication it is now. This included</w:t>
      </w:r>
    </w:p>
    <w:p w14:paraId="21F534B2" w14:textId="77777777" w:rsidR="00F86972" w:rsidRPr="00FE12CB" w:rsidRDefault="00F86972"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 xml:space="preserve">a change </w:t>
      </w:r>
      <w:proofErr w:type="gramStart"/>
      <w:r w:rsidRPr="00FE12CB">
        <w:rPr>
          <w:rFonts w:ascii="Arial Narrow" w:eastAsia="Times New Roman" w:hAnsi="Arial Narrow" w:cs="Times New Roman"/>
          <w:color w:val="FF0000"/>
          <w:sz w:val="28"/>
          <w:szCs w:val="28"/>
          <w:lang w:eastAsia="en-IN"/>
        </w:rPr>
        <w:t>of  title</w:t>
      </w:r>
      <w:proofErr w:type="gramEnd"/>
      <w:r w:rsidRPr="00FE12CB">
        <w:rPr>
          <w:rFonts w:ascii="Arial Narrow" w:eastAsia="Times New Roman" w:hAnsi="Arial Narrow" w:cs="Times New Roman"/>
          <w:color w:val="FF0000"/>
          <w:sz w:val="28"/>
          <w:szCs w:val="28"/>
          <w:lang w:eastAsia="en-IN"/>
        </w:rPr>
        <w:t xml:space="preserve"> in 2000 to the </w:t>
      </w:r>
    </w:p>
    <w:p w14:paraId="56F34556" w14:textId="77777777" w:rsidR="00F86972" w:rsidRPr="00FE12CB" w:rsidRDefault="00F86972"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Health Information</w:t>
      </w:r>
    </w:p>
    <w:p w14:paraId="4DB7E8AE" w14:textId="77777777" w:rsidR="00F86972" w:rsidRPr="00FE12CB" w:rsidRDefault="00F86972"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and Libraries Journal</w:t>
      </w:r>
    </w:p>
    <w:p w14:paraId="23663F64" w14:textId="77777777" w:rsidR="00F86972" w:rsidRPr="00FE12CB" w:rsidRDefault="00F86972"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 xml:space="preserve"> (</w:t>
      </w:r>
    </w:p>
    <w:p w14:paraId="249AB38D" w14:textId="77777777" w:rsidR="00F86972" w:rsidRPr="00FE12CB" w:rsidRDefault="00F86972"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HILJ</w:t>
      </w:r>
    </w:p>
    <w:p w14:paraId="5DE6E1FE" w14:textId="77777777" w:rsidR="00F86972" w:rsidRPr="00FE12CB" w:rsidRDefault="00F86972"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w:t>
      </w:r>
    </w:p>
    <w:p w14:paraId="5024DA4C"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proofErr w:type="gramStart"/>
      <w:r w:rsidRPr="00FE12CB">
        <w:rPr>
          <w:rFonts w:ascii="Arial Narrow" w:eastAsia="Times New Roman" w:hAnsi="Arial Narrow" w:cs="Times New Roman"/>
          <w:color w:val="FF0000"/>
          <w:sz w:val="28"/>
          <w:szCs w:val="28"/>
          <w:lang w:eastAsia="en-IN"/>
        </w:rPr>
        <w:t>In  the</w:t>
      </w:r>
      <w:proofErr w:type="gramEnd"/>
      <w:r w:rsidRPr="00FE12CB">
        <w:rPr>
          <w:rFonts w:ascii="Arial Narrow" w:eastAsia="Times New Roman" w:hAnsi="Arial Narrow" w:cs="Times New Roman"/>
          <w:color w:val="FF0000"/>
          <w:sz w:val="28"/>
          <w:szCs w:val="28"/>
          <w:lang w:eastAsia="en-IN"/>
        </w:rPr>
        <w:t xml:space="preserve">  past  25  years  the  changes  in  publishing</w:t>
      </w:r>
    </w:p>
    <w:p w14:paraId="30D7833B"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have been extraordinary, and hand in hand with this</w:t>
      </w:r>
    </w:p>
    <w:p w14:paraId="56D23E4E"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have come enormous changes in the library world.</w:t>
      </w:r>
    </w:p>
    <w:p w14:paraId="5AAD284D"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 xml:space="preserve">Indeed, the development of  </w:t>
      </w:r>
    </w:p>
    <w:p w14:paraId="3FEFF660"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HILJ</w:t>
      </w:r>
    </w:p>
    <w:p w14:paraId="73CBA9FF"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 xml:space="preserve"> is particularly</w:t>
      </w:r>
    </w:p>
    <w:p w14:paraId="674595C5"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proofErr w:type="gramStart"/>
      <w:r w:rsidRPr="00FE12CB">
        <w:rPr>
          <w:rFonts w:ascii="Arial Narrow" w:eastAsia="Times New Roman" w:hAnsi="Arial Narrow" w:cs="Times New Roman"/>
          <w:color w:val="FF0000"/>
          <w:sz w:val="28"/>
          <w:szCs w:val="28"/>
          <w:lang w:eastAsia="en-IN"/>
        </w:rPr>
        <w:t>fascinating  in</w:t>
      </w:r>
      <w:proofErr w:type="gramEnd"/>
      <w:r w:rsidRPr="00FE12CB">
        <w:rPr>
          <w:rFonts w:ascii="Arial Narrow" w:eastAsia="Times New Roman" w:hAnsi="Arial Narrow" w:cs="Times New Roman"/>
          <w:color w:val="FF0000"/>
          <w:sz w:val="28"/>
          <w:szCs w:val="28"/>
          <w:lang w:eastAsia="en-IN"/>
        </w:rPr>
        <w:t xml:space="preserve">  that  </w:t>
      </w:r>
      <w:bookmarkStart w:id="1" w:name="_Hlk529115290"/>
      <w:r w:rsidRPr="00FE12CB">
        <w:rPr>
          <w:rFonts w:ascii="Arial Narrow" w:eastAsia="Times New Roman" w:hAnsi="Arial Narrow" w:cs="Times New Roman"/>
          <w:color w:val="FF0000"/>
          <w:sz w:val="28"/>
          <w:szCs w:val="28"/>
          <w:lang w:eastAsia="en-IN"/>
        </w:rPr>
        <w:t>it  reflects  and  charts  the</w:t>
      </w:r>
    </w:p>
    <w:p w14:paraId="738F8366"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proofErr w:type="gramStart"/>
      <w:r w:rsidRPr="00FE12CB">
        <w:rPr>
          <w:rFonts w:ascii="Arial Narrow" w:eastAsia="Times New Roman" w:hAnsi="Arial Narrow" w:cs="Times New Roman"/>
          <w:color w:val="FF0000"/>
          <w:sz w:val="28"/>
          <w:szCs w:val="28"/>
          <w:lang w:eastAsia="en-IN"/>
        </w:rPr>
        <w:t>progress  of</w:t>
      </w:r>
      <w:proofErr w:type="gramEnd"/>
      <w:r w:rsidRPr="00FE12CB">
        <w:rPr>
          <w:rFonts w:ascii="Arial Narrow" w:eastAsia="Times New Roman" w:hAnsi="Arial Narrow" w:cs="Times New Roman"/>
          <w:color w:val="FF0000"/>
          <w:sz w:val="28"/>
          <w:szCs w:val="28"/>
          <w:lang w:eastAsia="en-IN"/>
        </w:rPr>
        <w:t xml:space="preserve">   these  partner  industries</w:t>
      </w:r>
      <w:bookmarkEnd w:id="1"/>
      <w:r w:rsidRPr="00FE12CB">
        <w:rPr>
          <w:rFonts w:ascii="Arial Narrow" w:eastAsia="Times New Roman" w:hAnsi="Arial Narrow" w:cs="Times New Roman"/>
          <w:color w:val="FF0000"/>
          <w:sz w:val="28"/>
          <w:szCs w:val="28"/>
          <w:lang w:eastAsia="en-IN"/>
        </w:rPr>
        <w:t>.</w:t>
      </w:r>
    </w:p>
    <w:p w14:paraId="060F7FEE"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proofErr w:type="gramStart"/>
      <w:r w:rsidRPr="00FE12CB">
        <w:rPr>
          <w:rFonts w:ascii="Arial Narrow" w:eastAsia="Times New Roman" w:hAnsi="Arial Narrow" w:cs="Times New Roman"/>
          <w:color w:val="FF0000"/>
          <w:sz w:val="28"/>
          <w:szCs w:val="28"/>
          <w:lang w:eastAsia="en-IN"/>
        </w:rPr>
        <w:t>In  1984</w:t>
      </w:r>
      <w:proofErr w:type="gramEnd"/>
      <w:r w:rsidRPr="00FE12CB">
        <w:rPr>
          <w:rFonts w:ascii="Arial Narrow" w:eastAsia="Times New Roman" w:hAnsi="Arial Narrow" w:cs="Times New Roman"/>
          <w:color w:val="FF0000"/>
          <w:sz w:val="28"/>
          <w:szCs w:val="28"/>
          <w:lang w:eastAsia="en-IN"/>
        </w:rPr>
        <w:t xml:space="preserve">  the</w:t>
      </w:r>
    </w:p>
    <w:p w14:paraId="1BAB7EEB"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proofErr w:type="gramStart"/>
      <w:r w:rsidRPr="00FE12CB">
        <w:rPr>
          <w:rFonts w:ascii="Arial Narrow" w:eastAsia="Times New Roman" w:hAnsi="Arial Narrow" w:cs="Times New Roman"/>
          <w:color w:val="FF0000"/>
          <w:sz w:val="28"/>
          <w:szCs w:val="28"/>
          <w:lang w:eastAsia="en-IN"/>
        </w:rPr>
        <w:t>company  was</w:t>
      </w:r>
      <w:proofErr w:type="gramEnd"/>
      <w:r w:rsidRPr="00FE12CB">
        <w:rPr>
          <w:rFonts w:ascii="Arial Narrow" w:eastAsia="Times New Roman" w:hAnsi="Arial Narrow" w:cs="Times New Roman"/>
          <w:color w:val="FF0000"/>
          <w:sz w:val="28"/>
          <w:szCs w:val="28"/>
          <w:lang w:eastAsia="en-IN"/>
        </w:rPr>
        <w:t xml:space="preserve">  a  relatively  small  Oxford-based</w:t>
      </w:r>
    </w:p>
    <w:p w14:paraId="18AF018F" w14:textId="77777777" w:rsidR="003C1A4E" w:rsidRPr="00FE12CB" w:rsidRDefault="003C1A4E" w:rsidP="00075D26">
      <w:pPr>
        <w:shd w:val="clear" w:color="auto" w:fill="FFFFFF"/>
        <w:spacing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 xml:space="preserve">academic   publisher   called   Blackwell   Scientific Publications.  </w:t>
      </w:r>
      <w:proofErr w:type="gramStart"/>
      <w:r w:rsidRPr="00FE12CB">
        <w:rPr>
          <w:rFonts w:ascii="Arial Narrow" w:eastAsia="Times New Roman" w:hAnsi="Arial Narrow" w:cs="Times New Roman"/>
          <w:color w:val="FF0000"/>
          <w:sz w:val="28"/>
          <w:szCs w:val="28"/>
          <w:lang w:eastAsia="en-IN"/>
        </w:rPr>
        <w:t>In  1993</w:t>
      </w:r>
      <w:proofErr w:type="gramEnd"/>
      <w:r w:rsidRPr="00FE12CB">
        <w:rPr>
          <w:rFonts w:ascii="Arial Narrow" w:eastAsia="Times New Roman" w:hAnsi="Arial Narrow" w:cs="Times New Roman"/>
          <w:color w:val="FF0000"/>
          <w:sz w:val="28"/>
          <w:szCs w:val="28"/>
          <w:lang w:eastAsia="en-IN"/>
        </w:rPr>
        <w:t>,  as  the  company  grew  it</w:t>
      </w:r>
    </w:p>
    <w:p w14:paraId="0CDB7D28"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lastRenderedPageBreak/>
        <w:t>became Blackwell Science. Then, in 2001, it merged</w:t>
      </w:r>
    </w:p>
    <w:p w14:paraId="5B5D0F77"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with sister company Blackwell Publishers to form</w:t>
      </w:r>
    </w:p>
    <w:p w14:paraId="1C274151"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Blackwell Publishing and the following year moved</w:t>
      </w:r>
    </w:p>
    <w:p w14:paraId="29018849"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proofErr w:type="gramStart"/>
      <w:r w:rsidRPr="00FE12CB">
        <w:rPr>
          <w:rFonts w:ascii="Arial Narrow" w:eastAsia="Times New Roman" w:hAnsi="Arial Narrow" w:cs="Times New Roman"/>
          <w:color w:val="FF0000"/>
          <w:sz w:val="28"/>
          <w:szCs w:val="28"/>
          <w:lang w:eastAsia="en-IN"/>
        </w:rPr>
        <w:t>to  newly</w:t>
      </w:r>
      <w:proofErr w:type="gramEnd"/>
      <w:r w:rsidRPr="00FE12CB">
        <w:rPr>
          <w:rFonts w:ascii="Arial Narrow" w:eastAsia="Times New Roman" w:hAnsi="Arial Narrow" w:cs="Times New Roman"/>
          <w:color w:val="FF0000"/>
          <w:sz w:val="28"/>
          <w:szCs w:val="28"/>
          <w:lang w:eastAsia="en-IN"/>
        </w:rPr>
        <w:t>-built  headquarters  in  Oxford  Business</w:t>
      </w:r>
    </w:p>
    <w:p w14:paraId="3AD6136A"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Park. Most recently, the company merged with the</w:t>
      </w:r>
    </w:p>
    <w:p w14:paraId="41B39A81"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 xml:space="preserve">Science, Technical and Medical (STM) arm </w:t>
      </w:r>
      <w:proofErr w:type="gramStart"/>
      <w:r w:rsidRPr="00FE12CB">
        <w:rPr>
          <w:rFonts w:ascii="Arial Narrow" w:eastAsia="Times New Roman" w:hAnsi="Arial Narrow" w:cs="Times New Roman"/>
          <w:color w:val="FF0000"/>
          <w:sz w:val="28"/>
          <w:szCs w:val="28"/>
          <w:lang w:eastAsia="en-IN"/>
        </w:rPr>
        <w:t>of  John</w:t>
      </w:r>
      <w:proofErr w:type="gramEnd"/>
    </w:p>
    <w:p w14:paraId="223B2E44"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 xml:space="preserve">Wiley &amp; Sons to form one </w:t>
      </w:r>
      <w:proofErr w:type="gramStart"/>
      <w:r w:rsidRPr="00FE12CB">
        <w:rPr>
          <w:rFonts w:ascii="Arial Narrow" w:eastAsia="Times New Roman" w:hAnsi="Arial Narrow" w:cs="Times New Roman"/>
          <w:color w:val="FF0000"/>
          <w:sz w:val="28"/>
          <w:szCs w:val="28"/>
          <w:lang w:eastAsia="en-IN"/>
        </w:rPr>
        <w:t>of  the</w:t>
      </w:r>
      <w:proofErr w:type="gramEnd"/>
      <w:r w:rsidRPr="00FE12CB">
        <w:rPr>
          <w:rFonts w:ascii="Arial Narrow" w:eastAsia="Times New Roman" w:hAnsi="Arial Narrow" w:cs="Times New Roman"/>
          <w:color w:val="FF0000"/>
          <w:sz w:val="28"/>
          <w:szCs w:val="28"/>
          <w:lang w:eastAsia="en-IN"/>
        </w:rPr>
        <w:t xml:space="preserve"> largest academic</w:t>
      </w:r>
    </w:p>
    <w:p w14:paraId="536AB3A7" w14:textId="5CFAB370"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publishers in the world, Wiley-Blackwell.</w:t>
      </w:r>
    </w:p>
    <w:p w14:paraId="05F2CDF1"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From 1997 onwards every</w:t>
      </w:r>
    </w:p>
    <w:p w14:paraId="4ED3489A"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 xml:space="preserve">issue </w:t>
      </w:r>
      <w:proofErr w:type="gramStart"/>
      <w:r w:rsidRPr="00FE12CB">
        <w:rPr>
          <w:rFonts w:ascii="Arial Narrow" w:eastAsia="Times New Roman" w:hAnsi="Arial Narrow" w:cs="Times New Roman"/>
          <w:color w:val="FF0000"/>
          <w:sz w:val="28"/>
          <w:szCs w:val="28"/>
          <w:lang w:eastAsia="en-IN"/>
        </w:rPr>
        <w:t>of  every</w:t>
      </w:r>
      <w:proofErr w:type="gramEnd"/>
      <w:r w:rsidRPr="00FE12CB">
        <w:rPr>
          <w:rFonts w:ascii="Arial Narrow" w:eastAsia="Times New Roman" w:hAnsi="Arial Narrow" w:cs="Times New Roman"/>
          <w:color w:val="FF0000"/>
          <w:sz w:val="28"/>
          <w:szCs w:val="28"/>
          <w:lang w:eastAsia="en-IN"/>
        </w:rPr>
        <w:t xml:space="preserve"> journal published in print has also</w:t>
      </w:r>
    </w:p>
    <w:p w14:paraId="1A9522AD"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proofErr w:type="gramStart"/>
      <w:r w:rsidRPr="00FE12CB">
        <w:rPr>
          <w:rFonts w:ascii="Arial Narrow" w:eastAsia="Times New Roman" w:hAnsi="Arial Narrow" w:cs="Times New Roman"/>
          <w:color w:val="FF0000"/>
          <w:sz w:val="28"/>
          <w:szCs w:val="28"/>
          <w:lang w:eastAsia="en-IN"/>
        </w:rPr>
        <w:t>been  published</w:t>
      </w:r>
      <w:proofErr w:type="gramEnd"/>
      <w:r w:rsidRPr="00FE12CB">
        <w:rPr>
          <w:rFonts w:ascii="Arial Narrow" w:eastAsia="Times New Roman" w:hAnsi="Arial Narrow" w:cs="Times New Roman"/>
          <w:color w:val="FF0000"/>
          <w:sz w:val="28"/>
          <w:szCs w:val="28"/>
          <w:lang w:eastAsia="en-IN"/>
        </w:rPr>
        <w:t xml:space="preserve">  online  on  our  online  journals</w:t>
      </w:r>
    </w:p>
    <w:p w14:paraId="665FFB72"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proofErr w:type="gramStart"/>
      <w:r w:rsidRPr="00FE12CB">
        <w:rPr>
          <w:rFonts w:ascii="Arial Narrow" w:eastAsia="Times New Roman" w:hAnsi="Arial Narrow" w:cs="Times New Roman"/>
          <w:color w:val="FF0000"/>
          <w:sz w:val="28"/>
          <w:szCs w:val="28"/>
          <w:lang w:eastAsia="en-IN"/>
        </w:rPr>
        <w:t>platform,  Blackwell</w:t>
      </w:r>
      <w:proofErr w:type="gramEnd"/>
      <w:r w:rsidRPr="00FE12CB">
        <w:rPr>
          <w:rFonts w:ascii="Arial Narrow" w:eastAsia="Times New Roman" w:hAnsi="Arial Narrow" w:cs="Times New Roman"/>
          <w:color w:val="FF0000"/>
          <w:sz w:val="28"/>
          <w:szCs w:val="28"/>
          <w:lang w:eastAsia="en-IN"/>
        </w:rPr>
        <w:t xml:space="preserve">  </w:t>
      </w:r>
    </w:p>
    <w:p w14:paraId="0B3E31E3"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Synergy</w:t>
      </w:r>
    </w:p>
    <w:p w14:paraId="6C0C9366"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 xml:space="preserve">  (</w:t>
      </w:r>
      <w:proofErr w:type="gramStart"/>
      <w:r w:rsidRPr="00FE12CB">
        <w:rPr>
          <w:rFonts w:ascii="Arial Narrow" w:eastAsia="Times New Roman" w:hAnsi="Arial Narrow" w:cs="Times New Roman"/>
          <w:color w:val="FF0000"/>
          <w:sz w:val="28"/>
          <w:szCs w:val="28"/>
          <w:lang w:eastAsia="en-IN"/>
        </w:rPr>
        <w:t>in  July</w:t>
      </w:r>
      <w:proofErr w:type="gramEnd"/>
      <w:r w:rsidRPr="00FE12CB">
        <w:rPr>
          <w:rFonts w:ascii="Arial Narrow" w:eastAsia="Times New Roman" w:hAnsi="Arial Narrow" w:cs="Times New Roman"/>
          <w:color w:val="FF0000"/>
          <w:sz w:val="28"/>
          <w:szCs w:val="28"/>
          <w:lang w:eastAsia="en-IN"/>
        </w:rPr>
        <w:t xml:space="preserve">  2008  the</w:t>
      </w:r>
    </w:p>
    <w:p w14:paraId="397FAA43"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 xml:space="preserve">content was moved to Wiley </w:t>
      </w:r>
    </w:p>
    <w:p w14:paraId="71B3B011"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proofErr w:type="spellStart"/>
      <w:r w:rsidRPr="00FE12CB">
        <w:rPr>
          <w:rFonts w:ascii="Arial Narrow" w:eastAsia="Times New Roman" w:hAnsi="Arial Narrow" w:cs="Times New Roman"/>
          <w:color w:val="FF0000"/>
          <w:sz w:val="28"/>
          <w:szCs w:val="28"/>
          <w:lang w:eastAsia="en-IN"/>
        </w:rPr>
        <w:t>Interscience</w:t>
      </w:r>
      <w:proofErr w:type="spellEnd"/>
    </w:p>
    <w:p w14:paraId="15767351"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 Indeed,</w:t>
      </w:r>
    </w:p>
    <w:p w14:paraId="7C3296B4"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 xml:space="preserve">for </w:t>
      </w:r>
    </w:p>
    <w:p w14:paraId="3BCC8501"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HILJ</w:t>
      </w:r>
    </w:p>
    <w:p w14:paraId="30175CE4"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 every issue ever published right back</w:t>
      </w:r>
    </w:p>
    <w:p w14:paraId="0B537564"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proofErr w:type="gramStart"/>
      <w:r w:rsidRPr="00FE12CB">
        <w:rPr>
          <w:rFonts w:ascii="Arial Narrow" w:eastAsia="Times New Roman" w:hAnsi="Arial Narrow" w:cs="Times New Roman"/>
          <w:color w:val="FF0000"/>
          <w:sz w:val="28"/>
          <w:szCs w:val="28"/>
          <w:lang w:eastAsia="en-IN"/>
        </w:rPr>
        <w:t>to  1984</w:t>
      </w:r>
      <w:proofErr w:type="gramEnd"/>
      <w:r w:rsidRPr="00FE12CB">
        <w:rPr>
          <w:rFonts w:ascii="Arial Narrow" w:eastAsia="Times New Roman" w:hAnsi="Arial Narrow" w:cs="Times New Roman"/>
          <w:color w:val="FF0000"/>
          <w:sz w:val="28"/>
          <w:szCs w:val="28"/>
          <w:lang w:eastAsia="en-IN"/>
        </w:rPr>
        <w:t xml:space="preserve">  is  available  online,  with  all  but  the  most</w:t>
      </w:r>
    </w:p>
    <w:p w14:paraId="1BCB39A6"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 xml:space="preserve">recent </w:t>
      </w:r>
      <w:proofErr w:type="gramStart"/>
      <w:r w:rsidRPr="00FE12CB">
        <w:rPr>
          <w:rFonts w:ascii="Arial Narrow" w:eastAsia="Times New Roman" w:hAnsi="Arial Narrow" w:cs="Times New Roman"/>
          <w:color w:val="FF0000"/>
          <w:sz w:val="28"/>
          <w:szCs w:val="28"/>
          <w:lang w:eastAsia="en-IN"/>
        </w:rPr>
        <w:t>3  years</w:t>
      </w:r>
      <w:proofErr w:type="gramEnd"/>
      <w:r w:rsidRPr="00FE12CB">
        <w:rPr>
          <w:rFonts w:ascii="Arial Narrow" w:eastAsia="Times New Roman" w:hAnsi="Arial Narrow" w:cs="Times New Roman"/>
          <w:color w:val="FF0000"/>
          <w:sz w:val="28"/>
          <w:szCs w:val="28"/>
          <w:lang w:eastAsia="en-IN"/>
        </w:rPr>
        <w:t xml:space="preserve"> of  issues being freely available to </w:t>
      </w:r>
    </w:p>
    <w:p w14:paraId="5E6F513F"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all</w:t>
      </w:r>
    </w:p>
    <w:p w14:paraId="5AC880F2"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Since its launch in 1984,</w:t>
      </w:r>
    </w:p>
    <w:p w14:paraId="5907B295"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Health Libraries Review</w:t>
      </w:r>
    </w:p>
    <w:p w14:paraId="175AE2D6"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w:t>
      </w:r>
    </w:p>
    <w:p w14:paraId="14BCE404"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HLR</w:t>
      </w:r>
    </w:p>
    <w:p w14:paraId="2D8430BD"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 the official Journal of the Library</w:t>
      </w:r>
    </w:p>
    <w:p w14:paraId="434EA0D8"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Association Health Libraries Group, has matured into an important information source</w:t>
      </w:r>
    </w:p>
    <w:p w14:paraId="3A7D64AC"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lastRenderedPageBreak/>
        <w:t>for information professionals working in the health and community care fields, both</w:t>
      </w:r>
    </w:p>
    <w:p w14:paraId="778BEB07" w14:textId="77777777"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inside and outside Europe</w:t>
      </w:r>
    </w:p>
    <w:p w14:paraId="18C2B9B7" w14:textId="08282B56" w:rsidR="003C1A4E" w:rsidRPr="00FE12CB" w:rsidRDefault="00412B68" w:rsidP="00075D26">
      <w:pPr>
        <w:shd w:val="clear" w:color="auto" w:fill="FFFFFF"/>
        <w:spacing w:after="0" w:line="360" w:lineRule="auto"/>
        <w:rPr>
          <w:rFonts w:ascii="Arial Narrow" w:hAnsi="Arial Narrow"/>
          <w:color w:val="FF0000"/>
          <w:sz w:val="28"/>
          <w:szCs w:val="28"/>
          <w:shd w:val="clear" w:color="auto" w:fill="FFFFFF"/>
        </w:rPr>
      </w:pPr>
      <w:r w:rsidRPr="00FE12CB">
        <w:rPr>
          <w:rFonts w:ascii="Arial Narrow" w:hAnsi="Arial Narrow"/>
          <w:color w:val="FF0000"/>
          <w:sz w:val="28"/>
          <w:szCs w:val="28"/>
          <w:shd w:val="clear" w:color="auto" w:fill="FFFFFF"/>
        </w:rPr>
        <w:t>Judy Palmer-Editor (2</w:t>
      </w:r>
      <w:r w:rsidRPr="00FE12CB">
        <w:rPr>
          <w:rFonts w:ascii="Arial Narrow" w:hAnsi="Arial Narrow"/>
          <w:color w:val="FF0000"/>
          <w:sz w:val="28"/>
          <w:szCs w:val="28"/>
          <w:shd w:val="clear" w:color="auto" w:fill="FFFFFF"/>
          <w:vertAlign w:val="superscript"/>
        </w:rPr>
        <w:t>nd</w:t>
      </w:r>
      <w:r w:rsidRPr="00FE12CB">
        <w:rPr>
          <w:rFonts w:ascii="Arial Narrow" w:hAnsi="Arial Narrow"/>
          <w:color w:val="FF0000"/>
          <w:sz w:val="28"/>
          <w:szCs w:val="28"/>
          <w:shd w:val="clear" w:color="auto" w:fill="FFFFFF"/>
        </w:rPr>
        <w:t>?) (1999–2002)</w:t>
      </w:r>
    </w:p>
    <w:p w14:paraId="08133AE4" w14:textId="3D74BD32" w:rsidR="00412B68" w:rsidRPr="00FE12CB" w:rsidRDefault="00412B68" w:rsidP="00075D26">
      <w:pPr>
        <w:shd w:val="clear" w:color="auto" w:fill="FFFFFF"/>
        <w:spacing w:after="0" w:line="360" w:lineRule="auto"/>
        <w:rPr>
          <w:rFonts w:ascii="Arial Narrow" w:hAnsi="Arial Narrow" w:cs="Arial"/>
          <w:color w:val="FF0000"/>
          <w:sz w:val="28"/>
          <w:szCs w:val="28"/>
          <w:shd w:val="clear" w:color="auto" w:fill="FFFFFF"/>
        </w:rPr>
      </w:pPr>
      <w:r w:rsidRPr="00FE12CB">
        <w:rPr>
          <w:rFonts w:ascii="Arial Narrow" w:hAnsi="Arial Narrow" w:cs="Arial"/>
          <w:color w:val="FF0000"/>
          <w:sz w:val="28"/>
          <w:szCs w:val="28"/>
          <w:shd w:val="clear" w:color="auto" w:fill="FFFFFF"/>
        </w:rPr>
        <w:t>Graham Walton, editor 2003–2009</w:t>
      </w:r>
    </w:p>
    <w:p w14:paraId="7AD27A3F" w14:textId="77777777" w:rsidR="00412B68" w:rsidRPr="00FE12CB" w:rsidRDefault="00412B68" w:rsidP="00075D26">
      <w:pPr>
        <w:shd w:val="clear" w:color="auto" w:fill="FFFFFF"/>
        <w:spacing w:after="0" w:line="360" w:lineRule="auto"/>
        <w:rPr>
          <w:rFonts w:ascii="Arial Narrow" w:eastAsia="Times New Roman" w:hAnsi="Arial Narrow" w:cs="Times New Roman"/>
          <w:color w:val="FF0000"/>
          <w:sz w:val="28"/>
          <w:szCs w:val="28"/>
          <w:lang w:eastAsia="en-IN"/>
        </w:rPr>
      </w:pPr>
      <w:proofErr w:type="gramStart"/>
      <w:r w:rsidRPr="00FE12CB">
        <w:rPr>
          <w:rFonts w:ascii="Arial Narrow" w:eastAsia="Times New Roman" w:hAnsi="Arial Narrow" w:cs="Times New Roman"/>
          <w:color w:val="FF0000"/>
          <w:sz w:val="28"/>
          <w:szCs w:val="28"/>
          <w:lang w:eastAsia="en-IN"/>
        </w:rPr>
        <w:t>Major  Achievements</w:t>
      </w:r>
      <w:proofErr w:type="gramEnd"/>
      <w:r w:rsidRPr="00FE12CB">
        <w:rPr>
          <w:rFonts w:ascii="Arial Narrow" w:eastAsia="Times New Roman" w:hAnsi="Arial Narrow" w:cs="Times New Roman"/>
          <w:color w:val="FF0000"/>
          <w:sz w:val="28"/>
          <w:szCs w:val="28"/>
          <w:lang w:eastAsia="en-IN"/>
        </w:rPr>
        <w:t xml:space="preserve">  were:  accept-</w:t>
      </w:r>
    </w:p>
    <w:p w14:paraId="77A8B839" w14:textId="77777777" w:rsidR="00412B68" w:rsidRPr="00FE12CB" w:rsidRDefault="00412B68" w:rsidP="00075D26">
      <w:pPr>
        <w:shd w:val="clear" w:color="auto" w:fill="FFFFFF"/>
        <w:spacing w:after="0" w:line="360" w:lineRule="auto"/>
        <w:rPr>
          <w:rFonts w:ascii="Arial Narrow" w:eastAsia="Times New Roman" w:hAnsi="Arial Narrow" w:cs="Times New Roman"/>
          <w:color w:val="FF0000"/>
          <w:sz w:val="28"/>
          <w:szCs w:val="28"/>
          <w:lang w:eastAsia="en-IN"/>
        </w:rPr>
      </w:pPr>
      <w:proofErr w:type="spellStart"/>
      <w:r w:rsidRPr="00FE12CB">
        <w:rPr>
          <w:rFonts w:ascii="Arial Narrow" w:eastAsia="Times New Roman" w:hAnsi="Arial Narrow" w:cs="Times New Roman"/>
          <w:color w:val="FF0000"/>
          <w:sz w:val="28"/>
          <w:szCs w:val="28"/>
          <w:lang w:eastAsia="en-IN"/>
        </w:rPr>
        <w:t>ance</w:t>
      </w:r>
      <w:proofErr w:type="spellEnd"/>
      <w:r w:rsidRPr="00FE12CB">
        <w:rPr>
          <w:rFonts w:ascii="Arial Narrow" w:eastAsia="Times New Roman" w:hAnsi="Arial Narrow" w:cs="Times New Roman"/>
          <w:color w:val="FF0000"/>
          <w:sz w:val="28"/>
          <w:szCs w:val="28"/>
          <w:lang w:eastAsia="en-IN"/>
        </w:rPr>
        <w:t xml:space="preserve"> for inclusion in the Science Citation Index</w:t>
      </w:r>
    </w:p>
    <w:p w14:paraId="1EB04DEF" w14:textId="77777777" w:rsidR="00412B68" w:rsidRPr="00FE12CB" w:rsidRDefault="00412B68" w:rsidP="00075D26">
      <w:pPr>
        <w:shd w:val="clear" w:color="auto" w:fill="FFFFFF"/>
        <w:spacing w:after="0" w:line="360" w:lineRule="auto"/>
        <w:rPr>
          <w:rFonts w:ascii="Arial Narrow" w:eastAsia="Times New Roman" w:hAnsi="Arial Narrow" w:cs="Times New Roman"/>
          <w:color w:val="FF0000"/>
          <w:sz w:val="28"/>
          <w:szCs w:val="28"/>
          <w:lang w:eastAsia="en-IN"/>
        </w:rPr>
      </w:pPr>
      <w:proofErr w:type="gramStart"/>
      <w:r w:rsidRPr="00FE12CB">
        <w:rPr>
          <w:rFonts w:ascii="Arial Narrow" w:eastAsia="Times New Roman" w:hAnsi="Arial Narrow" w:cs="Times New Roman"/>
          <w:color w:val="FF0000"/>
          <w:sz w:val="28"/>
          <w:szCs w:val="28"/>
          <w:lang w:eastAsia="en-IN"/>
        </w:rPr>
        <w:t>in  2006</w:t>
      </w:r>
      <w:proofErr w:type="gramEnd"/>
      <w:r w:rsidRPr="00FE12CB">
        <w:rPr>
          <w:rFonts w:ascii="Arial Narrow" w:eastAsia="Times New Roman" w:hAnsi="Arial Narrow" w:cs="Times New Roman"/>
          <w:color w:val="FF0000"/>
          <w:sz w:val="28"/>
          <w:szCs w:val="28"/>
          <w:lang w:eastAsia="en-IN"/>
        </w:rPr>
        <w:t xml:space="preserve">  leading  to  the  first  Impact  Factor  in</w:t>
      </w:r>
    </w:p>
    <w:p w14:paraId="6CAA7A9A" w14:textId="77777777" w:rsidR="00412B68" w:rsidRPr="00FE12CB" w:rsidRDefault="00412B68" w:rsidP="00075D26">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2008;</w:t>
      </w:r>
    </w:p>
    <w:p w14:paraId="428AEC53" w14:textId="77777777" w:rsidR="00412B68" w:rsidRPr="00FE12CB" w:rsidRDefault="00412B68" w:rsidP="00075D26">
      <w:pPr>
        <w:shd w:val="clear" w:color="auto" w:fill="FFFFFF"/>
        <w:spacing w:after="0" w:line="360" w:lineRule="auto"/>
        <w:rPr>
          <w:rFonts w:ascii="Arial Narrow" w:hAnsi="Arial Narrow"/>
          <w:color w:val="FF0000"/>
          <w:sz w:val="28"/>
          <w:szCs w:val="28"/>
          <w:shd w:val="clear" w:color="auto" w:fill="FFFFFF"/>
        </w:rPr>
      </w:pPr>
    </w:p>
    <w:p w14:paraId="00D162B0" w14:textId="77777777" w:rsidR="00412B68" w:rsidRPr="00FE12CB" w:rsidRDefault="00412B68" w:rsidP="00075D26">
      <w:pPr>
        <w:shd w:val="clear" w:color="auto" w:fill="FFFFFF"/>
        <w:spacing w:after="0" w:line="360" w:lineRule="auto"/>
        <w:rPr>
          <w:rFonts w:ascii="Arial Narrow" w:eastAsia="Times New Roman" w:hAnsi="Arial Narrow" w:cs="Times New Roman"/>
          <w:color w:val="FF0000"/>
          <w:sz w:val="28"/>
          <w:szCs w:val="28"/>
          <w:lang w:eastAsia="en-IN"/>
        </w:rPr>
      </w:pPr>
    </w:p>
    <w:p w14:paraId="1D30AC5B" w14:textId="6F50CE43" w:rsidR="003C1A4E" w:rsidRPr="00FE12CB" w:rsidRDefault="003C1A4E" w:rsidP="00075D26">
      <w:pPr>
        <w:shd w:val="clear" w:color="auto" w:fill="FFFFFF"/>
        <w:spacing w:after="0" w:line="360" w:lineRule="auto"/>
        <w:rPr>
          <w:rFonts w:ascii="Arial Narrow" w:eastAsia="Times New Roman" w:hAnsi="Arial Narrow" w:cs="Times New Roman"/>
          <w:color w:val="FF0000"/>
          <w:sz w:val="28"/>
          <w:szCs w:val="28"/>
          <w:lang w:eastAsia="en-IN"/>
        </w:rPr>
      </w:pPr>
    </w:p>
    <w:p w14:paraId="44C80A70" w14:textId="77777777" w:rsidR="00AC1EB5" w:rsidRPr="00FE12CB" w:rsidRDefault="00AC1EB5" w:rsidP="00AC1EB5">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professional</w:t>
      </w:r>
    </w:p>
    <w:p w14:paraId="49453517" w14:textId="77777777" w:rsidR="00AC1EB5" w:rsidRPr="00FE12CB" w:rsidRDefault="00AC1EB5" w:rsidP="00AC1EB5">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body for library and information professionals and</w:t>
      </w:r>
    </w:p>
    <w:p w14:paraId="7F129B5A" w14:textId="77777777" w:rsidR="00AC1EB5" w:rsidRPr="00FE12CB" w:rsidRDefault="00AC1EB5" w:rsidP="00AC1EB5">
      <w:pPr>
        <w:shd w:val="clear" w:color="auto" w:fill="FFFFFF"/>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includes the Health Libraries Group (HLG) as one</w:t>
      </w:r>
    </w:p>
    <w:p w14:paraId="07DED066" w14:textId="77777777" w:rsidR="00AC1EB5" w:rsidRPr="00FE12CB" w:rsidRDefault="00AC1EB5" w:rsidP="00AC1EB5">
      <w:pPr>
        <w:autoSpaceDE w:val="0"/>
        <w:autoSpaceDN w:val="0"/>
        <w:adjustRightInd w:val="0"/>
        <w:spacing w:after="0" w:line="360" w:lineRule="auto"/>
        <w:rPr>
          <w:rFonts w:ascii="Arial Narrow" w:eastAsia="Times New Roman" w:hAnsi="Arial Narrow" w:cs="Times New Roman"/>
          <w:color w:val="FF0000"/>
          <w:sz w:val="28"/>
          <w:szCs w:val="28"/>
          <w:lang w:eastAsia="en-IN"/>
        </w:rPr>
      </w:pPr>
      <w:r w:rsidRPr="00FE12CB">
        <w:rPr>
          <w:rFonts w:ascii="Arial Narrow" w:eastAsia="Times New Roman" w:hAnsi="Arial Narrow" w:cs="Times New Roman"/>
          <w:color w:val="FF0000"/>
          <w:sz w:val="28"/>
          <w:szCs w:val="28"/>
          <w:lang w:eastAsia="en-IN"/>
        </w:rPr>
        <w:t>of its subgroups</w:t>
      </w:r>
    </w:p>
    <w:p w14:paraId="15A143C7" w14:textId="77777777" w:rsidR="007006DE" w:rsidRPr="00FE12CB" w:rsidRDefault="007006DE" w:rsidP="007006DE">
      <w:pPr>
        <w:autoSpaceDE w:val="0"/>
        <w:autoSpaceDN w:val="0"/>
        <w:adjustRightInd w:val="0"/>
        <w:spacing w:after="0" w:line="360" w:lineRule="auto"/>
        <w:rPr>
          <w:rFonts w:ascii="Arial Narrow" w:hAnsi="Arial Narrow" w:cs="Times New Roman"/>
          <w:color w:val="FF0000"/>
          <w:sz w:val="28"/>
          <w:szCs w:val="28"/>
        </w:rPr>
      </w:pPr>
      <w:r w:rsidRPr="00FE12CB">
        <w:rPr>
          <w:rFonts w:ascii="Arial Narrow" w:hAnsi="Arial Narrow" w:cs="Times New Roman"/>
          <w:color w:val="FF0000"/>
          <w:sz w:val="28"/>
          <w:szCs w:val="28"/>
        </w:rPr>
        <w:t>Blackwell Scientific Publications, regarding the possibility of a professional journal for medical, health and welfare librarians. These events have clearly demonstrated the value to us all of being able to share ideas and experience across national boundaries. From this year some new features are being introduced in the journal with the aim of building and developing it to meet the needs of its readership.</w:t>
      </w:r>
    </w:p>
    <w:p w14:paraId="66B1DA72" w14:textId="77777777" w:rsidR="007006DE" w:rsidRPr="00FE12CB" w:rsidRDefault="007006DE" w:rsidP="007006DE">
      <w:pPr>
        <w:autoSpaceDE w:val="0"/>
        <w:autoSpaceDN w:val="0"/>
        <w:adjustRightInd w:val="0"/>
        <w:spacing w:after="0" w:line="360" w:lineRule="auto"/>
        <w:rPr>
          <w:rFonts w:ascii="Arial Narrow" w:hAnsi="Arial Narrow" w:cs="Times New Roman"/>
          <w:color w:val="FF0000"/>
          <w:sz w:val="28"/>
          <w:szCs w:val="28"/>
        </w:rPr>
      </w:pPr>
      <w:r w:rsidRPr="00FE12CB">
        <w:rPr>
          <w:rFonts w:ascii="Arial Narrow" w:hAnsi="Arial Narrow" w:cs="Times New Roman"/>
          <w:color w:val="FF0000"/>
          <w:sz w:val="28"/>
          <w:szCs w:val="28"/>
        </w:rPr>
        <w:t>June last year saw the inception of a column on IT and this will become a regular feature.</w:t>
      </w:r>
    </w:p>
    <w:p w14:paraId="13D599DB" w14:textId="50DAEF72" w:rsidR="00FE6A72" w:rsidRDefault="00FE6A72" w:rsidP="00075D26">
      <w:pPr>
        <w:spacing w:line="360" w:lineRule="auto"/>
        <w:rPr>
          <w:rFonts w:ascii="Arial Narrow" w:hAnsi="Arial Narrow"/>
          <w:b/>
          <w:bCs/>
          <w:sz w:val="28"/>
          <w:szCs w:val="28"/>
        </w:rPr>
      </w:pPr>
      <w:r>
        <w:rPr>
          <w:rFonts w:ascii="Arial Narrow" w:hAnsi="Arial Narrow"/>
          <w:b/>
          <w:bCs/>
          <w:sz w:val="28"/>
          <w:szCs w:val="28"/>
        </w:rPr>
        <w:t>References</w:t>
      </w:r>
    </w:p>
    <w:p w14:paraId="69F50C97" w14:textId="0835D268" w:rsidR="008E40C8" w:rsidRPr="00FE6A72" w:rsidRDefault="00FE6A72" w:rsidP="00075D26">
      <w:pPr>
        <w:spacing w:line="360" w:lineRule="auto"/>
        <w:rPr>
          <w:rFonts w:ascii="Arial Narrow" w:hAnsi="Arial Narrow"/>
          <w:b/>
          <w:bCs/>
          <w:sz w:val="28"/>
          <w:szCs w:val="28"/>
        </w:rPr>
      </w:pPr>
      <w:r w:rsidRPr="00FE6A72">
        <w:rPr>
          <w:rFonts w:ascii="Arial Narrow" w:hAnsi="Arial Narrow"/>
          <w:b/>
          <w:bCs/>
          <w:sz w:val="28"/>
          <w:szCs w:val="28"/>
        </w:rPr>
        <w:t xml:space="preserve">Bibliometric analysis of the scientific production of the </w:t>
      </w:r>
      <w:proofErr w:type="spellStart"/>
      <w:r w:rsidRPr="00FE6A72">
        <w:rPr>
          <w:rFonts w:ascii="Arial Narrow" w:hAnsi="Arial Narrow" w:cs="MOKLB M+ Caecilia"/>
          <w:sz w:val="28"/>
          <w:szCs w:val="28"/>
        </w:rPr>
        <w:t>Revista</w:t>
      </w:r>
      <w:proofErr w:type="spellEnd"/>
      <w:r w:rsidRPr="00FE6A72">
        <w:rPr>
          <w:rFonts w:ascii="Arial Narrow" w:hAnsi="Arial Narrow" w:cs="MOKLB M+ Caecilia"/>
          <w:sz w:val="28"/>
          <w:szCs w:val="28"/>
        </w:rPr>
        <w:t xml:space="preserve"> </w:t>
      </w:r>
      <w:proofErr w:type="spellStart"/>
      <w:r w:rsidRPr="00FE6A72">
        <w:rPr>
          <w:rFonts w:ascii="Arial Narrow" w:hAnsi="Arial Narrow" w:cs="MOKLB M+ Caecilia"/>
          <w:sz w:val="28"/>
          <w:szCs w:val="28"/>
        </w:rPr>
        <w:t>Espa˜nola</w:t>
      </w:r>
      <w:proofErr w:type="spellEnd"/>
      <w:r w:rsidRPr="00FE6A72">
        <w:rPr>
          <w:rFonts w:ascii="Arial Narrow" w:hAnsi="Arial Narrow" w:cs="MOKLB M+ Caecilia"/>
          <w:sz w:val="28"/>
          <w:szCs w:val="28"/>
        </w:rPr>
        <w:t xml:space="preserve"> de </w:t>
      </w:r>
      <w:proofErr w:type="spellStart"/>
      <w:r w:rsidRPr="00FE6A72">
        <w:rPr>
          <w:rFonts w:ascii="Arial Narrow" w:hAnsi="Arial Narrow" w:cs="MOKLB M+ Caecilia"/>
          <w:sz w:val="28"/>
          <w:szCs w:val="28"/>
        </w:rPr>
        <w:t>Cirugía</w:t>
      </w:r>
      <w:proofErr w:type="spellEnd"/>
      <w:r w:rsidRPr="00FE6A72">
        <w:rPr>
          <w:rFonts w:ascii="Arial Narrow" w:hAnsi="Arial Narrow" w:cs="MOKLB M+ Caecilia"/>
          <w:sz w:val="28"/>
          <w:szCs w:val="28"/>
        </w:rPr>
        <w:t xml:space="preserve"> </w:t>
      </w:r>
      <w:proofErr w:type="spellStart"/>
      <w:r w:rsidRPr="00FE6A72">
        <w:rPr>
          <w:rFonts w:ascii="Arial Narrow" w:hAnsi="Arial Narrow" w:cs="MOKLB M+ Caecilia"/>
          <w:sz w:val="28"/>
          <w:szCs w:val="28"/>
        </w:rPr>
        <w:t>Oraly</w:t>
      </w:r>
      <w:proofErr w:type="spellEnd"/>
      <w:r w:rsidRPr="00FE6A72">
        <w:rPr>
          <w:rFonts w:ascii="Arial Narrow" w:hAnsi="Arial Narrow" w:cs="MOKLB M+ Caecilia"/>
          <w:sz w:val="28"/>
          <w:szCs w:val="28"/>
        </w:rPr>
        <w:t xml:space="preserve"> </w:t>
      </w:r>
      <w:proofErr w:type="spellStart"/>
      <w:r w:rsidRPr="00FE6A72">
        <w:rPr>
          <w:rFonts w:ascii="Arial Narrow" w:hAnsi="Arial Narrow" w:cs="MOKLB M+ Caecilia"/>
          <w:sz w:val="28"/>
          <w:szCs w:val="28"/>
        </w:rPr>
        <w:t>Maxilofacial</w:t>
      </w:r>
      <w:proofErr w:type="spellEnd"/>
      <w:r w:rsidRPr="00FE6A72">
        <w:rPr>
          <w:rFonts w:ascii="Arial Narrow" w:hAnsi="Arial Narrow" w:cs="MOKLB M+ Caecilia"/>
          <w:sz w:val="28"/>
          <w:szCs w:val="28"/>
        </w:rPr>
        <w:t xml:space="preserve"> </w:t>
      </w:r>
      <w:r w:rsidRPr="00FE6A72">
        <w:rPr>
          <w:rFonts w:ascii="Arial Narrow" w:hAnsi="Arial Narrow"/>
          <w:b/>
          <w:bCs/>
          <w:sz w:val="28"/>
          <w:szCs w:val="28"/>
        </w:rPr>
        <w:t>duringtheperiod2005-</w:t>
      </w:r>
      <w:proofErr w:type="gramStart"/>
      <w:r w:rsidRPr="00FE6A72">
        <w:rPr>
          <w:rFonts w:ascii="Arial Narrow" w:hAnsi="Arial Narrow"/>
          <w:b/>
          <w:bCs/>
          <w:sz w:val="28"/>
          <w:szCs w:val="28"/>
        </w:rPr>
        <w:t>2011 .</w:t>
      </w:r>
      <w:proofErr w:type="gramEnd"/>
      <w:r w:rsidRPr="00FE6A72">
        <w:rPr>
          <w:rFonts w:ascii="Arial Narrow" w:hAnsi="Arial Narrow"/>
          <w:b/>
          <w:bCs/>
          <w:sz w:val="28"/>
          <w:szCs w:val="28"/>
        </w:rPr>
        <w:t xml:space="preserve"> </w:t>
      </w:r>
      <w:r w:rsidRPr="00FE6A72">
        <w:rPr>
          <w:rFonts w:ascii="Arial Narrow" w:hAnsi="Arial Narrow"/>
          <w:sz w:val="28"/>
          <w:szCs w:val="28"/>
        </w:rPr>
        <w:t xml:space="preserve">rev </w:t>
      </w:r>
      <w:proofErr w:type="spellStart"/>
      <w:r w:rsidRPr="00FE6A72">
        <w:rPr>
          <w:rFonts w:ascii="Arial Narrow" w:hAnsi="Arial Narrow"/>
          <w:sz w:val="28"/>
          <w:szCs w:val="28"/>
        </w:rPr>
        <w:t>espciroralmaxilofac</w:t>
      </w:r>
      <w:proofErr w:type="spellEnd"/>
      <w:r w:rsidRPr="00FE6A72">
        <w:rPr>
          <w:rFonts w:ascii="Arial Narrow" w:hAnsi="Arial Narrow"/>
          <w:sz w:val="28"/>
          <w:szCs w:val="28"/>
        </w:rPr>
        <w:t xml:space="preserve">. </w:t>
      </w:r>
      <w:r w:rsidRPr="00FE6A72">
        <w:rPr>
          <w:rFonts w:ascii="Arial Narrow" w:hAnsi="Arial Narrow" w:cs="MOKLB N+ Caecilia"/>
          <w:sz w:val="28"/>
          <w:szCs w:val="28"/>
        </w:rPr>
        <w:t>2014;</w:t>
      </w:r>
      <w:r w:rsidRPr="00FE6A72">
        <w:rPr>
          <w:rFonts w:ascii="Arial Narrow" w:hAnsi="Arial Narrow" w:cs="MOKLB O+ Caecilia"/>
          <w:b/>
          <w:bCs/>
          <w:sz w:val="28"/>
          <w:szCs w:val="28"/>
        </w:rPr>
        <w:t>36(4)</w:t>
      </w:r>
      <w:r w:rsidRPr="00FE6A72">
        <w:rPr>
          <w:rFonts w:ascii="Arial Narrow" w:hAnsi="Arial Narrow" w:cs="MOKLB N+ Caecilia"/>
          <w:sz w:val="28"/>
          <w:szCs w:val="28"/>
        </w:rPr>
        <w:t>:156–163//</w:t>
      </w:r>
      <w:r w:rsidRPr="00FE6A72">
        <w:rPr>
          <w:rFonts w:ascii="Arial Narrow" w:hAnsi="Arial Narrow"/>
          <w:b/>
          <w:bCs/>
          <w:i/>
          <w:iCs/>
          <w:color w:val="221E1F"/>
          <w:sz w:val="28"/>
          <w:szCs w:val="28"/>
        </w:rPr>
        <w:t xml:space="preserve">Bárbara </w:t>
      </w:r>
      <w:proofErr w:type="spellStart"/>
      <w:proofErr w:type="gramStart"/>
      <w:r w:rsidRPr="00FE6A72">
        <w:rPr>
          <w:rFonts w:ascii="Arial Narrow" w:hAnsi="Arial Narrow"/>
          <w:b/>
          <w:bCs/>
          <w:i/>
          <w:iCs/>
          <w:color w:val="221E1F"/>
          <w:sz w:val="28"/>
          <w:szCs w:val="28"/>
        </w:rPr>
        <w:t>Monteserín</w:t>
      </w:r>
      <w:r w:rsidRPr="00FE6A72">
        <w:rPr>
          <w:rFonts w:ascii="Arial Narrow" w:hAnsi="Arial Narrow"/>
          <w:b/>
          <w:bCs/>
          <w:i/>
          <w:iCs/>
          <w:color w:val="0080AC"/>
          <w:sz w:val="28"/>
          <w:szCs w:val="28"/>
        </w:rPr>
        <w:t>a</w:t>
      </w:r>
      <w:proofErr w:type="spellEnd"/>
      <w:r w:rsidRPr="00FE6A72">
        <w:rPr>
          <w:rFonts w:ascii="Arial Narrow" w:hAnsi="Arial Narrow" w:cs="MOKLG D+ Cmtmib"/>
          <w:sz w:val="28"/>
          <w:szCs w:val="28"/>
        </w:rPr>
        <w:t>,</w:t>
      </w:r>
      <w:r w:rsidRPr="00FE6A72">
        <w:rPr>
          <w:rFonts w:ascii="Cambria Math" w:eastAsia="MS Gothic" w:hAnsi="Cambria Math" w:cs="Cambria Math"/>
          <w:color w:val="0080AC"/>
          <w:sz w:val="28"/>
          <w:szCs w:val="28"/>
        </w:rPr>
        <w:t>∗</w:t>
      </w:r>
      <w:proofErr w:type="gramEnd"/>
      <w:r w:rsidRPr="00FE6A72">
        <w:rPr>
          <w:rFonts w:ascii="Arial Narrow" w:eastAsia="MOKLG E+ MTSYB" w:hAnsi="Arial Narrow"/>
          <w:b/>
          <w:bCs/>
          <w:i/>
          <w:iCs/>
          <w:sz w:val="28"/>
          <w:szCs w:val="28"/>
        </w:rPr>
        <w:t xml:space="preserve">, Luis Manuel </w:t>
      </w:r>
      <w:proofErr w:type="spellStart"/>
      <w:r w:rsidRPr="00FE6A72">
        <w:rPr>
          <w:rFonts w:ascii="Arial Narrow" w:eastAsia="MOKLG E+ MTSYB" w:hAnsi="Arial Narrow"/>
          <w:b/>
          <w:bCs/>
          <w:i/>
          <w:iCs/>
          <w:sz w:val="28"/>
          <w:szCs w:val="28"/>
        </w:rPr>
        <w:t>Junquera</w:t>
      </w:r>
      <w:proofErr w:type="spellEnd"/>
      <w:r w:rsidRPr="00FE6A72">
        <w:rPr>
          <w:rFonts w:ascii="Arial Narrow" w:eastAsia="MOKLG E+ MTSYB" w:hAnsi="Arial Narrow"/>
          <w:b/>
          <w:bCs/>
          <w:i/>
          <w:iCs/>
          <w:sz w:val="28"/>
          <w:szCs w:val="28"/>
        </w:rPr>
        <w:t xml:space="preserve">, José Antonio </w:t>
      </w:r>
      <w:proofErr w:type="spellStart"/>
      <w:r w:rsidRPr="00FE6A72">
        <w:rPr>
          <w:rFonts w:ascii="Arial Narrow" w:eastAsia="MOKLG E+ MTSYB" w:hAnsi="Arial Narrow"/>
          <w:b/>
          <w:bCs/>
          <w:i/>
          <w:iCs/>
          <w:sz w:val="28"/>
          <w:szCs w:val="28"/>
        </w:rPr>
        <w:t>Cordón</w:t>
      </w:r>
      <w:proofErr w:type="spellEnd"/>
      <w:r w:rsidRPr="00FE6A72">
        <w:rPr>
          <w:rFonts w:ascii="Arial Narrow" w:eastAsia="MOKLG E+ MTSYB" w:hAnsi="Arial Narrow"/>
          <w:b/>
          <w:bCs/>
          <w:i/>
          <w:iCs/>
          <w:color w:val="0080AC"/>
          <w:sz w:val="28"/>
          <w:szCs w:val="28"/>
        </w:rPr>
        <w:t xml:space="preserve">   </w:t>
      </w:r>
      <w:r w:rsidRPr="00FE6A72">
        <w:rPr>
          <w:rFonts w:ascii="Arial Narrow" w:eastAsia="MOKLG E+ MTSYB" w:hAnsi="Arial Narrow"/>
          <w:b/>
          <w:bCs/>
          <w:i/>
          <w:iCs/>
          <w:sz w:val="28"/>
          <w:szCs w:val="28"/>
        </w:rPr>
        <w:t xml:space="preserve">y Santiago </w:t>
      </w:r>
      <w:proofErr w:type="spellStart"/>
      <w:r w:rsidRPr="00FE6A72">
        <w:rPr>
          <w:rFonts w:ascii="Arial Narrow" w:eastAsia="MOKLG E+ MTSYB" w:hAnsi="Arial Narrow"/>
          <w:b/>
          <w:bCs/>
          <w:i/>
          <w:iCs/>
          <w:sz w:val="28"/>
          <w:szCs w:val="28"/>
        </w:rPr>
        <w:t>Llorente</w:t>
      </w:r>
      <w:proofErr w:type="spellEnd"/>
    </w:p>
    <w:p w14:paraId="49AD77C4" w14:textId="77777777" w:rsidR="00A244CD" w:rsidRDefault="00DD5499" w:rsidP="00A244CD">
      <w:pPr>
        <w:autoSpaceDE w:val="0"/>
        <w:autoSpaceDN w:val="0"/>
        <w:adjustRightInd w:val="0"/>
        <w:spacing w:after="0" w:line="240" w:lineRule="auto"/>
        <w:rPr>
          <w:rFonts w:ascii="Arial Narrow" w:hAnsi="Arial Narrow" w:cs="AdvPSSXR"/>
          <w:sz w:val="28"/>
          <w:szCs w:val="28"/>
        </w:rPr>
      </w:pPr>
      <w:r w:rsidRPr="00DD5499">
        <w:rPr>
          <w:rFonts w:ascii="Arial Narrow" w:hAnsi="Arial Narrow"/>
          <w:color w:val="FF0000"/>
          <w:sz w:val="28"/>
          <w:szCs w:val="28"/>
        </w:rPr>
        <w:lastRenderedPageBreak/>
        <w:t xml:space="preserve">Murphy, J. (2016). </w:t>
      </w:r>
      <w:r w:rsidRPr="00DD5499">
        <w:rPr>
          <w:rFonts w:ascii="Arial Narrow" w:hAnsi="Arial Narrow" w:cs="AdvPSSXB"/>
          <w:sz w:val="28"/>
          <w:szCs w:val="28"/>
        </w:rPr>
        <w:t xml:space="preserve">Global publication trends in the </w:t>
      </w:r>
      <w:r w:rsidRPr="00DD5499">
        <w:rPr>
          <w:rFonts w:ascii="Arial Narrow" w:hAnsi="Arial Narrow" w:cs="AdvSyntaxBI"/>
          <w:sz w:val="28"/>
          <w:szCs w:val="28"/>
        </w:rPr>
        <w:t>Health Information and Libraries Journal</w:t>
      </w:r>
      <w:r w:rsidRPr="00DD5499">
        <w:rPr>
          <w:rFonts w:ascii="Arial Narrow" w:hAnsi="Arial Narrow" w:cs="AdvPSSXB"/>
          <w:sz w:val="28"/>
          <w:szCs w:val="28"/>
        </w:rPr>
        <w:t>, 2014</w:t>
      </w:r>
      <w:r w:rsidRPr="00DD5499">
        <w:rPr>
          <w:rFonts w:ascii="Arial Narrow" w:hAnsi="Arial Narrow" w:cs="AdvTT689d5d16.B+20"/>
          <w:sz w:val="28"/>
          <w:szCs w:val="28"/>
        </w:rPr>
        <w:t>–</w:t>
      </w:r>
      <w:r w:rsidRPr="00DD5499">
        <w:rPr>
          <w:rFonts w:ascii="Arial Narrow" w:hAnsi="Arial Narrow" w:cs="AdvPSSXB"/>
          <w:sz w:val="28"/>
          <w:szCs w:val="28"/>
        </w:rPr>
        <w:t xml:space="preserve">2015. </w:t>
      </w:r>
      <w:r w:rsidRPr="00DD5499">
        <w:rPr>
          <w:rFonts w:ascii="Arial Narrow" w:hAnsi="Arial Narrow" w:cs="AdvPSSXI"/>
          <w:i/>
          <w:sz w:val="28"/>
          <w:szCs w:val="28"/>
        </w:rPr>
        <w:t>Health Information and Libraries Journal</w:t>
      </w:r>
      <w:r w:rsidRPr="00DD5499">
        <w:rPr>
          <w:rFonts w:ascii="Arial Narrow" w:hAnsi="Arial Narrow" w:cs="AdvPSSXR"/>
          <w:sz w:val="28"/>
          <w:szCs w:val="28"/>
        </w:rPr>
        <w:t xml:space="preserve">, </w:t>
      </w:r>
      <w:r w:rsidRPr="00DD5499">
        <w:rPr>
          <w:rFonts w:ascii="Arial Narrow" w:hAnsi="Arial Narrow" w:cs="AdvPSSXB"/>
          <w:sz w:val="28"/>
          <w:szCs w:val="28"/>
        </w:rPr>
        <w:t>33</w:t>
      </w:r>
      <w:r w:rsidRPr="00DD5499">
        <w:rPr>
          <w:rFonts w:ascii="Arial Narrow" w:hAnsi="Arial Narrow" w:cs="AdvPSSXR"/>
          <w:sz w:val="28"/>
          <w:szCs w:val="28"/>
        </w:rPr>
        <w:t xml:space="preserve">, pp. 82–83. </w:t>
      </w:r>
    </w:p>
    <w:p w14:paraId="73D3FA0A" w14:textId="77777777" w:rsidR="00A244CD" w:rsidRPr="00871B0F" w:rsidRDefault="00A244CD" w:rsidP="00A244CD">
      <w:pPr>
        <w:autoSpaceDE w:val="0"/>
        <w:autoSpaceDN w:val="0"/>
        <w:adjustRightInd w:val="0"/>
        <w:spacing w:after="0" w:line="240" w:lineRule="auto"/>
        <w:rPr>
          <w:rFonts w:ascii="Arial Narrow" w:hAnsi="Arial Narrow" w:cs="Segoe UI"/>
          <w:sz w:val="28"/>
          <w:szCs w:val="28"/>
        </w:rPr>
      </w:pPr>
    </w:p>
    <w:p w14:paraId="30156DBF" w14:textId="3904717D" w:rsidR="00871B0F" w:rsidRPr="00871B0F" w:rsidRDefault="00A244CD" w:rsidP="00871B0F">
      <w:pPr>
        <w:autoSpaceDE w:val="0"/>
        <w:autoSpaceDN w:val="0"/>
        <w:adjustRightInd w:val="0"/>
        <w:spacing w:after="0" w:line="240" w:lineRule="auto"/>
        <w:rPr>
          <w:rFonts w:ascii="Arial Narrow" w:hAnsi="Arial Narrow" w:cs="Arial"/>
          <w:sz w:val="28"/>
          <w:szCs w:val="28"/>
          <w:shd w:val="clear" w:color="auto" w:fill="FFFFFF"/>
        </w:rPr>
      </w:pPr>
      <w:proofErr w:type="spellStart"/>
      <w:r w:rsidRPr="00871B0F">
        <w:rPr>
          <w:rFonts w:ascii="Arial Narrow" w:hAnsi="Arial Narrow" w:cs="Segoe UI"/>
          <w:sz w:val="28"/>
          <w:szCs w:val="28"/>
        </w:rPr>
        <w:t>Bonnett</w:t>
      </w:r>
      <w:proofErr w:type="spellEnd"/>
      <w:r w:rsidRPr="00871B0F">
        <w:rPr>
          <w:rFonts w:ascii="Arial Narrow" w:hAnsi="Arial Narrow" w:cs="Segoe UI"/>
          <w:sz w:val="28"/>
          <w:szCs w:val="28"/>
        </w:rPr>
        <w:t>, P</w:t>
      </w:r>
      <w:r w:rsidRPr="00871B0F">
        <w:rPr>
          <w:rFonts w:ascii="Arial Narrow" w:hAnsi="Arial Narrow" w:cs="Segoe UI"/>
          <w:i/>
          <w:sz w:val="28"/>
          <w:szCs w:val="28"/>
        </w:rPr>
        <w:t>.</w:t>
      </w:r>
      <w:r w:rsidRPr="00871B0F">
        <w:rPr>
          <w:rFonts w:ascii="Arial Narrow" w:hAnsi="Arial Narrow" w:cs="Arial"/>
          <w:sz w:val="28"/>
          <w:szCs w:val="28"/>
          <w:shd w:val="clear" w:color="auto" w:fill="FFFFFF"/>
        </w:rPr>
        <w:t xml:space="preserve"> Analysis of throughput over 25 years</w:t>
      </w:r>
      <w:r w:rsidR="00871B0F">
        <w:rPr>
          <w:rFonts w:ascii="Arial Narrow" w:hAnsi="Arial Narrow" w:cs="Arial"/>
          <w:sz w:val="28"/>
          <w:szCs w:val="28"/>
          <w:shd w:val="clear" w:color="auto" w:fill="FFFFFF"/>
        </w:rPr>
        <w:t xml:space="preserve">. </w:t>
      </w:r>
      <w:r w:rsidR="00871B0F" w:rsidRPr="00871B0F">
        <w:rPr>
          <w:rFonts w:ascii="Arial Narrow" w:hAnsi="Arial Narrow" w:cs="Arial"/>
          <w:i/>
          <w:sz w:val="28"/>
          <w:szCs w:val="28"/>
          <w:shd w:val="clear" w:color="auto" w:fill="FFFFFF"/>
        </w:rPr>
        <w:t>Health Information and Libraries Journal</w:t>
      </w:r>
      <w:r w:rsidR="00871B0F" w:rsidRPr="00871B0F">
        <w:rPr>
          <w:rFonts w:ascii="Arial Narrow" w:hAnsi="Arial Narrow" w:cs="Arial"/>
          <w:sz w:val="28"/>
          <w:szCs w:val="28"/>
          <w:shd w:val="clear" w:color="auto" w:fill="FFFFFF"/>
        </w:rPr>
        <w:t>, 25 (Suppl. 1), pp.10– 13</w:t>
      </w:r>
      <w:r w:rsidR="00871B0F">
        <w:rPr>
          <w:rFonts w:ascii="Arial Narrow" w:hAnsi="Arial Narrow" w:cs="Arial"/>
          <w:sz w:val="28"/>
          <w:szCs w:val="28"/>
          <w:shd w:val="clear" w:color="auto" w:fill="FFFFFF"/>
        </w:rPr>
        <w:t xml:space="preserve">. </w:t>
      </w:r>
    </w:p>
    <w:p w14:paraId="7092EE45" w14:textId="77777777" w:rsidR="00DD5499" w:rsidRDefault="00DD5499" w:rsidP="00075D26">
      <w:pPr>
        <w:spacing w:line="360" w:lineRule="auto"/>
        <w:rPr>
          <w:rFonts w:ascii="Arial Narrow" w:hAnsi="Arial Narrow"/>
          <w:color w:val="FF0000"/>
          <w:sz w:val="28"/>
          <w:szCs w:val="28"/>
        </w:rPr>
      </w:pPr>
    </w:p>
    <w:p w14:paraId="675BD884" w14:textId="01A9F7C5" w:rsidR="00FE6A72" w:rsidRDefault="00FE6A72" w:rsidP="00075D26">
      <w:pPr>
        <w:spacing w:line="360" w:lineRule="auto"/>
        <w:rPr>
          <w:rFonts w:ascii="Arial Narrow" w:hAnsi="Arial Narrow"/>
          <w:color w:val="FF0000"/>
          <w:sz w:val="28"/>
          <w:szCs w:val="28"/>
        </w:rPr>
      </w:pPr>
      <w:r>
        <w:rPr>
          <w:rFonts w:ascii="Arial Narrow" w:hAnsi="Arial Narrow"/>
          <w:color w:val="FF0000"/>
          <w:sz w:val="28"/>
          <w:szCs w:val="28"/>
        </w:rPr>
        <w:t>Model Abstract</w:t>
      </w:r>
    </w:p>
    <w:p w14:paraId="5AAF7EB9" w14:textId="6B237F72" w:rsidR="00FE6A72" w:rsidRDefault="00FE6A72" w:rsidP="00075D26">
      <w:pPr>
        <w:spacing w:line="360" w:lineRule="auto"/>
        <w:rPr>
          <w:rFonts w:ascii="Arial Narrow" w:hAnsi="Arial Narrow" w:cs="MOKLG F+ Caecilia"/>
          <w:sz w:val="28"/>
          <w:szCs w:val="28"/>
        </w:rPr>
      </w:pPr>
      <w:r w:rsidRPr="00FE6A72">
        <w:rPr>
          <w:rFonts w:ascii="Arial Narrow" w:hAnsi="Arial Narrow"/>
          <w:i/>
          <w:iCs/>
          <w:sz w:val="28"/>
          <w:szCs w:val="28"/>
        </w:rPr>
        <w:t xml:space="preserve">Objectives: </w:t>
      </w:r>
      <w:r w:rsidRPr="00FE6A72">
        <w:rPr>
          <w:rFonts w:ascii="Arial Narrow" w:hAnsi="Arial Narrow" w:cs="MOKLG F+ Caecilia"/>
          <w:sz w:val="28"/>
          <w:szCs w:val="28"/>
        </w:rPr>
        <w:t>The aim</w:t>
      </w:r>
      <w:r>
        <w:rPr>
          <w:rFonts w:ascii="Arial Narrow" w:hAnsi="Arial Narrow" w:cs="MOKLG F+ Caecilia"/>
          <w:sz w:val="28"/>
          <w:szCs w:val="28"/>
        </w:rPr>
        <w:t xml:space="preserve"> </w:t>
      </w:r>
      <w:r w:rsidRPr="00FE6A72">
        <w:rPr>
          <w:rFonts w:ascii="Arial Narrow" w:hAnsi="Arial Narrow" w:cs="MOKLG F+ Caecilia"/>
          <w:sz w:val="28"/>
          <w:szCs w:val="28"/>
        </w:rPr>
        <w:t>of</w:t>
      </w:r>
      <w:r>
        <w:rPr>
          <w:rFonts w:ascii="Arial Narrow" w:hAnsi="Arial Narrow" w:cs="MOKLG F+ Caecilia"/>
          <w:sz w:val="28"/>
          <w:szCs w:val="28"/>
        </w:rPr>
        <w:t xml:space="preserve"> </w:t>
      </w:r>
      <w:r w:rsidRPr="00FE6A72">
        <w:rPr>
          <w:rFonts w:ascii="Arial Narrow" w:hAnsi="Arial Narrow" w:cs="MOKLG F+ Caecilia"/>
          <w:sz w:val="28"/>
          <w:szCs w:val="28"/>
        </w:rPr>
        <w:t>this</w:t>
      </w:r>
      <w:r>
        <w:rPr>
          <w:rFonts w:ascii="Arial Narrow" w:hAnsi="Arial Narrow" w:cs="MOKLG F+ Caecilia"/>
          <w:sz w:val="28"/>
          <w:szCs w:val="28"/>
        </w:rPr>
        <w:t xml:space="preserve"> </w:t>
      </w:r>
      <w:r w:rsidRPr="00FE6A72">
        <w:rPr>
          <w:rFonts w:ascii="Arial Narrow" w:hAnsi="Arial Narrow" w:cs="MOKLG F+ Caecilia"/>
          <w:sz w:val="28"/>
          <w:szCs w:val="28"/>
        </w:rPr>
        <w:t>work</w:t>
      </w:r>
      <w:r>
        <w:rPr>
          <w:rFonts w:ascii="Arial Narrow" w:hAnsi="Arial Narrow" w:cs="MOKLG F+ Caecilia"/>
          <w:sz w:val="28"/>
          <w:szCs w:val="28"/>
        </w:rPr>
        <w:t xml:space="preserve"> </w:t>
      </w:r>
      <w:r w:rsidRPr="00FE6A72">
        <w:rPr>
          <w:rFonts w:ascii="Arial Narrow" w:hAnsi="Arial Narrow" w:cs="MOKLG F+ Caecilia"/>
          <w:sz w:val="28"/>
          <w:szCs w:val="28"/>
        </w:rPr>
        <w:t>is</w:t>
      </w:r>
      <w:r>
        <w:rPr>
          <w:rFonts w:ascii="Arial Narrow" w:hAnsi="Arial Narrow" w:cs="MOKLG F+ Caecilia"/>
          <w:sz w:val="28"/>
          <w:szCs w:val="28"/>
        </w:rPr>
        <w:t xml:space="preserve"> </w:t>
      </w:r>
      <w:r w:rsidRPr="00FE6A72">
        <w:rPr>
          <w:rFonts w:ascii="Arial Narrow" w:hAnsi="Arial Narrow" w:cs="MOKLG F+ Caecilia"/>
          <w:sz w:val="28"/>
          <w:szCs w:val="28"/>
        </w:rPr>
        <w:t>to</w:t>
      </w:r>
      <w:r>
        <w:rPr>
          <w:rFonts w:ascii="Arial Narrow" w:hAnsi="Arial Narrow" w:cs="MOKLG F+ Caecilia"/>
          <w:sz w:val="28"/>
          <w:szCs w:val="28"/>
        </w:rPr>
        <w:t xml:space="preserve"> </w:t>
      </w:r>
      <w:r w:rsidRPr="00FE6A72">
        <w:rPr>
          <w:rFonts w:ascii="Arial Narrow" w:hAnsi="Arial Narrow" w:cs="MOKLG F+ Caecilia"/>
          <w:sz w:val="28"/>
          <w:szCs w:val="28"/>
        </w:rPr>
        <w:t>perform</w:t>
      </w:r>
      <w:r>
        <w:rPr>
          <w:rFonts w:ascii="Arial Narrow" w:hAnsi="Arial Narrow" w:cs="MOKLG F+ Caecilia"/>
          <w:sz w:val="28"/>
          <w:szCs w:val="28"/>
        </w:rPr>
        <w:t xml:space="preserve"> a </w:t>
      </w:r>
      <w:r w:rsidRPr="00FE6A72">
        <w:rPr>
          <w:rFonts w:ascii="Arial Narrow" w:hAnsi="Arial Narrow" w:cs="MOKLG F+ Caecilia"/>
          <w:sz w:val="28"/>
          <w:szCs w:val="28"/>
        </w:rPr>
        <w:t>quantitative</w:t>
      </w:r>
      <w:r>
        <w:rPr>
          <w:rFonts w:ascii="Arial Narrow" w:hAnsi="Arial Narrow" w:cs="MOKLG F+ Caecilia"/>
          <w:sz w:val="28"/>
          <w:szCs w:val="28"/>
        </w:rPr>
        <w:t xml:space="preserve"> </w:t>
      </w:r>
      <w:r w:rsidRPr="00FE6A72">
        <w:rPr>
          <w:rFonts w:ascii="Arial Narrow" w:hAnsi="Arial Narrow" w:cs="MOKLG F+ Caecilia"/>
          <w:sz w:val="28"/>
          <w:szCs w:val="28"/>
        </w:rPr>
        <w:t>analysis</w:t>
      </w:r>
      <w:r>
        <w:rPr>
          <w:rFonts w:ascii="Arial Narrow" w:hAnsi="Arial Narrow" w:cs="MOKLG F+ Caecilia"/>
          <w:sz w:val="28"/>
          <w:szCs w:val="28"/>
        </w:rPr>
        <w:t xml:space="preserve"> </w:t>
      </w:r>
      <w:r w:rsidRPr="00FE6A72">
        <w:rPr>
          <w:rFonts w:ascii="Arial Narrow" w:hAnsi="Arial Narrow" w:cs="MOKLG F+ Caecilia"/>
          <w:sz w:val="28"/>
          <w:szCs w:val="28"/>
        </w:rPr>
        <w:t>of</w:t>
      </w:r>
      <w:r>
        <w:rPr>
          <w:rFonts w:ascii="Arial Narrow" w:hAnsi="Arial Narrow" w:cs="MOKLG F+ Caecilia"/>
          <w:sz w:val="28"/>
          <w:szCs w:val="28"/>
        </w:rPr>
        <w:t xml:space="preserve"> </w:t>
      </w:r>
      <w:r w:rsidRPr="00FE6A72">
        <w:rPr>
          <w:rFonts w:ascii="Arial Narrow" w:hAnsi="Arial Narrow" w:cs="MOKLG F+ Caecilia"/>
          <w:sz w:val="28"/>
          <w:szCs w:val="28"/>
        </w:rPr>
        <w:t>the</w:t>
      </w:r>
      <w:r>
        <w:rPr>
          <w:rFonts w:ascii="Arial Narrow" w:hAnsi="Arial Narrow" w:cs="MOKLG F+ Caecilia"/>
          <w:sz w:val="28"/>
          <w:szCs w:val="28"/>
        </w:rPr>
        <w:t xml:space="preserve"> </w:t>
      </w:r>
      <w:r w:rsidRPr="00FE6A72">
        <w:rPr>
          <w:rFonts w:ascii="Arial Narrow" w:hAnsi="Arial Narrow" w:cs="MOKLG F+ Caecilia"/>
          <w:sz w:val="28"/>
          <w:szCs w:val="28"/>
        </w:rPr>
        <w:t>scientific</w:t>
      </w:r>
      <w:r>
        <w:rPr>
          <w:rFonts w:ascii="Arial Narrow" w:hAnsi="Arial Narrow" w:cs="MOKLG F+ Caecilia"/>
          <w:sz w:val="28"/>
          <w:szCs w:val="28"/>
        </w:rPr>
        <w:t xml:space="preserve"> </w:t>
      </w:r>
      <w:r w:rsidRPr="00FE6A72">
        <w:rPr>
          <w:rFonts w:ascii="Arial Narrow" w:hAnsi="Arial Narrow" w:cs="MOKLG F+ Caecilia"/>
          <w:sz w:val="28"/>
          <w:szCs w:val="28"/>
        </w:rPr>
        <w:t>production appearing</w:t>
      </w:r>
      <w:r>
        <w:rPr>
          <w:rFonts w:ascii="Arial Narrow" w:hAnsi="Arial Narrow" w:cs="MOKLG F+ Caecilia"/>
          <w:sz w:val="28"/>
          <w:szCs w:val="28"/>
        </w:rPr>
        <w:t xml:space="preserve"> </w:t>
      </w:r>
      <w:r w:rsidRPr="00FE6A72">
        <w:rPr>
          <w:rFonts w:ascii="Arial Narrow" w:hAnsi="Arial Narrow" w:cs="MOKLG F+ Caecilia"/>
          <w:sz w:val="28"/>
          <w:szCs w:val="28"/>
        </w:rPr>
        <w:t>in</w:t>
      </w:r>
      <w:r>
        <w:rPr>
          <w:rFonts w:ascii="Arial Narrow" w:hAnsi="Arial Narrow" w:cs="MOKLG F+ Caecilia"/>
          <w:sz w:val="28"/>
          <w:szCs w:val="28"/>
        </w:rPr>
        <w:t xml:space="preserve"> </w:t>
      </w:r>
      <w:r w:rsidRPr="00FE6A72">
        <w:rPr>
          <w:rFonts w:ascii="Arial Narrow" w:hAnsi="Arial Narrow" w:cs="MOKLG F+ Caecilia"/>
          <w:sz w:val="28"/>
          <w:szCs w:val="28"/>
        </w:rPr>
        <w:t xml:space="preserve">the </w:t>
      </w:r>
      <w:proofErr w:type="spellStart"/>
      <w:r w:rsidRPr="00FE6A72">
        <w:rPr>
          <w:rFonts w:ascii="Arial Narrow" w:hAnsi="Arial Narrow" w:cs="MOKLB M+ Caecilia"/>
          <w:sz w:val="28"/>
          <w:szCs w:val="28"/>
        </w:rPr>
        <w:t>Revista</w:t>
      </w:r>
      <w:proofErr w:type="spellEnd"/>
      <w:r w:rsidRPr="00FE6A72">
        <w:rPr>
          <w:rFonts w:ascii="Arial Narrow" w:hAnsi="Arial Narrow" w:cs="MOKLB M+ Caecilia"/>
          <w:sz w:val="28"/>
          <w:szCs w:val="28"/>
        </w:rPr>
        <w:t xml:space="preserve"> </w:t>
      </w:r>
      <w:proofErr w:type="spellStart"/>
      <w:r w:rsidRPr="00FE6A72">
        <w:rPr>
          <w:rFonts w:ascii="Arial Narrow" w:hAnsi="Arial Narrow" w:cs="MOKLB M+ Caecilia"/>
          <w:sz w:val="28"/>
          <w:szCs w:val="28"/>
        </w:rPr>
        <w:t>Espa˜nola</w:t>
      </w:r>
      <w:proofErr w:type="spellEnd"/>
      <w:r w:rsidRPr="00FE6A72">
        <w:rPr>
          <w:rFonts w:ascii="Arial Narrow" w:hAnsi="Arial Narrow" w:cs="MOKLB M+ Caecilia"/>
          <w:sz w:val="28"/>
          <w:szCs w:val="28"/>
        </w:rPr>
        <w:t xml:space="preserve"> </w:t>
      </w:r>
      <w:proofErr w:type="gramStart"/>
      <w:r w:rsidRPr="00FE6A72">
        <w:rPr>
          <w:rFonts w:ascii="Arial Narrow" w:hAnsi="Arial Narrow" w:cs="MOKLB M+ Caecilia"/>
          <w:sz w:val="28"/>
          <w:szCs w:val="28"/>
        </w:rPr>
        <w:t>de</w:t>
      </w:r>
      <w:r>
        <w:rPr>
          <w:rFonts w:ascii="Arial Narrow" w:hAnsi="Arial Narrow" w:cs="MOKLB M+ Caecilia"/>
          <w:sz w:val="28"/>
          <w:szCs w:val="28"/>
        </w:rPr>
        <w:t xml:space="preserve">  </w:t>
      </w:r>
      <w:proofErr w:type="spellStart"/>
      <w:r w:rsidRPr="00FE6A72">
        <w:rPr>
          <w:rFonts w:ascii="Arial Narrow" w:hAnsi="Arial Narrow" w:cs="MOKLB M+ Caecilia"/>
          <w:sz w:val="28"/>
          <w:szCs w:val="28"/>
        </w:rPr>
        <w:t>Cirugía</w:t>
      </w:r>
      <w:proofErr w:type="spellEnd"/>
      <w:proofErr w:type="gramEnd"/>
      <w:r>
        <w:rPr>
          <w:rFonts w:ascii="Arial Narrow" w:hAnsi="Arial Narrow" w:cs="MOKLB M+ Caecilia"/>
          <w:sz w:val="28"/>
          <w:szCs w:val="28"/>
        </w:rPr>
        <w:t xml:space="preserve">  </w:t>
      </w:r>
      <w:proofErr w:type="spellStart"/>
      <w:r w:rsidRPr="00FE6A72">
        <w:rPr>
          <w:rFonts w:ascii="Arial Narrow" w:hAnsi="Arial Narrow" w:cs="MOKLB M+ Caecilia"/>
          <w:sz w:val="28"/>
          <w:szCs w:val="28"/>
        </w:rPr>
        <w:t>Oraly</w:t>
      </w:r>
      <w:proofErr w:type="spellEnd"/>
      <w:r>
        <w:rPr>
          <w:rFonts w:ascii="Arial Narrow" w:hAnsi="Arial Narrow" w:cs="MOKLB M+ Caecilia"/>
          <w:sz w:val="28"/>
          <w:szCs w:val="28"/>
        </w:rPr>
        <w:t xml:space="preserve"> </w:t>
      </w:r>
      <w:proofErr w:type="spellStart"/>
      <w:r w:rsidRPr="00FE6A72">
        <w:rPr>
          <w:rFonts w:ascii="Arial Narrow" w:hAnsi="Arial Narrow" w:cs="MOKLB M+ Caecilia"/>
          <w:sz w:val="28"/>
          <w:szCs w:val="28"/>
        </w:rPr>
        <w:t>Maxilofacial</w:t>
      </w:r>
      <w:proofErr w:type="spellEnd"/>
      <w:r w:rsidRPr="00FE6A72">
        <w:rPr>
          <w:rFonts w:ascii="Arial Narrow" w:hAnsi="Arial Narrow" w:cs="MOKLB M+ Caecilia"/>
          <w:sz w:val="28"/>
          <w:szCs w:val="28"/>
        </w:rPr>
        <w:t xml:space="preserve"> </w:t>
      </w:r>
      <w:r w:rsidRPr="00FE6A72">
        <w:rPr>
          <w:rFonts w:ascii="Arial Narrow" w:hAnsi="Arial Narrow" w:cs="MOKLG F+ Caecilia"/>
          <w:sz w:val="28"/>
          <w:szCs w:val="28"/>
        </w:rPr>
        <w:t>(RECOM) between the years</w:t>
      </w:r>
      <w:r>
        <w:rPr>
          <w:rFonts w:ascii="Arial Narrow" w:hAnsi="Arial Narrow" w:cs="MOKLG F+ Caecilia"/>
          <w:sz w:val="28"/>
          <w:szCs w:val="28"/>
        </w:rPr>
        <w:t xml:space="preserve"> </w:t>
      </w:r>
      <w:r w:rsidRPr="00FE6A72">
        <w:rPr>
          <w:rFonts w:ascii="Arial Narrow" w:hAnsi="Arial Narrow" w:cs="MOKLG F+ Caecilia"/>
          <w:sz w:val="28"/>
          <w:szCs w:val="28"/>
        </w:rPr>
        <w:t>2005</w:t>
      </w:r>
      <w:r>
        <w:rPr>
          <w:rFonts w:ascii="Arial Narrow" w:hAnsi="Arial Narrow" w:cs="MOKLG F+ Caecilia"/>
          <w:sz w:val="28"/>
          <w:szCs w:val="28"/>
        </w:rPr>
        <w:t xml:space="preserve">  </w:t>
      </w:r>
      <w:r w:rsidRPr="00FE6A72">
        <w:rPr>
          <w:rFonts w:ascii="Arial Narrow" w:hAnsi="Arial Narrow" w:cs="MOKLG F+ Caecilia"/>
          <w:sz w:val="28"/>
          <w:szCs w:val="28"/>
        </w:rPr>
        <w:t>and</w:t>
      </w:r>
      <w:r>
        <w:rPr>
          <w:rFonts w:ascii="Arial Narrow" w:hAnsi="Arial Narrow" w:cs="MOKLG F+ Caecilia"/>
          <w:sz w:val="28"/>
          <w:szCs w:val="28"/>
        </w:rPr>
        <w:t xml:space="preserve"> </w:t>
      </w:r>
      <w:r w:rsidRPr="00FE6A72">
        <w:rPr>
          <w:rFonts w:ascii="Arial Narrow" w:hAnsi="Arial Narrow" w:cs="MOKLG F+ Caecilia"/>
          <w:sz w:val="28"/>
          <w:szCs w:val="28"/>
        </w:rPr>
        <w:t>2011,followed</w:t>
      </w:r>
      <w:r>
        <w:rPr>
          <w:rFonts w:ascii="Arial Narrow" w:hAnsi="Arial Narrow" w:cs="MOKLG F+ Caecilia"/>
          <w:sz w:val="28"/>
          <w:szCs w:val="28"/>
        </w:rPr>
        <w:t xml:space="preserve"> </w:t>
      </w:r>
      <w:r w:rsidRPr="00FE6A72">
        <w:rPr>
          <w:rFonts w:ascii="Arial Narrow" w:hAnsi="Arial Narrow" w:cs="MOKLG F+ Caecilia"/>
          <w:sz w:val="28"/>
          <w:szCs w:val="28"/>
        </w:rPr>
        <w:t>by</w:t>
      </w:r>
      <w:r>
        <w:rPr>
          <w:rFonts w:ascii="Arial Narrow" w:hAnsi="Arial Narrow" w:cs="MOKLG F+ Caecilia"/>
          <w:sz w:val="28"/>
          <w:szCs w:val="28"/>
        </w:rPr>
        <w:t xml:space="preserve"> </w:t>
      </w:r>
      <w:r w:rsidRPr="00FE6A72">
        <w:rPr>
          <w:rFonts w:ascii="Arial Narrow" w:hAnsi="Arial Narrow" w:cs="MOKLG F+ Caecilia"/>
          <w:sz w:val="28"/>
          <w:szCs w:val="28"/>
        </w:rPr>
        <w:t>a</w:t>
      </w:r>
      <w:r>
        <w:rPr>
          <w:rFonts w:ascii="Arial Narrow" w:hAnsi="Arial Narrow" w:cs="MOKLG F+ Caecilia"/>
          <w:sz w:val="28"/>
          <w:szCs w:val="28"/>
        </w:rPr>
        <w:t xml:space="preserve"> </w:t>
      </w:r>
      <w:r w:rsidRPr="00FE6A72">
        <w:rPr>
          <w:rFonts w:ascii="Arial Narrow" w:hAnsi="Arial Narrow" w:cs="MOKLG F+ Caecilia"/>
          <w:sz w:val="28"/>
          <w:szCs w:val="28"/>
        </w:rPr>
        <w:t>literature</w:t>
      </w:r>
      <w:r>
        <w:rPr>
          <w:rFonts w:ascii="Arial Narrow" w:hAnsi="Arial Narrow" w:cs="MOKLG F+ Caecilia"/>
          <w:sz w:val="28"/>
          <w:szCs w:val="28"/>
        </w:rPr>
        <w:t xml:space="preserve"> </w:t>
      </w:r>
      <w:r w:rsidRPr="00FE6A72">
        <w:rPr>
          <w:rFonts w:ascii="Arial Narrow" w:hAnsi="Arial Narrow" w:cs="MOKLG F+ Caecilia"/>
          <w:sz w:val="28"/>
          <w:szCs w:val="28"/>
        </w:rPr>
        <w:t>review</w:t>
      </w:r>
      <w:r>
        <w:rPr>
          <w:rFonts w:ascii="Arial Narrow" w:hAnsi="Arial Narrow" w:cs="MOKLG F+ Caecilia"/>
          <w:sz w:val="28"/>
          <w:szCs w:val="28"/>
        </w:rPr>
        <w:t xml:space="preserve"> </w:t>
      </w:r>
      <w:r w:rsidRPr="00FE6A72">
        <w:rPr>
          <w:rFonts w:ascii="Arial Narrow" w:hAnsi="Arial Narrow" w:cs="MOKLG F+ Caecilia"/>
          <w:sz w:val="28"/>
          <w:szCs w:val="28"/>
        </w:rPr>
        <w:t>of</w:t>
      </w:r>
      <w:r>
        <w:rPr>
          <w:rFonts w:ascii="Arial Narrow" w:hAnsi="Arial Narrow" w:cs="MOKLG F+ Caecilia"/>
          <w:sz w:val="28"/>
          <w:szCs w:val="28"/>
        </w:rPr>
        <w:t xml:space="preserve"> </w:t>
      </w:r>
      <w:r w:rsidRPr="00FE6A72">
        <w:rPr>
          <w:rFonts w:ascii="Arial Narrow" w:hAnsi="Arial Narrow" w:cs="MOKLG F+ Caecilia"/>
          <w:sz w:val="28"/>
          <w:szCs w:val="28"/>
        </w:rPr>
        <w:t>the</w:t>
      </w:r>
      <w:r>
        <w:rPr>
          <w:rFonts w:ascii="Arial Narrow" w:hAnsi="Arial Narrow" w:cs="MOKLG F+ Caecilia"/>
          <w:sz w:val="28"/>
          <w:szCs w:val="28"/>
        </w:rPr>
        <w:t xml:space="preserve"> </w:t>
      </w:r>
      <w:r w:rsidRPr="00FE6A72">
        <w:rPr>
          <w:rFonts w:ascii="Arial Narrow" w:hAnsi="Arial Narrow" w:cs="MOKLG F+ Caecilia"/>
          <w:sz w:val="28"/>
          <w:szCs w:val="28"/>
        </w:rPr>
        <w:t>se</w:t>
      </w:r>
      <w:r>
        <w:rPr>
          <w:rFonts w:ascii="Arial Narrow" w:hAnsi="Arial Narrow" w:cs="MOKLG F+ Caecilia"/>
          <w:sz w:val="28"/>
          <w:szCs w:val="28"/>
        </w:rPr>
        <w:t xml:space="preserve"> </w:t>
      </w:r>
      <w:r w:rsidRPr="00FE6A72">
        <w:rPr>
          <w:rFonts w:ascii="Arial Narrow" w:hAnsi="Arial Narrow" w:cs="MOKLG F+ Caecilia"/>
          <w:sz w:val="28"/>
          <w:szCs w:val="28"/>
        </w:rPr>
        <w:t xml:space="preserve">contents. </w:t>
      </w:r>
      <w:r w:rsidRPr="00FE6A72">
        <w:rPr>
          <w:rFonts w:ascii="Arial Narrow" w:hAnsi="Arial Narrow"/>
          <w:i/>
          <w:iCs/>
          <w:sz w:val="28"/>
          <w:szCs w:val="28"/>
        </w:rPr>
        <w:t>Material and</w:t>
      </w:r>
      <w:r>
        <w:rPr>
          <w:rFonts w:ascii="Arial Narrow" w:hAnsi="Arial Narrow"/>
          <w:i/>
          <w:iCs/>
          <w:sz w:val="28"/>
          <w:szCs w:val="28"/>
        </w:rPr>
        <w:t xml:space="preserve"> </w:t>
      </w:r>
      <w:r w:rsidRPr="00FE6A72">
        <w:rPr>
          <w:rFonts w:ascii="Arial Narrow" w:hAnsi="Arial Narrow"/>
          <w:i/>
          <w:iCs/>
          <w:sz w:val="28"/>
          <w:szCs w:val="28"/>
        </w:rPr>
        <w:t xml:space="preserve">method: </w:t>
      </w:r>
      <w:r w:rsidRPr="00FE6A72">
        <w:rPr>
          <w:rFonts w:ascii="Arial Narrow" w:hAnsi="Arial Narrow" w:cs="MOKLG F+ Caecilia"/>
          <w:sz w:val="28"/>
          <w:szCs w:val="28"/>
        </w:rPr>
        <w:t>A descriptive</w:t>
      </w:r>
      <w:r>
        <w:rPr>
          <w:rFonts w:ascii="Arial Narrow" w:hAnsi="Arial Narrow" w:cs="MOKLG F+ Caecilia"/>
          <w:sz w:val="28"/>
          <w:szCs w:val="28"/>
        </w:rPr>
        <w:t xml:space="preserve"> </w:t>
      </w:r>
      <w:r w:rsidRPr="00FE6A72">
        <w:rPr>
          <w:rFonts w:ascii="Arial Narrow" w:hAnsi="Arial Narrow" w:cs="MOKLG F+ Caecilia"/>
          <w:sz w:val="28"/>
          <w:szCs w:val="28"/>
        </w:rPr>
        <w:t>and</w:t>
      </w:r>
      <w:r>
        <w:rPr>
          <w:rFonts w:ascii="Arial Narrow" w:hAnsi="Arial Narrow" w:cs="MOKLG F+ Caecilia"/>
          <w:sz w:val="28"/>
          <w:szCs w:val="28"/>
        </w:rPr>
        <w:t xml:space="preserve"> </w:t>
      </w:r>
      <w:r w:rsidRPr="00FE6A72">
        <w:rPr>
          <w:rFonts w:ascii="Arial Narrow" w:hAnsi="Arial Narrow" w:cs="MOKLG F+ Caecilia"/>
          <w:sz w:val="28"/>
          <w:szCs w:val="28"/>
        </w:rPr>
        <w:t>longitudinal</w:t>
      </w:r>
      <w:r>
        <w:rPr>
          <w:rFonts w:ascii="Arial Narrow" w:hAnsi="Arial Narrow" w:cs="MOKLG F+ Caecilia"/>
          <w:sz w:val="28"/>
          <w:szCs w:val="28"/>
        </w:rPr>
        <w:t xml:space="preserve"> </w:t>
      </w:r>
      <w:r w:rsidRPr="00FE6A72">
        <w:rPr>
          <w:rFonts w:ascii="Arial Narrow" w:hAnsi="Arial Narrow" w:cs="MOKLG F+ Caecilia"/>
          <w:sz w:val="28"/>
          <w:szCs w:val="28"/>
        </w:rPr>
        <w:t>study</w:t>
      </w:r>
      <w:r>
        <w:rPr>
          <w:rFonts w:ascii="Arial Narrow" w:hAnsi="Arial Narrow" w:cs="MOKLG F+ Caecilia"/>
          <w:sz w:val="28"/>
          <w:szCs w:val="28"/>
        </w:rPr>
        <w:t xml:space="preserve"> </w:t>
      </w:r>
      <w:r w:rsidRPr="00FE6A72">
        <w:rPr>
          <w:rFonts w:ascii="Arial Narrow" w:hAnsi="Arial Narrow" w:cs="MOKLG F+ Caecilia"/>
          <w:sz w:val="28"/>
          <w:szCs w:val="28"/>
        </w:rPr>
        <w:t>was</w:t>
      </w:r>
      <w:r>
        <w:rPr>
          <w:rFonts w:ascii="Arial Narrow" w:hAnsi="Arial Narrow" w:cs="MOKLG F+ Caecilia"/>
          <w:sz w:val="28"/>
          <w:szCs w:val="28"/>
        </w:rPr>
        <w:t xml:space="preserve"> </w:t>
      </w:r>
      <w:r w:rsidRPr="00FE6A72">
        <w:rPr>
          <w:rFonts w:ascii="Arial Narrow" w:hAnsi="Arial Narrow" w:cs="MOKLG F+ Caecilia"/>
          <w:sz w:val="28"/>
          <w:szCs w:val="28"/>
        </w:rPr>
        <w:t>conducted</w:t>
      </w:r>
      <w:r>
        <w:rPr>
          <w:rFonts w:ascii="Arial Narrow" w:hAnsi="Arial Narrow" w:cs="MOKLG F+ Caecilia"/>
          <w:sz w:val="28"/>
          <w:szCs w:val="28"/>
        </w:rPr>
        <w:t xml:space="preserve"> </w:t>
      </w:r>
      <w:r w:rsidRPr="00FE6A72">
        <w:rPr>
          <w:rFonts w:ascii="Arial Narrow" w:hAnsi="Arial Narrow" w:cs="MOKLG F+ Caecilia"/>
          <w:sz w:val="28"/>
          <w:szCs w:val="28"/>
        </w:rPr>
        <w:t>on</w:t>
      </w:r>
      <w:r>
        <w:rPr>
          <w:rFonts w:ascii="Arial Narrow" w:hAnsi="Arial Narrow" w:cs="MOKLG F+ Caecilia"/>
          <w:sz w:val="28"/>
          <w:szCs w:val="28"/>
        </w:rPr>
        <w:t xml:space="preserve"> </w:t>
      </w:r>
      <w:r w:rsidRPr="00FE6A72">
        <w:rPr>
          <w:rFonts w:ascii="Arial Narrow" w:hAnsi="Arial Narrow" w:cs="MOKLG F+ Caecilia"/>
          <w:sz w:val="28"/>
          <w:szCs w:val="28"/>
        </w:rPr>
        <w:t>the</w:t>
      </w:r>
      <w:r>
        <w:rPr>
          <w:rFonts w:ascii="Arial Narrow" w:hAnsi="Arial Narrow" w:cs="MOKLG F+ Caecilia"/>
          <w:sz w:val="28"/>
          <w:szCs w:val="28"/>
        </w:rPr>
        <w:t xml:space="preserve"> </w:t>
      </w:r>
      <w:r w:rsidRPr="00FE6A72">
        <w:rPr>
          <w:rFonts w:ascii="Arial Narrow" w:hAnsi="Arial Narrow" w:cs="MOKLG F+ Caecilia"/>
          <w:sz w:val="28"/>
          <w:szCs w:val="28"/>
        </w:rPr>
        <w:t>articles published</w:t>
      </w:r>
      <w:r>
        <w:rPr>
          <w:rFonts w:ascii="Arial Narrow" w:hAnsi="Arial Narrow" w:cs="MOKLG F+ Caecilia"/>
          <w:sz w:val="28"/>
          <w:szCs w:val="28"/>
        </w:rPr>
        <w:t xml:space="preserve"> </w:t>
      </w:r>
      <w:r w:rsidRPr="00FE6A72">
        <w:rPr>
          <w:rFonts w:ascii="Arial Narrow" w:hAnsi="Arial Narrow" w:cs="MOKLG F+ Caecilia"/>
          <w:sz w:val="28"/>
          <w:szCs w:val="28"/>
        </w:rPr>
        <w:t>in</w:t>
      </w:r>
      <w:r>
        <w:rPr>
          <w:rFonts w:ascii="Arial Narrow" w:hAnsi="Arial Narrow" w:cs="MOKLG F+ Caecilia"/>
          <w:sz w:val="28"/>
          <w:szCs w:val="28"/>
        </w:rPr>
        <w:t xml:space="preserve"> </w:t>
      </w:r>
      <w:r w:rsidRPr="00FE6A72">
        <w:rPr>
          <w:rFonts w:ascii="Arial Narrow" w:hAnsi="Arial Narrow" w:cs="MOKLG F+ Caecilia"/>
          <w:sz w:val="28"/>
          <w:szCs w:val="28"/>
        </w:rPr>
        <w:t>the</w:t>
      </w:r>
      <w:r>
        <w:rPr>
          <w:rFonts w:ascii="Arial Narrow" w:hAnsi="Arial Narrow" w:cs="MOKLG F+ Caecilia"/>
          <w:sz w:val="28"/>
          <w:szCs w:val="28"/>
        </w:rPr>
        <w:t xml:space="preserve"> </w:t>
      </w:r>
      <w:r w:rsidRPr="00FE6A72">
        <w:rPr>
          <w:rFonts w:ascii="Arial Narrow" w:hAnsi="Arial Narrow" w:cs="MOKLG F+ Caecilia"/>
          <w:sz w:val="28"/>
          <w:szCs w:val="28"/>
        </w:rPr>
        <w:t>RECOM</w:t>
      </w:r>
      <w:r>
        <w:rPr>
          <w:rFonts w:ascii="Arial Narrow" w:hAnsi="Arial Narrow" w:cs="MOKLG F+ Caecilia"/>
          <w:sz w:val="28"/>
          <w:szCs w:val="28"/>
        </w:rPr>
        <w:t xml:space="preserve"> </w:t>
      </w:r>
      <w:r w:rsidRPr="00FE6A72">
        <w:rPr>
          <w:rFonts w:ascii="Arial Narrow" w:hAnsi="Arial Narrow" w:cs="MOKLG F+ Caecilia"/>
          <w:sz w:val="28"/>
          <w:szCs w:val="28"/>
        </w:rPr>
        <w:t>Journal</w:t>
      </w:r>
      <w:r>
        <w:rPr>
          <w:rFonts w:ascii="Arial Narrow" w:hAnsi="Arial Narrow" w:cs="MOKLG F+ Caecilia"/>
          <w:sz w:val="28"/>
          <w:szCs w:val="28"/>
        </w:rPr>
        <w:t xml:space="preserve"> </w:t>
      </w:r>
      <w:r w:rsidRPr="00FE6A72">
        <w:rPr>
          <w:rFonts w:ascii="Arial Narrow" w:hAnsi="Arial Narrow" w:cs="MOKLG F+ Caecilia"/>
          <w:sz w:val="28"/>
          <w:szCs w:val="28"/>
        </w:rPr>
        <w:t>between</w:t>
      </w:r>
      <w:r>
        <w:rPr>
          <w:rFonts w:ascii="Arial Narrow" w:hAnsi="Arial Narrow" w:cs="MOKLG F+ Caecilia"/>
          <w:sz w:val="28"/>
          <w:szCs w:val="28"/>
        </w:rPr>
        <w:t xml:space="preserve"> </w:t>
      </w:r>
      <w:r w:rsidRPr="00FE6A72">
        <w:rPr>
          <w:rFonts w:ascii="Arial Narrow" w:hAnsi="Arial Narrow" w:cs="MOKLG F+ Caecilia"/>
          <w:sz w:val="28"/>
          <w:szCs w:val="28"/>
        </w:rPr>
        <w:t>January</w:t>
      </w:r>
      <w:r>
        <w:rPr>
          <w:rFonts w:ascii="Arial Narrow" w:hAnsi="Arial Narrow" w:cs="MOKLG F+ Caecilia"/>
          <w:sz w:val="28"/>
          <w:szCs w:val="28"/>
        </w:rPr>
        <w:t xml:space="preserve"> </w:t>
      </w:r>
      <w:r w:rsidRPr="00FE6A72">
        <w:rPr>
          <w:rFonts w:ascii="Arial Narrow" w:hAnsi="Arial Narrow" w:cs="MOKLG F+ Caecilia"/>
          <w:sz w:val="28"/>
          <w:szCs w:val="28"/>
        </w:rPr>
        <w:t>2005</w:t>
      </w:r>
      <w:r>
        <w:rPr>
          <w:rFonts w:ascii="Arial Narrow" w:hAnsi="Arial Narrow" w:cs="MOKLG F+ Caecilia"/>
          <w:sz w:val="28"/>
          <w:szCs w:val="28"/>
        </w:rPr>
        <w:t xml:space="preserve"> </w:t>
      </w:r>
      <w:r w:rsidRPr="00FE6A72">
        <w:rPr>
          <w:rFonts w:ascii="Arial Narrow" w:hAnsi="Arial Narrow" w:cs="MOKLG F+ Caecilia"/>
          <w:sz w:val="28"/>
          <w:szCs w:val="28"/>
        </w:rPr>
        <w:t>and</w:t>
      </w:r>
      <w:r>
        <w:rPr>
          <w:rFonts w:ascii="Arial Narrow" w:hAnsi="Arial Narrow" w:cs="MOKLG F+ Caecilia"/>
          <w:sz w:val="28"/>
          <w:szCs w:val="28"/>
        </w:rPr>
        <w:t xml:space="preserve"> </w:t>
      </w:r>
      <w:r w:rsidRPr="00FE6A72">
        <w:rPr>
          <w:rFonts w:ascii="Arial Narrow" w:hAnsi="Arial Narrow" w:cs="MOKLG F+ Caecilia"/>
          <w:sz w:val="28"/>
          <w:szCs w:val="28"/>
        </w:rPr>
        <w:t>December</w:t>
      </w:r>
      <w:r>
        <w:rPr>
          <w:rFonts w:ascii="Arial Narrow" w:hAnsi="Arial Narrow" w:cs="MOKLG F+ Caecilia"/>
          <w:sz w:val="28"/>
          <w:szCs w:val="28"/>
        </w:rPr>
        <w:t xml:space="preserve"> </w:t>
      </w:r>
      <w:r w:rsidRPr="00FE6A72">
        <w:rPr>
          <w:rFonts w:ascii="Arial Narrow" w:hAnsi="Arial Narrow" w:cs="MOKLG F+ Caecilia"/>
          <w:sz w:val="28"/>
          <w:szCs w:val="28"/>
        </w:rPr>
        <w:t xml:space="preserve">2011.Theinvestigated </w:t>
      </w:r>
      <w:proofErr w:type="gramStart"/>
      <w:r w:rsidRPr="00FE6A72">
        <w:rPr>
          <w:rFonts w:ascii="Arial Narrow" w:hAnsi="Arial Narrow" w:cs="MOKLG F+ Caecilia"/>
          <w:sz w:val="28"/>
          <w:szCs w:val="28"/>
        </w:rPr>
        <w:t>variableswere:documentaltypeswithscientificcharacter</w:t>
      </w:r>
      <w:proofErr w:type="gramEnd"/>
      <w:r w:rsidRPr="00FE6A72">
        <w:rPr>
          <w:rFonts w:ascii="Arial Narrow" w:hAnsi="Arial Narrow" w:cs="MOKLG F+ Caecilia"/>
          <w:sz w:val="28"/>
          <w:szCs w:val="28"/>
        </w:rPr>
        <w:t xml:space="preserve">,topics,andlanguageinwhich it waspublished,source,institutionalaffiliationsandmultipleauthorship,meantime betweenthesubmissionofthepaper,andthenumberoftimesthatarticleshavebeen mentioned </w:t>
      </w:r>
      <w:proofErr w:type="spellStart"/>
      <w:r w:rsidRPr="00FE6A72">
        <w:rPr>
          <w:rFonts w:ascii="Arial Narrow" w:hAnsi="Arial Narrow" w:cs="MOKLG F+ Caecilia"/>
          <w:sz w:val="28"/>
          <w:szCs w:val="28"/>
        </w:rPr>
        <w:t>byRECOMitself</w:t>
      </w:r>
      <w:proofErr w:type="spellEnd"/>
      <w:r w:rsidRPr="00FE6A72">
        <w:rPr>
          <w:rFonts w:ascii="Arial Narrow" w:hAnsi="Arial Narrow" w:cs="MOKLG F+ Caecilia"/>
          <w:sz w:val="28"/>
          <w:szCs w:val="28"/>
        </w:rPr>
        <w:t xml:space="preserve">. </w:t>
      </w:r>
      <w:r w:rsidRPr="00FE6A72">
        <w:rPr>
          <w:rFonts w:ascii="Arial Narrow" w:hAnsi="Arial Narrow"/>
          <w:i/>
          <w:iCs/>
          <w:sz w:val="28"/>
          <w:szCs w:val="28"/>
        </w:rPr>
        <w:t xml:space="preserve">Results: </w:t>
      </w:r>
      <w:r w:rsidRPr="00FE6A72">
        <w:rPr>
          <w:rFonts w:ascii="Arial Narrow" w:hAnsi="Arial Narrow" w:cs="MOKLG F+ Caecilia"/>
          <w:sz w:val="28"/>
          <w:szCs w:val="28"/>
        </w:rPr>
        <w:t>A totalof200scientificarticleswerepublishedinRECOMduringtheperiodstudied, mostlyclinicalcasesaboutoralsurgeryoroncologywritteninSpanish.Madridhospitals produced28%</w:t>
      </w:r>
      <w:proofErr w:type="gramStart"/>
      <w:r w:rsidRPr="00FE6A72">
        <w:rPr>
          <w:rFonts w:ascii="Arial Narrow" w:hAnsi="Arial Narrow" w:cs="MOKLG F+ Caecilia"/>
          <w:sz w:val="28"/>
          <w:szCs w:val="28"/>
        </w:rPr>
        <w:t>ofthearticlesinthisjournal,andthenumberofinternationalpaperswas</w:t>
      </w:r>
      <w:proofErr w:type="gramEnd"/>
      <w:r w:rsidRPr="00FE6A72">
        <w:rPr>
          <w:rFonts w:ascii="Arial Narrow" w:hAnsi="Arial Narrow" w:cs="MOKLG F+ Caecilia"/>
          <w:sz w:val="28"/>
          <w:szCs w:val="28"/>
        </w:rPr>
        <w:t xml:space="preserve"> low(23%fromSouthAmerica,andonly2%European).Themeanwaitingtimebetweensub- mitting thedocumentationanditsacceptancewas296days.Thereferenceindexreceived for articlespublishedintheRECOMwas4%. </w:t>
      </w:r>
      <w:r w:rsidRPr="00FE6A72">
        <w:rPr>
          <w:rFonts w:ascii="Arial Narrow" w:hAnsi="Arial Narrow"/>
          <w:i/>
          <w:iCs/>
          <w:sz w:val="28"/>
          <w:szCs w:val="28"/>
        </w:rPr>
        <w:t xml:space="preserve">Conclusion: </w:t>
      </w:r>
      <w:proofErr w:type="gramStart"/>
      <w:r w:rsidRPr="00FE6A72">
        <w:rPr>
          <w:rFonts w:ascii="Arial Narrow" w:hAnsi="Arial Narrow" w:cs="MOKLG F+ Caecilia"/>
          <w:sz w:val="28"/>
          <w:szCs w:val="28"/>
        </w:rPr>
        <w:t>TherewassignificantinRECOMduringtheperiodstudied,improvementsthat</w:t>
      </w:r>
      <w:proofErr w:type="gramEnd"/>
      <w:r w:rsidRPr="00FE6A72">
        <w:rPr>
          <w:rFonts w:ascii="Arial Narrow" w:hAnsi="Arial Narrow" w:cs="MOKLG F+ Caecilia"/>
          <w:sz w:val="28"/>
          <w:szCs w:val="28"/>
        </w:rPr>
        <w:t xml:space="preserve"> </w:t>
      </w:r>
      <w:proofErr w:type="spellStart"/>
      <w:r w:rsidRPr="00FE6A72">
        <w:rPr>
          <w:rFonts w:ascii="Arial Narrow" w:hAnsi="Arial Narrow" w:cs="MOKLG F+ Caecilia"/>
          <w:sz w:val="28"/>
          <w:szCs w:val="28"/>
        </w:rPr>
        <w:t>mustcontinueinordertogainrecognition</w:t>
      </w:r>
      <w:proofErr w:type="spellEnd"/>
      <w:r w:rsidRPr="00FE6A72">
        <w:rPr>
          <w:rFonts w:ascii="Arial Narrow" w:hAnsi="Arial Narrow" w:cs="MOKLG F+ Caecilia"/>
          <w:sz w:val="28"/>
          <w:szCs w:val="28"/>
        </w:rPr>
        <w:t>.</w:t>
      </w:r>
    </w:p>
    <w:p w14:paraId="4BDD17CC" w14:textId="77777777" w:rsidR="00DD5499" w:rsidRPr="00FE6A72" w:rsidRDefault="00DD5499" w:rsidP="00075D26">
      <w:pPr>
        <w:spacing w:line="360" w:lineRule="auto"/>
        <w:rPr>
          <w:rFonts w:ascii="Arial Narrow" w:hAnsi="Arial Narrow" w:cs="MOKLG F+ Caecilia"/>
          <w:sz w:val="28"/>
          <w:szCs w:val="28"/>
        </w:rPr>
      </w:pPr>
    </w:p>
    <w:sectPr w:rsidR="00DD5499" w:rsidRPr="00FE6A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dvGulliv-R">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dvTimes">
    <w:altName w:val="Calibri"/>
    <w:panose1 w:val="00000000000000000000"/>
    <w:charset w:val="00"/>
    <w:family w:val="auto"/>
    <w:notTrueType/>
    <w:pitch w:val="default"/>
    <w:sig w:usb0="00000003" w:usb1="00000000" w:usb2="00000000" w:usb3="00000000" w:csb0="00000001" w:csb1="00000000"/>
  </w:font>
  <w:font w:name="AdvMc_Times-i">
    <w:altName w:val="Cambria"/>
    <w:panose1 w:val="00000000000000000000"/>
    <w:charset w:val="00"/>
    <w:family w:val="roman"/>
    <w:notTrueType/>
    <w:pitch w:val="default"/>
    <w:sig w:usb0="00000003" w:usb1="00000000" w:usb2="00000000" w:usb3="00000000" w:csb0="00000001" w:csb1="00000000"/>
  </w:font>
  <w:font w:name="TimesNR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OptimaLTStd">
    <w:altName w:val="Calibri"/>
    <w:panose1 w:val="00000000000000000000"/>
    <w:charset w:val="00"/>
    <w:family w:val="swiss"/>
    <w:notTrueType/>
    <w:pitch w:val="default"/>
    <w:sig w:usb0="00000003" w:usb1="00000000" w:usb2="00000000" w:usb3="00000000" w:csb0="00000001" w:csb1="00000000"/>
  </w:font>
  <w:font w:name="OptimaLTStd-Italic">
    <w:altName w:val="Calibri"/>
    <w:panose1 w:val="00000000000000000000"/>
    <w:charset w:val="00"/>
    <w:family w:val="swiss"/>
    <w:notTrueType/>
    <w:pitch w:val="default"/>
    <w:sig w:usb0="00000003" w:usb1="00000000" w:usb2="00000000" w:usb3="00000000" w:csb0="00000001" w:csb1="00000000"/>
  </w:font>
  <w:font w:name="OptimaLTStd-Bold">
    <w:altName w:val="Calibri"/>
    <w:panose1 w:val="00000000000000000000"/>
    <w:charset w:val="00"/>
    <w:family w:val="swiss"/>
    <w:notTrueType/>
    <w:pitch w:val="default"/>
    <w:sig w:usb0="00000003" w:usb1="00000000" w:usb2="00000000" w:usb3="00000000" w:csb0="00000001" w:csb1="00000000"/>
  </w:font>
  <w:font w:name="OptimaLTStd-BoldItalic">
    <w:altName w:val="Calibri"/>
    <w:panose1 w:val="00000000000000000000"/>
    <w:charset w:val="00"/>
    <w:family w:val="swiss"/>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dvP7C2E">
    <w:altName w:val="Cambria"/>
    <w:panose1 w:val="00000000000000000000"/>
    <w:charset w:val="00"/>
    <w:family w:val="roman"/>
    <w:notTrueType/>
    <w:pitch w:val="default"/>
    <w:sig w:usb0="00000003" w:usb1="00000000" w:usb2="00000000" w:usb3="00000000" w:csb0="00000001" w:csb1="00000000"/>
  </w:font>
  <w:font w:name="AdvP7C34">
    <w:altName w:val="Calibri"/>
    <w:panose1 w:val="00000000000000000000"/>
    <w:charset w:val="00"/>
    <w:family w:val="swiss"/>
    <w:notTrueType/>
    <w:pitch w:val="default"/>
    <w:sig w:usb0="00000003" w:usb1="00000000" w:usb2="00000000" w:usb3="00000000" w:csb0="00000001" w:csb1="00000000"/>
  </w:font>
  <w:font w:name="AdvP159C">
    <w:altName w:val="Calibr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dvGulliv-I">
    <w:altName w:val="Calibri"/>
    <w:panose1 w:val="00000000000000000000"/>
    <w:charset w:val="00"/>
    <w:family w:val="auto"/>
    <w:notTrueType/>
    <w:pitch w:val="default"/>
    <w:sig w:usb0="00000003" w:usb1="00000000" w:usb2="00000000" w:usb3="00000000" w:csb0="00000001" w:csb1="00000000"/>
  </w:font>
  <w:font w:name="AdvGulliv-B">
    <w:altName w:val="Calibri"/>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OGMKN J+ Adv P 4 D F 60 E">
    <w:altName w:val="Adv P 4 DF"/>
    <w:panose1 w:val="00000000000000000000"/>
    <w:charset w:val="00"/>
    <w:family w:val="roman"/>
    <w:notTrueType/>
    <w:pitch w:val="default"/>
    <w:sig w:usb0="00000003" w:usb1="00000000" w:usb2="00000000" w:usb3="00000000" w:csb0="00000001" w:csb1="00000000"/>
  </w:font>
  <w:font w:name="OGMKP K+ Adv P 4 D F 60 F">
    <w:altName w:val="Cambria"/>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AdvP4C4E74">
    <w:altName w:val="Calibri"/>
    <w:panose1 w:val="00000000000000000000"/>
    <w:charset w:val="00"/>
    <w:family w:val="auto"/>
    <w:notTrueType/>
    <w:pitch w:val="default"/>
    <w:sig w:usb0="00000003" w:usb1="00000000" w:usb2="00000000" w:usb3="00000000" w:csb0="00000001" w:csb1="00000000"/>
  </w:font>
  <w:font w:name="MOKLB M+ Caecilia">
    <w:altName w:val="Caecilia"/>
    <w:panose1 w:val="00000000000000000000"/>
    <w:charset w:val="00"/>
    <w:family w:val="roman"/>
    <w:notTrueType/>
    <w:pitch w:val="default"/>
    <w:sig w:usb0="00000003" w:usb1="00000000" w:usb2="00000000" w:usb3="00000000" w:csb0="00000001" w:csb1="00000000"/>
  </w:font>
  <w:font w:name="MOKLB N+ Caecilia">
    <w:altName w:val="Cambria"/>
    <w:panose1 w:val="00000000000000000000"/>
    <w:charset w:val="00"/>
    <w:family w:val="roman"/>
    <w:notTrueType/>
    <w:pitch w:val="default"/>
    <w:sig w:usb0="00000003" w:usb1="00000000" w:usb2="00000000" w:usb3="00000000" w:csb0="00000001" w:csb1="00000000"/>
  </w:font>
  <w:font w:name="MOKLB O+ Caecilia">
    <w:altName w:val="Cambria"/>
    <w:panose1 w:val="00000000000000000000"/>
    <w:charset w:val="00"/>
    <w:family w:val="roman"/>
    <w:notTrueType/>
    <w:pitch w:val="default"/>
    <w:sig w:usb0="00000003" w:usb1="00000000" w:usb2="00000000" w:usb3="00000000" w:csb0="00000001" w:csb1="00000000"/>
  </w:font>
  <w:font w:name="MOKLG D+ Cmtmib">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KLG E+ MTSYB">
    <w:altName w:val="Malgun Gothic"/>
    <w:panose1 w:val="00000000000000000000"/>
    <w:charset w:val="81"/>
    <w:family w:val="swiss"/>
    <w:notTrueType/>
    <w:pitch w:val="default"/>
    <w:sig w:usb0="00000001" w:usb1="09060000" w:usb2="00000010" w:usb3="00000000" w:csb0="00080000" w:csb1="00000000"/>
  </w:font>
  <w:font w:name="AdvPSSXR">
    <w:altName w:val="Calibri"/>
    <w:panose1 w:val="00000000000000000000"/>
    <w:charset w:val="00"/>
    <w:family w:val="swiss"/>
    <w:notTrueType/>
    <w:pitch w:val="default"/>
    <w:sig w:usb0="00000003" w:usb1="00000000" w:usb2="00000000" w:usb3="00000000" w:csb0="00000001" w:csb1="00000000"/>
  </w:font>
  <w:font w:name="AdvPSSXB">
    <w:altName w:val="Calibri"/>
    <w:panose1 w:val="00000000000000000000"/>
    <w:charset w:val="00"/>
    <w:family w:val="swiss"/>
    <w:notTrueType/>
    <w:pitch w:val="default"/>
    <w:sig w:usb0="00000003" w:usb1="00000000" w:usb2="00000000" w:usb3="00000000" w:csb0="00000001" w:csb1="00000000"/>
  </w:font>
  <w:font w:name="AdvSyntaxBI">
    <w:altName w:val="Calibri"/>
    <w:panose1 w:val="00000000000000000000"/>
    <w:charset w:val="00"/>
    <w:family w:val="swiss"/>
    <w:notTrueType/>
    <w:pitch w:val="default"/>
    <w:sig w:usb0="00000003" w:usb1="00000000" w:usb2="00000000" w:usb3="00000000" w:csb0="00000001" w:csb1="00000000"/>
  </w:font>
  <w:font w:name="AdvTT689d5d16.B+20">
    <w:altName w:val="Calibri"/>
    <w:panose1 w:val="00000000000000000000"/>
    <w:charset w:val="00"/>
    <w:family w:val="swiss"/>
    <w:notTrueType/>
    <w:pitch w:val="default"/>
    <w:sig w:usb0="00000003" w:usb1="00000000" w:usb2="00000000" w:usb3="00000000" w:csb0="00000001" w:csb1="00000000"/>
  </w:font>
  <w:font w:name="AdvPSSXI">
    <w:altName w:val="Calibri"/>
    <w:panose1 w:val="00000000000000000000"/>
    <w:charset w:val="00"/>
    <w:family w:val="swiss"/>
    <w:notTrueType/>
    <w:pitch w:val="default"/>
    <w:sig w:usb0="00000003" w:usb1="00000000" w:usb2="00000000" w:usb3="00000000" w:csb0="00000001" w:csb1="00000000"/>
  </w:font>
  <w:font w:name="MOKLG F+ Caecilia">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4765"/>
    <w:multiLevelType w:val="hybridMultilevel"/>
    <w:tmpl w:val="7BF858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DFC2493"/>
    <w:multiLevelType w:val="multilevel"/>
    <w:tmpl w:val="8BDA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D9146F"/>
    <w:multiLevelType w:val="hybridMultilevel"/>
    <w:tmpl w:val="3D6237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6645444"/>
    <w:multiLevelType w:val="multilevel"/>
    <w:tmpl w:val="EAB8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WwNDc2tTA3tTA2MjNV0lEKTi0uzszPAykwNKoFAFLbasktAAAA"/>
  </w:docVars>
  <w:rsids>
    <w:rsidRoot w:val="00B4221D"/>
    <w:rsid w:val="00013FD5"/>
    <w:rsid w:val="00051254"/>
    <w:rsid w:val="00051D5F"/>
    <w:rsid w:val="00052858"/>
    <w:rsid w:val="00060B20"/>
    <w:rsid w:val="00071C44"/>
    <w:rsid w:val="00075D26"/>
    <w:rsid w:val="00094E38"/>
    <w:rsid w:val="000958B9"/>
    <w:rsid w:val="000B61FC"/>
    <w:rsid w:val="000E6D3C"/>
    <w:rsid w:val="000F354A"/>
    <w:rsid w:val="000F3DFA"/>
    <w:rsid w:val="00107B71"/>
    <w:rsid w:val="001232A4"/>
    <w:rsid w:val="001272C0"/>
    <w:rsid w:val="00130227"/>
    <w:rsid w:val="00140212"/>
    <w:rsid w:val="0015576C"/>
    <w:rsid w:val="00160481"/>
    <w:rsid w:val="00161D2D"/>
    <w:rsid w:val="00164A80"/>
    <w:rsid w:val="001809F4"/>
    <w:rsid w:val="00184C3F"/>
    <w:rsid w:val="001B335A"/>
    <w:rsid w:val="001B57FE"/>
    <w:rsid w:val="001C75C4"/>
    <w:rsid w:val="001D2563"/>
    <w:rsid w:val="001D69B5"/>
    <w:rsid w:val="001F3AB0"/>
    <w:rsid w:val="00211B5C"/>
    <w:rsid w:val="0021356C"/>
    <w:rsid w:val="00217B60"/>
    <w:rsid w:val="00225C53"/>
    <w:rsid w:val="0023039C"/>
    <w:rsid w:val="0023045F"/>
    <w:rsid w:val="00230B32"/>
    <w:rsid w:val="00236769"/>
    <w:rsid w:val="00255C59"/>
    <w:rsid w:val="00297C41"/>
    <w:rsid w:val="002B3E80"/>
    <w:rsid w:val="002B717B"/>
    <w:rsid w:val="002D0A42"/>
    <w:rsid w:val="002D4FB4"/>
    <w:rsid w:val="002E3B27"/>
    <w:rsid w:val="002F7837"/>
    <w:rsid w:val="003115BE"/>
    <w:rsid w:val="003169E1"/>
    <w:rsid w:val="00325A0B"/>
    <w:rsid w:val="00340C50"/>
    <w:rsid w:val="00343DD1"/>
    <w:rsid w:val="00364660"/>
    <w:rsid w:val="003661EA"/>
    <w:rsid w:val="00370C1E"/>
    <w:rsid w:val="00372097"/>
    <w:rsid w:val="00372F45"/>
    <w:rsid w:val="00393402"/>
    <w:rsid w:val="0039755A"/>
    <w:rsid w:val="003A0186"/>
    <w:rsid w:val="003A0BED"/>
    <w:rsid w:val="003C0DCE"/>
    <w:rsid w:val="003C1A4E"/>
    <w:rsid w:val="003D6853"/>
    <w:rsid w:val="003E1E6E"/>
    <w:rsid w:val="003F7896"/>
    <w:rsid w:val="00412B68"/>
    <w:rsid w:val="004239D0"/>
    <w:rsid w:val="00441C93"/>
    <w:rsid w:val="004527DC"/>
    <w:rsid w:val="004673DA"/>
    <w:rsid w:val="004A623E"/>
    <w:rsid w:val="004B59EF"/>
    <w:rsid w:val="004B6A95"/>
    <w:rsid w:val="004D5886"/>
    <w:rsid w:val="004E1BE0"/>
    <w:rsid w:val="00503323"/>
    <w:rsid w:val="00532CA8"/>
    <w:rsid w:val="00564DA9"/>
    <w:rsid w:val="00580EB9"/>
    <w:rsid w:val="0058131C"/>
    <w:rsid w:val="00594BF5"/>
    <w:rsid w:val="005A34AB"/>
    <w:rsid w:val="005A6EBA"/>
    <w:rsid w:val="005B07C3"/>
    <w:rsid w:val="006071D8"/>
    <w:rsid w:val="00614820"/>
    <w:rsid w:val="0063260F"/>
    <w:rsid w:val="006402E4"/>
    <w:rsid w:val="00640AFC"/>
    <w:rsid w:val="006506C9"/>
    <w:rsid w:val="0067787B"/>
    <w:rsid w:val="006876E0"/>
    <w:rsid w:val="00692551"/>
    <w:rsid w:val="006940BD"/>
    <w:rsid w:val="006B638F"/>
    <w:rsid w:val="006E15A7"/>
    <w:rsid w:val="006F6D23"/>
    <w:rsid w:val="006F7F32"/>
    <w:rsid w:val="007006DE"/>
    <w:rsid w:val="00711E7D"/>
    <w:rsid w:val="00713FF9"/>
    <w:rsid w:val="00716FB9"/>
    <w:rsid w:val="007359AA"/>
    <w:rsid w:val="007635C1"/>
    <w:rsid w:val="00763620"/>
    <w:rsid w:val="00787632"/>
    <w:rsid w:val="00797240"/>
    <w:rsid w:val="007A590B"/>
    <w:rsid w:val="007B4953"/>
    <w:rsid w:val="007D227A"/>
    <w:rsid w:val="007D7E67"/>
    <w:rsid w:val="007E0533"/>
    <w:rsid w:val="007E5E87"/>
    <w:rsid w:val="008218F8"/>
    <w:rsid w:val="00823959"/>
    <w:rsid w:val="0082508E"/>
    <w:rsid w:val="00832A0A"/>
    <w:rsid w:val="00860AF9"/>
    <w:rsid w:val="00871B0F"/>
    <w:rsid w:val="008839F1"/>
    <w:rsid w:val="00897631"/>
    <w:rsid w:val="008B2BA7"/>
    <w:rsid w:val="008C76F5"/>
    <w:rsid w:val="008D4200"/>
    <w:rsid w:val="008D6DBB"/>
    <w:rsid w:val="008D7FFE"/>
    <w:rsid w:val="008E40C8"/>
    <w:rsid w:val="00922689"/>
    <w:rsid w:val="00927D50"/>
    <w:rsid w:val="00942AAE"/>
    <w:rsid w:val="009622F2"/>
    <w:rsid w:val="009654CE"/>
    <w:rsid w:val="00985A06"/>
    <w:rsid w:val="00992BB3"/>
    <w:rsid w:val="00993C5A"/>
    <w:rsid w:val="0099448A"/>
    <w:rsid w:val="009C3886"/>
    <w:rsid w:val="009C5196"/>
    <w:rsid w:val="009E2607"/>
    <w:rsid w:val="009F110F"/>
    <w:rsid w:val="00A111DB"/>
    <w:rsid w:val="00A244CD"/>
    <w:rsid w:val="00A3708D"/>
    <w:rsid w:val="00A43F44"/>
    <w:rsid w:val="00A44267"/>
    <w:rsid w:val="00A47E45"/>
    <w:rsid w:val="00A528C0"/>
    <w:rsid w:val="00A53717"/>
    <w:rsid w:val="00A56ED1"/>
    <w:rsid w:val="00A57A51"/>
    <w:rsid w:val="00A61641"/>
    <w:rsid w:val="00A678D3"/>
    <w:rsid w:val="00A84CE7"/>
    <w:rsid w:val="00A91332"/>
    <w:rsid w:val="00A96519"/>
    <w:rsid w:val="00AC1EB5"/>
    <w:rsid w:val="00AD03B3"/>
    <w:rsid w:val="00AD122E"/>
    <w:rsid w:val="00AD622C"/>
    <w:rsid w:val="00AE2419"/>
    <w:rsid w:val="00AE313F"/>
    <w:rsid w:val="00AE3DF8"/>
    <w:rsid w:val="00AE760A"/>
    <w:rsid w:val="00AF68F7"/>
    <w:rsid w:val="00B24331"/>
    <w:rsid w:val="00B26BEF"/>
    <w:rsid w:val="00B4221D"/>
    <w:rsid w:val="00B42508"/>
    <w:rsid w:val="00B531C2"/>
    <w:rsid w:val="00B547A6"/>
    <w:rsid w:val="00B675FF"/>
    <w:rsid w:val="00B729D9"/>
    <w:rsid w:val="00B7315B"/>
    <w:rsid w:val="00B83658"/>
    <w:rsid w:val="00B90FFA"/>
    <w:rsid w:val="00B96601"/>
    <w:rsid w:val="00BA14B5"/>
    <w:rsid w:val="00BC05F8"/>
    <w:rsid w:val="00BC3A79"/>
    <w:rsid w:val="00BD321E"/>
    <w:rsid w:val="00C043B5"/>
    <w:rsid w:val="00C1447B"/>
    <w:rsid w:val="00C15828"/>
    <w:rsid w:val="00C33B63"/>
    <w:rsid w:val="00C47D67"/>
    <w:rsid w:val="00C6377C"/>
    <w:rsid w:val="00C67C8F"/>
    <w:rsid w:val="00C7325B"/>
    <w:rsid w:val="00C837E5"/>
    <w:rsid w:val="00C944A6"/>
    <w:rsid w:val="00C95E2D"/>
    <w:rsid w:val="00CB104E"/>
    <w:rsid w:val="00CB29A9"/>
    <w:rsid w:val="00CC2ABE"/>
    <w:rsid w:val="00CC3CC9"/>
    <w:rsid w:val="00CD08BA"/>
    <w:rsid w:val="00CD592E"/>
    <w:rsid w:val="00CF4311"/>
    <w:rsid w:val="00D015C7"/>
    <w:rsid w:val="00D1470E"/>
    <w:rsid w:val="00D210AC"/>
    <w:rsid w:val="00D52268"/>
    <w:rsid w:val="00D53EFF"/>
    <w:rsid w:val="00D568DA"/>
    <w:rsid w:val="00D61DA2"/>
    <w:rsid w:val="00D62CC3"/>
    <w:rsid w:val="00D6406E"/>
    <w:rsid w:val="00D6615B"/>
    <w:rsid w:val="00D702B9"/>
    <w:rsid w:val="00DB4B53"/>
    <w:rsid w:val="00DC69F1"/>
    <w:rsid w:val="00DD16F3"/>
    <w:rsid w:val="00DD5499"/>
    <w:rsid w:val="00DE014E"/>
    <w:rsid w:val="00E12F1F"/>
    <w:rsid w:val="00E20000"/>
    <w:rsid w:val="00E2165A"/>
    <w:rsid w:val="00E34AF5"/>
    <w:rsid w:val="00E35B2C"/>
    <w:rsid w:val="00E37E45"/>
    <w:rsid w:val="00E43109"/>
    <w:rsid w:val="00E44213"/>
    <w:rsid w:val="00E82C2B"/>
    <w:rsid w:val="00E84722"/>
    <w:rsid w:val="00E847FC"/>
    <w:rsid w:val="00ED00F2"/>
    <w:rsid w:val="00F04BA6"/>
    <w:rsid w:val="00F05E89"/>
    <w:rsid w:val="00F15E8D"/>
    <w:rsid w:val="00F162B2"/>
    <w:rsid w:val="00F377E2"/>
    <w:rsid w:val="00F43C6D"/>
    <w:rsid w:val="00F47B40"/>
    <w:rsid w:val="00F5197D"/>
    <w:rsid w:val="00F53351"/>
    <w:rsid w:val="00F539FD"/>
    <w:rsid w:val="00F769A1"/>
    <w:rsid w:val="00F84420"/>
    <w:rsid w:val="00F86972"/>
    <w:rsid w:val="00FA6550"/>
    <w:rsid w:val="00FB62E8"/>
    <w:rsid w:val="00FC0E97"/>
    <w:rsid w:val="00FC6E0A"/>
    <w:rsid w:val="00FD7C95"/>
    <w:rsid w:val="00FE06B5"/>
    <w:rsid w:val="00FE12CB"/>
    <w:rsid w:val="00FE5324"/>
    <w:rsid w:val="00FE6A72"/>
    <w:rsid w:val="00FE70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48DC"/>
  <w15:chartTrackingRefBased/>
  <w15:docId w15:val="{5BB3A082-51EE-49C8-8C1B-D590B89E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A0BE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1604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244C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urrent-selection">
    <w:name w:val="current-selection"/>
    <w:basedOn w:val="DefaultParagraphFont"/>
    <w:rsid w:val="00D6615B"/>
  </w:style>
  <w:style w:type="paragraph" w:styleId="NormalWeb">
    <w:name w:val="Normal (Web)"/>
    <w:basedOn w:val="Normal"/>
    <w:uiPriority w:val="99"/>
    <w:semiHidden/>
    <w:unhideWhenUsed/>
    <w:rsid w:val="00FE12CB"/>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E35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08BA"/>
    <w:pPr>
      <w:ind w:left="720"/>
      <w:contextualSpacing/>
    </w:pPr>
  </w:style>
  <w:style w:type="character" w:customStyle="1" w:styleId="Heading2Char">
    <w:name w:val="Heading 2 Char"/>
    <w:basedOn w:val="DefaultParagraphFont"/>
    <w:link w:val="Heading2"/>
    <w:uiPriority w:val="9"/>
    <w:rsid w:val="003A0BED"/>
    <w:rPr>
      <w:rFonts w:ascii="Times New Roman" w:eastAsia="Times New Roman" w:hAnsi="Times New Roman" w:cs="Times New Roman"/>
      <w:b/>
      <w:bCs/>
      <w:sz w:val="36"/>
      <w:szCs w:val="36"/>
      <w:lang w:eastAsia="en-IN"/>
    </w:rPr>
  </w:style>
  <w:style w:type="character" w:customStyle="1" w:styleId="querysrchtext">
    <w:name w:val="querysrchtext"/>
    <w:basedOn w:val="DefaultParagraphFont"/>
    <w:rsid w:val="003A0BED"/>
  </w:style>
  <w:style w:type="character" w:customStyle="1" w:styleId="queryoperator">
    <w:name w:val="queryoperator"/>
    <w:basedOn w:val="DefaultParagraphFont"/>
    <w:rsid w:val="003A0BED"/>
  </w:style>
  <w:style w:type="character" w:styleId="Emphasis">
    <w:name w:val="Emphasis"/>
    <w:basedOn w:val="DefaultParagraphFont"/>
    <w:uiPriority w:val="20"/>
    <w:qFormat/>
    <w:rsid w:val="003A0BED"/>
    <w:rPr>
      <w:i/>
      <w:iCs/>
    </w:rPr>
  </w:style>
  <w:style w:type="character" w:customStyle="1" w:styleId="Heading3Char">
    <w:name w:val="Heading 3 Char"/>
    <w:basedOn w:val="DefaultParagraphFont"/>
    <w:link w:val="Heading3"/>
    <w:uiPriority w:val="9"/>
    <w:semiHidden/>
    <w:rsid w:val="00160481"/>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1604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481"/>
    <w:rPr>
      <w:rFonts w:ascii="Segoe UI" w:hAnsi="Segoe UI" w:cs="Segoe UI"/>
      <w:sz w:val="18"/>
      <w:szCs w:val="18"/>
    </w:rPr>
  </w:style>
  <w:style w:type="character" w:customStyle="1" w:styleId="Heading4Char">
    <w:name w:val="Heading 4 Char"/>
    <w:basedOn w:val="DefaultParagraphFont"/>
    <w:link w:val="Heading4"/>
    <w:uiPriority w:val="9"/>
    <w:semiHidden/>
    <w:rsid w:val="00A244CD"/>
    <w:rPr>
      <w:rFonts w:asciiTheme="majorHAnsi" w:eastAsiaTheme="majorEastAsia" w:hAnsiTheme="majorHAnsi" w:cstheme="majorBidi"/>
      <w:i/>
      <w:iCs/>
      <w:color w:val="2F5496" w:themeColor="accent1" w:themeShade="BF"/>
    </w:rPr>
  </w:style>
  <w:style w:type="character" w:customStyle="1" w:styleId="btntext">
    <w:name w:val="btntext"/>
    <w:basedOn w:val="DefaultParagraphFont"/>
    <w:rsid w:val="00580EB9"/>
  </w:style>
  <w:style w:type="character" w:customStyle="1" w:styleId="badge">
    <w:name w:val="badge"/>
    <w:basedOn w:val="DefaultParagraphFont"/>
    <w:rsid w:val="00580EB9"/>
  </w:style>
  <w:style w:type="character" w:customStyle="1" w:styleId="sr-only">
    <w:name w:val="sr-only"/>
    <w:basedOn w:val="DefaultParagraphFont"/>
    <w:rsid w:val="00580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2990">
      <w:bodyDiv w:val="1"/>
      <w:marLeft w:val="0"/>
      <w:marRight w:val="0"/>
      <w:marTop w:val="0"/>
      <w:marBottom w:val="0"/>
      <w:divBdr>
        <w:top w:val="none" w:sz="0" w:space="0" w:color="auto"/>
        <w:left w:val="none" w:sz="0" w:space="0" w:color="auto"/>
        <w:bottom w:val="none" w:sz="0" w:space="0" w:color="auto"/>
        <w:right w:val="none" w:sz="0" w:space="0" w:color="auto"/>
      </w:divBdr>
      <w:divsChild>
        <w:div w:id="1844779989">
          <w:marLeft w:val="0"/>
          <w:marRight w:val="0"/>
          <w:marTop w:val="0"/>
          <w:marBottom w:val="0"/>
          <w:divBdr>
            <w:top w:val="none" w:sz="0" w:space="0" w:color="auto"/>
            <w:left w:val="none" w:sz="0" w:space="0" w:color="auto"/>
            <w:bottom w:val="none" w:sz="0" w:space="0" w:color="auto"/>
            <w:right w:val="none" w:sz="0" w:space="0" w:color="auto"/>
          </w:divBdr>
        </w:div>
        <w:div w:id="1086614453">
          <w:marLeft w:val="0"/>
          <w:marRight w:val="0"/>
          <w:marTop w:val="0"/>
          <w:marBottom w:val="0"/>
          <w:divBdr>
            <w:top w:val="none" w:sz="0" w:space="0" w:color="auto"/>
            <w:left w:val="none" w:sz="0" w:space="0" w:color="auto"/>
            <w:bottom w:val="none" w:sz="0" w:space="0" w:color="auto"/>
            <w:right w:val="none" w:sz="0" w:space="0" w:color="auto"/>
          </w:divBdr>
        </w:div>
        <w:div w:id="853226436">
          <w:marLeft w:val="0"/>
          <w:marRight w:val="0"/>
          <w:marTop w:val="0"/>
          <w:marBottom w:val="0"/>
          <w:divBdr>
            <w:top w:val="none" w:sz="0" w:space="0" w:color="auto"/>
            <w:left w:val="none" w:sz="0" w:space="0" w:color="auto"/>
            <w:bottom w:val="none" w:sz="0" w:space="0" w:color="auto"/>
            <w:right w:val="none" w:sz="0" w:space="0" w:color="auto"/>
          </w:divBdr>
        </w:div>
      </w:divsChild>
    </w:div>
    <w:div w:id="28074944">
      <w:bodyDiv w:val="1"/>
      <w:marLeft w:val="0"/>
      <w:marRight w:val="0"/>
      <w:marTop w:val="0"/>
      <w:marBottom w:val="0"/>
      <w:divBdr>
        <w:top w:val="none" w:sz="0" w:space="0" w:color="auto"/>
        <w:left w:val="none" w:sz="0" w:space="0" w:color="auto"/>
        <w:bottom w:val="none" w:sz="0" w:space="0" w:color="auto"/>
        <w:right w:val="none" w:sz="0" w:space="0" w:color="auto"/>
      </w:divBdr>
      <w:divsChild>
        <w:div w:id="967785540">
          <w:marLeft w:val="0"/>
          <w:marRight w:val="0"/>
          <w:marTop w:val="0"/>
          <w:marBottom w:val="0"/>
          <w:divBdr>
            <w:top w:val="none" w:sz="0" w:space="0" w:color="auto"/>
            <w:left w:val="none" w:sz="0" w:space="0" w:color="auto"/>
            <w:bottom w:val="none" w:sz="0" w:space="0" w:color="auto"/>
            <w:right w:val="none" w:sz="0" w:space="0" w:color="auto"/>
          </w:divBdr>
        </w:div>
        <w:div w:id="94373824">
          <w:marLeft w:val="0"/>
          <w:marRight w:val="0"/>
          <w:marTop w:val="0"/>
          <w:marBottom w:val="0"/>
          <w:divBdr>
            <w:top w:val="none" w:sz="0" w:space="0" w:color="auto"/>
            <w:left w:val="none" w:sz="0" w:space="0" w:color="auto"/>
            <w:bottom w:val="none" w:sz="0" w:space="0" w:color="auto"/>
            <w:right w:val="none" w:sz="0" w:space="0" w:color="auto"/>
          </w:divBdr>
        </w:div>
        <w:div w:id="1372027673">
          <w:marLeft w:val="0"/>
          <w:marRight w:val="0"/>
          <w:marTop w:val="0"/>
          <w:marBottom w:val="0"/>
          <w:divBdr>
            <w:top w:val="none" w:sz="0" w:space="0" w:color="auto"/>
            <w:left w:val="none" w:sz="0" w:space="0" w:color="auto"/>
            <w:bottom w:val="none" w:sz="0" w:space="0" w:color="auto"/>
            <w:right w:val="none" w:sz="0" w:space="0" w:color="auto"/>
          </w:divBdr>
        </w:div>
        <w:div w:id="375274133">
          <w:marLeft w:val="0"/>
          <w:marRight w:val="0"/>
          <w:marTop w:val="0"/>
          <w:marBottom w:val="0"/>
          <w:divBdr>
            <w:top w:val="none" w:sz="0" w:space="0" w:color="auto"/>
            <w:left w:val="none" w:sz="0" w:space="0" w:color="auto"/>
            <w:bottom w:val="none" w:sz="0" w:space="0" w:color="auto"/>
            <w:right w:val="none" w:sz="0" w:space="0" w:color="auto"/>
          </w:divBdr>
        </w:div>
        <w:div w:id="2040818834">
          <w:marLeft w:val="0"/>
          <w:marRight w:val="0"/>
          <w:marTop w:val="0"/>
          <w:marBottom w:val="0"/>
          <w:divBdr>
            <w:top w:val="none" w:sz="0" w:space="0" w:color="auto"/>
            <w:left w:val="none" w:sz="0" w:space="0" w:color="auto"/>
            <w:bottom w:val="none" w:sz="0" w:space="0" w:color="auto"/>
            <w:right w:val="none" w:sz="0" w:space="0" w:color="auto"/>
          </w:divBdr>
        </w:div>
        <w:div w:id="1344553181">
          <w:marLeft w:val="0"/>
          <w:marRight w:val="0"/>
          <w:marTop w:val="0"/>
          <w:marBottom w:val="0"/>
          <w:divBdr>
            <w:top w:val="none" w:sz="0" w:space="0" w:color="auto"/>
            <w:left w:val="none" w:sz="0" w:space="0" w:color="auto"/>
            <w:bottom w:val="none" w:sz="0" w:space="0" w:color="auto"/>
            <w:right w:val="none" w:sz="0" w:space="0" w:color="auto"/>
          </w:divBdr>
        </w:div>
      </w:divsChild>
    </w:div>
    <w:div w:id="29038052">
      <w:bodyDiv w:val="1"/>
      <w:marLeft w:val="0"/>
      <w:marRight w:val="0"/>
      <w:marTop w:val="0"/>
      <w:marBottom w:val="0"/>
      <w:divBdr>
        <w:top w:val="none" w:sz="0" w:space="0" w:color="auto"/>
        <w:left w:val="none" w:sz="0" w:space="0" w:color="auto"/>
        <w:bottom w:val="none" w:sz="0" w:space="0" w:color="auto"/>
        <w:right w:val="none" w:sz="0" w:space="0" w:color="auto"/>
      </w:divBdr>
    </w:div>
    <w:div w:id="77292108">
      <w:bodyDiv w:val="1"/>
      <w:marLeft w:val="0"/>
      <w:marRight w:val="0"/>
      <w:marTop w:val="0"/>
      <w:marBottom w:val="0"/>
      <w:divBdr>
        <w:top w:val="none" w:sz="0" w:space="0" w:color="auto"/>
        <w:left w:val="none" w:sz="0" w:space="0" w:color="auto"/>
        <w:bottom w:val="none" w:sz="0" w:space="0" w:color="auto"/>
        <w:right w:val="none" w:sz="0" w:space="0" w:color="auto"/>
      </w:divBdr>
    </w:div>
    <w:div w:id="137768401">
      <w:bodyDiv w:val="1"/>
      <w:marLeft w:val="0"/>
      <w:marRight w:val="0"/>
      <w:marTop w:val="0"/>
      <w:marBottom w:val="0"/>
      <w:divBdr>
        <w:top w:val="none" w:sz="0" w:space="0" w:color="auto"/>
        <w:left w:val="none" w:sz="0" w:space="0" w:color="auto"/>
        <w:bottom w:val="none" w:sz="0" w:space="0" w:color="auto"/>
        <w:right w:val="none" w:sz="0" w:space="0" w:color="auto"/>
      </w:divBdr>
      <w:divsChild>
        <w:div w:id="860632448">
          <w:marLeft w:val="0"/>
          <w:marRight w:val="0"/>
          <w:marTop w:val="0"/>
          <w:marBottom w:val="0"/>
          <w:divBdr>
            <w:top w:val="none" w:sz="0" w:space="0" w:color="auto"/>
            <w:left w:val="none" w:sz="0" w:space="0" w:color="auto"/>
            <w:bottom w:val="none" w:sz="0" w:space="0" w:color="auto"/>
            <w:right w:val="none" w:sz="0" w:space="0" w:color="auto"/>
          </w:divBdr>
        </w:div>
        <w:div w:id="410397699">
          <w:marLeft w:val="0"/>
          <w:marRight w:val="0"/>
          <w:marTop w:val="0"/>
          <w:marBottom w:val="0"/>
          <w:divBdr>
            <w:top w:val="none" w:sz="0" w:space="0" w:color="auto"/>
            <w:left w:val="none" w:sz="0" w:space="0" w:color="auto"/>
            <w:bottom w:val="none" w:sz="0" w:space="0" w:color="auto"/>
            <w:right w:val="none" w:sz="0" w:space="0" w:color="auto"/>
          </w:divBdr>
        </w:div>
      </w:divsChild>
    </w:div>
    <w:div w:id="239490467">
      <w:bodyDiv w:val="1"/>
      <w:marLeft w:val="0"/>
      <w:marRight w:val="0"/>
      <w:marTop w:val="0"/>
      <w:marBottom w:val="0"/>
      <w:divBdr>
        <w:top w:val="none" w:sz="0" w:space="0" w:color="auto"/>
        <w:left w:val="none" w:sz="0" w:space="0" w:color="auto"/>
        <w:bottom w:val="none" w:sz="0" w:space="0" w:color="auto"/>
        <w:right w:val="none" w:sz="0" w:space="0" w:color="auto"/>
      </w:divBdr>
      <w:divsChild>
        <w:div w:id="568538487">
          <w:marLeft w:val="0"/>
          <w:marRight w:val="0"/>
          <w:marTop w:val="0"/>
          <w:marBottom w:val="0"/>
          <w:divBdr>
            <w:top w:val="none" w:sz="0" w:space="0" w:color="auto"/>
            <w:left w:val="none" w:sz="0" w:space="0" w:color="auto"/>
            <w:bottom w:val="none" w:sz="0" w:space="0" w:color="auto"/>
            <w:right w:val="none" w:sz="0" w:space="0" w:color="auto"/>
          </w:divBdr>
        </w:div>
        <w:div w:id="500512750">
          <w:marLeft w:val="0"/>
          <w:marRight w:val="0"/>
          <w:marTop w:val="0"/>
          <w:marBottom w:val="0"/>
          <w:divBdr>
            <w:top w:val="none" w:sz="0" w:space="0" w:color="auto"/>
            <w:left w:val="none" w:sz="0" w:space="0" w:color="auto"/>
            <w:bottom w:val="none" w:sz="0" w:space="0" w:color="auto"/>
            <w:right w:val="none" w:sz="0" w:space="0" w:color="auto"/>
          </w:divBdr>
        </w:div>
        <w:div w:id="854736101">
          <w:marLeft w:val="0"/>
          <w:marRight w:val="0"/>
          <w:marTop w:val="0"/>
          <w:marBottom w:val="0"/>
          <w:divBdr>
            <w:top w:val="none" w:sz="0" w:space="0" w:color="auto"/>
            <w:left w:val="none" w:sz="0" w:space="0" w:color="auto"/>
            <w:bottom w:val="none" w:sz="0" w:space="0" w:color="auto"/>
            <w:right w:val="none" w:sz="0" w:space="0" w:color="auto"/>
          </w:divBdr>
        </w:div>
        <w:div w:id="643200015">
          <w:marLeft w:val="0"/>
          <w:marRight w:val="0"/>
          <w:marTop w:val="0"/>
          <w:marBottom w:val="0"/>
          <w:divBdr>
            <w:top w:val="none" w:sz="0" w:space="0" w:color="auto"/>
            <w:left w:val="none" w:sz="0" w:space="0" w:color="auto"/>
            <w:bottom w:val="none" w:sz="0" w:space="0" w:color="auto"/>
            <w:right w:val="none" w:sz="0" w:space="0" w:color="auto"/>
          </w:divBdr>
        </w:div>
      </w:divsChild>
    </w:div>
    <w:div w:id="382483924">
      <w:bodyDiv w:val="1"/>
      <w:marLeft w:val="0"/>
      <w:marRight w:val="0"/>
      <w:marTop w:val="0"/>
      <w:marBottom w:val="0"/>
      <w:divBdr>
        <w:top w:val="none" w:sz="0" w:space="0" w:color="auto"/>
        <w:left w:val="none" w:sz="0" w:space="0" w:color="auto"/>
        <w:bottom w:val="none" w:sz="0" w:space="0" w:color="auto"/>
        <w:right w:val="none" w:sz="0" w:space="0" w:color="auto"/>
      </w:divBdr>
    </w:div>
    <w:div w:id="425343001">
      <w:bodyDiv w:val="1"/>
      <w:marLeft w:val="0"/>
      <w:marRight w:val="0"/>
      <w:marTop w:val="0"/>
      <w:marBottom w:val="0"/>
      <w:divBdr>
        <w:top w:val="none" w:sz="0" w:space="0" w:color="auto"/>
        <w:left w:val="none" w:sz="0" w:space="0" w:color="auto"/>
        <w:bottom w:val="none" w:sz="0" w:space="0" w:color="auto"/>
        <w:right w:val="none" w:sz="0" w:space="0" w:color="auto"/>
      </w:divBdr>
      <w:divsChild>
        <w:div w:id="2007509025">
          <w:marLeft w:val="0"/>
          <w:marRight w:val="0"/>
          <w:marTop w:val="0"/>
          <w:marBottom w:val="0"/>
          <w:divBdr>
            <w:top w:val="none" w:sz="0" w:space="0" w:color="auto"/>
            <w:left w:val="none" w:sz="0" w:space="0" w:color="auto"/>
            <w:bottom w:val="none" w:sz="0" w:space="0" w:color="auto"/>
            <w:right w:val="none" w:sz="0" w:space="0" w:color="auto"/>
          </w:divBdr>
        </w:div>
        <w:div w:id="101459609">
          <w:marLeft w:val="0"/>
          <w:marRight w:val="0"/>
          <w:marTop w:val="0"/>
          <w:marBottom w:val="0"/>
          <w:divBdr>
            <w:top w:val="none" w:sz="0" w:space="0" w:color="auto"/>
            <w:left w:val="none" w:sz="0" w:space="0" w:color="auto"/>
            <w:bottom w:val="none" w:sz="0" w:space="0" w:color="auto"/>
            <w:right w:val="none" w:sz="0" w:space="0" w:color="auto"/>
          </w:divBdr>
        </w:div>
        <w:div w:id="1588271768">
          <w:marLeft w:val="0"/>
          <w:marRight w:val="0"/>
          <w:marTop w:val="0"/>
          <w:marBottom w:val="0"/>
          <w:divBdr>
            <w:top w:val="none" w:sz="0" w:space="0" w:color="auto"/>
            <w:left w:val="none" w:sz="0" w:space="0" w:color="auto"/>
            <w:bottom w:val="none" w:sz="0" w:space="0" w:color="auto"/>
            <w:right w:val="none" w:sz="0" w:space="0" w:color="auto"/>
          </w:divBdr>
        </w:div>
        <w:div w:id="1032223357">
          <w:marLeft w:val="0"/>
          <w:marRight w:val="0"/>
          <w:marTop w:val="0"/>
          <w:marBottom w:val="0"/>
          <w:divBdr>
            <w:top w:val="none" w:sz="0" w:space="0" w:color="auto"/>
            <w:left w:val="none" w:sz="0" w:space="0" w:color="auto"/>
            <w:bottom w:val="none" w:sz="0" w:space="0" w:color="auto"/>
            <w:right w:val="none" w:sz="0" w:space="0" w:color="auto"/>
          </w:divBdr>
        </w:div>
        <w:div w:id="720516865">
          <w:marLeft w:val="0"/>
          <w:marRight w:val="0"/>
          <w:marTop w:val="0"/>
          <w:marBottom w:val="0"/>
          <w:divBdr>
            <w:top w:val="none" w:sz="0" w:space="0" w:color="auto"/>
            <w:left w:val="none" w:sz="0" w:space="0" w:color="auto"/>
            <w:bottom w:val="none" w:sz="0" w:space="0" w:color="auto"/>
            <w:right w:val="none" w:sz="0" w:space="0" w:color="auto"/>
          </w:divBdr>
        </w:div>
        <w:div w:id="1102725175">
          <w:marLeft w:val="0"/>
          <w:marRight w:val="0"/>
          <w:marTop w:val="0"/>
          <w:marBottom w:val="0"/>
          <w:divBdr>
            <w:top w:val="none" w:sz="0" w:space="0" w:color="auto"/>
            <w:left w:val="none" w:sz="0" w:space="0" w:color="auto"/>
            <w:bottom w:val="none" w:sz="0" w:space="0" w:color="auto"/>
            <w:right w:val="none" w:sz="0" w:space="0" w:color="auto"/>
          </w:divBdr>
        </w:div>
        <w:div w:id="296304131">
          <w:marLeft w:val="0"/>
          <w:marRight w:val="0"/>
          <w:marTop w:val="0"/>
          <w:marBottom w:val="0"/>
          <w:divBdr>
            <w:top w:val="none" w:sz="0" w:space="0" w:color="auto"/>
            <w:left w:val="none" w:sz="0" w:space="0" w:color="auto"/>
            <w:bottom w:val="none" w:sz="0" w:space="0" w:color="auto"/>
            <w:right w:val="none" w:sz="0" w:space="0" w:color="auto"/>
          </w:divBdr>
        </w:div>
      </w:divsChild>
    </w:div>
    <w:div w:id="445588638">
      <w:bodyDiv w:val="1"/>
      <w:marLeft w:val="0"/>
      <w:marRight w:val="0"/>
      <w:marTop w:val="0"/>
      <w:marBottom w:val="0"/>
      <w:divBdr>
        <w:top w:val="none" w:sz="0" w:space="0" w:color="auto"/>
        <w:left w:val="none" w:sz="0" w:space="0" w:color="auto"/>
        <w:bottom w:val="none" w:sz="0" w:space="0" w:color="auto"/>
        <w:right w:val="none" w:sz="0" w:space="0" w:color="auto"/>
      </w:divBdr>
      <w:divsChild>
        <w:div w:id="2059666749">
          <w:marLeft w:val="0"/>
          <w:marRight w:val="0"/>
          <w:marTop w:val="0"/>
          <w:marBottom w:val="0"/>
          <w:divBdr>
            <w:top w:val="none" w:sz="0" w:space="0" w:color="auto"/>
            <w:left w:val="none" w:sz="0" w:space="0" w:color="auto"/>
            <w:bottom w:val="none" w:sz="0" w:space="0" w:color="auto"/>
            <w:right w:val="none" w:sz="0" w:space="0" w:color="auto"/>
          </w:divBdr>
        </w:div>
        <w:div w:id="2057048432">
          <w:marLeft w:val="0"/>
          <w:marRight w:val="0"/>
          <w:marTop w:val="0"/>
          <w:marBottom w:val="0"/>
          <w:divBdr>
            <w:top w:val="none" w:sz="0" w:space="0" w:color="auto"/>
            <w:left w:val="none" w:sz="0" w:space="0" w:color="auto"/>
            <w:bottom w:val="none" w:sz="0" w:space="0" w:color="auto"/>
            <w:right w:val="none" w:sz="0" w:space="0" w:color="auto"/>
          </w:divBdr>
        </w:div>
        <w:div w:id="165218345">
          <w:marLeft w:val="0"/>
          <w:marRight w:val="0"/>
          <w:marTop w:val="0"/>
          <w:marBottom w:val="0"/>
          <w:divBdr>
            <w:top w:val="none" w:sz="0" w:space="0" w:color="auto"/>
            <w:left w:val="none" w:sz="0" w:space="0" w:color="auto"/>
            <w:bottom w:val="none" w:sz="0" w:space="0" w:color="auto"/>
            <w:right w:val="none" w:sz="0" w:space="0" w:color="auto"/>
          </w:divBdr>
        </w:div>
        <w:div w:id="465196556">
          <w:marLeft w:val="0"/>
          <w:marRight w:val="0"/>
          <w:marTop w:val="0"/>
          <w:marBottom w:val="0"/>
          <w:divBdr>
            <w:top w:val="none" w:sz="0" w:space="0" w:color="auto"/>
            <w:left w:val="none" w:sz="0" w:space="0" w:color="auto"/>
            <w:bottom w:val="none" w:sz="0" w:space="0" w:color="auto"/>
            <w:right w:val="none" w:sz="0" w:space="0" w:color="auto"/>
          </w:divBdr>
        </w:div>
      </w:divsChild>
    </w:div>
    <w:div w:id="463275937">
      <w:bodyDiv w:val="1"/>
      <w:marLeft w:val="0"/>
      <w:marRight w:val="0"/>
      <w:marTop w:val="0"/>
      <w:marBottom w:val="0"/>
      <w:divBdr>
        <w:top w:val="none" w:sz="0" w:space="0" w:color="auto"/>
        <w:left w:val="none" w:sz="0" w:space="0" w:color="auto"/>
        <w:bottom w:val="none" w:sz="0" w:space="0" w:color="auto"/>
        <w:right w:val="none" w:sz="0" w:space="0" w:color="auto"/>
      </w:divBdr>
      <w:divsChild>
        <w:div w:id="485559940">
          <w:marLeft w:val="0"/>
          <w:marRight w:val="0"/>
          <w:marTop w:val="0"/>
          <w:marBottom w:val="0"/>
          <w:divBdr>
            <w:top w:val="none" w:sz="0" w:space="0" w:color="auto"/>
            <w:left w:val="none" w:sz="0" w:space="0" w:color="auto"/>
            <w:bottom w:val="none" w:sz="0" w:space="0" w:color="auto"/>
            <w:right w:val="none" w:sz="0" w:space="0" w:color="auto"/>
          </w:divBdr>
        </w:div>
        <w:div w:id="2061634884">
          <w:marLeft w:val="0"/>
          <w:marRight w:val="0"/>
          <w:marTop w:val="0"/>
          <w:marBottom w:val="0"/>
          <w:divBdr>
            <w:top w:val="none" w:sz="0" w:space="0" w:color="auto"/>
            <w:left w:val="none" w:sz="0" w:space="0" w:color="auto"/>
            <w:bottom w:val="none" w:sz="0" w:space="0" w:color="auto"/>
            <w:right w:val="none" w:sz="0" w:space="0" w:color="auto"/>
          </w:divBdr>
        </w:div>
        <w:div w:id="2024240542">
          <w:marLeft w:val="0"/>
          <w:marRight w:val="0"/>
          <w:marTop w:val="0"/>
          <w:marBottom w:val="0"/>
          <w:divBdr>
            <w:top w:val="none" w:sz="0" w:space="0" w:color="auto"/>
            <w:left w:val="none" w:sz="0" w:space="0" w:color="auto"/>
            <w:bottom w:val="none" w:sz="0" w:space="0" w:color="auto"/>
            <w:right w:val="none" w:sz="0" w:space="0" w:color="auto"/>
          </w:divBdr>
        </w:div>
        <w:div w:id="1265378707">
          <w:marLeft w:val="0"/>
          <w:marRight w:val="0"/>
          <w:marTop w:val="0"/>
          <w:marBottom w:val="0"/>
          <w:divBdr>
            <w:top w:val="none" w:sz="0" w:space="0" w:color="auto"/>
            <w:left w:val="none" w:sz="0" w:space="0" w:color="auto"/>
            <w:bottom w:val="none" w:sz="0" w:space="0" w:color="auto"/>
            <w:right w:val="none" w:sz="0" w:space="0" w:color="auto"/>
          </w:divBdr>
        </w:div>
      </w:divsChild>
    </w:div>
    <w:div w:id="468476795">
      <w:bodyDiv w:val="1"/>
      <w:marLeft w:val="0"/>
      <w:marRight w:val="0"/>
      <w:marTop w:val="0"/>
      <w:marBottom w:val="0"/>
      <w:divBdr>
        <w:top w:val="none" w:sz="0" w:space="0" w:color="auto"/>
        <w:left w:val="none" w:sz="0" w:space="0" w:color="auto"/>
        <w:bottom w:val="none" w:sz="0" w:space="0" w:color="auto"/>
        <w:right w:val="none" w:sz="0" w:space="0" w:color="auto"/>
      </w:divBdr>
    </w:div>
    <w:div w:id="522859338">
      <w:bodyDiv w:val="1"/>
      <w:marLeft w:val="0"/>
      <w:marRight w:val="0"/>
      <w:marTop w:val="0"/>
      <w:marBottom w:val="0"/>
      <w:divBdr>
        <w:top w:val="none" w:sz="0" w:space="0" w:color="auto"/>
        <w:left w:val="none" w:sz="0" w:space="0" w:color="auto"/>
        <w:bottom w:val="none" w:sz="0" w:space="0" w:color="auto"/>
        <w:right w:val="none" w:sz="0" w:space="0" w:color="auto"/>
      </w:divBdr>
      <w:divsChild>
        <w:div w:id="1024744844">
          <w:marLeft w:val="0"/>
          <w:marRight w:val="0"/>
          <w:marTop w:val="0"/>
          <w:marBottom w:val="0"/>
          <w:divBdr>
            <w:top w:val="none" w:sz="0" w:space="0" w:color="auto"/>
            <w:left w:val="none" w:sz="0" w:space="0" w:color="auto"/>
            <w:bottom w:val="none" w:sz="0" w:space="0" w:color="auto"/>
            <w:right w:val="none" w:sz="0" w:space="0" w:color="auto"/>
          </w:divBdr>
        </w:div>
        <w:div w:id="1456824434">
          <w:marLeft w:val="0"/>
          <w:marRight w:val="0"/>
          <w:marTop w:val="0"/>
          <w:marBottom w:val="0"/>
          <w:divBdr>
            <w:top w:val="none" w:sz="0" w:space="0" w:color="auto"/>
            <w:left w:val="none" w:sz="0" w:space="0" w:color="auto"/>
            <w:bottom w:val="none" w:sz="0" w:space="0" w:color="auto"/>
            <w:right w:val="none" w:sz="0" w:space="0" w:color="auto"/>
          </w:divBdr>
        </w:div>
        <w:div w:id="492261865">
          <w:marLeft w:val="0"/>
          <w:marRight w:val="0"/>
          <w:marTop w:val="0"/>
          <w:marBottom w:val="0"/>
          <w:divBdr>
            <w:top w:val="none" w:sz="0" w:space="0" w:color="auto"/>
            <w:left w:val="none" w:sz="0" w:space="0" w:color="auto"/>
            <w:bottom w:val="none" w:sz="0" w:space="0" w:color="auto"/>
            <w:right w:val="none" w:sz="0" w:space="0" w:color="auto"/>
          </w:divBdr>
        </w:div>
        <w:div w:id="83261701">
          <w:marLeft w:val="0"/>
          <w:marRight w:val="0"/>
          <w:marTop w:val="0"/>
          <w:marBottom w:val="0"/>
          <w:divBdr>
            <w:top w:val="none" w:sz="0" w:space="0" w:color="auto"/>
            <w:left w:val="none" w:sz="0" w:space="0" w:color="auto"/>
            <w:bottom w:val="none" w:sz="0" w:space="0" w:color="auto"/>
            <w:right w:val="none" w:sz="0" w:space="0" w:color="auto"/>
          </w:divBdr>
        </w:div>
        <w:div w:id="1608151751">
          <w:marLeft w:val="0"/>
          <w:marRight w:val="0"/>
          <w:marTop w:val="0"/>
          <w:marBottom w:val="0"/>
          <w:divBdr>
            <w:top w:val="none" w:sz="0" w:space="0" w:color="auto"/>
            <w:left w:val="none" w:sz="0" w:space="0" w:color="auto"/>
            <w:bottom w:val="none" w:sz="0" w:space="0" w:color="auto"/>
            <w:right w:val="none" w:sz="0" w:space="0" w:color="auto"/>
          </w:divBdr>
        </w:div>
        <w:div w:id="2010058702">
          <w:marLeft w:val="0"/>
          <w:marRight w:val="0"/>
          <w:marTop w:val="0"/>
          <w:marBottom w:val="0"/>
          <w:divBdr>
            <w:top w:val="none" w:sz="0" w:space="0" w:color="auto"/>
            <w:left w:val="none" w:sz="0" w:space="0" w:color="auto"/>
            <w:bottom w:val="none" w:sz="0" w:space="0" w:color="auto"/>
            <w:right w:val="none" w:sz="0" w:space="0" w:color="auto"/>
          </w:divBdr>
        </w:div>
        <w:div w:id="1264920098">
          <w:marLeft w:val="0"/>
          <w:marRight w:val="0"/>
          <w:marTop w:val="0"/>
          <w:marBottom w:val="0"/>
          <w:divBdr>
            <w:top w:val="none" w:sz="0" w:space="0" w:color="auto"/>
            <w:left w:val="none" w:sz="0" w:space="0" w:color="auto"/>
            <w:bottom w:val="none" w:sz="0" w:space="0" w:color="auto"/>
            <w:right w:val="none" w:sz="0" w:space="0" w:color="auto"/>
          </w:divBdr>
        </w:div>
        <w:div w:id="1807046127">
          <w:marLeft w:val="0"/>
          <w:marRight w:val="0"/>
          <w:marTop w:val="0"/>
          <w:marBottom w:val="0"/>
          <w:divBdr>
            <w:top w:val="none" w:sz="0" w:space="0" w:color="auto"/>
            <w:left w:val="none" w:sz="0" w:space="0" w:color="auto"/>
            <w:bottom w:val="none" w:sz="0" w:space="0" w:color="auto"/>
            <w:right w:val="none" w:sz="0" w:space="0" w:color="auto"/>
          </w:divBdr>
        </w:div>
        <w:div w:id="1183935250">
          <w:marLeft w:val="0"/>
          <w:marRight w:val="0"/>
          <w:marTop w:val="0"/>
          <w:marBottom w:val="0"/>
          <w:divBdr>
            <w:top w:val="none" w:sz="0" w:space="0" w:color="auto"/>
            <w:left w:val="none" w:sz="0" w:space="0" w:color="auto"/>
            <w:bottom w:val="none" w:sz="0" w:space="0" w:color="auto"/>
            <w:right w:val="none" w:sz="0" w:space="0" w:color="auto"/>
          </w:divBdr>
        </w:div>
        <w:div w:id="1279067389">
          <w:marLeft w:val="0"/>
          <w:marRight w:val="0"/>
          <w:marTop w:val="0"/>
          <w:marBottom w:val="0"/>
          <w:divBdr>
            <w:top w:val="none" w:sz="0" w:space="0" w:color="auto"/>
            <w:left w:val="none" w:sz="0" w:space="0" w:color="auto"/>
            <w:bottom w:val="none" w:sz="0" w:space="0" w:color="auto"/>
            <w:right w:val="none" w:sz="0" w:space="0" w:color="auto"/>
          </w:divBdr>
        </w:div>
        <w:div w:id="2009677258">
          <w:marLeft w:val="0"/>
          <w:marRight w:val="0"/>
          <w:marTop w:val="0"/>
          <w:marBottom w:val="0"/>
          <w:divBdr>
            <w:top w:val="none" w:sz="0" w:space="0" w:color="auto"/>
            <w:left w:val="none" w:sz="0" w:space="0" w:color="auto"/>
            <w:bottom w:val="none" w:sz="0" w:space="0" w:color="auto"/>
            <w:right w:val="none" w:sz="0" w:space="0" w:color="auto"/>
          </w:divBdr>
        </w:div>
        <w:div w:id="313219838">
          <w:marLeft w:val="0"/>
          <w:marRight w:val="0"/>
          <w:marTop w:val="0"/>
          <w:marBottom w:val="0"/>
          <w:divBdr>
            <w:top w:val="none" w:sz="0" w:space="0" w:color="auto"/>
            <w:left w:val="none" w:sz="0" w:space="0" w:color="auto"/>
            <w:bottom w:val="none" w:sz="0" w:space="0" w:color="auto"/>
            <w:right w:val="none" w:sz="0" w:space="0" w:color="auto"/>
          </w:divBdr>
        </w:div>
        <w:div w:id="1809083431">
          <w:marLeft w:val="0"/>
          <w:marRight w:val="0"/>
          <w:marTop w:val="0"/>
          <w:marBottom w:val="0"/>
          <w:divBdr>
            <w:top w:val="none" w:sz="0" w:space="0" w:color="auto"/>
            <w:left w:val="none" w:sz="0" w:space="0" w:color="auto"/>
            <w:bottom w:val="none" w:sz="0" w:space="0" w:color="auto"/>
            <w:right w:val="none" w:sz="0" w:space="0" w:color="auto"/>
          </w:divBdr>
        </w:div>
        <w:div w:id="1251505878">
          <w:marLeft w:val="0"/>
          <w:marRight w:val="0"/>
          <w:marTop w:val="0"/>
          <w:marBottom w:val="0"/>
          <w:divBdr>
            <w:top w:val="none" w:sz="0" w:space="0" w:color="auto"/>
            <w:left w:val="none" w:sz="0" w:space="0" w:color="auto"/>
            <w:bottom w:val="none" w:sz="0" w:space="0" w:color="auto"/>
            <w:right w:val="none" w:sz="0" w:space="0" w:color="auto"/>
          </w:divBdr>
        </w:div>
        <w:div w:id="221599818">
          <w:marLeft w:val="0"/>
          <w:marRight w:val="0"/>
          <w:marTop w:val="0"/>
          <w:marBottom w:val="0"/>
          <w:divBdr>
            <w:top w:val="none" w:sz="0" w:space="0" w:color="auto"/>
            <w:left w:val="none" w:sz="0" w:space="0" w:color="auto"/>
            <w:bottom w:val="none" w:sz="0" w:space="0" w:color="auto"/>
            <w:right w:val="none" w:sz="0" w:space="0" w:color="auto"/>
          </w:divBdr>
        </w:div>
      </w:divsChild>
    </w:div>
    <w:div w:id="530344037">
      <w:bodyDiv w:val="1"/>
      <w:marLeft w:val="0"/>
      <w:marRight w:val="0"/>
      <w:marTop w:val="0"/>
      <w:marBottom w:val="0"/>
      <w:divBdr>
        <w:top w:val="none" w:sz="0" w:space="0" w:color="auto"/>
        <w:left w:val="none" w:sz="0" w:space="0" w:color="auto"/>
        <w:bottom w:val="none" w:sz="0" w:space="0" w:color="auto"/>
        <w:right w:val="none" w:sz="0" w:space="0" w:color="auto"/>
      </w:divBdr>
    </w:div>
    <w:div w:id="664283405">
      <w:bodyDiv w:val="1"/>
      <w:marLeft w:val="0"/>
      <w:marRight w:val="0"/>
      <w:marTop w:val="0"/>
      <w:marBottom w:val="0"/>
      <w:divBdr>
        <w:top w:val="none" w:sz="0" w:space="0" w:color="auto"/>
        <w:left w:val="none" w:sz="0" w:space="0" w:color="auto"/>
        <w:bottom w:val="none" w:sz="0" w:space="0" w:color="auto"/>
        <w:right w:val="none" w:sz="0" w:space="0" w:color="auto"/>
      </w:divBdr>
      <w:divsChild>
        <w:div w:id="939793895">
          <w:marLeft w:val="0"/>
          <w:marRight w:val="0"/>
          <w:marTop w:val="0"/>
          <w:marBottom w:val="0"/>
          <w:divBdr>
            <w:top w:val="none" w:sz="0" w:space="0" w:color="auto"/>
            <w:left w:val="none" w:sz="0" w:space="0" w:color="auto"/>
            <w:bottom w:val="none" w:sz="0" w:space="0" w:color="auto"/>
            <w:right w:val="none" w:sz="0" w:space="0" w:color="auto"/>
          </w:divBdr>
        </w:div>
        <w:div w:id="985548509">
          <w:marLeft w:val="0"/>
          <w:marRight w:val="0"/>
          <w:marTop w:val="0"/>
          <w:marBottom w:val="0"/>
          <w:divBdr>
            <w:top w:val="none" w:sz="0" w:space="0" w:color="auto"/>
            <w:left w:val="none" w:sz="0" w:space="0" w:color="auto"/>
            <w:bottom w:val="none" w:sz="0" w:space="0" w:color="auto"/>
            <w:right w:val="none" w:sz="0" w:space="0" w:color="auto"/>
          </w:divBdr>
        </w:div>
        <w:div w:id="887691660">
          <w:marLeft w:val="0"/>
          <w:marRight w:val="0"/>
          <w:marTop w:val="0"/>
          <w:marBottom w:val="0"/>
          <w:divBdr>
            <w:top w:val="none" w:sz="0" w:space="0" w:color="auto"/>
            <w:left w:val="none" w:sz="0" w:space="0" w:color="auto"/>
            <w:bottom w:val="none" w:sz="0" w:space="0" w:color="auto"/>
            <w:right w:val="none" w:sz="0" w:space="0" w:color="auto"/>
          </w:divBdr>
        </w:div>
        <w:div w:id="398946276">
          <w:marLeft w:val="0"/>
          <w:marRight w:val="0"/>
          <w:marTop w:val="0"/>
          <w:marBottom w:val="0"/>
          <w:divBdr>
            <w:top w:val="none" w:sz="0" w:space="0" w:color="auto"/>
            <w:left w:val="none" w:sz="0" w:space="0" w:color="auto"/>
            <w:bottom w:val="none" w:sz="0" w:space="0" w:color="auto"/>
            <w:right w:val="none" w:sz="0" w:space="0" w:color="auto"/>
          </w:divBdr>
        </w:div>
      </w:divsChild>
    </w:div>
    <w:div w:id="800416875">
      <w:bodyDiv w:val="1"/>
      <w:marLeft w:val="0"/>
      <w:marRight w:val="0"/>
      <w:marTop w:val="0"/>
      <w:marBottom w:val="0"/>
      <w:divBdr>
        <w:top w:val="none" w:sz="0" w:space="0" w:color="auto"/>
        <w:left w:val="none" w:sz="0" w:space="0" w:color="auto"/>
        <w:bottom w:val="none" w:sz="0" w:space="0" w:color="auto"/>
        <w:right w:val="none" w:sz="0" w:space="0" w:color="auto"/>
      </w:divBdr>
      <w:divsChild>
        <w:div w:id="1107848619">
          <w:marLeft w:val="0"/>
          <w:marRight w:val="0"/>
          <w:marTop w:val="0"/>
          <w:marBottom w:val="0"/>
          <w:divBdr>
            <w:top w:val="none" w:sz="0" w:space="0" w:color="auto"/>
            <w:left w:val="none" w:sz="0" w:space="0" w:color="auto"/>
            <w:bottom w:val="none" w:sz="0" w:space="0" w:color="auto"/>
            <w:right w:val="none" w:sz="0" w:space="0" w:color="auto"/>
          </w:divBdr>
        </w:div>
        <w:div w:id="1725368335">
          <w:marLeft w:val="0"/>
          <w:marRight w:val="0"/>
          <w:marTop w:val="0"/>
          <w:marBottom w:val="0"/>
          <w:divBdr>
            <w:top w:val="none" w:sz="0" w:space="0" w:color="auto"/>
            <w:left w:val="none" w:sz="0" w:space="0" w:color="auto"/>
            <w:bottom w:val="none" w:sz="0" w:space="0" w:color="auto"/>
            <w:right w:val="none" w:sz="0" w:space="0" w:color="auto"/>
          </w:divBdr>
        </w:div>
        <w:div w:id="1087728847">
          <w:marLeft w:val="0"/>
          <w:marRight w:val="0"/>
          <w:marTop w:val="0"/>
          <w:marBottom w:val="0"/>
          <w:divBdr>
            <w:top w:val="none" w:sz="0" w:space="0" w:color="auto"/>
            <w:left w:val="none" w:sz="0" w:space="0" w:color="auto"/>
            <w:bottom w:val="none" w:sz="0" w:space="0" w:color="auto"/>
            <w:right w:val="none" w:sz="0" w:space="0" w:color="auto"/>
          </w:divBdr>
        </w:div>
        <w:div w:id="1554847730">
          <w:marLeft w:val="0"/>
          <w:marRight w:val="0"/>
          <w:marTop w:val="0"/>
          <w:marBottom w:val="0"/>
          <w:divBdr>
            <w:top w:val="none" w:sz="0" w:space="0" w:color="auto"/>
            <w:left w:val="none" w:sz="0" w:space="0" w:color="auto"/>
            <w:bottom w:val="none" w:sz="0" w:space="0" w:color="auto"/>
            <w:right w:val="none" w:sz="0" w:space="0" w:color="auto"/>
          </w:divBdr>
        </w:div>
      </w:divsChild>
    </w:div>
    <w:div w:id="827785740">
      <w:bodyDiv w:val="1"/>
      <w:marLeft w:val="0"/>
      <w:marRight w:val="0"/>
      <w:marTop w:val="0"/>
      <w:marBottom w:val="0"/>
      <w:divBdr>
        <w:top w:val="none" w:sz="0" w:space="0" w:color="auto"/>
        <w:left w:val="none" w:sz="0" w:space="0" w:color="auto"/>
        <w:bottom w:val="none" w:sz="0" w:space="0" w:color="auto"/>
        <w:right w:val="none" w:sz="0" w:space="0" w:color="auto"/>
      </w:divBdr>
      <w:divsChild>
        <w:div w:id="1891379580">
          <w:marLeft w:val="0"/>
          <w:marRight w:val="0"/>
          <w:marTop w:val="0"/>
          <w:marBottom w:val="0"/>
          <w:divBdr>
            <w:top w:val="none" w:sz="0" w:space="0" w:color="auto"/>
            <w:left w:val="none" w:sz="0" w:space="0" w:color="auto"/>
            <w:bottom w:val="none" w:sz="0" w:space="0" w:color="auto"/>
            <w:right w:val="none" w:sz="0" w:space="0" w:color="auto"/>
          </w:divBdr>
        </w:div>
        <w:div w:id="360012419">
          <w:marLeft w:val="0"/>
          <w:marRight w:val="0"/>
          <w:marTop w:val="0"/>
          <w:marBottom w:val="0"/>
          <w:divBdr>
            <w:top w:val="none" w:sz="0" w:space="0" w:color="auto"/>
            <w:left w:val="none" w:sz="0" w:space="0" w:color="auto"/>
            <w:bottom w:val="none" w:sz="0" w:space="0" w:color="auto"/>
            <w:right w:val="none" w:sz="0" w:space="0" w:color="auto"/>
          </w:divBdr>
        </w:div>
        <w:div w:id="1748964703">
          <w:marLeft w:val="0"/>
          <w:marRight w:val="0"/>
          <w:marTop w:val="0"/>
          <w:marBottom w:val="0"/>
          <w:divBdr>
            <w:top w:val="none" w:sz="0" w:space="0" w:color="auto"/>
            <w:left w:val="none" w:sz="0" w:space="0" w:color="auto"/>
            <w:bottom w:val="none" w:sz="0" w:space="0" w:color="auto"/>
            <w:right w:val="none" w:sz="0" w:space="0" w:color="auto"/>
          </w:divBdr>
        </w:div>
        <w:div w:id="1941134772">
          <w:marLeft w:val="0"/>
          <w:marRight w:val="0"/>
          <w:marTop w:val="0"/>
          <w:marBottom w:val="0"/>
          <w:divBdr>
            <w:top w:val="none" w:sz="0" w:space="0" w:color="auto"/>
            <w:left w:val="none" w:sz="0" w:space="0" w:color="auto"/>
            <w:bottom w:val="none" w:sz="0" w:space="0" w:color="auto"/>
            <w:right w:val="none" w:sz="0" w:space="0" w:color="auto"/>
          </w:divBdr>
        </w:div>
        <w:div w:id="1663699109">
          <w:marLeft w:val="0"/>
          <w:marRight w:val="0"/>
          <w:marTop w:val="0"/>
          <w:marBottom w:val="0"/>
          <w:divBdr>
            <w:top w:val="none" w:sz="0" w:space="0" w:color="auto"/>
            <w:left w:val="none" w:sz="0" w:space="0" w:color="auto"/>
            <w:bottom w:val="none" w:sz="0" w:space="0" w:color="auto"/>
            <w:right w:val="none" w:sz="0" w:space="0" w:color="auto"/>
          </w:divBdr>
        </w:div>
        <w:div w:id="431243710">
          <w:marLeft w:val="0"/>
          <w:marRight w:val="0"/>
          <w:marTop w:val="0"/>
          <w:marBottom w:val="0"/>
          <w:divBdr>
            <w:top w:val="none" w:sz="0" w:space="0" w:color="auto"/>
            <w:left w:val="none" w:sz="0" w:space="0" w:color="auto"/>
            <w:bottom w:val="none" w:sz="0" w:space="0" w:color="auto"/>
            <w:right w:val="none" w:sz="0" w:space="0" w:color="auto"/>
          </w:divBdr>
        </w:div>
        <w:div w:id="766193652">
          <w:marLeft w:val="0"/>
          <w:marRight w:val="0"/>
          <w:marTop w:val="0"/>
          <w:marBottom w:val="0"/>
          <w:divBdr>
            <w:top w:val="none" w:sz="0" w:space="0" w:color="auto"/>
            <w:left w:val="none" w:sz="0" w:space="0" w:color="auto"/>
            <w:bottom w:val="none" w:sz="0" w:space="0" w:color="auto"/>
            <w:right w:val="none" w:sz="0" w:space="0" w:color="auto"/>
          </w:divBdr>
        </w:div>
        <w:div w:id="1007320287">
          <w:marLeft w:val="0"/>
          <w:marRight w:val="0"/>
          <w:marTop w:val="0"/>
          <w:marBottom w:val="0"/>
          <w:divBdr>
            <w:top w:val="none" w:sz="0" w:space="0" w:color="auto"/>
            <w:left w:val="none" w:sz="0" w:space="0" w:color="auto"/>
            <w:bottom w:val="none" w:sz="0" w:space="0" w:color="auto"/>
            <w:right w:val="none" w:sz="0" w:space="0" w:color="auto"/>
          </w:divBdr>
        </w:div>
      </w:divsChild>
    </w:div>
    <w:div w:id="845482177">
      <w:bodyDiv w:val="1"/>
      <w:marLeft w:val="0"/>
      <w:marRight w:val="0"/>
      <w:marTop w:val="0"/>
      <w:marBottom w:val="0"/>
      <w:divBdr>
        <w:top w:val="none" w:sz="0" w:space="0" w:color="auto"/>
        <w:left w:val="none" w:sz="0" w:space="0" w:color="auto"/>
        <w:bottom w:val="none" w:sz="0" w:space="0" w:color="auto"/>
        <w:right w:val="none" w:sz="0" w:space="0" w:color="auto"/>
      </w:divBdr>
      <w:divsChild>
        <w:div w:id="1579903003">
          <w:marLeft w:val="0"/>
          <w:marRight w:val="0"/>
          <w:marTop w:val="0"/>
          <w:marBottom w:val="0"/>
          <w:divBdr>
            <w:top w:val="none" w:sz="0" w:space="0" w:color="auto"/>
            <w:left w:val="none" w:sz="0" w:space="0" w:color="auto"/>
            <w:bottom w:val="none" w:sz="0" w:space="0" w:color="auto"/>
            <w:right w:val="none" w:sz="0" w:space="0" w:color="auto"/>
          </w:divBdr>
        </w:div>
        <w:div w:id="208691702">
          <w:marLeft w:val="0"/>
          <w:marRight w:val="0"/>
          <w:marTop w:val="0"/>
          <w:marBottom w:val="0"/>
          <w:divBdr>
            <w:top w:val="none" w:sz="0" w:space="0" w:color="auto"/>
            <w:left w:val="none" w:sz="0" w:space="0" w:color="auto"/>
            <w:bottom w:val="none" w:sz="0" w:space="0" w:color="auto"/>
            <w:right w:val="none" w:sz="0" w:space="0" w:color="auto"/>
          </w:divBdr>
        </w:div>
        <w:div w:id="871528585">
          <w:marLeft w:val="0"/>
          <w:marRight w:val="0"/>
          <w:marTop w:val="0"/>
          <w:marBottom w:val="0"/>
          <w:divBdr>
            <w:top w:val="none" w:sz="0" w:space="0" w:color="auto"/>
            <w:left w:val="none" w:sz="0" w:space="0" w:color="auto"/>
            <w:bottom w:val="none" w:sz="0" w:space="0" w:color="auto"/>
            <w:right w:val="none" w:sz="0" w:space="0" w:color="auto"/>
          </w:divBdr>
        </w:div>
        <w:div w:id="1213729512">
          <w:marLeft w:val="0"/>
          <w:marRight w:val="0"/>
          <w:marTop w:val="0"/>
          <w:marBottom w:val="0"/>
          <w:divBdr>
            <w:top w:val="none" w:sz="0" w:space="0" w:color="auto"/>
            <w:left w:val="none" w:sz="0" w:space="0" w:color="auto"/>
            <w:bottom w:val="none" w:sz="0" w:space="0" w:color="auto"/>
            <w:right w:val="none" w:sz="0" w:space="0" w:color="auto"/>
          </w:divBdr>
        </w:div>
        <w:div w:id="2020497245">
          <w:marLeft w:val="0"/>
          <w:marRight w:val="0"/>
          <w:marTop w:val="0"/>
          <w:marBottom w:val="0"/>
          <w:divBdr>
            <w:top w:val="none" w:sz="0" w:space="0" w:color="auto"/>
            <w:left w:val="none" w:sz="0" w:space="0" w:color="auto"/>
            <w:bottom w:val="none" w:sz="0" w:space="0" w:color="auto"/>
            <w:right w:val="none" w:sz="0" w:space="0" w:color="auto"/>
          </w:divBdr>
        </w:div>
        <w:div w:id="934509907">
          <w:marLeft w:val="0"/>
          <w:marRight w:val="0"/>
          <w:marTop w:val="0"/>
          <w:marBottom w:val="0"/>
          <w:divBdr>
            <w:top w:val="none" w:sz="0" w:space="0" w:color="auto"/>
            <w:left w:val="none" w:sz="0" w:space="0" w:color="auto"/>
            <w:bottom w:val="none" w:sz="0" w:space="0" w:color="auto"/>
            <w:right w:val="none" w:sz="0" w:space="0" w:color="auto"/>
          </w:divBdr>
        </w:div>
        <w:div w:id="108011147">
          <w:marLeft w:val="0"/>
          <w:marRight w:val="0"/>
          <w:marTop w:val="0"/>
          <w:marBottom w:val="0"/>
          <w:divBdr>
            <w:top w:val="none" w:sz="0" w:space="0" w:color="auto"/>
            <w:left w:val="none" w:sz="0" w:space="0" w:color="auto"/>
            <w:bottom w:val="none" w:sz="0" w:space="0" w:color="auto"/>
            <w:right w:val="none" w:sz="0" w:space="0" w:color="auto"/>
          </w:divBdr>
        </w:div>
        <w:div w:id="1171919111">
          <w:marLeft w:val="0"/>
          <w:marRight w:val="0"/>
          <w:marTop w:val="0"/>
          <w:marBottom w:val="0"/>
          <w:divBdr>
            <w:top w:val="none" w:sz="0" w:space="0" w:color="auto"/>
            <w:left w:val="none" w:sz="0" w:space="0" w:color="auto"/>
            <w:bottom w:val="none" w:sz="0" w:space="0" w:color="auto"/>
            <w:right w:val="none" w:sz="0" w:space="0" w:color="auto"/>
          </w:divBdr>
        </w:div>
        <w:div w:id="1218083987">
          <w:marLeft w:val="0"/>
          <w:marRight w:val="0"/>
          <w:marTop w:val="0"/>
          <w:marBottom w:val="0"/>
          <w:divBdr>
            <w:top w:val="none" w:sz="0" w:space="0" w:color="auto"/>
            <w:left w:val="none" w:sz="0" w:space="0" w:color="auto"/>
            <w:bottom w:val="none" w:sz="0" w:space="0" w:color="auto"/>
            <w:right w:val="none" w:sz="0" w:space="0" w:color="auto"/>
          </w:divBdr>
        </w:div>
      </w:divsChild>
    </w:div>
    <w:div w:id="893082353">
      <w:bodyDiv w:val="1"/>
      <w:marLeft w:val="0"/>
      <w:marRight w:val="0"/>
      <w:marTop w:val="0"/>
      <w:marBottom w:val="0"/>
      <w:divBdr>
        <w:top w:val="none" w:sz="0" w:space="0" w:color="auto"/>
        <w:left w:val="none" w:sz="0" w:space="0" w:color="auto"/>
        <w:bottom w:val="none" w:sz="0" w:space="0" w:color="auto"/>
        <w:right w:val="none" w:sz="0" w:space="0" w:color="auto"/>
      </w:divBdr>
      <w:divsChild>
        <w:div w:id="490874408">
          <w:marLeft w:val="0"/>
          <w:marRight w:val="0"/>
          <w:marTop w:val="0"/>
          <w:marBottom w:val="0"/>
          <w:divBdr>
            <w:top w:val="none" w:sz="0" w:space="0" w:color="auto"/>
            <w:left w:val="none" w:sz="0" w:space="0" w:color="auto"/>
            <w:bottom w:val="none" w:sz="0" w:space="0" w:color="auto"/>
            <w:right w:val="none" w:sz="0" w:space="0" w:color="auto"/>
          </w:divBdr>
        </w:div>
        <w:div w:id="1361396793">
          <w:marLeft w:val="0"/>
          <w:marRight w:val="0"/>
          <w:marTop w:val="0"/>
          <w:marBottom w:val="0"/>
          <w:divBdr>
            <w:top w:val="none" w:sz="0" w:space="0" w:color="auto"/>
            <w:left w:val="none" w:sz="0" w:space="0" w:color="auto"/>
            <w:bottom w:val="none" w:sz="0" w:space="0" w:color="auto"/>
            <w:right w:val="none" w:sz="0" w:space="0" w:color="auto"/>
          </w:divBdr>
        </w:div>
        <w:div w:id="1771313248">
          <w:marLeft w:val="0"/>
          <w:marRight w:val="0"/>
          <w:marTop w:val="0"/>
          <w:marBottom w:val="0"/>
          <w:divBdr>
            <w:top w:val="none" w:sz="0" w:space="0" w:color="auto"/>
            <w:left w:val="none" w:sz="0" w:space="0" w:color="auto"/>
            <w:bottom w:val="none" w:sz="0" w:space="0" w:color="auto"/>
            <w:right w:val="none" w:sz="0" w:space="0" w:color="auto"/>
          </w:divBdr>
        </w:div>
        <w:div w:id="931813913">
          <w:marLeft w:val="0"/>
          <w:marRight w:val="0"/>
          <w:marTop w:val="0"/>
          <w:marBottom w:val="0"/>
          <w:divBdr>
            <w:top w:val="none" w:sz="0" w:space="0" w:color="auto"/>
            <w:left w:val="none" w:sz="0" w:space="0" w:color="auto"/>
            <w:bottom w:val="none" w:sz="0" w:space="0" w:color="auto"/>
            <w:right w:val="none" w:sz="0" w:space="0" w:color="auto"/>
          </w:divBdr>
        </w:div>
        <w:div w:id="310258922">
          <w:marLeft w:val="0"/>
          <w:marRight w:val="0"/>
          <w:marTop w:val="0"/>
          <w:marBottom w:val="0"/>
          <w:divBdr>
            <w:top w:val="none" w:sz="0" w:space="0" w:color="auto"/>
            <w:left w:val="none" w:sz="0" w:space="0" w:color="auto"/>
            <w:bottom w:val="none" w:sz="0" w:space="0" w:color="auto"/>
            <w:right w:val="none" w:sz="0" w:space="0" w:color="auto"/>
          </w:divBdr>
        </w:div>
        <w:div w:id="738863615">
          <w:marLeft w:val="0"/>
          <w:marRight w:val="0"/>
          <w:marTop w:val="0"/>
          <w:marBottom w:val="0"/>
          <w:divBdr>
            <w:top w:val="none" w:sz="0" w:space="0" w:color="auto"/>
            <w:left w:val="none" w:sz="0" w:space="0" w:color="auto"/>
            <w:bottom w:val="none" w:sz="0" w:space="0" w:color="auto"/>
            <w:right w:val="none" w:sz="0" w:space="0" w:color="auto"/>
          </w:divBdr>
        </w:div>
        <w:div w:id="807936014">
          <w:marLeft w:val="0"/>
          <w:marRight w:val="0"/>
          <w:marTop w:val="0"/>
          <w:marBottom w:val="0"/>
          <w:divBdr>
            <w:top w:val="none" w:sz="0" w:space="0" w:color="auto"/>
            <w:left w:val="none" w:sz="0" w:space="0" w:color="auto"/>
            <w:bottom w:val="none" w:sz="0" w:space="0" w:color="auto"/>
            <w:right w:val="none" w:sz="0" w:space="0" w:color="auto"/>
          </w:divBdr>
        </w:div>
        <w:div w:id="1470055798">
          <w:marLeft w:val="0"/>
          <w:marRight w:val="0"/>
          <w:marTop w:val="0"/>
          <w:marBottom w:val="0"/>
          <w:divBdr>
            <w:top w:val="none" w:sz="0" w:space="0" w:color="auto"/>
            <w:left w:val="none" w:sz="0" w:space="0" w:color="auto"/>
            <w:bottom w:val="none" w:sz="0" w:space="0" w:color="auto"/>
            <w:right w:val="none" w:sz="0" w:space="0" w:color="auto"/>
          </w:divBdr>
        </w:div>
        <w:div w:id="1342849987">
          <w:marLeft w:val="0"/>
          <w:marRight w:val="0"/>
          <w:marTop w:val="0"/>
          <w:marBottom w:val="0"/>
          <w:divBdr>
            <w:top w:val="none" w:sz="0" w:space="0" w:color="auto"/>
            <w:left w:val="none" w:sz="0" w:space="0" w:color="auto"/>
            <w:bottom w:val="none" w:sz="0" w:space="0" w:color="auto"/>
            <w:right w:val="none" w:sz="0" w:space="0" w:color="auto"/>
          </w:divBdr>
        </w:div>
        <w:div w:id="1045524129">
          <w:marLeft w:val="0"/>
          <w:marRight w:val="0"/>
          <w:marTop w:val="0"/>
          <w:marBottom w:val="0"/>
          <w:divBdr>
            <w:top w:val="none" w:sz="0" w:space="0" w:color="auto"/>
            <w:left w:val="none" w:sz="0" w:space="0" w:color="auto"/>
            <w:bottom w:val="none" w:sz="0" w:space="0" w:color="auto"/>
            <w:right w:val="none" w:sz="0" w:space="0" w:color="auto"/>
          </w:divBdr>
        </w:div>
        <w:div w:id="970554405">
          <w:marLeft w:val="0"/>
          <w:marRight w:val="0"/>
          <w:marTop w:val="0"/>
          <w:marBottom w:val="0"/>
          <w:divBdr>
            <w:top w:val="none" w:sz="0" w:space="0" w:color="auto"/>
            <w:left w:val="none" w:sz="0" w:space="0" w:color="auto"/>
            <w:bottom w:val="none" w:sz="0" w:space="0" w:color="auto"/>
            <w:right w:val="none" w:sz="0" w:space="0" w:color="auto"/>
          </w:divBdr>
        </w:div>
        <w:div w:id="1027290227">
          <w:marLeft w:val="0"/>
          <w:marRight w:val="0"/>
          <w:marTop w:val="0"/>
          <w:marBottom w:val="0"/>
          <w:divBdr>
            <w:top w:val="none" w:sz="0" w:space="0" w:color="auto"/>
            <w:left w:val="none" w:sz="0" w:space="0" w:color="auto"/>
            <w:bottom w:val="none" w:sz="0" w:space="0" w:color="auto"/>
            <w:right w:val="none" w:sz="0" w:space="0" w:color="auto"/>
          </w:divBdr>
        </w:div>
      </w:divsChild>
    </w:div>
    <w:div w:id="947812262">
      <w:bodyDiv w:val="1"/>
      <w:marLeft w:val="0"/>
      <w:marRight w:val="0"/>
      <w:marTop w:val="0"/>
      <w:marBottom w:val="0"/>
      <w:divBdr>
        <w:top w:val="none" w:sz="0" w:space="0" w:color="auto"/>
        <w:left w:val="none" w:sz="0" w:space="0" w:color="auto"/>
        <w:bottom w:val="none" w:sz="0" w:space="0" w:color="auto"/>
        <w:right w:val="none" w:sz="0" w:space="0" w:color="auto"/>
      </w:divBdr>
    </w:div>
    <w:div w:id="1096291258">
      <w:bodyDiv w:val="1"/>
      <w:marLeft w:val="0"/>
      <w:marRight w:val="0"/>
      <w:marTop w:val="0"/>
      <w:marBottom w:val="0"/>
      <w:divBdr>
        <w:top w:val="none" w:sz="0" w:space="0" w:color="auto"/>
        <w:left w:val="none" w:sz="0" w:space="0" w:color="auto"/>
        <w:bottom w:val="none" w:sz="0" w:space="0" w:color="auto"/>
        <w:right w:val="none" w:sz="0" w:space="0" w:color="auto"/>
      </w:divBdr>
    </w:div>
    <w:div w:id="1189561987">
      <w:bodyDiv w:val="1"/>
      <w:marLeft w:val="0"/>
      <w:marRight w:val="0"/>
      <w:marTop w:val="0"/>
      <w:marBottom w:val="0"/>
      <w:divBdr>
        <w:top w:val="none" w:sz="0" w:space="0" w:color="auto"/>
        <w:left w:val="none" w:sz="0" w:space="0" w:color="auto"/>
        <w:bottom w:val="none" w:sz="0" w:space="0" w:color="auto"/>
        <w:right w:val="none" w:sz="0" w:space="0" w:color="auto"/>
      </w:divBdr>
      <w:divsChild>
        <w:div w:id="1273632763">
          <w:marLeft w:val="0"/>
          <w:marRight w:val="0"/>
          <w:marTop w:val="0"/>
          <w:marBottom w:val="0"/>
          <w:divBdr>
            <w:top w:val="none" w:sz="0" w:space="0" w:color="auto"/>
            <w:left w:val="none" w:sz="0" w:space="0" w:color="auto"/>
            <w:bottom w:val="none" w:sz="0" w:space="0" w:color="auto"/>
            <w:right w:val="none" w:sz="0" w:space="0" w:color="auto"/>
          </w:divBdr>
        </w:div>
        <w:div w:id="2012416253">
          <w:marLeft w:val="0"/>
          <w:marRight w:val="0"/>
          <w:marTop w:val="0"/>
          <w:marBottom w:val="0"/>
          <w:divBdr>
            <w:top w:val="none" w:sz="0" w:space="0" w:color="auto"/>
            <w:left w:val="none" w:sz="0" w:space="0" w:color="auto"/>
            <w:bottom w:val="none" w:sz="0" w:space="0" w:color="auto"/>
            <w:right w:val="none" w:sz="0" w:space="0" w:color="auto"/>
          </w:divBdr>
        </w:div>
        <w:div w:id="1857689779">
          <w:marLeft w:val="0"/>
          <w:marRight w:val="0"/>
          <w:marTop w:val="0"/>
          <w:marBottom w:val="0"/>
          <w:divBdr>
            <w:top w:val="none" w:sz="0" w:space="0" w:color="auto"/>
            <w:left w:val="none" w:sz="0" w:space="0" w:color="auto"/>
            <w:bottom w:val="none" w:sz="0" w:space="0" w:color="auto"/>
            <w:right w:val="none" w:sz="0" w:space="0" w:color="auto"/>
          </w:divBdr>
        </w:div>
        <w:div w:id="580797999">
          <w:marLeft w:val="0"/>
          <w:marRight w:val="0"/>
          <w:marTop w:val="0"/>
          <w:marBottom w:val="0"/>
          <w:divBdr>
            <w:top w:val="none" w:sz="0" w:space="0" w:color="auto"/>
            <w:left w:val="none" w:sz="0" w:space="0" w:color="auto"/>
            <w:bottom w:val="none" w:sz="0" w:space="0" w:color="auto"/>
            <w:right w:val="none" w:sz="0" w:space="0" w:color="auto"/>
          </w:divBdr>
        </w:div>
        <w:div w:id="490173001">
          <w:marLeft w:val="0"/>
          <w:marRight w:val="0"/>
          <w:marTop w:val="0"/>
          <w:marBottom w:val="0"/>
          <w:divBdr>
            <w:top w:val="none" w:sz="0" w:space="0" w:color="auto"/>
            <w:left w:val="none" w:sz="0" w:space="0" w:color="auto"/>
            <w:bottom w:val="none" w:sz="0" w:space="0" w:color="auto"/>
            <w:right w:val="none" w:sz="0" w:space="0" w:color="auto"/>
          </w:divBdr>
        </w:div>
        <w:div w:id="2127194085">
          <w:marLeft w:val="0"/>
          <w:marRight w:val="0"/>
          <w:marTop w:val="0"/>
          <w:marBottom w:val="0"/>
          <w:divBdr>
            <w:top w:val="none" w:sz="0" w:space="0" w:color="auto"/>
            <w:left w:val="none" w:sz="0" w:space="0" w:color="auto"/>
            <w:bottom w:val="none" w:sz="0" w:space="0" w:color="auto"/>
            <w:right w:val="none" w:sz="0" w:space="0" w:color="auto"/>
          </w:divBdr>
        </w:div>
        <w:div w:id="1347243960">
          <w:marLeft w:val="0"/>
          <w:marRight w:val="0"/>
          <w:marTop w:val="0"/>
          <w:marBottom w:val="0"/>
          <w:divBdr>
            <w:top w:val="none" w:sz="0" w:space="0" w:color="auto"/>
            <w:left w:val="none" w:sz="0" w:space="0" w:color="auto"/>
            <w:bottom w:val="none" w:sz="0" w:space="0" w:color="auto"/>
            <w:right w:val="none" w:sz="0" w:space="0" w:color="auto"/>
          </w:divBdr>
        </w:div>
        <w:div w:id="1629122166">
          <w:marLeft w:val="0"/>
          <w:marRight w:val="0"/>
          <w:marTop w:val="0"/>
          <w:marBottom w:val="0"/>
          <w:divBdr>
            <w:top w:val="none" w:sz="0" w:space="0" w:color="auto"/>
            <w:left w:val="none" w:sz="0" w:space="0" w:color="auto"/>
            <w:bottom w:val="none" w:sz="0" w:space="0" w:color="auto"/>
            <w:right w:val="none" w:sz="0" w:space="0" w:color="auto"/>
          </w:divBdr>
        </w:div>
      </w:divsChild>
    </w:div>
    <w:div w:id="1504510732">
      <w:bodyDiv w:val="1"/>
      <w:marLeft w:val="0"/>
      <w:marRight w:val="0"/>
      <w:marTop w:val="0"/>
      <w:marBottom w:val="0"/>
      <w:divBdr>
        <w:top w:val="none" w:sz="0" w:space="0" w:color="auto"/>
        <w:left w:val="none" w:sz="0" w:space="0" w:color="auto"/>
        <w:bottom w:val="none" w:sz="0" w:space="0" w:color="auto"/>
        <w:right w:val="none" w:sz="0" w:space="0" w:color="auto"/>
      </w:divBdr>
      <w:divsChild>
        <w:div w:id="9383800">
          <w:marLeft w:val="0"/>
          <w:marRight w:val="0"/>
          <w:marTop w:val="0"/>
          <w:marBottom w:val="0"/>
          <w:divBdr>
            <w:top w:val="none" w:sz="0" w:space="0" w:color="auto"/>
            <w:left w:val="none" w:sz="0" w:space="0" w:color="auto"/>
            <w:bottom w:val="none" w:sz="0" w:space="0" w:color="auto"/>
            <w:right w:val="none" w:sz="0" w:space="0" w:color="auto"/>
          </w:divBdr>
        </w:div>
        <w:div w:id="719600356">
          <w:marLeft w:val="0"/>
          <w:marRight w:val="0"/>
          <w:marTop w:val="0"/>
          <w:marBottom w:val="0"/>
          <w:divBdr>
            <w:top w:val="none" w:sz="0" w:space="0" w:color="auto"/>
            <w:left w:val="none" w:sz="0" w:space="0" w:color="auto"/>
            <w:bottom w:val="none" w:sz="0" w:space="0" w:color="auto"/>
            <w:right w:val="none" w:sz="0" w:space="0" w:color="auto"/>
          </w:divBdr>
        </w:div>
        <w:div w:id="1648238258">
          <w:marLeft w:val="0"/>
          <w:marRight w:val="0"/>
          <w:marTop w:val="0"/>
          <w:marBottom w:val="0"/>
          <w:divBdr>
            <w:top w:val="none" w:sz="0" w:space="0" w:color="auto"/>
            <w:left w:val="none" w:sz="0" w:space="0" w:color="auto"/>
            <w:bottom w:val="none" w:sz="0" w:space="0" w:color="auto"/>
            <w:right w:val="none" w:sz="0" w:space="0" w:color="auto"/>
          </w:divBdr>
        </w:div>
        <w:div w:id="419331290">
          <w:marLeft w:val="0"/>
          <w:marRight w:val="0"/>
          <w:marTop w:val="0"/>
          <w:marBottom w:val="0"/>
          <w:divBdr>
            <w:top w:val="none" w:sz="0" w:space="0" w:color="auto"/>
            <w:left w:val="none" w:sz="0" w:space="0" w:color="auto"/>
            <w:bottom w:val="none" w:sz="0" w:space="0" w:color="auto"/>
            <w:right w:val="none" w:sz="0" w:space="0" w:color="auto"/>
          </w:divBdr>
        </w:div>
        <w:div w:id="1456750765">
          <w:marLeft w:val="0"/>
          <w:marRight w:val="0"/>
          <w:marTop w:val="0"/>
          <w:marBottom w:val="0"/>
          <w:divBdr>
            <w:top w:val="none" w:sz="0" w:space="0" w:color="auto"/>
            <w:left w:val="none" w:sz="0" w:space="0" w:color="auto"/>
            <w:bottom w:val="none" w:sz="0" w:space="0" w:color="auto"/>
            <w:right w:val="none" w:sz="0" w:space="0" w:color="auto"/>
          </w:divBdr>
        </w:div>
      </w:divsChild>
    </w:div>
    <w:div w:id="1627663336">
      <w:bodyDiv w:val="1"/>
      <w:marLeft w:val="0"/>
      <w:marRight w:val="0"/>
      <w:marTop w:val="0"/>
      <w:marBottom w:val="0"/>
      <w:divBdr>
        <w:top w:val="none" w:sz="0" w:space="0" w:color="auto"/>
        <w:left w:val="none" w:sz="0" w:space="0" w:color="auto"/>
        <w:bottom w:val="none" w:sz="0" w:space="0" w:color="auto"/>
        <w:right w:val="none" w:sz="0" w:space="0" w:color="auto"/>
      </w:divBdr>
    </w:div>
    <w:div w:id="1717583008">
      <w:bodyDiv w:val="1"/>
      <w:marLeft w:val="0"/>
      <w:marRight w:val="0"/>
      <w:marTop w:val="0"/>
      <w:marBottom w:val="0"/>
      <w:divBdr>
        <w:top w:val="none" w:sz="0" w:space="0" w:color="auto"/>
        <w:left w:val="none" w:sz="0" w:space="0" w:color="auto"/>
        <w:bottom w:val="none" w:sz="0" w:space="0" w:color="auto"/>
        <w:right w:val="none" w:sz="0" w:space="0" w:color="auto"/>
      </w:divBdr>
    </w:div>
    <w:div w:id="1773207801">
      <w:bodyDiv w:val="1"/>
      <w:marLeft w:val="0"/>
      <w:marRight w:val="0"/>
      <w:marTop w:val="0"/>
      <w:marBottom w:val="0"/>
      <w:divBdr>
        <w:top w:val="none" w:sz="0" w:space="0" w:color="auto"/>
        <w:left w:val="none" w:sz="0" w:space="0" w:color="auto"/>
        <w:bottom w:val="none" w:sz="0" w:space="0" w:color="auto"/>
        <w:right w:val="none" w:sz="0" w:space="0" w:color="auto"/>
      </w:divBdr>
      <w:divsChild>
        <w:div w:id="261888133">
          <w:marLeft w:val="0"/>
          <w:marRight w:val="0"/>
          <w:marTop w:val="0"/>
          <w:marBottom w:val="0"/>
          <w:divBdr>
            <w:top w:val="none" w:sz="0" w:space="0" w:color="auto"/>
            <w:left w:val="none" w:sz="0" w:space="0" w:color="auto"/>
            <w:bottom w:val="none" w:sz="0" w:space="0" w:color="auto"/>
            <w:right w:val="none" w:sz="0" w:space="0" w:color="auto"/>
          </w:divBdr>
        </w:div>
        <w:div w:id="1173489718">
          <w:marLeft w:val="0"/>
          <w:marRight w:val="0"/>
          <w:marTop w:val="0"/>
          <w:marBottom w:val="0"/>
          <w:divBdr>
            <w:top w:val="none" w:sz="0" w:space="0" w:color="auto"/>
            <w:left w:val="none" w:sz="0" w:space="0" w:color="auto"/>
            <w:bottom w:val="none" w:sz="0" w:space="0" w:color="auto"/>
            <w:right w:val="none" w:sz="0" w:space="0" w:color="auto"/>
          </w:divBdr>
        </w:div>
        <w:div w:id="2051346081">
          <w:marLeft w:val="0"/>
          <w:marRight w:val="0"/>
          <w:marTop w:val="0"/>
          <w:marBottom w:val="0"/>
          <w:divBdr>
            <w:top w:val="none" w:sz="0" w:space="0" w:color="auto"/>
            <w:left w:val="none" w:sz="0" w:space="0" w:color="auto"/>
            <w:bottom w:val="none" w:sz="0" w:space="0" w:color="auto"/>
            <w:right w:val="none" w:sz="0" w:space="0" w:color="auto"/>
          </w:divBdr>
        </w:div>
        <w:div w:id="1313680345">
          <w:marLeft w:val="0"/>
          <w:marRight w:val="0"/>
          <w:marTop w:val="0"/>
          <w:marBottom w:val="0"/>
          <w:divBdr>
            <w:top w:val="none" w:sz="0" w:space="0" w:color="auto"/>
            <w:left w:val="none" w:sz="0" w:space="0" w:color="auto"/>
            <w:bottom w:val="none" w:sz="0" w:space="0" w:color="auto"/>
            <w:right w:val="none" w:sz="0" w:space="0" w:color="auto"/>
          </w:divBdr>
        </w:div>
        <w:div w:id="1226339513">
          <w:marLeft w:val="0"/>
          <w:marRight w:val="0"/>
          <w:marTop w:val="0"/>
          <w:marBottom w:val="0"/>
          <w:divBdr>
            <w:top w:val="none" w:sz="0" w:space="0" w:color="auto"/>
            <w:left w:val="none" w:sz="0" w:space="0" w:color="auto"/>
            <w:bottom w:val="none" w:sz="0" w:space="0" w:color="auto"/>
            <w:right w:val="none" w:sz="0" w:space="0" w:color="auto"/>
          </w:divBdr>
        </w:div>
        <w:div w:id="1962032853">
          <w:marLeft w:val="0"/>
          <w:marRight w:val="0"/>
          <w:marTop w:val="0"/>
          <w:marBottom w:val="0"/>
          <w:divBdr>
            <w:top w:val="none" w:sz="0" w:space="0" w:color="auto"/>
            <w:left w:val="none" w:sz="0" w:space="0" w:color="auto"/>
            <w:bottom w:val="none" w:sz="0" w:space="0" w:color="auto"/>
            <w:right w:val="none" w:sz="0" w:space="0" w:color="auto"/>
          </w:divBdr>
        </w:div>
        <w:div w:id="249511565">
          <w:marLeft w:val="0"/>
          <w:marRight w:val="0"/>
          <w:marTop w:val="0"/>
          <w:marBottom w:val="0"/>
          <w:divBdr>
            <w:top w:val="none" w:sz="0" w:space="0" w:color="auto"/>
            <w:left w:val="none" w:sz="0" w:space="0" w:color="auto"/>
            <w:bottom w:val="none" w:sz="0" w:space="0" w:color="auto"/>
            <w:right w:val="none" w:sz="0" w:space="0" w:color="auto"/>
          </w:divBdr>
        </w:div>
        <w:div w:id="992222958">
          <w:marLeft w:val="0"/>
          <w:marRight w:val="0"/>
          <w:marTop w:val="0"/>
          <w:marBottom w:val="0"/>
          <w:divBdr>
            <w:top w:val="none" w:sz="0" w:space="0" w:color="auto"/>
            <w:left w:val="none" w:sz="0" w:space="0" w:color="auto"/>
            <w:bottom w:val="none" w:sz="0" w:space="0" w:color="auto"/>
            <w:right w:val="none" w:sz="0" w:space="0" w:color="auto"/>
          </w:divBdr>
        </w:div>
        <w:div w:id="330836514">
          <w:marLeft w:val="0"/>
          <w:marRight w:val="0"/>
          <w:marTop w:val="0"/>
          <w:marBottom w:val="0"/>
          <w:divBdr>
            <w:top w:val="none" w:sz="0" w:space="0" w:color="auto"/>
            <w:left w:val="none" w:sz="0" w:space="0" w:color="auto"/>
            <w:bottom w:val="none" w:sz="0" w:space="0" w:color="auto"/>
            <w:right w:val="none" w:sz="0" w:space="0" w:color="auto"/>
          </w:divBdr>
        </w:div>
      </w:divsChild>
    </w:div>
    <w:div w:id="1794210723">
      <w:bodyDiv w:val="1"/>
      <w:marLeft w:val="0"/>
      <w:marRight w:val="0"/>
      <w:marTop w:val="0"/>
      <w:marBottom w:val="0"/>
      <w:divBdr>
        <w:top w:val="none" w:sz="0" w:space="0" w:color="auto"/>
        <w:left w:val="none" w:sz="0" w:space="0" w:color="auto"/>
        <w:bottom w:val="none" w:sz="0" w:space="0" w:color="auto"/>
        <w:right w:val="none" w:sz="0" w:space="0" w:color="auto"/>
      </w:divBdr>
      <w:divsChild>
        <w:div w:id="1982685610">
          <w:marLeft w:val="0"/>
          <w:marRight w:val="0"/>
          <w:marTop w:val="0"/>
          <w:marBottom w:val="0"/>
          <w:divBdr>
            <w:top w:val="none" w:sz="0" w:space="0" w:color="auto"/>
            <w:left w:val="none" w:sz="0" w:space="0" w:color="auto"/>
            <w:bottom w:val="none" w:sz="0" w:space="0" w:color="auto"/>
            <w:right w:val="none" w:sz="0" w:space="0" w:color="auto"/>
          </w:divBdr>
        </w:div>
        <w:div w:id="1327786823">
          <w:marLeft w:val="0"/>
          <w:marRight w:val="0"/>
          <w:marTop w:val="0"/>
          <w:marBottom w:val="0"/>
          <w:divBdr>
            <w:top w:val="none" w:sz="0" w:space="0" w:color="auto"/>
            <w:left w:val="none" w:sz="0" w:space="0" w:color="auto"/>
            <w:bottom w:val="none" w:sz="0" w:space="0" w:color="auto"/>
            <w:right w:val="none" w:sz="0" w:space="0" w:color="auto"/>
          </w:divBdr>
        </w:div>
        <w:div w:id="784807748">
          <w:marLeft w:val="0"/>
          <w:marRight w:val="0"/>
          <w:marTop w:val="0"/>
          <w:marBottom w:val="0"/>
          <w:divBdr>
            <w:top w:val="none" w:sz="0" w:space="0" w:color="auto"/>
            <w:left w:val="none" w:sz="0" w:space="0" w:color="auto"/>
            <w:bottom w:val="none" w:sz="0" w:space="0" w:color="auto"/>
            <w:right w:val="none" w:sz="0" w:space="0" w:color="auto"/>
          </w:divBdr>
        </w:div>
        <w:div w:id="1043601632">
          <w:marLeft w:val="0"/>
          <w:marRight w:val="0"/>
          <w:marTop w:val="0"/>
          <w:marBottom w:val="0"/>
          <w:divBdr>
            <w:top w:val="none" w:sz="0" w:space="0" w:color="auto"/>
            <w:left w:val="none" w:sz="0" w:space="0" w:color="auto"/>
            <w:bottom w:val="none" w:sz="0" w:space="0" w:color="auto"/>
            <w:right w:val="none" w:sz="0" w:space="0" w:color="auto"/>
          </w:divBdr>
        </w:div>
      </w:divsChild>
    </w:div>
    <w:div w:id="2046327277">
      <w:bodyDiv w:val="1"/>
      <w:marLeft w:val="0"/>
      <w:marRight w:val="0"/>
      <w:marTop w:val="0"/>
      <w:marBottom w:val="0"/>
      <w:divBdr>
        <w:top w:val="none" w:sz="0" w:space="0" w:color="auto"/>
        <w:left w:val="none" w:sz="0" w:space="0" w:color="auto"/>
        <w:bottom w:val="none" w:sz="0" w:space="0" w:color="auto"/>
        <w:right w:val="none" w:sz="0" w:space="0" w:color="auto"/>
      </w:divBdr>
    </w:div>
    <w:div w:id="2047169278">
      <w:bodyDiv w:val="1"/>
      <w:marLeft w:val="0"/>
      <w:marRight w:val="0"/>
      <w:marTop w:val="0"/>
      <w:marBottom w:val="0"/>
      <w:divBdr>
        <w:top w:val="none" w:sz="0" w:space="0" w:color="auto"/>
        <w:left w:val="none" w:sz="0" w:space="0" w:color="auto"/>
        <w:bottom w:val="none" w:sz="0" w:space="0" w:color="auto"/>
        <w:right w:val="none" w:sz="0" w:space="0" w:color="auto"/>
      </w:divBdr>
    </w:div>
    <w:div w:id="2104759807">
      <w:bodyDiv w:val="1"/>
      <w:marLeft w:val="0"/>
      <w:marRight w:val="0"/>
      <w:marTop w:val="0"/>
      <w:marBottom w:val="0"/>
      <w:divBdr>
        <w:top w:val="none" w:sz="0" w:space="0" w:color="auto"/>
        <w:left w:val="none" w:sz="0" w:space="0" w:color="auto"/>
        <w:bottom w:val="none" w:sz="0" w:space="0" w:color="auto"/>
        <w:right w:val="none" w:sz="0" w:space="0" w:color="auto"/>
      </w:divBdr>
    </w:div>
    <w:div w:id="2108307595">
      <w:bodyDiv w:val="1"/>
      <w:marLeft w:val="0"/>
      <w:marRight w:val="0"/>
      <w:marTop w:val="0"/>
      <w:marBottom w:val="0"/>
      <w:divBdr>
        <w:top w:val="none" w:sz="0" w:space="0" w:color="auto"/>
        <w:left w:val="none" w:sz="0" w:space="0" w:color="auto"/>
        <w:bottom w:val="none" w:sz="0" w:space="0" w:color="auto"/>
        <w:right w:val="none" w:sz="0" w:space="0" w:color="auto"/>
      </w:divBdr>
      <w:divsChild>
        <w:div w:id="831481638">
          <w:marLeft w:val="0"/>
          <w:marRight w:val="0"/>
          <w:marTop w:val="0"/>
          <w:marBottom w:val="0"/>
          <w:divBdr>
            <w:top w:val="none" w:sz="0" w:space="0" w:color="auto"/>
            <w:left w:val="none" w:sz="0" w:space="0" w:color="auto"/>
            <w:bottom w:val="none" w:sz="0" w:space="0" w:color="auto"/>
            <w:right w:val="none" w:sz="0" w:space="0" w:color="auto"/>
          </w:divBdr>
        </w:div>
        <w:div w:id="919945910">
          <w:marLeft w:val="0"/>
          <w:marRight w:val="0"/>
          <w:marTop w:val="0"/>
          <w:marBottom w:val="0"/>
          <w:divBdr>
            <w:top w:val="none" w:sz="0" w:space="0" w:color="auto"/>
            <w:left w:val="none" w:sz="0" w:space="0" w:color="auto"/>
            <w:bottom w:val="none" w:sz="0" w:space="0" w:color="auto"/>
            <w:right w:val="none" w:sz="0" w:space="0" w:color="auto"/>
          </w:divBdr>
        </w:div>
        <w:div w:id="1745908661">
          <w:marLeft w:val="0"/>
          <w:marRight w:val="0"/>
          <w:marTop w:val="0"/>
          <w:marBottom w:val="0"/>
          <w:divBdr>
            <w:top w:val="none" w:sz="0" w:space="0" w:color="auto"/>
            <w:left w:val="none" w:sz="0" w:space="0" w:color="auto"/>
            <w:bottom w:val="none" w:sz="0" w:space="0" w:color="auto"/>
            <w:right w:val="none" w:sz="0" w:space="0" w:color="auto"/>
          </w:divBdr>
        </w:div>
        <w:div w:id="544945137">
          <w:marLeft w:val="0"/>
          <w:marRight w:val="0"/>
          <w:marTop w:val="0"/>
          <w:marBottom w:val="0"/>
          <w:divBdr>
            <w:top w:val="none" w:sz="0" w:space="0" w:color="auto"/>
            <w:left w:val="none" w:sz="0" w:space="0" w:color="auto"/>
            <w:bottom w:val="none" w:sz="0" w:space="0" w:color="auto"/>
            <w:right w:val="none" w:sz="0" w:space="0" w:color="auto"/>
          </w:divBdr>
        </w:div>
        <w:div w:id="1252003290">
          <w:marLeft w:val="0"/>
          <w:marRight w:val="0"/>
          <w:marTop w:val="0"/>
          <w:marBottom w:val="0"/>
          <w:divBdr>
            <w:top w:val="none" w:sz="0" w:space="0" w:color="auto"/>
            <w:left w:val="none" w:sz="0" w:space="0" w:color="auto"/>
            <w:bottom w:val="none" w:sz="0" w:space="0" w:color="auto"/>
            <w:right w:val="none" w:sz="0" w:space="0" w:color="auto"/>
          </w:divBdr>
        </w:div>
      </w:divsChild>
    </w:div>
    <w:div w:id="211408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13821</TotalTime>
  <Pages>29</Pages>
  <Words>7119</Words>
  <Characters>40582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83</cp:revision>
  <dcterms:created xsi:type="dcterms:W3CDTF">2018-11-01T11:57:00Z</dcterms:created>
  <dcterms:modified xsi:type="dcterms:W3CDTF">2018-11-25T18:42:00Z</dcterms:modified>
</cp:coreProperties>
</file>