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F0" w:rsidRPr="001655F0" w:rsidRDefault="001655F0" w:rsidP="001655F0">
      <w:pPr>
        <w:spacing w:line="240" w:lineRule="auto"/>
        <w:jc w:val="both"/>
        <w:rPr>
          <w:rFonts w:ascii="Verdana" w:eastAsia="Times New Roman" w:hAnsi="Verdana" w:cs="Times New Roman"/>
          <w:color w:val="000000"/>
          <w:sz w:val="20"/>
          <w:szCs w:val="20"/>
        </w:rPr>
      </w:pPr>
      <w:r w:rsidRPr="001655F0">
        <w:rPr>
          <w:rFonts w:ascii="Verdana" w:eastAsia="Times New Roman" w:hAnsi="Verdana" w:cs="Times New Roman"/>
          <w:b/>
          <w:color w:val="000000"/>
          <w:sz w:val="20"/>
          <w:szCs w:val="20"/>
        </w:rPr>
        <w:t>THE MOST PREFERRED HOME LOAN PROVIDER</w:t>
      </w:r>
      <w:r w:rsidRPr="001655F0">
        <w:rPr>
          <w:rFonts w:ascii="Verdana" w:eastAsia="Times New Roman" w:hAnsi="Verdana" w:cs="Times New Roman"/>
          <w:color w:val="000000"/>
          <w:sz w:val="20"/>
          <w:szCs w:val="20"/>
        </w:rPr>
        <w:t xml:space="preserve">" voted in </w:t>
      </w:r>
      <w:r w:rsidRPr="001655F0">
        <w:rPr>
          <w:rFonts w:ascii="Verdana" w:eastAsia="Times New Roman" w:hAnsi="Verdana" w:cs="Times New Roman"/>
          <w:b/>
          <w:color w:val="000000"/>
          <w:sz w:val="20"/>
          <w:szCs w:val="20"/>
        </w:rPr>
        <w:t>AWAAZ Consumer Awards</w:t>
      </w:r>
      <w:r w:rsidRPr="001655F0">
        <w:rPr>
          <w:rFonts w:ascii="Verdana" w:eastAsia="Times New Roman" w:hAnsi="Verdana" w:cs="Times New Roman"/>
          <w:color w:val="000000"/>
          <w:sz w:val="20"/>
          <w:szCs w:val="20"/>
        </w:rPr>
        <w:t xml:space="preserve"> along with the </w:t>
      </w:r>
      <w:r w:rsidRPr="001655F0">
        <w:rPr>
          <w:rFonts w:ascii="Verdana" w:eastAsia="Times New Roman" w:hAnsi="Verdana" w:cs="Times New Roman"/>
          <w:b/>
          <w:color w:val="000000"/>
          <w:sz w:val="20"/>
          <w:szCs w:val="20"/>
        </w:rPr>
        <w:t>MOST PREFERRED BANK AWARD</w:t>
      </w:r>
      <w:r w:rsidRPr="001655F0">
        <w:rPr>
          <w:rFonts w:ascii="Verdana" w:eastAsia="Times New Roman" w:hAnsi="Verdana" w:cs="Times New Roman"/>
          <w:color w:val="000000"/>
          <w:sz w:val="20"/>
          <w:szCs w:val="20"/>
        </w:rPr>
        <w:t xml:space="preserve"> in a survey conducted by </w:t>
      </w:r>
      <w:r w:rsidRPr="001655F0">
        <w:rPr>
          <w:rFonts w:ascii="Verdana" w:eastAsia="Times New Roman" w:hAnsi="Verdana" w:cs="Times New Roman"/>
          <w:b/>
          <w:color w:val="000000"/>
          <w:sz w:val="20"/>
          <w:szCs w:val="20"/>
        </w:rPr>
        <w:t>TV 18</w:t>
      </w:r>
      <w:r w:rsidRPr="001655F0">
        <w:rPr>
          <w:rFonts w:ascii="Verdana" w:eastAsia="Times New Roman" w:hAnsi="Verdana" w:cs="Times New Roman"/>
          <w:color w:val="000000"/>
          <w:sz w:val="20"/>
          <w:szCs w:val="20"/>
        </w:rPr>
        <w:t xml:space="preserve"> in association with </w:t>
      </w:r>
      <w:r w:rsidRPr="001655F0">
        <w:rPr>
          <w:rFonts w:ascii="Verdana" w:eastAsia="Times New Roman" w:hAnsi="Verdana" w:cs="Times New Roman"/>
          <w:b/>
          <w:color w:val="000000"/>
          <w:sz w:val="20"/>
          <w:szCs w:val="20"/>
        </w:rPr>
        <w:t xml:space="preserve">AC Nielsen-ORG </w:t>
      </w:r>
      <w:proofErr w:type="spellStart"/>
      <w:r w:rsidRPr="001655F0">
        <w:rPr>
          <w:rFonts w:ascii="Verdana" w:eastAsia="Times New Roman" w:hAnsi="Verdana" w:cs="Times New Roman"/>
          <w:b/>
          <w:color w:val="000000"/>
          <w:sz w:val="20"/>
          <w:szCs w:val="20"/>
        </w:rPr>
        <w:t>Marg</w:t>
      </w:r>
      <w:proofErr w:type="spellEnd"/>
      <w:r w:rsidRPr="001655F0">
        <w:rPr>
          <w:rFonts w:ascii="Verdana" w:eastAsia="Times New Roman" w:hAnsi="Verdana" w:cs="Times New Roman"/>
          <w:color w:val="000000"/>
          <w:sz w:val="20"/>
          <w:szCs w:val="20"/>
        </w:rPr>
        <w:t xml:space="preserve"> in 21 cities across India.</w:t>
      </w:r>
    </w:p>
    <w:p w:rsidR="001655F0" w:rsidRPr="001655F0" w:rsidRDefault="001655F0" w:rsidP="001655F0">
      <w:pPr>
        <w:spacing w:line="240" w:lineRule="auto"/>
        <w:jc w:val="both"/>
        <w:rPr>
          <w:rFonts w:ascii="Verdana" w:eastAsia="Times New Roman" w:hAnsi="Verdana" w:cs="Times New Roman"/>
          <w:color w:val="000000"/>
          <w:sz w:val="20"/>
          <w:szCs w:val="20"/>
        </w:rPr>
      </w:pPr>
      <w:r w:rsidRPr="001655F0">
        <w:rPr>
          <w:rFonts w:ascii="Verdana" w:eastAsia="Times New Roman" w:hAnsi="Verdana" w:cs="Times New Roman"/>
          <w:b/>
          <w:color w:val="000000"/>
          <w:sz w:val="20"/>
          <w:szCs w:val="20"/>
        </w:rPr>
        <w:t>SBI HOME LOANS</w:t>
      </w:r>
      <w:r w:rsidRPr="001655F0">
        <w:rPr>
          <w:rFonts w:ascii="Verdana" w:eastAsia="Times New Roman" w:hAnsi="Verdana" w:cs="Times New Roman"/>
          <w:color w:val="000000"/>
          <w:sz w:val="20"/>
          <w:szCs w:val="20"/>
        </w:rPr>
        <w:t xml:space="preserve"> now offers Interest Rates concessions on </w:t>
      </w:r>
      <w:r w:rsidRPr="001655F0">
        <w:rPr>
          <w:rFonts w:ascii="Verdana" w:eastAsia="Times New Roman" w:hAnsi="Verdana" w:cs="Times New Roman"/>
          <w:b/>
          <w:color w:val="000000"/>
          <w:sz w:val="20"/>
          <w:szCs w:val="20"/>
        </w:rPr>
        <w:t>GREEN HOMES</w:t>
      </w:r>
      <w:r w:rsidRPr="001655F0">
        <w:rPr>
          <w:rFonts w:ascii="Verdana" w:eastAsia="Times New Roman" w:hAnsi="Verdana" w:cs="Times New Roman"/>
          <w:color w:val="000000"/>
          <w:sz w:val="20"/>
          <w:szCs w:val="20"/>
        </w:rPr>
        <w:t xml:space="preserve"> in accordance with SBI's commitment to Environment protection.</w:t>
      </w:r>
    </w:p>
    <w:p w:rsidR="001655F0" w:rsidRPr="001655F0" w:rsidRDefault="001655F0" w:rsidP="001655F0">
      <w:pPr>
        <w:spacing w:line="240" w:lineRule="auto"/>
        <w:jc w:val="both"/>
        <w:rPr>
          <w:rFonts w:ascii="Verdana" w:eastAsia="Times New Roman" w:hAnsi="Verdana" w:cs="Times New Roman"/>
          <w:color w:val="000000"/>
          <w:sz w:val="20"/>
          <w:szCs w:val="20"/>
        </w:rPr>
      </w:pPr>
      <w:r w:rsidRPr="001655F0">
        <w:rPr>
          <w:rFonts w:ascii="Verdana" w:eastAsia="Times New Roman" w:hAnsi="Verdana" w:cs="Times New Roman"/>
          <w:color w:val="000000"/>
          <w:sz w:val="20"/>
          <w:szCs w:val="20"/>
        </w:rPr>
        <w:t>SBI Home Loans come to you on the solid foundation of trust and transparency built in the tradition of State Bank of India.</w:t>
      </w:r>
    </w:p>
    <w:p w:rsidR="001655F0" w:rsidRPr="001655F0" w:rsidRDefault="001655F0" w:rsidP="001655F0">
      <w:pPr>
        <w:spacing w:line="240" w:lineRule="auto"/>
        <w:jc w:val="both"/>
        <w:rPr>
          <w:rFonts w:ascii="Verdana" w:eastAsia="Times New Roman" w:hAnsi="Verdana" w:cs="Times New Roman"/>
          <w:color w:val="000000"/>
          <w:sz w:val="20"/>
          <w:szCs w:val="20"/>
        </w:rPr>
      </w:pPr>
      <w:r w:rsidRPr="001655F0">
        <w:rPr>
          <w:rFonts w:ascii="Verdana" w:eastAsia="Times New Roman" w:hAnsi="Verdana" w:cs="Times New Roman"/>
          <w:color w:val="000000"/>
          <w:sz w:val="20"/>
          <w:szCs w:val="20"/>
        </w:rPr>
        <w:t>Best Practices followed in SBI mentioned below will tell you why it makes sense to do business with State Bank of India.</w:t>
      </w:r>
    </w:p>
    <w:p w:rsidR="001655F0" w:rsidRPr="001655F0" w:rsidRDefault="001655F0" w:rsidP="001655F0">
      <w:pPr>
        <w:spacing w:line="240" w:lineRule="auto"/>
        <w:jc w:val="both"/>
        <w:rPr>
          <w:rFonts w:ascii="Verdana" w:eastAsia="Times New Roman" w:hAnsi="Verdana" w:cs="Times New Roman"/>
          <w:color w:val="000000"/>
          <w:sz w:val="20"/>
          <w:szCs w:val="20"/>
        </w:rPr>
      </w:pPr>
    </w:p>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b/>
          <w:color w:val="0000FF"/>
          <w:sz w:val="20"/>
          <w:szCs w:val="20"/>
        </w:rPr>
        <w:t>SBI Home Loans Unique Advantage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22"/>
        <w:gridCol w:w="9354"/>
      </w:tblGrid>
      <w:tr w:rsidR="001655F0" w:rsidRPr="001655F0" w:rsidTr="001655F0">
        <w:tc>
          <w:tcPr>
            <w:tcW w:w="0" w:type="auto"/>
            <w:tcBorders>
              <w:top w:val="single" w:sz="2" w:space="0" w:color="auto"/>
              <w:left w:val="single" w:sz="2" w:space="0" w:color="auto"/>
              <w:bottom w:val="single" w:sz="2" w:space="0" w:color="auto"/>
              <w:right w:val="single" w:sz="2" w:space="0" w:color="auto"/>
            </w:tcBorders>
            <w:shd w:val="clear" w:color="auto" w:fill="auto"/>
          </w:tcPr>
          <w:p w:rsidR="001655F0" w:rsidRPr="001655F0" w:rsidRDefault="001655F0" w:rsidP="001655F0">
            <w:pPr>
              <w:numPr>
                <w:ilvl w:val="0"/>
                <w:numId w:val="1"/>
              </w:numPr>
              <w:spacing w:line="240" w:lineRule="auto"/>
              <w:rPr>
                <w:rFonts w:ascii="Verdana" w:eastAsia="Times New Roman" w:hAnsi="Verdana" w:cs="Times New Roman"/>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sz w:val="20"/>
                <w:szCs w:val="20"/>
              </w:rPr>
              <w:t>Package of exclusive benefits.</w:t>
            </w:r>
          </w:p>
        </w:tc>
      </w:tr>
      <w:tr w:rsidR="001655F0" w:rsidRPr="001655F0" w:rsidTr="001655F0">
        <w:tc>
          <w:tcPr>
            <w:tcW w:w="0" w:type="auto"/>
            <w:tcBorders>
              <w:top w:val="single" w:sz="2" w:space="0" w:color="auto"/>
              <w:left w:val="single" w:sz="2" w:space="0" w:color="auto"/>
              <w:bottom w:val="single" w:sz="2" w:space="0" w:color="auto"/>
              <w:right w:val="single" w:sz="2" w:space="0" w:color="auto"/>
            </w:tcBorders>
            <w:shd w:val="clear" w:color="auto" w:fill="auto"/>
          </w:tcPr>
          <w:p w:rsidR="001655F0" w:rsidRPr="001655F0" w:rsidRDefault="001655F0" w:rsidP="001655F0">
            <w:pPr>
              <w:numPr>
                <w:ilvl w:val="0"/>
                <w:numId w:val="2"/>
              </w:numPr>
              <w:spacing w:line="240" w:lineRule="auto"/>
              <w:rPr>
                <w:rFonts w:ascii="Verdana" w:eastAsia="Times New Roman" w:hAnsi="Verdana" w:cs="Times New Roman"/>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sz w:val="20"/>
                <w:szCs w:val="20"/>
              </w:rPr>
              <w:t>Low interest rates. Further, we charge interest on a daily reducing balance!!</w:t>
            </w:r>
          </w:p>
        </w:tc>
      </w:tr>
      <w:tr w:rsidR="001655F0" w:rsidRPr="001655F0" w:rsidTr="001655F0">
        <w:tc>
          <w:tcPr>
            <w:tcW w:w="0" w:type="auto"/>
            <w:tcBorders>
              <w:top w:val="single" w:sz="2" w:space="0" w:color="auto"/>
              <w:left w:val="single" w:sz="2" w:space="0" w:color="auto"/>
              <w:bottom w:val="single" w:sz="2" w:space="0" w:color="auto"/>
              <w:right w:val="single" w:sz="2" w:space="0" w:color="auto"/>
            </w:tcBorders>
            <w:shd w:val="clear" w:color="auto" w:fill="auto"/>
          </w:tcPr>
          <w:p w:rsidR="001655F0" w:rsidRPr="001655F0" w:rsidRDefault="001655F0" w:rsidP="001655F0">
            <w:pPr>
              <w:numPr>
                <w:ilvl w:val="0"/>
                <w:numId w:val="3"/>
              </w:numPr>
              <w:spacing w:line="240" w:lineRule="auto"/>
              <w:rPr>
                <w:rFonts w:ascii="Verdana" w:eastAsia="Times New Roman" w:hAnsi="Verdana" w:cs="Times New Roman"/>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sz w:val="20"/>
                <w:szCs w:val="20"/>
              </w:rPr>
              <w:t>Low processing charges.</w:t>
            </w:r>
          </w:p>
        </w:tc>
      </w:tr>
      <w:tr w:rsidR="001655F0" w:rsidRPr="001655F0" w:rsidTr="001655F0">
        <w:tc>
          <w:tcPr>
            <w:tcW w:w="0" w:type="auto"/>
            <w:tcBorders>
              <w:top w:val="single" w:sz="2" w:space="0" w:color="auto"/>
              <w:left w:val="single" w:sz="2" w:space="0" w:color="auto"/>
              <w:bottom w:val="single" w:sz="2" w:space="0" w:color="auto"/>
              <w:right w:val="single" w:sz="2" w:space="0" w:color="auto"/>
            </w:tcBorders>
            <w:shd w:val="clear" w:color="auto" w:fill="auto"/>
          </w:tcPr>
          <w:p w:rsidR="001655F0" w:rsidRPr="001655F0" w:rsidRDefault="001655F0" w:rsidP="001655F0">
            <w:pPr>
              <w:numPr>
                <w:ilvl w:val="0"/>
                <w:numId w:val="4"/>
              </w:numPr>
              <w:spacing w:line="240" w:lineRule="auto"/>
              <w:rPr>
                <w:rFonts w:ascii="Verdana" w:eastAsia="Times New Roman" w:hAnsi="Verdana" w:cs="Times New Roman"/>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sz w:val="20"/>
                <w:szCs w:val="20"/>
              </w:rPr>
              <w:t>No hidden costs or administrative charges.</w:t>
            </w:r>
          </w:p>
        </w:tc>
      </w:tr>
      <w:tr w:rsidR="001655F0" w:rsidRPr="001655F0" w:rsidTr="001655F0">
        <w:tc>
          <w:tcPr>
            <w:tcW w:w="0" w:type="auto"/>
            <w:tcBorders>
              <w:top w:val="single" w:sz="2" w:space="0" w:color="auto"/>
              <w:left w:val="single" w:sz="2" w:space="0" w:color="auto"/>
              <w:bottom w:val="single" w:sz="2" w:space="0" w:color="auto"/>
              <w:right w:val="single" w:sz="2" w:space="0" w:color="auto"/>
            </w:tcBorders>
            <w:shd w:val="clear" w:color="auto" w:fill="auto"/>
          </w:tcPr>
          <w:p w:rsidR="001655F0" w:rsidRPr="001655F0" w:rsidRDefault="001655F0" w:rsidP="001655F0">
            <w:pPr>
              <w:numPr>
                <w:ilvl w:val="0"/>
                <w:numId w:val="5"/>
              </w:numPr>
              <w:spacing w:line="240" w:lineRule="auto"/>
              <w:rPr>
                <w:rFonts w:ascii="Verdana" w:eastAsia="Times New Roman" w:hAnsi="Verdana" w:cs="Times New Roman"/>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sz w:val="20"/>
                <w:szCs w:val="20"/>
              </w:rPr>
              <w:t>No prepayment penalties. Reduce your interest burden and optimally utilize your surplus funds by prepaying the loan.</w:t>
            </w:r>
          </w:p>
        </w:tc>
      </w:tr>
      <w:tr w:rsidR="001655F0" w:rsidRPr="001655F0" w:rsidTr="001655F0">
        <w:tc>
          <w:tcPr>
            <w:tcW w:w="0" w:type="auto"/>
            <w:tcBorders>
              <w:top w:val="single" w:sz="2" w:space="0" w:color="auto"/>
              <w:left w:val="single" w:sz="2" w:space="0" w:color="auto"/>
              <w:bottom w:val="single" w:sz="2" w:space="0" w:color="auto"/>
              <w:right w:val="single" w:sz="2" w:space="0" w:color="auto"/>
            </w:tcBorders>
            <w:shd w:val="clear" w:color="auto" w:fill="auto"/>
          </w:tcPr>
          <w:p w:rsidR="001655F0" w:rsidRPr="001655F0" w:rsidRDefault="001655F0" w:rsidP="001655F0">
            <w:pPr>
              <w:numPr>
                <w:ilvl w:val="0"/>
                <w:numId w:val="6"/>
              </w:numPr>
              <w:spacing w:line="240" w:lineRule="auto"/>
              <w:rPr>
                <w:rFonts w:ascii="Verdana" w:eastAsia="Times New Roman" w:hAnsi="Verdana" w:cs="Times New Roman"/>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655F0" w:rsidRPr="001655F0" w:rsidRDefault="001655F0" w:rsidP="001655F0">
            <w:pPr>
              <w:spacing w:line="240" w:lineRule="auto"/>
              <w:rPr>
                <w:rFonts w:ascii="Verdana" w:eastAsia="Times New Roman" w:hAnsi="Verdana" w:cs="Times New Roman"/>
                <w:b/>
                <w:color w:val="0000FF"/>
                <w:sz w:val="20"/>
                <w:szCs w:val="20"/>
              </w:rPr>
            </w:pPr>
            <w:r w:rsidRPr="001655F0">
              <w:rPr>
                <w:rFonts w:ascii="Verdana" w:eastAsia="Times New Roman" w:hAnsi="Verdana" w:cs="Times New Roman"/>
                <w:sz w:val="20"/>
                <w:szCs w:val="20"/>
              </w:rPr>
              <w:t>Over 13,700 branches nationwide, you can get your Home Loan account parked at a branch nearest to your present or proposed residence.</w:t>
            </w:r>
          </w:p>
        </w:tc>
      </w:tr>
    </w:tbl>
    <w:p w:rsidR="001655F0" w:rsidRDefault="001655F0"/>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proofErr w:type="spellStart"/>
      <w:r w:rsidRPr="001655F0">
        <w:rPr>
          <w:rFonts w:ascii="Verdana" w:eastAsia="Times New Roman" w:hAnsi="Verdana" w:cs="Times New Roman"/>
          <w:b/>
          <w:bCs/>
          <w:color w:val="0000FF"/>
          <w:sz w:val="20"/>
          <w:szCs w:val="20"/>
        </w:rPr>
        <w:t>i</w:t>
      </w:r>
      <w:proofErr w:type="spellEnd"/>
      <w:r w:rsidRPr="001655F0">
        <w:rPr>
          <w:rFonts w:ascii="Verdana" w:eastAsia="Times New Roman" w:hAnsi="Verdana" w:cs="Times New Roman"/>
          <w:b/>
          <w:bCs/>
          <w:color w:val="0000FF"/>
          <w:sz w:val="20"/>
          <w:szCs w:val="20"/>
        </w:rPr>
        <w:t>)</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 xml:space="preserve">SBI </w:t>
      </w:r>
      <w:proofErr w:type="spellStart"/>
      <w:r w:rsidRPr="001655F0">
        <w:rPr>
          <w:rFonts w:ascii="Verdana" w:eastAsia="Times New Roman" w:hAnsi="Verdana" w:cs="Times New Roman"/>
          <w:b/>
          <w:bCs/>
          <w:color w:val="0000FF"/>
          <w:sz w:val="20"/>
          <w:szCs w:val="20"/>
        </w:rPr>
        <w:t>Maxgain</w:t>
      </w:r>
      <w:proofErr w:type="spellEnd"/>
      <w:r w:rsidRPr="001655F0">
        <w:rPr>
          <w:rFonts w:ascii="Verdana" w:eastAsia="Times New Roman" w:hAnsi="Verdana" w:cs="Times New Roman"/>
          <w:b/>
          <w:bCs/>
          <w:color w:val="0000FF"/>
          <w:sz w:val="20"/>
          <w:szCs w:val="20"/>
        </w:rPr>
        <w:t xml:space="preserve"> (</w:t>
      </w:r>
      <w:r w:rsidRPr="001655F0">
        <w:rPr>
          <w:rFonts w:ascii="Verdana" w:eastAsia="Times New Roman" w:hAnsi="Verdana" w:cs="Times New Roman"/>
          <w:color w:val="0000FF"/>
          <w:sz w:val="20"/>
          <w:szCs w:val="20"/>
        </w:rPr>
        <w:t>Home Loan as an overdraft</w:t>
      </w:r>
      <w:r w:rsidRPr="001655F0">
        <w:rPr>
          <w:rFonts w:ascii="Verdana" w:eastAsia="Times New Roman" w:hAnsi="Verdana" w:cs="Times New Roman"/>
          <w:b/>
          <w:bCs/>
          <w:color w:val="0000FF"/>
          <w:sz w:val="20"/>
          <w:szCs w:val="20"/>
        </w:rPr>
        <w:t>)</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1655F0">
        <w:rPr>
          <w:rFonts w:ascii="Verdana" w:eastAsia="Times New Roman" w:hAnsi="Verdana" w:cs="Times New Roman"/>
          <w:color w:val="000000"/>
          <w:sz w:val="20"/>
          <w:szCs w:val="20"/>
        </w:rPr>
        <w:t>An innovative and customer-friendly product to enable you to earn optimal yield on your savings and minimize interest burden on Home Loans, with no extra cost.</w:t>
      </w:r>
      <w:proofErr w:type="gramEnd"/>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The loan is granted as an Overdraft facility with the added flexibility for you to operate your Home Loan Account like your SB or Current Account.</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The product serves to minimize your interest cost by enabling you to park your surplus funds in ‘SBI-</w:t>
      </w:r>
      <w:proofErr w:type="spellStart"/>
      <w:r w:rsidRPr="001655F0">
        <w:rPr>
          <w:rFonts w:ascii="Verdana" w:eastAsia="Times New Roman" w:hAnsi="Verdana" w:cs="Times New Roman"/>
          <w:color w:val="000000"/>
          <w:sz w:val="20"/>
          <w:szCs w:val="20"/>
        </w:rPr>
        <w:t>Maxgain</w:t>
      </w:r>
      <w:proofErr w:type="spellEnd"/>
      <w:r w:rsidRPr="001655F0">
        <w:rPr>
          <w:rFonts w:ascii="Verdana" w:eastAsia="Times New Roman" w:hAnsi="Verdana" w:cs="Times New Roman"/>
          <w:color w:val="000000"/>
          <w:sz w:val="20"/>
          <w:szCs w:val="20"/>
        </w:rPr>
        <w:t>’ (with the benefit to withdraw the surplus funds whenever you require), specially in the wake of low yields from other deposit/ investment avenues.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br/>
        <w:t xml:space="preserve">Minimum Loan Amount: Rs.5 </w:t>
      </w:r>
      <w:proofErr w:type="spellStart"/>
      <w:r w:rsidRPr="001655F0">
        <w:rPr>
          <w:rFonts w:ascii="Verdana" w:eastAsia="Times New Roman" w:hAnsi="Verdana" w:cs="Times New Roman"/>
          <w:color w:val="000000"/>
          <w:sz w:val="20"/>
          <w:szCs w:val="20"/>
        </w:rPr>
        <w:t>lacs</w:t>
      </w:r>
      <w:proofErr w:type="spellEnd"/>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Maximum Loan Amount</w:t>
      </w:r>
      <w:proofErr w:type="gramStart"/>
      <w:r w:rsidRPr="001655F0">
        <w:rPr>
          <w:rFonts w:ascii="Verdana" w:eastAsia="Times New Roman" w:hAnsi="Verdana" w:cs="Times New Roman"/>
          <w:color w:val="000000"/>
          <w:sz w:val="20"/>
          <w:szCs w:val="20"/>
        </w:rPr>
        <w:t>:Rs.1</w:t>
      </w:r>
      <w:proofErr w:type="gramEnd"/>
      <w:r w:rsidRPr="001655F0">
        <w:rPr>
          <w:rFonts w:ascii="Verdana" w:eastAsia="Times New Roman" w:hAnsi="Verdana" w:cs="Times New Roman"/>
          <w:color w:val="000000"/>
          <w:sz w:val="20"/>
          <w:szCs w:val="20"/>
        </w:rPr>
        <w:t xml:space="preserve"> </w:t>
      </w:r>
      <w:proofErr w:type="spellStart"/>
      <w:r w:rsidRPr="001655F0">
        <w:rPr>
          <w:rFonts w:ascii="Verdana" w:eastAsia="Times New Roman" w:hAnsi="Verdana" w:cs="Times New Roman"/>
          <w:color w:val="000000"/>
          <w:sz w:val="20"/>
          <w:szCs w:val="20"/>
        </w:rPr>
        <w:t>Crore</w:t>
      </w:r>
      <w:proofErr w:type="spellEnd"/>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FF"/>
          <w:sz w:val="20"/>
          <w:szCs w:val="20"/>
        </w:rPr>
        <w:lastRenderedPageBreak/>
        <w:t>ii)</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 xml:space="preserve">SBI Realty  </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u w:val="single"/>
        </w:rPr>
        <w:t>HOME LOANS FOR PURCHASE OF PLOT OF LAND FOR THE PURPOSE OF CONSTRUCTION OF A DWELLING UNIT</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A unique product if you are on the lookout for a loan </w:t>
      </w:r>
      <w:r w:rsidRPr="001655F0">
        <w:rPr>
          <w:rFonts w:ascii="Verdana" w:eastAsia="Times New Roman" w:hAnsi="Verdana" w:cs="Times New Roman"/>
          <w:b/>
          <w:bCs/>
          <w:color w:val="000000"/>
          <w:sz w:val="20"/>
          <w:szCs w:val="20"/>
        </w:rPr>
        <w:t>to purchase a plot of land</w:t>
      </w:r>
      <w:r w:rsidRPr="001655F0">
        <w:rPr>
          <w:rFonts w:ascii="Verdana" w:eastAsia="Times New Roman" w:hAnsi="Verdana" w:cs="Times New Roman"/>
          <w:color w:val="000000"/>
          <w:sz w:val="20"/>
          <w:szCs w:val="20"/>
        </w:rPr>
        <w:t xml:space="preserve"> for house construction. The loan is available for a maximum amount of Rs.10 </w:t>
      </w:r>
      <w:proofErr w:type="spellStart"/>
      <w:r w:rsidRPr="001655F0">
        <w:rPr>
          <w:rFonts w:ascii="Verdana" w:eastAsia="Times New Roman" w:hAnsi="Verdana" w:cs="Times New Roman"/>
          <w:color w:val="000000"/>
          <w:sz w:val="20"/>
          <w:szCs w:val="20"/>
        </w:rPr>
        <w:t>crore</w:t>
      </w:r>
      <w:proofErr w:type="spellEnd"/>
      <w:r w:rsidRPr="001655F0">
        <w:rPr>
          <w:rFonts w:ascii="Verdana" w:eastAsia="Times New Roman" w:hAnsi="Verdana" w:cs="Times New Roman"/>
          <w:color w:val="000000"/>
          <w:sz w:val="20"/>
          <w:szCs w:val="20"/>
        </w:rPr>
        <w:t xml:space="preserve"> and with a comfortable repayment period of </w:t>
      </w:r>
      <w:proofErr w:type="spellStart"/>
      <w:r w:rsidRPr="001655F0">
        <w:rPr>
          <w:rFonts w:ascii="Verdana" w:eastAsia="Times New Roman" w:hAnsi="Verdana" w:cs="Times New Roman"/>
          <w:color w:val="000000"/>
          <w:sz w:val="20"/>
          <w:szCs w:val="20"/>
        </w:rPr>
        <w:t>upto</w:t>
      </w:r>
      <w:proofErr w:type="spellEnd"/>
      <w:r w:rsidRPr="001655F0">
        <w:rPr>
          <w:rFonts w:ascii="Verdana" w:eastAsia="Times New Roman" w:hAnsi="Verdana" w:cs="Times New Roman"/>
          <w:color w:val="000000"/>
          <w:sz w:val="20"/>
          <w:szCs w:val="20"/>
        </w:rPr>
        <w:t xml:space="preserve"> 15 years.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00"/>
          <w:sz w:val="20"/>
          <w:szCs w:val="20"/>
        </w:rPr>
        <w:t xml:space="preserve">House construction should commence within 2 years from the date of </w:t>
      </w:r>
      <w:proofErr w:type="spellStart"/>
      <w:r w:rsidRPr="001655F0">
        <w:rPr>
          <w:rFonts w:ascii="Verdana" w:eastAsia="Times New Roman" w:hAnsi="Verdana" w:cs="Times New Roman"/>
          <w:b/>
          <w:bCs/>
          <w:color w:val="000000"/>
          <w:sz w:val="20"/>
          <w:szCs w:val="20"/>
        </w:rPr>
        <w:t>availment</w:t>
      </w:r>
      <w:proofErr w:type="spellEnd"/>
      <w:r w:rsidRPr="001655F0">
        <w:rPr>
          <w:rFonts w:ascii="Verdana" w:eastAsia="Times New Roman" w:hAnsi="Verdana" w:cs="Times New Roman"/>
          <w:b/>
          <w:bCs/>
          <w:color w:val="000000"/>
          <w:sz w:val="20"/>
          <w:szCs w:val="20"/>
        </w:rPr>
        <w:t xml:space="preserve"> of ‘SBI-Realty’ Housing Loan</w:t>
      </w:r>
    </w:p>
    <w:p w:rsidR="001655F0" w:rsidRPr="001655F0" w:rsidRDefault="001655F0" w:rsidP="001655F0">
      <w:pPr>
        <w:spacing w:before="100" w:beforeAutospacing="1" w:after="240"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Customers are also eligible to avail another Housing Loan for construction of house on the plot financed above with the benefit of running both the loans concurrently. </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(Other terms and conditions – as applicable to regular Home Loans)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FF"/>
          <w:sz w:val="20"/>
          <w:szCs w:val="20"/>
        </w:rPr>
        <w:t>iii)</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SBI Home Plus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SBI Home plus is scheme is launched for granting personal loans to the banks home loans customers against the security of their house property. All home loans customers with a satisfactory repayment record of at least one year and who maintain a Savings bank or current account with us.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The loan can be used for any purpose, viz. extension/repair of house, purchase of car/ consumer durables, education / medical expenses of family members, personal expenses, etc. There will be no need to obtain documentary evidence for the end-use of funds. However a certificate from the customer in the application to the effect that the </w:t>
      </w:r>
      <w:r w:rsidRPr="001655F0">
        <w:rPr>
          <w:rFonts w:ascii="Verdana" w:eastAsia="Times New Roman" w:hAnsi="Verdana" w:cs="Times New Roman"/>
          <w:b/>
          <w:bCs/>
          <w:color w:val="000000"/>
          <w:sz w:val="20"/>
          <w:szCs w:val="20"/>
        </w:rPr>
        <w:t>loan will not be</w:t>
      </w:r>
      <w:r w:rsidRPr="001655F0">
        <w:rPr>
          <w:rFonts w:ascii="Verdana" w:eastAsia="Times New Roman" w:hAnsi="Verdana" w:cs="Times New Roman"/>
          <w:color w:val="000000"/>
          <w:sz w:val="20"/>
          <w:szCs w:val="20"/>
        </w:rPr>
        <w:t xml:space="preserve"> </w:t>
      </w:r>
      <w:r w:rsidRPr="001655F0">
        <w:rPr>
          <w:rFonts w:ascii="Verdana" w:eastAsia="Times New Roman" w:hAnsi="Verdana" w:cs="Times New Roman"/>
          <w:b/>
          <w:bCs/>
          <w:color w:val="000000"/>
          <w:sz w:val="20"/>
          <w:szCs w:val="20"/>
        </w:rPr>
        <w:t xml:space="preserve">used for speculative purposes </w:t>
      </w:r>
      <w:r w:rsidRPr="001655F0">
        <w:rPr>
          <w:rFonts w:ascii="Verdana" w:eastAsia="Times New Roman" w:hAnsi="Verdana" w:cs="Times New Roman"/>
          <w:color w:val="000000"/>
          <w:sz w:val="20"/>
          <w:szCs w:val="20"/>
        </w:rPr>
        <w:t>would be obtained.</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FF"/>
          <w:sz w:val="20"/>
          <w:szCs w:val="20"/>
        </w:rPr>
        <w:t>iv)</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NRI Home Loans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u w:val="single"/>
        </w:rPr>
        <w:t>HOME LOANS TO NON RESIDENT INDIANS (NRIs) AND PERSONS OF INDIAN ORIGIN (PIOs HOLDING A FOREIGN PASSPORT)</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00"/>
          <w:sz w:val="20"/>
          <w:szCs w:val="20"/>
          <w:u w:val="single"/>
        </w:rPr>
        <w:t>Eligibility</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Individual(s) over 18years of age with a steady source of income who</w:t>
      </w:r>
    </w:p>
    <w:p w:rsidR="001655F0" w:rsidRPr="001655F0" w:rsidRDefault="001655F0" w:rsidP="001655F0">
      <w:pPr>
        <w:spacing w:before="100" w:beforeAutospacing="1" w:after="100" w:afterAutospacing="1" w:line="240" w:lineRule="auto"/>
        <w:ind w:left="1800" w:hanging="360"/>
        <w:jc w:val="both"/>
        <w:rPr>
          <w:rFonts w:ascii="Times New Roman" w:eastAsia="Times New Roman" w:hAnsi="Times New Roman" w:cs="Times New Roman"/>
          <w:color w:val="000000"/>
          <w:sz w:val="24"/>
          <w:szCs w:val="24"/>
        </w:rPr>
      </w:pPr>
      <w:r w:rsidRPr="001655F0">
        <w:rPr>
          <w:rFonts w:ascii="Wingdings" w:eastAsia="Times New Roman" w:hAnsi="Wingdings" w:cs="Times New Roman"/>
          <w:color w:val="000000"/>
          <w:sz w:val="20"/>
          <w:szCs w:val="20"/>
        </w:rPr>
        <w:t></w:t>
      </w:r>
      <w:proofErr w:type="gramStart"/>
      <w:r w:rsidRPr="001655F0">
        <w:rPr>
          <w:rFonts w:ascii="Times New Roman" w:eastAsia="Times New Roman" w:hAnsi="Times New Roman" w:cs="Times New Roman"/>
          <w:color w:val="000000"/>
          <w:sz w:val="14"/>
          <w:szCs w:val="14"/>
        </w:rPr>
        <w:t xml:space="preserve">  </w:t>
      </w:r>
      <w:r w:rsidRPr="001655F0">
        <w:rPr>
          <w:rFonts w:ascii="Verdana" w:eastAsia="Times New Roman" w:hAnsi="Verdana" w:cs="Times New Roman"/>
          <w:color w:val="000000"/>
          <w:sz w:val="20"/>
          <w:szCs w:val="20"/>
        </w:rPr>
        <w:t>Are</w:t>
      </w:r>
      <w:proofErr w:type="gramEnd"/>
      <w:r w:rsidRPr="001655F0">
        <w:rPr>
          <w:rFonts w:ascii="Verdana" w:eastAsia="Times New Roman" w:hAnsi="Verdana" w:cs="Times New Roman"/>
          <w:color w:val="000000"/>
          <w:sz w:val="20"/>
          <w:szCs w:val="20"/>
        </w:rPr>
        <w:t xml:space="preserve"> Non Resident Indians (NRIs) holding a valid Indian passport.</w:t>
      </w:r>
    </w:p>
    <w:p w:rsidR="001655F0" w:rsidRPr="001655F0" w:rsidRDefault="001655F0" w:rsidP="001655F0">
      <w:pPr>
        <w:spacing w:before="100" w:beforeAutospacing="1" w:after="100" w:afterAutospacing="1" w:line="240" w:lineRule="auto"/>
        <w:ind w:left="1800" w:hanging="360"/>
        <w:jc w:val="both"/>
        <w:rPr>
          <w:rFonts w:ascii="Times New Roman" w:eastAsia="Times New Roman" w:hAnsi="Times New Roman" w:cs="Times New Roman"/>
          <w:color w:val="000000"/>
          <w:sz w:val="24"/>
          <w:szCs w:val="24"/>
        </w:rPr>
      </w:pPr>
      <w:r w:rsidRPr="001655F0">
        <w:rPr>
          <w:rFonts w:ascii="Wingdings" w:eastAsia="Times New Roman" w:hAnsi="Wingdings" w:cs="Times New Roman"/>
          <w:color w:val="000000"/>
          <w:sz w:val="20"/>
          <w:szCs w:val="20"/>
        </w:rPr>
        <w:t></w:t>
      </w:r>
      <w:proofErr w:type="gramStart"/>
      <w:r w:rsidRPr="001655F0">
        <w:rPr>
          <w:rFonts w:ascii="Times New Roman" w:eastAsia="Times New Roman" w:hAnsi="Times New Roman" w:cs="Times New Roman"/>
          <w:color w:val="000000"/>
          <w:sz w:val="14"/>
          <w:szCs w:val="14"/>
        </w:rPr>
        <w:t xml:space="preserve">  </w:t>
      </w:r>
      <w:r w:rsidRPr="001655F0">
        <w:rPr>
          <w:rFonts w:ascii="Verdana" w:eastAsia="Times New Roman" w:hAnsi="Verdana" w:cs="Times New Roman"/>
          <w:color w:val="000000"/>
          <w:sz w:val="20"/>
          <w:szCs w:val="20"/>
        </w:rPr>
        <w:t>Are</w:t>
      </w:r>
      <w:proofErr w:type="gramEnd"/>
      <w:r w:rsidRPr="001655F0">
        <w:rPr>
          <w:rFonts w:ascii="Verdana" w:eastAsia="Times New Roman" w:hAnsi="Verdana" w:cs="Times New Roman"/>
          <w:color w:val="000000"/>
          <w:sz w:val="20"/>
          <w:szCs w:val="20"/>
        </w:rPr>
        <w:t xml:space="preserve"> persons of Indian Origin(PIOs) holding a foreign passport.</w:t>
      </w:r>
    </w:p>
    <w:p w:rsidR="001655F0" w:rsidRPr="001655F0" w:rsidRDefault="001655F0" w:rsidP="001655F0">
      <w:pPr>
        <w:spacing w:before="100" w:beforeAutospacing="1" w:after="100" w:afterAutospacing="1" w:line="240" w:lineRule="auto"/>
        <w:ind w:left="1800" w:hanging="360"/>
        <w:jc w:val="both"/>
        <w:rPr>
          <w:rFonts w:ascii="Times New Roman" w:eastAsia="Times New Roman" w:hAnsi="Times New Roman" w:cs="Times New Roman"/>
          <w:color w:val="000000"/>
          <w:sz w:val="24"/>
          <w:szCs w:val="24"/>
        </w:rPr>
      </w:pPr>
      <w:r w:rsidRPr="001655F0">
        <w:rPr>
          <w:rFonts w:ascii="Wingdings" w:eastAsia="Times New Roman" w:hAnsi="Wingdings" w:cs="Times New Roman"/>
          <w:color w:val="000000"/>
          <w:sz w:val="20"/>
          <w:szCs w:val="20"/>
        </w:rPr>
        <w:lastRenderedPageBreak/>
        <w:t></w:t>
      </w:r>
      <w:proofErr w:type="gramStart"/>
      <w:r w:rsidRPr="001655F0">
        <w:rPr>
          <w:rFonts w:ascii="Times New Roman" w:eastAsia="Times New Roman" w:hAnsi="Times New Roman" w:cs="Times New Roman"/>
          <w:color w:val="000000"/>
          <w:sz w:val="14"/>
          <w:szCs w:val="14"/>
        </w:rPr>
        <w:t xml:space="preserve">  </w:t>
      </w:r>
      <w:r w:rsidRPr="001655F0">
        <w:rPr>
          <w:rFonts w:ascii="Verdana" w:eastAsia="Times New Roman" w:hAnsi="Verdana" w:cs="Times New Roman"/>
          <w:color w:val="000000"/>
          <w:sz w:val="20"/>
          <w:szCs w:val="20"/>
        </w:rPr>
        <w:t>Minimum</w:t>
      </w:r>
      <w:proofErr w:type="gramEnd"/>
      <w:r w:rsidRPr="001655F0">
        <w:rPr>
          <w:rFonts w:ascii="Verdana" w:eastAsia="Times New Roman" w:hAnsi="Verdana" w:cs="Times New Roman"/>
          <w:color w:val="000000"/>
          <w:sz w:val="20"/>
          <w:szCs w:val="20"/>
        </w:rPr>
        <w:t xml:space="preserve"> employment tenure in India/abroad not less than 2 years.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00"/>
          <w:sz w:val="20"/>
          <w:szCs w:val="20"/>
          <w:u w:val="single"/>
        </w:rPr>
        <w:t xml:space="preserve">Loan Amount </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The loan amount is to be determined on the basis of repayment capacity taking into account income, age, assets and liabilities, qualifications, stability of occupation, and employment prospects on return. The loan amount is subject to the following: </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Minimum: Rs. 3 </w:t>
      </w:r>
      <w:proofErr w:type="spellStart"/>
      <w:r w:rsidRPr="001655F0">
        <w:rPr>
          <w:rFonts w:ascii="Verdana" w:eastAsia="Times New Roman" w:hAnsi="Verdana" w:cs="Times New Roman"/>
          <w:color w:val="000000"/>
          <w:sz w:val="20"/>
          <w:szCs w:val="20"/>
        </w:rPr>
        <w:t>lacs</w:t>
      </w:r>
      <w:proofErr w:type="spellEnd"/>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00"/>
          <w:sz w:val="20"/>
          <w:szCs w:val="20"/>
          <w:u w:val="single"/>
        </w:rPr>
        <w:t>Maximum:</w:t>
      </w:r>
      <w:r w:rsidRPr="001655F0">
        <w:rPr>
          <w:rFonts w:ascii="Verdana" w:eastAsia="Times New Roman" w:hAnsi="Verdana" w:cs="Times New Roman"/>
          <w:color w:val="000000"/>
          <w:sz w:val="20"/>
          <w:szCs w:val="20"/>
        </w:rPr>
        <w:t xml:space="preserve"> Maximum permissible loan amount would be determined by EMI/NMI ratio criteria as applicable to regular Home Loans scheme for Resident Indian customers, which is 30% for Net Annual Income (NAI) </w:t>
      </w:r>
      <w:proofErr w:type="spellStart"/>
      <w:r w:rsidRPr="001655F0">
        <w:rPr>
          <w:rFonts w:ascii="Verdana" w:eastAsia="Times New Roman" w:hAnsi="Verdana" w:cs="Times New Roman"/>
          <w:color w:val="000000"/>
          <w:sz w:val="20"/>
          <w:szCs w:val="20"/>
        </w:rPr>
        <w:t>upto</w:t>
      </w:r>
      <w:proofErr w:type="spellEnd"/>
      <w:r w:rsidRPr="001655F0">
        <w:rPr>
          <w:rFonts w:ascii="Verdana" w:eastAsia="Times New Roman" w:hAnsi="Verdana" w:cs="Times New Roman"/>
          <w:color w:val="000000"/>
          <w:sz w:val="20"/>
          <w:szCs w:val="20"/>
        </w:rPr>
        <w:t xml:space="preserve"> Rs.2 Lac, 50% for NAI above Rs.2 Lac and </w:t>
      </w:r>
      <w:proofErr w:type="spellStart"/>
      <w:r w:rsidRPr="001655F0">
        <w:rPr>
          <w:rFonts w:ascii="Verdana" w:eastAsia="Times New Roman" w:hAnsi="Verdana" w:cs="Times New Roman"/>
          <w:color w:val="000000"/>
          <w:sz w:val="20"/>
          <w:szCs w:val="20"/>
        </w:rPr>
        <w:t>upto</w:t>
      </w:r>
      <w:proofErr w:type="spellEnd"/>
      <w:r w:rsidRPr="001655F0">
        <w:rPr>
          <w:rFonts w:ascii="Verdana" w:eastAsia="Times New Roman" w:hAnsi="Verdana" w:cs="Times New Roman"/>
          <w:color w:val="000000"/>
          <w:sz w:val="20"/>
          <w:szCs w:val="20"/>
        </w:rPr>
        <w:t xml:space="preserve"> Rs.5 Lac, 55% for NAI above Rs.5 </w:t>
      </w:r>
      <w:proofErr w:type="spellStart"/>
      <w:r w:rsidRPr="001655F0">
        <w:rPr>
          <w:rFonts w:ascii="Verdana" w:eastAsia="Times New Roman" w:hAnsi="Verdana" w:cs="Times New Roman"/>
          <w:color w:val="000000"/>
          <w:sz w:val="20"/>
          <w:szCs w:val="20"/>
        </w:rPr>
        <w:t>Lacs</w:t>
      </w:r>
      <w:proofErr w:type="spellEnd"/>
      <w:r w:rsidRPr="001655F0">
        <w:rPr>
          <w:rFonts w:ascii="Verdana" w:eastAsia="Times New Roman" w:hAnsi="Verdana" w:cs="Times New Roman"/>
          <w:color w:val="000000"/>
          <w:sz w:val="20"/>
          <w:szCs w:val="20"/>
        </w:rPr>
        <w:t xml:space="preserve"> and </w:t>
      </w:r>
      <w:proofErr w:type="spellStart"/>
      <w:r w:rsidRPr="001655F0">
        <w:rPr>
          <w:rFonts w:ascii="Verdana" w:eastAsia="Times New Roman" w:hAnsi="Verdana" w:cs="Times New Roman"/>
          <w:color w:val="000000"/>
          <w:sz w:val="20"/>
          <w:szCs w:val="20"/>
        </w:rPr>
        <w:t>upto</w:t>
      </w:r>
      <w:proofErr w:type="spellEnd"/>
      <w:r w:rsidRPr="001655F0">
        <w:rPr>
          <w:rFonts w:ascii="Verdana" w:eastAsia="Times New Roman" w:hAnsi="Verdana" w:cs="Times New Roman"/>
          <w:color w:val="000000"/>
          <w:sz w:val="20"/>
          <w:szCs w:val="20"/>
        </w:rPr>
        <w:t xml:space="preserve"> Rs.10 </w:t>
      </w:r>
      <w:proofErr w:type="spellStart"/>
      <w:r w:rsidRPr="001655F0">
        <w:rPr>
          <w:rFonts w:ascii="Verdana" w:eastAsia="Times New Roman" w:hAnsi="Verdana" w:cs="Times New Roman"/>
          <w:color w:val="000000"/>
          <w:sz w:val="20"/>
          <w:szCs w:val="20"/>
        </w:rPr>
        <w:t>Lacs</w:t>
      </w:r>
      <w:proofErr w:type="spellEnd"/>
      <w:r w:rsidRPr="001655F0">
        <w:rPr>
          <w:rFonts w:ascii="Verdana" w:eastAsia="Times New Roman" w:hAnsi="Verdana" w:cs="Times New Roman"/>
          <w:color w:val="000000"/>
          <w:sz w:val="20"/>
          <w:szCs w:val="20"/>
        </w:rPr>
        <w:t xml:space="preserve">, 65% for above Rs.10 </w:t>
      </w:r>
      <w:proofErr w:type="spellStart"/>
      <w:r w:rsidRPr="001655F0">
        <w:rPr>
          <w:rFonts w:ascii="Verdana" w:eastAsia="Times New Roman" w:hAnsi="Verdana" w:cs="Times New Roman"/>
          <w:color w:val="000000"/>
          <w:sz w:val="20"/>
          <w:szCs w:val="20"/>
        </w:rPr>
        <w:t>Lacs</w:t>
      </w:r>
      <w:proofErr w:type="spellEnd"/>
      <w:r w:rsidRPr="001655F0">
        <w:rPr>
          <w:rFonts w:ascii="Verdana" w:eastAsia="Times New Roman" w:hAnsi="Verdana" w:cs="Times New Roman"/>
          <w:color w:val="000000"/>
          <w:sz w:val="20"/>
          <w:szCs w:val="20"/>
        </w:rPr>
        <w:t>.</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FF"/>
          <w:sz w:val="20"/>
          <w:szCs w:val="20"/>
        </w:rPr>
        <w:t>v)</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SBI Tribal Plus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i/>
          <w:iCs/>
          <w:color w:val="000000"/>
          <w:sz w:val="20"/>
          <w:szCs w:val="20"/>
          <w:u w:val="single"/>
        </w:rPr>
        <w:t>SPECIAL HOME LOAN SCHEME FOR HILLY/TRIBAL AREAS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i/>
          <w:iCs/>
          <w:color w:val="000000"/>
          <w:sz w:val="20"/>
          <w:szCs w:val="20"/>
        </w:rPr>
        <w:t>'SBI-Tribal Plus' Home Loans</w:t>
      </w:r>
      <w:r w:rsidRPr="001655F0">
        <w:rPr>
          <w:rFonts w:ascii="Verdana" w:eastAsia="Times New Roman" w:hAnsi="Verdana" w:cs="Times New Roman"/>
          <w:b/>
          <w:bCs/>
          <w:color w:val="000000"/>
          <w:sz w:val="20"/>
          <w:szCs w:val="20"/>
        </w:rPr>
        <w:t xml:space="preserve">, </w:t>
      </w:r>
      <w:r w:rsidRPr="001655F0">
        <w:rPr>
          <w:rFonts w:ascii="Verdana" w:eastAsia="Times New Roman" w:hAnsi="Verdana" w:cs="Times New Roman"/>
          <w:color w:val="000000"/>
          <w:sz w:val="20"/>
          <w:szCs w:val="20"/>
        </w:rPr>
        <w:t xml:space="preserve">a Special Scheme designed for Hill/Tribal areas for extending financial assistance to individuals in such areas </w:t>
      </w:r>
      <w:proofErr w:type="gramStart"/>
      <w:r w:rsidRPr="001655F0">
        <w:rPr>
          <w:rFonts w:ascii="Verdana" w:eastAsia="Times New Roman" w:hAnsi="Verdana" w:cs="Times New Roman"/>
          <w:color w:val="000000"/>
          <w:sz w:val="20"/>
          <w:szCs w:val="20"/>
        </w:rPr>
        <w:t>to :</w:t>
      </w:r>
      <w:proofErr w:type="gramEnd"/>
    </w:p>
    <w:p w:rsidR="001655F0" w:rsidRPr="001655F0" w:rsidRDefault="001655F0" w:rsidP="001655F0">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a.    Purchase or construction of a new house / flat (without mortgage of land)</w:t>
      </w:r>
    </w:p>
    <w:p w:rsidR="001655F0" w:rsidRPr="001655F0" w:rsidRDefault="001655F0" w:rsidP="001655F0">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b.    Purchase of an existing (old) house / flat which is not more than 10 years old. </w:t>
      </w:r>
    </w:p>
    <w:p w:rsidR="001655F0" w:rsidRPr="001655F0" w:rsidRDefault="001655F0" w:rsidP="001655F0">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c.    Repair /Renovation/extension of an existing house or flat.</w:t>
      </w:r>
    </w:p>
    <w:p w:rsidR="001655F0" w:rsidRPr="001655F0" w:rsidRDefault="001655F0" w:rsidP="001655F0">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d.   Loans given</w:t>
      </w:r>
      <w:proofErr w:type="gramStart"/>
      <w:r w:rsidRPr="001655F0">
        <w:rPr>
          <w:rFonts w:ascii="Verdana" w:eastAsia="Times New Roman" w:hAnsi="Verdana" w:cs="Times New Roman"/>
          <w:color w:val="000000"/>
          <w:sz w:val="20"/>
          <w:szCs w:val="20"/>
        </w:rPr>
        <w:t>  against</w:t>
      </w:r>
      <w:proofErr w:type="gramEnd"/>
      <w:r w:rsidRPr="001655F0">
        <w:rPr>
          <w:rFonts w:ascii="Verdana" w:eastAsia="Times New Roman" w:hAnsi="Verdana" w:cs="Times New Roman"/>
          <w:color w:val="000000"/>
          <w:sz w:val="20"/>
          <w:szCs w:val="20"/>
        </w:rPr>
        <w:t xml:space="preserve"> Third Party Guarantee</w:t>
      </w:r>
    </w:p>
    <w:p w:rsidR="001655F0" w:rsidRPr="001655F0" w:rsidRDefault="001655F0" w:rsidP="001655F0">
      <w:pPr>
        <w:spacing w:before="100" w:beforeAutospacing="1" w:after="100" w:afterAutospacing="1" w:line="240" w:lineRule="auto"/>
        <w:rPr>
          <w:rFonts w:ascii="Verdana" w:eastAsia="Times New Roman" w:hAnsi="Verdana" w:cs="Times New Roman"/>
          <w:color w:val="000000"/>
          <w:sz w:val="19"/>
          <w:szCs w:val="19"/>
        </w:rPr>
      </w:pPr>
      <w:r w:rsidRPr="001655F0">
        <w:rPr>
          <w:rFonts w:ascii="Verdana" w:eastAsia="Times New Roman" w:hAnsi="Verdana" w:cs="Times New Roman"/>
          <w:color w:val="000000"/>
          <w:sz w:val="20"/>
          <w:szCs w:val="20"/>
        </w:rPr>
        <w:t xml:space="preserve">      e.    Maximum loan Rs.10 </w:t>
      </w:r>
      <w:proofErr w:type="spellStart"/>
      <w:r w:rsidRPr="001655F0">
        <w:rPr>
          <w:rFonts w:ascii="Verdana" w:eastAsia="Times New Roman" w:hAnsi="Verdana" w:cs="Times New Roman"/>
          <w:color w:val="000000"/>
          <w:sz w:val="20"/>
          <w:szCs w:val="20"/>
        </w:rPr>
        <w:t>lacs</w:t>
      </w:r>
      <w:proofErr w:type="spellEnd"/>
      <w:r w:rsidRPr="001655F0">
        <w:rPr>
          <w:rFonts w:ascii="Verdana" w:eastAsia="Times New Roman" w:hAnsi="Verdana" w:cs="Times New Roman"/>
          <w:color w:val="000000"/>
          <w:sz w:val="20"/>
          <w:szCs w:val="20"/>
        </w:rPr>
        <w:t xml:space="preserve"> </w:t>
      </w:r>
    </w:p>
    <w:p w:rsidR="001655F0" w:rsidRPr="001655F0" w:rsidRDefault="001655F0" w:rsidP="001655F0">
      <w:pPr>
        <w:spacing w:before="100" w:beforeAutospacing="1" w:after="100" w:afterAutospacing="1" w:line="240" w:lineRule="auto"/>
        <w:rPr>
          <w:rFonts w:ascii="Verdana" w:eastAsia="Times New Roman" w:hAnsi="Verdana" w:cs="Times New Roman"/>
          <w:color w:val="000000"/>
          <w:sz w:val="19"/>
          <w:szCs w:val="19"/>
        </w:rPr>
      </w:pPr>
      <w:r w:rsidRPr="001655F0">
        <w:rPr>
          <w:rFonts w:ascii="Verdana" w:eastAsia="Times New Roman" w:hAnsi="Verdana" w:cs="Times New Roman"/>
          <w:color w:val="000000"/>
          <w:sz w:val="20"/>
          <w:szCs w:val="20"/>
        </w:rPr>
        <w:t> </w:t>
      </w:r>
    </w:p>
    <w:p w:rsidR="001655F0" w:rsidRPr="001655F0" w:rsidRDefault="001655F0" w:rsidP="001655F0">
      <w:pPr>
        <w:spacing w:before="100" w:beforeAutospacing="1" w:after="100" w:afterAutospacing="1" w:line="240" w:lineRule="auto"/>
        <w:rPr>
          <w:rFonts w:ascii="Verdana" w:eastAsia="Times New Roman" w:hAnsi="Verdana" w:cs="Times New Roman"/>
          <w:color w:val="000000"/>
          <w:sz w:val="19"/>
          <w:szCs w:val="19"/>
        </w:rPr>
      </w:pPr>
      <w:r w:rsidRPr="001655F0">
        <w:rPr>
          <w:rFonts w:ascii="Verdana" w:eastAsia="Times New Roman" w:hAnsi="Verdana" w:cs="Times New Roman"/>
          <w:color w:val="000000"/>
          <w:sz w:val="20"/>
          <w:szCs w:val="20"/>
        </w:rPr>
        <w:t xml:space="preserve">      </w:t>
      </w:r>
      <w:proofErr w:type="gramStart"/>
      <w:r w:rsidRPr="001655F0">
        <w:rPr>
          <w:rFonts w:ascii="Verdana" w:eastAsia="Times New Roman" w:hAnsi="Verdana" w:cs="Times New Roman"/>
          <w:color w:val="000000"/>
          <w:sz w:val="20"/>
          <w:szCs w:val="20"/>
        </w:rPr>
        <w:t>f</w:t>
      </w:r>
      <w:proofErr w:type="gramEnd"/>
      <w:r w:rsidRPr="001655F0">
        <w:rPr>
          <w:rFonts w:ascii="Verdana" w:eastAsia="Times New Roman" w:hAnsi="Verdana" w:cs="Times New Roman"/>
          <w:color w:val="000000"/>
          <w:sz w:val="20"/>
          <w:szCs w:val="20"/>
        </w:rPr>
        <w:t>.     Maximum Loan Term  15 years</w:t>
      </w:r>
    </w:p>
    <w:p w:rsidR="001655F0" w:rsidRPr="001655F0" w:rsidRDefault="001655F0" w:rsidP="001655F0">
      <w:pPr>
        <w:spacing w:after="0" w:line="240" w:lineRule="auto"/>
        <w:ind w:left="1260"/>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after="0" w:line="240" w:lineRule="auto"/>
        <w:ind w:left="1260"/>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after="0" w:line="240" w:lineRule="auto"/>
        <w:ind w:left="1260"/>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after="0" w:line="240" w:lineRule="auto"/>
        <w:ind w:left="1260"/>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after="0" w:line="240" w:lineRule="auto"/>
        <w:ind w:left="1260"/>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w:t>
      </w: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proofErr w:type="gramStart"/>
      <w:r w:rsidRPr="001655F0">
        <w:rPr>
          <w:rFonts w:ascii="Verdana" w:eastAsia="Times New Roman" w:hAnsi="Verdana" w:cs="Times New Roman"/>
          <w:b/>
          <w:bCs/>
          <w:color w:val="0000FF"/>
          <w:sz w:val="20"/>
          <w:szCs w:val="20"/>
        </w:rPr>
        <w:t>vi)</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Gram</w:t>
      </w:r>
      <w:proofErr w:type="gramEnd"/>
      <w:r w:rsidRPr="001655F0">
        <w:rPr>
          <w:rFonts w:ascii="Verdana" w:eastAsia="Times New Roman" w:hAnsi="Verdana" w:cs="Times New Roman"/>
          <w:b/>
          <w:bCs/>
          <w:color w:val="0000FF"/>
          <w:sz w:val="20"/>
          <w:szCs w:val="20"/>
        </w:rPr>
        <w:t xml:space="preserve"> </w:t>
      </w:r>
      <w:proofErr w:type="spellStart"/>
      <w:r w:rsidRPr="001655F0">
        <w:rPr>
          <w:rFonts w:ascii="Verdana" w:eastAsia="Times New Roman" w:hAnsi="Verdana" w:cs="Times New Roman"/>
          <w:b/>
          <w:bCs/>
          <w:color w:val="0000FF"/>
          <w:sz w:val="20"/>
          <w:szCs w:val="20"/>
        </w:rPr>
        <w:t>Niwas</w:t>
      </w:r>
      <w:proofErr w:type="spellEnd"/>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i/>
          <w:iCs/>
          <w:color w:val="000000"/>
          <w:sz w:val="20"/>
          <w:szCs w:val="20"/>
          <w:u w:val="single"/>
        </w:rPr>
        <w:t>HOME LOANS TO FARMING AND POOREST OF THE POOR IN RURAL AREAS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The Scheme covers all rural and Semi-urban </w:t>
      </w:r>
      <w:proofErr w:type="spellStart"/>
      <w:r w:rsidRPr="001655F0">
        <w:rPr>
          <w:rFonts w:ascii="Verdana" w:eastAsia="Times New Roman" w:hAnsi="Verdana" w:cs="Times New Roman"/>
          <w:color w:val="000000"/>
          <w:sz w:val="20"/>
          <w:szCs w:val="20"/>
        </w:rPr>
        <w:t>centres</w:t>
      </w:r>
      <w:proofErr w:type="spellEnd"/>
      <w:r w:rsidRPr="001655F0">
        <w:rPr>
          <w:rFonts w:ascii="Verdana" w:eastAsia="Times New Roman" w:hAnsi="Verdana" w:cs="Times New Roman"/>
          <w:color w:val="000000"/>
          <w:sz w:val="20"/>
          <w:szCs w:val="20"/>
        </w:rPr>
        <w:t xml:space="preserve">. “Rural Area” for the purpose of the Scheme is the area comprised in any village including the area comprised in any town, the </w:t>
      </w:r>
      <w:r w:rsidRPr="001655F0">
        <w:rPr>
          <w:rFonts w:ascii="Verdana" w:eastAsia="Times New Roman" w:hAnsi="Verdana" w:cs="Times New Roman"/>
          <w:color w:val="000000"/>
          <w:sz w:val="20"/>
          <w:szCs w:val="20"/>
        </w:rPr>
        <w:lastRenderedPageBreak/>
        <w:t>population of which does not exceed 50000 as per 2001 census. The scheme seeks to provide home loans to farming and poorest of the poor in rural areas for the purpose of purchase or construction of a house, repairs and renovation, purchase of plot for the purpose of construction of a house/shed etc.</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FF"/>
          <w:sz w:val="20"/>
          <w:szCs w:val="20"/>
        </w:rPr>
        <w:t>vii)</w:t>
      </w:r>
      <w:r w:rsidRPr="001655F0">
        <w:rPr>
          <w:rFonts w:ascii="Times New Roman" w:eastAsia="Times New Roman" w:hAnsi="Times New Roman" w:cs="Times New Roman"/>
          <w:b/>
          <w:bCs/>
          <w:color w:val="0000FF"/>
          <w:sz w:val="14"/>
          <w:szCs w:val="14"/>
        </w:rPr>
        <w:t xml:space="preserve">         </w:t>
      </w:r>
      <w:proofErr w:type="spellStart"/>
      <w:r w:rsidRPr="001655F0">
        <w:rPr>
          <w:rFonts w:ascii="Verdana" w:eastAsia="Times New Roman" w:hAnsi="Verdana" w:cs="Times New Roman"/>
          <w:b/>
          <w:bCs/>
          <w:color w:val="0000FF"/>
          <w:sz w:val="20"/>
          <w:szCs w:val="20"/>
        </w:rPr>
        <w:t>Sahyog</w:t>
      </w:r>
      <w:proofErr w:type="spellEnd"/>
      <w:r w:rsidRPr="001655F0">
        <w:rPr>
          <w:rFonts w:ascii="Verdana" w:eastAsia="Times New Roman" w:hAnsi="Verdana" w:cs="Times New Roman"/>
          <w:b/>
          <w:bCs/>
          <w:color w:val="0000FF"/>
          <w:sz w:val="20"/>
          <w:szCs w:val="20"/>
        </w:rPr>
        <w:t xml:space="preserve"> </w:t>
      </w:r>
      <w:proofErr w:type="spellStart"/>
      <w:r w:rsidRPr="001655F0">
        <w:rPr>
          <w:rFonts w:ascii="Verdana" w:eastAsia="Times New Roman" w:hAnsi="Verdana" w:cs="Times New Roman"/>
          <w:b/>
          <w:bCs/>
          <w:color w:val="0000FF"/>
          <w:sz w:val="20"/>
          <w:szCs w:val="20"/>
        </w:rPr>
        <w:t>Niwas</w:t>
      </w:r>
      <w:proofErr w:type="spellEnd"/>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i/>
          <w:iCs/>
          <w:color w:val="000000"/>
          <w:sz w:val="20"/>
          <w:szCs w:val="20"/>
          <w:u w:val="single"/>
        </w:rPr>
        <w:t>RURAL HOME LOANS TO SELF HELP GROUPS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 xml:space="preserve">The </w:t>
      </w:r>
      <w:proofErr w:type="spellStart"/>
      <w:r w:rsidRPr="001655F0">
        <w:rPr>
          <w:rFonts w:ascii="Verdana" w:eastAsia="Times New Roman" w:hAnsi="Verdana" w:cs="Times New Roman"/>
          <w:color w:val="000000"/>
          <w:sz w:val="20"/>
          <w:szCs w:val="20"/>
        </w:rPr>
        <w:t>Sahyog</w:t>
      </w:r>
      <w:proofErr w:type="spellEnd"/>
      <w:r w:rsidRPr="001655F0">
        <w:rPr>
          <w:rFonts w:ascii="Verdana" w:eastAsia="Times New Roman" w:hAnsi="Verdana" w:cs="Times New Roman"/>
          <w:color w:val="000000"/>
          <w:sz w:val="20"/>
          <w:szCs w:val="20"/>
        </w:rPr>
        <w:t xml:space="preserve"> </w:t>
      </w:r>
      <w:proofErr w:type="spellStart"/>
      <w:r w:rsidRPr="001655F0">
        <w:rPr>
          <w:rFonts w:ascii="Verdana" w:eastAsia="Times New Roman" w:hAnsi="Verdana" w:cs="Times New Roman"/>
          <w:color w:val="000000"/>
          <w:sz w:val="20"/>
          <w:szCs w:val="20"/>
        </w:rPr>
        <w:t>Niwas</w:t>
      </w:r>
      <w:proofErr w:type="spellEnd"/>
      <w:r w:rsidRPr="001655F0">
        <w:rPr>
          <w:rFonts w:ascii="Verdana" w:eastAsia="Times New Roman" w:hAnsi="Verdana" w:cs="Times New Roman"/>
          <w:color w:val="000000"/>
          <w:sz w:val="20"/>
          <w:szCs w:val="20"/>
        </w:rPr>
        <w:t xml:space="preserve"> scheme has been instituted to finance the self help groups with a good track of payment record for 2 years, for on lending to members for housing in rural areas, covering the following purposes.</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1655F0">
        <w:rPr>
          <w:rFonts w:ascii="Verdana" w:eastAsia="Times New Roman" w:hAnsi="Verdana" w:cs="Times New Roman"/>
          <w:b/>
          <w:bCs/>
          <w:color w:val="000000"/>
          <w:sz w:val="20"/>
          <w:szCs w:val="20"/>
        </w:rPr>
        <w:t>i</w:t>
      </w:r>
      <w:proofErr w:type="spellEnd"/>
      <w:r w:rsidRPr="001655F0">
        <w:rPr>
          <w:rFonts w:ascii="Verdana" w:eastAsia="Times New Roman" w:hAnsi="Verdana" w:cs="Times New Roman"/>
          <w:b/>
          <w:bCs/>
          <w:color w:val="000000"/>
          <w:sz w:val="20"/>
          <w:szCs w:val="20"/>
        </w:rPr>
        <w:t>)</w:t>
      </w:r>
      <w:r w:rsidRPr="001655F0">
        <w:rPr>
          <w:rFonts w:ascii="Verdana" w:eastAsia="Times New Roman" w:hAnsi="Verdana" w:cs="Times New Roman"/>
          <w:color w:val="000000"/>
          <w:sz w:val="20"/>
          <w:szCs w:val="20"/>
        </w:rPr>
        <w:t xml:space="preserve"> For the purchase or construction of a house exclusively or including the housing needs of activities carried by them. (Dairy shed, tailoring shed/shop, grocery stores etc.)</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00"/>
          <w:sz w:val="20"/>
          <w:szCs w:val="20"/>
        </w:rPr>
        <w:t>ii)</w:t>
      </w:r>
      <w:r w:rsidRPr="001655F0">
        <w:rPr>
          <w:rFonts w:ascii="Verdana" w:eastAsia="Times New Roman" w:hAnsi="Verdana" w:cs="Times New Roman"/>
          <w:color w:val="000000"/>
          <w:sz w:val="20"/>
          <w:szCs w:val="20"/>
        </w:rPr>
        <w:t xml:space="preserve"> For the renovation or repair of an existing house / shed</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00"/>
          <w:sz w:val="20"/>
          <w:szCs w:val="20"/>
        </w:rPr>
        <w:t>iii)</w:t>
      </w:r>
      <w:r w:rsidRPr="001655F0">
        <w:rPr>
          <w:rFonts w:ascii="Verdana" w:eastAsia="Times New Roman" w:hAnsi="Verdana" w:cs="Times New Roman"/>
          <w:color w:val="000000"/>
          <w:sz w:val="20"/>
          <w:szCs w:val="20"/>
        </w:rPr>
        <w:t xml:space="preserve"> For the purchase of a plot of land for the purpose of house construction.</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1655F0">
        <w:rPr>
          <w:rFonts w:ascii="Verdana" w:eastAsia="Times New Roman" w:hAnsi="Verdana" w:cs="Times New Roman"/>
          <w:b/>
          <w:bCs/>
          <w:color w:val="000000"/>
          <w:sz w:val="20"/>
          <w:szCs w:val="20"/>
        </w:rPr>
        <w:t>iv)</w:t>
      </w:r>
      <w:r w:rsidRPr="001655F0">
        <w:rPr>
          <w:rFonts w:ascii="Verdana" w:eastAsia="Times New Roman" w:hAnsi="Verdana" w:cs="Times New Roman"/>
          <w:color w:val="000000"/>
          <w:sz w:val="20"/>
          <w:szCs w:val="20"/>
        </w:rPr>
        <w:t xml:space="preserve"> For</w:t>
      </w:r>
      <w:proofErr w:type="gramEnd"/>
      <w:r w:rsidRPr="001655F0">
        <w:rPr>
          <w:rFonts w:ascii="Verdana" w:eastAsia="Times New Roman" w:hAnsi="Verdana" w:cs="Times New Roman"/>
          <w:color w:val="000000"/>
          <w:sz w:val="20"/>
          <w:szCs w:val="20"/>
        </w:rPr>
        <w:t xml:space="preserve"> the extension of existing house / work space to existing house / shed.</w:t>
      </w: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jc w:val="both"/>
        <w:rPr>
          <w:rFonts w:ascii="Times New Roman" w:eastAsia="Times New Roman" w:hAnsi="Times New Roman" w:cs="Times New Roman"/>
          <w:color w:val="000000"/>
          <w:sz w:val="24"/>
          <w:szCs w:val="24"/>
        </w:rPr>
      </w:pPr>
    </w:p>
    <w:p w:rsidR="001655F0" w:rsidRPr="001655F0" w:rsidRDefault="001655F0" w:rsidP="001655F0">
      <w:pPr>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sidRPr="001655F0">
        <w:rPr>
          <w:rFonts w:ascii="Verdana" w:eastAsia="Times New Roman" w:hAnsi="Verdana" w:cs="Times New Roman"/>
          <w:b/>
          <w:bCs/>
          <w:color w:val="0000FF"/>
          <w:sz w:val="20"/>
          <w:szCs w:val="20"/>
        </w:rPr>
        <w:t>viii)</w:t>
      </w:r>
      <w:r w:rsidRPr="001655F0">
        <w:rPr>
          <w:rFonts w:ascii="Times New Roman" w:eastAsia="Times New Roman" w:hAnsi="Times New Roman" w:cs="Times New Roman"/>
          <w:b/>
          <w:bCs/>
          <w:color w:val="0000FF"/>
          <w:sz w:val="14"/>
          <w:szCs w:val="14"/>
        </w:rPr>
        <w:t xml:space="preserve">       </w:t>
      </w:r>
      <w:r w:rsidRPr="001655F0">
        <w:rPr>
          <w:rFonts w:ascii="Verdana" w:eastAsia="Times New Roman" w:hAnsi="Verdana" w:cs="Times New Roman"/>
          <w:b/>
          <w:bCs/>
          <w:color w:val="0000FF"/>
          <w:sz w:val="20"/>
          <w:szCs w:val="20"/>
        </w:rPr>
        <w:t>SBI Green Home Loan</w:t>
      </w:r>
    </w:p>
    <w:p w:rsidR="001655F0" w:rsidRPr="001655F0" w:rsidRDefault="001655F0" w:rsidP="001655F0">
      <w:pPr>
        <w:spacing w:before="100" w:beforeAutospacing="1" w:after="0"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State Bank of India has adopted a Green Banking Policy with an objective of contributing towards the fight against the adverse climate change. One of the initiatives approved by the Board for this purpose is incentivizing customers who go in for Green Projects, i.e. those projects which reduce Carbon Emissions and promote Renewable Energy. “Green Housing” or “Green Home” is one of the types of projects identified for this purpose.</w:t>
      </w:r>
    </w:p>
    <w:p w:rsidR="001655F0" w:rsidRPr="001655F0" w:rsidRDefault="001655F0" w:rsidP="001655F0">
      <w:pPr>
        <w:spacing w:before="100" w:beforeAutospacing="1" w:after="0" w:line="240" w:lineRule="auto"/>
        <w:jc w:val="both"/>
        <w:rPr>
          <w:rFonts w:ascii="Times New Roman" w:eastAsia="Times New Roman" w:hAnsi="Times New Roman" w:cs="Times New Roman"/>
          <w:color w:val="000000"/>
          <w:sz w:val="24"/>
          <w:szCs w:val="24"/>
        </w:rPr>
      </w:pPr>
      <w:r w:rsidRPr="001655F0">
        <w:rPr>
          <w:rFonts w:ascii="Verdana" w:eastAsia="Times New Roman" w:hAnsi="Verdana" w:cs="Times New Roman"/>
          <w:color w:val="000000"/>
          <w:sz w:val="20"/>
          <w:szCs w:val="20"/>
        </w:rPr>
        <w:t>At present State Bank of India the only Bank in the country supporting the cause of Green Buildings by offering 0.25% concession in interest rate and waiver of processing fees, on the existing home loan products to customers who go in for Green Projects</w:t>
      </w:r>
    </w:p>
    <w:p w:rsidR="001655F0" w:rsidRDefault="001655F0"/>
    <w:sectPr w:rsidR="00165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C1DBA"/>
    <w:multiLevelType w:val="multilevel"/>
    <w:tmpl w:val="2A7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516DDB"/>
    <w:multiLevelType w:val="multilevel"/>
    <w:tmpl w:val="2FD8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36554C"/>
    <w:multiLevelType w:val="multilevel"/>
    <w:tmpl w:val="2886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51734D"/>
    <w:multiLevelType w:val="multilevel"/>
    <w:tmpl w:val="492E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F4650E"/>
    <w:multiLevelType w:val="multilevel"/>
    <w:tmpl w:val="48CE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2D293D"/>
    <w:multiLevelType w:val="multilevel"/>
    <w:tmpl w:val="6D5A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1655F0"/>
    <w:rsid w:val="000050BE"/>
    <w:rsid w:val="001655F0"/>
    <w:rsid w:val="00DE0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65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4081048">
      <w:bodyDiv w:val="1"/>
      <w:marLeft w:val="0"/>
      <w:marRight w:val="0"/>
      <w:marTop w:val="0"/>
      <w:marBottom w:val="0"/>
      <w:divBdr>
        <w:top w:val="none" w:sz="0" w:space="0" w:color="auto"/>
        <w:left w:val="none" w:sz="0" w:space="0" w:color="auto"/>
        <w:bottom w:val="none" w:sz="0" w:space="0" w:color="auto"/>
        <w:right w:val="none" w:sz="0" w:space="0" w:color="auto"/>
      </w:divBdr>
      <w:divsChild>
        <w:div w:id="2050639969">
          <w:marLeft w:val="0"/>
          <w:marRight w:val="0"/>
          <w:marTop w:val="0"/>
          <w:marBottom w:val="0"/>
          <w:divBdr>
            <w:top w:val="none" w:sz="0" w:space="0" w:color="auto"/>
            <w:left w:val="none" w:sz="0" w:space="0" w:color="auto"/>
            <w:bottom w:val="none" w:sz="0" w:space="0" w:color="auto"/>
            <w:right w:val="none" w:sz="0" w:space="0" w:color="auto"/>
          </w:divBdr>
        </w:div>
      </w:divsChild>
    </w:div>
    <w:div w:id="1513034089">
      <w:bodyDiv w:val="1"/>
      <w:marLeft w:val="0"/>
      <w:marRight w:val="0"/>
      <w:marTop w:val="0"/>
      <w:marBottom w:val="0"/>
      <w:divBdr>
        <w:top w:val="none" w:sz="0" w:space="0" w:color="auto"/>
        <w:left w:val="none" w:sz="0" w:space="0" w:color="auto"/>
        <w:bottom w:val="none" w:sz="0" w:space="0" w:color="auto"/>
        <w:right w:val="none" w:sz="0" w:space="0" w:color="auto"/>
      </w:divBdr>
      <w:divsChild>
        <w:div w:id="187422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2011-11-14T19:08:00Z</dcterms:created>
  <dcterms:modified xsi:type="dcterms:W3CDTF">2011-11-15T03:50:00Z</dcterms:modified>
</cp:coreProperties>
</file>