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52E8" w14:textId="77777777" w:rsidR="00A003D5" w:rsidRPr="00A003D5" w:rsidRDefault="00A003D5" w:rsidP="00A003D5">
      <w:pPr>
        <w:spacing w:after="0" w:line="240" w:lineRule="auto"/>
        <w:ind w:left="2880" w:firstLine="720"/>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ALL INDIA RADIO</w:t>
      </w:r>
    </w:p>
    <w:p w14:paraId="5A3EAA56" w14:textId="1D903CDE" w:rsidR="00A003D5" w:rsidRPr="00A003D5" w:rsidRDefault="00A003D5" w:rsidP="00A003D5">
      <w:pPr>
        <w:shd w:val="clear" w:color="auto" w:fill="FFFFFF"/>
        <w:spacing w:before="300" w:after="150" w:line="240" w:lineRule="auto"/>
        <w:jc w:val="center"/>
        <w:outlineLvl w:val="0"/>
        <w:rPr>
          <w:rFonts w:ascii="Alaska" w:eastAsia="Times New Roman" w:hAnsi="Alaska" w:cs="Helvetica"/>
          <w:color w:val="333333"/>
          <w:kern w:val="36"/>
          <w:sz w:val="24"/>
          <w:szCs w:val="24"/>
          <w:lang w:eastAsia="en-IN"/>
        </w:rPr>
      </w:pPr>
      <w:r w:rsidRPr="00A003D5">
        <w:rPr>
          <w:rFonts w:ascii="Alaska" w:eastAsia="Times New Roman" w:hAnsi="Alaska" w:cs="Helvetica"/>
          <w:color w:val="333333"/>
          <w:kern w:val="36"/>
          <w:sz w:val="24"/>
          <w:szCs w:val="24"/>
          <w:u w:val="single"/>
          <w:lang w:eastAsia="en-IN"/>
        </w:rPr>
        <w:t>Organizational Structure</w:t>
      </w:r>
    </w:p>
    <w:p w14:paraId="70C144FF" w14:textId="77777777" w:rsidR="00A003D5" w:rsidRPr="00A003D5" w:rsidRDefault="00A003D5" w:rsidP="00A003D5">
      <w:pPr>
        <w:shd w:val="clear" w:color="auto" w:fill="FFFFFF"/>
        <w:spacing w:after="150" w:line="240" w:lineRule="auto"/>
        <w:ind w:firstLine="720"/>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 xml:space="preserve">The Directorate General, All India Radio functions under </w:t>
      </w:r>
      <w:proofErr w:type="spellStart"/>
      <w:r w:rsidRPr="00A003D5">
        <w:rPr>
          <w:rFonts w:ascii="Alaska" w:eastAsia="Times New Roman" w:hAnsi="Alaska" w:cs="Helvetica"/>
          <w:color w:val="333333"/>
          <w:sz w:val="24"/>
          <w:szCs w:val="24"/>
          <w:lang w:eastAsia="en-IN"/>
        </w:rPr>
        <w:t>Prasar</w:t>
      </w:r>
      <w:proofErr w:type="spellEnd"/>
      <w:r w:rsidRPr="00A003D5">
        <w:rPr>
          <w:rFonts w:ascii="Alaska" w:eastAsia="Times New Roman" w:hAnsi="Alaska" w:cs="Helvetica"/>
          <w:color w:val="333333"/>
          <w:sz w:val="24"/>
          <w:szCs w:val="24"/>
          <w:lang w:eastAsia="en-IN"/>
        </w:rPr>
        <w:t xml:space="preserve"> Bharati. Director General is the Head of the Department and is responsible for the overall administration and supervision of the entire AIR network. In performance of his duties and functions, the Director General, AIR is assisted by officers of the following wings.</w:t>
      </w:r>
    </w:p>
    <w:p w14:paraId="4180DB08" w14:textId="449771CB" w:rsidR="00A003D5" w:rsidRPr="00A003D5" w:rsidRDefault="00A003D5" w:rsidP="00A003D5">
      <w:pPr>
        <w:pStyle w:val="ListParagraph"/>
        <w:numPr>
          <w:ilvl w:val="0"/>
          <w:numId w:val="1"/>
        </w:numPr>
        <w:shd w:val="clear" w:color="auto" w:fill="FFFFFF"/>
        <w:spacing w:before="150" w:after="150" w:line="240" w:lineRule="auto"/>
        <w:ind w:left="284" w:hanging="284"/>
        <w:outlineLvl w:val="3"/>
        <w:rPr>
          <w:rFonts w:ascii="Alaska" w:eastAsia="Times New Roman" w:hAnsi="Alaska" w:cs="Helvetica"/>
          <w:color w:val="333333"/>
          <w:sz w:val="24"/>
          <w:szCs w:val="24"/>
          <w:u w:val="single"/>
          <w:lang w:eastAsia="en-IN"/>
        </w:rPr>
      </w:pPr>
      <w:r w:rsidRPr="00A003D5">
        <w:rPr>
          <w:rFonts w:ascii="Alaska" w:eastAsia="Times New Roman" w:hAnsi="Alaska" w:cs="Helvetica"/>
          <w:color w:val="333333"/>
          <w:sz w:val="24"/>
          <w:szCs w:val="24"/>
          <w:u w:val="single"/>
          <w:lang w:eastAsia="en-IN"/>
        </w:rPr>
        <w:t>PROGRAMME WING</w:t>
      </w:r>
    </w:p>
    <w:p w14:paraId="075F8712" w14:textId="06BBB6DC"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 xml:space="preserve">Additional Director Generals (ADGs) at the Headquarters and in the Regions assist the Director General in proper supervision of the stations. The Headquarters of the Regional ADGs are situated at Kolkata, Mumbai, Lucknow, </w:t>
      </w:r>
      <w:proofErr w:type="gramStart"/>
      <w:r w:rsidRPr="00A003D5">
        <w:rPr>
          <w:rFonts w:ascii="Alaska" w:eastAsia="Times New Roman" w:hAnsi="Alaska" w:cs="Helvetica"/>
          <w:color w:val="333333"/>
          <w:sz w:val="24"/>
          <w:szCs w:val="24"/>
          <w:lang w:eastAsia="en-IN"/>
        </w:rPr>
        <w:t>Bhopal  and</w:t>
      </w:r>
      <w:proofErr w:type="gramEnd"/>
      <w:r w:rsidRPr="00A003D5">
        <w:rPr>
          <w:rFonts w:ascii="Alaska" w:eastAsia="Times New Roman" w:hAnsi="Alaska" w:cs="Helvetica"/>
          <w:color w:val="333333"/>
          <w:sz w:val="24"/>
          <w:szCs w:val="24"/>
          <w:lang w:eastAsia="en-IN"/>
        </w:rPr>
        <w:t xml:space="preserve"> Guwahati, Chennai, Bangalore, Delhi and Chandigarh. Another office of ADG is to be set-up at Ahmedabad.</w:t>
      </w:r>
    </w:p>
    <w:p w14:paraId="76CD63C0" w14:textId="099025E5" w:rsidR="00A003D5" w:rsidRPr="00A003D5" w:rsidRDefault="00A003D5" w:rsidP="00A003D5">
      <w:pPr>
        <w:pStyle w:val="ListParagraph"/>
        <w:numPr>
          <w:ilvl w:val="0"/>
          <w:numId w:val="1"/>
        </w:numPr>
        <w:shd w:val="clear" w:color="auto" w:fill="FFFFFF"/>
        <w:spacing w:before="150" w:after="150" w:line="240" w:lineRule="auto"/>
        <w:ind w:left="284" w:hanging="284"/>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ENGINEERING WING</w:t>
      </w:r>
    </w:p>
    <w:p w14:paraId="4078AF04" w14:textId="3CC9782B"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In respect of the technical matters, Director General is assisted by an Engineer-in</w:t>
      </w:r>
      <w:r>
        <w:rPr>
          <w:rFonts w:ascii="Alaska" w:eastAsia="Times New Roman" w:hAnsi="Alaska" w:cs="Helvetica"/>
          <w:color w:val="333333"/>
          <w:sz w:val="24"/>
          <w:szCs w:val="24"/>
          <w:lang w:eastAsia="en-IN"/>
        </w:rPr>
        <w:t xml:space="preserve"> </w:t>
      </w:r>
      <w:r w:rsidRPr="00A003D5">
        <w:rPr>
          <w:rFonts w:ascii="Alaska" w:eastAsia="Times New Roman" w:hAnsi="Alaska" w:cs="Helvetica"/>
          <w:color w:val="333333"/>
          <w:sz w:val="24"/>
          <w:szCs w:val="24"/>
          <w:lang w:eastAsia="en-IN"/>
        </w:rPr>
        <w:t xml:space="preserve">Chief and ADG (Engineering) at the Headquarters and by the Zonal Chief Engineers in zones. In addition, there is a Planning and Development Unit at the Headquarters in respect of the Development Plan Schemes of All India Radio. For the civil construction activities, the Director General is assisted by the Civil Construction Wing (CCW) of AIR, which is headed by a Chief Engineer. The CCW caters to the needs of </w:t>
      </w:r>
      <w:proofErr w:type="spellStart"/>
      <w:r w:rsidRPr="00A003D5">
        <w:rPr>
          <w:rFonts w:ascii="Alaska" w:eastAsia="Times New Roman" w:hAnsi="Alaska" w:cs="Helvetica"/>
          <w:color w:val="333333"/>
          <w:sz w:val="24"/>
          <w:szCs w:val="24"/>
          <w:lang w:eastAsia="en-IN"/>
        </w:rPr>
        <w:t>Doordarshan</w:t>
      </w:r>
      <w:proofErr w:type="spellEnd"/>
      <w:r w:rsidRPr="00A003D5">
        <w:rPr>
          <w:rFonts w:ascii="Alaska" w:eastAsia="Times New Roman" w:hAnsi="Alaska" w:cs="Helvetica"/>
          <w:color w:val="333333"/>
          <w:sz w:val="24"/>
          <w:szCs w:val="24"/>
          <w:lang w:eastAsia="en-IN"/>
        </w:rPr>
        <w:t xml:space="preserve"> also.</w:t>
      </w:r>
    </w:p>
    <w:p w14:paraId="70DF0670" w14:textId="461CC3C8" w:rsidR="00A003D5" w:rsidRPr="00A003D5" w:rsidRDefault="00A003D5" w:rsidP="00A003D5">
      <w:pPr>
        <w:pStyle w:val="ListParagraph"/>
        <w:numPr>
          <w:ilvl w:val="0"/>
          <w:numId w:val="1"/>
        </w:numPr>
        <w:shd w:val="clear" w:color="auto" w:fill="FFFFFF"/>
        <w:spacing w:before="150" w:after="150" w:line="240" w:lineRule="auto"/>
        <w:ind w:left="426" w:hanging="426"/>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ADMINISTRATIVE WING</w:t>
      </w:r>
    </w:p>
    <w:p w14:paraId="3706FCA9"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Additional Director General (Administration) and Additional Director General (Finance) assist the Director General on all matters of the administration and finance One Director each looks after the Engineering Administration, Programme Administration and financial matters.</w:t>
      </w:r>
    </w:p>
    <w:p w14:paraId="2217B08B" w14:textId="1B639E7E" w:rsidR="00A003D5" w:rsidRPr="00A003D5" w:rsidRDefault="00A003D5" w:rsidP="00A003D5">
      <w:pPr>
        <w:pStyle w:val="ListParagraph"/>
        <w:numPr>
          <w:ilvl w:val="0"/>
          <w:numId w:val="1"/>
        </w:numPr>
        <w:shd w:val="clear" w:color="auto" w:fill="FFFFFF"/>
        <w:spacing w:before="150" w:after="150" w:line="240" w:lineRule="auto"/>
        <w:ind w:left="284" w:hanging="284"/>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SECURITY WING</w:t>
      </w:r>
    </w:p>
    <w:p w14:paraId="01DC937A"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 xml:space="preserve">The Director General is assisted by a Deputy Director General (Security), an Assistant Director General (Security) / Deputy Director (Security) on the matters relating to the security and safety of AIR installations viz., transmitters, studios, offices, etc. The Security requirements of </w:t>
      </w:r>
      <w:proofErr w:type="spellStart"/>
      <w:r w:rsidRPr="00A003D5">
        <w:rPr>
          <w:rFonts w:ascii="Alaska" w:eastAsia="Times New Roman" w:hAnsi="Alaska" w:cs="Helvetica"/>
          <w:color w:val="333333"/>
          <w:sz w:val="24"/>
          <w:szCs w:val="24"/>
          <w:lang w:eastAsia="en-IN"/>
        </w:rPr>
        <w:t>Doordarshan</w:t>
      </w:r>
      <w:proofErr w:type="spellEnd"/>
      <w:r w:rsidRPr="00A003D5">
        <w:rPr>
          <w:rFonts w:ascii="Alaska" w:eastAsia="Times New Roman" w:hAnsi="Alaska" w:cs="Helvetica"/>
          <w:color w:val="333333"/>
          <w:sz w:val="24"/>
          <w:szCs w:val="24"/>
          <w:lang w:eastAsia="en-IN"/>
        </w:rPr>
        <w:t xml:space="preserve"> are also looked after by these officers.</w:t>
      </w:r>
    </w:p>
    <w:p w14:paraId="06124DAC" w14:textId="31238515" w:rsidR="00A003D5" w:rsidRPr="00A003D5" w:rsidRDefault="00A003D5" w:rsidP="00A003D5">
      <w:pPr>
        <w:pStyle w:val="ListParagraph"/>
        <w:numPr>
          <w:ilvl w:val="0"/>
          <w:numId w:val="1"/>
        </w:numPr>
        <w:shd w:val="clear" w:color="auto" w:fill="FFFFFF"/>
        <w:spacing w:before="150" w:after="150" w:line="240" w:lineRule="auto"/>
        <w:ind w:left="284" w:hanging="284"/>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AUDIENCE RESEARCH WING</w:t>
      </w:r>
    </w:p>
    <w:p w14:paraId="073A6242"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There is a Director (Audience Research) to assist the Director General in carrying out feedback studies on the programmes broadcast by the stations of All India Radio. Director (Audience Research) is assisted by a Joint Director (Audience Research).</w:t>
      </w:r>
    </w:p>
    <w:p w14:paraId="65D82CDF"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lastRenderedPageBreak/>
        <w:t>ACTIVITIES OF SUBORDINATE OFFICES OF AIR IN BRIEF</w:t>
      </w:r>
    </w:p>
    <w:p w14:paraId="313E4CB8"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There are a number of subordinate offices of All India Radio performing the distinct functions. The bro</w:t>
      </w:r>
      <w:bookmarkStart w:id="0" w:name="_GoBack"/>
      <w:bookmarkEnd w:id="0"/>
      <w:r w:rsidRPr="00A003D5">
        <w:rPr>
          <w:rFonts w:ascii="Alaska" w:eastAsia="Times New Roman" w:hAnsi="Alaska" w:cs="Helvetica"/>
          <w:color w:val="333333"/>
          <w:sz w:val="24"/>
          <w:szCs w:val="24"/>
          <w:lang w:eastAsia="en-IN"/>
        </w:rPr>
        <w:t>ad activities of these offices / divisions are summarised as under:</w:t>
      </w:r>
    </w:p>
    <w:p w14:paraId="3E11FC65"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NEWS SERVICES DIVISION</w:t>
      </w:r>
    </w:p>
    <w:p w14:paraId="530C8874"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The News Services Division works round-the-clock and it broadcasts over 607 news bulletins both for Home and External Services. The bulletins are in Indian languages and various foreign languages. The Division is headed by the Director General (News). There are 46 Regional News Units in AIR. The bulletins vary from region to region according to the news worthiness of national, regional and local affairs.</w:t>
      </w:r>
    </w:p>
    <w:p w14:paraId="22DBBB36"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EXTERNAL SERVICES DIVISION</w:t>
      </w:r>
    </w:p>
    <w:p w14:paraId="62A9BDC3"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The External Services Division of All India Radio broadcasts in 27 languages i.e., 15 foreign and 12 Indian languages. These services are radiated for an aggregate duration of 72 hours daily and are projected to over 100 countries.</w:t>
      </w:r>
    </w:p>
    <w:p w14:paraId="24E1D60E"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TRANSCRIPTION &amp; PROGRAMME EXCHANGE SERVICE</w:t>
      </w:r>
    </w:p>
    <w:p w14:paraId="06DDA65D"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This service looks after the exchange of programmes among the stations, building up and maintenance of sound archives and also the commercial release of prestigious recordings of music maestros.</w:t>
      </w:r>
    </w:p>
    <w:p w14:paraId="0043F802"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RESEARCH DEPARTMENT</w:t>
      </w:r>
    </w:p>
    <w:p w14:paraId="4A8E1D5F"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 xml:space="preserve">The functions of the Research Department include Research and Development of equipment required by AIR and </w:t>
      </w:r>
      <w:proofErr w:type="spellStart"/>
      <w:r w:rsidRPr="00A003D5">
        <w:rPr>
          <w:rFonts w:ascii="Alaska" w:eastAsia="Times New Roman" w:hAnsi="Alaska" w:cs="Helvetica"/>
          <w:color w:val="333333"/>
          <w:sz w:val="24"/>
          <w:szCs w:val="24"/>
          <w:lang w:eastAsia="en-IN"/>
        </w:rPr>
        <w:t>Doordarshan</w:t>
      </w:r>
      <w:proofErr w:type="spellEnd"/>
      <w:r w:rsidRPr="00A003D5">
        <w:rPr>
          <w:rFonts w:ascii="Alaska" w:eastAsia="Times New Roman" w:hAnsi="Alaska" w:cs="Helvetica"/>
          <w:color w:val="333333"/>
          <w:sz w:val="24"/>
          <w:szCs w:val="24"/>
          <w:lang w:eastAsia="en-IN"/>
        </w:rPr>
        <w:t xml:space="preserve">, investigation and studies relating to AIR and </w:t>
      </w:r>
      <w:proofErr w:type="spellStart"/>
      <w:r w:rsidRPr="00A003D5">
        <w:rPr>
          <w:rFonts w:ascii="Alaska" w:eastAsia="Times New Roman" w:hAnsi="Alaska" w:cs="Helvetica"/>
          <w:color w:val="333333"/>
          <w:sz w:val="24"/>
          <w:szCs w:val="24"/>
          <w:lang w:eastAsia="en-IN"/>
        </w:rPr>
        <w:t>Doordarshan</w:t>
      </w:r>
      <w:proofErr w:type="spellEnd"/>
      <w:r w:rsidRPr="00A003D5">
        <w:rPr>
          <w:rFonts w:ascii="Alaska" w:eastAsia="Times New Roman" w:hAnsi="Alaska" w:cs="Helvetica"/>
          <w:color w:val="333333"/>
          <w:sz w:val="24"/>
          <w:szCs w:val="24"/>
          <w:lang w:eastAsia="en-IN"/>
        </w:rPr>
        <w:t xml:space="preserve">, development of prototype models of R&amp;D equipment for limited use field trials in AIR and </w:t>
      </w:r>
      <w:proofErr w:type="spellStart"/>
      <w:r w:rsidRPr="00A003D5">
        <w:rPr>
          <w:rFonts w:ascii="Alaska" w:eastAsia="Times New Roman" w:hAnsi="Alaska" w:cs="Helvetica"/>
          <w:color w:val="333333"/>
          <w:sz w:val="24"/>
          <w:szCs w:val="24"/>
          <w:lang w:eastAsia="en-IN"/>
        </w:rPr>
        <w:t>Doordarshan</w:t>
      </w:r>
      <w:proofErr w:type="spellEnd"/>
      <w:r w:rsidRPr="00A003D5">
        <w:rPr>
          <w:rFonts w:ascii="Alaska" w:eastAsia="Times New Roman" w:hAnsi="Alaska" w:cs="Helvetica"/>
          <w:color w:val="333333"/>
          <w:sz w:val="24"/>
          <w:szCs w:val="24"/>
          <w:lang w:eastAsia="en-IN"/>
        </w:rPr>
        <w:t xml:space="preserve"> network.</w:t>
      </w:r>
    </w:p>
    <w:p w14:paraId="4909ABA4"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CENTRAL STORE OFFICE</w:t>
      </w:r>
    </w:p>
    <w:p w14:paraId="130A8A8C"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AIR’s Central Store Office, located at New Delhi, performs the functions relating to procurement, stocking and distribution of the engineering stores required for the maintenance of technical equipment at All India Radio Stations.</w:t>
      </w:r>
    </w:p>
    <w:p w14:paraId="1671D9C7" w14:textId="77777777" w:rsidR="00A003D5" w:rsidRPr="00A003D5" w:rsidRDefault="00A003D5" w:rsidP="00A003D5">
      <w:pPr>
        <w:shd w:val="clear" w:color="auto" w:fill="FFFFFF"/>
        <w:spacing w:before="150" w:after="150" w:line="240" w:lineRule="auto"/>
        <w:outlineLvl w:val="3"/>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COMMERCIAL BROADCASTING SERVICE CENTRES &amp; VIVIDH BHARATI SERVICE (VBS)</w:t>
      </w:r>
    </w:p>
    <w:p w14:paraId="28BC749F" w14:textId="77777777" w:rsidR="00A003D5" w:rsidRPr="00A003D5" w:rsidRDefault="00A003D5" w:rsidP="00A003D5">
      <w:pPr>
        <w:shd w:val="clear" w:color="auto" w:fill="FFFFFF"/>
        <w:spacing w:after="150" w:line="240" w:lineRule="auto"/>
        <w:jc w:val="both"/>
        <w:rPr>
          <w:rFonts w:ascii="Alaska" w:eastAsia="Times New Roman" w:hAnsi="Alaska" w:cs="Helvetica"/>
          <w:color w:val="333333"/>
          <w:sz w:val="24"/>
          <w:szCs w:val="24"/>
          <w:lang w:eastAsia="en-IN"/>
        </w:rPr>
      </w:pPr>
      <w:r w:rsidRPr="00A003D5">
        <w:rPr>
          <w:rFonts w:ascii="Alaska" w:eastAsia="Times New Roman" w:hAnsi="Alaska" w:cs="Helvetica"/>
          <w:color w:val="333333"/>
          <w:sz w:val="24"/>
          <w:szCs w:val="24"/>
          <w:lang w:eastAsia="en-IN"/>
        </w:rPr>
        <w:t xml:space="preserve">There are 41 </w:t>
      </w:r>
      <w:proofErr w:type="spellStart"/>
      <w:r w:rsidRPr="00A003D5">
        <w:rPr>
          <w:rFonts w:ascii="Alaska" w:eastAsia="Times New Roman" w:hAnsi="Alaska" w:cs="Helvetica"/>
          <w:color w:val="333333"/>
          <w:sz w:val="24"/>
          <w:szCs w:val="24"/>
          <w:lang w:eastAsia="en-IN"/>
        </w:rPr>
        <w:t>Vividh</w:t>
      </w:r>
      <w:proofErr w:type="spellEnd"/>
      <w:r w:rsidRPr="00A003D5">
        <w:rPr>
          <w:rFonts w:ascii="Alaska" w:eastAsia="Times New Roman" w:hAnsi="Alaska" w:cs="Helvetica"/>
          <w:color w:val="333333"/>
          <w:sz w:val="24"/>
          <w:szCs w:val="24"/>
          <w:lang w:eastAsia="en-IN"/>
        </w:rPr>
        <w:t xml:space="preserve"> Bharati-cum-Commercial Broadcasting Service (CBS) Centres including the exclusive VB Centres. The work relating to CBS is performed by two Wings i.e. Sales Wing and Production Wing. An independent Central Sales Unit along with 15 main Commercial Broadcasting Service Centres looks after the marketing of broadcast time in AIR</w:t>
      </w:r>
    </w:p>
    <w:p w14:paraId="1F30AC74" w14:textId="77777777" w:rsidR="00387D28" w:rsidRPr="00A003D5" w:rsidRDefault="00387D28">
      <w:pPr>
        <w:rPr>
          <w:rFonts w:ascii="Alaska" w:hAnsi="Alaska"/>
          <w:sz w:val="24"/>
          <w:szCs w:val="24"/>
        </w:rPr>
      </w:pPr>
    </w:p>
    <w:sectPr w:rsidR="00387D28" w:rsidRPr="00A00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E8C"/>
    <w:multiLevelType w:val="hybridMultilevel"/>
    <w:tmpl w:val="2A6E4B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D5"/>
    <w:rsid w:val="00387D28"/>
    <w:rsid w:val="00A00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1235"/>
  <w15:chartTrackingRefBased/>
  <w15:docId w15:val="{948CAF48-7A3B-4321-B68E-A677D0B1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3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A003D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3D5"/>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003D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A003D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2019-12-09T17:58:00Z</dcterms:created>
  <dcterms:modified xsi:type="dcterms:W3CDTF">2019-12-09T18:07:00Z</dcterms:modified>
</cp:coreProperties>
</file>