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0" w:type="pct"/>
        <w:jc w:val="center"/>
        <w:tblCellSpacing w:w="22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5132"/>
      </w:tblGrid>
      <w:tr w:rsidR="008D6EA7" w:rsidRPr="008D6EA7" w14:paraId="7C4869E9" w14:textId="77777777" w:rsidTr="008D6EA7">
        <w:trPr>
          <w:tblCellSpacing w:w="22" w:type="dxa"/>
          <w:jc w:val="center"/>
        </w:trPr>
        <w:tc>
          <w:tcPr>
            <w:tcW w:w="2000" w:type="pct"/>
            <w:shd w:val="clear" w:color="auto" w:fill="999999"/>
            <w:hideMark/>
          </w:tcPr>
          <w:p w14:paraId="23B7310E" w14:textId="77777777" w:rsidR="008D6EA7" w:rsidRPr="008D6EA7" w:rsidRDefault="008D6EA7" w:rsidP="008D6E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r w:rsidRPr="008D6EA7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Paper number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45E1A374" w14:textId="77777777" w:rsidR="008D6EA7" w:rsidRPr="008D6EA7" w:rsidRDefault="008D6EA7" w:rsidP="008D6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Paper - 2</w:t>
            </w:r>
          </w:p>
        </w:tc>
      </w:tr>
      <w:tr w:rsidR="008D6EA7" w:rsidRPr="008D6EA7" w14:paraId="573D89D7" w14:textId="77777777" w:rsidTr="008D6EA7">
        <w:trPr>
          <w:tblCellSpacing w:w="22" w:type="dxa"/>
          <w:jc w:val="center"/>
        </w:trPr>
        <w:tc>
          <w:tcPr>
            <w:tcW w:w="0" w:type="auto"/>
            <w:shd w:val="clear" w:color="auto" w:fill="999999"/>
            <w:hideMark/>
          </w:tcPr>
          <w:p w14:paraId="01140882" w14:textId="77777777" w:rsidR="008D6EA7" w:rsidRPr="008D6EA7" w:rsidRDefault="008D6EA7" w:rsidP="008D6E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  <w:r w:rsidRPr="008D6EA7">
              <w:rPr>
                <w:rFonts w:ascii="Arial" w:eastAsia="Times New Roman" w:hAnsi="Arial" w:cs="Arial"/>
                <w:b/>
                <w:bCs/>
                <w:color w:val="912A01"/>
                <w:sz w:val="20"/>
                <w:szCs w:val="20"/>
                <w:lang w:eastAsia="en-IN"/>
              </w:rPr>
              <w:t>Maximum marks</w:t>
            </w: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14:paraId="78971640" w14:textId="77777777" w:rsidR="008D6EA7" w:rsidRPr="008D6EA7" w:rsidRDefault="008D6EA7" w:rsidP="008D6E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12A01"/>
                <w:sz w:val="17"/>
                <w:szCs w:val="17"/>
                <w:lang w:eastAsia="en-IN"/>
              </w:rPr>
            </w:pPr>
          </w:p>
        </w:tc>
      </w:tr>
      <w:tr w:rsidR="008D6EA7" w:rsidRPr="008D6EA7" w14:paraId="4F2A17FB" w14:textId="77777777" w:rsidTr="008D6EA7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6EDDD465" w14:textId="77777777" w:rsidR="008D6EA7" w:rsidRPr="008D6EA7" w:rsidRDefault="008D6EA7" w:rsidP="008D6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8D6EA7">
              <w:rPr>
                <w:rFonts w:ascii="Verdana" w:eastAsia="Times New Roman" w:hAnsi="Verdana" w:cs="Arial"/>
                <w:b/>
                <w:bCs/>
                <w:color w:val="912A01"/>
                <w:sz w:val="17"/>
                <w:szCs w:val="17"/>
                <w:lang w:eastAsia="en-IN"/>
              </w:rPr>
              <w:br/>
              <w:t>Model Question Papers / Past Question Papers</w:t>
            </w:r>
          </w:p>
        </w:tc>
      </w:tr>
      <w:tr w:rsidR="008D6EA7" w:rsidRPr="008D6EA7" w14:paraId="61C2D76E" w14:textId="77777777" w:rsidTr="008D6EA7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1CE6EA9A" w14:textId="77777777" w:rsidR="008D6EA7" w:rsidRPr="008D6EA7" w:rsidRDefault="008D6EA7" w:rsidP="008D6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</w:p>
        </w:tc>
      </w:tr>
      <w:tr w:rsidR="008D6EA7" w:rsidRPr="008D6EA7" w14:paraId="577CC839" w14:textId="77777777" w:rsidTr="008D6EA7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14:paraId="0ACF8DBA" w14:textId="77777777" w:rsidR="008D6EA7" w:rsidRPr="008D6EA7" w:rsidRDefault="008D6EA7" w:rsidP="008D6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F080D"/>
                <w:sz w:val="21"/>
                <w:szCs w:val="21"/>
                <w:lang w:eastAsia="en-IN"/>
              </w:rPr>
            </w:pPr>
            <w:r w:rsidRPr="008D6EA7">
              <w:rPr>
                <w:rFonts w:ascii="Arial" w:eastAsia="Times New Roman" w:hAnsi="Arial" w:cs="Arial"/>
                <w:b/>
                <w:bCs/>
                <w:color w:val="CF080D"/>
                <w:sz w:val="20"/>
                <w:szCs w:val="20"/>
                <w:lang w:eastAsia="en-IN"/>
              </w:rPr>
              <w:br/>
              <w:t>Syllabus details</w:t>
            </w:r>
          </w:p>
        </w:tc>
      </w:tr>
      <w:tr w:rsidR="008D6EA7" w:rsidRPr="008D6EA7" w14:paraId="2A6285E0" w14:textId="77777777" w:rsidTr="008D6EA7">
        <w:trPr>
          <w:tblCellSpacing w:w="22" w:type="dxa"/>
          <w:jc w:val="center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14:paraId="691A20A0" w14:textId="77777777" w:rsidR="008D6EA7" w:rsidRPr="008D6EA7" w:rsidRDefault="008D6EA7" w:rsidP="008D6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Unit 1: introduction to reporting skills: concept and definition of news, news values, structure of news story, introduction to lead, kinds of leads, language in newspapers, sources of news.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Unit2: kinds of reporting: interpretative, investigative, opinion, editorial writing, news agencies, interviewing techniques, writing reports, uses of photographs, human interest stories.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Unit3: organizational structure of a newspaper- hierarchy and functions of staff, news agencies in India and Andhra Pradesh- PTI, UNI, Hindustan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samachar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Samachar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Bharat,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DNI etc.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 4: fundamentals of editing: editing and proof reading symbols, jargon of editing, kinds of headlines, dummy, editing supplements, electronic editing, features, special pages.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Unit5: printing process: photo offset and gravure, process of colour printing, desk top publishing, use of common technology for newspaper production.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References: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1. Herald Evans, Editing and Design, William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Heivemann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ltd. London </w:t>
            </w:r>
            <w:proofErr w:type="gram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( 1996</w:t>
            </w:r>
            <w:proofErr w:type="gram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).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2.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Trendz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Herbert, news reporters and news </w:t>
            </w:r>
            <w:proofErr w:type="gram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sources ,</w:t>
            </w:r>
            <w:proofErr w:type="gram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new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pretntice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hall of India ( 1992)</w:t>
            </w:r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 xml:space="preserve">3.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Newpaper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Vocabulary, Umesh Arya, Anmol publishers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pvt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ltd. New </w:t>
            </w:r>
            <w:proofErr w:type="spellStart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  <w:proofErr w:type="spellEnd"/>
            <w:r w:rsidRPr="008D6E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(2002)</w:t>
            </w:r>
          </w:p>
        </w:tc>
      </w:tr>
    </w:tbl>
    <w:p w14:paraId="3E71B48A" w14:textId="77777777" w:rsidR="00D46D04" w:rsidRDefault="00D46D04">
      <w:bookmarkStart w:id="0" w:name="_GoBack"/>
      <w:bookmarkEnd w:id="0"/>
    </w:p>
    <w:sectPr w:rsidR="00D46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MTI1N7G0NDUyMDFV0lEKTi0uzszPAykwrAUA4vO7EywAAAA="/>
  </w:docVars>
  <w:rsids>
    <w:rsidRoot w:val="008D6EA7"/>
    <w:rsid w:val="008D6EA7"/>
    <w:rsid w:val="00D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5EE0"/>
  <w15:chartTrackingRefBased/>
  <w15:docId w15:val="{A1A50A06-D983-4201-B150-28F22F1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6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2019-10-21T14:42:00Z</dcterms:created>
  <dcterms:modified xsi:type="dcterms:W3CDTF">2019-10-21T14:43:00Z</dcterms:modified>
</cp:coreProperties>
</file>