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6F" w:rsidRDefault="00BE726F" w:rsidP="00BE726F">
      <w:pPr>
        <w:pStyle w:val="Heading1"/>
      </w:pPr>
      <w:r w:rsidRPr="00BE726F">
        <w:t>Introduction to electronic resources management</w:t>
      </w:r>
      <w:r w:rsidR="00E52BEC">
        <w:t xml:space="preserve"> programme</w:t>
      </w:r>
    </w:p>
    <w:p w:rsidR="00BE726F" w:rsidRDefault="00BE726F" w:rsidP="00BE726F">
      <w:pPr>
        <w:pStyle w:val="Heading2"/>
      </w:pPr>
      <w:r>
        <w:t>Timing of sessions</w:t>
      </w:r>
    </w:p>
    <w:p w:rsidR="00166871" w:rsidRDefault="000C4818" w:rsidP="00166871">
      <w:r>
        <w:t xml:space="preserve">6 hours in session each day.  Timetable can be flexible to accommodate normal working patterns.  One example would be to have 2 x 2 hour sessions in the morning and 2 x 1 hour sessions in the afternoon e.g. </w:t>
      </w:r>
    </w:p>
    <w:p w:rsidR="000C4818" w:rsidRDefault="000C4818" w:rsidP="000C4818">
      <w:pPr>
        <w:pStyle w:val="ListParagraph"/>
        <w:numPr>
          <w:ilvl w:val="0"/>
          <w:numId w:val="2"/>
        </w:numPr>
      </w:pPr>
      <w:r>
        <w:t>8:30 – 10:30</w:t>
      </w:r>
    </w:p>
    <w:p w:rsidR="000C4818" w:rsidRDefault="000C4818" w:rsidP="000C4818">
      <w:pPr>
        <w:pStyle w:val="ListParagraph"/>
        <w:numPr>
          <w:ilvl w:val="0"/>
          <w:numId w:val="2"/>
        </w:numPr>
      </w:pPr>
      <w:r>
        <w:t>11:00 – 13:00</w:t>
      </w:r>
    </w:p>
    <w:p w:rsidR="000C4818" w:rsidRDefault="000C4818" w:rsidP="000C4818">
      <w:pPr>
        <w:pStyle w:val="ListParagraph"/>
        <w:numPr>
          <w:ilvl w:val="0"/>
          <w:numId w:val="2"/>
        </w:numPr>
      </w:pPr>
      <w:r>
        <w:t>14:00 – 15:00</w:t>
      </w:r>
    </w:p>
    <w:p w:rsidR="000C4818" w:rsidRPr="00166871" w:rsidRDefault="000C4818" w:rsidP="000C4818">
      <w:pPr>
        <w:pStyle w:val="ListParagraph"/>
        <w:numPr>
          <w:ilvl w:val="0"/>
          <w:numId w:val="2"/>
        </w:numPr>
      </w:pPr>
      <w:r>
        <w:t>15:30 – 16:30</w:t>
      </w:r>
    </w:p>
    <w:p w:rsidR="00E260EB" w:rsidRPr="00E260EB" w:rsidRDefault="00E260EB" w:rsidP="00E260EB">
      <w:pPr>
        <w:pStyle w:val="Heading2"/>
      </w:pPr>
      <w:r w:rsidRPr="00E260EB">
        <w:rPr>
          <w:i/>
          <w:iCs/>
        </w:rPr>
        <w:t xml:space="preserve">Day </w:t>
      </w:r>
      <w:proofErr w:type="gramStart"/>
      <w:r w:rsidRPr="00E260EB">
        <w:rPr>
          <w:i/>
          <w:iCs/>
        </w:rPr>
        <w:t>One :</w:t>
      </w:r>
      <w:proofErr w:type="gramEnd"/>
      <w:r w:rsidRPr="00E260EB">
        <w:rPr>
          <w:i/>
          <w:iCs/>
        </w:rPr>
        <w:t xml:space="preserve"> Using electronic resources</w:t>
      </w:r>
    </w:p>
    <w:p w:rsidR="00BE726F" w:rsidRDefault="00E260EB" w:rsidP="00BE726F">
      <w:pPr>
        <w:pStyle w:val="Heading2"/>
        <w:rPr>
          <w:rFonts w:eastAsiaTheme="minorEastAsia" w:cs="DejaVu Sans"/>
        </w:rPr>
      </w:pPr>
      <w:r>
        <w:t xml:space="preserve">Unit </w:t>
      </w:r>
      <w:r w:rsidR="00BE726F">
        <w:t xml:space="preserve">1.0 </w:t>
      </w:r>
      <w:r w:rsidR="00BE726F">
        <w:rPr>
          <w:rFonts w:eastAsiaTheme="minorEastAsia" w:cs="DejaVu Sans"/>
        </w:rPr>
        <w:t>Introduction and overview</w:t>
      </w:r>
    </w:p>
    <w:p w:rsidR="00BE726F" w:rsidRDefault="00BE726F" w:rsidP="00BE726F">
      <w:pPr>
        <w:spacing w:before="0" w:after="0"/>
        <w:rPr>
          <w:b/>
        </w:rPr>
      </w:pPr>
      <w:r>
        <w:rPr>
          <w:b/>
        </w:rPr>
        <w:t>Timing (45 minutes)</w:t>
      </w:r>
    </w:p>
    <w:p w:rsidR="00BE726F" w:rsidRDefault="00BE726F" w:rsidP="00BE726F">
      <w:pPr>
        <w:spacing w:before="0" w:after="0"/>
      </w:pPr>
      <w:r>
        <w:t>Start of day</w:t>
      </w:r>
    </w:p>
    <w:p w:rsidR="00BE726F" w:rsidRDefault="00BE726F" w:rsidP="00BE726F">
      <w:pPr>
        <w:spacing w:before="0" w:after="0"/>
      </w:pPr>
      <w:r>
        <w:t xml:space="preserve">45 </w:t>
      </w:r>
      <w:proofErr w:type="spellStart"/>
      <w:r>
        <w:t>mins</w:t>
      </w:r>
      <w:proofErr w:type="spellEnd"/>
      <w:r>
        <w:t xml:space="preserve"> plenary</w:t>
      </w:r>
    </w:p>
    <w:p w:rsidR="00BE726F" w:rsidRDefault="00BE726F" w:rsidP="00BE726F">
      <w:pPr>
        <w:spacing w:before="0" w:after="0"/>
      </w:pPr>
      <w:r>
        <w:t>Straight into unit 1</w:t>
      </w:r>
    </w:p>
    <w:p w:rsidR="00BE726F" w:rsidRDefault="00E260EB" w:rsidP="00BE726F">
      <w:pPr>
        <w:pStyle w:val="Heading2"/>
        <w:rPr>
          <w:rFonts w:eastAsiaTheme="minorEastAsia" w:cs="DejaVu Sans"/>
        </w:rPr>
      </w:pPr>
      <w:r>
        <w:t xml:space="preserve">Unit </w:t>
      </w:r>
      <w:r w:rsidR="00BE726F">
        <w:t xml:space="preserve">1.1 </w:t>
      </w:r>
      <w:r w:rsidR="00BE726F">
        <w:rPr>
          <w:rFonts w:eastAsiaTheme="minorEastAsia" w:cs="DejaVu Sans"/>
        </w:rPr>
        <w:t>Introduction to e-resources</w:t>
      </w:r>
    </w:p>
    <w:p w:rsidR="00BE726F" w:rsidRDefault="00BE726F" w:rsidP="00BE726F">
      <w:pPr>
        <w:spacing w:before="0" w:after="0"/>
      </w:pPr>
      <w:r>
        <w:rPr>
          <w:b/>
        </w:rPr>
        <w:t>Timing (45 minutes)</w:t>
      </w:r>
    </w:p>
    <w:p w:rsidR="00BE726F" w:rsidRDefault="00BE726F" w:rsidP="00BE726F">
      <w:pPr>
        <w:spacing w:before="0" w:after="0"/>
      </w:pPr>
      <w:r>
        <w:t>20 minutes plenary (includes discussion time)</w:t>
      </w:r>
    </w:p>
    <w:p w:rsidR="00BE726F" w:rsidRDefault="00BE726F" w:rsidP="00BE726F">
      <w:pPr>
        <w:spacing w:before="0" w:after="0"/>
      </w:pPr>
      <w:r>
        <w:t>10 minutes working in pairs</w:t>
      </w:r>
    </w:p>
    <w:p w:rsidR="00BE726F" w:rsidRDefault="00BE726F" w:rsidP="00BE726F">
      <w:pPr>
        <w:spacing w:before="0" w:after="0"/>
      </w:pPr>
      <w:r>
        <w:t>15 minutes report back and summary</w:t>
      </w:r>
    </w:p>
    <w:p w:rsidR="00BE726F" w:rsidRDefault="00E260EB" w:rsidP="00BE726F">
      <w:pPr>
        <w:pStyle w:val="Heading2"/>
      </w:pPr>
      <w:r>
        <w:t xml:space="preserve">Unit </w:t>
      </w:r>
      <w:r w:rsidR="00BE726F">
        <w:t xml:space="preserve">1.2 </w:t>
      </w:r>
      <w:r w:rsidR="00BE726F">
        <w:rPr>
          <w:rFonts w:eastAsiaTheme="minorEastAsia" w:cs="DejaVu Sans"/>
        </w:rPr>
        <w:t>E-resources available in country</w:t>
      </w:r>
    </w:p>
    <w:p w:rsidR="00BE726F" w:rsidRDefault="00BE726F" w:rsidP="00BE726F">
      <w:pPr>
        <w:spacing w:before="0" w:after="0"/>
      </w:pPr>
      <w:r>
        <w:rPr>
          <w:b/>
        </w:rPr>
        <w:t>Timing (90 minutes)</w:t>
      </w:r>
    </w:p>
    <w:p w:rsidR="00BE726F" w:rsidRDefault="00BE726F" w:rsidP="00BE726F">
      <w:pPr>
        <w:spacing w:before="0" w:after="0"/>
      </w:pPr>
      <w:r>
        <w:t>30 minutes plenary</w:t>
      </w:r>
    </w:p>
    <w:p w:rsidR="00BE726F" w:rsidRDefault="00BE726F" w:rsidP="00BE726F">
      <w:pPr>
        <w:spacing w:before="0" w:after="0"/>
      </w:pPr>
      <w:r>
        <w:t>30 minutes working in pairs</w:t>
      </w:r>
    </w:p>
    <w:p w:rsidR="00BE726F" w:rsidRDefault="00BE726F" w:rsidP="00BE726F">
      <w:pPr>
        <w:spacing w:before="0" w:after="0"/>
      </w:pPr>
      <w:r>
        <w:t>30 minutes report back</w:t>
      </w:r>
    </w:p>
    <w:p w:rsidR="00BE726F" w:rsidRDefault="00E260EB" w:rsidP="00BE726F">
      <w:pPr>
        <w:pStyle w:val="Heading2"/>
      </w:pPr>
      <w:r>
        <w:t xml:space="preserve">Unit </w:t>
      </w:r>
      <w:r w:rsidR="00BE726F">
        <w:t xml:space="preserve">1.3 </w:t>
      </w:r>
      <w:r w:rsidR="00BE726F" w:rsidRPr="00C60A73">
        <w:rPr>
          <w:rFonts w:eastAsiaTheme="minorEastAsia" w:cs="DejaVu Sans"/>
        </w:rPr>
        <w:t>Effective searching of e-resource</w:t>
      </w:r>
      <w:r w:rsidR="00BE726F">
        <w:rPr>
          <w:rFonts w:eastAsiaTheme="minorEastAsia" w:cs="DejaVu Sans"/>
        </w:rPr>
        <w:t>s</w:t>
      </w:r>
    </w:p>
    <w:p w:rsidR="00BE726F" w:rsidRDefault="00BE726F" w:rsidP="00BE726F">
      <w:pPr>
        <w:spacing w:before="0" w:after="0"/>
      </w:pPr>
      <w:r>
        <w:rPr>
          <w:b/>
        </w:rPr>
        <w:t>Timing (120 minutes)</w:t>
      </w:r>
    </w:p>
    <w:p w:rsidR="00BE726F" w:rsidRDefault="00BE726F" w:rsidP="00BE726F">
      <w:pPr>
        <w:spacing w:before="0" w:after="0"/>
      </w:pPr>
      <w:r>
        <w:t>30 minutes plenary</w:t>
      </w:r>
    </w:p>
    <w:p w:rsidR="00BE726F" w:rsidRDefault="00BE726F" w:rsidP="00BE726F">
      <w:pPr>
        <w:spacing w:before="0" w:after="0"/>
      </w:pPr>
      <w:r>
        <w:t>75 minutes working in pairs</w:t>
      </w:r>
    </w:p>
    <w:p w:rsidR="00BE726F" w:rsidRDefault="00BE726F" w:rsidP="00BE726F">
      <w:pPr>
        <w:spacing w:before="0" w:after="0"/>
      </w:pPr>
      <w:r>
        <w:t>15 minutes report back and summary</w:t>
      </w:r>
    </w:p>
    <w:p w:rsidR="00BE726F" w:rsidRDefault="00E260EB" w:rsidP="00BE726F">
      <w:pPr>
        <w:pStyle w:val="Heading2"/>
      </w:pPr>
      <w:r>
        <w:t xml:space="preserve">Unit </w:t>
      </w:r>
      <w:r w:rsidR="00BE726F">
        <w:t xml:space="preserve">1.4 </w:t>
      </w:r>
      <w:r w:rsidR="00BE726F">
        <w:rPr>
          <w:rFonts w:eastAsiaTheme="minorEastAsia" w:cs="DejaVu Sans"/>
        </w:rPr>
        <w:t>E-resource evaluation tips</w:t>
      </w:r>
    </w:p>
    <w:p w:rsidR="00BE726F" w:rsidRDefault="00BE726F" w:rsidP="00BE726F">
      <w:pPr>
        <w:spacing w:before="0" w:after="0"/>
      </w:pPr>
      <w:r>
        <w:rPr>
          <w:b/>
        </w:rPr>
        <w:t>Timing (60 minutes)</w:t>
      </w:r>
    </w:p>
    <w:p w:rsidR="00BE726F" w:rsidRDefault="00BE726F" w:rsidP="00BE726F">
      <w:pPr>
        <w:spacing w:before="0" w:after="0"/>
      </w:pPr>
      <w:r>
        <w:lastRenderedPageBreak/>
        <w:t>10 minutes plenary</w:t>
      </w:r>
    </w:p>
    <w:p w:rsidR="00BE726F" w:rsidRDefault="00BE726F" w:rsidP="00BE726F">
      <w:pPr>
        <w:spacing w:before="0" w:after="0"/>
      </w:pPr>
      <w:r>
        <w:t>20 minutes working in pairs</w:t>
      </w:r>
    </w:p>
    <w:p w:rsidR="00BE726F" w:rsidRDefault="00BE726F" w:rsidP="00BE726F">
      <w:pPr>
        <w:spacing w:before="0" w:after="0"/>
      </w:pPr>
      <w:r>
        <w:t>10 minutes report back and summary</w:t>
      </w:r>
    </w:p>
    <w:p w:rsidR="00BE726F" w:rsidRDefault="00BE726F" w:rsidP="00BE726F">
      <w:pPr>
        <w:spacing w:before="0" w:after="0"/>
      </w:pPr>
      <w:r>
        <w:t>20 minutes close of day reflection</w:t>
      </w:r>
    </w:p>
    <w:p w:rsidR="00E260EB" w:rsidRPr="00E260EB" w:rsidRDefault="00E260EB" w:rsidP="00E260EB">
      <w:pPr>
        <w:pStyle w:val="Heading2"/>
      </w:pPr>
      <w:r w:rsidRPr="00E260EB">
        <w:rPr>
          <w:i/>
          <w:iCs/>
        </w:rPr>
        <w:t xml:space="preserve">Day </w:t>
      </w:r>
      <w:proofErr w:type="gramStart"/>
      <w:r w:rsidRPr="00E260EB">
        <w:rPr>
          <w:i/>
          <w:iCs/>
        </w:rPr>
        <w:t>Two :</w:t>
      </w:r>
      <w:proofErr w:type="gramEnd"/>
      <w:r w:rsidRPr="00E260EB">
        <w:rPr>
          <w:i/>
          <w:iCs/>
        </w:rPr>
        <w:t xml:space="preserve"> Management of electronic resources</w:t>
      </w:r>
    </w:p>
    <w:p w:rsidR="00BE726F" w:rsidRDefault="00E260EB" w:rsidP="00BE726F">
      <w:pPr>
        <w:pStyle w:val="Heading2"/>
      </w:pPr>
      <w:r>
        <w:t xml:space="preserve">Unit </w:t>
      </w:r>
      <w:r w:rsidR="00BE726F" w:rsidRPr="00022BCE">
        <w:t>2.1: Access models and registration</w:t>
      </w:r>
    </w:p>
    <w:p w:rsidR="0049295A" w:rsidRDefault="0049295A" w:rsidP="0049295A">
      <w:pPr>
        <w:spacing w:before="0" w:after="0"/>
      </w:pPr>
      <w:r>
        <w:rPr>
          <w:b/>
        </w:rPr>
        <w:t>Timing (45 minutes)</w:t>
      </w:r>
    </w:p>
    <w:p w:rsidR="0049295A" w:rsidRDefault="0049295A" w:rsidP="0049295A">
      <w:pPr>
        <w:spacing w:before="0" w:after="0"/>
      </w:pPr>
      <w:r>
        <w:t>10 minutes plenary discussion (Recap Day 1)</w:t>
      </w:r>
    </w:p>
    <w:p w:rsidR="0049295A" w:rsidRDefault="0049295A" w:rsidP="0049295A">
      <w:pPr>
        <w:spacing w:before="0" w:after="0"/>
      </w:pPr>
      <w:r>
        <w:t>35 minutes presentation (includes discussion)</w:t>
      </w:r>
    </w:p>
    <w:p w:rsidR="00BE726F" w:rsidRDefault="00E260EB" w:rsidP="00BE726F">
      <w:pPr>
        <w:pStyle w:val="Heading2"/>
      </w:pPr>
      <w:r>
        <w:t xml:space="preserve">Unit </w:t>
      </w:r>
      <w:r w:rsidR="00BE726F">
        <w:t>2.2 Managing acquisition and purchase</w:t>
      </w:r>
    </w:p>
    <w:p w:rsidR="0049295A" w:rsidRDefault="0049295A" w:rsidP="0049295A">
      <w:pPr>
        <w:spacing w:before="0" w:after="0"/>
      </w:pPr>
      <w:r>
        <w:rPr>
          <w:b/>
        </w:rPr>
        <w:t>Timing (45 minutes)</w:t>
      </w:r>
    </w:p>
    <w:p w:rsidR="0049295A" w:rsidRDefault="0049295A" w:rsidP="0049295A">
      <w:pPr>
        <w:spacing w:before="0" w:after="0"/>
      </w:pPr>
      <w:r>
        <w:t>45 minutes presentation (includes discussion)</w:t>
      </w:r>
    </w:p>
    <w:p w:rsidR="00BE726F" w:rsidRDefault="00BE726F" w:rsidP="00BE726F">
      <w:pPr>
        <w:pStyle w:val="Heading2"/>
      </w:pPr>
      <w:r>
        <w:t>Unit 2.3 Managing user access</w:t>
      </w:r>
    </w:p>
    <w:p w:rsidR="00BE726F" w:rsidRDefault="00BE726F" w:rsidP="00BE726F">
      <w:pPr>
        <w:spacing w:before="0" w:after="0"/>
      </w:pPr>
      <w:r>
        <w:rPr>
          <w:b/>
        </w:rPr>
        <w:t>Timing (</w:t>
      </w:r>
      <w:r w:rsidR="00724939">
        <w:rPr>
          <w:b/>
        </w:rPr>
        <w:t>75</w:t>
      </w:r>
      <w:r>
        <w:rPr>
          <w:b/>
        </w:rPr>
        <w:t xml:space="preserve"> minutes)</w:t>
      </w:r>
    </w:p>
    <w:p w:rsidR="00BE726F" w:rsidRDefault="00BE726F" w:rsidP="00BE726F">
      <w:pPr>
        <w:spacing w:before="0" w:after="0"/>
      </w:pPr>
      <w:r>
        <w:t>15 minutes presentation</w:t>
      </w:r>
    </w:p>
    <w:p w:rsidR="00BE726F" w:rsidRDefault="00724939" w:rsidP="00BE726F">
      <w:pPr>
        <w:spacing w:before="0" w:after="0"/>
      </w:pPr>
      <w:r>
        <w:t>3</w:t>
      </w:r>
      <w:r w:rsidR="00BE726F">
        <w:t>0 minutes group discussion</w:t>
      </w:r>
    </w:p>
    <w:p w:rsidR="00BE726F" w:rsidRDefault="00BE726F" w:rsidP="00BE726F">
      <w:pPr>
        <w:spacing w:before="0" w:after="0"/>
      </w:pPr>
      <w:r>
        <w:t>20 minutes report back</w:t>
      </w:r>
    </w:p>
    <w:p w:rsidR="00BE726F" w:rsidRDefault="00724939" w:rsidP="00BE726F">
      <w:pPr>
        <w:spacing w:before="0" w:after="0"/>
      </w:pPr>
      <w:r>
        <w:t xml:space="preserve">10 </w:t>
      </w:r>
      <w:r w:rsidR="00BE726F">
        <w:t>minutes summary</w:t>
      </w:r>
    </w:p>
    <w:p w:rsidR="00BE726F" w:rsidRDefault="00BE726F" w:rsidP="00BE726F">
      <w:pPr>
        <w:pStyle w:val="Heading2"/>
      </w:pPr>
      <w:r w:rsidRPr="00A67F69">
        <w:t>Unit 2.4 Monitoring of access and use</w:t>
      </w:r>
    </w:p>
    <w:p w:rsidR="00BE726F" w:rsidRDefault="00BE726F" w:rsidP="00BE726F">
      <w:pPr>
        <w:spacing w:before="0" w:after="0"/>
      </w:pPr>
      <w:r>
        <w:rPr>
          <w:b/>
        </w:rPr>
        <w:t>Timing (</w:t>
      </w:r>
      <w:r w:rsidR="00724939">
        <w:rPr>
          <w:b/>
        </w:rPr>
        <w:t>75</w:t>
      </w:r>
      <w:r>
        <w:rPr>
          <w:b/>
        </w:rPr>
        <w:t xml:space="preserve"> minutes)</w:t>
      </w:r>
    </w:p>
    <w:p w:rsidR="00BE726F" w:rsidRDefault="00BE726F" w:rsidP="00BE726F">
      <w:pPr>
        <w:spacing w:before="0" w:after="0"/>
      </w:pPr>
      <w:r>
        <w:t>1</w:t>
      </w:r>
      <w:r w:rsidR="00724939">
        <w:t>5</w:t>
      </w:r>
      <w:r>
        <w:t xml:space="preserve"> minutes presentation</w:t>
      </w:r>
    </w:p>
    <w:p w:rsidR="00BE726F" w:rsidRDefault="00724939" w:rsidP="00BE726F">
      <w:pPr>
        <w:spacing w:before="0" w:after="0"/>
      </w:pPr>
      <w:r>
        <w:t>3</w:t>
      </w:r>
      <w:r w:rsidR="00BE726F">
        <w:t>0 minutes group discussion</w:t>
      </w:r>
    </w:p>
    <w:p w:rsidR="00BE726F" w:rsidRDefault="00BE726F" w:rsidP="00BE726F">
      <w:pPr>
        <w:spacing w:before="0" w:after="0"/>
      </w:pPr>
      <w:r>
        <w:t>20 minutes report back</w:t>
      </w:r>
    </w:p>
    <w:p w:rsidR="00BE726F" w:rsidRDefault="00BE726F" w:rsidP="00BE726F">
      <w:pPr>
        <w:spacing w:before="0" w:after="0"/>
      </w:pPr>
      <w:r>
        <w:t>10 minutes summary</w:t>
      </w:r>
    </w:p>
    <w:p w:rsidR="00BE726F" w:rsidRDefault="00BE726F" w:rsidP="00BE726F">
      <w:pPr>
        <w:pStyle w:val="Heading2"/>
      </w:pPr>
      <w:r w:rsidRPr="00702FB4">
        <w:t>Unit 2.5 Marketing and promotion</w:t>
      </w:r>
    </w:p>
    <w:p w:rsidR="00BE726F" w:rsidRDefault="00BE726F" w:rsidP="00BE726F">
      <w:pPr>
        <w:spacing w:before="0" w:after="0"/>
      </w:pPr>
      <w:r>
        <w:rPr>
          <w:b/>
        </w:rPr>
        <w:t>Timing (120 minutes)</w:t>
      </w:r>
    </w:p>
    <w:p w:rsidR="00BE726F" w:rsidRDefault="00BE726F" w:rsidP="00BE726F">
      <w:pPr>
        <w:spacing w:before="0" w:after="0"/>
      </w:pPr>
      <w:r>
        <w:t>10 minutes presentation (including discussion)</w:t>
      </w:r>
    </w:p>
    <w:p w:rsidR="00BE726F" w:rsidRDefault="00BE726F" w:rsidP="00BE726F">
      <w:pPr>
        <w:spacing w:before="0" w:after="0"/>
      </w:pPr>
      <w:r>
        <w:t>10 minutes group discussion – why market e-resources</w:t>
      </w:r>
    </w:p>
    <w:p w:rsidR="00BE726F" w:rsidRDefault="00BE726F" w:rsidP="00BE726F">
      <w:pPr>
        <w:spacing w:before="0" w:after="0"/>
      </w:pPr>
      <w:r>
        <w:t>10 minutes report back</w:t>
      </w:r>
    </w:p>
    <w:p w:rsidR="00BE726F" w:rsidRDefault="00BE726F" w:rsidP="00BE726F">
      <w:pPr>
        <w:spacing w:before="0" w:after="0"/>
      </w:pPr>
      <w:r>
        <w:t>20 minutes presentation</w:t>
      </w:r>
    </w:p>
    <w:p w:rsidR="00BE726F" w:rsidRDefault="00BE726F" w:rsidP="00BE726F">
      <w:pPr>
        <w:spacing w:before="0" w:after="0"/>
      </w:pPr>
      <w:r>
        <w:t>20 minutes group discussion – chemistry professor</w:t>
      </w:r>
    </w:p>
    <w:p w:rsidR="00BE726F" w:rsidRDefault="00BE726F" w:rsidP="00BE726F">
      <w:pPr>
        <w:spacing w:before="0" w:after="0"/>
      </w:pPr>
      <w:r>
        <w:t>15 minutes report back</w:t>
      </w:r>
    </w:p>
    <w:p w:rsidR="00BE726F" w:rsidRDefault="00BE726F" w:rsidP="00BE726F">
      <w:pPr>
        <w:spacing w:before="0" w:after="0"/>
      </w:pPr>
      <w:r>
        <w:t>15 minutes presentation and summary</w:t>
      </w:r>
    </w:p>
    <w:p w:rsidR="00BE726F" w:rsidRDefault="00BE726F" w:rsidP="00BE726F">
      <w:pPr>
        <w:spacing w:before="0" w:after="0"/>
      </w:pPr>
      <w:r>
        <w:t>20 minutes close of day reflection</w:t>
      </w:r>
    </w:p>
    <w:p w:rsidR="00E260EB" w:rsidRPr="00E260EB" w:rsidRDefault="00E260EB" w:rsidP="00E260EB">
      <w:pPr>
        <w:pStyle w:val="Heading2"/>
      </w:pPr>
      <w:r w:rsidRPr="00E260EB">
        <w:rPr>
          <w:i/>
          <w:iCs/>
        </w:rPr>
        <w:t xml:space="preserve">Day </w:t>
      </w:r>
      <w:proofErr w:type="gramStart"/>
      <w:r w:rsidRPr="00E260EB">
        <w:rPr>
          <w:i/>
          <w:iCs/>
        </w:rPr>
        <w:t>Three :</w:t>
      </w:r>
      <w:proofErr w:type="gramEnd"/>
      <w:r w:rsidRPr="00E260EB">
        <w:rPr>
          <w:i/>
          <w:iCs/>
        </w:rPr>
        <w:t xml:space="preserve"> Training others to use electronic resources</w:t>
      </w:r>
    </w:p>
    <w:p w:rsidR="00BE726F" w:rsidRDefault="00BE726F" w:rsidP="00BE726F">
      <w:pPr>
        <w:pStyle w:val="Heading2"/>
      </w:pPr>
      <w:r w:rsidRPr="00AB4510">
        <w:t>Unit 3.1: Training for e-resource use</w:t>
      </w:r>
    </w:p>
    <w:p w:rsidR="000C0058" w:rsidRDefault="000C0058" w:rsidP="000C0058">
      <w:pPr>
        <w:spacing w:before="0" w:after="0"/>
      </w:pPr>
      <w:r>
        <w:rPr>
          <w:b/>
        </w:rPr>
        <w:t>Timing (90 minutes)</w:t>
      </w:r>
    </w:p>
    <w:p w:rsidR="000C0058" w:rsidRDefault="000C0058" w:rsidP="000C0058">
      <w:pPr>
        <w:spacing w:before="0" w:after="0"/>
      </w:pPr>
      <w:r>
        <w:t>10 minutes plenary</w:t>
      </w:r>
    </w:p>
    <w:p w:rsidR="000C0058" w:rsidRDefault="000C0058" w:rsidP="000C0058">
      <w:pPr>
        <w:spacing w:before="0" w:after="0"/>
      </w:pPr>
      <w:r>
        <w:t>45 minutes group work</w:t>
      </w:r>
    </w:p>
    <w:p w:rsidR="000C0058" w:rsidRDefault="000C0058" w:rsidP="000C0058">
      <w:pPr>
        <w:spacing w:before="0" w:after="0"/>
      </w:pPr>
      <w:r>
        <w:t>25 minutes report back</w:t>
      </w:r>
    </w:p>
    <w:p w:rsidR="000C0058" w:rsidRDefault="000C0058" w:rsidP="000C0058">
      <w:pPr>
        <w:spacing w:before="0" w:after="0"/>
      </w:pPr>
      <w:r>
        <w:t>10 minutes summary</w:t>
      </w:r>
    </w:p>
    <w:p w:rsidR="00A4492C" w:rsidRPr="006929CA" w:rsidRDefault="006929CA" w:rsidP="006929CA">
      <w:pPr>
        <w:pStyle w:val="Heading2"/>
      </w:pPr>
      <w:r w:rsidRPr="006929CA">
        <w:lastRenderedPageBreak/>
        <w:t xml:space="preserve">Unit 3.2: Planning </w:t>
      </w:r>
      <w:r w:rsidR="00B467D2">
        <w:t>for training</w:t>
      </w:r>
    </w:p>
    <w:p w:rsidR="000C0058" w:rsidRDefault="000C0058" w:rsidP="000C0058">
      <w:pPr>
        <w:spacing w:before="0" w:after="0"/>
      </w:pPr>
      <w:r>
        <w:rPr>
          <w:b/>
        </w:rPr>
        <w:t>Timing (120 minutes)</w:t>
      </w:r>
    </w:p>
    <w:p w:rsidR="000C0058" w:rsidRDefault="000C0058" w:rsidP="000C0058">
      <w:pPr>
        <w:spacing w:before="0" w:after="0"/>
      </w:pPr>
      <w:r>
        <w:t>10 minutes plenary (slides 1-3)</w:t>
      </w:r>
    </w:p>
    <w:p w:rsidR="000C0058" w:rsidRDefault="000C0058" w:rsidP="000C0058">
      <w:pPr>
        <w:spacing w:before="0" w:after="0"/>
      </w:pPr>
      <w:r>
        <w:t>5 minutes individual work – Successful training</w:t>
      </w:r>
    </w:p>
    <w:p w:rsidR="000C0058" w:rsidRDefault="000C0058" w:rsidP="000C0058">
      <w:pPr>
        <w:spacing w:before="0" w:after="0"/>
      </w:pPr>
      <w:r>
        <w:t>15 minutes group work</w:t>
      </w:r>
    </w:p>
    <w:p w:rsidR="000C0058" w:rsidRDefault="000C0058" w:rsidP="000C0058">
      <w:pPr>
        <w:spacing w:before="0" w:after="0"/>
      </w:pPr>
      <w:r>
        <w:t>15 minutes report back</w:t>
      </w:r>
    </w:p>
    <w:p w:rsidR="000C0058" w:rsidRDefault="000C0058" w:rsidP="000C0058">
      <w:pPr>
        <w:spacing w:before="0" w:after="0"/>
      </w:pPr>
      <w:r>
        <w:t>15 minutes group work – Identifying trainees</w:t>
      </w:r>
    </w:p>
    <w:p w:rsidR="000C0058" w:rsidRDefault="000C0058" w:rsidP="000C0058">
      <w:pPr>
        <w:spacing w:before="0" w:after="0"/>
      </w:pPr>
      <w:r>
        <w:t>5 minutes report back</w:t>
      </w:r>
    </w:p>
    <w:p w:rsidR="000C0058" w:rsidRDefault="000C0058" w:rsidP="000C0058">
      <w:pPr>
        <w:spacing w:before="0" w:after="0"/>
      </w:pPr>
      <w:r>
        <w:t xml:space="preserve">10 minutes presentation </w:t>
      </w:r>
    </w:p>
    <w:p w:rsidR="000C0058" w:rsidRDefault="000C0058" w:rsidP="000C0058">
      <w:pPr>
        <w:spacing w:before="0" w:after="0"/>
      </w:pPr>
      <w:r>
        <w:t>15 minutes group work – Opportunities</w:t>
      </w:r>
    </w:p>
    <w:p w:rsidR="000C0058" w:rsidRDefault="000C0058" w:rsidP="000C0058">
      <w:pPr>
        <w:spacing w:before="0" w:after="0"/>
      </w:pPr>
      <w:r>
        <w:t>30 minutes report back and summary</w:t>
      </w:r>
    </w:p>
    <w:p w:rsidR="00DE6090" w:rsidRPr="00DE6090" w:rsidRDefault="00DE6090" w:rsidP="00F3040D">
      <w:pPr>
        <w:pStyle w:val="Heading2"/>
      </w:pPr>
      <w:r w:rsidRPr="00F3040D">
        <w:t>Unit 3.3: An overview of training and facilitation techniques</w:t>
      </w:r>
    </w:p>
    <w:p w:rsidR="000C0058" w:rsidRDefault="000C0058" w:rsidP="000C0058">
      <w:pPr>
        <w:spacing w:before="0" w:after="0"/>
      </w:pPr>
      <w:r>
        <w:rPr>
          <w:b/>
        </w:rPr>
        <w:t>Timing (</w:t>
      </w:r>
      <w:r w:rsidR="001A04EB">
        <w:rPr>
          <w:b/>
        </w:rPr>
        <w:t>60</w:t>
      </w:r>
      <w:r>
        <w:rPr>
          <w:b/>
        </w:rPr>
        <w:t xml:space="preserve"> minutes)</w:t>
      </w:r>
    </w:p>
    <w:p w:rsidR="000C0058" w:rsidRDefault="000C0058" w:rsidP="000C0058">
      <w:pPr>
        <w:spacing w:before="0" w:after="0"/>
      </w:pPr>
      <w:r>
        <w:t>30 minutes presentation</w:t>
      </w:r>
    </w:p>
    <w:p w:rsidR="000C0058" w:rsidRDefault="001A04EB" w:rsidP="000C0058">
      <w:pPr>
        <w:spacing w:before="0" w:after="0"/>
      </w:pPr>
      <w:r>
        <w:t>15</w:t>
      </w:r>
      <w:r w:rsidR="000C0058">
        <w:t xml:space="preserve"> minutes discussion in pairs – if timing is tight, reduce time on this exercise as participants can do it alone after the workshop</w:t>
      </w:r>
      <w:r>
        <w:t xml:space="preserve"> or in action planning in the next session.</w:t>
      </w:r>
    </w:p>
    <w:p w:rsidR="000C0058" w:rsidRDefault="001A04EB" w:rsidP="000C0058">
      <w:pPr>
        <w:spacing w:before="0" w:after="0"/>
      </w:pPr>
      <w:r>
        <w:t>15</w:t>
      </w:r>
      <w:r w:rsidR="000C0058">
        <w:t xml:space="preserve"> minutes feedback and summary</w:t>
      </w:r>
    </w:p>
    <w:p w:rsidR="00F3040D" w:rsidRPr="00F3040D" w:rsidRDefault="00F3040D" w:rsidP="00F3040D">
      <w:pPr>
        <w:pStyle w:val="Heading2"/>
      </w:pPr>
      <w:r w:rsidRPr="00F3040D">
        <w:t xml:space="preserve">Unit 3.4: </w:t>
      </w:r>
      <w:r w:rsidR="0092528C">
        <w:t>Next steps</w:t>
      </w:r>
      <w:r w:rsidR="001A04EB">
        <w:t>, action plan</w:t>
      </w:r>
      <w:r w:rsidR="0092528C">
        <w:t xml:space="preserve"> and c</w:t>
      </w:r>
      <w:r w:rsidR="00E17F63">
        <w:t>losing</w:t>
      </w:r>
    </w:p>
    <w:p w:rsidR="001A04EB" w:rsidRDefault="001A04EB" w:rsidP="001A04EB">
      <w:pPr>
        <w:spacing w:before="0" w:after="0"/>
        <w:rPr>
          <w:b/>
        </w:rPr>
      </w:pPr>
      <w:bookmarkStart w:id="0" w:name="_GoBack"/>
      <w:r>
        <w:rPr>
          <w:b/>
        </w:rPr>
        <w:t>Timing (</w:t>
      </w:r>
      <w:r w:rsidR="003232C4">
        <w:rPr>
          <w:b/>
        </w:rPr>
        <w:t>9</w:t>
      </w:r>
      <w:r>
        <w:rPr>
          <w:b/>
        </w:rPr>
        <w:t xml:space="preserve">0 minutes) </w:t>
      </w:r>
    </w:p>
    <w:p w:rsidR="001A04EB" w:rsidRDefault="001A04EB" w:rsidP="001A04EB">
      <w:pPr>
        <w:spacing w:before="0" w:after="0"/>
      </w:pPr>
      <w:r>
        <w:t>30 minutes workshop summary and agreement on follow up action plans and next steps</w:t>
      </w:r>
    </w:p>
    <w:p w:rsidR="001A04EB" w:rsidRDefault="003232C4" w:rsidP="001A04EB">
      <w:pPr>
        <w:spacing w:before="0" w:after="0"/>
      </w:pPr>
      <w:r>
        <w:t>2</w:t>
      </w:r>
      <w:r w:rsidR="001A04EB">
        <w:t>0 minutes individual work on action plans</w:t>
      </w:r>
    </w:p>
    <w:p w:rsidR="001A04EB" w:rsidRDefault="003232C4" w:rsidP="001A04EB">
      <w:pPr>
        <w:spacing w:before="0" w:after="0"/>
      </w:pPr>
      <w:r>
        <w:t>2</w:t>
      </w:r>
      <w:r w:rsidR="001A04EB">
        <w:t>0 minutes report back and discussion of action plans</w:t>
      </w:r>
    </w:p>
    <w:p w:rsidR="001A04EB" w:rsidRDefault="003232C4" w:rsidP="001A04EB">
      <w:pPr>
        <w:spacing w:before="0" w:after="0"/>
      </w:pPr>
      <w:r>
        <w:t>2</w:t>
      </w:r>
      <w:r w:rsidR="001A04EB">
        <w:t>0 minutes post-workshop assessment and evaluation</w:t>
      </w:r>
    </w:p>
    <w:p w:rsidR="001A04EB" w:rsidRPr="00A4492C" w:rsidRDefault="001A04EB" w:rsidP="001A04EB">
      <w:pPr>
        <w:spacing w:before="0" w:after="0"/>
      </w:pPr>
      <w:r>
        <w:t>Closing</w:t>
      </w:r>
    </w:p>
    <w:bookmarkEnd w:id="0"/>
    <w:p w:rsidR="006929CA" w:rsidRPr="00A4492C" w:rsidRDefault="006929CA" w:rsidP="001A04EB">
      <w:pPr>
        <w:spacing w:before="0" w:after="0"/>
      </w:pPr>
    </w:p>
    <w:sectPr w:rsidR="006929CA" w:rsidRPr="00A4492C" w:rsidSect="006527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09" w:right="1440" w:bottom="1440" w:left="1440" w:header="851" w:footer="8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6F" w:rsidRDefault="00BE726F" w:rsidP="00C90B03">
      <w:r>
        <w:separator/>
      </w:r>
    </w:p>
  </w:endnote>
  <w:endnote w:type="continuationSeparator" w:id="0">
    <w:p w:rsidR="00BE726F" w:rsidRDefault="00BE726F" w:rsidP="00C9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ejaVu Sans">
    <w:altName w:val="Times New Roman"/>
    <w:charset w:val="00"/>
    <w:family w:val="swiss"/>
    <w:pitch w:val="variable"/>
    <w:sig w:usb0="E7002EFF" w:usb1="5200FDFF" w:usb2="0A24202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29C" w:rsidRDefault="0029029C" w:rsidP="006D49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2C4">
      <w:rPr>
        <w:rStyle w:val="PageNumber"/>
        <w:noProof/>
      </w:rPr>
      <w:t>3</w:t>
    </w:r>
    <w:r>
      <w:rPr>
        <w:rStyle w:val="PageNumber"/>
      </w:rPr>
      <w:fldChar w:fldCharType="end"/>
    </w:r>
  </w:p>
  <w:p w:rsidR="0029029C" w:rsidRDefault="0029029C" w:rsidP="006D49E2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90939A" wp14:editId="027B54F0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5pt" to="451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" strokecolor="#5784cc" strokeweight=".5pt"/>
          </w:pict>
        </mc:Fallback>
      </mc:AlternateContent>
    </w:r>
    <w:fldSimple w:instr=" FILENAME   \* MERGEFORMAT ">
      <w:r w:rsidR="0094766A">
        <w:rPr>
          <w:noProof/>
        </w:rPr>
        <w:t>IntroEResources-Timing of sessions.docx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9C" w:rsidRDefault="0029029C" w:rsidP="004137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4EB">
      <w:rPr>
        <w:rStyle w:val="PageNumber"/>
        <w:noProof/>
      </w:rPr>
      <w:t>1</w:t>
    </w:r>
    <w:r>
      <w:rPr>
        <w:rStyle w:val="PageNumber"/>
      </w:rPr>
      <w:fldChar w:fldCharType="end"/>
    </w:r>
  </w:p>
  <w:p w:rsidR="0029029C" w:rsidRPr="004137DB" w:rsidRDefault="0029029C" w:rsidP="004137DB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758CD5" wp14:editId="34A89156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5pt" to="451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" strokecolor="#5784cc" strokeweight=".5pt"/>
          </w:pict>
        </mc:Fallback>
      </mc:AlternateContent>
    </w:r>
    <w:fldSimple w:instr=" FILENAME   \* MERGEFORMAT ">
      <w:r w:rsidR="0094766A">
        <w:rPr>
          <w:noProof/>
        </w:rPr>
        <w:t>IntroEResources-Timing of sessions.docx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6F" w:rsidRDefault="00BE726F" w:rsidP="00C90B03">
      <w:r>
        <w:separator/>
      </w:r>
    </w:p>
  </w:footnote>
  <w:footnote w:type="continuationSeparator" w:id="0">
    <w:p w:rsidR="00BE726F" w:rsidRDefault="00BE726F" w:rsidP="00C9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9C" w:rsidRDefault="0029029C">
    <w:pPr>
      <w:pStyle w:val="Header"/>
    </w:pPr>
  </w:p>
  <w:p w:rsidR="0029029C" w:rsidRDefault="00290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9C" w:rsidRDefault="0029029C">
    <w:pPr>
      <w:pStyle w:val="Header"/>
    </w:pPr>
    <w:r>
      <w:rPr>
        <w:noProof/>
        <w:lang w:eastAsia="en-GB"/>
      </w:rPr>
      <w:drawing>
        <wp:inline distT="0" distB="0" distL="0" distR="0" wp14:anchorId="3DF698E9" wp14:editId="3854EF72">
          <wp:extent cx="5727700" cy="883285"/>
          <wp:effectExtent l="0" t="0" r="12700" b="571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029C" w:rsidRDefault="0029029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2C939" wp14:editId="369F3849">
              <wp:simplePos x="0" y="0"/>
              <wp:positionH relativeFrom="column">
                <wp:posOffset>0</wp:posOffset>
              </wp:positionH>
              <wp:positionV relativeFrom="page">
                <wp:posOffset>1504950</wp:posOffset>
              </wp:positionV>
              <wp:extent cx="5727600" cy="0"/>
              <wp:effectExtent l="0" t="0" r="1333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118.5pt" to="451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" strokecolor="#5784cc" strokeweight=".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2768"/>
    <w:multiLevelType w:val="hybridMultilevel"/>
    <w:tmpl w:val="25E0714E"/>
    <w:lvl w:ilvl="0" w:tplc="48B81B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7A252AC9"/>
    <w:multiLevelType w:val="hybridMultilevel"/>
    <w:tmpl w:val="4AA0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6F"/>
    <w:rsid w:val="000421BE"/>
    <w:rsid w:val="000C0058"/>
    <w:rsid w:val="000C4818"/>
    <w:rsid w:val="0013447F"/>
    <w:rsid w:val="00155972"/>
    <w:rsid w:val="00166871"/>
    <w:rsid w:val="00195373"/>
    <w:rsid w:val="001A04EB"/>
    <w:rsid w:val="001A5E8D"/>
    <w:rsid w:val="0029029C"/>
    <w:rsid w:val="002C619D"/>
    <w:rsid w:val="00312603"/>
    <w:rsid w:val="003232C4"/>
    <w:rsid w:val="00373BB6"/>
    <w:rsid w:val="003913B6"/>
    <w:rsid w:val="003A0D95"/>
    <w:rsid w:val="003E7126"/>
    <w:rsid w:val="004048A8"/>
    <w:rsid w:val="004137DB"/>
    <w:rsid w:val="0049295A"/>
    <w:rsid w:val="004D1BAD"/>
    <w:rsid w:val="00566678"/>
    <w:rsid w:val="0057487A"/>
    <w:rsid w:val="006411CF"/>
    <w:rsid w:val="006527D1"/>
    <w:rsid w:val="00667BFB"/>
    <w:rsid w:val="006811CE"/>
    <w:rsid w:val="006929CA"/>
    <w:rsid w:val="006B24CB"/>
    <w:rsid w:val="006D49E2"/>
    <w:rsid w:val="006E735F"/>
    <w:rsid w:val="00724939"/>
    <w:rsid w:val="00803F25"/>
    <w:rsid w:val="00804680"/>
    <w:rsid w:val="0080511C"/>
    <w:rsid w:val="00816A5D"/>
    <w:rsid w:val="008272DA"/>
    <w:rsid w:val="00863905"/>
    <w:rsid w:val="008956DB"/>
    <w:rsid w:val="008B64E4"/>
    <w:rsid w:val="0092528C"/>
    <w:rsid w:val="009400B3"/>
    <w:rsid w:val="0094766A"/>
    <w:rsid w:val="00A03CF5"/>
    <w:rsid w:val="00A17791"/>
    <w:rsid w:val="00A4492C"/>
    <w:rsid w:val="00A60157"/>
    <w:rsid w:val="00A86781"/>
    <w:rsid w:val="00AA3464"/>
    <w:rsid w:val="00B02D93"/>
    <w:rsid w:val="00B2452C"/>
    <w:rsid w:val="00B467D2"/>
    <w:rsid w:val="00BA4987"/>
    <w:rsid w:val="00BE3E2C"/>
    <w:rsid w:val="00BE726F"/>
    <w:rsid w:val="00C25795"/>
    <w:rsid w:val="00C67998"/>
    <w:rsid w:val="00C90B03"/>
    <w:rsid w:val="00CC5FF1"/>
    <w:rsid w:val="00CF4956"/>
    <w:rsid w:val="00D30B93"/>
    <w:rsid w:val="00D5287C"/>
    <w:rsid w:val="00DB6AD9"/>
    <w:rsid w:val="00DE6090"/>
    <w:rsid w:val="00E01FDC"/>
    <w:rsid w:val="00E17F63"/>
    <w:rsid w:val="00E260EB"/>
    <w:rsid w:val="00E345C6"/>
    <w:rsid w:val="00E52BEC"/>
    <w:rsid w:val="00E95521"/>
    <w:rsid w:val="00EC0A87"/>
    <w:rsid w:val="00F3040D"/>
    <w:rsid w:val="00FB2D5F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6F"/>
    <w:pPr>
      <w:spacing w:before="120" w:after="120"/>
    </w:pPr>
    <w:rPr>
      <w:rFonts w:eastAsia="Times New Roman" w:cs="Times New Roman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5C6"/>
    <w:rPr>
      <w:rFonts w:eastAsia="MS Mincho" w:cs="Times New Roman"/>
    </w:rPr>
    <w:tblPr>
      <w:tblStyleRowBandSize w:val="1"/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B03"/>
    <w:pPr>
      <w:tabs>
        <w:tab w:val="center" w:pos="4320"/>
        <w:tab w:val="right" w:pos="8640"/>
      </w:tabs>
      <w:spacing w:before="0"/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  <w:spacing w:before="0"/>
    </w:pPr>
    <w:rPr>
      <w:rFonts w:eastAsiaTheme="minorEastAsia" w:cstheme="minorBid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pPr>
      <w:spacing w:before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</w:pPr>
    <w:rPr>
      <w:rFonts w:eastAsiaTheme="minorEastAsia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before="0" w:after="360"/>
    </w:pPr>
    <w:rPr>
      <w:rFonts w:ascii="Georgia" w:eastAsiaTheme="minorEastAsia" w:hAnsi="Georgia" w:cstheme="minorBidi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paragraph" w:styleId="NormalWeb">
    <w:name w:val="Normal (Web)"/>
    <w:basedOn w:val="Normal"/>
    <w:uiPriority w:val="99"/>
    <w:semiHidden/>
    <w:unhideWhenUsed/>
    <w:rsid w:val="00E260E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6F"/>
    <w:pPr>
      <w:spacing w:before="120" w:after="120"/>
    </w:pPr>
    <w:rPr>
      <w:rFonts w:eastAsia="Times New Roman" w:cs="Times New Roman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5C6"/>
    <w:rPr>
      <w:rFonts w:eastAsia="MS Mincho" w:cs="Times New Roman"/>
    </w:rPr>
    <w:tblPr>
      <w:tblStyleRowBandSize w:val="1"/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B03"/>
    <w:pPr>
      <w:tabs>
        <w:tab w:val="center" w:pos="4320"/>
        <w:tab w:val="right" w:pos="8640"/>
      </w:tabs>
      <w:spacing w:before="0"/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  <w:spacing w:before="0"/>
    </w:pPr>
    <w:rPr>
      <w:rFonts w:eastAsiaTheme="minorEastAsia" w:cstheme="minorBid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pPr>
      <w:spacing w:before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</w:pPr>
    <w:rPr>
      <w:rFonts w:eastAsiaTheme="minorEastAsia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before="0" w:after="360"/>
    </w:pPr>
    <w:rPr>
      <w:rFonts w:ascii="Georgia" w:eastAsiaTheme="minorEastAsia" w:hAnsi="Georgia" w:cstheme="minorBidi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paragraph" w:styleId="NormalWeb">
    <w:name w:val="Normal (Web)"/>
    <w:basedOn w:val="Normal"/>
    <w:uiPriority w:val="99"/>
    <w:semiHidden/>
    <w:unhideWhenUsed/>
    <w:rsid w:val="00E260E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2013%20Gener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Generic.dotx</Template>
  <TotalTime>127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Deuce Creative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Powell</dc:creator>
  <cp:lastModifiedBy>Anne Powell</cp:lastModifiedBy>
  <cp:revision>21</cp:revision>
  <cp:lastPrinted>2014-04-28T10:21:00Z</cp:lastPrinted>
  <dcterms:created xsi:type="dcterms:W3CDTF">2013-10-25T14:43:00Z</dcterms:created>
  <dcterms:modified xsi:type="dcterms:W3CDTF">2014-08-27T13:08:00Z</dcterms:modified>
</cp:coreProperties>
</file>