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75E" w:rsidRPr="00BF475E" w:rsidRDefault="00BF475E" w:rsidP="00BF475E">
      <w:pPr>
        <w:spacing w:after="75" w:line="300" w:lineRule="atLeast"/>
        <w:jc w:val="center"/>
        <w:rPr>
          <w:rFonts w:ascii="Verdana" w:eastAsia="Times New Roman" w:hAnsi="Verdana" w:cs="Times New Roman"/>
          <w:b/>
          <w:color w:val="4C4C4C"/>
          <w:sz w:val="18"/>
          <w:szCs w:val="18"/>
        </w:rPr>
      </w:pPr>
      <w:r w:rsidRPr="00BF475E">
        <w:rPr>
          <w:rFonts w:ascii="Verdana" w:eastAsia="Times New Roman" w:hAnsi="Verdana" w:cs="Times New Roman"/>
          <w:b/>
          <w:color w:val="4C4C4C"/>
          <w:sz w:val="18"/>
          <w:szCs w:val="18"/>
        </w:rPr>
        <w:t>Thesaurus</w:t>
      </w:r>
    </w:p>
    <w:p w:rsidR="00BF475E" w:rsidRPr="00BF475E" w:rsidRDefault="00BF475E" w:rsidP="00BF475E">
      <w:pPr>
        <w:spacing w:after="75" w:line="300" w:lineRule="atLeast"/>
        <w:rPr>
          <w:rFonts w:ascii="Verdana" w:eastAsia="Times New Roman" w:hAnsi="Verdana" w:cs="Times New Roman"/>
          <w:color w:val="4C4C4C"/>
          <w:sz w:val="18"/>
          <w:szCs w:val="18"/>
        </w:rPr>
      </w:pPr>
      <w:r w:rsidRPr="00BF475E">
        <w:rPr>
          <w:rFonts w:ascii="Verdana" w:eastAsia="Times New Roman" w:hAnsi="Verdana" w:cs="Times New Roman"/>
          <w:color w:val="4C4C4C"/>
          <w:sz w:val="18"/>
          <w:szCs w:val="18"/>
        </w:rPr>
        <w:t>Thesaurus is an alphabetical listing of all the subject terms in a single database, used to classify and organize information for that database. The thesaurus shows relationships between terms such as synonymous or related terms, and hierarchical arrangements such as broader terms, or narrower terms. Many subjects also have associated scope notes.</w:t>
      </w:r>
    </w:p>
    <w:p w:rsidR="00BF475E" w:rsidRPr="00BF475E" w:rsidRDefault="00BF475E" w:rsidP="00BF475E">
      <w:pPr>
        <w:spacing w:before="75" w:after="75" w:line="300" w:lineRule="atLeast"/>
        <w:rPr>
          <w:rFonts w:ascii="Verdana" w:eastAsia="Times New Roman" w:hAnsi="Verdana" w:cs="Times New Roman"/>
          <w:color w:val="4C4C4C"/>
          <w:sz w:val="18"/>
          <w:szCs w:val="18"/>
        </w:rPr>
      </w:pPr>
      <w:r w:rsidRPr="00BF475E">
        <w:rPr>
          <w:rFonts w:ascii="Verdana" w:eastAsia="Times New Roman" w:hAnsi="Verdana" w:cs="Times New Roman"/>
          <w:color w:val="4C4C4C"/>
          <w:sz w:val="18"/>
          <w:szCs w:val="18"/>
        </w:rPr>
        <w:t xml:space="preserve">Most </w:t>
      </w:r>
      <w:proofErr w:type="spellStart"/>
      <w:r w:rsidRPr="00BF475E">
        <w:rPr>
          <w:rFonts w:ascii="Verdana" w:eastAsia="Times New Roman" w:hAnsi="Verdana" w:cs="Times New Roman"/>
          <w:color w:val="4C4C4C"/>
          <w:sz w:val="18"/>
          <w:szCs w:val="18"/>
        </w:rPr>
        <w:t>ProQuest</w:t>
      </w:r>
      <w:proofErr w:type="spellEnd"/>
      <w:r w:rsidRPr="00BF475E">
        <w:rPr>
          <w:rFonts w:ascii="Verdana" w:eastAsia="Times New Roman" w:hAnsi="Verdana" w:cs="Times New Roman"/>
          <w:color w:val="4C4C4C"/>
          <w:sz w:val="18"/>
          <w:szCs w:val="18"/>
        </w:rPr>
        <w:t xml:space="preserve"> databases have an associated thesaurus (also called a controlled vocabulary of subject terms).  Editors use the thesauri to assign subject headings to documents in each database.</w:t>
      </w:r>
    </w:p>
    <w:p w:rsidR="00BF475E" w:rsidRPr="00BF475E" w:rsidRDefault="00BF475E" w:rsidP="00BF475E">
      <w:pPr>
        <w:spacing w:before="300" w:after="90" w:line="288" w:lineRule="atLeast"/>
        <w:outlineLvl w:val="1"/>
        <w:rPr>
          <w:rFonts w:ascii="Verdana" w:eastAsia="Times New Roman" w:hAnsi="Verdana" w:cs="Times New Roman"/>
          <w:color w:val="D18104"/>
          <w:sz w:val="27"/>
          <w:szCs w:val="27"/>
        </w:rPr>
      </w:pPr>
      <w:r w:rsidRPr="00BF475E">
        <w:rPr>
          <w:rFonts w:ascii="Verdana" w:eastAsia="Times New Roman" w:hAnsi="Verdana" w:cs="Times New Roman"/>
          <w:color w:val="D18104"/>
          <w:sz w:val="27"/>
          <w:szCs w:val="27"/>
        </w:rPr>
        <w:t>Using a thesaurus with your search</w:t>
      </w:r>
    </w:p>
    <w:p w:rsidR="00BF475E" w:rsidRPr="00BF475E" w:rsidRDefault="00BF475E" w:rsidP="00BF475E">
      <w:pPr>
        <w:spacing w:before="75" w:after="75" w:line="300" w:lineRule="atLeast"/>
        <w:rPr>
          <w:rFonts w:ascii="Verdana" w:eastAsia="Times New Roman" w:hAnsi="Verdana" w:cs="Times New Roman"/>
          <w:color w:val="4C4C4C"/>
          <w:sz w:val="18"/>
          <w:szCs w:val="18"/>
        </w:rPr>
      </w:pPr>
      <w:r w:rsidRPr="00BF475E">
        <w:rPr>
          <w:rFonts w:ascii="Verdana" w:eastAsia="Times New Roman" w:hAnsi="Verdana" w:cs="Times New Roman"/>
          <w:color w:val="4C4C4C"/>
          <w:sz w:val="18"/>
          <w:szCs w:val="18"/>
        </w:rPr>
        <w:t xml:space="preserve">Click the </w:t>
      </w:r>
      <w:r w:rsidRPr="00BF475E">
        <w:rPr>
          <w:rFonts w:ascii="Verdana" w:eastAsia="Times New Roman" w:hAnsi="Verdana" w:cs="Times New Roman"/>
          <w:b/>
          <w:bCs/>
          <w:color w:val="4C4C4C"/>
          <w:sz w:val="18"/>
        </w:rPr>
        <w:t>Thesaurus</w:t>
      </w:r>
      <w:r w:rsidRPr="00BF475E">
        <w:rPr>
          <w:rFonts w:ascii="Verdana" w:eastAsia="Times New Roman" w:hAnsi="Verdana" w:cs="Times New Roman"/>
          <w:color w:val="4C4C4C"/>
          <w:sz w:val="18"/>
          <w:szCs w:val="18"/>
        </w:rPr>
        <w:t xml:space="preserve"> link located above and to the right of the Advanced Search or Command Line Search forms. A new browser window opens, providing a list of the thesauri titles available for your currently selected databases. </w:t>
      </w:r>
    </w:p>
    <w:p w:rsidR="00BF475E" w:rsidRPr="00BF475E" w:rsidRDefault="00BF475E" w:rsidP="00BF475E">
      <w:pPr>
        <w:spacing w:before="75" w:after="75" w:line="300" w:lineRule="atLeast"/>
        <w:rPr>
          <w:rFonts w:ascii="Verdana" w:eastAsia="Times New Roman" w:hAnsi="Verdana" w:cs="Times New Roman"/>
          <w:color w:val="4C4C4C"/>
          <w:sz w:val="18"/>
          <w:szCs w:val="18"/>
        </w:rPr>
      </w:pPr>
      <w:r w:rsidRPr="00BF475E">
        <w:rPr>
          <w:rFonts w:ascii="Verdana" w:eastAsia="Times New Roman" w:hAnsi="Verdana" w:cs="Times New Roman"/>
          <w:color w:val="4C4C4C"/>
          <w:sz w:val="18"/>
          <w:szCs w:val="18"/>
        </w:rPr>
        <w:t>Click a title to open a thesaurus. You can:</w:t>
      </w:r>
    </w:p>
    <w:p w:rsidR="00BF475E" w:rsidRPr="00BF475E" w:rsidRDefault="00BF475E" w:rsidP="00BF475E">
      <w:pPr>
        <w:numPr>
          <w:ilvl w:val="0"/>
          <w:numId w:val="1"/>
        </w:numPr>
        <w:spacing w:before="100" w:beforeAutospacing="1" w:after="60" w:line="300" w:lineRule="atLeast"/>
        <w:ind w:left="0"/>
        <w:rPr>
          <w:rFonts w:ascii="Verdana" w:eastAsia="Times New Roman" w:hAnsi="Verdana" w:cs="Times New Roman"/>
          <w:color w:val="4C4C4C"/>
          <w:sz w:val="18"/>
          <w:szCs w:val="18"/>
        </w:rPr>
      </w:pPr>
      <w:r w:rsidRPr="00BF475E">
        <w:rPr>
          <w:rFonts w:ascii="Verdana" w:eastAsia="Times New Roman" w:hAnsi="Verdana" w:cs="Times New Roman"/>
          <w:color w:val="4C4C4C"/>
          <w:sz w:val="18"/>
          <w:szCs w:val="18"/>
        </w:rPr>
        <w:t xml:space="preserve">Search for terms in the thesaurus. </w:t>
      </w:r>
    </w:p>
    <w:p w:rsidR="00BF475E" w:rsidRPr="00BF475E" w:rsidRDefault="00BF475E" w:rsidP="00BF475E">
      <w:pPr>
        <w:numPr>
          <w:ilvl w:val="0"/>
          <w:numId w:val="1"/>
        </w:numPr>
        <w:spacing w:before="100" w:beforeAutospacing="1" w:after="60" w:line="300" w:lineRule="atLeast"/>
        <w:ind w:left="0"/>
        <w:rPr>
          <w:rFonts w:ascii="Verdana" w:eastAsia="Times New Roman" w:hAnsi="Verdana" w:cs="Times New Roman"/>
          <w:color w:val="4C4C4C"/>
          <w:sz w:val="18"/>
          <w:szCs w:val="18"/>
        </w:rPr>
      </w:pPr>
      <w:r w:rsidRPr="00BF475E">
        <w:rPr>
          <w:rFonts w:ascii="Verdana" w:eastAsia="Times New Roman" w:hAnsi="Verdana" w:cs="Times New Roman"/>
          <w:color w:val="4C4C4C"/>
          <w:sz w:val="18"/>
          <w:szCs w:val="18"/>
        </w:rPr>
        <w:t xml:space="preserve">Browse thesaurus terms, using the alphabetic links. </w:t>
      </w:r>
    </w:p>
    <w:p w:rsidR="00BF475E" w:rsidRPr="00BF475E" w:rsidRDefault="00BF475E" w:rsidP="00BF475E">
      <w:pPr>
        <w:numPr>
          <w:ilvl w:val="0"/>
          <w:numId w:val="1"/>
        </w:numPr>
        <w:spacing w:before="100" w:beforeAutospacing="1" w:after="60" w:line="300" w:lineRule="atLeast"/>
        <w:ind w:left="0"/>
        <w:rPr>
          <w:rFonts w:ascii="Verdana" w:eastAsia="Times New Roman" w:hAnsi="Verdana" w:cs="Times New Roman"/>
          <w:color w:val="4C4C4C"/>
          <w:sz w:val="18"/>
          <w:szCs w:val="18"/>
        </w:rPr>
      </w:pPr>
      <w:r w:rsidRPr="00BF475E">
        <w:rPr>
          <w:rFonts w:ascii="Verdana" w:eastAsia="Times New Roman" w:hAnsi="Verdana" w:cs="Times New Roman"/>
          <w:color w:val="4C4C4C"/>
          <w:sz w:val="18"/>
          <w:szCs w:val="18"/>
        </w:rPr>
        <w:t xml:space="preserve">Select one or more thesaurus terms, and add them to your search. </w:t>
      </w:r>
    </w:p>
    <w:p w:rsidR="00BF475E" w:rsidRPr="00BF475E" w:rsidRDefault="00BF475E" w:rsidP="00BF475E">
      <w:pPr>
        <w:spacing w:before="75" w:after="75" w:line="300" w:lineRule="atLeast"/>
        <w:rPr>
          <w:rFonts w:ascii="Verdana" w:eastAsia="Times New Roman" w:hAnsi="Verdana" w:cs="Times New Roman"/>
          <w:color w:val="4C4C4C"/>
          <w:sz w:val="18"/>
          <w:szCs w:val="18"/>
        </w:rPr>
      </w:pPr>
      <w:r w:rsidRPr="00BF475E">
        <w:rPr>
          <w:rFonts w:ascii="Verdana" w:eastAsia="Times New Roman" w:hAnsi="Verdana" w:cs="Times New Roman"/>
          <w:color w:val="4C4C4C"/>
          <w:sz w:val="18"/>
          <w:szCs w:val="18"/>
        </w:rPr>
        <w:t>By adding thesaurus terms to your search, you can broaden or narrow your search, or find related words to further explore your subject of interest.</w:t>
      </w:r>
    </w:p>
    <w:p w:rsidR="00BF475E" w:rsidRPr="00BF475E" w:rsidRDefault="00BF475E" w:rsidP="00BF475E">
      <w:pPr>
        <w:spacing w:before="75" w:after="75" w:line="300" w:lineRule="atLeast"/>
        <w:rPr>
          <w:rFonts w:ascii="Verdana" w:eastAsia="Times New Roman" w:hAnsi="Verdana" w:cs="Times New Roman"/>
          <w:color w:val="4C4C4C"/>
          <w:sz w:val="18"/>
          <w:szCs w:val="18"/>
        </w:rPr>
      </w:pPr>
      <w:r w:rsidRPr="00BF475E">
        <w:rPr>
          <w:rFonts w:ascii="Verdana" w:eastAsia="Times New Roman" w:hAnsi="Verdana" w:cs="Times New Roman"/>
          <w:color w:val="4C4C4C"/>
          <w:sz w:val="18"/>
          <w:szCs w:val="18"/>
        </w:rPr>
        <w:t>You can also combine terms you find in the thesaurus with your current Advanced or Command Line search.</w:t>
      </w:r>
    </w:p>
    <w:p w:rsidR="00BF475E" w:rsidRPr="00BF475E" w:rsidRDefault="00BF475E" w:rsidP="00BF475E">
      <w:pPr>
        <w:numPr>
          <w:ilvl w:val="0"/>
          <w:numId w:val="2"/>
        </w:numPr>
        <w:spacing w:before="100" w:beforeAutospacing="1" w:after="100" w:afterAutospacing="1" w:line="300" w:lineRule="atLeast"/>
        <w:rPr>
          <w:rFonts w:ascii="Verdana" w:eastAsia="Times New Roman" w:hAnsi="Verdana" w:cs="Times New Roman"/>
          <w:color w:val="4C4C4C"/>
          <w:sz w:val="18"/>
          <w:szCs w:val="18"/>
        </w:rPr>
      </w:pPr>
      <w:r w:rsidRPr="00BF475E">
        <w:rPr>
          <w:rFonts w:ascii="Verdana" w:eastAsia="Times New Roman" w:hAnsi="Verdana" w:cs="Times New Roman"/>
          <w:color w:val="4C4C4C"/>
          <w:sz w:val="18"/>
          <w:szCs w:val="18"/>
        </w:rPr>
        <w:t>Select one or more terms in the thesaurus.</w:t>
      </w:r>
      <w:r w:rsidRPr="00BF475E">
        <w:rPr>
          <w:rFonts w:ascii="Verdana" w:eastAsia="Times New Roman" w:hAnsi="Verdana" w:cs="Times New Roman"/>
          <w:color w:val="4C4C4C"/>
          <w:sz w:val="18"/>
          <w:szCs w:val="18"/>
        </w:rPr>
        <w:br/>
        <w:t xml:space="preserve">The number of selected terms displays and updates automatically in a box at the lower left of the </w:t>
      </w:r>
      <w:r w:rsidRPr="00BF475E">
        <w:rPr>
          <w:rFonts w:ascii="Verdana" w:eastAsia="Times New Roman" w:hAnsi="Verdana" w:cs="Times New Roman"/>
          <w:b/>
          <w:bCs/>
          <w:color w:val="4C4C4C"/>
          <w:sz w:val="18"/>
        </w:rPr>
        <w:t>Thesaurus</w:t>
      </w:r>
      <w:r w:rsidRPr="00BF475E">
        <w:rPr>
          <w:rFonts w:ascii="Verdana" w:eastAsia="Times New Roman" w:hAnsi="Verdana" w:cs="Times New Roman"/>
          <w:color w:val="4C4C4C"/>
          <w:sz w:val="18"/>
          <w:szCs w:val="18"/>
        </w:rPr>
        <w:t xml:space="preserve"> window. Click the </w:t>
      </w:r>
      <w:r w:rsidRPr="00BF475E">
        <w:rPr>
          <w:rFonts w:ascii="Verdana" w:eastAsia="Times New Roman" w:hAnsi="Verdana" w:cs="Times New Roman"/>
          <w:b/>
          <w:bCs/>
          <w:color w:val="4C4C4C"/>
          <w:sz w:val="18"/>
        </w:rPr>
        <w:t>View</w:t>
      </w:r>
      <w:r w:rsidRPr="00BF475E">
        <w:rPr>
          <w:rFonts w:ascii="Verdana" w:eastAsia="Times New Roman" w:hAnsi="Verdana" w:cs="Times New Roman"/>
          <w:color w:val="4C4C4C"/>
          <w:sz w:val="18"/>
          <w:szCs w:val="18"/>
        </w:rPr>
        <w:t xml:space="preserve"> link at any time to see your current list of selected terms. </w:t>
      </w:r>
    </w:p>
    <w:p w:rsidR="00BF475E" w:rsidRPr="00BF475E" w:rsidRDefault="00BF475E" w:rsidP="00BF475E">
      <w:pPr>
        <w:numPr>
          <w:ilvl w:val="0"/>
          <w:numId w:val="2"/>
        </w:numPr>
        <w:spacing w:before="100" w:beforeAutospacing="1" w:after="100" w:afterAutospacing="1" w:line="300" w:lineRule="atLeast"/>
        <w:rPr>
          <w:rFonts w:ascii="Verdana" w:eastAsia="Times New Roman" w:hAnsi="Verdana" w:cs="Times New Roman"/>
          <w:color w:val="4C4C4C"/>
          <w:sz w:val="18"/>
          <w:szCs w:val="18"/>
        </w:rPr>
      </w:pPr>
      <w:r w:rsidRPr="00BF475E">
        <w:rPr>
          <w:rFonts w:ascii="Verdana" w:eastAsia="Times New Roman" w:hAnsi="Verdana" w:cs="Times New Roman"/>
          <w:color w:val="4C4C4C"/>
          <w:sz w:val="18"/>
          <w:szCs w:val="18"/>
        </w:rPr>
        <w:t>If you’ve selected more than one term, specify one of the following operators to join your terms together:</w:t>
      </w:r>
      <w:r w:rsidRPr="00BF475E">
        <w:rPr>
          <w:rFonts w:ascii="Verdana" w:eastAsia="Times New Roman" w:hAnsi="Verdana" w:cs="Times New Roman"/>
          <w:color w:val="4C4C4C"/>
          <w:sz w:val="18"/>
          <w:szCs w:val="18"/>
        </w:rPr>
        <w:br/>
        <w:t>OR (the default)</w:t>
      </w:r>
      <w:r w:rsidRPr="00BF475E">
        <w:rPr>
          <w:rFonts w:ascii="Verdana" w:eastAsia="Times New Roman" w:hAnsi="Verdana" w:cs="Times New Roman"/>
          <w:color w:val="4C4C4C"/>
          <w:sz w:val="18"/>
          <w:szCs w:val="18"/>
        </w:rPr>
        <w:br/>
        <w:t>AND</w:t>
      </w:r>
      <w:r w:rsidRPr="00BF475E">
        <w:rPr>
          <w:rFonts w:ascii="Verdana" w:eastAsia="Times New Roman" w:hAnsi="Verdana" w:cs="Times New Roman"/>
          <w:color w:val="4C4C4C"/>
          <w:sz w:val="18"/>
          <w:szCs w:val="18"/>
        </w:rPr>
        <w:br/>
        <w:t xml:space="preserve">NOT </w:t>
      </w:r>
    </w:p>
    <w:p w:rsidR="00BF475E" w:rsidRPr="00BF475E" w:rsidRDefault="00BF475E" w:rsidP="00BF475E">
      <w:pPr>
        <w:numPr>
          <w:ilvl w:val="0"/>
          <w:numId w:val="2"/>
        </w:numPr>
        <w:spacing w:before="100" w:beforeAutospacing="1" w:after="100" w:afterAutospacing="1" w:line="300" w:lineRule="atLeast"/>
        <w:rPr>
          <w:rFonts w:ascii="Verdana" w:eastAsia="Times New Roman" w:hAnsi="Verdana" w:cs="Times New Roman"/>
          <w:color w:val="4C4C4C"/>
          <w:sz w:val="18"/>
          <w:szCs w:val="18"/>
        </w:rPr>
      </w:pPr>
      <w:r w:rsidRPr="00BF475E">
        <w:rPr>
          <w:rFonts w:ascii="Verdana" w:eastAsia="Times New Roman" w:hAnsi="Verdana" w:cs="Times New Roman"/>
          <w:color w:val="4C4C4C"/>
          <w:sz w:val="18"/>
          <w:szCs w:val="18"/>
        </w:rPr>
        <w:t xml:space="preserve">Click </w:t>
      </w:r>
      <w:r w:rsidRPr="00BF475E">
        <w:rPr>
          <w:rFonts w:ascii="Verdana" w:eastAsia="Times New Roman" w:hAnsi="Verdana" w:cs="Times New Roman"/>
          <w:b/>
          <w:bCs/>
          <w:color w:val="4C4C4C"/>
          <w:sz w:val="18"/>
        </w:rPr>
        <w:t>Add to search</w:t>
      </w:r>
      <w:r w:rsidRPr="00BF475E">
        <w:rPr>
          <w:rFonts w:ascii="Verdana" w:eastAsia="Times New Roman" w:hAnsi="Verdana" w:cs="Times New Roman"/>
          <w:color w:val="4C4C4C"/>
          <w:sz w:val="18"/>
          <w:szCs w:val="18"/>
        </w:rPr>
        <w:t xml:space="preserve">. Your terms are inserted into the search box where your cursor resides and the Thesaurus window closes. </w:t>
      </w:r>
    </w:p>
    <w:p w:rsidR="00BF475E" w:rsidRPr="00BF475E" w:rsidRDefault="00BF475E" w:rsidP="00BF475E">
      <w:pPr>
        <w:numPr>
          <w:ilvl w:val="0"/>
          <w:numId w:val="2"/>
        </w:numPr>
        <w:spacing w:before="100" w:beforeAutospacing="1" w:after="100" w:afterAutospacing="1" w:line="300" w:lineRule="atLeast"/>
        <w:rPr>
          <w:rFonts w:ascii="Verdana" w:eastAsia="Times New Roman" w:hAnsi="Verdana" w:cs="Times New Roman"/>
          <w:color w:val="4C4C4C"/>
          <w:sz w:val="18"/>
          <w:szCs w:val="18"/>
        </w:rPr>
      </w:pPr>
      <w:r w:rsidRPr="00BF475E">
        <w:rPr>
          <w:rFonts w:ascii="Verdana" w:eastAsia="Times New Roman" w:hAnsi="Verdana" w:cs="Times New Roman"/>
          <w:color w:val="4C4C4C"/>
          <w:sz w:val="18"/>
          <w:szCs w:val="18"/>
        </w:rPr>
        <w:t xml:space="preserve">With your terms added to the search form, use an operator to join the terms to the rest of your search. </w:t>
      </w:r>
    </w:p>
    <w:p w:rsidR="00BF475E" w:rsidRPr="00BF475E" w:rsidRDefault="00BF475E" w:rsidP="00BF475E">
      <w:pPr>
        <w:spacing w:before="75" w:after="75" w:line="300" w:lineRule="atLeast"/>
        <w:rPr>
          <w:rFonts w:ascii="Verdana" w:eastAsia="Times New Roman" w:hAnsi="Verdana" w:cs="Times New Roman"/>
          <w:color w:val="4C4C4C"/>
          <w:sz w:val="18"/>
          <w:szCs w:val="18"/>
        </w:rPr>
      </w:pPr>
      <w:r w:rsidRPr="00BF475E">
        <w:rPr>
          <w:rFonts w:ascii="Verdana" w:eastAsia="Times New Roman" w:hAnsi="Verdana" w:cs="Times New Roman"/>
          <w:b/>
          <w:bCs/>
          <w:color w:val="4C4C4C"/>
          <w:sz w:val="18"/>
        </w:rPr>
        <w:t>Important to know</w:t>
      </w:r>
      <w:r w:rsidRPr="00BF475E">
        <w:rPr>
          <w:rFonts w:ascii="Verdana" w:eastAsia="Times New Roman" w:hAnsi="Verdana" w:cs="Times New Roman"/>
          <w:color w:val="4C4C4C"/>
          <w:sz w:val="18"/>
          <w:szCs w:val="18"/>
        </w:rPr>
        <w:t xml:space="preserve"> — </w:t>
      </w:r>
      <w:proofErr w:type="gramStart"/>
      <w:r w:rsidRPr="00BF475E">
        <w:rPr>
          <w:rFonts w:ascii="Verdana" w:eastAsia="Times New Roman" w:hAnsi="Verdana" w:cs="Times New Roman"/>
          <w:color w:val="4C4C4C"/>
          <w:sz w:val="18"/>
          <w:szCs w:val="18"/>
        </w:rPr>
        <w:t>With</w:t>
      </w:r>
      <w:proofErr w:type="gramEnd"/>
      <w:r w:rsidRPr="00BF475E">
        <w:rPr>
          <w:rFonts w:ascii="Verdana" w:eastAsia="Times New Roman" w:hAnsi="Verdana" w:cs="Times New Roman"/>
          <w:color w:val="4C4C4C"/>
          <w:sz w:val="18"/>
          <w:szCs w:val="18"/>
        </w:rPr>
        <w:t xml:space="preserve"> a particular thesaurus open in the </w:t>
      </w:r>
      <w:r w:rsidRPr="00BF475E">
        <w:rPr>
          <w:rFonts w:ascii="Verdana" w:eastAsia="Times New Roman" w:hAnsi="Verdana" w:cs="Times New Roman"/>
          <w:b/>
          <w:bCs/>
          <w:color w:val="4C4C4C"/>
          <w:sz w:val="18"/>
        </w:rPr>
        <w:t>Thesaurus</w:t>
      </w:r>
      <w:r w:rsidRPr="00BF475E">
        <w:rPr>
          <w:rFonts w:ascii="Verdana" w:eastAsia="Times New Roman" w:hAnsi="Verdana" w:cs="Times New Roman"/>
          <w:color w:val="4C4C4C"/>
          <w:sz w:val="18"/>
          <w:szCs w:val="18"/>
        </w:rPr>
        <w:t xml:space="preserve"> window, you can click this link in the dark blue bar at the top of the window to open a different thesaurus: </w:t>
      </w:r>
      <w:r w:rsidRPr="00BF475E">
        <w:rPr>
          <w:rFonts w:ascii="Verdana" w:eastAsia="Times New Roman" w:hAnsi="Verdana" w:cs="Times New Roman"/>
          <w:b/>
          <w:bCs/>
          <w:color w:val="4C4C4C"/>
          <w:sz w:val="18"/>
        </w:rPr>
        <w:t>Select another thesaurus</w:t>
      </w:r>
      <w:r w:rsidRPr="00BF475E">
        <w:rPr>
          <w:rFonts w:ascii="Verdana" w:eastAsia="Times New Roman" w:hAnsi="Verdana" w:cs="Times New Roman"/>
          <w:color w:val="4C4C4C"/>
          <w:sz w:val="18"/>
          <w:szCs w:val="18"/>
        </w:rPr>
        <w:t>.</w:t>
      </w:r>
    </w:p>
    <w:p w:rsidR="00BF475E" w:rsidRPr="00BF475E" w:rsidRDefault="00BF475E" w:rsidP="00BF475E">
      <w:pPr>
        <w:spacing w:before="300" w:after="90" w:line="288" w:lineRule="atLeast"/>
        <w:outlineLvl w:val="1"/>
        <w:rPr>
          <w:rFonts w:ascii="Verdana" w:eastAsia="Times New Roman" w:hAnsi="Verdana" w:cs="Times New Roman"/>
          <w:color w:val="D18104"/>
          <w:sz w:val="27"/>
          <w:szCs w:val="27"/>
        </w:rPr>
      </w:pPr>
      <w:r w:rsidRPr="00BF475E">
        <w:rPr>
          <w:rFonts w:ascii="Verdana" w:eastAsia="Times New Roman" w:hAnsi="Verdana" w:cs="Times New Roman"/>
          <w:color w:val="D18104"/>
          <w:sz w:val="27"/>
          <w:szCs w:val="27"/>
        </w:rPr>
        <w:t>Thesaurus tools</w:t>
      </w:r>
    </w:p>
    <w:p w:rsidR="00BF475E" w:rsidRPr="00BF475E" w:rsidRDefault="00BF475E" w:rsidP="00BF475E">
      <w:pPr>
        <w:spacing w:before="75" w:after="75" w:line="300" w:lineRule="atLeast"/>
        <w:rPr>
          <w:rFonts w:ascii="Verdana" w:eastAsia="Times New Roman" w:hAnsi="Verdana" w:cs="Times New Roman"/>
          <w:color w:val="4C4C4C"/>
          <w:sz w:val="18"/>
          <w:szCs w:val="18"/>
        </w:rPr>
      </w:pPr>
      <w:r w:rsidRPr="00BF475E">
        <w:rPr>
          <w:rFonts w:ascii="Verdana" w:eastAsia="Times New Roman" w:hAnsi="Verdana" w:cs="Times New Roman"/>
          <w:color w:val="4C4C4C"/>
          <w:sz w:val="18"/>
          <w:szCs w:val="18"/>
        </w:rPr>
        <w:lastRenderedPageBreak/>
        <w:t>For any term you find in the thesaurus, you might see one or more of the following (or similar) bolded words and phrases:</w:t>
      </w:r>
    </w:p>
    <w:p w:rsidR="00BF475E" w:rsidRPr="00BF475E" w:rsidRDefault="00BF475E" w:rsidP="00BF475E">
      <w:pPr>
        <w:numPr>
          <w:ilvl w:val="0"/>
          <w:numId w:val="3"/>
        </w:numPr>
        <w:spacing w:before="100" w:beforeAutospacing="1" w:after="60" w:line="300" w:lineRule="atLeast"/>
        <w:ind w:left="0"/>
        <w:rPr>
          <w:rFonts w:ascii="Verdana" w:eastAsia="Times New Roman" w:hAnsi="Verdana" w:cs="Times New Roman"/>
          <w:color w:val="4C4C4C"/>
          <w:sz w:val="18"/>
          <w:szCs w:val="18"/>
        </w:rPr>
      </w:pPr>
      <w:r w:rsidRPr="00BF475E">
        <w:rPr>
          <w:rFonts w:ascii="Verdana" w:eastAsia="Times New Roman" w:hAnsi="Verdana" w:cs="Times New Roman"/>
          <w:b/>
          <w:bCs/>
          <w:color w:val="4C4C4C"/>
          <w:sz w:val="18"/>
        </w:rPr>
        <w:t>Use terms/Use term for</w:t>
      </w:r>
      <w:r w:rsidRPr="00BF475E">
        <w:rPr>
          <w:rFonts w:ascii="Verdana" w:eastAsia="Times New Roman" w:hAnsi="Verdana" w:cs="Times New Roman"/>
          <w:color w:val="4C4C4C"/>
          <w:sz w:val="18"/>
          <w:szCs w:val="18"/>
        </w:rPr>
        <w:t xml:space="preserve"> — synonymous concepts pointing you to authorized terms. </w:t>
      </w:r>
    </w:p>
    <w:p w:rsidR="00BF475E" w:rsidRPr="00BF475E" w:rsidRDefault="00BF475E" w:rsidP="00BF475E">
      <w:pPr>
        <w:numPr>
          <w:ilvl w:val="0"/>
          <w:numId w:val="3"/>
        </w:numPr>
        <w:spacing w:before="100" w:beforeAutospacing="1" w:after="60" w:line="300" w:lineRule="atLeast"/>
        <w:ind w:left="0"/>
        <w:rPr>
          <w:rFonts w:ascii="Verdana" w:eastAsia="Times New Roman" w:hAnsi="Verdana" w:cs="Times New Roman"/>
          <w:color w:val="4C4C4C"/>
          <w:sz w:val="18"/>
          <w:szCs w:val="18"/>
        </w:rPr>
      </w:pPr>
      <w:proofErr w:type="gramStart"/>
      <w:r w:rsidRPr="00BF475E">
        <w:rPr>
          <w:rFonts w:ascii="Verdana" w:eastAsia="Times New Roman" w:hAnsi="Verdana" w:cs="Times New Roman"/>
          <w:b/>
          <w:bCs/>
          <w:color w:val="4C4C4C"/>
          <w:sz w:val="18"/>
        </w:rPr>
        <w:t>Use instead</w:t>
      </w:r>
      <w:r w:rsidRPr="00BF475E">
        <w:rPr>
          <w:rFonts w:ascii="Verdana" w:eastAsia="Times New Roman" w:hAnsi="Verdana" w:cs="Times New Roman"/>
          <w:color w:val="4C4C4C"/>
          <w:sz w:val="18"/>
          <w:szCs w:val="18"/>
        </w:rPr>
        <w:t xml:space="preserve"> — these terms are</w:t>
      </w:r>
      <w:proofErr w:type="gramEnd"/>
      <w:r w:rsidRPr="00BF475E">
        <w:rPr>
          <w:rFonts w:ascii="Verdana" w:eastAsia="Times New Roman" w:hAnsi="Verdana" w:cs="Times New Roman"/>
          <w:color w:val="4C4C4C"/>
          <w:sz w:val="18"/>
          <w:szCs w:val="18"/>
        </w:rPr>
        <w:t xml:space="preserve"> the preferred thesaurus terms for your search. </w:t>
      </w:r>
    </w:p>
    <w:p w:rsidR="00BF475E" w:rsidRPr="00BF475E" w:rsidRDefault="00BF475E" w:rsidP="00BF475E">
      <w:pPr>
        <w:numPr>
          <w:ilvl w:val="0"/>
          <w:numId w:val="3"/>
        </w:numPr>
        <w:spacing w:before="100" w:beforeAutospacing="1" w:after="60" w:line="300" w:lineRule="atLeast"/>
        <w:ind w:left="0"/>
        <w:rPr>
          <w:rFonts w:ascii="Verdana" w:eastAsia="Times New Roman" w:hAnsi="Verdana" w:cs="Times New Roman"/>
          <w:color w:val="4C4C4C"/>
          <w:sz w:val="18"/>
          <w:szCs w:val="18"/>
        </w:rPr>
      </w:pPr>
      <w:r w:rsidRPr="00BF475E">
        <w:rPr>
          <w:rFonts w:ascii="Verdana" w:eastAsia="Times New Roman" w:hAnsi="Verdana" w:cs="Times New Roman"/>
          <w:b/>
          <w:bCs/>
          <w:color w:val="4C4C4C"/>
          <w:sz w:val="18"/>
        </w:rPr>
        <w:t>Narrower terms</w:t>
      </w:r>
      <w:r w:rsidRPr="00BF475E">
        <w:rPr>
          <w:rFonts w:ascii="Verdana" w:eastAsia="Times New Roman" w:hAnsi="Verdana" w:cs="Times New Roman"/>
          <w:color w:val="4C4C4C"/>
          <w:sz w:val="18"/>
          <w:szCs w:val="18"/>
        </w:rPr>
        <w:t xml:space="preserve"> — more restrictive terms associated with a subset of records. </w:t>
      </w:r>
    </w:p>
    <w:p w:rsidR="00BF475E" w:rsidRPr="00BF475E" w:rsidRDefault="00BF475E" w:rsidP="00BF475E">
      <w:pPr>
        <w:numPr>
          <w:ilvl w:val="0"/>
          <w:numId w:val="3"/>
        </w:numPr>
        <w:spacing w:before="100" w:beforeAutospacing="1" w:after="60" w:line="300" w:lineRule="atLeast"/>
        <w:ind w:left="0"/>
        <w:rPr>
          <w:rFonts w:ascii="Verdana" w:eastAsia="Times New Roman" w:hAnsi="Verdana" w:cs="Times New Roman"/>
          <w:color w:val="4C4C4C"/>
          <w:sz w:val="18"/>
          <w:szCs w:val="18"/>
        </w:rPr>
      </w:pPr>
      <w:r w:rsidRPr="00BF475E">
        <w:rPr>
          <w:rFonts w:ascii="Verdana" w:eastAsia="Times New Roman" w:hAnsi="Verdana" w:cs="Times New Roman"/>
          <w:b/>
          <w:bCs/>
          <w:color w:val="4C4C4C"/>
          <w:sz w:val="18"/>
        </w:rPr>
        <w:t>Broader terms</w:t>
      </w:r>
      <w:r w:rsidRPr="00BF475E">
        <w:rPr>
          <w:rFonts w:ascii="Verdana" w:eastAsia="Times New Roman" w:hAnsi="Verdana" w:cs="Times New Roman"/>
          <w:color w:val="4C4C4C"/>
          <w:sz w:val="18"/>
          <w:szCs w:val="18"/>
        </w:rPr>
        <w:t xml:space="preserve"> — less restrictive terms associated with a larger set of records. </w:t>
      </w:r>
    </w:p>
    <w:p w:rsidR="00BF475E" w:rsidRPr="00BF475E" w:rsidRDefault="00BF475E" w:rsidP="00BF475E">
      <w:pPr>
        <w:numPr>
          <w:ilvl w:val="0"/>
          <w:numId w:val="3"/>
        </w:numPr>
        <w:spacing w:before="100" w:beforeAutospacing="1" w:after="60" w:line="300" w:lineRule="atLeast"/>
        <w:ind w:left="0"/>
        <w:rPr>
          <w:rFonts w:ascii="Verdana" w:eastAsia="Times New Roman" w:hAnsi="Verdana" w:cs="Times New Roman"/>
          <w:color w:val="4C4C4C"/>
          <w:sz w:val="18"/>
          <w:szCs w:val="18"/>
        </w:rPr>
      </w:pPr>
      <w:r w:rsidRPr="00BF475E">
        <w:rPr>
          <w:rFonts w:ascii="Verdana" w:eastAsia="Times New Roman" w:hAnsi="Verdana" w:cs="Times New Roman"/>
          <w:b/>
          <w:bCs/>
          <w:color w:val="4C4C4C"/>
          <w:sz w:val="18"/>
        </w:rPr>
        <w:t>Related terms</w:t>
      </w:r>
      <w:r w:rsidRPr="00BF475E">
        <w:rPr>
          <w:rFonts w:ascii="Verdana" w:eastAsia="Times New Roman" w:hAnsi="Verdana" w:cs="Times New Roman"/>
          <w:color w:val="4C4C4C"/>
          <w:sz w:val="18"/>
          <w:szCs w:val="18"/>
        </w:rPr>
        <w:t xml:space="preserve"> — similar terms suggested for use with your search. </w:t>
      </w:r>
    </w:p>
    <w:p w:rsidR="00BF475E" w:rsidRPr="00BF475E" w:rsidRDefault="00BF475E" w:rsidP="00BF475E">
      <w:pPr>
        <w:numPr>
          <w:ilvl w:val="0"/>
          <w:numId w:val="3"/>
        </w:numPr>
        <w:spacing w:before="100" w:beforeAutospacing="1" w:after="60" w:line="300" w:lineRule="atLeast"/>
        <w:ind w:left="0"/>
        <w:rPr>
          <w:rFonts w:ascii="Verdana" w:eastAsia="Times New Roman" w:hAnsi="Verdana" w:cs="Times New Roman"/>
          <w:color w:val="4C4C4C"/>
          <w:sz w:val="18"/>
          <w:szCs w:val="18"/>
        </w:rPr>
      </w:pPr>
      <w:r w:rsidRPr="00BF475E">
        <w:rPr>
          <w:rFonts w:ascii="Verdana" w:eastAsia="Times New Roman" w:hAnsi="Verdana" w:cs="Times New Roman"/>
          <w:b/>
          <w:bCs/>
          <w:color w:val="4C4C4C"/>
          <w:sz w:val="18"/>
        </w:rPr>
        <w:t>Scope notes</w:t>
      </w:r>
      <w:r w:rsidRPr="00BF475E">
        <w:rPr>
          <w:rFonts w:ascii="Verdana" w:eastAsia="Times New Roman" w:hAnsi="Verdana" w:cs="Times New Roman"/>
          <w:color w:val="4C4C4C"/>
          <w:sz w:val="18"/>
          <w:szCs w:val="18"/>
        </w:rPr>
        <w:t xml:space="preserve"> — Scope notes contain information about the use of a subject heading. The scope note may contain a definition of the subject, the year the subject term came into use, and other important information. </w:t>
      </w:r>
    </w:p>
    <w:p w:rsidR="00BF475E" w:rsidRPr="00BF475E" w:rsidRDefault="00BF475E" w:rsidP="00BF475E">
      <w:pPr>
        <w:spacing w:before="30" w:after="75" w:line="288" w:lineRule="atLeast"/>
        <w:outlineLvl w:val="2"/>
        <w:rPr>
          <w:rFonts w:ascii="Verdana" w:eastAsia="Times New Roman" w:hAnsi="Verdana" w:cs="Times New Roman"/>
          <w:b/>
          <w:bCs/>
          <w:color w:val="4C4C4C"/>
          <w:sz w:val="23"/>
          <w:szCs w:val="23"/>
        </w:rPr>
      </w:pPr>
      <w:r w:rsidRPr="00BF475E">
        <w:rPr>
          <w:rFonts w:ascii="Verdana" w:eastAsia="Times New Roman" w:hAnsi="Verdana" w:cs="Times New Roman"/>
          <w:b/>
          <w:bCs/>
          <w:color w:val="4C4C4C"/>
          <w:sz w:val="23"/>
          <w:szCs w:val="23"/>
        </w:rPr>
        <w:t>Thesauri subject terms with qualifiers</w:t>
      </w:r>
    </w:p>
    <w:p w:rsidR="00BF475E" w:rsidRPr="00BF475E" w:rsidRDefault="00BF475E" w:rsidP="00BF475E">
      <w:pPr>
        <w:spacing w:before="75" w:after="75" w:line="300" w:lineRule="atLeast"/>
        <w:rPr>
          <w:rFonts w:ascii="Verdana" w:eastAsia="Times New Roman" w:hAnsi="Verdana" w:cs="Times New Roman"/>
          <w:color w:val="4C4C4C"/>
          <w:sz w:val="18"/>
          <w:szCs w:val="18"/>
        </w:rPr>
      </w:pPr>
      <w:r w:rsidRPr="00BF475E">
        <w:rPr>
          <w:rFonts w:ascii="Verdana" w:eastAsia="Times New Roman" w:hAnsi="Verdana" w:cs="Times New Roman"/>
          <w:color w:val="4C4C4C"/>
          <w:sz w:val="18"/>
          <w:szCs w:val="18"/>
        </w:rPr>
        <w:t xml:space="preserve">Within the </w:t>
      </w:r>
      <w:proofErr w:type="spellStart"/>
      <w:r w:rsidRPr="00BF475E">
        <w:rPr>
          <w:rFonts w:ascii="Verdana" w:eastAsia="Times New Roman" w:hAnsi="Verdana" w:cs="Times New Roman"/>
          <w:color w:val="4C4C4C"/>
          <w:sz w:val="18"/>
          <w:szCs w:val="18"/>
        </w:rPr>
        <w:t>MeSH</w:t>
      </w:r>
      <w:proofErr w:type="spellEnd"/>
      <w:r w:rsidRPr="00BF475E">
        <w:rPr>
          <w:rFonts w:ascii="Verdana" w:eastAsia="Times New Roman" w:hAnsi="Verdana" w:cs="Times New Roman"/>
          <w:color w:val="4C4C4C"/>
          <w:sz w:val="18"/>
          <w:szCs w:val="18"/>
        </w:rPr>
        <w:t xml:space="preserve"> (MEDLINE) and EMBASE thesauri, you now can view and select qualifiers (narrower terms) associated with subject terms.</w:t>
      </w:r>
    </w:p>
    <w:p w:rsidR="00BF475E" w:rsidRPr="00BF475E" w:rsidRDefault="00BF475E" w:rsidP="00BF475E">
      <w:pPr>
        <w:spacing w:before="150" w:after="75" w:line="264" w:lineRule="atLeast"/>
        <w:outlineLvl w:val="3"/>
        <w:rPr>
          <w:rFonts w:ascii="Verdana" w:eastAsia="Times New Roman" w:hAnsi="Verdana" w:cs="Times New Roman"/>
          <w:b/>
          <w:bCs/>
          <w:color w:val="D18104"/>
          <w:sz w:val="19"/>
          <w:szCs w:val="19"/>
        </w:rPr>
      </w:pPr>
      <w:r w:rsidRPr="00BF475E">
        <w:rPr>
          <w:rFonts w:ascii="Verdana" w:eastAsia="Times New Roman" w:hAnsi="Verdana" w:cs="Times New Roman"/>
          <w:b/>
          <w:bCs/>
          <w:color w:val="D18104"/>
          <w:sz w:val="19"/>
          <w:szCs w:val="19"/>
        </w:rPr>
        <w:t>"Explode" a search term</w:t>
      </w:r>
    </w:p>
    <w:p w:rsidR="00BF475E" w:rsidRPr="00BF475E" w:rsidRDefault="00BF475E" w:rsidP="00BF475E">
      <w:pPr>
        <w:spacing w:before="75" w:after="75" w:line="300" w:lineRule="atLeast"/>
        <w:rPr>
          <w:rFonts w:ascii="Verdana" w:eastAsia="Times New Roman" w:hAnsi="Verdana" w:cs="Times New Roman"/>
          <w:color w:val="4C4C4C"/>
          <w:sz w:val="18"/>
          <w:szCs w:val="18"/>
        </w:rPr>
      </w:pPr>
      <w:r w:rsidRPr="00BF475E">
        <w:rPr>
          <w:rFonts w:ascii="Verdana" w:eastAsia="Times New Roman" w:hAnsi="Verdana" w:cs="Times New Roman"/>
          <w:color w:val="4C4C4C"/>
          <w:sz w:val="18"/>
          <w:szCs w:val="18"/>
        </w:rPr>
        <w:t>The "explode" concept is only available in databases that have a thesaurus. To "explode" a search term means to search a subject term and all its associated narrower terms. Within each thesaurus, you can explode the subject into narrower terms.</w:t>
      </w:r>
    </w:p>
    <w:p w:rsidR="00BF475E" w:rsidRPr="00BF475E" w:rsidRDefault="00BF475E" w:rsidP="00BF475E">
      <w:pPr>
        <w:spacing w:before="75" w:after="75" w:line="300" w:lineRule="atLeast"/>
        <w:rPr>
          <w:rFonts w:ascii="Verdana" w:eastAsia="Times New Roman" w:hAnsi="Verdana" w:cs="Times New Roman"/>
          <w:color w:val="4C4C4C"/>
          <w:sz w:val="18"/>
          <w:szCs w:val="18"/>
        </w:rPr>
      </w:pPr>
      <w:r w:rsidRPr="00BF475E">
        <w:rPr>
          <w:rFonts w:ascii="Verdana" w:eastAsia="Times New Roman" w:hAnsi="Verdana" w:cs="Times New Roman"/>
          <w:color w:val="4C4C4C"/>
          <w:sz w:val="18"/>
          <w:szCs w:val="18"/>
        </w:rPr>
        <w:t>Database documents are indexed to the most specific term possible, so by choosing a broad index term, you may not retrieve every document. By using "explode", you can retrieve all documents on a broad topic area.</w:t>
      </w:r>
    </w:p>
    <w:p w:rsidR="00BF475E" w:rsidRPr="00BF475E" w:rsidRDefault="00BF475E" w:rsidP="00BF475E">
      <w:pPr>
        <w:spacing w:before="75" w:after="75" w:line="300" w:lineRule="atLeast"/>
        <w:rPr>
          <w:rFonts w:ascii="Verdana" w:eastAsia="Times New Roman" w:hAnsi="Verdana" w:cs="Times New Roman"/>
          <w:color w:val="4C4C4C"/>
          <w:sz w:val="18"/>
          <w:szCs w:val="18"/>
        </w:rPr>
      </w:pPr>
      <w:r w:rsidRPr="00BF475E">
        <w:rPr>
          <w:rFonts w:ascii="Verdana" w:eastAsia="Times New Roman" w:hAnsi="Verdana" w:cs="Times New Roman"/>
          <w:color w:val="4C4C4C"/>
          <w:sz w:val="18"/>
          <w:szCs w:val="18"/>
        </w:rPr>
        <w:t>By exploding a subject term, you search the subject term, and every other term under it in the hierarchy.</w:t>
      </w:r>
    </w:p>
    <w:p w:rsidR="00BF475E" w:rsidRPr="00BF475E" w:rsidRDefault="00BF475E" w:rsidP="00BF475E">
      <w:pPr>
        <w:spacing w:before="150" w:after="75" w:line="264" w:lineRule="atLeast"/>
        <w:outlineLvl w:val="3"/>
        <w:rPr>
          <w:rFonts w:ascii="Verdana" w:eastAsia="Times New Roman" w:hAnsi="Verdana" w:cs="Times New Roman"/>
          <w:b/>
          <w:bCs/>
          <w:color w:val="D18104"/>
          <w:sz w:val="19"/>
          <w:szCs w:val="19"/>
        </w:rPr>
      </w:pPr>
      <w:r w:rsidRPr="00BF475E">
        <w:rPr>
          <w:rFonts w:ascii="Verdana" w:eastAsia="Times New Roman" w:hAnsi="Verdana" w:cs="Times New Roman"/>
          <w:b/>
          <w:bCs/>
          <w:color w:val="D18104"/>
          <w:sz w:val="19"/>
          <w:szCs w:val="19"/>
        </w:rPr>
        <w:t>"Explode" example</w:t>
      </w:r>
    </w:p>
    <w:p w:rsidR="00BF475E" w:rsidRPr="00BF475E" w:rsidRDefault="00BF475E" w:rsidP="00BF475E">
      <w:pPr>
        <w:spacing w:before="75" w:after="75" w:line="300" w:lineRule="atLeast"/>
        <w:rPr>
          <w:rFonts w:ascii="Verdana" w:eastAsia="Times New Roman" w:hAnsi="Verdana" w:cs="Times New Roman"/>
          <w:color w:val="4C4C4C"/>
          <w:sz w:val="18"/>
          <w:szCs w:val="18"/>
        </w:rPr>
      </w:pPr>
      <w:proofErr w:type="gramStart"/>
      <w:r w:rsidRPr="00BF475E">
        <w:rPr>
          <w:rFonts w:ascii="Verdana" w:eastAsia="Times New Roman" w:hAnsi="Verdana" w:cs="Times New Roman"/>
          <w:b/>
          <w:bCs/>
          <w:color w:val="4C4C4C"/>
          <w:sz w:val="18"/>
        </w:rPr>
        <w:t>MESH.EXPLODE(</w:t>
      </w:r>
      <w:proofErr w:type="gramEnd"/>
      <w:r w:rsidRPr="00BF475E">
        <w:rPr>
          <w:rFonts w:ascii="Verdana" w:eastAsia="Times New Roman" w:hAnsi="Verdana" w:cs="Times New Roman"/>
          <w:b/>
          <w:bCs/>
          <w:color w:val="4C4C4C"/>
          <w:sz w:val="18"/>
        </w:rPr>
        <w:t>"diabetes mellitus")</w:t>
      </w:r>
      <w:r w:rsidRPr="00BF475E">
        <w:rPr>
          <w:rFonts w:ascii="Verdana" w:eastAsia="Times New Roman" w:hAnsi="Verdana" w:cs="Times New Roman"/>
          <w:color w:val="4C4C4C"/>
          <w:sz w:val="18"/>
          <w:szCs w:val="18"/>
        </w:rPr>
        <w:t xml:space="preserve"> will retrieve results for not only the broad subject "diabetes mellitus," but all the narrower terms associated with "diabetes mellitus.”</w:t>
      </w:r>
    </w:p>
    <w:p w:rsidR="00BF475E" w:rsidRPr="00BF475E" w:rsidRDefault="00BF475E" w:rsidP="00BF475E">
      <w:pPr>
        <w:spacing w:before="75" w:after="75" w:line="300" w:lineRule="atLeast"/>
        <w:rPr>
          <w:rFonts w:ascii="Verdana" w:eastAsia="Times New Roman" w:hAnsi="Verdana" w:cs="Times New Roman"/>
          <w:color w:val="4C4C4C"/>
          <w:sz w:val="18"/>
          <w:szCs w:val="18"/>
        </w:rPr>
      </w:pPr>
      <w:r w:rsidRPr="00BF475E">
        <w:rPr>
          <w:rFonts w:ascii="Verdana" w:eastAsia="Times New Roman" w:hAnsi="Verdana" w:cs="Times New Roman"/>
          <w:b/>
          <w:bCs/>
          <w:color w:val="4C4C4C"/>
          <w:sz w:val="18"/>
        </w:rPr>
        <w:t>MESH</w:t>
      </w:r>
      <w:proofErr w:type="gramStart"/>
      <w:r w:rsidRPr="00BF475E">
        <w:rPr>
          <w:rFonts w:ascii="Verdana" w:eastAsia="Times New Roman" w:hAnsi="Verdana" w:cs="Times New Roman"/>
          <w:b/>
          <w:bCs/>
          <w:color w:val="4C4C4C"/>
          <w:sz w:val="18"/>
        </w:rPr>
        <w:t>#(</w:t>
      </w:r>
      <w:proofErr w:type="gramEnd"/>
      <w:r w:rsidRPr="00BF475E">
        <w:rPr>
          <w:rFonts w:ascii="Verdana" w:eastAsia="Times New Roman" w:hAnsi="Verdana" w:cs="Times New Roman"/>
          <w:b/>
          <w:bCs/>
          <w:color w:val="4C4C4C"/>
          <w:sz w:val="18"/>
        </w:rPr>
        <w:t>"diabetes mellitus") </w:t>
      </w:r>
      <w:r w:rsidRPr="00BF475E">
        <w:rPr>
          <w:rFonts w:ascii="Verdana" w:eastAsia="Times New Roman" w:hAnsi="Verdana" w:cs="Times New Roman"/>
          <w:color w:val="4C4C4C"/>
          <w:sz w:val="18"/>
          <w:szCs w:val="18"/>
        </w:rPr>
        <w:t xml:space="preserve">is the short form equivalent of </w:t>
      </w:r>
      <w:r w:rsidRPr="00BF475E">
        <w:rPr>
          <w:rFonts w:ascii="Verdana" w:eastAsia="Times New Roman" w:hAnsi="Verdana" w:cs="Times New Roman"/>
          <w:b/>
          <w:bCs/>
          <w:color w:val="4C4C4C"/>
          <w:sz w:val="18"/>
        </w:rPr>
        <w:t>MESH.EXPLODE("diabetes mellitus");</w:t>
      </w:r>
      <w:r w:rsidRPr="00BF475E">
        <w:rPr>
          <w:rFonts w:ascii="Verdana" w:eastAsia="Times New Roman" w:hAnsi="Verdana" w:cs="Times New Roman"/>
          <w:color w:val="4C4C4C"/>
          <w:sz w:val="18"/>
          <w:szCs w:val="18"/>
        </w:rPr>
        <w:t xml:space="preserve"> this will retrieve the same results.</w:t>
      </w:r>
    </w:p>
    <w:p w:rsidR="00BF475E" w:rsidRPr="00BF475E" w:rsidRDefault="00BF475E" w:rsidP="00BF475E">
      <w:pPr>
        <w:spacing w:before="75" w:after="75" w:line="300" w:lineRule="atLeast"/>
        <w:rPr>
          <w:rFonts w:ascii="Verdana" w:eastAsia="Times New Roman" w:hAnsi="Verdana" w:cs="Times New Roman"/>
          <w:color w:val="4C4C4C"/>
          <w:sz w:val="18"/>
          <w:szCs w:val="18"/>
        </w:rPr>
      </w:pPr>
      <w:r w:rsidRPr="00BF475E">
        <w:rPr>
          <w:rFonts w:ascii="Verdana" w:eastAsia="Times New Roman" w:hAnsi="Verdana" w:cs="Times New Roman"/>
          <w:color w:val="4C4C4C"/>
          <w:sz w:val="18"/>
          <w:szCs w:val="18"/>
        </w:rPr>
        <w:t>MEDLINE and EMBASE support the explode functionality in the Basic, Advanced and Command Line Search for:</w:t>
      </w:r>
    </w:p>
    <w:p w:rsidR="00BF475E" w:rsidRPr="00BF475E" w:rsidRDefault="00BF475E" w:rsidP="00BF475E">
      <w:pPr>
        <w:numPr>
          <w:ilvl w:val="0"/>
          <w:numId w:val="4"/>
        </w:numPr>
        <w:spacing w:before="100" w:beforeAutospacing="1" w:after="60" w:line="300" w:lineRule="atLeast"/>
        <w:ind w:left="0"/>
        <w:rPr>
          <w:rFonts w:ascii="Verdana" w:eastAsia="Times New Roman" w:hAnsi="Verdana" w:cs="Times New Roman"/>
          <w:color w:val="4C4C4C"/>
          <w:sz w:val="18"/>
          <w:szCs w:val="18"/>
        </w:rPr>
      </w:pPr>
      <w:r w:rsidRPr="00BF475E">
        <w:rPr>
          <w:rFonts w:ascii="Verdana" w:eastAsia="Times New Roman" w:hAnsi="Verdana" w:cs="Times New Roman"/>
          <w:color w:val="4C4C4C"/>
          <w:sz w:val="18"/>
          <w:szCs w:val="18"/>
        </w:rPr>
        <w:t xml:space="preserve">Major </w:t>
      </w:r>
      <w:proofErr w:type="spellStart"/>
      <w:r w:rsidRPr="00BF475E">
        <w:rPr>
          <w:rFonts w:ascii="Verdana" w:eastAsia="Times New Roman" w:hAnsi="Verdana" w:cs="Times New Roman"/>
          <w:color w:val="4C4C4C"/>
          <w:sz w:val="18"/>
          <w:szCs w:val="18"/>
        </w:rPr>
        <w:t>MeSH</w:t>
      </w:r>
      <w:proofErr w:type="spellEnd"/>
      <w:r w:rsidRPr="00BF475E">
        <w:rPr>
          <w:rFonts w:ascii="Verdana" w:eastAsia="Times New Roman" w:hAnsi="Verdana" w:cs="Times New Roman"/>
          <w:color w:val="4C4C4C"/>
          <w:sz w:val="18"/>
          <w:szCs w:val="18"/>
        </w:rPr>
        <w:t xml:space="preserve"> (MJMESH) </w:t>
      </w:r>
    </w:p>
    <w:p w:rsidR="00BF475E" w:rsidRPr="00BF475E" w:rsidRDefault="00BF475E" w:rsidP="00BF475E">
      <w:pPr>
        <w:numPr>
          <w:ilvl w:val="0"/>
          <w:numId w:val="4"/>
        </w:numPr>
        <w:spacing w:before="100" w:beforeAutospacing="1" w:after="60" w:line="300" w:lineRule="atLeast"/>
        <w:ind w:left="0"/>
        <w:rPr>
          <w:rFonts w:ascii="Verdana" w:eastAsia="Times New Roman" w:hAnsi="Verdana" w:cs="Times New Roman"/>
          <w:color w:val="4C4C4C"/>
          <w:sz w:val="18"/>
          <w:szCs w:val="18"/>
        </w:rPr>
      </w:pPr>
      <w:proofErr w:type="spellStart"/>
      <w:r w:rsidRPr="00BF475E">
        <w:rPr>
          <w:rFonts w:ascii="Verdana" w:eastAsia="Times New Roman" w:hAnsi="Verdana" w:cs="Times New Roman"/>
          <w:color w:val="4C4C4C"/>
          <w:sz w:val="18"/>
          <w:szCs w:val="18"/>
        </w:rPr>
        <w:t>MeSH</w:t>
      </w:r>
      <w:proofErr w:type="spellEnd"/>
      <w:r w:rsidRPr="00BF475E">
        <w:rPr>
          <w:rFonts w:ascii="Verdana" w:eastAsia="Times New Roman" w:hAnsi="Verdana" w:cs="Times New Roman"/>
          <w:color w:val="4C4C4C"/>
          <w:sz w:val="18"/>
          <w:szCs w:val="18"/>
        </w:rPr>
        <w:t xml:space="preserve"> subjects (MESH) </w:t>
      </w:r>
    </w:p>
    <w:p w:rsidR="00BF475E" w:rsidRPr="00BF475E" w:rsidRDefault="00BF475E" w:rsidP="00BF475E">
      <w:pPr>
        <w:numPr>
          <w:ilvl w:val="0"/>
          <w:numId w:val="4"/>
        </w:numPr>
        <w:spacing w:before="100" w:beforeAutospacing="1" w:after="60" w:line="300" w:lineRule="atLeast"/>
        <w:ind w:left="0"/>
        <w:rPr>
          <w:rFonts w:ascii="Verdana" w:eastAsia="Times New Roman" w:hAnsi="Verdana" w:cs="Times New Roman"/>
          <w:color w:val="4C4C4C"/>
          <w:sz w:val="18"/>
          <w:szCs w:val="18"/>
        </w:rPr>
      </w:pPr>
      <w:r w:rsidRPr="00BF475E">
        <w:rPr>
          <w:rFonts w:ascii="Verdana" w:eastAsia="Times New Roman" w:hAnsi="Verdana" w:cs="Times New Roman"/>
          <w:color w:val="4C4C4C"/>
          <w:sz w:val="18"/>
          <w:szCs w:val="18"/>
        </w:rPr>
        <w:t xml:space="preserve">EMBASE subjects (EMB) </w:t>
      </w:r>
    </w:p>
    <w:p w:rsidR="00BF475E" w:rsidRPr="00BF475E" w:rsidRDefault="00BF475E" w:rsidP="00BF475E">
      <w:pPr>
        <w:numPr>
          <w:ilvl w:val="0"/>
          <w:numId w:val="4"/>
        </w:numPr>
        <w:spacing w:before="100" w:beforeAutospacing="1" w:after="60" w:line="300" w:lineRule="atLeast"/>
        <w:ind w:left="0"/>
        <w:rPr>
          <w:rFonts w:ascii="Verdana" w:eastAsia="Times New Roman" w:hAnsi="Verdana" w:cs="Times New Roman"/>
          <w:color w:val="4C4C4C"/>
          <w:sz w:val="18"/>
          <w:szCs w:val="18"/>
        </w:rPr>
      </w:pPr>
      <w:r w:rsidRPr="00BF475E">
        <w:rPr>
          <w:rFonts w:ascii="Verdana" w:eastAsia="Times New Roman" w:hAnsi="Verdana" w:cs="Times New Roman"/>
          <w:color w:val="4C4C4C"/>
          <w:sz w:val="18"/>
          <w:szCs w:val="18"/>
        </w:rPr>
        <w:t xml:space="preserve">Major EMBASE (MJEMB) </w:t>
      </w:r>
    </w:p>
    <w:p w:rsidR="00BF475E" w:rsidRPr="00BF475E" w:rsidRDefault="00BF475E" w:rsidP="00BF475E">
      <w:pPr>
        <w:spacing w:before="75" w:after="75" w:line="300" w:lineRule="atLeast"/>
        <w:rPr>
          <w:rFonts w:ascii="Verdana" w:eastAsia="Times New Roman" w:hAnsi="Verdana" w:cs="Times New Roman"/>
          <w:color w:val="4C4C4C"/>
          <w:sz w:val="18"/>
          <w:szCs w:val="18"/>
        </w:rPr>
      </w:pPr>
      <w:r w:rsidRPr="00BF475E">
        <w:rPr>
          <w:rFonts w:ascii="Verdana" w:eastAsia="Times New Roman" w:hAnsi="Verdana" w:cs="Times New Roman"/>
          <w:color w:val="4C4C4C"/>
          <w:sz w:val="18"/>
          <w:szCs w:val="18"/>
        </w:rPr>
        <w:t xml:space="preserve">You can also search for multiple terms separated by a Boolean operator, for example </w:t>
      </w:r>
      <w:r w:rsidRPr="00BF475E">
        <w:rPr>
          <w:rFonts w:ascii="Verdana" w:eastAsia="Times New Roman" w:hAnsi="Verdana" w:cs="Times New Roman"/>
          <w:b/>
          <w:bCs/>
          <w:color w:val="4C4C4C"/>
          <w:sz w:val="18"/>
        </w:rPr>
        <w:t>EMB</w:t>
      </w:r>
      <w:proofErr w:type="gramStart"/>
      <w:r w:rsidRPr="00BF475E">
        <w:rPr>
          <w:rFonts w:ascii="Verdana" w:eastAsia="Times New Roman" w:hAnsi="Verdana" w:cs="Times New Roman"/>
          <w:b/>
          <w:bCs/>
          <w:color w:val="4C4C4C"/>
          <w:sz w:val="18"/>
        </w:rPr>
        <w:t>#(</w:t>
      </w:r>
      <w:proofErr w:type="gramEnd"/>
      <w:r w:rsidRPr="00BF475E">
        <w:rPr>
          <w:rFonts w:ascii="Verdana" w:eastAsia="Times New Roman" w:hAnsi="Verdana" w:cs="Times New Roman"/>
          <w:b/>
          <w:bCs/>
          <w:color w:val="4C4C4C"/>
          <w:sz w:val="18"/>
        </w:rPr>
        <w:t>"nutrition guidelines" or "myocardial infarction")</w:t>
      </w:r>
    </w:p>
    <w:p w:rsidR="00BF475E" w:rsidRDefault="00BF475E"/>
    <w:sectPr w:rsidR="00BF475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B4EE1"/>
    <w:multiLevelType w:val="multilevel"/>
    <w:tmpl w:val="B7389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D60F46"/>
    <w:multiLevelType w:val="multilevel"/>
    <w:tmpl w:val="2F960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17F73F9"/>
    <w:multiLevelType w:val="multilevel"/>
    <w:tmpl w:val="CF22E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2D17FD7"/>
    <w:multiLevelType w:val="multilevel"/>
    <w:tmpl w:val="5BC03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F475E"/>
    <w:rsid w:val="00BF47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F475E"/>
    <w:pPr>
      <w:spacing w:before="300" w:after="90" w:line="288" w:lineRule="atLeast"/>
      <w:outlineLvl w:val="1"/>
    </w:pPr>
    <w:rPr>
      <w:rFonts w:ascii="Times New Roman" w:eastAsia="Times New Roman" w:hAnsi="Times New Roman" w:cs="Times New Roman"/>
      <w:color w:val="D18104"/>
      <w:sz w:val="36"/>
      <w:szCs w:val="36"/>
    </w:rPr>
  </w:style>
  <w:style w:type="paragraph" w:styleId="Heading3">
    <w:name w:val="heading 3"/>
    <w:basedOn w:val="Normal"/>
    <w:link w:val="Heading3Char"/>
    <w:uiPriority w:val="9"/>
    <w:qFormat/>
    <w:rsid w:val="00BF475E"/>
    <w:pPr>
      <w:spacing w:before="30" w:after="75" w:line="288" w:lineRule="atLeast"/>
      <w:outlineLvl w:val="2"/>
    </w:pPr>
    <w:rPr>
      <w:rFonts w:ascii="Times New Roman" w:eastAsia="Times New Roman" w:hAnsi="Times New Roman" w:cs="Times New Roman"/>
      <w:b/>
      <w:bCs/>
      <w:color w:val="4C4C4C"/>
      <w:sz w:val="30"/>
      <w:szCs w:val="30"/>
    </w:rPr>
  </w:style>
  <w:style w:type="paragraph" w:styleId="Heading4">
    <w:name w:val="heading 4"/>
    <w:basedOn w:val="Normal"/>
    <w:link w:val="Heading4Char"/>
    <w:uiPriority w:val="9"/>
    <w:qFormat/>
    <w:rsid w:val="00BF475E"/>
    <w:pPr>
      <w:spacing w:before="150" w:after="75" w:line="264" w:lineRule="atLeast"/>
      <w:outlineLvl w:val="3"/>
    </w:pPr>
    <w:rPr>
      <w:rFonts w:ascii="Times New Roman" w:eastAsia="Times New Roman" w:hAnsi="Times New Roman" w:cs="Times New Roman"/>
      <w:b/>
      <w:bCs/>
      <w:color w:val="D1810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475E"/>
    <w:rPr>
      <w:rFonts w:ascii="Times New Roman" w:eastAsia="Times New Roman" w:hAnsi="Times New Roman" w:cs="Times New Roman"/>
      <w:color w:val="D18104"/>
      <w:sz w:val="36"/>
      <w:szCs w:val="36"/>
    </w:rPr>
  </w:style>
  <w:style w:type="character" w:customStyle="1" w:styleId="Heading3Char">
    <w:name w:val="Heading 3 Char"/>
    <w:basedOn w:val="DefaultParagraphFont"/>
    <w:link w:val="Heading3"/>
    <w:uiPriority w:val="9"/>
    <w:rsid w:val="00BF475E"/>
    <w:rPr>
      <w:rFonts w:ascii="Times New Roman" w:eastAsia="Times New Roman" w:hAnsi="Times New Roman" w:cs="Times New Roman"/>
      <w:b/>
      <w:bCs/>
      <w:color w:val="4C4C4C"/>
      <w:sz w:val="30"/>
      <w:szCs w:val="30"/>
    </w:rPr>
  </w:style>
  <w:style w:type="character" w:customStyle="1" w:styleId="Heading4Char">
    <w:name w:val="Heading 4 Char"/>
    <w:basedOn w:val="DefaultParagraphFont"/>
    <w:link w:val="Heading4"/>
    <w:uiPriority w:val="9"/>
    <w:rsid w:val="00BF475E"/>
    <w:rPr>
      <w:rFonts w:ascii="Times New Roman" w:eastAsia="Times New Roman" w:hAnsi="Times New Roman" w:cs="Times New Roman"/>
      <w:b/>
      <w:bCs/>
      <w:color w:val="D18104"/>
      <w:sz w:val="26"/>
      <w:szCs w:val="26"/>
    </w:rPr>
  </w:style>
  <w:style w:type="paragraph" w:styleId="NormalWeb">
    <w:name w:val="Normal (Web)"/>
    <w:basedOn w:val="Normal"/>
    <w:uiPriority w:val="99"/>
    <w:semiHidden/>
    <w:unhideWhenUsed/>
    <w:rsid w:val="00BF475E"/>
    <w:pPr>
      <w:spacing w:before="75" w:after="75"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F475E"/>
    <w:rPr>
      <w:b/>
      <w:bCs/>
    </w:rPr>
  </w:style>
</w:styles>
</file>

<file path=word/webSettings.xml><?xml version="1.0" encoding="utf-8"?>
<w:webSettings xmlns:r="http://schemas.openxmlformats.org/officeDocument/2006/relationships" xmlns:w="http://schemas.openxmlformats.org/wordprocessingml/2006/main">
  <w:divs>
    <w:div w:id="481502960">
      <w:bodyDiv w:val="1"/>
      <w:marLeft w:val="0"/>
      <w:marRight w:val="0"/>
      <w:marTop w:val="0"/>
      <w:marBottom w:val="0"/>
      <w:divBdr>
        <w:top w:val="none" w:sz="0" w:space="0" w:color="auto"/>
        <w:left w:val="none" w:sz="0" w:space="0" w:color="auto"/>
        <w:bottom w:val="none" w:sz="0" w:space="0" w:color="auto"/>
        <w:right w:val="none" w:sz="0" w:space="0" w:color="auto"/>
      </w:divBdr>
      <w:divsChild>
        <w:div w:id="1434715017">
          <w:marLeft w:val="0"/>
          <w:marRight w:val="0"/>
          <w:marTop w:val="0"/>
          <w:marBottom w:val="0"/>
          <w:divBdr>
            <w:top w:val="none" w:sz="0" w:space="0" w:color="auto"/>
            <w:left w:val="none" w:sz="0" w:space="0" w:color="auto"/>
            <w:bottom w:val="none" w:sz="0" w:space="0" w:color="auto"/>
            <w:right w:val="none" w:sz="0" w:space="0" w:color="auto"/>
          </w:divBdr>
          <w:divsChild>
            <w:div w:id="13423203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630</Words>
  <Characters>3591</Characters>
  <Application>Microsoft Office Word</Application>
  <DocSecurity>0</DocSecurity>
  <Lines>29</Lines>
  <Paragraphs>8</Paragraphs>
  <ScaleCrop>false</ScaleCrop>
  <Company>Hewlett-Packard Company</Company>
  <LinksUpToDate>false</LinksUpToDate>
  <CharactersWithSpaces>4213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Shijith Kumar C</dc:creator>
  <cp:lastModifiedBy>Dr. Shijith Kumar C</cp:lastModifiedBy>
  <cp:revision>1</cp:revision>
  <dcterms:created xsi:type="dcterms:W3CDTF">2012-01-20T23:48:00Z</dcterms:created>
  <dcterms:modified xsi:type="dcterms:W3CDTF">2012-01-20T23:49:00Z</dcterms:modified>
</cp:coreProperties>
</file>