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A0F8" w14:textId="3456E480" w:rsidR="00AC2DDE" w:rsidRDefault="007721AF" w:rsidP="007721AF">
      <w:pPr>
        <w:spacing w:after="0" w:line="240" w:lineRule="auto"/>
        <w:contextualSpacing/>
        <w:jc w:val="center"/>
        <w:rPr>
          <w:rStyle w:val="Strong"/>
          <w:rFonts w:ascii="Bookman Old Style" w:hAnsi="Bookman Old Style" w:cs="Arial"/>
          <w:sz w:val="24"/>
          <w:szCs w:val="24"/>
          <w:shd w:val="clear" w:color="auto" w:fill="FFFFFF"/>
        </w:rPr>
      </w:pPr>
      <w:r w:rsidRPr="007721AF">
        <w:rPr>
          <w:rStyle w:val="Strong"/>
          <w:rFonts w:ascii="Bookman Old Style" w:hAnsi="Bookman Old Style" w:cs="Arial"/>
          <w:sz w:val="24"/>
          <w:szCs w:val="24"/>
          <w:shd w:val="clear" w:color="auto" w:fill="FFFFFF"/>
        </w:rPr>
        <w:t>Importance of Making a Will</w:t>
      </w:r>
    </w:p>
    <w:p w14:paraId="0488CC9C" w14:textId="77777777" w:rsidR="007721AF" w:rsidRPr="007721AF" w:rsidRDefault="007721AF" w:rsidP="007721AF">
      <w:pPr>
        <w:spacing w:after="0" w:line="240" w:lineRule="auto"/>
        <w:contextualSpacing/>
        <w:jc w:val="center"/>
        <w:rPr>
          <w:rStyle w:val="Strong"/>
          <w:rFonts w:ascii="Bookman Old Style" w:hAnsi="Bookman Old Style" w:cs="Arial"/>
          <w:sz w:val="24"/>
          <w:szCs w:val="24"/>
          <w:shd w:val="clear" w:color="auto" w:fill="FFFFFF"/>
        </w:rPr>
      </w:pPr>
    </w:p>
    <w:p w14:paraId="15CB7FDC" w14:textId="43922437" w:rsidR="007721AF" w:rsidRPr="007721AF" w:rsidRDefault="007721AF" w:rsidP="007721AF">
      <w:pPr>
        <w:pStyle w:val="ListParagraph"/>
        <w:numPr>
          <w:ilvl w:val="0"/>
          <w:numId w:val="6"/>
        </w:numPr>
        <w:spacing w:after="0" w:line="240" w:lineRule="auto"/>
        <w:rPr>
          <w:rStyle w:val="Strong"/>
          <w:rFonts w:ascii="Bookman Old Style" w:hAnsi="Bookman Old Style" w:cs="Arial"/>
          <w:b w:val="0"/>
          <w:bCs w:val="0"/>
          <w:sz w:val="24"/>
          <w:szCs w:val="24"/>
          <w:shd w:val="clear" w:color="auto" w:fill="FFFFFF"/>
        </w:rPr>
      </w:pPr>
      <w:r w:rsidRPr="007721AF">
        <w:rPr>
          <w:rStyle w:val="Strong"/>
          <w:rFonts w:ascii="Bookman Old Style" w:hAnsi="Bookman Old Style" w:cs="Arial"/>
          <w:b w:val="0"/>
          <w:bCs w:val="0"/>
          <w:sz w:val="24"/>
          <w:szCs w:val="24"/>
          <w:shd w:val="clear" w:color="auto" w:fill="FFFFFF"/>
        </w:rPr>
        <w:t>A Ragamalika</w:t>
      </w:r>
    </w:p>
    <w:p w14:paraId="121BEB25" w14:textId="77777777" w:rsidR="007721AF" w:rsidRDefault="007721AF" w:rsidP="007721AF">
      <w:pPr>
        <w:spacing w:after="0" w:line="276" w:lineRule="auto"/>
        <w:contextualSpacing/>
        <w:jc w:val="both"/>
        <w:rPr>
          <w:rStyle w:val="Strong"/>
          <w:rFonts w:ascii="Bookman Old Style" w:hAnsi="Bookman Old Style" w:cs="Arial"/>
          <w:sz w:val="24"/>
          <w:szCs w:val="24"/>
          <w:shd w:val="clear" w:color="auto" w:fill="FFFFFF"/>
        </w:rPr>
      </w:pPr>
    </w:p>
    <w:p w14:paraId="3AC45264" w14:textId="0F1E2270" w:rsidR="00225329" w:rsidRPr="007721AF" w:rsidRDefault="00225329" w:rsidP="007721AF">
      <w:pPr>
        <w:spacing w:after="0" w:line="276" w:lineRule="auto"/>
        <w:contextualSpacing/>
        <w:jc w:val="both"/>
        <w:rPr>
          <w:rStyle w:val="Strong"/>
          <w:rFonts w:ascii="Bookman Old Style" w:hAnsi="Bookman Old Style" w:cs="Arial"/>
          <w:sz w:val="24"/>
          <w:szCs w:val="24"/>
          <w:shd w:val="clear" w:color="auto" w:fill="FFFFFF"/>
        </w:rPr>
      </w:pPr>
      <w:r w:rsidRPr="007721AF">
        <w:rPr>
          <w:rStyle w:val="Strong"/>
          <w:rFonts w:ascii="Bookman Old Style" w:hAnsi="Bookman Old Style" w:cs="Arial"/>
          <w:sz w:val="24"/>
          <w:szCs w:val="24"/>
          <w:shd w:val="clear" w:color="auto" w:fill="FFFFFF"/>
        </w:rPr>
        <w:t>What is a Will?</w:t>
      </w:r>
    </w:p>
    <w:p w14:paraId="18998964" w14:textId="5418B6B8" w:rsidR="00D97139" w:rsidRDefault="00D97139" w:rsidP="007721AF">
      <w:pPr>
        <w:spacing w:after="0" w:line="276" w:lineRule="auto"/>
        <w:contextualSpacing/>
        <w:jc w:val="both"/>
        <w:rPr>
          <w:rFonts w:ascii="Bookman Old Style" w:eastAsia="Times New Roman" w:hAnsi="Bookman Old Style" w:cs="Arial"/>
          <w:sz w:val="24"/>
          <w:szCs w:val="24"/>
        </w:rPr>
      </w:pPr>
      <w:r w:rsidRPr="007721AF">
        <w:rPr>
          <w:rFonts w:ascii="Bookman Old Style" w:eastAsia="Times New Roman" w:hAnsi="Bookman Old Style" w:cs="Arial"/>
          <w:sz w:val="24"/>
          <w:szCs w:val="24"/>
        </w:rPr>
        <w:t xml:space="preserve">A </w:t>
      </w:r>
      <w:r w:rsidR="00066C53" w:rsidRPr="007721AF">
        <w:rPr>
          <w:rFonts w:ascii="Bookman Old Style" w:eastAsia="Times New Roman" w:hAnsi="Bookman Old Style" w:cs="Arial"/>
          <w:sz w:val="24"/>
          <w:szCs w:val="24"/>
        </w:rPr>
        <w:t>W</w:t>
      </w:r>
      <w:r w:rsidRPr="007721AF">
        <w:rPr>
          <w:rFonts w:ascii="Bookman Old Style" w:eastAsia="Times New Roman" w:hAnsi="Bookman Old Style" w:cs="Arial"/>
          <w:sz w:val="24"/>
          <w:szCs w:val="24"/>
        </w:rPr>
        <w:t xml:space="preserve">ill or testament is a legal document by which a person, called the testator, </w:t>
      </w:r>
      <w:r w:rsidR="00066C53" w:rsidRPr="007721AF">
        <w:rPr>
          <w:rFonts w:ascii="Bookman Old Style" w:eastAsia="Times New Roman" w:hAnsi="Bookman Old Style" w:cs="Arial"/>
          <w:sz w:val="24"/>
          <w:szCs w:val="24"/>
        </w:rPr>
        <w:t xml:space="preserve">during his life time </w:t>
      </w:r>
      <w:r w:rsidRPr="007721AF">
        <w:rPr>
          <w:rFonts w:ascii="Bookman Old Style" w:eastAsia="Times New Roman" w:hAnsi="Bookman Old Style" w:cs="Arial"/>
          <w:sz w:val="24"/>
          <w:szCs w:val="24"/>
        </w:rPr>
        <w:t>expresses his/her wishes as to how his/her property</w:t>
      </w:r>
      <w:r w:rsidR="00066C53" w:rsidRPr="007721AF">
        <w:rPr>
          <w:rFonts w:ascii="Bookman Old Style" w:eastAsia="Times New Roman" w:hAnsi="Bookman Old Style" w:cs="Arial"/>
          <w:sz w:val="24"/>
          <w:szCs w:val="24"/>
        </w:rPr>
        <w:t xml:space="preserve"> both movable and immovable, assets, gold etc</w:t>
      </w:r>
      <w:r w:rsidRPr="007721AF">
        <w:rPr>
          <w:rFonts w:ascii="Bookman Old Style" w:eastAsia="Times New Roman" w:hAnsi="Bookman Old Style" w:cs="Arial"/>
          <w:sz w:val="24"/>
          <w:szCs w:val="24"/>
        </w:rPr>
        <w:t xml:space="preserve"> is to be distributed </w:t>
      </w:r>
      <w:r w:rsidR="00066C53" w:rsidRPr="007721AF">
        <w:rPr>
          <w:rFonts w:ascii="Bookman Old Style" w:eastAsia="Times New Roman" w:hAnsi="Bookman Old Style" w:cs="Arial"/>
          <w:sz w:val="24"/>
          <w:szCs w:val="24"/>
        </w:rPr>
        <w:t>amongst his / her family members, children, grandchildren, friends, acquaintees, distant kindred, servants</w:t>
      </w:r>
      <w:r w:rsidR="00F17007" w:rsidRPr="007721AF">
        <w:rPr>
          <w:rFonts w:ascii="Bookman Old Style" w:eastAsia="Times New Roman" w:hAnsi="Bookman Old Style" w:cs="Arial"/>
          <w:sz w:val="24"/>
          <w:szCs w:val="24"/>
        </w:rPr>
        <w:t>,</w:t>
      </w:r>
      <w:r w:rsidR="00066C53" w:rsidRPr="007721AF">
        <w:rPr>
          <w:rFonts w:ascii="Bookman Old Style" w:eastAsia="Times New Roman" w:hAnsi="Bookman Old Style" w:cs="Arial"/>
          <w:sz w:val="24"/>
          <w:szCs w:val="24"/>
        </w:rPr>
        <w:t xml:space="preserve"> etc </w:t>
      </w:r>
      <w:r w:rsidRPr="007721AF">
        <w:rPr>
          <w:rFonts w:ascii="Bookman Old Style" w:eastAsia="Times New Roman" w:hAnsi="Bookman Old Style" w:cs="Arial"/>
          <w:sz w:val="24"/>
          <w:szCs w:val="24"/>
        </w:rPr>
        <w:t>at death.</w:t>
      </w:r>
    </w:p>
    <w:p w14:paraId="5326873C" w14:textId="77777777" w:rsidR="007721AF" w:rsidRPr="007721AF" w:rsidRDefault="007721AF" w:rsidP="007721AF">
      <w:pPr>
        <w:spacing w:after="0" w:line="276" w:lineRule="auto"/>
        <w:contextualSpacing/>
        <w:jc w:val="both"/>
        <w:rPr>
          <w:rFonts w:ascii="Bookman Old Style" w:eastAsia="Times New Roman" w:hAnsi="Bookman Old Style" w:cs="Arial"/>
          <w:sz w:val="24"/>
          <w:szCs w:val="24"/>
        </w:rPr>
      </w:pPr>
    </w:p>
    <w:p w14:paraId="55388A9B" w14:textId="77777777" w:rsidR="00D97139" w:rsidRPr="007721AF" w:rsidRDefault="00D97139" w:rsidP="007721AF">
      <w:pPr>
        <w:spacing w:after="0" w:line="276" w:lineRule="auto"/>
        <w:contextualSpacing/>
        <w:jc w:val="both"/>
        <w:rPr>
          <w:rFonts w:ascii="Bookman Old Style" w:hAnsi="Bookman Old Style" w:cs="Arial"/>
          <w:sz w:val="24"/>
          <w:szCs w:val="24"/>
          <w:shd w:val="clear" w:color="auto" w:fill="FFFFFF"/>
        </w:rPr>
      </w:pPr>
      <w:r w:rsidRPr="007721AF">
        <w:rPr>
          <w:rStyle w:val="Strong"/>
          <w:rFonts w:ascii="Bookman Old Style" w:hAnsi="Bookman Old Style" w:cs="Arial"/>
          <w:sz w:val="24"/>
          <w:szCs w:val="24"/>
          <w:shd w:val="clear" w:color="auto" w:fill="FFFFFF"/>
        </w:rPr>
        <w:t>Executor of the Will</w:t>
      </w:r>
      <w:r w:rsidRPr="007721AF">
        <w:rPr>
          <w:rFonts w:ascii="Bookman Old Style" w:hAnsi="Bookman Old Style" w:cs="Arial"/>
          <w:sz w:val="24"/>
          <w:szCs w:val="24"/>
          <w:shd w:val="clear" w:color="auto" w:fill="FFFFFF"/>
        </w:rPr>
        <w:t> –</w:t>
      </w:r>
      <w:r w:rsidR="00D97009" w:rsidRPr="007721AF">
        <w:rPr>
          <w:rFonts w:ascii="Bookman Old Style" w:eastAsia="Times New Roman" w:hAnsi="Bookman Old Style" w:cs="Arial"/>
          <w:sz w:val="24"/>
          <w:szCs w:val="24"/>
        </w:rPr>
        <w:t>T</w:t>
      </w:r>
      <w:r w:rsidRPr="007721AF">
        <w:rPr>
          <w:rFonts w:ascii="Bookman Old Style" w:eastAsia="Times New Roman" w:hAnsi="Bookman Old Style" w:cs="Arial"/>
          <w:sz w:val="24"/>
          <w:szCs w:val="24"/>
        </w:rPr>
        <w:t>he testator shall nominate one or more person/s, as</w:t>
      </w:r>
      <w:r w:rsidR="00D97009" w:rsidRPr="007721AF">
        <w:rPr>
          <w:rFonts w:ascii="Bookman Old Style" w:eastAsia="Times New Roman" w:hAnsi="Bookman Old Style" w:cs="Arial"/>
          <w:sz w:val="24"/>
          <w:szCs w:val="24"/>
        </w:rPr>
        <w:t xml:space="preserve"> the E</w:t>
      </w:r>
      <w:r w:rsidRPr="007721AF">
        <w:rPr>
          <w:rFonts w:ascii="Bookman Old Style" w:eastAsia="Times New Roman" w:hAnsi="Bookman Old Style" w:cs="Arial"/>
          <w:sz w:val="24"/>
          <w:szCs w:val="24"/>
        </w:rPr>
        <w:t xml:space="preserve">xecutor, to manage the estate </w:t>
      </w:r>
      <w:r w:rsidRPr="007721AF">
        <w:rPr>
          <w:rFonts w:ascii="Bookman Old Style" w:hAnsi="Bookman Old Style" w:cs="Arial"/>
          <w:sz w:val="24"/>
          <w:szCs w:val="24"/>
          <w:shd w:val="clear" w:color="auto" w:fill="FFFFFF"/>
        </w:rPr>
        <w:t>until its final distribution</w:t>
      </w:r>
      <w:r w:rsidR="00D97009" w:rsidRPr="007721AF">
        <w:rPr>
          <w:rFonts w:ascii="Bookman Old Style" w:hAnsi="Bookman Old Style" w:cs="Arial"/>
          <w:sz w:val="24"/>
          <w:szCs w:val="24"/>
          <w:shd w:val="clear" w:color="auto" w:fill="FFFFFF"/>
        </w:rPr>
        <w:t xml:space="preserve"> happens in terms of the Will</w:t>
      </w:r>
      <w:r w:rsidRPr="007721AF">
        <w:rPr>
          <w:rFonts w:ascii="Bookman Old Style" w:hAnsi="Bookman Old Style" w:cs="Arial"/>
          <w:sz w:val="24"/>
          <w:szCs w:val="24"/>
          <w:shd w:val="clear" w:color="auto" w:fill="FFFFFF"/>
        </w:rPr>
        <w:t>.</w:t>
      </w:r>
    </w:p>
    <w:p w14:paraId="752A4EDF" w14:textId="131D737A" w:rsidR="00D97139" w:rsidRDefault="00D97139" w:rsidP="007721AF">
      <w:pPr>
        <w:spacing w:after="0" w:line="276" w:lineRule="auto"/>
        <w:contextualSpacing/>
        <w:jc w:val="both"/>
        <w:rPr>
          <w:rFonts w:ascii="Bookman Old Style" w:hAnsi="Bookman Old Style" w:cs="Arial"/>
          <w:sz w:val="24"/>
          <w:szCs w:val="24"/>
          <w:shd w:val="clear" w:color="auto" w:fill="FFFFFF"/>
        </w:rPr>
      </w:pPr>
      <w:r w:rsidRPr="007721AF">
        <w:rPr>
          <w:rFonts w:ascii="Bookman Old Style" w:hAnsi="Bookman Old Style" w:cs="Arial"/>
          <w:sz w:val="24"/>
          <w:szCs w:val="24"/>
          <w:shd w:val="clear" w:color="auto" w:fill="FFFFFF"/>
        </w:rPr>
        <w:t>In India, a will made by a </w:t>
      </w:r>
      <w:r w:rsidRPr="007721AF">
        <w:rPr>
          <w:rFonts w:ascii="Bookman Old Style" w:hAnsi="Bookman Old Style" w:cs="Arial"/>
          <w:b/>
          <w:sz w:val="24"/>
          <w:szCs w:val="24"/>
          <w:shd w:val="clear" w:color="auto" w:fill="FFFFFF"/>
        </w:rPr>
        <w:t>Hindu, Buddhist, Sikh or Jain</w:t>
      </w:r>
      <w:r w:rsidRPr="007721AF">
        <w:rPr>
          <w:rFonts w:ascii="Bookman Old Style" w:hAnsi="Bookman Old Style" w:cs="Arial"/>
          <w:sz w:val="24"/>
          <w:szCs w:val="24"/>
          <w:shd w:val="clear" w:color="auto" w:fill="FFFFFF"/>
        </w:rPr>
        <w:t xml:space="preserve"> is governed by the provisions of the Indian Succession Act, 1925. For </w:t>
      </w:r>
      <w:r w:rsidRPr="007721AF">
        <w:rPr>
          <w:rFonts w:ascii="Bookman Old Style" w:hAnsi="Bookman Old Style" w:cs="Arial"/>
          <w:b/>
          <w:sz w:val="24"/>
          <w:szCs w:val="24"/>
          <w:shd w:val="clear" w:color="auto" w:fill="FFFFFF"/>
        </w:rPr>
        <w:t>Mohammedans</w:t>
      </w:r>
      <w:r w:rsidR="0085552C" w:rsidRPr="007721AF">
        <w:rPr>
          <w:rFonts w:ascii="Bookman Old Style" w:hAnsi="Bookman Old Style" w:cs="Arial"/>
          <w:sz w:val="24"/>
          <w:szCs w:val="24"/>
          <w:shd w:val="clear" w:color="auto" w:fill="FFFFFF"/>
        </w:rPr>
        <w:t>,</w:t>
      </w:r>
      <w:r w:rsidRPr="007721AF">
        <w:rPr>
          <w:rFonts w:ascii="Bookman Old Style" w:hAnsi="Bookman Old Style" w:cs="Arial"/>
          <w:sz w:val="24"/>
          <w:szCs w:val="24"/>
          <w:shd w:val="clear" w:color="auto" w:fill="FFFFFF"/>
        </w:rPr>
        <w:t xml:space="preserve"> it </w:t>
      </w:r>
      <w:r w:rsidR="0085552C" w:rsidRPr="007721AF">
        <w:rPr>
          <w:rFonts w:ascii="Bookman Old Style" w:hAnsi="Bookman Old Style" w:cs="Arial"/>
          <w:sz w:val="24"/>
          <w:szCs w:val="24"/>
          <w:shd w:val="clear" w:color="auto" w:fill="FFFFFF"/>
        </w:rPr>
        <w:t xml:space="preserve">is covered by their Muslim laws and when the testator is a Muslim, he can make Will, only of one-third of the bequeathable property </w:t>
      </w:r>
      <w:r w:rsidR="007721AF" w:rsidRPr="007721AF">
        <w:rPr>
          <w:rFonts w:ascii="Bookman Old Style" w:hAnsi="Bookman Old Style" w:cs="Arial"/>
          <w:sz w:val="24"/>
          <w:szCs w:val="24"/>
          <w:shd w:val="clear" w:color="auto" w:fill="FFFFFF"/>
        </w:rPr>
        <w:t>i.e.,</w:t>
      </w:r>
      <w:r w:rsidR="0085552C" w:rsidRPr="007721AF">
        <w:rPr>
          <w:rFonts w:ascii="Bookman Old Style" w:hAnsi="Bookman Old Style" w:cs="Arial"/>
          <w:sz w:val="24"/>
          <w:szCs w:val="24"/>
          <w:shd w:val="clear" w:color="auto" w:fill="FFFFFF"/>
        </w:rPr>
        <w:t xml:space="preserve"> one-third of what remains after payment of his funeral expenses and debts, if any.</w:t>
      </w:r>
    </w:p>
    <w:p w14:paraId="26649C4F" w14:textId="77777777" w:rsidR="007721AF" w:rsidRPr="007721AF" w:rsidRDefault="007721AF" w:rsidP="007721AF">
      <w:pPr>
        <w:spacing w:after="0" w:line="276" w:lineRule="auto"/>
        <w:contextualSpacing/>
        <w:jc w:val="both"/>
        <w:rPr>
          <w:rFonts w:ascii="Bookman Old Style" w:hAnsi="Bookman Old Style" w:cs="Arial"/>
          <w:sz w:val="24"/>
          <w:szCs w:val="24"/>
          <w:shd w:val="clear" w:color="auto" w:fill="FFFFFF"/>
        </w:rPr>
      </w:pPr>
    </w:p>
    <w:p w14:paraId="7320B6CC" w14:textId="77777777" w:rsidR="00D97139" w:rsidRPr="007721AF" w:rsidRDefault="00D97139" w:rsidP="007721AF">
      <w:pPr>
        <w:spacing w:after="0" w:line="276" w:lineRule="auto"/>
        <w:contextualSpacing/>
        <w:jc w:val="both"/>
        <w:rPr>
          <w:rStyle w:val="Strong"/>
          <w:rFonts w:ascii="Bookman Old Style" w:hAnsi="Bookman Old Style" w:cs="Arial"/>
          <w:sz w:val="24"/>
          <w:szCs w:val="24"/>
          <w:shd w:val="clear" w:color="auto" w:fill="FFFFFF"/>
        </w:rPr>
      </w:pPr>
      <w:r w:rsidRPr="007721AF">
        <w:rPr>
          <w:rStyle w:val="Strong"/>
          <w:rFonts w:ascii="Bookman Old Style" w:hAnsi="Bookman Old Style" w:cs="Arial"/>
          <w:sz w:val="24"/>
          <w:szCs w:val="24"/>
          <w:shd w:val="clear" w:color="auto" w:fill="FFFFFF"/>
        </w:rPr>
        <w:t xml:space="preserve">Why </w:t>
      </w:r>
      <w:r w:rsidR="00253FF4" w:rsidRPr="007721AF">
        <w:rPr>
          <w:rStyle w:val="Strong"/>
          <w:rFonts w:ascii="Bookman Old Style" w:hAnsi="Bookman Old Style" w:cs="Arial"/>
          <w:sz w:val="24"/>
          <w:szCs w:val="24"/>
          <w:shd w:val="clear" w:color="auto" w:fill="FFFFFF"/>
        </w:rPr>
        <w:t>making W</w:t>
      </w:r>
      <w:r w:rsidRPr="007721AF">
        <w:rPr>
          <w:rStyle w:val="Strong"/>
          <w:rFonts w:ascii="Bookman Old Style" w:hAnsi="Bookman Old Style" w:cs="Arial"/>
          <w:sz w:val="24"/>
          <w:szCs w:val="24"/>
          <w:shd w:val="clear" w:color="auto" w:fill="FFFFFF"/>
        </w:rPr>
        <w:t>ill</w:t>
      </w:r>
      <w:r w:rsidR="00253FF4" w:rsidRPr="007721AF">
        <w:rPr>
          <w:rStyle w:val="Strong"/>
          <w:rFonts w:ascii="Bookman Old Style" w:hAnsi="Bookman Old Style" w:cs="Arial"/>
          <w:sz w:val="24"/>
          <w:szCs w:val="24"/>
          <w:shd w:val="clear" w:color="auto" w:fill="FFFFFF"/>
        </w:rPr>
        <w:t xml:space="preserve"> is important</w:t>
      </w:r>
      <w:r w:rsidR="00D97009" w:rsidRPr="007721AF">
        <w:rPr>
          <w:rStyle w:val="Strong"/>
          <w:rFonts w:ascii="Bookman Old Style" w:hAnsi="Bookman Old Style" w:cs="Arial"/>
          <w:sz w:val="24"/>
          <w:szCs w:val="24"/>
          <w:shd w:val="clear" w:color="auto" w:fill="FFFFFF"/>
        </w:rPr>
        <w:t xml:space="preserve">, especially </w:t>
      </w:r>
      <w:r w:rsidR="00253FF4" w:rsidRPr="007721AF">
        <w:rPr>
          <w:rStyle w:val="Strong"/>
          <w:rFonts w:ascii="Bookman Old Style" w:hAnsi="Bookman Old Style" w:cs="Arial"/>
          <w:sz w:val="24"/>
          <w:szCs w:val="24"/>
          <w:shd w:val="clear" w:color="auto" w:fill="FFFFFF"/>
        </w:rPr>
        <w:t xml:space="preserve">for </w:t>
      </w:r>
      <w:r w:rsidR="00066C53" w:rsidRPr="007721AF">
        <w:rPr>
          <w:rStyle w:val="Strong"/>
          <w:rFonts w:ascii="Bookman Old Style" w:hAnsi="Bookman Old Style" w:cs="Arial"/>
          <w:sz w:val="24"/>
          <w:szCs w:val="24"/>
          <w:shd w:val="clear" w:color="auto" w:fill="FFFFFF"/>
        </w:rPr>
        <w:t>S</w:t>
      </w:r>
      <w:r w:rsidR="00D97009" w:rsidRPr="007721AF">
        <w:rPr>
          <w:rStyle w:val="Strong"/>
          <w:rFonts w:ascii="Bookman Old Style" w:hAnsi="Bookman Old Style" w:cs="Arial"/>
          <w:sz w:val="24"/>
          <w:szCs w:val="24"/>
          <w:shd w:val="clear" w:color="auto" w:fill="FFFFFF"/>
        </w:rPr>
        <w:t xml:space="preserve">enior </w:t>
      </w:r>
      <w:r w:rsidR="00253FF4" w:rsidRPr="007721AF">
        <w:rPr>
          <w:rStyle w:val="Strong"/>
          <w:rFonts w:ascii="Bookman Old Style" w:hAnsi="Bookman Old Style" w:cs="Arial"/>
          <w:sz w:val="24"/>
          <w:szCs w:val="24"/>
          <w:shd w:val="clear" w:color="auto" w:fill="FFFFFF"/>
        </w:rPr>
        <w:t>C</w:t>
      </w:r>
      <w:r w:rsidR="00D97009" w:rsidRPr="007721AF">
        <w:rPr>
          <w:rStyle w:val="Strong"/>
          <w:rFonts w:ascii="Bookman Old Style" w:hAnsi="Bookman Old Style" w:cs="Arial"/>
          <w:sz w:val="24"/>
          <w:szCs w:val="24"/>
          <w:shd w:val="clear" w:color="auto" w:fill="FFFFFF"/>
        </w:rPr>
        <w:t>itizens</w:t>
      </w:r>
      <w:r w:rsidRPr="007721AF">
        <w:rPr>
          <w:rStyle w:val="Strong"/>
          <w:rFonts w:ascii="Bookman Old Style" w:hAnsi="Bookman Old Style" w:cs="Arial"/>
          <w:sz w:val="24"/>
          <w:szCs w:val="24"/>
          <w:shd w:val="clear" w:color="auto" w:fill="FFFFFF"/>
        </w:rPr>
        <w:t>?</w:t>
      </w:r>
    </w:p>
    <w:p w14:paraId="49119EA1" w14:textId="52FDB622" w:rsidR="00D97139" w:rsidRPr="007721AF" w:rsidRDefault="00D97009"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Main</w:t>
      </w:r>
      <w:r w:rsidR="004235F5" w:rsidRPr="007721AF">
        <w:rPr>
          <w:rFonts w:ascii="Bookman Old Style" w:hAnsi="Bookman Old Style" w:cs="Arial"/>
        </w:rPr>
        <w:t xml:space="preserve"> </w:t>
      </w:r>
      <w:r w:rsidRPr="007721AF">
        <w:rPr>
          <w:rFonts w:ascii="Bookman Old Style" w:hAnsi="Bookman Old Style" w:cs="Arial"/>
        </w:rPr>
        <w:t>reason</w:t>
      </w:r>
      <w:r w:rsidR="00D97139" w:rsidRPr="007721AF">
        <w:rPr>
          <w:rFonts w:ascii="Bookman Old Style" w:hAnsi="Bookman Old Style" w:cs="Arial"/>
        </w:rPr>
        <w:t xml:space="preserve"> why one</w:t>
      </w:r>
      <w:r w:rsidR="00225329" w:rsidRPr="007721AF">
        <w:rPr>
          <w:rFonts w:ascii="Bookman Old Style" w:hAnsi="Bookman Old Style" w:cs="Arial"/>
        </w:rPr>
        <w:t xml:space="preserve"> should make </w:t>
      </w:r>
      <w:r w:rsidR="00D97139" w:rsidRPr="007721AF">
        <w:rPr>
          <w:rFonts w:ascii="Bookman Old Style" w:hAnsi="Bookman Old Style" w:cs="Arial"/>
        </w:rPr>
        <w:t xml:space="preserve">a </w:t>
      </w:r>
      <w:r w:rsidR="00F17007" w:rsidRPr="007721AF">
        <w:rPr>
          <w:rFonts w:ascii="Bookman Old Style" w:hAnsi="Bookman Old Style" w:cs="Arial"/>
        </w:rPr>
        <w:t>W</w:t>
      </w:r>
      <w:r w:rsidR="00D97139" w:rsidRPr="007721AF">
        <w:rPr>
          <w:rFonts w:ascii="Bookman Old Style" w:hAnsi="Bookman Old Style" w:cs="Arial"/>
        </w:rPr>
        <w:t>ill:</w:t>
      </w:r>
    </w:p>
    <w:p w14:paraId="43FF5D55" w14:textId="77777777" w:rsidR="00D97139" w:rsidRPr="007721AF" w:rsidRDefault="00225329" w:rsidP="007721AF">
      <w:pPr>
        <w:pStyle w:val="NormalWeb"/>
        <w:numPr>
          <w:ilvl w:val="0"/>
          <w:numId w:val="1"/>
        </w:numPr>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A Will makes it</w:t>
      </w:r>
      <w:r w:rsidR="00D97139" w:rsidRPr="007721AF">
        <w:rPr>
          <w:rFonts w:ascii="Bookman Old Style" w:hAnsi="Bookman Old Style" w:cs="Arial"/>
        </w:rPr>
        <w:t xml:space="preserve"> easier for your family</w:t>
      </w:r>
      <w:r w:rsidRPr="007721AF">
        <w:rPr>
          <w:rFonts w:ascii="Bookman Old Style" w:hAnsi="Bookman Old Style" w:cs="Arial"/>
        </w:rPr>
        <w:t xml:space="preserve"> members</w:t>
      </w:r>
      <w:r w:rsidR="00D97139" w:rsidRPr="007721AF">
        <w:rPr>
          <w:rFonts w:ascii="Bookman Old Style" w:hAnsi="Bookman Old Style" w:cs="Arial"/>
        </w:rPr>
        <w:t xml:space="preserve"> or friends</w:t>
      </w:r>
      <w:r w:rsidR="00D97009" w:rsidRPr="007721AF">
        <w:rPr>
          <w:rFonts w:ascii="Bookman Old Style" w:hAnsi="Bookman Old Style" w:cs="Arial"/>
        </w:rPr>
        <w:t xml:space="preserve"> or relatives</w:t>
      </w:r>
      <w:r w:rsidR="00D97139" w:rsidRPr="007721AF">
        <w:rPr>
          <w:rFonts w:ascii="Bookman Old Style" w:hAnsi="Bookman Old Style" w:cs="Arial"/>
        </w:rPr>
        <w:t xml:space="preserve"> to sort everything </w:t>
      </w:r>
      <w:r w:rsidRPr="007721AF">
        <w:rPr>
          <w:rFonts w:ascii="Bookman Old Style" w:hAnsi="Bookman Old Style" w:cs="Arial"/>
        </w:rPr>
        <w:t>you leave behind be it property, cash, gold, jewels etc after your death</w:t>
      </w:r>
      <w:r w:rsidR="00D97009" w:rsidRPr="007721AF">
        <w:rPr>
          <w:rFonts w:ascii="Bookman Old Style" w:hAnsi="Bookman Old Style" w:cs="Arial"/>
        </w:rPr>
        <w:t>,</w:t>
      </w:r>
      <w:r w:rsidR="00D97139" w:rsidRPr="007721AF">
        <w:rPr>
          <w:rFonts w:ascii="Bookman Old Style" w:hAnsi="Bookman Old Style" w:cs="Arial"/>
        </w:rPr>
        <w:t xml:space="preserve"> without </w:t>
      </w:r>
      <w:r w:rsidR="00D97009" w:rsidRPr="007721AF">
        <w:rPr>
          <w:rFonts w:ascii="Bookman Old Style" w:hAnsi="Bookman Old Style" w:cs="Arial"/>
        </w:rPr>
        <w:t>which</w:t>
      </w:r>
      <w:r w:rsidR="00D97139" w:rsidRPr="007721AF">
        <w:rPr>
          <w:rFonts w:ascii="Bookman Old Style" w:hAnsi="Bookman Old Style" w:cs="Arial"/>
        </w:rPr>
        <w:t xml:space="preserve"> the </w:t>
      </w:r>
      <w:r w:rsidR="00D97009" w:rsidRPr="007721AF">
        <w:rPr>
          <w:rFonts w:ascii="Bookman Old Style" w:hAnsi="Bookman Old Style" w:cs="Arial"/>
        </w:rPr>
        <w:t xml:space="preserve">distribution </w:t>
      </w:r>
      <w:r w:rsidR="00D97139" w:rsidRPr="007721AF">
        <w:rPr>
          <w:rFonts w:ascii="Bookman Old Style" w:hAnsi="Bookman Old Style" w:cs="Arial"/>
        </w:rPr>
        <w:t>process can be mo</w:t>
      </w:r>
      <w:r w:rsidR="00253FF4" w:rsidRPr="007721AF">
        <w:rPr>
          <w:rFonts w:ascii="Bookman Old Style" w:hAnsi="Bookman Old Style" w:cs="Arial"/>
        </w:rPr>
        <w:t>re time consuming and stressful and creates lot of differences and fights amongst family members.</w:t>
      </w:r>
    </w:p>
    <w:p w14:paraId="36AC4D5D" w14:textId="0D6F8F97" w:rsidR="00D97139" w:rsidRPr="007721AF" w:rsidRDefault="00D97009" w:rsidP="007721AF">
      <w:pPr>
        <w:pStyle w:val="NormalWeb"/>
        <w:numPr>
          <w:ilvl w:val="0"/>
          <w:numId w:val="1"/>
        </w:numPr>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When you have not made a </w:t>
      </w:r>
      <w:r w:rsidR="00F17007" w:rsidRPr="007721AF">
        <w:rPr>
          <w:rFonts w:ascii="Bookman Old Style" w:hAnsi="Bookman Old Style" w:cs="Arial"/>
        </w:rPr>
        <w:t>W</w:t>
      </w:r>
      <w:r w:rsidR="00D97139" w:rsidRPr="007721AF">
        <w:rPr>
          <w:rFonts w:ascii="Bookman Old Style" w:hAnsi="Bookman Old Style" w:cs="Arial"/>
        </w:rPr>
        <w:t xml:space="preserve">ill, everything you own will be </w:t>
      </w:r>
      <w:r w:rsidRPr="007721AF">
        <w:rPr>
          <w:rFonts w:ascii="Bookman Old Style" w:hAnsi="Bookman Old Style" w:cs="Arial"/>
        </w:rPr>
        <w:t xml:space="preserve">distributed in accordance with law, </w:t>
      </w:r>
      <w:r w:rsidR="00D97139" w:rsidRPr="007721AF">
        <w:rPr>
          <w:rFonts w:ascii="Bookman Old Style" w:hAnsi="Bookman Old Style" w:cs="Arial"/>
        </w:rPr>
        <w:t xml:space="preserve">which </w:t>
      </w:r>
      <w:r w:rsidRPr="007721AF">
        <w:rPr>
          <w:rFonts w:ascii="Bookman Old Style" w:hAnsi="Bookman Old Style" w:cs="Arial"/>
        </w:rPr>
        <w:t>y</w:t>
      </w:r>
      <w:r w:rsidR="00D97139" w:rsidRPr="007721AF">
        <w:rPr>
          <w:rFonts w:ascii="Bookman Old Style" w:hAnsi="Bookman Old Style" w:cs="Arial"/>
        </w:rPr>
        <w:t xml:space="preserve">ou might </w:t>
      </w:r>
      <w:r w:rsidRPr="007721AF">
        <w:rPr>
          <w:rFonts w:ascii="Bookman Old Style" w:hAnsi="Bookman Old Style" w:cs="Arial"/>
        </w:rPr>
        <w:t xml:space="preserve">not have intended </w:t>
      </w:r>
      <w:r w:rsidR="00D97139" w:rsidRPr="007721AF">
        <w:rPr>
          <w:rFonts w:ascii="Bookman Old Style" w:hAnsi="Bookman Old Style" w:cs="Arial"/>
        </w:rPr>
        <w:t>to otherwise.</w:t>
      </w:r>
    </w:p>
    <w:p w14:paraId="0B20A734" w14:textId="77777777" w:rsidR="00D97139" w:rsidRPr="007721AF" w:rsidRDefault="00D97139" w:rsidP="007721AF">
      <w:pPr>
        <w:pStyle w:val="NormalWeb"/>
        <w:numPr>
          <w:ilvl w:val="0"/>
          <w:numId w:val="1"/>
        </w:numPr>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A </w:t>
      </w:r>
      <w:r w:rsidR="00225329" w:rsidRPr="007721AF">
        <w:rPr>
          <w:rFonts w:ascii="Bookman Old Style" w:hAnsi="Bookman Old Style" w:cs="Arial"/>
        </w:rPr>
        <w:t>W</w:t>
      </w:r>
      <w:r w:rsidRPr="007721AF">
        <w:rPr>
          <w:rFonts w:ascii="Bookman Old Style" w:hAnsi="Bookman Old Style" w:cs="Arial"/>
        </w:rPr>
        <w:t>ill can help reduce the amount of Inheritance Tax that might be payable on the value of the property and money you leave behind.</w:t>
      </w:r>
    </w:p>
    <w:p w14:paraId="7EBB3520" w14:textId="3744EDF8" w:rsidR="00D97139" w:rsidRPr="007721AF" w:rsidRDefault="00D97139" w:rsidP="007721AF">
      <w:pPr>
        <w:pStyle w:val="NormalWeb"/>
        <w:numPr>
          <w:ilvl w:val="0"/>
          <w:numId w:val="1"/>
        </w:numPr>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Writing a </w:t>
      </w:r>
      <w:r w:rsidR="00F17007" w:rsidRPr="007721AF">
        <w:rPr>
          <w:rFonts w:ascii="Bookman Old Style" w:hAnsi="Bookman Old Style" w:cs="Arial"/>
        </w:rPr>
        <w:t>W</w:t>
      </w:r>
      <w:r w:rsidRPr="007721AF">
        <w:rPr>
          <w:rFonts w:ascii="Bookman Old Style" w:hAnsi="Bookman Old Style" w:cs="Arial"/>
        </w:rPr>
        <w:t xml:space="preserve">ill is </w:t>
      </w:r>
      <w:r w:rsidR="00D97009" w:rsidRPr="007721AF">
        <w:rPr>
          <w:rFonts w:ascii="Bookman Old Style" w:hAnsi="Bookman Old Style" w:cs="Arial"/>
        </w:rPr>
        <w:t>all the</w:t>
      </w:r>
      <w:r w:rsidR="00225329" w:rsidRPr="007721AF">
        <w:rPr>
          <w:rFonts w:ascii="Bookman Old Style" w:hAnsi="Bookman Old Style" w:cs="Arial"/>
        </w:rPr>
        <w:t xml:space="preserve"> more</w:t>
      </w:r>
      <w:r w:rsidR="00D97009" w:rsidRPr="007721AF">
        <w:rPr>
          <w:rFonts w:ascii="Bookman Old Style" w:hAnsi="Bookman Old Style" w:cs="Arial"/>
        </w:rPr>
        <w:t xml:space="preserve"> important if you</w:t>
      </w:r>
      <w:r w:rsidR="00225329" w:rsidRPr="007721AF">
        <w:rPr>
          <w:rFonts w:ascii="Bookman Old Style" w:hAnsi="Bookman Old Style" w:cs="Arial"/>
        </w:rPr>
        <w:t xml:space="preserve"> have</w:t>
      </w:r>
      <w:r w:rsidR="00D97009" w:rsidRPr="007721AF">
        <w:rPr>
          <w:rFonts w:ascii="Bookman Old Style" w:hAnsi="Bookman Old Style" w:cs="Arial"/>
        </w:rPr>
        <w:t xml:space="preserve"> many</w:t>
      </w:r>
      <w:r w:rsidR="00225329" w:rsidRPr="007721AF">
        <w:rPr>
          <w:rFonts w:ascii="Bookman Old Style" w:hAnsi="Bookman Old Style" w:cs="Arial"/>
        </w:rPr>
        <w:t xml:space="preserve"> children or there are many</w:t>
      </w:r>
      <w:r w:rsidRPr="007721AF">
        <w:rPr>
          <w:rFonts w:ascii="Bookman Old Style" w:hAnsi="Bookman Old Style" w:cs="Arial"/>
        </w:rPr>
        <w:t xml:space="preserve"> family</w:t>
      </w:r>
      <w:r w:rsidR="00D97009" w:rsidRPr="007721AF">
        <w:rPr>
          <w:rFonts w:ascii="Bookman Old Style" w:hAnsi="Bookman Old Style" w:cs="Arial"/>
        </w:rPr>
        <w:t xml:space="preserve"> members</w:t>
      </w:r>
      <w:r w:rsidRPr="007721AF">
        <w:rPr>
          <w:rFonts w:ascii="Bookman Old Style" w:hAnsi="Bookman Old Style" w:cs="Arial"/>
        </w:rPr>
        <w:t xml:space="preserve">, who </w:t>
      </w:r>
      <w:r w:rsidR="00D97009" w:rsidRPr="007721AF">
        <w:rPr>
          <w:rFonts w:ascii="Bookman Old Style" w:hAnsi="Bookman Old Style" w:cs="Arial"/>
        </w:rPr>
        <w:t>are also</w:t>
      </w:r>
      <w:r w:rsidR="00225329" w:rsidRPr="007721AF">
        <w:rPr>
          <w:rFonts w:ascii="Bookman Old Style" w:hAnsi="Bookman Old Style" w:cs="Arial"/>
        </w:rPr>
        <w:t xml:space="preserve"> the</w:t>
      </w:r>
      <w:r w:rsidR="00D97009" w:rsidRPr="007721AF">
        <w:rPr>
          <w:rFonts w:ascii="Bookman Old Style" w:hAnsi="Bookman Old Style" w:cs="Arial"/>
        </w:rPr>
        <w:t xml:space="preserve"> legal heirs</w:t>
      </w:r>
      <w:r w:rsidR="00225329" w:rsidRPr="007721AF">
        <w:rPr>
          <w:rFonts w:ascii="Bookman Old Style" w:hAnsi="Bookman Old Style" w:cs="Arial"/>
        </w:rPr>
        <w:t xml:space="preserve"> or dependents</w:t>
      </w:r>
      <w:r w:rsidR="00D97009" w:rsidRPr="007721AF">
        <w:rPr>
          <w:rFonts w:ascii="Bookman Old Style" w:hAnsi="Bookman Old Style" w:cs="Arial"/>
        </w:rPr>
        <w:t xml:space="preserve"> under law, or in case </w:t>
      </w:r>
      <w:r w:rsidRPr="007721AF">
        <w:rPr>
          <w:rFonts w:ascii="Bookman Old Style" w:hAnsi="Bookman Old Style" w:cs="Arial"/>
        </w:rPr>
        <w:t>you want to leave something to people outside your immediate family.</w:t>
      </w:r>
    </w:p>
    <w:p w14:paraId="6EF21883" w14:textId="294FC16D" w:rsidR="00D97009" w:rsidRPr="00E07676" w:rsidRDefault="00D97009" w:rsidP="007721AF">
      <w:pPr>
        <w:pStyle w:val="NormalWeb"/>
        <w:numPr>
          <w:ilvl w:val="0"/>
          <w:numId w:val="1"/>
        </w:numPr>
        <w:shd w:val="clear" w:color="auto" w:fill="FFFFFF"/>
        <w:spacing w:before="0" w:beforeAutospacing="0" w:after="0" w:afterAutospacing="0" w:line="276" w:lineRule="auto"/>
        <w:contextualSpacing/>
        <w:jc w:val="both"/>
        <w:rPr>
          <w:rFonts w:ascii="Bookman Old Style" w:hAnsi="Bookman Old Style" w:cs="Arial"/>
        </w:rPr>
      </w:pPr>
      <w:r w:rsidRPr="00E07676">
        <w:rPr>
          <w:rFonts w:ascii="Bookman Old Style" w:hAnsi="Bookman Old Style" w:cs="Arial"/>
        </w:rPr>
        <w:t xml:space="preserve">In a </w:t>
      </w:r>
      <w:r w:rsidR="00F17007" w:rsidRPr="00E07676">
        <w:rPr>
          <w:rFonts w:ascii="Bookman Old Style" w:hAnsi="Bookman Old Style" w:cs="Arial"/>
        </w:rPr>
        <w:t>W</w:t>
      </w:r>
      <w:r w:rsidRPr="00E07676">
        <w:rPr>
          <w:rFonts w:ascii="Bookman Old Style" w:hAnsi="Bookman Old Style" w:cs="Arial"/>
        </w:rPr>
        <w:t>ill you can</w:t>
      </w:r>
      <w:r w:rsidR="00F17007" w:rsidRPr="00E07676">
        <w:rPr>
          <w:rFonts w:ascii="Bookman Old Style" w:hAnsi="Bookman Old Style" w:cs="Arial"/>
        </w:rPr>
        <w:t xml:space="preserve"> also</w:t>
      </w:r>
      <w:r w:rsidRPr="00E07676">
        <w:rPr>
          <w:rFonts w:ascii="Bookman Old Style" w:hAnsi="Bookman Old Style" w:cs="Arial"/>
        </w:rPr>
        <w:t xml:space="preserve"> decide who has to take care of you when you are ill and how and what kind of medical procedures you prefer.</w:t>
      </w:r>
    </w:p>
    <w:p w14:paraId="58A35E96" w14:textId="7CCD3FB0" w:rsidR="00066C53" w:rsidRDefault="00066C53" w:rsidP="007721AF">
      <w:pPr>
        <w:pStyle w:val="NormalWeb"/>
        <w:numPr>
          <w:ilvl w:val="0"/>
          <w:numId w:val="1"/>
        </w:numPr>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Do not wait till you are sick or in hospital / nursing homes to make your </w:t>
      </w:r>
      <w:r w:rsidR="00F17007" w:rsidRPr="007721AF">
        <w:rPr>
          <w:rFonts w:ascii="Bookman Old Style" w:hAnsi="Bookman Old Style" w:cs="Arial"/>
        </w:rPr>
        <w:t>W</w:t>
      </w:r>
      <w:r w:rsidRPr="007721AF">
        <w:rPr>
          <w:rFonts w:ascii="Bookman Old Style" w:hAnsi="Bookman Old Style" w:cs="Arial"/>
        </w:rPr>
        <w:t xml:space="preserve">ill. Plan </w:t>
      </w:r>
      <w:r w:rsidR="00F17007" w:rsidRPr="007721AF">
        <w:rPr>
          <w:rFonts w:ascii="Bookman Old Style" w:hAnsi="Bookman Old Style" w:cs="Arial"/>
        </w:rPr>
        <w:t>and make a W</w:t>
      </w:r>
      <w:r w:rsidRPr="007721AF">
        <w:rPr>
          <w:rFonts w:ascii="Bookman Old Style" w:hAnsi="Bookman Old Style" w:cs="Arial"/>
        </w:rPr>
        <w:t>ill</w:t>
      </w:r>
    </w:p>
    <w:p w14:paraId="69113D98" w14:textId="77777777" w:rsidR="007721AF" w:rsidRPr="007721AF" w:rsidRDefault="007721AF" w:rsidP="007721AF">
      <w:pPr>
        <w:pStyle w:val="NormalWeb"/>
        <w:shd w:val="clear" w:color="auto" w:fill="FFFFFF"/>
        <w:spacing w:before="0" w:beforeAutospacing="0" w:after="0" w:afterAutospacing="0" w:line="276" w:lineRule="auto"/>
        <w:ind w:left="720"/>
        <w:contextualSpacing/>
        <w:jc w:val="both"/>
        <w:rPr>
          <w:rFonts w:ascii="Bookman Old Style" w:hAnsi="Bookman Old Style" w:cs="Arial"/>
        </w:rPr>
      </w:pPr>
    </w:p>
    <w:p w14:paraId="0E708A38" w14:textId="77777777" w:rsidR="004235F5" w:rsidRPr="007721AF" w:rsidRDefault="004235F5" w:rsidP="007721AF">
      <w:pPr>
        <w:spacing w:after="0" w:line="276" w:lineRule="auto"/>
        <w:contextualSpacing/>
        <w:jc w:val="both"/>
        <w:rPr>
          <w:rStyle w:val="Strong"/>
          <w:rFonts w:ascii="Bookman Old Style" w:hAnsi="Bookman Old Style" w:cs="Arial"/>
          <w:sz w:val="24"/>
          <w:szCs w:val="24"/>
          <w:shd w:val="clear" w:color="auto" w:fill="FFFFFF"/>
        </w:rPr>
      </w:pPr>
      <w:r w:rsidRPr="007721AF">
        <w:rPr>
          <w:rStyle w:val="Strong"/>
          <w:rFonts w:ascii="Bookman Old Style" w:hAnsi="Bookman Old Style" w:cs="Arial"/>
          <w:sz w:val="24"/>
          <w:szCs w:val="24"/>
          <w:shd w:val="clear" w:color="auto" w:fill="FFFFFF"/>
        </w:rPr>
        <w:lastRenderedPageBreak/>
        <w:t>Who can make a will?</w:t>
      </w:r>
    </w:p>
    <w:p w14:paraId="0E734523" w14:textId="77777777" w:rsidR="004235F5" w:rsidRPr="007721AF" w:rsidRDefault="004235F5"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1. Person must be </w:t>
      </w:r>
      <w:r w:rsidR="00814521" w:rsidRPr="007721AF">
        <w:rPr>
          <w:rFonts w:ascii="Bookman Old Style" w:hAnsi="Bookman Old Style" w:cs="Arial"/>
        </w:rPr>
        <w:t xml:space="preserve">an </w:t>
      </w:r>
      <w:r w:rsidRPr="007721AF">
        <w:rPr>
          <w:rFonts w:ascii="Bookman Old Style" w:hAnsi="Bookman Old Style" w:cs="Arial"/>
        </w:rPr>
        <w:t>adult</w:t>
      </w:r>
      <w:r w:rsidR="00814521" w:rsidRPr="007721AF">
        <w:rPr>
          <w:rFonts w:ascii="Bookman Old Style" w:hAnsi="Bookman Old Style" w:cs="Arial"/>
        </w:rPr>
        <w:t>.</w:t>
      </w:r>
    </w:p>
    <w:p w14:paraId="77300B6E" w14:textId="77777777" w:rsidR="004235F5" w:rsidRPr="007721AF" w:rsidRDefault="004235F5"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2. Person to be of sound and healthy state of mind in a position to communicate, relate and comprehend the purpose of the document being executed</w:t>
      </w:r>
      <w:r w:rsidR="00814521" w:rsidRPr="007721AF">
        <w:rPr>
          <w:rFonts w:ascii="Bookman Old Style" w:hAnsi="Bookman Old Style" w:cs="Arial"/>
        </w:rPr>
        <w:t>.</w:t>
      </w:r>
    </w:p>
    <w:p w14:paraId="09337240" w14:textId="5574D765" w:rsidR="004235F5" w:rsidRDefault="004235F5"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3. Voluntarily executed without any coercion, inducement or compulsion</w:t>
      </w:r>
      <w:r w:rsidR="00573F95" w:rsidRPr="007721AF">
        <w:rPr>
          <w:rFonts w:ascii="Bookman Old Style" w:hAnsi="Bookman Old Style" w:cs="Arial"/>
        </w:rPr>
        <w:t>.</w:t>
      </w:r>
    </w:p>
    <w:p w14:paraId="7E781C19" w14:textId="77777777" w:rsidR="007721AF" w:rsidRPr="007721AF" w:rsidRDefault="007721AF"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p>
    <w:p w14:paraId="15B2BB53" w14:textId="49421DC4" w:rsidR="00573F95" w:rsidRPr="00801E66" w:rsidRDefault="00573F95" w:rsidP="007721AF">
      <w:pPr>
        <w:pStyle w:val="NormalWeb"/>
        <w:shd w:val="clear" w:color="auto" w:fill="FFFFFF"/>
        <w:spacing w:before="0" w:beforeAutospacing="0" w:after="0" w:afterAutospacing="0" w:line="276" w:lineRule="auto"/>
        <w:contextualSpacing/>
        <w:jc w:val="both"/>
        <w:rPr>
          <w:rStyle w:val="Strong"/>
          <w:rFonts w:ascii="Bookman Old Style" w:eastAsiaTheme="minorHAnsi" w:hAnsi="Bookman Old Style" w:cs="Arial"/>
          <w:shd w:val="clear" w:color="auto" w:fill="FFFFFF"/>
        </w:rPr>
      </w:pPr>
      <w:r w:rsidRPr="00801E66">
        <w:rPr>
          <w:rStyle w:val="Strong"/>
          <w:rFonts w:ascii="Bookman Old Style" w:eastAsiaTheme="minorHAnsi" w:hAnsi="Bookman Old Style" w:cs="Arial"/>
          <w:shd w:val="clear" w:color="auto" w:fill="FFFFFF"/>
        </w:rPr>
        <w:t>Precautions to be taken i</w:t>
      </w:r>
      <w:r w:rsidR="00801E66" w:rsidRPr="00801E66">
        <w:rPr>
          <w:rStyle w:val="Strong"/>
          <w:rFonts w:ascii="Bookman Old Style" w:eastAsiaTheme="minorHAnsi" w:hAnsi="Bookman Old Style" w:cs="Arial"/>
          <w:shd w:val="clear" w:color="auto" w:fill="FFFFFF"/>
        </w:rPr>
        <w:t xml:space="preserve">f the </w:t>
      </w:r>
      <w:r w:rsidRPr="00801E66">
        <w:rPr>
          <w:rStyle w:val="Strong"/>
          <w:rFonts w:ascii="Bookman Old Style" w:eastAsiaTheme="minorHAnsi" w:hAnsi="Bookman Old Style" w:cs="Arial"/>
          <w:shd w:val="clear" w:color="auto" w:fill="FFFFFF"/>
        </w:rPr>
        <w:t xml:space="preserve">testator </w:t>
      </w:r>
      <w:r w:rsidR="00801E66" w:rsidRPr="00801E66">
        <w:rPr>
          <w:rStyle w:val="Strong"/>
          <w:rFonts w:ascii="Bookman Old Style" w:eastAsiaTheme="minorHAnsi" w:hAnsi="Bookman Old Style" w:cs="Arial"/>
          <w:shd w:val="clear" w:color="auto" w:fill="FFFFFF"/>
        </w:rPr>
        <w:t xml:space="preserve">is suspected to have memory issues. </w:t>
      </w:r>
    </w:p>
    <w:p w14:paraId="04C909DE" w14:textId="261A5AF0" w:rsidR="004235F5" w:rsidRDefault="00801E66"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801E66">
        <w:rPr>
          <w:rFonts w:ascii="Bookman Old Style" w:hAnsi="Bookman Old Style" w:cs="Arial"/>
        </w:rPr>
        <w:t xml:space="preserve">With regards to Elderly </w:t>
      </w:r>
      <w:r w:rsidR="004235F5" w:rsidRPr="00801E66">
        <w:rPr>
          <w:rFonts w:ascii="Bookman Old Style" w:hAnsi="Bookman Old Style" w:cs="Arial"/>
        </w:rPr>
        <w:t>Persons</w:t>
      </w:r>
      <w:r w:rsidRPr="00801E66">
        <w:rPr>
          <w:rFonts w:ascii="Bookman Old Style" w:hAnsi="Bookman Old Style" w:cs="Arial"/>
        </w:rPr>
        <w:t xml:space="preserve"> who are suspected to have memory or cognitive impairment, doubts over their capacity to make a will, it is suggested</w:t>
      </w:r>
      <w:r w:rsidR="004235F5" w:rsidRPr="00801E66">
        <w:rPr>
          <w:rFonts w:ascii="Bookman Old Style" w:hAnsi="Bookman Old Style" w:cs="Arial"/>
        </w:rPr>
        <w:t xml:space="preserve"> to get a</w:t>
      </w:r>
      <w:r w:rsidRPr="00801E66">
        <w:rPr>
          <w:rFonts w:ascii="Bookman Old Style" w:hAnsi="Bookman Old Style" w:cs="Arial"/>
        </w:rPr>
        <w:t>n</w:t>
      </w:r>
      <w:r w:rsidR="004235F5" w:rsidRPr="00801E66">
        <w:rPr>
          <w:rFonts w:ascii="Bookman Old Style" w:hAnsi="Bookman Old Style" w:cs="Arial"/>
        </w:rPr>
        <w:t xml:space="preserve"> </w:t>
      </w:r>
      <w:r w:rsidRPr="00801E66">
        <w:rPr>
          <w:rFonts w:ascii="Bookman Old Style" w:hAnsi="Bookman Old Style" w:cs="Arial"/>
        </w:rPr>
        <w:t xml:space="preserve">assessment of Testamentary capacity done by </w:t>
      </w:r>
      <w:r w:rsidR="004235F5" w:rsidRPr="00801E66">
        <w:rPr>
          <w:rFonts w:ascii="Bookman Old Style" w:hAnsi="Bookman Old Style" w:cs="Arial"/>
        </w:rPr>
        <w:t>a Government Medical Officer</w:t>
      </w:r>
      <w:r w:rsidRPr="00801E66">
        <w:rPr>
          <w:rFonts w:ascii="Bookman Old Style" w:hAnsi="Bookman Old Style" w:cs="Arial"/>
        </w:rPr>
        <w:t>, preferably Specialist Psychiatrist or Neurologist and certificate of having testamentary capacity is needed before writing the will and also seek legal assistance when in doubt.</w:t>
      </w:r>
      <w:r>
        <w:rPr>
          <w:rFonts w:ascii="Bookman Old Style" w:hAnsi="Bookman Old Style" w:cs="Arial"/>
        </w:rPr>
        <w:t xml:space="preserve"> </w:t>
      </w:r>
    </w:p>
    <w:p w14:paraId="48BDAA0F" w14:textId="77777777" w:rsidR="007721AF" w:rsidRPr="007721AF" w:rsidRDefault="007721AF"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p>
    <w:p w14:paraId="2F8C2B4B" w14:textId="77777777" w:rsidR="003E455E" w:rsidRPr="007721AF" w:rsidRDefault="003E455E" w:rsidP="007721AF">
      <w:pPr>
        <w:pStyle w:val="NormalWeb"/>
        <w:shd w:val="clear" w:color="auto" w:fill="FFFFFF"/>
        <w:spacing w:before="0" w:beforeAutospacing="0" w:after="0" w:afterAutospacing="0" w:line="276" w:lineRule="auto"/>
        <w:contextualSpacing/>
        <w:jc w:val="both"/>
        <w:rPr>
          <w:rStyle w:val="Strong"/>
          <w:rFonts w:ascii="Bookman Old Style" w:hAnsi="Bookman Old Style" w:cs="Arial"/>
        </w:rPr>
      </w:pPr>
      <w:r w:rsidRPr="007721AF">
        <w:rPr>
          <w:rStyle w:val="Strong"/>
          <w:rFonts w:ascii="Bookman Old Style" w:hAnsi="Bookman Old Style" w:cs="Arial"/>
        </w:rPr>
        <w:t>Can a dementia patient make a Will?</w:t>
      </w:r>
    </w:p>
    <w:p w14:paraId="2F65A514" w14:textId="5F869B8B" w:rsidR="003E455E" w:rsidRDefault="003E455E"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A person when diagnosed with Dementia does not mean he or she cannot make a Will. </w:t>
      </w:r>
      <w:r w:rsidR="003E30A3" w:rsidRPr="007721AF">
        <w:rPr>
          <w:rFonts w:ascii="Bookman Old Style" w:hAnsi="Bookman Old Style" w:cs="Arial"/>
        </w:rPr>
        <w:t>Basically,</w:t>
      </w:r>
      <w:r w:rsidRPr="007721AF">
        <w:rPr>
          <w:rFonts w:ascii="Bookman Old Style" w:hAnsi="Bookman Old Style" w:cs="Arial"/>
        </w:rPr>
        <w:t xml:space="preserve"> he or she should be able to understand or make decisions about the Will i.e</w:t>
      </w:r>
      <w:r w:rsidR="00225329" w:rsidRPr="007721AF">
        <w:rPr>
          <w:rFonts w:ascii="Bookman Old Style" w:hAnsi="Bookman Old Style" w:cs="Arial"/>
        </w:rPr>
        <w:t>, testamentary</w:t>
      </w:r>
      <w:r w:rsidRPr="007721AF">
        <w:rPr>
          <w:rFonts w:ascii="Bookman Old Style" w:hAnsi="Bookman Old Style" w:cs="Arial"/>
        </w:rPr>
        <w:t xml:space="preserve"> capacity</w:t>
      </w:r>
      <w:r w:rsidR="00F17007" w:rsidRPr="007721AF">
        <w:rPr>
          <w:rFonts w:ascii="Bookman Old Style" w:hAnsi="Bookman Old Style" w:cs="Arial"/>
        </w:rPr>
        <w:t>.</w:t>
      </w:r>
    </w:p>
    <w:p w14:paraId="2970F821" w14:textId="77777777" w:rsidR="007721AF" w:rsidRPr="007721AF" w:rsidRDefault="007721AF"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p>
    <w:p w14:paraId="697AB905" w14:textId="77777777" w:rsidR="00D97009" w:rsidRPr="007721AF" w:rsidRDefault="00D97009" w:rsidP="007721AF">
      <w:pPr>
        <w:pStyle w:val="NormalWeb"/>
        <w:shd w:val="clear" w:color="auto" w:fill="FFFFFF"/>
        <w:spacing w:before="0" w:beforeAutospacing="0" w:after="0" w:afterAutospacing="0" w:line="276" w:lineRule="auto"/>
        <w:contextualSpacing/>
        <w:jc w:val="both"/>
        <w:rPr>
          <w:rStyle w:val="Strong"/>
          <w:rFonts w:ascii="Bookman Old Style" w:hAnsi="Bookman Old Style" w:cs="Arial"/>
        </w:rPr>
      </w:pPr>
      <w:r w:rsidRPr="007721AF">
        <w:rPr>
          <w:rStyle w:val="Strong"/>
          <w:rFonts w:ascii="Bookman Old Style" w:hAnsi="Bookman Old Style" w:cs="Arial"/>
        </w:rPr>
        <w:t>Whether it is compulsory to register a Will in India?</w:t>
      </w:r>
    </w:p>
    <w:p w14:paraId="2418DCF8" w14:textId="77777777" w:rsidR="003557D6" w:rsidRPr="007721AF" w:rsidRDefault="003557D6" w:rsidP="007721AF">
      <w:pPr>
        <w:pStyle w:val="NormalWeb"/>
        <w:shd w:val="clear" w:color="auto" w:fill="FFFFFF"/>
        <w:spacing w:before="0" w:beforeAutospacing="0" w:after="0" w:afterAutospacing="0" w:line="276" w:lineRule="auto"/>
        <w:contextualSpacing/>
        <w:jc w:val="both"/>
        <w:rPr>
          <w:rStyle w:val="Strong"/>
          <w:rFonts w:ascii="Bookman Old Style" w:hAnsi="Bookman Old Style" w:cs="Arial"/>
          <w:b w:val="0"/>
        </w:rPr>
      </w:pPr>
      <w:r w:rsidRPr="007721AF">
        <w:rPr>
          <w:rStyle w:val="Strong"/>
          <w:rFonts w:ascii="Bookman Old Style" w:hAnsi="Bookman Old Style" w:cs="Arial"/>
          <w:b w:val="0"/>
        </w:rPr>
        <w:t>In India registration of Will is Optional, under the Indian Registration Act, 1908.</w:t>
      </w:r>
    </w:p>
    <w:p w14:paraId="68E1DC00" w14:textId="6DEBDF67" w:rsidR="003557D6" w:rsidRDefault="003557D6" w:rsidP="007721AF">
      <w:pPr>
        <w:pStyle w:val="NormalWeb"/>
        <w:shd w:val="clear" w:color="auto" w:fill="FFFFFF"/>
        <w:spacing w:before="0" w:beforeAutospacing="0" w:after="0" w:afterAutospacing="0" w:line="276" w:lineRule="auto"/>
        <w:contextualSpacing/>
        <w:jc w:val="both"/>
        <w:rPr>
          <w:rStyle w:val="Strong"/>
          <w:rFonts w:ascii="Bookman Old Style" w:hAnsi="Bookman Old Style" w:cs="Arial"/>
          <w:b w:val="0"/>
        </w:rPr>
      </w:pPr>
      <w:r w:rsidRPr="007721AF">
        <w:rPr>
          <w:rStyle w:val="Strong"/>
          <w:rFonts w:ascii="Bookman Old Style" w:hAnsi="Bookman Old Style" w:cs="Arial"/>
          <w:b w:val="0"/>
        </w:rPr>
        <w:t>It is always better to register a will, to avoid someone challenging the Will as Fraud, forgery document, done with undue influence, without capacity etc.</w:t>
      </w:r>
    </w:p>
    <w:p w14:paraId="0CE67552" w14:textId="77777777" w:rsidR="007721AF" w:rsidRPr="007721AF" w:rsidRDefault="007721AF" w:rsidP="007721AF">
      <w:pPr>
        <w:pStyle w:val="NormalWeb"/>
        <w:shd w:val="clear" w:color="auto" w:fill="FFFFFF"/>
        <w:spacing w:before="0" w:beforeAutospacing="0" w:after="0" w:afterAutospacing="0" w:line="276" w:lineRule="auto"/>
        <w:contextualSpacing/>
        <w:jc w:val="both"/>
        <w:rPr>
          <w:rStyle w:val="Strong"/>
          <w:rFonts w:ascii="Bookman Old Style" w:hAnsi="Bookman Old Style" w:cs="Arial"/>
          <w:b w:val="0"/>
        </w:rPr>
      </w:pPr>
    </w:p>
    <w:p w14:paraId="3BC1D7E6" w14:textId="77777777" w:rsidR="004235F5" w:rsidRPr="007721AF" w:rsidRDefault="004235F5" w:rsidP="007721AF">
      <w:pPr>
        <w:pStyle w:val="NormalWeb"/>
        <w:shd w:val="clear" w:color="auto" w:fill="FFFFFF"/>
        <w:spacing w:before="0" w:beforeAutospacing="0" w:after="0" w:afterAutospacing="0" w:line="276" w:lineRule="auto"/>
        <w:contextualSpacing/>
        <w:jc w:val="both"/>
        <w:rPr>
          <w:rStyle w:val="Strong"/>
          <w:rFonts w:ascii="Bookman Old Style" w:hAnsi="Bookman Old Style" w:cs="Arial"/>
        </w:rPr>
      </w:pPr>
      <w:r w:rsidRPr="007721AF">
        <w:rPr>
          <w:rStyle w:val="Strong"/>
          <w:rFonts w:ascii="Bookman Old Style" w:hAnsi="Bookman Old Style" w:cs="Arial"/>
        </w:rPr>
        <w:t xml:space="preserve">Safe </w:t>
      </w:r>
      <w:r w:rsidR="003557D6" w:rsidRPr="007721AF">
        <w:rPr>
          <w:rStyle w:val="Strong"/>
          <w:rFonts w:ascii="Bookman Old Style" w:hAnsi="Bookman Old Style" w:cs="Arial"/>
        </w:rPr>
        <w:t>custody o</w:t>
      </w:r>
      <w:r w:rsidRPr="007721AF">
        <w:rPr>
          <w:rStyle w:val="Strong"/>
          <w:rFonts w:ascii="Bookman Old Style" w:hAnsi="Bookman Old Style" w:cs="Arial"/>
        </w:rPr>
        <w:t>f Will</w:t>
      </w:r>
    </w:p>
    <w:p w14:paraId="16845B9D" w14:textId="002F8ADB" w:rsidR="004235F5" w:rsidRDefault="004235F5"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After the execution of the </w:t>
      </w:r>
      <w:r w:rsidR="00F17007" w:rsidRPr="007721AF">
        <w:rPr>
          <w:rFonts w:ascii="Bookman Old Style" w:hAnsi="Bookman Old Style" w:cs="Arial"/>
        </w:rPr>
        <w:t>W</w:t>
      </w:r>
      <w:r w:rsidRPr="007721AF">
        <w:rPr>
          <w:rFonts w:ascii="Bookman Old Style" w:hAnsi="Bookman Old Style" w:cs="Arial"/>
        </w:rPr>
        <w:t xml:space="preserve">ill it may be deposited by the testator in some safe custody </w:t>
      </w:r>
      <w:r w:rsidR="003557D6" w:rsidRPr="007721AF">
        <w:rPr>
          <w:rFonts w:ascii="Bookman Old Style" w:hAnsi="Bookman Old Style" w:cs="Arial"/>
        </w:rPr>
        <w:t>either with a</w:t>
      </w:r>
      <w:r w:rsidRPr="007721AF">
        <w:rPr>
          <w:rFonts w:ascii="Bookman Old Style" w:hAnsi="Bookman Old Style" w:cs="Arial"/>
        </w:rPr>
        <w:t xml:space="preserve"> solicitor or chartered accountant</w:t>
      </w:r>
      <w:r w:rsidR="003557D6" w:rsidRPr="007721AF">
        <w:rPr>
          <w:rFonts w:ascii="Bookman Old Style" w:hAnsi="Bookman Old Style" w:cs="Arial"/>
        </w:rPr>
        <w:t xml:space="preserve"> or sub-registrar or</w:t>
      </w:r>
      <w:r w:rsidRPr="007721AF">
        <w:rPr>
          <w:rFonts w:ascii="Bookman Old Style" w:hAnsi="Bookman Old Style" w:cs="Arial"/>
        </w:rPr>
        <w:t xml:space="preserve"> person of his confidence. Deposit of the </w:t>
      </w:r>
      <w:r w:rsidR="00F17007" w:rsidRPr="007721AF">
        <w:rPr>
          <w:rFonts w:ascii="Bookman Old Style" w:hAnsi="Bookman Old Style" w:cs="Arial"/>
        </w:rPr>
        <w:t>W</w:t>
      </w:r>
      <w:r w:rsidRPr="007721AF">
        <w:rPr>
          <w:rFonts w:ascii="Bookman Old Style" w:hAnsi="Bookman Old Style" w:cs="Arial"/>
        </w:rPr>
        <w:t>ill is also optional.</w:t>
      </w:r>
    </w:p>
    <w:p w14:paraId="3AEEB2A6" w14:textId="77777777" w:rsidR="007721AF" w:rsidRPr="007721AF" w:rsidRDefault="007721AF"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p>
    <w:p w14:paraId="6EBB4D54" w14:textId="77777777" w:rsidR="004235F5" w:rsidRPr="007721AF" w:rsidRDefault="00573F95" w:rsidP="007721AF">
      <w:pPr>
        <w:shd w:val="clear" w:color="auto" w:fill="FFFFFF"/>
        <w:spacing w:after="0" w:line="276" w:lineRule="auto"/>
        <w:contextualSpacing/>
        <w:jc w:val="both"/>
        <w:rPr>
          <w:rFonts w:ascii="Bookman Old Style" w:eastAsia="Times New Roman" w:hAnsi="Bookman Old Style" w:cs="Arial"/>
          <w:sz w:val="24"/>
          <w:szCs w:val="24"/>
        </w:rPr>
      </w:pPr>
      <w:r w:rsidRPr="007721AF">
        <w:rPr>
          <w:rFonts w:ascii="Bookman Old Style" w:eastAsia="Times New Roman" w:hAnsi="Bookman Old Style" w:cs="Arial"/>
          <w:b/>
          <w:bCs/>
          <w:sz w:val="24"/>
          <w:szCs w:val="24"/>
        </w:rPr>
        <w:t>Can a registered W</w:t>
      </w:r>
      <w:r w:rsidR="004235F5" w:rsidRPr="007721AF">
        <w:rPr>
          <w:rFonts w:ascii="Bookman Old Style" w:eastAsia="Times New Roman" w:hAnsi="Bookman Old Style" w:cs="Arial"/>
          <w:b/>
          <w:bCs/>
          <w:sz w:val="24"/>
          <w:szCs w:val="24"/>
        </w:rPr>
        <w:t>ill, be challenged in a court of law?</w:t>
      </w:r>
    </w:p>
    <w:p w14:paraId="229291AB" w14:textId="33E286A7" w:rsidR="004235F5" w:rsidRPr="007721AF" w:rsidRDefault="003557D6" w:rsidP="007721AF">
      <w:pPr>
        <w:shd w:val="clear" w:color="auto" w:fill="FFFFFF"/>
        <w:spacing w:after="0" w:line="276" w:lineRule="auto"/>
        <w:contextualSpacing/>
        <w:jc w:val="both"/>
        <w:rPr>
          <w:rFonts w:ascii="Bookman Old Style" w:eastAsia="Times New Roman" w:hAnsi="Bookman Old Style" w:cs="Arial"/>
          <w:sz w:val="24"/>
          <w:szCs w:val="24"/>
        </w:rPr>
      </w:pPr>
      <w:r w:rsidRPr="007721AF">
        <w:rPr>
          <w:rFonts w:ascii="Bookman Old Style" w:eastAsia="Times New Roman" w:hAnsi="Bookman Old Style" w:cs="Arial"/>
          <w:sz w:val="24"/>
          <w:szCs w:val="24"/>
        </w:rPr>
        <w:t xml:space="preserve">Where </w:t>
      </w:r>
      <w:r w:rsidR="004235F5" w:rsidRPr="007721AF">
        <w:rPr>
          <w:rFonts w:ascii="Bookman Old Style" w:eastAsia="Times New Roman" w:hAnsi="Bookman Old Style" w:cs="Arial"/>
          <w:sz w:val="24"/>
          <w:szCs w:val="24"/>
        </w:rPr>
        <w:t xml:space="preserve">there </w:t>
      </w:r>
      <w:r w:rsidR="00F17007" w:rsidRPr="007721AF">
        <w:rPr>
          <w:rFonts w:ascii="Bookman Old Style" w:eastAsia="Times New Roman" w:hAnsi="Bookman Old Style" w:cs="Arial"/>
          <w:sz w:val="24"/>
          <w:szCs w:val="24"/>
        </w:rPr>
        <w:t xml:space="preserve">are </w:t>
      </w:r>
      <w:r w:rsidRPr="007721AF">
        <w:rPr>
          <w:rFonts w:ascii="Bookman Old Style" w:eastAsia="Times New Roman" w:hAnsi="Bookman Old Style" w:cs="Arial"/>
          <w:sz w:val="24"/>
          <w:szCs w:val="24"/>
        </w:rPr>
        <w:t>some suspicions of any element of fraud, coercion, undue influence, lack of capacity, revoked etc regarding the Will</w:t>
      </w:r>
      <w:r w:rsidR="004235F5" w:rsidRPr="007721AF">
        <w:rPr>
          <w:rFonts w:ascii="Bookman Old Style" w:eastAsia="Times New Roman" w:hAnsi="Bookman Old Style" w:cs="Arial"/>
          <w:sz w:val="24"/>
          <w:szCs w:val="24"/>
        </w:rPr>
        <w:t xml:space="preserve">, the court will </w:t>
      </w:r>
      <w:r w:rsidRPr="007721AF">
        <w:rPr>
          <w:rFonts w:ascii="Bookman Old Style" w:eastAsia="Times New Roman" w:hAnsi="Bookman Old Style" w:cs="Arial"/>
          <w:sz w:val="24"/>
          <w:szCs w:val="24"/>
        </w:rPr>
        <w:t>examine</w:t>
      </w:r>
      <w:r w:rsidR="004235F5" w:rsidRPr="007721AF">
        <w:rPr>
          <w:rFonts w:ascii="Bookman Old Style" w:eastAsia="Times New Roman" w:hAnsi="Bookman Old Style" w:cs="Arial"/>
          <w:sz w:val="24"/>
          <w:szCs w:val="24"/>
        </w:rPr>
        <w:t xml:space="preserve"> th</w:t>
      </w:r>
      <w:r w:rsidRPr="007721AF">
        <w:rPr>
          <w:rFonts w:ascii="Bookman Old Style" w:eastAsia="Times New Roman" w:hAnsi="Bookman Old Style" w:cs="Arial"/>
          <w:sz w:val="24"/>
          <w:szCs w:val="24"/>
        </w:rPr>
        <w:t>e Will even if it is registered or not.</w:t>
      </w:r>
    </w:p>
    <w:p w14:paraId="6BEB143A" w14:textId="77777777" w:rsidR="003557D6" w:rsidRPr="007721AF" w:rsidRDefault="003557D6" w:rsidP="007721AF">
      <w:pPr>
        <w:shd w:val="clear" w:color="auto" w:fill="FFFFFF"/>
        <w:spacing w:after="0" w:line="276" w:lineRule="auto"/>
        <w:contextualSpacing/>
        <w:jc w:val="both"/>
        <w:rPr>
          <w:rFonts w:ascii="Bookman Old Style" w:eastAsia="Times New Roman" w:hAnsi="Bookman Old Style" w:cs="Arial"/>
          <w:sz w:val="24"/>
          <w:szCs w:val="24"/>
        </w:rPr>
      </w:pPr>
    </w:p>
    <w:p w14:paraId="3473DD5F" w14:textId="77777777" w:rsidR="003557D6" w:rsidRPr="007721AF" w:rsidRDefault="003557D6" w:rsidP="007721AF">
      <w:pPr>
        <w:shd w:val="clear" w:color="auto" w:fill="FFFFFF"/>
        <w:spacing w:after="0" w:line="276" w:lineRule="auto"/>
        <w:contextualSpacing/>
        <w:jc w:val="both"/>
        <w:rPr>
          <w:rFonts w:ascii="Bookman Old Style" w:eastAsia="Times New Roman" w:hAnsi="Bookman Old Style" w:cs="Arial"/>
          <w:b/>
          <w:bCs/>
          <w:sz w:val="24"/>
          <w:szCs w:val="24"/>
        </w:rPr>
      </w:pPr>
      <w:r w:rsidRPr="007721AF">
        <w:rPr>
          <w:rFonts w:ascii="Bookman Old Style" w:eastAsia="Times New Roman" w:hAnsi="Bookman Old Style" w:cs="Arial"/>
          <w:b/>
          <w:bCs/>
          <w:sz w:val="24"/>
          <w:szCs w:val="24"/>
        </w:rPr>
        <w:t>Whether an Ancestral property can be bequeathed in a Will?</w:t>
      </w:r>
    </w:p>
    <w:p w14:paraId="1470DBB7" w14:textId="5DE08361" w:rsidR="004235F5" w:rsidRPr="007721AF" w:rsidRDefault="003557D6" w:rsidP="007721AF">
      <w:pPr>
        <w:shd w:val="clear" w:color="auto" w:fill="FFFFFF"/>
        <w:spacing w:after="0" w:line="276" w:lineRule="auto"/>
        <w:contextualSpacing/>
        <w:jc w:val="both"/>
        <w:rPr>
          <w:rFonts w:ascii="Bookman Old Style" w:hAnsi="Bookman Old Style" w:cs="Arial"/>
          <w:sz w:val="24"/>
          <w:szCs w:val="24"/>
          <w:shd w:val="clear" w:color="auto" w:fill="FFFFFF"/>
        </w:rPr>
      </w:pPr>
      <w:r w:rsidRPr="007721AF">
        <w:rPr>
          <w:rFonts w:ascii="Bookman Old Style" w:hAnsi="Bookman Old Style" w:cs="Arial"/>
          <w:sz w:val="24"/>
          <w:szCs w:val="24"/>
          <w:shd w:val="clear" w:color="auto" w:fill="FFFFFF"/>
        </w:rPr>
        <w:t xml:space="preserve">Any movable or immovable property can be </w:t>
      </w:r>
      <w:r w:rsidRPr="007721AF">
        <w:rPr>
          <w:rFonts w:ascii="Bookman Old Style" w:eastAsia="Times New Roman" w:hAnsi="Bookman Old Style" w:cs="Arial"/>
          <w:bCs/>
          <w:sz w:val="24"/>
          <w:szCs w:val="24"/>
        </w:rPr>
        <w:t>bequeathed in a Will</w:t>
      </w:r>
      <w:r w:rsidRPr="007721AF">
        <w:rPr>
          <w:rFonts w:ascii="Bookman Old Style" w:hAnsi="Bookman Old Style" w:cs="Arial"/>
          <w:sz w:val="24"/>
          <w:szCs w:val="24"/>
          <w:shd w:val="clear" w:color="auto" w:fill="FFFFFF"/>
        </w:rPr>
        <w:t xml:space="preserve"> by its owner that property must be a self-acquired property of that person and it should not be an ancestral property of the testator. </w:t>
      </w:r>
      <w:r w:rsidR="00573F95" w:rsidRPr="007721AF">
        <w:rPr>
          <w:rFonts w:ascii="Bookman Old Style" w:hAnsi="Bookman Old Style" w:cs="Arial"/>
          <w:sz w:val="24"/>
          <w:szCs w:val="24"/>
          <w:shd w:val="clear" w:color="auto" w:fill="FFFFFF"/>
        </w:rPr>
        <w:t xml:space="preserve">However </w:t>
      </w:r>
      <w:r w:rsidR="00814521" w:rsidRPr="007721AF">
        <w:rPr>
          <w:rFonts w:ascii="Bookman Old Style" w:hAnsi="Bookman Old Style" w:cs="Arial"/>
          <w:sz w:val="24"/>
          <w:szCs w:val="24"/>
          <w:shd w:val="clear" w:color="auto" w:fill="FFFFFF"/>
        </w:rPr>
        <w:t xml:space="preserve">when </w:t>
      </w:r>
      <w:r w:rsidR="00573F95" w:rsidRPr="007721AF">
        <w:rPr>
          <w:rFonts w:ascii="Bookman Old Style" w:hAnsi="Bookman Old Style" w:cs="Arial"/>
          <w:sz w:val="24"/>
          <w:szCs w:val="24"/>
          <w:shd w:val="clear" w:color="auto" w:fill="FFFFFF"/>
        </w:rPr>
        <w:t>a division or a partition happens in a joint Hindu family, it becomes ‘self-acquired property’, in the hands of the said person who has received it.</w:t>
      </w:r>
    </w:p>
    <w:p w14:paraId="48A9C549" w14:textId="77777777" w:rsidR="000A4C2F" w:rsidRPr="007721AF" w:rsidRDefault="000A4C2F" w:rsidP="007721AF">
      <w:pPr>
        <w:shd w:val="clear" w:color="auto" w:fill="FFFFFF"/>
        <w:spacing w:after="0" w:line="276" w:lineRule="auto"/>
        <w:contextualSpacing/>
        <w:jc w:val="both"/>
        <w:rPr>
          <w:rFonts w:ascii="Bookman Old Style" w:hAnsi="Bookman Old Style" w:cs="Arial"/>
          <w:sz w:val="24"/>
          <w:szCs w:val="24"/>
          <w:shd w:val="clear" w:color="auto" w:fill="FFFFFF"/>
        </w:rPr>
      </w:pPr>
    </w:p>
    <w:p w14:paraId="34025823" w14:textId="77777777" w:rsidR="000A4C2F" w:rsidRPr="007721AF" w:rsidRDefault="000A4C2F" w:rsidP="007721AF">
      <w:pPr>
        <w:shd w:val="clear" w:color="auto" w:fill="FFFFFF"/>
        <w:spacing w:after="0" w:line="276" w:lineRule="auto"/>
        <w:contextualSpacing/>
        <w:jc w:val="both"/>
        <w:rPr>
          <w:rFonts w:ascii="Bookman Old Style" w:eastAsia="Times New Roman" w:hAnsi="Bookman Old Style" w:cs="Arial"/>
          <w:b/>
          <w:bCs/>
          <w:sz w:val="24"/>
          <w:szCs w:val="24"/>
        </w:rPr>
      </w:pPr>
      <w:r w:rsidRPr="007721AF">
        <w:rPr>
          <w:rFonts w:ascii="Bookman Old Style" w:eastAsia="Times New Roman" w:hAnsi="Bookman Old Style" w:cs="Arial"/>
          <w:b/>
          <w:bCs/>
          <w:sz w:val="24"/>
          <w:szCs w:val="24"/>
        </w:rPr>
        <w:t>Important details to be borne in mind while preparing a Will.</w:t>
      </w:r>
    </w:p>
    <w:p w14:paraId="58FC0FA7" w14:textId="77777777" w:rsidR="000A4C2F" w:rsidRPr="007721AF" w:rsidRDefault="000A4C2F" w:rsidP="007721AF">
      <w:pPr>
        <w:shd w:val="clear" w:color="auto" w:fill="FFFFFF"/>
        <w:spacing w:after="0" w:line="276" w:lineRule="auto"/>
        <w:contextualSpacing/>
        <w:jc w:val="both"/>
        <w:rPr>
          <w:rFonts w:ascii="Bookman Old Style" w:eastAsia="Times New Roman" w:hAnsi="Bookman Old Style" w:cs="Arial"/>
          <w:b/>
          <w:bCs/>
          <w:sz w:val="24"/>
          <w:szCs w:val="24"/>
        </w:rPr>
      </w:pPr>
    </w:p>
    <w:p w14:paraId="58F16ACF" w14:textId="5CE50EAD" w:rsidR="000A4C2F" w:rsidRPr="00312422"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312422">
        <w:rPr>
          <w:rFonts w:ascii="Bookman Old Style" w:eastAsia="Times New Roman" w:hAnsi="Bookman Old Style" w:cs="Arial"/>
          <w:bCs/>
          <w:sz w:val="24"/>
          <w:szCs w:val="24"/>
        </w:rPr>
        <w:t>If any heirs apparent are being excluded in the bequests then the reason for so doing, could be due to strained relationship or some other properties or benefits have already been gifted / transferred / bought in their names</w:t>
      </w:r>
      <w:r w:rsidR="00F17007" w:rsidRPr="00312422">
        <w:rPr>
          <w:rFonts w:ascii="Bookman Old Style" w:eastAsia="Times New Roman" w:hAnsi="Bookman Old Style" w:cs="Arial"/>
          <w:bCs/>
          <w:sz w:val="24"/>
          <w:szCs w:val="24"/>
        </w:rPr>
        <w:t>,</w:t>
      </w:r>
      <w:r w:rsidRPr="00312422">
        <w:rPr>
          <w:rFonts w:ascii="Bookman Old Style" w:eastAsia="Times New Roman" w:hAnsi="Bookman Old Style" w:cs="Arial"/>
          <w:bCs/>
          <w:sz w:val="24"/>
          <w:szCs w:val="24"/>
        </w:rPr>
        <w:t xml:space="preserve"> etc</w:t>
      </w:r>
      <w:r w:rsidR="00312422" w:rsidRPr="00312422">
        <w:rPr>
          <w:rFonts w:ascii="Bookman Old Style" w:eastAsia="Times New Roman" w:hAnsi="Bookman Old Style" w:cs="Arial"/>
          <w:bCs/>
          <w:sz w:val="24"/>
          <w:szCs w:val="24"/>
        </w:rPr>
        <w:t xml:space="preserve">, </w:t>
      </w:r>
      <w:r w:rsidR="00312422">
        <w:rPr>
          <w:rFonts w:ascii="Bookman Old Style" w:eastAsia="Times New Roman" w:hAnsi="Bookman Old Style" w:cs="Arial"/>
          <w:bCs/>
          <w:sz w:val="24"/>
          <w:szCs w:val="24"/>
        </w:rPr>
        <w:t xml:space="preserve">it is </w:t>
      </w:r>
      <w:r w:rsidR="00312422" w:rsidRPr="00312422">
        <w:rPr>
          <w:rFonts w:ascii="Bookman Old Style" w:eastAsia="Times New Roman" w:hAnsi="Bookman Old Style" w:cs="Arial"/>
          <w:bCs/>
          <w:sz w:val="24"/>
          <w:szCs w:val="24"/>
        </w:rPr>
        <w:t>better to</w:t>
      </w:r>
      <w:r w:rsidR="00F17007" w:rsidRPr="00312422">
        <w:rPr>
          <w:rFonts w:ascii="Bookman Old Style" w:eastAsia="Times New Roman" w:hAnsi="Bookman Old Style" w:cs="Arial"/>
          <w:bCs/>
          <w:sz w:val="24"/>
          <w:szCs w:val="24"/>
        </w:rPr>
        <w:t xml:space="preserve"> mention</w:t>
      </w:r>
      <w:r w:rsidR="00312422">
        <w:rPr>
          <w:rFonts w:ascii="Bookman Old Style" w:eastAsia="Times New Roman" w:hAnsi="Bookman Old Style" w:cs="Arial"/>
          <w:bCs/>
          <w:sz w:val="24"/>
          <w:szCs w:val="24"/>
        </w:rPr>
        <w:t xml:space="preserve"> in the will</w:t>
      </w:r>
      <w:r w:rsidRPr="00312422">
        <w:rPr>
          <w:rFonts w:ascii="Bookman Old Style" w:eastAsia="Times New Roman" w:hAnsi="Bookman Old Style" w:cs="Arial"/>
          <w:bCs/>
          <w:sz w:val="24"/>
          <w:szCs w:val="24"/>
        </w:rPr>
        <w:t>.</w:t>
      </w:r>
    </w:p>
    <w:p w14:paraId="409B6BAE" w14:textId="7777777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It is important to prepare and execute the Will in the language that the testator is most comfortable with.</w:t>
      </w:r>
    </w:p>
    <w:p w14:paraId="257EBBF1" w14:textId="7777777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Senior citizens can make provisions for who should look after him / her the spouse after the lifetime of the testator/ testatrix.</w:t>
      </w:r>
    </w:p>
    <w:p w14:paraId="09FCDC34" w14:textId="7777777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Provisions can be made, whether some portion of the estate or whole of it or creating a life estate in one and then absolute vesting in another or group of individuals or, trust.</w:t>
      </w:r>
    </w:p>
    <w:p w14:paraId="44986D97" w14:textId="558C14D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Provisions can be made to the spouses, children, grandchildren, friends, acquaintees, servants or distant kindred</w:t>
      </w:r>
      <w:r w:rsidR="00F17007" w:rsidRPr="007721AF">
        <w:rPr>
          <w:rFonts w:ascii="Bookman Old Style" w:eastAsia="Times New Roman" w:hAnsi="Bookman Old Style" w:cs="Arial"/>
          <w:bCs/>
          <w:sz w:val="24"/>
          <w:szCs w:val="24"/>
        </w:rPr>
        <w:t>,</w:t>
      </w:r>
      <w:r w:rsidRPr="007721AF">
        <w:rPr>
          <w:rFonts w:ascii="Bookman Old Style" w:eastAsia="Times New Roman" w:hAnsi="Bookman Old Style" w:cs="Arial"/>
          <w:bCs/>
          <w:sz w:val="24"/>
          <w:szCs w:val="24"/>
        </w:rPr>
        <w:t xml:space="preserve"> etc</w:t>
      </w:r>
    </w:p>
    <w:p w14:paraId="26B10443" w14:textId="7777777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Provisions for funds application for performing the last rites on the death of the testator.</w:t>
      </w:r>
    </w:p>
    <w:p w14:paraId="6FFD3FF9" w14:textId="77777777" w:rsidR="00066C53" w:rsidRPr="007721AF" w:rsidRDefault="00066C53"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Provisions can be made if the body or eyes after death has to be donated to any particular NGO / hospital etc.</w:t>
      </w:r>
    </w:p>
    <w:p w14:paraId="618C3827" w14:textId="7777777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Provisions for payment of taxes, estate duty, or recovery of amounts due to him, actionable claims etc</w:t>
      </w:r>
    </w:p>
    <w:p w14:paraId="5B532461" w14:textId="7777777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Provisions can be made for reserving the right in the testator/ testatrix to revoke the Will at any time, appointment of an Executor/s to administer the estate after the death of the testator/ testatrix, payment of expenses for the same, creation of Corpus from any Fixed Deposits and other deposits, savings account etc.</w:t>
      </w:r>
    </w:p>
    <w:p w14:paraId="1FA792E1" w14:textId="77777777" w:rsidR="000A4C2F" w:rsidRPr="007721AF" w:rsidRDefault="000A4C2F"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If the legatee / legatees do not survive then the next beneficiary to whom the bequest to vest to be specified so as to ensure that the Will doesn’t fail.</w:t>
      </w:r>
    </w:p>
    <w:p w14:paraId="7ABA7BF4" w14:textId="77777777" w:rsidR="00573F95" w:rsidRPr="007721AF" w:rsidRDefault="00573F95" w:rsidP="007721AF">
      <w:pPr>
        <w:shd w:val="clear" w:color="auto" w:fill="FFFFFF"/>
        <w:spacing w:after="0" w:line="276" w:lineRule="auto"/>
        <w:contextualSpacing/>
        <w:jc w:val="both"/>
        <w:rPr>
          <w:rFonts w:ascii="Bookman Old Style" w:hAnsi="Bookman Old Style" w:cs="Arial"/>
          <w:sz w:val="24"/>
          <w:szCs w:val="24"/>
        </w:rPr>
      </w:pPr>
    </w:p>
    <w:p w14:paraId="5F324503" w14:textId="77777777" w:rsidR="00D97139" w:rsidRPr="007721AF" w:rsidRDefault="000A4C2F" w:rsidP="007721AF">
      <w:pPr>
        <w:spacing w:after="0" w:line="276" w:lineRule="auto"/>
        <w:contextualSpacing/>
        <w:jc w:val="both"/>
        <w:rPr>
          <w:rFonts w:ascii="Bookman Old Style" w:eastAsia="Times New Roman" w:hAnsi="Bookman Old Style" w:cs="Arial"/>
          <w:b/>
          <w:bCs/>
          <w:sz w:val="24"/>
          <w:szCs w:val="24"/>
        </w:rPr>
      </w:pPr>
      <w:r w:rsidRPr="007721AF">
        <w:rPr>
          <w:rFonts w:ascii="Bookman Old Style" w:eastAsia="Times New Roman" w:hAnsi="Bookman Old Style" w:cs="Arial"/>
          <w:b/>
          <w:bCs/>
          <w:sz w:val="24"/>
          <w:szCs w:val="24"/>
        </w:rPr>
        <w:t>Whether Will can be revoked?</w:t>
      </w:r>
    </w:p>
    <w:p w14:paraId="268E6A38" w14:textId="091CFD61" w:rsidR="000A4C2F" w:rsidRDefault="000A4C2F" w:rsidP="007721AF">
      <w:pPr>
        <w:spacing w:after="0" w:line="276" w:lineRule="auto"/>
        <w:contextualSpacing/>
        <w:jc w:val="both"/>
        <w:rPr>
          <w:rFonts w:ascii="Bookman Old Style" w:hAnsi="Bookman Old Style" w:cs="Arial"/>
          <w:sz w:val="24"/>
          <w:szCs w:val="24"/>
          <w:shd w:val="clear" w:color="auto" w:fill="FFFFFF"/>
        </w:rPr>
      </w:pPr>
      <w:r w:rsidRPr="007721AF">
        <w:rPr>
          <w:rFonts w:ascii="Bookman Old Style" w:eastAsia="Times New Roman" w:hAnsi="Bookman Old Style" w:cs="Arial"/>
          <w:bCs/>
          <w:sz w:val="24"/>
          <w:szCs w:val="24"/>
        </w:rPr>
        <w:t>Yes. Will can be revoked or altered in the form of a Codicil at any time. If a testator intends to make a few alterations to the Will, without affecting the entire Will, he/she can do so by making a codicil to the Will and Codicil can be executed</w:t>
      </w:r>
      <w:r w:rsidRPr="007721AF">
        <w:rPr>
          <w:rFonts w:ascii="Bookman Old Style" w:hAnsi="Bookman Old Style" w:cs="Arial"/>
          <w:sz w:val="24"/>
          <w:szCs w:val="24"/>
          <w:shd w:val="clear" w:color="auto" w:fill="FFFFFF"/>
        </w:rPr>
        <w:t xml:space="preserve"> in a similar </w:t>
      </w:r>
      <w:r w:rsidR="00F17007" w:rsidRPr="007721AF">
        <w:rPr>
          <w:rFonts w:ascii="Bookman Old Style" w:hAnsi="Bookman Old Style" w:cs="Arial"/>
          <w:sz w:val="24"/>
          <w:szCs w:val="24"/>
          <w:shd w:val="clear" w:color="auto" w:fill="FFFFFF"/>
        </w:rPr>
        <w:t xml:space="preserve">way </w:t>
      </w:r>
      <w:r w:rsidRPr="007721AF">
        <w:rPr>
          <w:rFonts w:ascii="Bookman Old Style" w:hAnsi="Bookman Old Style" w:cs="Arial"/>
          <w:sz w:val="24"/>
          <w:szCs w:val="24"/>
          <w:shd w:val="clear" w:color="auto" w:fill="FFFFFF"/>
        </w:rPr>
        <w:t>as a Will.</w:t>
      </w:r>
    </w:p>
    <w:p w14:paraId="38311D3F" w14:textId="77777777" w:rsidR="007721AF" w:rsidRPr="007721AF" w:rsidRDefault="007721AF" w:rsidP="007721AF">
      <w:pPr>
        <w:spacing w:after="0" w:line="276" w:lineRule="auto"/>
        <w:contextualSpacing/>
        <w:jc w:val="both"/>
        <w:rPr>
          <w:rFonts w:ascii="Bookman Old Style" w:hAnsi="Bookman Old Style" w:cs="Arial"/>
          <w:sz w:val="24"/>
          <w:szCs w:val="24"/>
          <w:shd w:val="clear" w:color="auto" w:fill="FFFFFF"/>
        </w:rPr>
      </w:pPr>
    </w:p>
    <w:p w14:paraId="408DAFEC" w14:textId="77777777" w:rsidR="0085552C" w:rsidRPr="007721AF" w:rsidRDefault="0085552C" w:rsidP="007721AF">
      <w:pPr>
        <w:spacing w:after="0" w:line="276" w:lineRule="auto"/>
        <w:contextualSpacing/>
        <w:jc w:val="both"/>
        <w:rPr>
          <w:rFonts w:ascii="Bookman Old Style" w:eastAsia="Times New Roman" w:hAnsi="Bookman Old Style" w:cs="Arial"/>
          <w:b/>
          <w:bCs/>
          <w:sz w:val="24"/>
          <w:szCs w:val="24"/>
        </w:rPr>
      </w:pPr>
      <w:r w:rsidRPr="007721AF">
        <w:rPr>
          <w:rFonts w:ascii="Bookman Old Style" w:eastAsia="Times New Roman" w:hAnsi="Bookman Old Style" w:cs="Arial"/>
          <w:b/>
          <w:bCs/>
          <w:sz w:val="24"/>
          <w:szCs w:val="24"/>
        </w:rPr>
        <w:t>What is a Probate?</w:t>
      </w:r>
    </w:p>
    <w:p w14:paraId="16A2D8D0" w14:textId="77777777" w:rsidR="0085552C" w:rsidRPr="007721AF" w:rsidRDefault="0085552C"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Probate is a certified copy of a Will under the seal of the competent court of law.</w:t>
      </w:r>
    </w:p>
    <w:p w14:paraId="00646282" w14:textId="77777777" w:rsidR="00814521" w:rsidRPr="007721AF" w:rsidRDefault="0085552C"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lastRenderedPageBreak/>
        <w:t xml:space="preserve">A Christian executing a Will cannot be recognized by any court of law unless probate or letters of administration is obtained from the competent court. </w:t>
      </w:r>
    </w:p>
    <w:p w14:paraId="2623B885" w14:textId="77777777" w:rsidR="0085552C" w:rsidRPr="007721AF" w:rsidRDefault="0085552C"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Hindus, Muslims are not bound to apply for Probate under Indian Succession Act, 1925.</w:t>
      </w:r>
    </w:p>
    <w:p w14:paraId="436A8F00" w14:textId="77777777" w:rsidR="0085552C" w:rsidRPr="007721AF" w:rsidRDefault="0085552C" w:rsidP="007721AF">
      <w:pPr>
        <w:shd w:val="clear" w:color="auto" w:fill="FFFFFF"/>
        <w:spacing w:after="0" w:line="276" w:lineRule="auto"/>
        <w:contextualSpacing/>
        <w:jc w:val="both"/>
        <w:rPr>
          <w:rFonts w:ascii="Bookman Old Style" w:eastAsia="Times New Roman" w:hAnsi="Bookman Old Style" w:cs="Arial"/>
          <w:bCs/>
          <w:sz w:val="24"/>
          <w:szCs w:val="24"/>
        </w:rPr>
      </w:pPr>
    </w:p>
    <w:p w14:paraId="1FCD027D" w14:textId="09BF8944" w:rsidR="0085552C" w:rsidRPr="007721AF" w:rsidRDefault="0085552C" w:rsidP="007721AF">
      <w:pPr>
        <w:shd w:val="clear" w:color="auto" w:fill="FFFFFF"/>
        <w:spacing w:after="0" w:line="276" w:lineRule="auto"/>
        <w:contextualSpacing/>
        <w:jc w:val="both"/>
        <w:rPr>
          <w:rFonts w:ascii="Bookman Old Style" w:eastAsia="Times New Roman" w:hAnsi="Bookman Old Style" w:cs="Arial"/>
          <w:b/>
          <w:bCs/>
          <w:sz w:val="24"/>
          <w:szCs w:val="24"/>
        </w:rPr>
      </w:pPr>
      <w:r w:rsidRPr="007721AF">
        <w:rPr>
          <w:rFonts w:ascii="Bookman Old Style" w:eastAsia="Times New Roman" w:hAnsi="Bookman Old Style" w:cs="Arial"/>
          <w:b/>
          <w:bCs/>
          <w:sz w:val="24"/>
          <w:szCs w:val="24"/>
        </w:rPr>
        <w:t>Details to be captured in the Will</w:t>
      </w:r>
    </w:p>
    <w:p w14:paraId="16E548F5" w14:textId="77777777" w:rsidR="001F2862" w:rsidRPr="007721AF" w:rsidRDefault="0085552C"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 xml:space="preserve">Declaration </w:t>
      </w:r>
      <w:r w:rsidR="001F2862" w:rsidRPr="007721AF">
        <w:rPr>
          <w:rFonts w:ascii="Bookman Old Style" w:eastAsia="Times New Roman" w:hAnsi="Bookman Old Style" w:cs="Arial"/>
          <w:bCs/>
          <w:sz w:val="24"/>
          <w:szCs w:val="24"/>
        </w:rPr>
        <w:t xml:space="preserve">in a sound state of mind and health, out of my own free will and volition, in the presence of the witnesses who have attested to this Will </w:t>
      </w:r>
    </w:p>
    <w:p w14:paraId="752CA6C8" w14:textId="77777777" w:rsidR="0085552C" w:rsidRPr="007721AF" w:rsidRDefault="001F2862"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 xml:space="preserve">Declare that </w:t>
      </w:r>
      <w:r w:rsidR="0085552C" w:rsidRPr="007721AF">
        <w:rPr>
          <w:rFonts w:ascii="Bookman Old Style" w:eastAsia="Times New Roman" w:hAnsi="Bookman Old Style" w:cs="Arial"/>
          <w:bCs/>
          <w:sz w:val="24"/>
          <w:szCs w:val="24"/>
        </w:rPr>
        <w:t xml:space="preserve">that the present Will is the last Will and all </w:t>
      </w:r>
      <w:r w:rsidRPr="007721AF">
        <w:rPr>
          <w:rFonts w:ascii="Bookman Old Style" w:eastAsia="Times New Roman" w:hAnsi="Bookman Old Style" w:cs="Arial"/>
          <w:bCs/>
          <w:sz w:val="24"/>
          <w:szCs w:val="24"/>
        </w:rPr>
        <w:t xml:space="preserve">the Wills, Codicils and other testamentary dispositions </w:t>
      </w:r>
      <w:r w:rsidR="0085552C" w:rsidRPr="007721AF">
        <w:rPr>
          <w:rFonts w:ascii="Bookman Old Style" w:eastAsia="Times New Roman" w:hAnsi="Bookman Old Style" w:cs="Arial"/>
          <w:bCs/>
          <w:sz w:val="24"/>
          <w:szCs w:val="24"/>
        </w:rPr>
        <w:t>those made earlier are revoked.</w:t>
      </w:r>
    </w:p>
    <w:p w14:paraId="4D07474F" w14:textId="77777777" w:rsidR="001F2862" w:rsidRPr="007721AF" w:rsidRDefault="001F2862"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Details of Properties and how the testator acquired title and documents in case of fixed deposits, bank accounts, share certificate, debentures, their values and reference numbers, mutual funds etc</w:t>
      </w:r>
    </w:p>
    <w:p w14:paraId="2B4776E5" w14:textId="77777777" w:rsidR="001F2862" w:rsidRPr="007721AF" w:rsidRDefault="001F2862"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Details of guardians if the beneficiaries are minors.</w:t>
      </w:r>
    </w:p>
    <w:p w14:paraId="6FA8F6D2" w14:textId="77777777" w:rsidR="001F2862" w:rsidRPr="007721AF" w:rsidRDefault="001F2862"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Desires to be carried out after the death of the testator with respect to the rituals or who has to perform the rituals etc</w:t>
      </w:r>
      <w:r w:rsidRPr="007721AF">
        <w:rPr>
          <w:rFonts w:ascii="Bookman Old Style" w:eastAsia="Times New Roman" w:hAnsi="Bookman Old Style" w:cs="Arial"/>
          <w:bCs/>
          <w:sz w:val="24"/>
          <w:szCs w:val="24"/>
        </w:rPr>
        <w:tab/>
      </w:r>
    </w:p>
    <w:p w14:paraId="4011C901" w14:textId="77777777" w:rsidR="001F2862" w:rsidRPr="007721AF" w:rsidRDefault="001F2862"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The testator must sign the Will in presence of at least two witnesses who can be their family members, friends, relatives, colleagues, neighbours etc but not the legatee or the beneficiary in whose favour the Will is made, who have to sign after his signature, certifying that the testator has signed the Will in their presence.</w:t>
      </w:r>
    </w:p>
    <w:p w14:paraId="055908CE" w14:textId="77777777" w:rsidR="001F2862" w:rsidRPr="007721AF" w:rsidRDefault="001F2862"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Date and Place.</w:t>
      </w:r>
    </w:p>
    <w:p w14:paraId="43B3675B" w14:textId="77777777" w:rsidR="001F2862" w:rsidRPr="007721AF" w:rsidRDefault="001F2862" w:rsidP="007721AF">
      <w:pPr>
        <w:pStyle w:val="ListParagraph"/>
        <w:numPr>
          <w:ilvl w:val="0"/>
          <w:numId w:val="3"/>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Name of the Executor/s</w:t>
      </w:r>
    </w:p>
    <w:p w14:paraId="5490E174" w14:textId="77777777" w:rsidR="0085552C" w:rsidRPr="007721AF" w:rsidRDefault="0085552C" w:rsidP="007721AF">
      <w:pPr>
        <w:shd w:val="clear" w:color="auto" w:fill="FFFFFF"/>
        <w:spacing w:after="0" w:line="276" w:lineRule="auto"/>
        <w:ind w:left="360"/>
        <w:contextualSpacing/>
        <w:jc w:val="both"/>
        <w:rPr>
          <w:rFonts w:ascii="Bookman Old Style" w:eastAsia="Times New Roman" w:hAnsi="Bookman Old Style" w:cs="Arial"/>
          <w:bCs/>
          <w:sz w:val="24"/>
          <w:szCs w:val="24"/>
        </w:rPr>
      </w:pPr>
    </w:p>
    <w:p w14:paraId="2DC1DBDD" w14:textId="1401A968" w:rsidR="00066C53" w:rsidRPr="007721AF" w:rsidRDefault="001F2862" w:rsidP="007721AF">
      <w:pPr>
        <w:shd w:val="clear" w:color="auto" w:fill="FFFFFF"/>
        <w:spacing w:after="0" w:line="276" w:lineRule="auto"/>
        <w:contextualSpacing/>
        <w:jc w:val="both"/>
        <w:rPr>
          <w:rFonts w:ascii="Bookman Old Style" w:eastAsia="Times New Roman" w:hAnsi="Bookman Old Style" w:cs="Arial"/>
          <w:b/>
          <w:bCs/>
          <w:sz w:val="24"/>
          <w:szCs w:val="24"/>
        </w:rPr>
      </w:pPr>
      <w:r w:rsidRPr="007721AF">
        <w:rPr>
          <w:rFonts w:ascii="Bookman Old Style" w:eastAsia="Times New Roman" w:hAnsi="Bookman Old Style" w:cs="Arial"/>
          <w:b/>
          <w:bCs/>
          <w:sz w:val="24"/>
          <w:szCs w:val="24"/>
        </w:rPr>
        <w:t>Place of making Will</w:t>
      </w:r>
    </w:p>
    <w:p w14:paraId="011C81A9" w14:textId="77777777" w:rsidR="001F2862" w:rsidRPr="007721AF" w:rsidRDefault="001F2862" w:rsidP="007721AF">
      <w:pPr>
        <w:pStyle w:val="ListParagraph"/>
        <w:numPr>
          <w:ilvl w:val="0"/>
          <w:numId w:val="5"/>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Will can be made in any place. Even if it involves two or more properties in different cities or states it can be registered in any one of the Place or wherever the testator resides.</w:t>
      </w:r>
    </w:p>
    <w:p w14:paraId="3DA6D1BD" w14:textId="77777777" w:rsidR="001F2862" w:rsidRPr="007721AF" w:rsidRDefault="001F2862" w:rsidP="007721AF">
      <w:pPr>
        <w:pStyle w:val="ListParagraph"/>
        <w:shd w:val="clear" w:color="auto" w:fill="FFFFFF"/>
        <w:spacing w:after="0" w:line="276" w:lineRule="auto"/>
        <w:jc w:val="both"/>
        <w:rPr>
          <w:rFonts w:ascii="Bookman Old Style" w:eastAsia="Times New Roman" w:hAnsi="Bookman Old Style" w:cs="Arial"/>
          <w:b/>
          <w:bCs/>
          <w:sz w:val="24"/>
          <w:szCs w:val="24"/>
        </w:rPr>
      </w:pPr>
    </w:p>
    <w:p w14:paraId="13EA0BE4" w14:textId="1ECCBAFF" w:rsidR="00066C53" w:rsidRPr="007721AF" w:rsidRDefault="001F2862" w:rsidP="007721AF">
      <w:pPr>
        <w:shd w:val="clear" w:color="auto" w:fill="FFFFFF"/>
        <w:spacing w:after="0" w:line="276" w:lineRule="auto"/>
        <w:contextualSpacing/>
        <w:jc w:val="both"/>
        <w:rPr>
          <w:rFonts w:ascii="Bookman Old Style" w:eastAsia="Times New Roman" w:hAnsi="Bookman Old Style" w:cs="Arial"/>
          <w:b/>
          <w:bCs/>
          <w:sz w:val="24"/>
          <w:szCs w:val="24"/>
        </w:rPr>
      </w:pPr>
      <w:r w:rsidRPr="007721AF">
        <w:rPr>
          <w:rFonts w:ascii="Bookman Old Style" w:eastAsia="Times New Roman" w:hAnsi="Bookman Old Style" w:cs="Arial"/>
          <w:b/>
          <w:bCs/>
          <w:sz w:val="24"/>
          <w:szCs w:val="24"/>
        </w:rPr>
        <w:t>Types of Will</w:t>
      </w:r>
    </w:p>
    <w:p w14:paraId="14D6E21A" w14:textId="77777777" w:rsidR="001F2862" w:rsidRPr="007721AF" w:rsidRDefault="001F2862" w:rsidP="007721AF">
      <w:pPr>
        <w:pStyle w:val="ListParagraph"/>
        <w:numPr>
          <w:ilvl w:val="0"/>
          <w:numId w:val="5"/>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Drafted by a draftsman and the draftsman will sign after reading over and explaining the contents of the documents and its implications, its taking effect after the death of the testator / testatrix and testator will signing the Will with two witnesses</w:t>
      </w:r>
    </w:p>
    <w:p w14:paraId="12ACC2BC" w14:textId="77777777" w:rsidR="001F2862" w:rsidRPr="007721AF" w:rsidRDefault="001F2862" w:rsidP="007721AF">
      <w:pPr>
        <w:pStyle w:val="ListParagraph"/>
        <w:numPr>
          <w:ilvl w:val="0"/>
          <w:numId w:val="5"/>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Handwritten Will or Holographic Will - is a Will handwritten by the testator and signing the document with two witnesses</w:t>
      </w:r>
    </w:p>
    <w:p w14:paraId="08B75E1F" w14:textId="77777777" w:rsidR="001F2862" w:rsidRPr="007721AF" w:rsidRDefault="001F2862" w:rsidP="007721AF">
      <w:pPr>
        <w:pStyle w:val="ListParagraph"/>
        <w:numPr>
          <w:ilvl w:val="0"/>
          <w:numId w:val="5"/>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t xml:space="preserve">Oral Will – Oral </w:t>
      </w:r>
      <w:r w:rsidR="00814521" w:rsidRPr="007721AF">
        <w:rPr>
          <w:rFonts w:ascii="Bookman Old Style" w:eastAsia="Times New Roman" w:hAnsi="Bookman Old Style" w:cs="Arial"/>
          <w:bCs/>
          <w:sz w:val="24"/>
          <w:szCs w:val="24"/>
        </w:rPr>
        <w:t>W</w:t>
      </w:r>
      <w:r w:rsidRPr="007721AF">
        <w:rPr>
          <w:rFonts w:ascii="Bookman Old Style" w:eastAsia="Times New Roman" w:hAnsi="Bookman Old Style" w:cs="Arial"/>
          <w:bCs/>
          <w:sz w:val="24"/>
          <w:szCs w:val="24"/>
        </w:rPr>
        <w:t xml:space="preserve">ills are also valid made in front of two witnesses usually at the time of death of a person. Instead to plan for making a Will.  </w:t>
      </w:r>
    </w:p>
    <w:p w14:paraId="7DA28B19" w14:textId="77777777" w:rsidR="00066C53" w:rsidRPr="007721AF" w:rsidRDefault="00066C53" w:rsidP="007721AF">
      <w:pPr>
        <w:pStyle w:val="ListParagraph"/>
        <w:numPr>
          <w:ilvl w:val="0"/>
          <w:numId w:val="5"/>
        </w:numPr>
        <w:shd w:val="clear" w:color="auto" w:fill="FFFFFF"/>
        <w:spacing w:after="0" w:line="276" w:lineRule="auto"/>
        <w:jc w:val="both"/>
        <w:rPr>
          <w:rFonts w:ascii="Bookman Old Style" w:eastAsia="Times New Roman" w:hAnsi="Bookman Old Style" w:cs="Arial"/>
          <w:bCs/>
          <w:sz w:val="24"/>
          <w:szCs w:val="24"/>
        </w:rPr>
      </w:pPr>
      <w:r w:rsidRPr="007721AF">
        <w:rPr>
          <w:rFonts w:ascii="Bookman Old Style" w:eastAsia="Times New Roman" w:hAnsi="Bookman Old Style" w:cs="Arial"/>
          <w:bCs/>
          <w:sz w:val="24"/>
          <w:szCs w:val="24"/>
        </w:rPr>
        <w:lastRenderedPageBreak/>
        <w:t>Will need not be on Stamp paper, even plain paper will do.</w:t>
      </w:r>
    </w:p>
    <w:p w14:paraId="5FBF34FE" w14:textId="77777777" w:rsidR="001F2862" w:rsidRPr="007721AF" w:rsidRDefault="001F2862" w:rsidP="007721AF">
      <w:pPr>
        <w:pStyle w:val="ListParagraph"/>
        <w:shd w:val="clear" w:color="auto" w:fill="FFFFFF"/>
        <w:spacing w:after="0" w:line="276" w:lineRule="auto"/>
        <w:ind w:left="1440"/>
        <w:jc w:val="both"/>
        <w:rPr>
          <w:rFonts w:ascii="Bookman Old Style" w:eastAsia="Times New Roman" w:hAnsi="Bookman Old Style" w:cs="Arial"/>
          <w:bCs/>
          <w:sz w:val="24"/>
          <w:szCs w:val="24"/>
        </w:rPr>
      </w:pPr>
    </w:p>
    <w:p w14:paraId="4560D84D" w14:textId="77777777" w:rsidR="00FE4293" w:rsidRPr="007721AF" w:rsidRDefault="00FE4293" w:rsidP="007721AF">
      <w:pPr>
        <w:pStyle w:val="NormalWeb"/>
        <w:shd w:val="clear" w:color="auto" w:fill="FFFFFF"/>
        <w:spacing w:before="0" w:beforeAutospacing="0" w:after="0" w:afterAutospacing="0" w:line="276" w:lineRule="auto"/>
        <w:contextualSpacing/>
        <w:jc w:val="both"/>
        <w:rPr>
          <w:rStyle w:val="Strong"/>
          <w:rFonts w:ascii="Bookman Old Style" w:eastAsiaTheme="minorHAnsi" w:hAnsi="Bookman Old Style" w:cs="Arial"/>
          <w:shd w:val="clear" w:color="auto" w:fill="FFFFFF"/>
        </w:rPr>
      </w:pPr>
      <w:r w:rsidRPr="007721AF">
        <w:rPr>
          <w:rStyle w:val="Strong"/>
          <w:rFonts w:ascii="Bookman Old Style" w:eastAsiaTheme="minorHAnsi" w:hAnsi="Bookman Old Style" w:cs="Arial"/>
          <w:shd w:val="clear" w:color="auto" w:fill="FFFFFF"/>
        </w:rPr>
        <w:t>Pandemic and Will</w:t>
      </w:r>
    </w:p>
    <w:p w14:paraId="2F56EE9F" w14:textId="4163755C" w:rsidR="00FE4293" w:rsidRPr="007721AF" w:rsidRDefault="00FE4293" w:rsidP="007721AF">
      <w:pPr>
        <w:pStyle w:val="NormalWeb"/>
        <w:shd w:val="clear" w:color="auto" w:fill="FFFFFF"/>
        <w:spacing w:before="0" w:beforeAutospacing="0" w:after="0" w:afterAutospacing="0" w:line="276" w:lineRule="auto"/>
        <w:contextualSpacing/>
        <w:jc w:val="both"/>
        <w:rPr>
          <w:rFonts w:ascii="Bookman Old Style" w:hAnsi="Bookman Old Style" w:cs="Arial"/>
        </w:rPr>
      </w:pPr>
      <w:r w:rsidRPr="007721AF">
        <w:rPr>
          <w:rFonts w:ascii="Bookman Old Style" w:hAnsi="Bookman Old Style" w:cs="Arial"/>
        </w:rPr>
        <w:t xml:space="preserve">Considering the uncertainty due to the present Covid crisis, which is also a threat to lives and health of general public, it is not only important for senior citizens, but even for others to plan for making Wills or estate planning to avoid intestacy, i.e, dying without a Will, as it is important to plan for safety, security and protection of our loved </w:t>
      </w:r>
      <w:r w:rsidR="007721AF" w:rsidRPr="007721AF">
        <w:rPr>
          <w:rFonts w:ascii="Bookman Old Style" w:hAnsi="Bookman Old Style" w:cs="Arial"/>
        </w:rPr>
        <w:t>one’s</w:t>
      </w:r>
      <w:r w:rsidRPr="007721AF">
        <w:rPr>
          <w:rFonts w:ascii="Bookman Old Style" w:hAnsi="Bookman Old Style" w:cs="Arial"/>
        </w:rPr>
        <w:t xml:space="preserve"> spouse, children etc which is utmost important in these testing times.</w:t>
      </w:r>
    </w:p>
    <w:p w14:paraId="727DDE3C" w14:textId="77777777" w:rsidR="007721AF" w:rsidRPr="007721AF" w:rsidRDefault="007721AF" w:rsidP="007721AF">
      <w:pPr>
        <w:pStyle w:val="NormalWeb"/>
        <w:shd w:val="clear" w:color="auto" w:fill="FFFFFF"/>
        <w:spacing w:before="0" w:beforeAutospacing="0" w:after="0" w:afterAutospacing="0" w:line="276" w:lineRule="auto"/>
        <w:contextualSpacing/>
        <w:jc w:val="both"/>
        <w:rPr>
          <w:rFonts w:ascii="Bookman Old Style" w:hAnsi="Bookman Old Style" w:cs="Arial"/>
          <w:color w:val="475055"/>
        </w:rPr>
      </w:pPr>
    </w:p>
    <w:p w14:paraId="304118B1" w14:textId="003F615E" w:rsidR="007721AF" w:rsidRPr="007721AF" w:rsidRDefault="007721AF" w:rsidP="007721AF">
      <w:pPr>
        <w:shd w:val="clear" w:color="auto" w:fill="FFFFFF"/>
        <w:spacing w:after="0" w:line="240" w:lineRule="auto"/>
        <w:contextualSpacing/>
        <w:jc w:val="both"/>
        <w:rPr>
          <w:rFonts w:ascii="Bookman Old Style" w:eastAsia="Times New Roman" w:hAnsi="Bookman Old Style" w:cs="Arial"/>
          <w:bCs/>
          <w:i/>
          <w:sz w:val="24"/>
          <w:szCs w:val="24"/>
        </w:rPr>
      </w:pPr>
      <w:r w:rsidRPr="007721AF">
        <w:rPr>
          <w:rFonts w:ascii="Bookman Old Style" w:eastAsia="Times New Roman" w:hAnsi="Bookman Old Style" w:cs="Arial"/>
          <w:b/>
          <w:i/>
          <w:sz w:val="24"/>
          <w:szCs w:val="24"/>
        </w:rPr>
        <w:t>Disclaimer</w:t>
      </w:r>
      <w:r w:rsidRPr="007721AF">
        <w:rPr>
          <w:rFonts w:ascii="Bookman Old Style" w:eastAsia="Times New Roman" w:hAnsi="Bookman Old Style" w:cs="Arial"/>
          <w:bCs/>
          <w:i/>
          <w:sz w:val="24"/>
          <w:szCs w:val="24"/>
        </w:rPr>
        <w:t xml:space="preserve"> – This article is only for information and should not be considered as a legal advice. You should approach an attorney for appropriate legal </w:t>
      </w:r>
      <w:r w:rsidR="00E07676" w:rsidRPr="007721AF">
        <w:rPr>
          <w:rFonts w:ascii="Bookman Old Style" w:eastAsia="Times New Roman" w:hAnsi="Bookman Old Style" w:cs="Arial"/>
          <w:bCs/>
          <w:i/>
          <w:sz w:val="24"/>
          <w:szCs w:val="24"/>
        </w:rPr>
        <w:t>advice</w:t>
      </w:r>
      <w:r w:rsidRPr="007721AF">
        <w:rPr>
          <w:rFonts w:ascii="Bookman Old Style" w:eastAsia="Times New Roman" w:hAnsi="Bookman Old Style" w:cs="Arial"/>
          <w:bCs/>
          <w:i/>
          <w:sz w:val="24"/>
          <w:szCs w:val="24"/>
        </w:rPr>
        <w:t xml:space="preserve">. </w:t>
      </w:r>
    </w:p>
    <w:p w14:paraId="350D0BC6" w14:textId="4C5D1032" w:rsidR="00FE4293" w:rsidRPr="007721AF" w:rsidRDefault="00FE4293" w:rsidP="007721AF">
      <w:pPr>
        <w:pStyle w:val="NormalWeb"/>
        <w:shd w:val="clear" w:color="auto" w:fill="FFFFFF"/>
        <w:spacing w:before="0" w:beforeAutospacing="0" w:after="0" w:afterAutospacing="0"/>
        <w:contextualSpacing/>
        <w:jc w:val="both"/>
        <w:rPr>
          <w:rFonts w:ascii="Bookman Old Style" w:hAnsi="Bookman Old Style" w:cs="Arial"/>
        </w:rPr>
      </w:pPr>
    </w:p>
    <w:p w14:paraId="29433C76" w14:textId="2B050C5E" w:rsidR="007721AF" w:rsidRPr="007721AF" w:rsidRDefault="007721AF" w:rsidP="007721AF">
      <w:pPr>
        <w:pStyle w:val="NormalWeb"/>
        <w:shd w:val="clear" w:color="auto" w:fill="FFFFFF"/>
        <w:spacing w:before="0" w:beforeAutospacing="0" w:after="0" w:afterAutospacing="0"/>
        <w:contextualSpacing/>
        <w:jc w:val="both"/>
        <w:rPr>
          <w:rFonts w:ascii="Bookman Old Style" w:hAnsi="Bookman Old Style" w:cs="Arial"/>
          <w:b/>
          <w:bCs/>
        </w:rPr>
      </w:pPr>
      <w:r w:rsidRPr="007721AF">
        <w:rPr>
          <w:rFonts w:ascii="Bookman Old Style" w:hAnsi="Bookman Old Style" w:cs="Arial"/>
          <w:b/>
          <w:bCs/>
        </w:rPr>
        <w:t>Author:</w:t>
      </w:r>
    </w:p>
    <w:p w14:paraId="6625D327" w14:textId="51E3D5F2" w:rsidR="007721AF" w:rsidRPr="007721AF" w:rsidRDefault="00FE4293" w:rsidP="007721AF">
      <w:pPr>
        <w:pStyle w:val="NormalWeb"/>
        <w:shd w:val="clear" w:color="auto" w:fill="FFFFFF"/>
        <w:spacing w:before="0" w:beforeAutospacing="0" w:after="0" w:afterAutospacing="0"/>
        <w:contextualSpacing/>
        <w:jc w:val="both"/>
        <w:rPr>
          <w:rFonts w:ascii="Bookman Old Style" w:hAnsi="Bookman Old Style" w:cs="Arial"/>
        </w:rPr>
      </w:pPr>
      <w:r w:rsidRPr="007721AF">
        <w:rPr>
          <w:rFonts w:ascii="Bookman Old Style" w:hAnsi="Bookman Old Style" w:cs="Arial"/>
        </w:rPr>
        <w:t>A.</w:t>
      </w:r>
      <w:r w:rsidR="007721AF">
        <w:rPr>
          <w:rFonts w:ascii="Bookman Old Style" w:hAnsi="Bookman Old Style" w:cs="Arial"/>
        </w:rPr>
        <w:t xml:space="preserve"> </w:t>
      </w:r>
      <w:r w:rsidRPr="007721AF">
        <w:rPr>
          <w:rFonts w:ascii="Bookman Old Style" w:hAnsi="Bookman Old Style" w:cs="Arial"/>
        </w:rPr>
        <w:t>Ragamalika</w:t>
      </w:r>
    </w:p>
    <w:p w14:paraId="5CBB2D1A" w14:textId="6F36ECDB" w:rsidR="007721AF" w:rsidRPr="007721AF" w:rsidRDefault="00FE4293" w:rsidP="007721AF">
      <w:pPr>
        <w:pStyle w:val="NormalWeb"/>
        <w:shd w:val="clear" w:color="auto" w:fill="FFFFFF"/>
        <w:spacing w:before="0" w:beforeAutospacing="0" w:after="0" w:afterAutospacing="0"/>
        <w:contextualSpacing/>
        <w:jc w:val="both"/>
        <w:rPr>
          <w:rFonts w:ascii="Bookman Old Style" w:hAnsi="Bookman Old Style" w:cs="Arial"/>
        </w:rPr>
      </w:pPr>
      <w:r w:rsidRPr="007721AF">
        <w:rPr>
          <w:rFonts w:ascii="Bookman Old Style" w:hAnsi="Bookman Old Style" w:cs="Arial"/>
        </w:rPr>
        <w:t xml:space="preserve">Advocate, </w:t>
      </w:r>
    </w:p>
    <w:p w14:paraId="508985BE" w14:textId="094EEF6E" w:rsidR="00FE4293" w:rsidRPr="007721AF" w:rsidRDefault="00FE4293" w:rsidP="007721AF">
      <w:pPr>
        <w:pStyle w:val="NormalWeb"/>
        <w:shd w:val="clear" w:color="auto" w:fill="FFFFFF"/>
        <w:spacing w:before="0" w:beforeAutospacing="0" w:after="0" w:afterAutospacing="0"/>
        <w:contextualSpacing/>
        <w:jc w:val="both"/>
        <w:rPr>
          <w:rFonts w:ascii="Bookman Old Style" w:hAnsi="Bookman Old Style" w:cs="Arial"/>
        </w:rPr>
      </w:pPr>
      <w:r w:rsidRPr="007721AF">
        <w:rPr>
          <w:rFonts w:ascii="Bookman Old Style" w:hAnsi="Bookman Old Style" w:cs="Arial"/>
        </w:rPr>
        <w:t xml:space="preserve">specializes in Property law, estate planning, commercial </w:t>
      </w:r>
      <w:r w:rsidR="007721AF" w:rsidRPr="007721AF">
        <w:rPr>
          <w:rFonts w:ascii="Bookman Old Style" w:hAnsi="Bookman Old Style" w:cs="Arial"/>
        </w:rPr>
        <w:t xml:space="preserve">&amp; </w:t>
      </w:r>
      <w:r w:rsidRPr="007721AF">
        <w:rPr>
          <w:rFonts w:ascii="Bookman Old Style" w:hAnsi="Bookman Old Style" w:cs="Arial"/>
        </w:rPr>
        <w:t>corporate matters.</w:t>
      </w:r>
    </w:p>
    <w:p w14:paraId="4BFF1313" w14:textId="5D3F8638" w:rsidR="007721AF" w:rsidRPr="007721AF" w:rsidRDefault="007721AF" w:rsidP="007721AF">
      <w:pPr>
        <w:pStyle w:val="NormalWeb"/>
        <w:shd w:val="clear" w:color="auto" w:fill="FFFFFF"/>
        <w:spacing w:before="0" w:beforeAutospacing="0" w:after="0" w:afterAutospacing="0"/>
        <w:contextualSpacing/>
        <w:jc w:val="both"/>
        <w:rPr>
          <w:rFonts w:ascii="Bookman Old Style" w:hAnsi="Bookman Old Style" w:cs="Arial"/>
        </w:rPr>
      </w:pPr>
      <w:r w:rsidRPr="007721AF">
        <w:rPr>
          <w:rFonts w:ascii="Bookman Old Style" w:hAnsi="Bookman Old Style" w:cs="Arial"/>
        </w:rPr>
        <w:t>71/61/1, Dr Raj</w:t>
      </w:r>
      <w:r>
        <w:rPr>
          <w:rFonts w:ascii="Bookman Old Style" w:hAnsi="Bookman Old Style" w:cs="Arial"/>
        </w:rPr>
        <w:t>k</w:t>
      </w:r>
      <w:r w:rsidRPr="007721AF">
        <w:rPr>
          <w:rFonts w:ascii="Bookman Old Style" w:hAnsi="Bookman Old Style" w:cs="Arial"/>
        </w:rPr>
        <w:t>umar Road,</w:t>
      </w:r>
    </w:p>
    <w:p w14:paraId="138BA090" w14:textId="690D0A74" w:rsidR="007721AF" w:rsidRPr="007721AF" w:rsidRDefault="007721AF" w:rsidP="007721AF">
      <w:pPr>
        <w:pStyle w:val="NormalWeb"/>
        <w:shd w:val="clear" w:color="auto" w:fill="FFFFFF"/>
        <w:spacing w:before="0" w:beforeAutospacing="0" w:after="0" w:afterAutospacing="0"/>
        <w:contextualSpacing/>
        <w:jc w:val="both"/>
        <w:rPr>
          <w:rFonts w:ascii="Bookman Old Style" w:hAnsi="Bookman Old Style" w:cs="Arial"/>
        </w:rPr>
      </w:pPr>
      <w:r w:rsidRPr="007721AF">
        <w:rPr>
          <w:rFonts w:ascii="Bookman Old Style" w:hAnsi="Bookman Old Style" w:cs="Arial"/>
        </w:rPr>
        <w:t>Rajajingar, Bangalore</w:t>
      </w:r>
    </w:p>
    <w:p w14:paraId="46DCA98F" w14:textId="77777777" w:rsidR="00FE4293" w:rsidRPr="007721AF" w:rsidRDefault="00A47496" w:rsidP="007721AF">
      <w:pPr>
        <w:pStyle w:val="NormalWeb"/>
        <w:shd w:val="clear" w:color="auto" w:fill="FFFFFF"/>
        <w:spacing w:before="0" w:beforeAutospacing="0" w:after="0" w:afterAutospacing="0"/>
        <w:contextualSpacing/>
        <w:jc w:val="both"/>
        <w:rPr>
          <w:rFonts w:ascii="Bookman Old Style" w:hAnsi="Bookman Old Style" w:cs="Arial"/>
          <w:color w:val="475055"/>
        </w:rPr>
      </w:pPr>
      <w:hyperlink r:id="rId7" w:history="1">
        <w:r w:rsidR="00FE4293" w:rsidRPr="007721AF">
          <w:rPr>
            <w:rStyle w:val="Hyperlink"/>
            <w:rFonts w:ascii="Bookman Old Style" w:hAnsi="Bookman Old Style" w:cs="Arial"/>
            <w:color w:val="auto"/>
            <w:u w:val="none"/>
          </w:rPr>
          <w:t>ragamalika.kuki@gmail.com</w:t>
        </w:r>
      </w:hyperlink>
    </w:p>
    <w:sectPr w:rsidR="00FE4293" w:rsidRPr="007721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C6C3" w14:textId="77777777" w:rsidR="00A47496" w:rsidRDefault="00A47496" w:rsidP="00FE4293">
      <w:pPr>
        <w:spacing w:after="0" w:line="240" w:lineRule="auto"/>
      </w:pPr>
      <w:r>
        <w:separator/>
      </w:r>
    </w:p>
  </w:endnote>
  <w:endnote w:type="continuationSeparator" w:id="0">
    <w:p w14:paraId="3C81FF0C" w14:textId="77777777" w:rsidR="00A47496" w:rsidRDefault="00A47496" w:rsidP="00FE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61B1" w14:textId="77777777" w:rsidR="00FE4293" w:rsidRDefault="00FE4293">
    <w:pPr>
      <w:pStyle w:val="Footer"/>
    </w:pPr>
    <w:r>
      <w:rPr>
        <w:noProof/>
      </w:rPr>
      <mc:AlternateContent>
        <mc:Choice Requires="wps">
          <w:drawing>
            <wp:anchor distT="0" distB="0" distL="114300" distR="114300" simplePos="0" relativeHeight="251659264" behindDoc="0" locked="0" layoutInCell="0" allowOverlap="1" wp14:anchorId="66683E50" wp14:editId="482B6F55">
              <wp:simplePos x="0" y="0"/>
              <wp:positionH relativeFrom="page">
                <wp:posOffset>0</wp:posOffset>
              </wp:positionH>
              <wp:positionV relativeFrom="page">
                <wp:posOffset>9601200</wp:posOffset>
              </wp:positionV>
              <wp:extent cx="7772400" cy="266700"/>
              <wp:effectExtent l="0" t="0" r="0" b="0"/>
              <wp:wrapNone/>
              <wp:docPr id="1" name="MSIPCM1b404439ad4f95cd4441f019" descr="{&quot;HashCode&quot;:-12828948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5AFBC7" w14:textId="77777777" w:rsidR="00FE4293" w:rsidRPr="00FE4293" w:rsidRDefault="00FE4293" w:rsidP="00FE429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683E50" id="_x0000_t202" coordsize="21600,21600" o:spt="202" path="m,l,21600r21600,l21600,xe">
              <v:stroke joinstyle="miter"/>
              <v:path gradientshapeok="t" o:connecttype="rect"/>
            </v:shapetype>
            <v:shape id="MSIPCM1b404439ad4f95cd4441f019" o:spid="_x0000_s1026" type="#_x0000_t202" alt="{&quot;HashCode&quot;:-12828948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" o:allowincell="f" filled="f" stroked="f" strokeweight=".5pt">
              <v:textbox inset="20pt,0,,0">
                <w:txbxContent>
                  <w:p w14:paraId="455AFBC7" w14:textId="77777777" w:rsidR="00FE4293" w:rsidRPr="00FE4293" w:rsidRDefault="00FE4293" w:rsidP="00FE4293">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BED3" w14:textId="77777777" w:rsidR="00A47496" w:rsidRDefault="00A47496" w:rsidP="00FE4293">
      <w:pPr>
        <w:spacing w:after="0" w:line="240" w:lineRule="auto"/>
      </w:pPr>
      <w:r>
        <w:separator/>
      </w:r>
    </w:p>
  </w:footnote>
  <w:footnote w:type="continuationSeparator" w:id="0">
    <w:p w14:paraId="13AD80E1" w14:textId="77777777" w:rsidR="00A47496" w:rsidRDefault="00A47496" w:rsidP="00FE4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F19"/>
    <w:multiLevelType w:val="hybridMultilevel"/>
    <w:tmpl w:val="10FE5676"/>
    <w:lvl w:ilvl="0" w:tplc="C8701FAA">
      <w:start w:val="1"/>
      <w:numFmt w:val="bullet"/>
      <w:lvlText w:val="-"/>
      <w:lvlJc w:val="left"/>
      <w:pPr>
        <w:ind w:left="6120" w:hanging="360"/>
      </w:pPr>
      <w:rPr>
        <w:rFonts w:ascii="Arial" w:eastAsiaTheme="minorHAnsi" w:hAnsi="Arial" w:cs="Arial" w:hint="default"/>
      </w:rPr>
    </w:lvl>
    <w:lvl w:ilvl="1" w:tplc="40090003" w:tentative="1">
      <w:start w:val="1"/>
      <w:numFmt w:val="bullet"/>
      <w:lvlText w:val="o"/>
      <w:lvlJc w:val="left"/>
      <w:pPr>
        <w:ind w:left="6840" w:hanging="360"/>
      </w:pPr>
      <w:rPr>
        <w:rFonts w:ascii="Courier New" w:hAnsi="Courier New" w:cs="Courier New" w:hint="default"/>
      </w:rPr>
    </w:lvl>
    <w:lvl w:ilvl="2" w:tplc="40090005" w:tentative="1">
      <w:start w:val="1"/>
      <w:numFmt w:val="bullet"/>
      <w:lvlText w:val=""/>
      <w:lvlJc w:val="left"/>
      <w:pPr>
        <w:ind w:left="7560" w:hanging="360"/>
      </w:pPr>
      <w:rPr>
        <w:rFonts w:ascii="Wingdings" w:hAnsi="Wingdings" w:hint="default"/>
      </w:rPr>
    </w:lvl>
    <w:lvl w:ilvl="3" w:tplc="40090001" w:tentative="1">
      <w:start w:val="1"/>
      <w:numFmt w:val="bullet"/>
      <w:lvlText w:val=""/>
      <w:lvlJc w:val="left"/>
      <w:pPr>
        <w:ind w:left="8280" w:hanging="360"/>
      </w:pPr>
      <w:rPr>
        <w:rFonts w:ascii="Symbol" w:hAnsi="Symbol" w:hint="default"/>
      </w:rPr>
    </w:lvl>
    <w:lvl w:ilvl="4" w:tplc="40090003" w:tentative="1">
      <w:start w:val="1"/>
      <w:numFmt w:val="bullet"/>
      <w:lvlText w:val="o"/>
      <w:lvlJc w:val="left"/>
      <w:pPr>
        <w:ind w:left="9000" w:hanging="360"/>
      </w:pPr>
      <w:rPr>
        <w:rFonts w:ascii="Courier New" w:hAnsi="Courier New" w:cs="Courier New" w:hint="default"/>
      </w:rPr>
    </w:lvl>
    <w:lvl w:ilvl="5" w:tplc="40090005" w:tentative="1">
      <w:start w:val="1"/>
      <w:numFmt w:val="bullet"/>
      <w:lvlText w:val=""/>
      <w:lvlJc w:val="left"/>
      <w:pPr>
        <w:ind w:left="9720" w:hanging="360"/>
      </w:pPr>
      <w:rPr>
        <w:rFonts w:ascii="Wingdings" w:hAnsi="Wingdings" w:hint="default"/>
      </w:rPr>
    </w:lvl>
    <w:lvl w:ilvl="6" w:tplc="40090001" w:tentative="1">
      <w:start w:val="1"/>
      <w:numFmt w:val="bullet"/>
      <w:lvlText w:val=""/>
      <w:lvlJc w:val="left"/>
      <w:pPr>
        <w:ind w:left="10440" w:hanging="360"/>
      </w:pPr>
      <w:rPr>
        <w:rFonts w:ascii="Symbol" w:hAnsi="Symbol" w:hint="default"/>
      </w:rPr>
    </w:lvl>
    <w:lvl w:ilvl="7" w:tplc="40090003" w:tentative="1">
      <w:start w:val="1"/>
      <w:numFmt w:val="bullet"/>
      <w:lvlText w:val="o"/>
      <w:lvlJc w:val="left"/>
      <w:pPr>
        <w:ind w:left="11160" w:hanging="360"/>
      </w:pPr>
      <w:rPr>
        <w:rFonts w:ascii="Courier New" w:hAnsi="Courier New" w:cs="Courier New" w:hint="default"/>
      </w:rPr>
    </w:lvl>
    <w:lvl w:ilvl="8" w:tplc="40090005" w:tentative="1">
      <w:start w:val="1"/>
      <w:numFmt w:val="bullet"/>
      <w:lvlText w:val=""/>
      <w:lvlJc w:val="left"/>
      <w:pPr>
        <w:ind w:left="11880" w:hanging="360"/>
      </w:pPr>
      <w:rPr>
        <w:rFonts w:ascii="Wingdings" w:hAnsi="Wingdings" w:hint="default"/>
      </w:rPr>
    </w:lvl>
  </w:abstractNum>
  <w:abstractNum w:abstractNumId="1" w15:restartNumberingAfterBreak="0">
    <w:nsid w:val="12487A02"/>
    <w:multiLevelType w:val="multilevel"/>
    <w:tmpl w:val="E942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14515"/>
    <w:multiLevelType w:val="hybridMultilevel"/>
    <w:tmpl w:val="E6D8B2E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275405DC"/>
    <w:multiLevelType w:val="hybridMultilevel"/>
    <w:tmpl w:val="11EC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F0DE7"/>
    <w:multiLevelType w:val="hybridMultilevel"/>
    <w:tmpl w:val="9E3A9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302EC"/>
    <w:multiLevelType w:val="hybridMultilevel"/>
    <w:tmpl w:val="04DC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39"/>
    <w:rsid w:val="00004EFE"/>
    <w:rsid w:val="00066C53"/>
    <w:rsid w:val="00075760"/>
    <w:rsid w:val="000A4C2F"/>
    <w:rsid w:val="001F2862"/>
    <w:rsid w:val="00212A63"/>
    <w:rsid w:val="00225329"/>
    <w:rsid w:val="00253FF4"/>
    <w:rsid w:val="00312422"/>
    <w:rsid w:val="003557D6"/>
    <w:rsid w:val="003574DE"/>
    <w:rsid w:val="00374FCA"/>
    <w:rsid w:val="003E30A3"/>
    <w:rsid w:val="003E455E"/>
    <w:rsid w:val="004235F5"/>
    <w:rsid w:val="0043473B"/>
    <w:rsid w:val="00475FA6"/>
    <w:rsid w:val="00573F95"/>
    <w:rsid w:val="0057655D"/>
    <w:rsid w:val="005A02B5"/>
    <w:rsid w:val="005B1D37"/>
    <w:rsid w:val="007721AF"/>
    <w:rsid w:val="00801E66"/>
    <w:rsid w:val="00814521"/>
    <w:rsid w:val="0083422B"/>
    <w:rsid w:val="00842ACE"/>
    <w:rsid w:val="0085552C"/>
    <w:rsid w:val="00890EF3"/>
    <w:rsid w:val="0091294D"/>
    <w:rsid w:val="00A47496"/>
    <w:rsid w:val="00AE13A3"/>
    <w:rsid w:val="00C80509"/>
    <w:rsid w:val="00D97009"/>
    <w:rsid w:val="00D97139"/>
    <w:rsid w:val="00DE5DFF"/>
    <w:rsid w:val="00E07676"/>
    <w:rsid w:val="00F17007"/>
    <w:rsid w:val="00F328EE"/>
    <w:rsid w:val="00F7016E"/>
    <w:rsid w:val="00FE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0E5D8"/>
  <w15:chartTrackingRefBased/>
  <w15:docId w15:val="{40CE7C2F-BAC6-4B7F-A35F-48D94BB0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7139"/>
    <w:rPr>
      <w:b/>
      <w:bCs/>
    </w:rPr>
  </w:style>
  <w:style w:type="paragraph" w:styleId="NormalWeb">
    <w:name w:val="Normal (Web)"/>
    <w:basedOn w:val="Normal"/>
    <w:uiPriority w:val="99"/>
    <w:semiHidden/>
    <w:unhideWhenUsed/>
    <w:rsid w:val="00D971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35F5"/>
    <w:pPr>
      <w:ind w:left="720"/>
      <w:contextualSpacing/>
    </w:pPr>
  </w:style>
  <w:style w:type="character" w:styleId="Hyperlink">
    <w:name w:val="Hyperlink"/>
    <w:basedOn w:val="DefaultParagraphFont"/>
    <w:uiPriority w:val="99"/>
    <w:unhideWhenUsed/>
    <w:rsid w:val="00FE4293"/>
    <w:rPr>
      <w:color w:val="0563C1" w:themeColor="hyperlink"/>
      <w:u w:val="single"/>
    </w:rPr>
  </w:style>
  <w:style w:type="paragraph" w:styleId="Header">
    <w:name w:val="header"/>
    <w:basedOn w:val="Normal"/>
    <w:link w:val="HeaderChar"/>
    <w:uiPriority w:val="99"/>
    <w:unhideWhenUsed/>
    <w:rsid w:val="00FE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293"/>
  </w:style>
  <w:style w:type="paragraph" w:styleId="Footer">
    <w:name w:val="footer"/>
    <w:basedOn w:val="Normal"/>
    <w:link w:val="FooterChar"/>
    <w:uiPriority w:val="99"/>
    <w:unhideWhenUsed/>
    <w:rsid w:val="00FE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6333">
      <w:bodyDiv w:val="1"/>
      <w:marLeft w:val="0"/>
      <w:marRight w:val="0"/>
      <w:marTop w:val="0"/>
      <w:marBottom w:val="0"/>
      <w:divBdr>
        <w:top w:val="none" w:sz="0" w:space="0" w:color="auto"/>
        <w:left w:val="none" w:sz="0" w:space="0" w:color="auto"/>
        <w:bottom w:val="none" w:sz="0" w:space="0" w:color="auto"/>
        <w:right w:val="none" w:sz="0" w:space="0" w:color="auto"/>
      </w:divBdr>
    </w:div>
    <w:div w:id="341055313">
      <w:bodyDiv w:val="1"/>
      <w:marLeft w:val="0"/>
      <w:marRight w:val="0"/>
      <w:marTop w:val="0"/>
      <w:marBottom w:val="0"/>
      <w:divBdr>
        <w:top w:val="none" w:sz="0" w:space="0" w:color="auto"/>
        <w:left w:val="none" w:sz="0" w:space="0" w:color="auto"/>
        <w:bottom w:val="none" w:sz="0" w:space="0" w:color="auto"/>
        <w:right w:val="none" w:sz="0" w:space="0" w:color="auto"/>
      </w:divBdr>
    </w:div>
    <w:div w:id="778992194">
      <w:bodyDiv w:val="1"/>
      <w:marLeft w:val="0"/>
      <w:marRight w:val="0"/>
      <w:marTop w:val="0"/>
      <w:marBottom w:val="0"/>
      <w:divBdr>
        <w:top w:val="none" w:sz="0" w:space="0" w:color="auto"/>
        <w:left w:val="none" w:sz="0" w:space="0" w:color="auto"/>
        <w:bottom w:val="none" w:sz="0" w:space="0" w:color="auto"/>
        <w:right w:val="none" w:sz="0" w:space="0" w:color="auto"/>
      </w:divBdr>
    </w:div>
    <w:div w:id="1300301728">
      <w:bodyDiv w:val="1"/>
      <w:marLeft w:val="0"/>
      <w:marRight w:val="0"/>
      <w:marTop w:val="0"/>
      <w:marBottom w:val="0"/>
      <w:divBdr>
        <w:top w:val="none" w:sz="0" w:space="0" w:color="auto"/>
        <w:left w:val="none" w:sz="0" w:space="0" w:color="auto"/>
        <w:bottom w:val="none" w:sz="0" w:space="0" w:color="auto"/>
        <w:right w:val="none" w:sz="0" w:space="0" w:color="auto"/>
      </w:divBdr>
    </w:div>
    <w:div w:id="1676104079">
      <w:bodyDiv w:val="1"/>
      <w:marLeft w:val="0"/>
      <w:marRight w:val="0"/>
      <w:marTop w:val="0"/>
      <w:marBottom w:val="0"/>
      <w:divBdr>
        <w:top w:val="none" w:sz="0" w:space="0" w:color="auto"/>
        <w:left w:val="none" w:sz="0" w:space="0" w:color="auto"/>
        <w:bottom w:val="none" w:sz="0" w:space="0" w:color="auto"/>
        <w:right w:val="none" w:sz="0" w:space="0" w:color="auto"/>
      </w:divBdr>
    </w:div>
    <w:div w:id="1980839565">
      <w:bodyDiv w:val="1"/>
      <w:marLeft w:val="0"/>
      <w:marRight w:val="0"/>
      <w:marTop w:val="0"/>
      <w:marBottom w:val="0"/>
      <w:divBdr>
        <w:top w:val="none" w:sz="0" w:space="0" w:color="auto"/>
        <w:left w:val="none" w:sz="0" w:space="0" w:color="auto"/>
        <w:bottom w:val="none" w:sz="0" w:space="0" w:color="auto"/>
        <w:right w:val="none" w:sz="0" w:space="0" w:color="auto"/>
      </w:divBdr>
    </w:div>
    <w:div w:id="21127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gamalika.ku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dc:creator>
  <cp:keywords/>
  <dc:description/>
  <cp:lastModifiedBy>Vijaykumar</cp:lastModifiedBy>
  <cp:revision>3</cp:revision>
  <dcterms:created xsi:type="dcterms:W3CDTF">2021-05-20T13:51:00Z</dcterms:created>
  <dcterms:modified xsi:type="dcterms:W3CDTF">2021-05-26T03:27:00Z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52bb50-aef2-4dc8-bb7f-e0da22648362_Enabled">
    <vt:lpwstr>True</vt:lpwstr>
  </property>
  <property fmtid="{D5CDD505-2E9C-101B-9397-08002B2CF9AE}" pid="3" name="MSIP_Label_ac52bb50-aef2-4dc8-bb7f-e0da22648362_SiteId">
    <vt:lpwstr>264b9899-fe1b-430b-9509-2154878d5774</vt:lpwstr>
  </property>
  <property fmtid="{D5CDD505-2E9C-101B-9397-08002B2CF9AE}" pid="4" name="MSIP_Label_ac52bb50-aef2-4dc8-bb7f-e0da22648362_Owner">
    <vt:lpwstr>raga@lntecc.com</vt:lpwstr>
  </property>
  <property fmtid="{D5CDD505-2E9C-101B-9397-08002B2CF9AE}" pid="5" name="MSIP_Label_ac52bb50-aef2-4dc8-bb7f-e0da22648362_SetDate">
    <vt:lpwstr>2021-05-20T12:46:31.9554675Z</vt:lpwstr>
  </property>
  <property fmtid="{D5CDD505-2E9C-101B-9397-08002B2CF9AE}" pid="6" name="MSIP_Label_ac52bb50-aef2-4dc8-bb7f-e0da22648362_Name">
    <vt:lpwstr>LTC Internal Use</vt:lpwstr>
  </property>
  <property fmtid="{D5CDD505-2E9C-101B-9397-08002B2CF9AE}" pid="7" name="MSIP_Label_ac52bb50-aef2-4dc8-bb7f-e0da22648362_Application">
    <vt:lpwstr>Microsoft Azure Information Protection</vt:lpwstr>
  </property>
  <property fmtid="{D5CDD505-2E9C-101B-9397-08002B2CF9AE}" pid="8" name="MSIP_Label_ac52bb50-aef2-4dc8-bb7f-e0da22648362_ActionId">
    <vt:lpwstr>4d2f9e45-87df-404e-aa84-5f6cc4f7209b</vt:lpwstr>
  </property>
  <property fmtid="{D5CDD505-2E9C-101B-9397-08002B2CF9AE}" pid="9" name="MSIP_Label_ac52bb50-aef2-4dc8-bb7f-e0da22648362_Extended_MSFT_Method">
    <vt:lpwstr>Automatic</vt:lpwstr>
  </property>
  <property fmtid="{D5CDD505-2E9C-101B-9397-08002B2CF9AE}" pid="10" name="Sensitivity">
    <vt:lpwstr>LTC Internal Use</vt:lpwstr>
  </property>
</Properties>
</file>