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D0E" w:rsidRPr="001E1B99" w:rsidRDefault="00E00422" w:rsidP="001E1B99">
      <w:pPr>
        <w:jc w:val="center"/>
        <w:rPr>
          <w:b/>
          <w:sz w:val="32"/>
          <w:u w:val="single"/>
        </w:rPr>
      </w:pPr>
      <w:r w:rsidRPr="001E1B99">
        <w:rPr>
          <w:b/>
          <w:sz w:val="32"/>
          <w:u w:val="single"/>
        </w:rPr>
        <w:t>Information Management Assignment</w:t>
      </w:r>
    </w:p>
    <w:p w:rsidR="00113D0E" w:rsidRDefault="001E1B99" w:rsidP="00113D0E">
      <w:r>
        <w:t>Submitted by: Jyotsna.K</w:t>
      </w:r>
    </w:p>
    <w:p w:rsidR="007A2B10" w:rsidRPr="00C47DC0" w:rsidRDefault="0068185A" w:rsidP="00113D0E">
      <w:pPr>
        <w:rPr>
          <w:b/>
        </w:rPr>
      </w:pPr>
      <w:r w:rsidRPr="00C47DC0">
        <w:rPr>
          <w:rFonts w:ascii="Times New Roman" w:eastAsia="Times New Roman" w:hAnsi="Times New Roman" w:cs="Times New Roman"/>
          <w:b/>
          <w:sz w:val="24"/>
          <w:szCs w:val="24"/>
          <w:lang w:val="en-US"/>
        </w:rPr>
        <w:t xml:space="preserve"> </w:t>
      </w:r>
      <w:r w:rsidR="00C47DC0">
        <w:rPr>
          <w:rFonts w:ascii="Times New Roman" w:hAnsi="Times New Roman" w:cs="Times New Roman"/>
          <w:b/>
          <w:sz w:val="24"/>
          <w:szCs w:val="24"/>
        </w:rPr>
        <w:t xml:space="preserve">Summary </w:t>
      </w:r>
      <w:r w:rsidR="00C47DC0" w:rsidRPr="00C47DC0">
        <w:rPr>
          <w:rFonts w:ascii="Times New Roman" w:hAnsi="Times New Roman" w:cs="Times New Roman"/>
          <w:b/>
          <w:sz w:val="24"/>
          <w:szCs w:val="24"/>
        </w:rPr>
        <w:t>on</w:t>
      </w:r>
      <w:r w:rsidR="00C47DC0">
        <w:rPr>
          <w:rFonts w:ascii="Times New Roman" w:hAnsi="Times New Roman" w:cs="Times New Roman"/>
          <w:b/>
          <w:sz w:val="24"/>
          <w:szCs w:val="24"/>
        </w:rPr>
        <w:t xml:space="preserve"> </w:t>
      </w:r>
      <w:r w:rsidRPr="00C47DC0">
        <w:rPr>
          <w:rFonts w:ascii="Times New Roman" w:eastAsia="Times New Roman" w:hAnsi="Times New Roman" w:cs="Times New Roman"/>
          <w:b/>
          <w:sz w:val="24"/>
          <w:szCs w:val="24"/>
          <w:lang w:val="en-US"/>
        </w:rPr>
        <w:t>Topic</w:t>
      </w:r>
      <w:r w:rsidR="00113D0E" w:rsidRPr="00C47DC0">
        <w:rPr>
          <w:rFonts w:ascii="Times New Roman" w:eastAsia="Times New Roman" w:hAnsi="Times New Roman" w:cs="Times New Roman"/>
          <w:b/>
          <w:sz w:val="24"/>
          <w:szCs w:val="24"/>
          <w:lang w:val="en-US"/>
        </w:rPr>
        <w:t xml:space="preserve"> of interest</w:t>
      </w:r>
      <w:r w:rsidRPr="00C47DC0">
        <w:rPr>
          <w:rFonts w:ascii="Times New Roman" w:eastAsia="Times New Roman" w:hAnsi="Times New Roman" w:cs="Times New Roman"/>
          <w:b/>
          <w:sz w:val="24"/>
          <w:szCs w:val="24"/>
          <w:lang w:val="en-US"/>
        </w:rPr>
        <w:t xml:space="preserve">: </w:t>
      </w:r>
      <w:r w:rsidR="001A51B9" w:rsidRPr="00C47DC0">
        <w:rPr>
          <w:rFonts w:ascii="Times New Roman" w:eastAsia="Times New Roman" w:hAnsi="Times New Roman" w:cs="Times New Roman"/>
          <w:b/>
          <w:sz w:val="24"/>
          <w:szCs w:val="24"/>
          <w:lang w:val="en-US"/>
        </w:rPr>
        <w:t>Lexical access in older adults</w:t>
      </w:r>
    </w:p>
    <w:p w:rsidR="001A51B9" w:rsidRDefault="007A2B10" w:rsidP="0068185A">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investigation will include a comparison of the following t</w:t>
      </w:r>
      <w:r w:rsidR="001A51B9" w:rsidRPr="0068185A">
        <w:rPr>
          <w:rFonts w:ascii="Times New Roman" w:eastAsia="Times New Roman" w:hAnsi="Times New Roman" w:cs="Times New Roman"/>
          <w:sz w:val="24"/>
          <w:szCs w:val="24"/>
          <w:lang w:val="en-US"/>
        </w:rPr>
        <w:t xml:space="preserve">asks: Naming Tasks, </w:t>
      </w:r>
      <w:r>
        <w:rPr>
          <w:rFonts w:ascii="Times New Roman" w:eastAsia="Times New Roman" w:hAnsi="Times New Roman" w:cs="Times New Roman"/>
          <w:sz w:val="24"/>
          <w:szCs w:val="24"/>
          <w:lang w:val="en-US"/>
        </w:rPr>
        <w:t>discrete associ</w:t>
      </w:r>
      <w:r w:rsidRPr="0068185A">
        <w:rPr>
          <w:rFonts w:ascii="Times New Roman" w:eastAsia="Times New Roman" w:hAnsi="Times New Roman" w:cs="Times New Roman"/>
          <w:sz w:val="24"/>
          <w:szCs w:val="24"/>
          <w:lang w:val="en-US"/>
        </w:rPr>
        <w:t>ation</w:t>
      </w:r>
      <w:r>
        <w:rPr>
          <w:rFonts w:ascii="Times New Roman" w:eastAsia="Times New Roman" w:hAnsi="Times New Roman" w:cs="Times New Roman"/>
          <w:sz w:val="24"/>
          <w:szCs w:val="24"/>
          <w:lang w:val="en-US"/>
        </w:rPr>
        <w:t xml:space="preserve"> task, </w:t>
      </w:r>
      <w:r w:rsidR="001A51B9" w:rsidRPr="0068185A">
        <w:rPr>
          <w:rFonts w:ascii="Times New Roman" w:eastAsia="Times New Roman" w:hAnsi="Times New Roman" w:cs="Times New Roman"/>
          <w:sz w:val="24"/>
          <w:szCs w:val="24"/>
          <w:lang w:val="en-US"/>
        </w:rPr>
        <w:t>Semantic judgment task</w:t>
      </w:r>
      <w:r>
        <w:rPr>
          <w:rFonts w:ascii="Times New Roman" w:eastAsia="Times New Roman" w:hAnsi="Times New Roman" w:cs="Times New Roman"/>
          <w:sz w:val="24"/>
          <w:szCs w:val="24"/>
          <w:lang w:val="en-US"/>
        </w:rPr>
        <w:t xml:space="preserve">- between a control group </w:t>
      </w:r>
      <w:proofErr w:type="gramStart"/>
      <w:r>
        <w:rPr>
          <w:rFonts w:ascii="Times New Roman" w:eastAsia="Times New Roman" w:hAnsi="Times New Roman" w:cs="Times New Roman"/>
          <w:sz w:val="24"/>
          <w:szCs w:val="24"/>
          <w:lang w:val="en-US"/>
        </w:rPr>
        <w:t>( 25</w:t>
      </w:r>
      <w:proofErr w:type="gramEnd"/>
      <w:r>
        <w:rPr>
          <w:rFonts w:ascii="Times New Roman" w:eastAsia="Times New Roman" w:hAnsi="Times New Roman" w:cs="Times New Roman"/>
          <w:sz w:val="24"/>
          <w:szCs w:val="24"/>
          <w:lang w:val="en-US"/>
        </w:rPr>
        <w:t xml:space="preserve">-50 y) and older adults ( 51- 65 y). </w:t>
      </w:r>
    </w:p>
    <w:p w:rsidR="00113D0E" w:rsidRDefault="00113D0E" w:rsidP="0068185A">
      <w:pPr>
        <w:spacing w:after="0" w:line="240" w:lineRule="auto"/>
        <w:rPr>
          <w:rFonts w:ascii="Times New Roman" w:eastAsia="Times New Roman" w:hAnsi="Times New Roman" w:cs="Times New Roman"/>
          <w:sz w:val="24"/>
          <w:szCs w:val="24"/>
          <w:lang w:val="en-US"/>
        </w:rPr>
      </w:pPr>
    </w:p>
    <w:p w:rsidR="007A2B10" w:rsidRDefault="007A2B10" w:rsidP="0068185A">
      <w:pPr>
        <w:spacing w:after="0" w:line="240" w:lineRule="auto"/>
        <w:rPr>
          <w:rFonts w:ascii="Times New Roman" w:hAnsi="Times New Roman" w:cs="Times New Roman"/>
          <w:sz w:val="24"/>
          <w:szCs w:val="24"/>
          <w:lang w:val="en-US"/>
        </w:rPr>
      </w:pPr>
      <w:r w:rsidRPr="007664B0">
        <w:rPr>
          <w:rFonts w:ascii="Times New Roman" w:hAnsi="Times New Roman" w:cs="Times New Roman"/>
          <w:sz w:val="24"/>
          <w:szCs w:val="24"/>
          <w:lang w:val="en-US"/>
        </w:rPr>
        <w:t>Senescence</w:t>
      </w:r>
      <w:r>
        <w:rPr>
          <w:rFonts w:ascii="Times New Roman" w:hAnsi="Times New Roman" w:cs="Times New Roman"/>
          <w:sz w:val="24"/>
          <w:szCs w:val="24"/>
          <w:lang w:val="en-US"/>
        </w:rPr>
        <w:t xml:space="preserve"> refers to the normal changes that take place, with respect to all bodily functions, due to aging. The above mentioned tasks will help to tap into lexical access in older adults, where there will be an influence of senescent changes. </w:t>
      </w:r>
    </w:p>
    <w:p w:rsidR="00113D0E" w:rsidRDefault="00113D0E" w:rsidP="0068185A">
      <w:pPr>
        <w:spacing w:after="0" w:line="240" w:lineRule="auto"/>
        <w:rPr>
          <w:rFonts w:ascii="Times New Roman" w:hAnsi="Times New Roman" w:cs="Times New Roman"/>
          <w:sz w:val="24"/>
          <w:szCs w:val="24"/>
          <w:lang w:val="en-US"/>
        </w:rPr>
      </w:pPr>
    </w:p>
    <w:p w:rsidR="007A2B10" w:rsidRDefault="00113D0E" w:rsidP="0068185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 few priming tasks have been performed in relevance to the topic, but there have been no definitive studies in this direction to help develop norms in normal aging regarding lexical retrieval. Thus, it will be a pioneer attempt to explore senescent changes in lexical access in the geriatric population.</w:t>
      </w:r>
    </w:p>
    <w:p w:rsidR="00113D0E" w:rsidRPr="007A2B10" w:rsidRDefault="00113D0E" w:rsidP="0068185A">
      <w:pPr>
        <w:spacing w:after="0" w:line="240" w:lineRule="auto"/>
        <w:rPr>
          <w:rFonts w:ascii="Times New Roman" w:hAnsi="Times New Roman" w:cs="Times New Roman"/>
          <w:sz w:val="24"/>
          <w:szCs w:val="24"/>
          <w:lang w:val="en-US"/>
        </w:rPr>
      </w:pPr>
    </w:p>
    <w:p w:rsidR="00E00422" w:rsidRDefault="00E00422" w:rsidP="003337E8"/>
    <w:p w:rsidR="003337E8" w:rsidRDefault="00071D3A" w:rsidP="003337E8">
      <w:pPr>
        <w:pStyle w:val="ListParagraph"/>
        <w:numPr>
          <w:ilvl w:val="0"/>
          <w:numId w:val="3"/>
        </w:numPr>
      </w:pPr>
      <w:r>
        <w:t>S</w:t>
      </w:r>
      <w:r w:rsidR="003337E8">
        <w:t>cientific journals:</w:t>
      </w:r>
    </w:p>
    <w:p w:rsidR="003337E8" w:rsidRDefault="003337E8" w:rsidP="003337E8">
      <w:pPr>
        <w:pStyle w:val="ListParagraph"/>
      </w:pPr>
    </w:p>
    <w:tbl>
      <w:tblPr>
        <w:tblStyle w:val="TableGrid"/>
        <w:tblW w:w="0" w:type="auto"/>
        <w:tblInd w:w="720" w:type="dxa"/>
        <w:tblLook w:val="04A0"/>
      </w:tblPr>
      <w:tblGrid>
        <w:gridCol w:w="2840"/>
        <w:gridCol w:w="2841"/>
        <w:gridCol w:w="2841"/>
      </w:tblGrid>
      <w:tr w:rsidR="003337E8" w:rsidTr="003337E8">
        <w:tc>
          <w:tcPr>
            <w:tcW w:w="2840" w:type="dxa"/>
          </w:tcPr>
          <w:p w:rsidR="003337E8" w:rsidRDefault="003337E8" w:rsidP="003337E8">
            <w:pPr>
              <w:pStyle w:val="ListParagraph"/>
              <w:ind w:left="0"/>
            </w:pPr>
            <w:r>
              <w:rPr>
                <w:i/>
                <w:iCs/>
              </w:rPr>
              <w:t>Name of the journal</w:t>
            </w:r>
          </w:p>
        </w:tc>
        <w:tc>
          <w:tcPr>
            <w:tcW w:w="2841" w:type="dxa"/>
          </w:tcPr>
          <w:p w:rsidR="003337E8" w:rsidRDefault="00071D3A" w:rsidP="003337E8">
            <w:pPr>
              <w:pStyle w:val="ListParagraph"/>
              <w:ind w:left="0"/>
            </w:pPr>
            <w:r>
              <w:rPr>
                <w:i/>
                <w:iCs/>
              </w:rPr>
              <w:t>P</w:t>
            </w:r>
            <w:r w:rsidR="003337E8">
              <w:rPr>
                <w:i/>
                <w:iCs/>
              </w:rPr>
              <w:t>ublisher</w:t>
            </w:r>
          </w:p>
        </w:tc>
        <w:tc>
          <w:tcPr>
            <w:tcW w:w="2841" w:type="dxa"/>
          </w:tcPr>
          <w:p w:rsidR="003337E8" w:rsidRDefault="003337E8" w:rsidP="003337E8">
            <w:pPr>
              <w:pStyle w:val="ListParagraph"/>
              <w:ind w:left="0"/>
            </w:pPr>
            <w:r>
              <w:rPr>
                <w:i/>
                <w:iCs/>
              </w:rPr>
              <w:t xml:space="preserve"> Available issues with </w:t>
            </w:r>
            <w:proofErr w:type="gramStart"/>
            <w:r>
              <w:rPr>
                <w:i/>
                <w:iCs/>
              </w:rPr>
              <w:t>volume  no</w:t>
            </w:r>
            <w:proofErr w:type="gramEnd"/>
            <w:r>
              <w:rPr>
                <w:i/>
                <w:iCs/>
              </w:rPr>
              <w:t>. &amp; year </w:t>
            </w:r>
          </w:p>
        </w:tc>
      </w:tr>
      <w:tr w:rsidR="003337E8" w:rsidTr="00F84627">
        <w:tc>
          <w:tcPr>
            <w:tcW w:w="2840" w:type="dxa"/>
            <w:vAlign w:val="center"/>
          </w:tcPr>
          <w:p w:rsidR="003337E8" w:rsidRDefault="003337E8">
            <w:pPr>
              <w:rPr>
                <w:sz w:val="24"/>
                <w:szCs w:val="24"/>
              </w:rPr>
            </w:pPr>
            <w:r>
              <w:t> </w:t>
            </w:r>
            <w:proofErr w:type="spellStart"/>
            <w:r w:rsidRPr="003337E8">
              <w:t>Aging,Neuropsychology</w:t>
            </w:r>
            <w:proofErr w:type="spellEnd"/>
            <w:r w:rsidRPr="003337E8">
              <w:t xml:space="preserve"> and Cognition</w:t>
            </w:r>
          </w:p>
        </w:tc>
        <w:tc>
          <w:tcPr>
            <w:tcW w:w="2841" w:type="dxa"/>
            <w:vAlign w:val="center"/>
          </w:tcPr>
          <w:p w:rsidR="003337E8" w:rsidRDefault="003337E8">
            <w:pPr>
              <w:rPr>
                <w:sz w:val="24"/>
                <w:szCs w:val="24"/>
              </w:rPr>
            </w:pPr>
            <w:r>
              <w:t>Taylor &amp; Francis Online</w:t>
            </w:r>
          </w:p>
        </w:tc>
        <w:tc>
          <w:tcPr>
            <w:tcW w:w="2841" w:type="dxa"/>
            <w:vAlign w:val="center"/>
          </w:tcPr>
          <w:p w:rsidR="003337E8" w:rsidRDefault="003337E8" w:rsidP="00071D3A">
            <w:pPr>
              <w:rPr>
                <w:sz w:val="24"/>
                <w:szCs w:val="24"/>
              </w:rPr>
            </w:pPr>
            <w:r>
              <w:t>1997 (4)- 2017 (24)</w:t>
            </w:r>
          </w:p>
        </w:tc>
      </w:tr>
      <w:tr w:rsidR="003337E8" w:rsidTr="003337E8">
        <w:tc>
          <w:tcPr>
            <w:tcW w:w="2840" w:type="dxa"/>
          </w:tcPr>
          <w:p w:rsidR="003337E8" w:rsidRDefault="003337E8" w:rsidP="003337E8">
            <w:pPr>
              <w:pStyle w:val="ListParagraph"/>
              <w:ind w:left="0"/>
            </w:pPr>
            <w:r>
              <w:t>Aphasiology</w:t>
            </w:r>
          </w:p>
        </w:tc>
        <w:tc>
          <w:tcPr>
            <w:tcW w:w="2841" w:type="dxa"/>
          </w:tcPr>
          <w:p w:rsidR="003337E8" w:rsidRDefault="003337E8" w:rsidP="003337E8">
            <w:pPr>
              <w:pStyle w:val="ListParagraph"/>
              <w:ind w:left="0"/>
            </w:pPr>
            <w:r>
              <w:t>Taylor &amp; Francis Online</w:t>
            </w:r>
          </w:p>
        </w:tc>
        <w:tc>
          <w:tcPr>
            <w:tcW w:w="2841" w:type="dxa"/>
          </w:tcPr>
          <w:p w:rsidR="003337E8" w:rsidRDefault="00C02493" w:rsidP="003337E8">
            <w:pPr>
              <w:pStyle w:val="ListParagraph"/>
              <w:ind w:left="0"/>
            </w:pPr>
            <w:r>
              <w:t xml:space="preserve">1997 (11)- 2017( 31) </w:t>
            </w:r>
          </w:p>
        </w:tc>
      </w:tr>
      <w:tr w:rsidR="003337E8" w:rsidTr="003337E8">
        <w:tc>
          <w:tcPr>
            <w:tcW w:w="2840" w:type="dxa"/>
          </w:tcPr>
          <w:p w:rsidR="003337E8" w:rsidRDefault="00C02493" w:rsidP="003337E8">
            <w:pPr>
              <w:pStyle w:val="ListParagraph"/>
              <w:ind w:left="0"/>
            </w:pPr>
            <w:r w:rsidRPr="00071D3A">
              <w:t xml:space="preserve">Bilingualism : Language and Cognition </w:t>
            </w:r>
          </w:p>
        </w:tc>
        <w:tc>
          <w:tcPr>
            <w:tcW w:w="2841" w:type="dxa"/>
          </w:tcPr>
          <w:p w:rsidR="003337E8" w:rsidRDefault="00C02493" w:rsidP="003337E8">
            <w:pPr>
              <w:pStyle w:val="ListParagraph"/>
              <w:ind w:left="0"/>
            </w:pPr>
            <w:r>
              <w:t>Cambridge University press</w:t>
            </w:r>
          </w:p>
        </w:tc>
        <w:tc>
          <w:tcPr>
            <w:tcW w:w="2841" w:type="dxa"/>
          </w:tcPr>
          <w:p w:rsidR="003337E8" w:rsidRDefault="00C02493" w:rsidP="003337E8">
            <w:pPr>
              <w:pStyle w:val="ListParagraph"/>
              <w:ind w:left="0"/>
            </w:pPr>
            <w:r>
              <w:t xml:space="preserve">1998 (1)- 2017 (20) </w:t>
            </w:r>
          </w:p>
        </w:tc>
      </w:tr>
      <w:tr w:rsidR="003337E8" w:rsidTr="003337E8">
        <w:tc>
          <w:tcPr>
            <w:tcW w:w="2840" w:type="dxa"/>
          </w:tcPr>
          <w:p w:rsidR="003337E8" w:rsidRDefault="00C02493" w:rsidP="00C02493">
            <w:pPr>
              <w:pStyle w:val="ListParagraph"/>
              <w:ind w:left="0"/>
            </w:pPr>
            <w:r w:rsidRPr="00071D3A">
              <w:t>Canadian Journal of Linguistics</w:t>
            </w:r>
          </w:p>
        </w:tc>
        <w:tc>
          <w:tcPr>
            <w:tcW w:w="2841" w:type="dxa"/>
          </w:tcPr>
          <w:p w:rsidR="003337E8" w:rsidRDefault="00C02493" w:rsidP="003337E8">
            <w:pPr>
              <w:pStyle w:val="ListParagraph"/>
              <w:ind w:left="0"/>
            </w:pPr>
            <w:r>
              <w:t>Cambridge University press</w:t>
            </w:r>
          </w:p>
        </w:tc>
        <w:tc>
          <w:tcPr>
            <w:tcW w:w="2841" w:type="dxa"/>
          </w:tcPr>
          <w:p w:rsidR="003337E8" w:rsidRDefault="00C02493" w:rsidP="003337E8">
            <w:pPr>
              <w:pStyle w:val="ListParagraph"/>
              <w:ind w:left="0"/>
            </w:pPr>
            <w:r>
              <w:t>2017(62)</w:t>
            </w:r>
          </w:p>
        </w:tc>
      </w:tr>
      <w:tr w:rsidR="003337E8" w:rsidTr="003337E8">
        <w:tc>
          <w:tcPr>
            <w:tcW w:w="2840" w:type="dxa"/>
          </w:tcPr>
          <w:p w:rsidR="003337E8" w:rsidRDefault="00C02493" w:rsidP="00C02493">
            <w:r>
              <w:t> </w:t>
            </w:r>
            <w:r w:rsidRPr="00071D3A">
              <w:t>Brain and Language</w:t>
            </w:r>
          </w:p>
        </w:tc>
        <w:tc>
          <w:tcPr>
            <w:tcW w:w="2841" w:type="dxa"/>
          </w:tcPr>
          <w:p w:rsidR="003337E8" w:rsidRDefault="00C02493" w:rsidP="003337E8">
            <w:pPr>
              <w:pStyle w:val="ListParagraph"/>
              <w:ind w:left="0"/>
            </w:pPr>
            <w:r>
              <w:t>Elsevier</w:t>
            </w:r>
          </w:p>
        </w:tc>
        <w:tc>
          <w:tcPr>
            <w:tcW w:w="2841" w:type="dxa"/>
          </w:tcPr>
          <w:p w:rsidR="003337E8" w:rsidRDefault="00C02493" w:rsidP="003337E8">
            <w:pPr>
              <w:pStyle w:val="ListParagraph"/>
              <w:ind w:left="0"/>
            </w:pPr>
            <w:r>
              <w:t>1974(1)- 2017(170)</w:t>
            </w:r>
          </w:p>
        </w:tc>
      </w:tr>
    </w:tbl>
    <w:p w:rsidR="00E00422" w:rsidRDefault="00E00422"/>
    <w:p w:rsidR="00E00422" w:rsidRDefault="00E00422">
      <w:r>
        <w:t>b) 10 books available at AIISH-</w:t>
      </w:r>
    </w:p>
    <w:p w:rsidR="00E00422" w:rsidRDefault="00E00422">
      <w:r>
        <w:t xml:space="preserve">1. Communication Disorders of the Aged, </w:t>
      </w:r>
      <w:proofErr w:type="spellStart"/>
      <w:proofErr w:type="gramStart"/>
      <w:r>
        <w:t>Schow.R.L</w:t>
      </w:r>
      <w:proofErr w:type="spellEnd"/>
      <w:r>
        <w:t>.,</w:t>
      </w:r>
      <w:proofErr w:type="gramEnd"/>
      <w:r>
        <w:t xml:space="preserve"> University Park Press, 1978,4452.</w:t>
      </w:r>
    </w:p>
    <w:p w:rsidR="00E00422" w:rsidRDefault="00E00422">
      <w:r>
        <w:t>2.</w:t>
      </w:r>
      <w:r w:rsidR="00C04CE1">
        <w:t xml:space="preserve"> </w:t>
      </w:r>
      <w:r>
        <w:t xml:space="preserve">Language of the Elderly, Maxim &amp; </w:t>
      </w:r>
      <w:proofErr w:type="spellStart"/>
      <w:r>
        <w:t>Bryan</w:t>
      </w:r>
      <w:proofErr w:type="gramStart"/>
      <w:r>
        <w:t>,Whurr</w:t>
      </w:r>
      <w:proofErr w:type="spellEnd"/>
      <w:proofErr w:type="gramEnd"/>
      <w:r>
        <w:t xml:space="preserve"> </w:t>
      </w:r>
      <w:proofErr w:type="spellStart"/>
      <w:r>
        <w:t>Publishersltd</w:t>
      </w:r>
      <w:proofErr w:type="spellEnd"/>
      <w:r>
        <w:t>, 1994, 12803.</w:t>
      </w:r>
    </w:p>
    <w:p w:rsidR="00E00422" w:rsidRDefault="00E00422">
      <w:r>
        <w:t>3.</w:t>
      </w:r>
      <w:r w:rsidR="00C04CE1">
        <w:t xml:space="preserve"> </w:t>
      </w:r>
      <w:r>
        <w:t xml:space="preserve">Communication Disability in Aging: From prevention to intervention, </w:t>
      </w:r>
      <w:proofErr w:type="spellStart"/>
      <w:r>
        <w:t>Worrall.L.E.</w:t>
      </w:r>
      <w:proofErr w:type="gramStart"/>
      <w:r>
        <w:t>,Hickson.L.M</w:t>
      </w:r>
      <w:proofErr w:type="gramEnd"/>
      <w:r>
        <w:t>.,Delmar</w:t>
      </w:r>
      <w:proofErr w:type="spellEnd"/>
      <w:r>
        <w:t xml:space="preserve"> Learning (Singular), 2003,13562.</w:t>
      </w:r>
    </w:p>
    <w:p w:rsidR="00E00422" w:rsidRDefault="00C04CE1">
      <w:r>
        <w:t>4. C</w:t>
      </w:r>
      <w:r w:rsidR="00E00422">
        <w:t>ommunication and Aging, 2</w:t>
      </w:r>
      <w:r w:rsidR="00E00422" w:rsidRPr="00E00422">
        <w:rPr>
          <w:vertAlign w:val="superscript"/>
        </w:rPr>
        <w:t>nd</w:t>
      </w:r>
      <w:r w:rsidR="00E00422">
        <w:t xml:space="preserve"> Edition, </w:t>
      </w:r>
      <w:proofErr w:type="spellStart"/>
      <w:proofErr w:type="gramStart"/>
      <w:r w:rsidR="00E00422">
        <w:t>Toner.M.A</w:t>
      </w:r>
      <w:proofErr w:type="spellEnd"/>
      <w:r w:rsidR="00E00422">
        <w:t>.,</w:t>
      </w:r>
      <w:proofErr w:type="gramEnd"/>
      <w:r w:rsidR="00E00422">
        <w:t xml:space="preserve"> </w:t>
      </w:r>
      <w:proofErr w:type="spellStart"/>
      <w:r w:rsidR="00E00422">
        <w:t>Shadden.B.B.,Gluth.M.B.,Pro-ed</w:t>
      </w:r>
      <w:proofErr w:type="spellEnd"/>
      <w:r w:rsidR="00E00422">
        <w:t xml:space="preserve"> publishers, 2011, 19747.</w:t>
      </w:r>
    </w:p>
    <w:p w:rsidR="00E00422" w:rsidRDefault="00E00422">
      <w:r>
        <w:t xml:space="preserve">5. Aging: Communication Processes and Disorders, </w:t>
      </w:r>
      <w:proofErr w:type="spellStart"/>
      <w:proofErr w:type="gramStart"/>
      <w:r>
        <w:t>Beasley.D.S</w:t>
      </w:r>
      <w:proofErr w:type="spellEnd"/>
      <w:r>
        <w:t>.,</w:t>
      </w:r>
      <w:proofErr w:type="gramEnd"/>
      <w:r>
        <w:t xml:space="preserve"> </w:t>
      </w:r>
      <w:proofErr w:type="spellStart"/>
      <w:r>
        <w:t>Davis.A.G</w:t>
      </w:r>
      <w:proofErr w:type="spellEnd"/>
      <w:r>
        <w:t xml:space="preserve">., </w:t>
      </w:r>
      <w:proofErr w:type="spellStart"/>
      <w:r>
        <w:t>Grune</w:t>
      </w:r>
      <w:proofErr w:type="spellEnd"/>
      <w:r>
        <w:t xml:space="preserve"> &amp; Stratton Inc., </w:t>
      </w:r>
      <w:r w:rsidR="004648B6">
        <w:t>1981,06947.</w:t>
      </w:r>
    </w:p>
    <w:p w:rsidR="004648B6" w:rsidRDefault="004648B6">
      <w:r>
        <w:t>6.</w:t>
      </w:r>
      <w:r w:rsidR="00C04CE1">
        <w:t xml:space="preserve"> </w:t>
      </w:r>
      <w:r>
        <w:t xml:space="preserve">Geriatrics for everyday practice, </w:t>
      </w:r>
      <w:proofErr w:type="spellStart"/>
      <w:r>
        <w:t>Andrews.J</w:t>
      </w:r>
      <w:proofErr w:type="spellEnd"/>
      <w:r>
        <w:t>, Von Hahn.H.P.</w:t>
      </w:r>
      <w:proofErr w:type="gramStart"/>
      <w:r>
        <w:t>,Karger,1981,07739</w:t>
      </w:r>
      <w:proofErr w:type="gramEnd"/>
    </w:p>
    <w:p w:rsidR="00C04CE1" w:rsidRDefault="00C04CE1">
      <w:r>
        <w:lastRenderedPageBreak/>
        <w:t xml:space="preserve">7. Communication Technologies for the </w:t>
      </w:r>
      <w:proofErr w:type="spellStart"/>
      <w:r>
        <w:t>Elderly</w:t>
      </w:r>
      <w:proofErr w:type="gramStart"/>
      <w:r>
        <w:t>,Lubinski.R</w:t>
      </w:r>
      <w:proofErr w:type="spellEnd"/>
      <w:proofErr w:type="gramEnd"/>
      <w:r>
        <w:t xml:space="preserve"> &amp; </w:t>
      </w:r>
      <w:proofErr w:type="spellStart"/>
      <w:r>
        <w:t>Higginbotham.D.J</w:t>
      </w:r>
      <w:proofErr w:type="spellEnd"/>
      <w:r>
        <w:t>., Singular Publishing Group,1997, 12436.</w:t>
      </w:r>
    </w:p>
    <w:p w:rsidR="00C04CE1" w:rsidRDefault="00C04CE1">
      <w:r>
        <w:t xml:space="preserve">8. Narrative Discourse In neurologically Impaired and Normal Aging adults, </w:t>
      </w:r>
      <w:proofErr w:type="spellStart"/>
      <w:r>
        <w:t>Brownell.H</w:t>
      </w:r>
      <w:proofErr w:type="spellEnd"/>
      <w:r>
        <w:t xml:space="preserve"> &amp; </w:t>
      </w:r>
      <w:proofErr w:type="spellStart"/>
      <w:r>
        <w:t>Joanette.Y</w:t>
      </w:r>
      <w:proofErr w:type="spellEnd"/>
      <w:r>
        <w:t>,</w:t>
      </w:r>
      <w:r w:rsidRPr="00C04CE1">
        <w:t xml:space="preserve"> </w:t>
      </w:r>
      <w:r>
        <w:t>Singular Publishing Group,1993,11792.</w:t>
      </w:r>
    </w:p>
    <w:p w:rsidR="00C04CE1" w:rsidRDefault="00C04CE1">
      <w:r>
        <w:t xml:space="preserve">9. Sensory system and communication in the elderly, </w:t>
      </w:r>
      <w:proofErr w:type="spellStart"/>
      <w:r>
        <w:t>Ordy</w:t>
      </w:r>
      <w:proofErr w:type="spellEnd"/>
      <w:r>
        <w:t xml:space="preserve"> &amp; </w:t>
      </w:r>
      <w:proofErr w:type="spellStart"/>
      <w:r>
        <w:t>Brizzee</w:t>
      </w:r>
      <w:proofErr w:type="spellEnd"/>
      <w:r>
        <w:t>, Raven Press, 1979</w:t>
      </w:r>
      <w:proofErr w:type="gramStart"/>
      <w:r>
        <w:t>,06247</w:t>
      </w:r>
      <w:proofErr w:type="gramEnd"/>
      <w:r>
        <w:t>.</w:t>
      </w:r>
    </w:p>
    <w:p w:rsidR="00C04CE1" w:rsidRDefault="00C04CE1">
      <w:r>
        <w:t xml:space="preserve">10. Communication Disability in the Dementias, Bryan &amp; Maxim, </w:t>
      </w:r>
      <w:proofErr w:type="spellStart"/>
      <w:r>
        <w:t>Whurr</w:t>
      </w:r>
      <w:proofErr w:type="spellEnd"/>
      <w:r>
        <w:t xml:space="preserve"> Publishers, 2006</w:t>
      </w:r>
      <w:proofErr w:type="gramStart"/>
      <w:r>
        <w:t>,</w:t>
      </w:r>
      <w:r w:rsidR="004529B9">
        <w:t>14138</w:t>
      </w:r>
      <w:proofErr w:type="gramEnd"/>
      <w:r w:rsidR="004529B9">
        <w:t>.</w:t>
      </w:r>
    </w:p>
    <w:p w:rsidR="00071D3A" w:rsidRDefault="00071D3A"/>
    <w:p w:rsidR="00B3348C" w:rsidRDefault="00071D3A" w:rsidP="00071D3A">
      <w:r>
        <w:t xml:space="preserve">c) </w:t>
      </w:r>
      <w:r w:rsidR="00B3348C">
        <w:t>PG dissertations</w:t>
      </w:r>
    </w:p>
    <w:tbl>
      <w:tblPr>
        <w:tblStyle w:val="TableGrid"/>
        <w:tblW w:w="0" w:type="auto"/>
        <w:tblLayout w:type="fixed"/>
        <w:tblLook w:val="04A0"/>
      </w:tblPr>
      <w:tblGrid>
        <w:gridCol w:w="6204"/>
        <w:gridCol w:w="992"/>
        <w:gridCol w:w="939"/>
        <w:gridCol w:w="446"/>
        <w:gridCol w:w="661"/>
      </w:tblGrid>
      <w:tr w:rsidR="00B3348C" w:rsidTr="003A09F9">
        <w:tc>
          <w:tcPr>
            <w:tcW w:w="6204" w:type="dxa"/>
          </w:tcPr>
          <w:p w:rsidR="00B3348C" w:rsidRDefault="00B3348C" w:rsidP="00071D3A">
            <w:r>
              <w:rPr>
                <w:i/>
                <w:iCs/>
              </w:rPr>
              <w:t>Title of the report</w:t>
            </w:r>
          </w:p>
        </w:tc>
        <w:tc>
          <w:tcPr>
            <w:tcW w:w="992" w:type="dxa"/>
          </w:tcPr>
          <w:p w:rsidR="00B3348C" w:rsidRDefault="00B3348C" w:rsidP="00071D3A">
            <w:r>
              <w:rPr>
                <w:i/>
                <w:iCs/>
              </w:rPr>
              <w:t>Author</w:t>
            </w:r>
          </w:p>
        </w:tc>
        <w:tc>
          <w:tcPr>
            <w:tcW w:w="939" w:type="dxa"/>
          </w:tcPr>
          <w:p w:rsidR="00B3348C" w:rsidRDefault="00B3348C" w:rsidP="00071D3A">
            <w:r>
              <w:rPr>
                <w:i/>
                <w:iCs/>
              </w:rPr>
              <w:t>Guide</w:t>
            </w:r>
          </w:p>
        </w:tc>
        <w:tc>
          <w:tcPr>
            <w:tcW w:w="446" w:type="dxa"/>
          </w:tcPr>
          <w:p w:rsidR="00B3348C" w:rsidRDefault="00B3348C" w:rsidP="00071D3A">
            <w:r>
              <w:rPr>
                <w:i/>
                <w:iCs/>
              </w:rPr>
              <w:t>Year</w:t>
            </w:r>
          </w:p>
        </w:tc>
        <w:tc>
          <w:tcPr>
            <w:tcW w:w="661" w:type="dxa"/>
          </w:tcPr>
          <w:p w:rsidR="00B3348C" w:rsidRDefault="00B3348C" w:rsidP="00071D3A">
            <w:r>
              <w:rPr>
                <w:i/>
                <w:iCs/>
              </w:rPr>
              <w:t>Accession Number</w:t>
            </w:r>
          </w:p>
        </w:tc>
      </w:tr>
      <w:tr w:rsidR="00B3348C" w:rsidTr="003A09F9">
        <w:tc>
          <w:tcPr>
            <w:tcW w:w="6204" w:type="dxa"/>
          </w:tcPr>
          <w:p w:rsidR="00B3348C" w:rsidRDefault="00B3348C" w:rsidP="00071D3A">
            <w:r>
              <w:t>Prime Type and lexical retrieval in Bilinguals</w:t>
            </w:r>
          </w:p>
        </w:tc>
        <w:tc>
          <w:tcPr>
            <w:tcW w:w="992" w:type="dxa"/>
          </w:tcPr>
          <w:p w:rsidR="00B3348C" w:rsidRPr="0068185A" w:rsidRDefault="00B3348C" w:rsidP="00071D3A">
            <w:pPr>
              <w:rPr>
                <w:b/>
              </w:rPr>
            </w:pPr>
            <w:proofErr w:type="spellStart"/>
            <w:r w:rsidRPr="0068185A">
              <w:rPr>
                <w:rStyle w:val="Strong"/>
                <w:b w:val="0"/>
              </w:rPr>
              <w:t>Niharika</w:t>
            </w:r>
            <w:proofErr w:type="spellEnd"/>
            <w:r w:rsidRPr="0068185A">
              <w:rPr>
                <w:rStyle w:val="Strong"/>
                <w:b w:val="0"/>
              </w:rPr>
              <w:t>, M. K.</w:t>
            </w:r>
          </w:p>
        </w:tc>
        <w:tc>
          <w:tcPr>
            <w:tcW w:w="939" w:type="dxa"/>
          </w:tcPr>
          <w:p w:rsidR="00B3348C" w:rsidRDefault="00B3348C" w:rsidP="00071D3A">
            <w:r>
              <w:t> </w:t>
            </w:r>
            <w:proofErr w:type="spellStart"/>
            <w:r>
              <w:t>Prema</w:t>
            </w:r>
            <w:proofErr w:type="spellEnd"/>
            <w:r>
              <w:t>, K. S.</w:t>
            </w:r>
          </w:p>
        </w:tc>
        <w:tc>
          <w:tcPr>
            <w:tcW w:w="446" w:type="dxa"/>
          </w:tcPr>
          <w:p w:rsidR="00B3348C" w:rsidRDefault="00B3348C" w:rsidP="00071D3A">
            <w:r>
              <w:t>2015</w:t>
            </w:r>
          </w:p>
        </w:tc>
        <w:tc>
          <w:tcPr>
            <w:tcW w:w="661" w:type="dxa"/>
          </w:tcPr>
          <w:p w:rsidR="00B3348C" w:rsidRDefault="00B3348C" w:rsidP="00071D3A">
            <w:r>
              <w:t>1103</w:t>
            </w:r>
          </w:p>
        </w:tc>
      </w:tr>
      <w:tr w:rsidR="00B3348C" w:rsidTr="003A09F9">
        <w:tc>
          <w:tcPr>
            <w:tcW w:w="6204" w:type="dxa"/>
          </w:tcPr>
          <w:p w:rsidR="00B3348C" w:rsidRDefault="00B3348C" w:rsidP="00071D3A">
            <w:r>
              <w:t>Cross linguistic Priming in Kannada English Bilingual Aphasia</w:t>
            </w:r>
          </w:p>
        </w:tc>
        <w:tc>
          <w:tcPr>
            <w:tcW w:w="992" w:type="dxa"/>
          </w:tcPr>
          <w:p w:rsidR="00B3348C" w:rsidRPr="003A09F9" w:rsidRDefault="00B3348C" w:rsidP="00071D3A">
            <w:pPr>
              <w:rPr>
                <w:b/>
              </w:rPr>
            </w:pPr>
            <w:proofErr w:type="spellStart"/>
            <w:r w:rsidRPr="003A09F9">
              <w:rPr>
                <w:rStyle w:val="Strong"/>
                <w:b w:val="0"/>
              </w:rPr>
              <w:t>Mandira</w:t>
            </w:r>
            <w:proofErr w:type="spellEnd"/>
            <w:r w:rsidRPr="003A09F9">
              <w:rPr>
                <w:rStyle w:val="Strong"/>
                <w:b w:val="0"/>
              </w:rPr>
              <w:t xml:space="preserve"> </w:t>
            </w:r>
            <w:proofErr w:type="spellStart"/>
            <w:r w:rsidRPr="003A09F9">
              <w:rPr>
                <w:rStyle w:val="Strong"/>
                <w:b w:val="0"/>
              </w:rPr>
              <w:t>Bhattacharjee</w:t>
            </w:r>
            <w:proofErr w:type="spellEnd"/>
          </w:p>
        </w:tc>
        <w:tc>
          <w:tcPr>
            <w:tcW w:w="939" w:type="dxa"/>
          </w:tcPr>
          <w:p w:rsidR="00B3348C" w:rsidRDefault="00B3348C" w:rsidP="00071D3A">
            <w:proofErr w:type="spellStart"/>
            <w:r>
              <w:t>Jayashree</w:t>
            </w:r>
            <w:proofErr w:type="spellEnd"/>
            <w:r>
              <w:t xml:space="preserve"> C. </w:t>
            </w:r>
            <w:proofErr w:type="spellStart"/>
            <w:r>
              <w:t>Shanbal</w:t>
            </w:r>
            <w:proofErr w:type="spellEnd"/>
          </w:p>
        </w:tc>
        <w:tc>
          <w:tcPr>
            <w:tcW w:w="446" w:type="dxa"/>
          </w:tcPr>
          <w:p w:rsidR="00B3348C" w:rsidRDefault="00B3348C" w:rsidP="00071D3A">
            <w:r>
              <w:t>2013</w:t>
            </w:r>
          </w:p>
        </w:tc>
        <w:tc>
          <w:tcPr>
            <w:tcW w:w="661" w:type="dxa"/>
          </w:tcPr>
          <w:p w:rsidR="00B3348C" w:rsidRDefault="00B3348C" w:rsidP="00071D3A">
            <w:r>
              <w:t>972</w:t>
            </w:r>
          </w:p>
        </w:tc>
      </w:tr>
      <w:tr w:rsidR="00B3348C" w:rsidTr="003A09F9">
        <w:tc>
          <w:tcPr>
            <w:tcW w:w="6204" w:type="dxa"/>
          </w:tcPr>
          <w:tbl>
            <w:tblPr>
              <w:tblW w:w="12315" w:type="dxa"/>
              <w:jc w:val="center"/>
              <w:tblCellSpacing w:w="7" w:type="dxa"/>
              <w:shd w:val="clear" w:color="auto" w:fill="666666"/>
              <w:tblLayout w:type="fixed"/>
              <w:tblCellMar>
                <w:left w:w="0" w:type="dxa"/>
                <w:right w:w="0" w:type="dxa"/>
              </w:tblCellMar>
              <w:tblLook w:val="04A0"/>
            </w:tblPr>
            <w:tblGrid>
              <w:gridCol w:w="2331"/>
              <w:gridCol w:w="9984"/>
            </w:tblGrid>
            <w:tr w:rsidR="00B3348C" w:rsidRPr="00B3348C" w:rsidTr="003A09F9">
              <w:trPr>
                <w:trHeight w:val="345"/>
                <w:tblCellSpacing w:w="7" w:type="dxa"/>
                <w:jc w:val="center"/>
              </w:trPr>
              <w:tc>
                <w:tcPr>
                  <w:tcW w:w="2310" w:type="dxa"/>
                  <w:shd w:val="clear" w:color="auto" w:fill="CEEFFF"/>
                  <w:vAlign w:val="center"/>
                  <w:hideMark/>
                </w:tcPr>
                <w:p w:rsidR="00B3348C" w:rsidRPr="00B3348C" w:rsidRDefault="00B3348C" w:rsidP="00B3348C">
                  <w:pPr>
                    <w:spacing w:after="0" w:line="240" w:lineRule="auto"/>
                    <w:rPr>
                      <w:rFonts w:ascii="Times New Roman" w:eastAsia="Times New Roman" w:hAnsi="Times New Roman" w:cs="Times New Roman"/>
                      <w:sz w:val="24"/>
                      <w:szCs w:val="24"/>
                      <w:lang w:val="en-US"/>
                    </w:rPr>
                  </w:pPr>
                </w:p>
              </w:tc>
              <w:tc>
                <w:tcPr>
                  <w:tcW w:w="9963" w:type="dxa"/>
                  <w:shd w:val="clear" w:color="auto" w:fill="CCCCCC"/>
                  <w:vAlign w:val="center"/>
                  <w:hideMark/>
                </w:tcPr>
                <w:p w:rsidR="0068185A" w:rsidRPr="003A09F9" w:rsidRDefault="00B3348C" w:rsidP="0068185A">
                  <w:pPr>
                    <w:spacing w:after="0" w:line="240" w:lineRule="auto"/>
                    <w:rPr>
                      <w:rFonts w:ascii="Times New Roman" w:eastAsia="Times New Roman" w:hAnsi="Times New Roman" w:cs="Times New Roman"/>
                      <w:bCs/>
                      <w:sz w:val="24"/>
                      <w:szCs w:val="24"/>
                      <w:lang w:val="en-US"/>
                    </w:rPr>
                  </w:pPr>
                  <w:r w:rsidRPr="0068185A">
                    <w:rPr>
                      <w:rFonts w:ascii="Times New Roman" w:eastAsia="Times New Roman" w:hAnsi="Times New Roman" w:cs="Times New Roman"/>
                      <w:bCs/>
                      <w:sz w:val="24"/>
                      <w:szCs w:val="24"/>
                      <w:lang w:val="en-US"/>
                    </w:rPr>
                    <w:t>Co</w:t>
                  </w:r>
                  <w:r w:rsidR="003A09F9" w:rsidRPr="0068185A">
                    <w:rPr>
                      <w:rFonts w:ascii="Times New Roman" w:eastAsia="Times New Roman" w:hAnsi="Times New Roman" w:cs="Times New Roman"/>
                      <w:bCs/>
                      <w:sz w:val="24"/>
                      <w:szCs w:val="24"/>
                      <w:lang w:val="en-US"/>
                    </w:rPr>
                    <w:t xml:space="preserve">    </w:t>
                  </w:r>
                  <w:r w:rsidR="0068185A">
                    <w:rPr>
                      <w:rFonts w:ascii="Times New Roman" w:eastAsia="Times New Roman" w:hAnsi="Times New Roman" w:cs="Times New Roman"/>
                      <w:bCs/>
                      <w:sz w:val="24"/>
                      <w:szCs w:val="24"/>
                      <w:lang w:val="en-US"/>
                    </w:rPr>
                    <w:t xml:space="preserve">   </w:t>
                  </w:r>
                  <w:r w:rsidR="003A09F9" w:rsidRPr="0068185A">
                    <w:rPr>
                      <w:rFonts w:ascii="Times New Roman" w:eastAsia="Times New Roman" w:hAnsi="Times New Roman" w:cs="Times New Roman"/>
                      <w:bCs/>
                      <w:sz w:val="24"/>
                      <w:szCs w:val="24"/>
                      <w:lang w:val="en-US"/>
                    </w:rPr>
                    <w:t xml:space="preserve"> </w:t>
                  </w:r>
                  <w:r w:rsidR="0068185A" w:rsidRPr="003A09F9">
                    <w:rPr>
                      <w:rFonts w:ascii="Times New Roman" w:eastAsia="Times New Roman" w:hAnsi="Times New Roman" w:cs="Times New Roman"/>
                      <w:bCs/>
                      <w:sz w:val="24"/>
                      <w:szCs w:val="24"/>
                      <w:lang w:val="en-US"/>
                    </w:rPr>
                    <w:t xml:space="preserve">Comparative Study of Lexical Training in </w:t>
                  </w:r>
                </w:p>
                <w:p w:rsidR="00B3348C" w:rsidRPr="00B3348C" w:rsidRDefault="0068185A" w:rsidP="0068185A">
                  <w:pPr>
                    <w:spacing w:after="0" w:line="240" w:lineRule="auto"/>
                    <w:rPr>
                      <w:rFonts w:ascii="Times New Roman" w:eastAsia="Times New Roman" w:hAnsi="Times New Roman" w:cs="Times New Roman"/>
                      <w:sz w:val="24"/>
                      <w:szCs w:val="24"/>
                      <w:lang w:val="en-US"/>
                    </w:rPr>
                  </w:pPr>
                  <w:r w:rsidRPr="003A09F9">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 xml:space="preserve">  </w:t>
                  </w:r>
                  <w:r w:rsidRPr="003A09F9">
                    <w:rPr>
                      <w:rFonts w:ascii="Times New Roman" w:eastAsia="Times New Roman" w:hAnsi="Times New Roman" w:cs="Times New Roman"/>
                      <w:bCs/>
                      <w:sz w:val="24"/>
                      <w:szCs w:val="24"/>
                      <w:lang w:val="en-US"/>
                    </w:rPr>
                    <w:t>Normal and Aphasics</w:t>
                  </w:r>
                  <w:r w:rsidRPr="00B3348C">
                    <w:rPr>
                      <w:rFonts w:ascii="Times New Roman" w:eastAsia="Times New Roman" w:hAnsi="Times New Roman" w:cs="Times New Roman"/>
                      <w:sz w:val="24"/>
                      <w:szCs w:val="24"/>
                      <w:lang w:val="en-US"/>
                    </w:rPr>
                    <w:t xml:space="preserve"> </w:t>
                  </w:r>
                </w:p>
              </w:tc>
            </w:tr>
          </w:tbl>
          <w:p w:rsidR="00B3348C" w:rsidRPr="0068185A" w:rsidRDefault="00B3348C" w:rsidP="00071D3A"/>
        </w:tc>
        <w:tc>
          <w:tcPr>
            <w:tcW w:w="992" w:type="dxa"/>
          </w:tcPr>
          <w:p w:rsidR="00B3348C" w:rsidRPr="003A09F9" w:rsidRDefault="00B3348C" w:rsidP="00071D3A">
            <w:pPr>
              <w:rPr>
                <w:b/>
              </w:rPr>
            </w:pPr>
            <w:proofErr w:type="spellStart"/>
            <w:r w:rsidRPr="003A09F9">
              <w:rPr>
                <w:rStyle w:val="Strong"/>
                <w:b w:val="0"/>
              </w:rPr>
              <w:t>Kripal</w:t>
            </w:r>
            <w:proofErr w:type="spellEnd"/>
            <w:r w:rsidRPr="003A09F9">
              <w:rPr>
                <w:rStyle w:val="Strong"/>
                <w:b w:val="0"/>
              </w:rPr>
              <w:t xml:space="preserve"> Singh</w:t>
            </w:r>
          </w:p>
        </w:tc>
        <w:tc>
          <w:tcPr>
            <w:tcW w:w="939" w:type="dxa"/>
          </w:tcPr>
          <w:p w:rsidR="00B3348C" w:rsidRDefault="00B3348C" w:rsidP="00071D3A">
            <w:proofErr w:type="spellStart"/>
            <w:r>
              <w:t>Shyamala</w:t>
            </w:r>
            <w:proofErr w:type="spellEnd"/>
            <w:r>
              <w:t>, K.C</w:t>
            </w:r>
          </w:p>
        </w:tc>
        <w:tc>
          <w:tcPr>
            <w:tcW w:w="446" w:type="dxa"/>
          </w:tcPr>
          <w:p w:rsidR="00B3348C" w:rsidRDefault="00B3348C" w:rsidP="00071D3A">
            <w:r>
              <w:t>2003</w:t>
            </w:r>
          </w:p>
        </w:tc>
        <w:tc>
          <w:tcPr>
            <w:tcW w:w="661" w:type="dxa"/>
          </w:tcPr>
          <w:p w:rsidR="00B3348C" w:rsidRDefault="00B3348C" w:rsidP="00071D3A">
            <w:r>
              <w:t>479</w:t>
            </w:r>
          </w:p>
        </w:tc>
      </w:tr>
      <w:tr w:rsidR="00B3348C" w:rsidTr="003A09F9">
        <w:tc>
          <w:tcPr>
            <w:tcW w:w="6204" w:type="dxa"/>
          </w:tcPr>
          <w:p w:rsidR="00B3348C" w:rsidRPr="0068185A" w:rsidRDefault="00B3348C" w:rsidP="00071D3A">
            <w:pPr>
              <w:rPr>
                <w:b/>
              </w:rPr>
            </w:pPr>
            <w:r w:rsidRPr="0068185A">
              <w:rPr>
                <w:rStyle w:val="Strong"/>
                <w:b w:val="0"/>
              </w:rPr>
              <w:t>Language Non-Specific Lexical Selection in Bilingual Adults</w:t>
            </w:r>
          </w:p>
        </w:tc>
        <w:tc>
          <w:tcPr>
            <w:tcW w:w="992" w:type="dxa"/>
          </w:tcPr>
          <w:p w:rsidR="00B3348C" w:rsidRPr="003A09F9" w:rsidRDefault="00B3348C" w:rsidP="00071D3A">
            <w:pPr>
              <w:rPr>
                <w:b/>
              </w:rPr>
            </w:pPr>
            <w:r w:rsidRPr="003A09F9">
              <w:rPr>
                <w:rStyle w:val="Strong"/>
                <w:b w:val="0"/>
              </w:rPr>
              <w:t>Suma, D. R.</w:t>
            </w:r>
          </w:p>
        </w:tc>
        <w:tc>
          <w:tcPr>
            <w:tcW w:w="939" w:type="dxa"/>
          </w:tcPr>
          <w:p w:rsidR="00B3348C" w:rsidRDefault="00B3348C" w:rsidP="00F84627">
            <w:proofErr w:type="spellStart"/>
            <w:r>
              <w:t>Shyamala</w:t>
            </w:r>
            <w:proofErr w:type="spellEnd"/>
            <w:r>
              <w:t>, K.C</w:t>
            </w:r>
          </w:p>
        </w:tc>
        <w:tc>
          <w:tcPr>
            <w:tcW w:w="446" w:type="dxa"/>
          </w:tcPr>
          <w:p w:rsidR="00B3348C" w:rsidRDefault="0099251B" w:rsidP="00071D3A">
            <w:r>
              <w:t>2013</w:t>
            </w:r>
          </w:p>
        </w:tc>
        <w:tc>
          <w:tcPr>
            <w:tcW w:w="661" w:type="dxa"/>
          </w:tcPr>
          <w:p w:rsidR="00B3348C" w:rsidRDefault="0099251B" w:rsidP="00071D3A">
            <w:r>
              <w:t>983</w:t>
            </w:r>
          </w:p>
        </w:tc>
      </w:tr>
      <w:tr w:rsidR="0099251B" w:rsidTr="003A09F9">
        <w:tc>
          <w:tcPr>
            <w:tcW w:w="6204" w:type="dxa"/>
          </w:tcPr>
          <w:p w:rsidR="0099251B" w:rsidRPr="0068185A" w:rsidRDefault="0099251B" w:rsidP="00071D3A">
            <w:pPr>
              <w:rPr>
                <w:b/>
              </w:rPr>
            </w:pPr>
            <w:r w:rsidRPr="0068185A">
              <w:rPr>
                <w:rStyle w:val="Strong"/>
                <w:b w:val="0"/>
              </w:rPr>
              <w:t>Prime Type and Lexical Retrieval in Hindi-English Bilinguals</w:t>
            </w:r>
          </w:p>
        </w:tc>
        <w:tc>
          <w:tcPr>
            <w:tcW w:w="992" w:type="dxa"/>
          </w:tcPr>
          <w:p w:rsidR="0099251B" w:rsidRPr="003A09F9" w:rsidRDefault="0099251B" w:rsidP="00071D3A">
            <w:pPr>
              <w:rPr>
                <w:b/>
              </w:rPr>
            </w:pPr>
            <w:proofErr w:type="spellStart"/>
            <w:r w:rsidRPr="003A09F9">
              <w:rPr>
                <w:rStyle w:val="Strong"/>
                <w:b w:val="0"/>
              </w:rPr>
              <w:t>Tithi</w:t>
            </w:r>
            <w:proofErr w:type="spellEnd"/>
            <w:r w:rsidRPr="003A09F9">
              <w:rPr>
                <w:rStyle w:val="Strong"/>
                <w:b w:val="0"/>
              </w:rPr>
              <w:t xml:space="preserve"> Jain</w:t>
            </w:r>
          </w:p>
        </w:tc>
        <w:tc>
          <w:tcPr>
            <w:tcW w:w="939" w:type="dxa"/>
          </w:tcPr>
          <w:p w:rsidR="0099251B" w:rsidRDefault="0099251B" w:rsidP="00F84627">
            <w:r>
              <w:t> </w:t>
            </w:r>
            <w:proofErr w:type="spellStart"/>
            <w:r>
              <w:t>Prema</w:t>
            </w:r>
            <w:proofErr w:type="spellEnd"/>
            <w:r>
              <w:t>, K. S.</w:t>
            </w:r>
          </w:p>
        </w:tc>
        <w:tc>
          <w:tcPr>
            <w:tcW w:w="446" w:type="dxa"/>
          </w:tcPr>
          <w:p w:rsidR="0099251B" w:rsidRDefault="0099251B" w:rsidP="00071D3A">
            <w:r>
              <w:t>2015</w:t>
            </w:r>
          </w:p>
        </w:tc>
        <w:tc>
          <w:tcPr>
            <w:tcW w:w="661" w:type="dxa"/>
          </w:tcPr>
          <w:p w:rsidR="0099251B" w:rsidRDefault="0099251B" w:rsidP="00071D3A">
            <w:r>
              <w:t>1116</w:t>
            </w:r>
          </w:p>
        </w:tc>
      </w:tr>
    </w:tbl>
    <w:p w:rsidR="00071D3A" w:rsidRDefault="00071D3A" w:rsidP="00071D3A"/>
    <w:p w:rsidR="0099251B" w:rsidRDefault="0099251B" w:rsidP="00071D3A">
      <w:r>
        <w:t>d) ARF projects</w:t>
      </w:r>
    </w:p>
    <w:p w:rsidR="0099251B" w:rsidRDefault="0099251B" w:rsidP="00071D3A"/>
    <w:tbl>
      <w:tblPr>
        <w:tblStyle w:val="TableGrid"/>
        <w:tblW w:w="0" w:type="auto"/>
        <w:tblLayout w:type="fixed"/>
        <w:tblLook w:val="04A0"/>
      </w:tblPr>
      <w:tblGrid>
        <w:gridCol w:w="6912"/>
        <w:gridCol w:w="1123"/>
        <w:gridCol w:w="505"/>
        <w:gridCol w:w="702"/>
      </w:tblGrid>
      <w:tr w:rsidR="0099251B" w:rsidTr="00113D0E">
        <w:tc>
          <w:tcPr>
            <w:tcW w:w="6912" w:type="dxa"/>
          </w:tcPr>
          <w:p w:rsidR="0099251B" w:rsidRDefault="0099251B" w:rsidP="00071D3A">
            <w:r>
              <w:rPr>
                <w:i/>
                <w:iCs/>
              </w:rPr>
              <w:t>Title of the report</w:t>
            </w:r>
          </w:p>
        </w:tc>
        <w:tc>
          <w:tcPr>
            <w:tcW w:w="1123" w:type="dxa"/>
          </w:tcPr>
          <w:p w:rsidR="0099251B" w:rsidRDefault="0099251B" w:rsidP="00071D3A">
            <w:r>
              <w:rPr>
                <w:i/>
                <w:iCs/>
              </w:rPr>
              <w:t>Investigators</w:t>
            </w:r>
          </w:p>
        </w:tc>
        <w:tc>
          <w:tcPr>
            <w:tcW w:w="505" w:type="dxa"/>
          </w:tcPr>
          <w:p w:rsidR="0099251B" w:rsidRDefault="0099251B" w:rsidP="00071D3A">
            <w:r>
              <w:rPr>
                <w:i/>
                <w:iCs/>
              </w:rPr>
              <w:t>Year</w:t>
            </w:r>
          </w:p>
        </w:tc>
        <w:tc>
          <w:tcPr>
            <w:tcW w:w="702" w:type="dxa"/>
          </w:tcPr>
          <w:p w:rsidR="0099251B" w:rsidRDefault="0099251B" w:rsidP="00071D3A">
            <w:r>
              <w:rPr>
                <w:i/>
                <w:iCs/>
              </w:rPr>
              <w:t>Accession Number</w:t>
            </w:r>
          </w:p>
        </w:tc>
      </w:tr>
      <w:tr w:rsidR="0099251B" w:rsidTr="00113D0E">
        <w:tc>
          <w:tcPr>
            <w:tcW w:w="6912" w:type="dxa"/>
          </w:tcPr>
          <w:tbl>
            <w:tblPr>
              <w:tblW w:w="12315" w:type="dxa"/>
              <w:jc w:val="center"/>
              <w:tblCellSpacing w:w="7" w:type="dxa"/>
              <w:shd w:val="clear" w:color="auto" w:fill="666666"/>
              <w:tblLayout w:type="fixed"/>
              <w:tblCellMar>
                <w:left w:w="0" w:type="dxa"/>
                <w:right w:w="0" w:type="dxa"/>
              </w:tblCellMar>
              <w:tblLook w:val="04A0"/>
            </w:tblPr>
            <w:tblGrid>
              <w:gridCol w:w="2331"/>
              <w:gridCol w:w="9984"/>
            </w:tblGrid>
            <w:tr w:rsidR="0099251B" w:rsidRPr="0099251B" w:rsidTr="00113D0E">
              <w:trPr>
                <w:trHeight w:val="345"/>
                <w:tblCellSpacing w:w="7" w:type="dxa"/>
                <w:jc w:val="center"/>
              </w:trPr>
              <w:tc>
                <w:tcPr>
                  <w:tcW w:w="2310" w:type="dxa"/>
                  <w:shd w:val="clear" w:color="auto" w:fill="CEEFFF"/>
                  <w:vAlign w:val="center"/>
                  <w:hideMark/>
                </w:tcPr>
                <w:p w:rsidR="0099251B" w:rsidRPr="0099251B" w:rsidRDefault="003A09F9" w:rsidP="0099251B">
                  <w:pPr>
                    <w:spacing w:after="0" w:line="240" w:lineRule="auto"/>
                    <w:rPr>
                      <w:rFonts w:ascii="Times New Roman" w:eastAsia="Times New Roman" w:hAnsi="Times New Roman" w:cs="Times New Roman"/>
                      <w:sz w:val="24"/>
                      <w:szCs w:val="24"/>
                      <w:lang w:val="en-US"/>
                    </w:rPr>
                  </w:pPr>
                  <w:r w:rsidRPr="00113D0E">
                    <w:rPr>
                      <w:rFonts w:ascii="Times New Roman" w:eastAsia="Times New Roman" w:hAnsi="Times New Roman" w:cs="Times New Roman"/>
                      <w:sz w:val="24"/>
                      <w:szCs w:val="24"/>
                      <w:lang w:val="en-US"/>
                    </w:rPr>
                    <w:t xml:space="preserve">  </w:t>
                  </w:r>
                </w:p>
              </w:tc>
              <w:tc>
                <w:tcPr>
                  <w:tcW w:w="9963" w:type="dxa"/>
                  <w:shd w:val="clear" w:color="auto" w:fill="CCCCCC"/>
                  <w:vAlign w:val="center"/>
                  <w:hideMark/>
                </w:tcPr>
                <w:p w:rsidR="003A09F9" w:rsidRPr="00113D0E" w:rsidRDefault="003A09F9" w:rsidP="0099251B">
                  <w:pPr>
                    <w:spacing w:after="0" w:line="240" w:lineRule="auto"/>
                    <w:rPr>
                      <w:rFonts w:ascii="Times New Roman" w:eastAsia="Times New Roman" w:hAnsi="Times New Roman" w:cs="Times New Roman"/>
                      <w:bCs/>
                      <w:sz w:val="24"/>
                      <w:szCs w:val="24"/>
                      <w:lang w:val="en-US"/>
                    </w:rPr>
                  </w:pPr>
                  <w:r w:rsidRPr="00113D0E">
                    <w:rPr>
                      <w:rFonts w:ascii="Times New Roman" w:eastAsia="Times New Roman" w:hAnsi="Times New Roman" w:cs="Times New Roman"/>
                      <w:bCs/>
                      <w:sz w:val="24"/>
                      <w:szCs w:val="24"/>
                      <w:lang w:val="en-US"/>
                    </w:rPr>
                    <w:t xml:space="preserve">    </w:t>
                  </w:r>
                  <w:r w:rsidR="00113D0E">
                    <w:rPr>
                      <w:rFonts w:ascii="Times New Roman" w:eastAsia="Times New Roman" w:hAnsi="Times New Roman" w:cs="Times New Roman"/>
                      <w:bCs/>
                      <w:sz w:val="24"/>
                      <w:szCs w:val="24"/>
                      <w:lang w:val="en-US"/>
                    </w:rPr>
                    <w:t xml:space="preserve">  </w:t>
                  </w:r>
                  <w:r w:rsidRPr="00113D0E">
                    <w:rPr>
                      <w:rFonts w:ascii="Times New Roman" w:eastAsia="Times New Roman" w:hAnsi="Times New Roman" w:cs="Times New Roman"/>
                      <w:bCs/>
                      <w:sz w:val="24"/>
                      <w:szCs w:val="24"/>
                      <w:lang w:val="en-US"/>
                    </w:rPr>
                    <w:t xml:space="preserve"> </w:t>
                  </w:r>
                  <w:r w:rsidR="0099251B" w:rsidRPr="00113D0E">
                    <w:rPr>
                      <w:rFonts w:ascii="Times New Roman" w:eastAsia="Times New Roman" w:hAnsi="Times New Roman" w:cs="Times New Roman"/>
                      <w:bCs/>
                      <w:sz w:val="24"/>
                      <w:szCs w:val="24"/>
                      <w:lang w:val="en-US"/>
                    </w:rPr>
                    <w:t xml:space="preserve">Development of a Test for </w:t>
                  </w:r>
                </w:p>
                <w:p w:rsidR="0099251B" w:rsidRPr="0099251B" w:rsidRDefault="003A09F9" w:rsidP="0099251B">
                  <w:pPr>
                    <w:spacing w:after="0" w:line="240" w:lineRule="auto"/>
                    <w:rPr>
                      <w:rFonts w:ascii="Times New Roman" w:eastAsia="Times New Roman" w:hAnsi="Times New Roman" w:cs="Times New Roman"/>
                      <w:sz w:val="24"/>
                      <w:szCs w:val="24"/>
                      <w:lang w:val="en-US"/>
                    </w:rPr>
                  </w:pPr>
                  <w:r w:rsidRPr="00113D0E">
                    <w:rPr>
                      <w:rFonts w:ascii="Times New Roman" w:eastAsia="Times New Roman" w:hAnsi="Times New Roman" w:cs="Times New Roman"/>
                      <w:bCs/>
                      <w:sz w:val="24"/>
                      <w:szCs w:val="24"/>
                      <w:lang w:val="en-US"/>
                    </w:rPr>
                    <w:t xml:space="preserve">    </w:t>
                  </w:r>
                  <w:r w:rsidR="00113D0E">
                    <w:rPr>
                      <w:rFonts w:ascii="Times New Roman" w:eastAsia="Times New Roman" w:hAnsi="Times New Roman" w:cs="Times New Roman"/>
                      <w:bCs/>
                      <w:sz w:val="24"/>
                      <w:szCs w:val="24"/>
                      <w:lang w:val="en-US"/>
                    </w:rPr>
                    <w:t xml:space="preserve"> </w:t>
                  </w:r>
                  <w:r w:rsidRPr="00113D0E">
                    <w:rPr>
                      <w:rFonts w:ascii="Times New Roman" w:eastAsia="Times New Roman" w:hAnsi="Times New Roman" w:cs="Times New Roman"/>
                      <w:bCs/>
                      <w:sz w:val="24"/>
                      <w:szCs w:val="24"/>
                      <w:lang w:val="en-US"/>
                    </w:rPr>
                    <w:t xml:space="preserve"> </w:t>
                  </w:r>
                  <w:r w:rsidR="0099251B" w:rsidRPr="00113D0E">
                    <w:rPr>
                      <w:rFonts w:ascii="Times New Roman" w:eastAsia="Times New Roman" w:hAnsi="Times New Roman" w:cs="Times New Roman"/>
                      <w:bCs/>
                      <w:sz w:val="24"/>
                      <w:szCs w:val="24"/>
                      <w:lang w:val="en-US"/>
                    </w:rPr>
                    <w:t>Assessment of Proficiency in Bilingual Adults through Lexical Priming</w:t>
                  </w:r>
                </w:p>
              </w:tc>
            </w:tr>
          </w:tbl>
          <w:p w:rsidR="0099251B" w:rsidRPr="00113D0E" w:rsidRDefault="0099251B" w:rsidP="00071D3A"/>
        </w:tc>
        <w:tc>
          <w:tcPr>
            <w:tcW w:w="1123" w:type="dxa"/>
          </w:tcPr>
          <w:p w:rsidR="0099251B" w:rsidRDefault="0099251B" w:rsidP="00F84627">
            <w:r>
              <w:t> </w:t>
            </w:r>
            <w:proofErr w:type="spellStart"/>
            <w:r>
              <w:t>Prema</w:t>
            </w:r>
            <w:proofErr w:type="spellEnd"/>
            <w:r>
              <w:t>, K. S.</w:t>
            </w:r>
          </w:p>
        </w:tc>
        <w:tc>
          <w:tcPr>
            <w:tcW w:w="505" w:type="dxa"/>
          </w:tcPr>
          <w:p w:rsidR="0099251B" w:rsidRDefault="0099251B" w:rsidP="00071D3A">
            <w:r>
              <w:t>2009-10</w:t>
            </w:r>
          </w:p>
        </w:tc>
        <w:tc>
          <w:tcPr>
            <w:tcW w:w="702" w:type="dxa"/>
          </w:tcPr>
          <w:p w:rsidR="0099251B" w:rsidRDefault="0099251B" w:rsidP="00071D3A">
            <w:r>
              <w:t>DP- 25</w:t>
            </w:r>
          </w:p>
        </w:tc>
      </w:tr>
      <w:tr w:rsidR="0099251B" w:rsidTr="00113D0E">
        <w:tc>
          <w:tcPr>
            <w:tcW w:w="6912" w:type="dxa"/>
          </w:tcPr>
          <w:p w:rsidR="0099251B" w:rsidRPr="00113D0E" w:rsidRDefault="0099251B" w:rsidP="00071D3A">
            <w:pPr>
              <w:rPr>
                <w:b/>
              </w:rPr>
            </w:pPr>
            <w:r w:rsidRPr="00113D0E">
              <w:rPr>
                <w:rStyle w:val="Strong"/>
                <w:b w:val="0"/>
              </w:rPr>
              <w:t>Development of Norms for Assessment Protocol for Lexical Semantic Deficits using Componential Analysis (PALSD-K)</w:t>
            </w:r>
          </w:p>
        </w:tc>
        <w:tc>
          <w:tcPr>
            <w:tcW w:w="1123" w:type="dxa"/>
          </w:tcPr>
          <w:p w:rsidR="0099251B" w:rsidRPr="00113D0E" w:rsidRDefault="0099251B" w:rsidP="00071D3A">
            <w:pPr>
              <w:rPr>
                <w:b/>
              </w:rPr>
            </w:pPr>
            <w:r w:rsidRPr="00113D0E">
              <w:rPr>
                <w:rStyle w:val="Strong"/>
                <w:b w:val="0"/>
              </w:rPr>
              <w:t xml:space="preserve">Brajesh </w:t>
            </w:r>
            <w:proofErr w:type="spellStart"/>
            <w:r w:rsidRPr="00113D0E">
              <w:rPr>
                <w:rStyle w:val="Strong"/>
                <w:b w:val="0"/>
              </w:rPr>
              <w:t>Priyadarshi</w:t>
            </w:r>
            <w:proofErr w:type="spellEnd"/>
            <w:r w:rsidRPr="00113D0E">
              <w:rPr>
                <w:rStyle w:val="Strong"/>
                <w:b w:val="0"/>
              </w:rPr>
              <w:t xml:space="preserve"> and </w:t>
            </w:r>
            <w:proofErr w:type="spellStart"/>
            <w:r w:rsidRPr="00113D0E">
              <w:rPr>
                <w:rStyle w:val="Strong"/>
                <w:b w:val="0"/>
              </w:rPr>
              <w:t>Shymala</w:t>
            </w:r>
            <w:proofErr w:type="spellEnd"/>
            <w:r w:rsidRPr="00113D0E">
              <w:rPr>
                <w:rStyle w:val="Strong"/>
                <w:b w:val="0"/>
              </w:rPr>
              <w:t>, K. C.</w:t>
            </w:r>
          </w:p>
        </w:tc>
        <w:tc>
          <w:tcPr>
            <w:tcW w:w="505" w:type="dxa"/>
          </w:tcPr>
          <w:p w:rsidR="0099251B" w:rsidRDefault="0099251B" w:rsidP="00071D3A">
            <w:r>
              <w:t>2011-12</w:t>
            </w:r>
          </w:p>
        </w:tc>
        <w:tc>
          <w:tcPr>
            <w:tcW w:w="702" w:type="dxa"/>
          </w:tcPr>
          <w:p w:rsidR="0099251B" w:rsidRDefault="0099251B" w:rsidP="00071D3A">
            <w:r>
              <w:t>DP- 53</w:t>
            </w:r>
          </w:p>
        </w:tc>
      </w:tr>
    </w:tbl>
    <w:p w:rsidR="0099251B" w:rsidRDefault="0099251B" w:rsidP="00071D3A"/>
    <w:p w:rsidR="00F84627" w:rsidRDefault="00F84627" w:rsidP="00071D3A"/>
    <w:p w:rsidR="00F84627" w:rsidRPr="00F84627" w:rsidRDefault="00F84627" w:rsidP="00F84627">
      <w:pPr>
        <w:pStyle w:val="ListParagraph"/>
        <w:numPr>
          <w:ilvl w:val="0"/>
          <w:numId w:val="4"/>
        </w:numPr>
        <w:spacing w:line="360" w:lineRule="auto"/>
        <w:rPr>
          <w:rFonts w:ascii="Times New Roman" w:hAnsi="Times New Roman" w:cs="Times New Roman"/>
          <w:b/>
          <w:color w:val="1F497D" w:themeColor="text2"/>
          <w:sz w:val="24"/>
          <w:szCs w:val="24"/>
          <w:shd w:val="clear" w:color="auto" w:fill="FFFFFF"/>
        </w:rPr>
      </w:pPr>
      <w:r w:rsidRPr="00F84627">
        <w:rPr>
          <w:rFonts w:ascii="Times New Roman" w:hAnsi="Times New Roman" w:cs="Times New Roman"/>
          <w:b/>
          <w:color w:val="1F497D" w:themeColor="text2"/>
          <w:sz w:val="24"/>
          <w:szCs w:val="24"/>
          <w:shd w:val="clear" w:color="auto" w:fill="FFFFFF"/>
        </w:rPr>
        <w:lastRenderedPageBreak/>
        <w:t xml:space="preserve">Critical Evaluation </w:t>
      </w:r>
      <w:proofErr w:type="gramStart"/>
      <w:r w:rsidRPr="00F84627">
        <w:rPr>
          <w:rFonts w:ascii="Times New Roman" w:hAnsi="Times New Roman" w:cs="Times New Roman"/>
          <w:b/>
          <w:color w:val="1F497D" w:themeColor="text2"/>
          <w:sz w:val="24"/>
          <w:szCs w:val="24"/>
          <w:shd w:val="clear" w:color="auto" w:fill="FFFFFF"/>
        </w:rPr>
        <w:t>of  information</w:t>
      </w:r>
      <w:proofErr w:type="gramEnd"/>
      <w:r w:rsidRPr="00F84627">
        <w:rPr>
          <w:rFonts w:ascii="Times New Roman" w:hAnsi="Times New Roman" w:cs="Times New Roman"/>
          <w:b/>
          <w:color w:val="1F497D" w:themeColor="text2"/>
          <w:sz w:val="24"/>
          <w:szCs w:val="24"/>
          <w:shd w:val="clear" w:color="auto" w:fill="FFFFFF"/>
        </w:rPr>
        <w:t xml:space="preserve"> resources pertaining to communication disorders.</w:t>
      </w:r>
    </w:p>
    <w:p w:rsidR="00F84627" w:rsidRPr="00F84627" w:rsidRDefault="00F84627" w:rsidP="00F84627">
      <w:pPr>
        <w:spacing w:line="360" w:lineRule="auto"/>
        <w:rPr>
          <w:rFonts w:ascii="Times New Roman" w:hAnsi="Times New Roman" w:cs="Times New Roman"/>
          <w:color w:val="1F497D" w:themeColor="text2"/>
          <w:sz w:val="24"/>
          <w:szCs w:val="24"/>
          <w:u w:val="single"/>
          <w:shd w:val="clear" w:color="auto" w:fill="FFFFFF"/>
        </w:rPr>
      </w:pPr>
      <w:proofErr w:type="spellStart"/>
      <w:r w:rsidRPr="00F84627">
        <w:rPr>
          <w:rFonts w:ascii="Times New Roman" w:hAnsi="Times New Roman" w:cs="Times New Roman"/>
          <w:color w:val="1F497D" w:themeColor="text2"/>
          <w:sz w:val="24"/>
          <w:szCs w:val="24"/>
          <w:u w:val="single"/>
          <w:shd w:val="clear" w:color="auto" w:fill="FFFFFF"/>
        </w:rPr>
        <w:t>Encyclopedia</w:t>
      </w:r>
      <w:proofErr w:type="spellEnd"/>
      <w:r w:rsidRPr="00F84627">
        <w:rPr>
          <w:rFonts w:ascii="Times New Roman" w:hAnsi="Times New Roman" w:cs="Times New Roman"/>
          <w:color w:val="1F497D" w:themeColor="text2"/>
          <w:sz w:val="24"/>
          <w:szCs w:val="24"/>
          <w:u w:val="single"/>
          <w:shd w:val="clear" w:color="auto" w:fill="FFFFFF"/>
        </w:rPr>
        <w:t xml:space="preserve"> of Communication Disorders</w:t>
      </w:r>
    </w:p>
    <w:p w:rsidR="00F84627" w:rsidRDefault="00F84627" w:rsidP="00F84627">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This repository of wisdom was published by</w:t>
      </w:r>
      <w:r w:rsidRPr="005D1FDC">
        <w:rPr>
          <w:rFonts w:ascii="Times New Roman" w:hAnsi="Times New Roman" w:cs="Times New Roman"/>
          <w:color w:val="000000" w:themeColor="text1"/>
          <w:sz w:val="24"/>
          <w:szCs w:val="24"/>
          <w:shd w:val="clear" w:color="auto" w:fill="FFFFFF"/>
        </w:rPr>
        <w:t xml:space="preserve"> </w:t>
      </w:r>
      <w:r w:rsidRPr="005D1FDC">
        <w:rPr>
          <w:rFonts w:ascii="Times New Roman" w:hAnsi="Times New Roman" w:cs="Times New Roman"/>
          <w:sz w:val="24"/>
          <w:szCs w:val="24"/>
          <w:shd w:val="clear" w:color="auto" w:fill="FFFFFF"/>
        </w:rPr>
        <w:t>Massac</w:t>
      </w:r>
      <w:r>
        <w:rPr>
          <w:rFonts w:ascii="Times New Roman" w:hAnsi="Times New Roman" w:cs="Times New Roman"/>
          <w:sz w:val="24"/>
          <w:szCs w:val="24"/>
          <w:shd w:val="clear" w:color="auto" w:fill="FFFFFF"/>
        </w:rPr>
        <w:t xml:space="preserve">husetts Institute of </w:t>
      </w:r>
      <w:proofErr w:type="gramStart"/>
      <w:r>
        <w:rPr>
          <w:rFonts w:ascii="Times New Roman" w:hAnsi="Times New Roman" w:cs="Times New Roman"/>
          <w:sz w:val="24"/>
          <w:szCs w:val="24"/>
          <w:shd w:val="clear" w:color="auto" w:fill="FFFFFF"/>
        </w:rPr>
        <w:t xml:space="preserve">Technology </w:t>
      </w:r>
      <w:r w:rsidRPr="005D1FDC">
        <w:rPr>
          <w:rFonts w:ascii="Times New Roman" w:hAnsi="Times New Roman" w:cs="Times New Roman"/>
          <w:sz w:val="24"/>
          <w:szCs w:val="24"/>
          <w:shd w:val="clear" w:color="auto" w:fill="FFFFFF"/>
        </w:rPr>
        <w:t xml:space="preserve"> in</w:t>
      </w:r>
      <w:proofErr w:type="gramEnd"/>
      <w:r w:rsidRPr="005D1FDC">
        <w:rPr>
          <w:rFonts w:ascii="Times New Roman" w:hAnsi="Times New Roman" w:cs="Times New Roman"/>
          <w:sz w:val="24"/>
          <w:szCs w:val="24"/>
          <w:shd w:val="clear" w:color="auto" w:fill="FFFFFF"/>
        </w:rPr>
        <w:t xml:space="preserve"> 2004.</w:t>
      </w:r>
      <w:r w:rsidRPr="005D1FDC">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The </w:t>
      </w:r>
      <w:r w:rsidRPr="005D1FDC">
        <w:rPr>
          <w:rFonts w:ascii="Times New Roman" w:hAnsi="Times New Roman" w:cs="Times New Roman"/>
          <w:color w:val="000000" w:themeColor="text1"/>
          <w:sz w:val="24"/>
          <w:szCs w:val="24"/>
          <w:shd w:val="clear" w:color="auto" w:fill="FFFFFF"/>
        </w:rPr>
        <w:t>information about speech and communication disorders</w:t>
      </w:r>
      <w:r>
        <w:rPr>
          <w:rFonts w:ascii="Times New Roman" w:hAnsi="Times New Roman" w:cs="Times New Roman"/>
          <w:color w:val="000000" w:themeColor="text1"/>
          <w:sz w:val="24"/>
          <w:szCs w:val="24"/>
          <w:shd w:val="clear" w:color="auto" w:fill="FFFFFF"/>
        </w:rPr>
        <w:t xml:space="preserve"> </w:t>
      </w:r>
      <w:proofErr w:type="gramStart"/>
      <w:r>
        <w:rPr>
          <w:rFonts w:ascii="Times New Roman" w:hAnsi="Times New Roman" w:cs="Times New Roman"/>
          <w:color w:val="000000" w:themeColor="text1"/>
          <w:sz w:val="24"/>
          <w:szCs w:val="24"/>
          <w:shd w:val="clear" w:color="auto" w:fill="FFFFFF"/>
        </w:rPr>
        <w:t>have</w:t>
      </w:r>
      <w:proofErr w:type="gramEnd"/>
      <w:r>
        <w:rPr>
          <w:rFonts w:ascii="Times New Roman" w:hAnsi="Times New Roman" w:cs="Times New Roman"/>
          <w:color w:val="000000" w:themeColor="text1"/>
          <w:sz w:val="24"/>
          <w:szCs w:val="24"/>
          <w:shd w:val="clear" w:color="auto" w:fill="FFFFFF"/>
        </w:rPr>
        <w:t xml:space="preserve"> been grouped under </w:t>
      </w:r>
      <w:r w:rsidRPr="005D1FDC">
        <w:rPr>
          <w:rFonts w:ascii="Times New Roman" w:hAnsi="Times New Roman" w:cs="Times New Roman"/>
          <w:color w:val="000000" w:themeColor="text1"/>
          <w:sz w:val="24"/>
          <w:szCs w:val="24"/>
          <w:shd w:val="clear" w:color="auto" w:fill="FFFFFF"/>
        </w:rPr>
        <w:t xml:space="preserve">children and adults. </w:t>
      </w:r>
      <w:r>
        <w:rPr>
          <w:rFonts w:ascii="Times New Roman" w:hAnsi="Times New Roman" w:cs="Times New Roman"/>
          <w:color w:val="000000" w:themeColor="text1"/>
          <w:sz w:val="24"/>
          <w:szCs w:val="24"/>
          <w:shd w:val="clear" w:color="auto" w:fill="FFFFFF"/>
        </w:rPr>
        <w:t xml:space="preserve">This book carries information on: </w:t>
      </w:r>
      <w:r w:rsidRPr="005D1FDC">
        <w:rPr>
          <w:rFonts w:ascii="Times New Roman" w:hAnsi="Times New Roman" w:cs="Times New Roman"/>
          <w:color w:val="000000" w:themeColor="text1"/>
          <w:sz w:val="24"/>
          <w:szCs w:val="24"/>
          <w:shd w:val="clear" w:color="auto" w:fill="FFFFFF"/>
        </w:rPr>
        <w:t xml:space="preserve">four sections -Voice, Speech, Language, and Hearing. Each </w:t>
      </w:r>
      <w:r>
        <w:rPr>
          <w:rFonts w:ascii="Times New Roman" w:hAnsi="Times New Roman" w:cs="Times New Roman"/>
          <w:color w:val="000000" w:themeColor="text1"/>
          <w:sz w:val="24"/>
          <w:szCs w:val="24"/>
          <w:shd w:val="clear" w:color="auto" w:fill="FFFFFF"/>
        </w:rPr>
        <w:t xml:space="preserve">of this is further </w:t>
      </w:r>
      <w:r w:rsidRPr="005D1FDC">
        <w:rPr>
          <w:rFonts w:ascii="Times New Roman" w:hAnsi="Times New Roman" w:cs="Times New Roman"/>
          <w:color w:val="000000" w:themeColor="text1"/>
          <w:sz w:val="24"/>
          <w:szCs w:val="24"/>
          <w:shd w:val="clear" w:color="auto" w:fill="FFFFFF"/>
        </w:rPr>
        <w:t xml:space="preserve">organized into three subsections: Basic Science, Disorders, and Clinical Management. </w:t>
      </w:r>
    </w:p>
    <w:p w:rsidR="00C6417C" w:rsidRDefault="00F84627" w:rsidP="00F84627">
      <w:pPr>
        <w:spacing w:line="360" w:lineRule="auto"/>
        <w:rPr>
          <w:rFonts w:ascii="Times New Roman" w:hAnsi="Times New Roman" w:cs="Times New Roman"/>
          <w:color w:val="000000" w:themeColor="text1"/>
          <w:sz w:val="24"/>
          <w:szCs w:val="24"/>
          <w:shd w:val="clear" w:color="auto" w:fill="FFFFFF"/>
        </w:rPr>
      </w:pPr>
      <w:r w:rsidRPr="005D1FDC">
        <w:rPr>
          <w:rFonts w:ascii="Times New Roman" w:hAnsi="Times New Roman" w:cs="Times New Roman"/>
          <w:color w:val="000000" w:themeColor="text1"/>
          <w:sz w:val="24"/>
          <w:szCs w:val="24"/>
          <w:shd w:val="clear" w:color="auto" w:fill="FFFFFF"/>
        </w:rPr>
        <w:t xml:space="preserve">Basic Science </w:t>
      </w:r>
      <w:r w:rsidR="00C6417C">
        <w:rPr>
          <w:rFonts w:ascii="Times New Roman" w:hAnsi="Times New Roman" w:cs="Times New Roman"/>
          <w:color w:val="000000" w:themeColor="text1"/>
          <w:sz w:val="24"/>
          <w:szCs w:val="24"/>
          <w:shd w:val="clear" w:color="auto" w:fill="FFFFFF"/>
        </w:rPr>
        <w:t>deals with i</w:t>
      </w:r>
      <w:r w:rsidRPr="005D1FDC">
        <w:rPr>
          <w:rFonts w:ascii="Times New Roman" w:hAnsi="Times New Roman" w:cs="Times New Roman"/>
          <w:color w:val="000000" w:themeColor="text1"/>
          <w:sz w:val="24"/>
          <w:szCs w:val="24"/>
          <w:shd w:val="clear" w:color="auto" w:fill="FFFFFF"/>
        </w:rPr>
        <w:t xml:space="preserve">nformation on </w:t>
      </w:r>
      <w:r w:rsidRPr="00F84627">
        <w:rPr>
          <w:rFonts w:ascii="Times New Roman" w:hAnsi="Times New Roman" w:cs="Times New Roman"/>
          <w:b/>
          <w:color w:val="000000" w:themeColor="text1"/>
          <w:sz w:val="24"/>
          <w:szCs w:val="24"/>
          <w:shd w:val="clear" w:color="auto" w:fill="FFFFFF"/>
        </w:rPr>
        <w:t>normal anatomy and physiology, physics, psychology and psychophysics, and linguistics</w:t>
      </w:r>
      <w:r w:rsidRPr="005D1FDC">
        <w:rPr>
          <w:rFonts w:ascii="Times New Roman" w:hAnsi="Times New Roman" w:cs="Times New Roman"/>
          <w:color w:val="000000" w:themeColor="text1"/>
          <w:sz w:val="24"/>
          <w:szCs w:val="24"/>
          <w:shd w:val="clear" w:color="auto" w:fill="FFFFFF"/>
        </w:rPr>
        <w:t xml:space="preserve">. </w:t>
      </w:r>
    </w:p>
    <w:p w:rsidR="00C6417C" w:rsidRDefault="00C6417C" w:rsidP="00F84627">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Disorder with their</w:t>
      </w:r>
      <w:r w:rsidR="00F84627" w:rsidRPr="005D1FDC">
        <w:rPr>
          <w:rFonts w:ascii="Times New Roman" w:hAnsi="Times New Roman" w:cs="Times New Roman"/>
          <w:color w:val="000000" w:themeColor="text1"/>
          <w:sz w:val="24"/>
          <w:szCs w:val="24"/>
          <w:shd w:val="clear" w:color="auto" w:fill="FFFFFF"/>
        </w:rPr>
        <w:t xml:space="preserve"> definitions, character</w:t>
      </w:r>
      <w:r>
        <w:rPr>
          <w:rFonts w:ascii="Times New Roman" w:hAnsi="Times New Roman" w:cs="Times New Roman"/>
          <w:color w:val="000000" w:themeColor="text1"/>
          <w:sz w:val="24"/>
          <w:szCs w:val="24"/>
          <w:shd w:val="clear" w:color="auto" w:fill="FFFFFF"/>
        </w:rPr>
        <w:t>istics, tools for assessment and</w:t>
      </w:r>
      <w:r w:rsidR="00F84627" w:rsidRPr="005D1FDC">
        <w:rPr>
          <w:rFonts w:ascii="Times New Roman" w:hAnsi="Times New Roman" w:cs="Times New Roman"/>
          <w:color w:val="000000" w:themeColor="text1"/>
          <w:sz w:val="24"/>
          <w:szCs w:val="24"/>
          <w:shd w:val="clear" w:color="auto" w:fill="FFFFFF"/>
        </w:rPr>
        <w:t xml:space="preserve"> the diagnosis </w:t>
      </w:r>
      <w:r>
        <w:rPr>
          <w:rFonts w:ascii="Times New Roman" w:hAnsi="Times New Roman" w:cs="Times New Roman"/>
          <w:color w:val="000000" w:themeColor="text1"/>
          <w:sz w:val="24"/>
          <w:szCs w:val="24"/>
          <w:shd w:val="clear" w:color="auto" w:fill="FFFFFF"/>
        </w:rPr>
        <w:t xml:space="preserve">have </w:t>
      </w:r>
      <w:proofErr w:type="gramStart"/>
      <w:r>
        <w:rPr>
          <w:rFonts w:ascii="Times New Roman" w:hAnsi="Times New Roman" w:cs="Times New Roman"/>
          <w:color w:val="000000" w:themeColor="text1"/>
          <w:sz w:val="24"/>
          <w:szCs w:val="24"/>
          <w:shd w:val="clear" w:color="auto" w:fill="FFFFFF"/>
        </w:rPr>
        <w:t xml:space="preserve">been </w:t>
      </w:r>
      <w:r w:rsidR="00F84627" w:rsidRPr="005D1FDC">
        <w:rPr>
          <w:rFonts w:ascii="Times New Roman" w:hAnsi="Times New Roman" w:cs="Times New Roman"/>
          <w:color w:val="000000" w:themeColor="text1"/>
          <w:sz w:val="24"/>
          <w:szCs w:val="24"/>
          <w:shd w:val="clear" w:color="auto" w:fill="FFFFFF"/>
        </w:rPr>
        <w:t xml:space="preserve"> provided</w:t>
      </w:r>
      <w:proofErr w:type="gramEnd"/>
      <w:r w:rsidR="00F84627" w:rsidRPr="005D1FDC">
        <w:rPr>
          <w:rFonts w:ascii="Times New Roman" w:hAnsi="Times New Roman" w:cs="Times New Roman"/>
          <w:color w:val="000000" w:themeColor="text1"/>
          <w:sz w:val="24"/>
          <w:szCs w:val="24"/>
          <w:shd w:val="clear" w:color="auto" w:fill="FFFFFF"/>
        </w:rPr>
        <w:t xml:space="preserve">. </w:t>
      </w:r>
    </w:p>
    <w:p w:rsidR="00F84627" w:rsidRPr="005D1FDC" w:rsidRDefault="00F84627" w:rsidP="00F84627">
      <w:pPr>
        <w:spacing w:line="360" w:lineRule="auto"/>
        <w:rPr>
          <w:rFonts w:ascii="Times New Roman" w:hAnsi="Times New Roman" w:cs="Times New Roman"/>
          <w:color w:val="000000" w:themeColor="text1"/>
          <w:sz w:val="24"/>
          <w:szCs w:val="24"/>
          <w:shd w:val="clear" w:color="auto" w:fill="FFFFFF"/>
        </w:rPr>
      </w:pPr>
      <w:r w:rsidRPr="005D1FDC">
        <w:rPr>
          <w:rFonts w:ascii="Times New Roman" w:hAnsi="Times New Roman" w:cs="Times New Roman"/>
          <w:color w:val="000000" w:themeColor="text1"/>
          <w:sz w:val="24"/>
          <w:szCs w:val="24"/>
          <w:shd w:val="clear" w:color="auto" w:fill="FFFFFF"/>
        </w:rPr>
        <w:t>The</w:t>
      </w:r>
      <w:r w:rsidR="00C6417C">
        <w:rPr>
          <w:rFonts w:ascii="Times New Roman" w:hAnsi="Times New Roman" w:cs="Times New Roman"/>
          <w:color w:val="000000" w:themeColor="text1"/>
          <w:sz w:val="24"/>
          <w:szCs w:val="24"/>
          <w:shd w:val="clear" w:color="auto" w:fill="FFFFFF"/>
        </w:rPr>
        <w:t xml:space="preserve"> </w:t>
      </w:r>
      <w:r w:rsidRPr="005D1FDC">
        <w:rPr>
          <w:rFonts w:ascii="Times New Roman" w:hAnsi="Times New Roman" w:cs="Times New Roman"/>
          <w:color w:val="000000" w:themeColor="text1"/>
          <w:sz w:val="24"/>
          <w:szCs w:val="24"/>
          <w:shd w:val="clear" w:color="auto" w:fill="FFFFFF"/>
        </w:rPr>
        <w:t xml:space="preserve">Clinical Management subsection </w:t>
      </w:r>
      <w:r w:rsidR="00C6417C">
        <w:rPr>
          <w:rFonts w:ascii="Times New Roman" w:hAnsi="Times New Roman" w:cs="Times New Roman"/>
          <w:color w:val="000000" w:themeColor="text1"/>
          <w:sz w:val="24"/>
          <w:szCs w:val="24"/>
          <w:shd w:val="clear" w:color="auto" w:fill="FFFFFF"/>
        </w:rPr>
        <w:t xml:space="preserve">has been dealt with </w:t>
      </w:r>
      <w:r w:rsidRPr="005D1FDC">
        <w:rPr>
          <w:rFonts w:ascii="Times New Roman" w:hAnsi="Times New Roman" w:cs="Times New Roman"/>
          <w:color w:val="000000" w:themeColor="text1"/>
          <w:sz w:val="24"/>
          <w:szCs w:val="24"/>
          <w:shd w:val="clear" w:color="auto" w:fill="FFFFFF"/>
        </w:rPr>
        <w:t xml:space="preserve">in </w:t>
      </w:r>
      <w:r w:rsidR="00C6417C">
        <w:rPr>
          <w:rFonts w:ascii="Times New Roman" w:hAnsi="Times New Roman" w:cs="Times New Roman"/>
          <w:color w:val="000000" w:themeColor="text1"/>
          <w:sz w:val="24"/>
          <w:szCs w:val="24"/>
          <w:shd w:val="clear" w:color="auto" w:fill="FFFFFF"/>
        </w:rPr>
        <w:t xml:space="preserve">elaborately, </w:t>
      </w:r>
      <w:r w:rsidRPr="005D1FDC">
        <w:rPr>
          <w:rFonts w:ascii="Times New Roman" w:hAnsi="Times New Roman" w:cs="Times New Roman"/>
          <w:color w:val="000000" w:themeColor="text1"/>
          <w:sz w:val="24"/>
          <w:szCs w:val="24"/>
          <w:shd w:val="clear" w:color="auto" w:fill="FFFFFF"/>
        </w:rPr>
        <w:t xml:space="preserve">incorporating appropriate interventions, including </w:t>
      </w:r>
      <w:proofErr w:type="spellStart"/>
      <w:r w:rsidRPr="005D1FDC">
        <w:rPr>
          <w:rFonts w:ascii="Times New Roman" w:hAnsi="Times New Roman" w:cs="Times New Roman"/>
          <w:color w:val="000000" w:themeColor="text1"/>
          <w:sz w:val="24"/>
          <w:szCs w:val="24"/>
          <w:shd w:val="clear" w:color="auto" w:fill="FFFFFF"/>
        </w:rPr>
        <w:t>behavioral</w:t>
      </w:r>
      <w:proofErr w:type="spellEnd"/>
      <w:r w:rsidRPr="005D1FDC">
        <w:rPr>
          <w:rFonts w:ascii="Times New Roman" w:hAnsi="Times New Roman" w:cs="Times New Roman"/>
          <w:color w:val="000000" w:themeColor="text1"/>
          <w:sz w:val="24"/>
          <w:szCs w:val="24"/>
          <w:shd w:val="clear" w:color="auto" w:fill="FFFFFF"/>
        </w:rPr>
        <w:t xml:space="preserve">, pharmacological, surgical, and prosthetic. </w:t>
      </w:r>
      <w:r w:rsidR="00C6417C">
        <w:rPr>
          <w:rFonts w:ascii="Times New Roman" w:hAnsi="Times New Roman" w:cs="Times New Roman"/>
          <w:color w:val="000000" w:themeColor="text1"/>
          <w:sz w:val="24"/>
          <w:szCs w:val="24"/>
          <w:shd w:val="clear" w:color="auto" w:fill="FFFFFF"/>
        </w:rPr>
        <w:t xml:space="preserve">The areas covered in the book are inclusive of </w:t>
      </w:r>
      <w:r w:rsidRPr="005D1FDC">
        <w:rPr>
          <w:rFonts w:ascii="Times New Roman" w:hAnsi="Times New Roman" w:cs="Times New Roman"/>
          <w:sz w:val="24"/>
          <w:szCs w:val="24"/>
        </w:rPr>
        <w:t xml:space="preserve">cochlear implants for children and adults, pitch perception, </w:t>
      </w:r>
      <w:r w:rsidR="00C6417C">
        <w:rPr>
          <w:rFonts w:ascii="Times New Roman" w:hAnsi="Times New Roman" w:cs="Times New Roman"/>
          <w:sz w:val="24"/>
          <w:szCs w:val="24"/>
        </w:rPr>
        <w:t xml:space="preserve">trachea </w:t>
      </w:r>
      <w:proofErr w:type="spellStart"/>
      <w:r w:rsidR="00C6417C">
        <w:rPr>
          <w:rFonts w:ascii="Times New Roman" w:hAnsi="Times New Roman" w:cs="Times New Roman"/>
          <w:sz w:val="24"/>
          <w:szCs w:val="24"/>
        </w:rPr>
        <w:t>esophageal</w:t>
      </w:r>
      <w:proofErr w:type="spellEnd"/>
      <w:r w:rsidRPr="005D1FDC">
        <w:rPr>
          <w:rFonts w:ascii="Times New Roman" w:hAnsi="Times New Roman" w:cs="Times New Roman"/>
          <w:sz w:val="24"/>
          <w:szCs w:val="24"/>
        </w:rPr>
        <w:t xml:space="preserve"> voice and speech rehabilitation, voice therapy techniques, computer-based approaches to children’s speech and language disorders, global aphasia, and psychosocial problems associated with communicative disorders. </w:t>
      </w:r>
      <w:r w:rsidRPr="005D1FDC">
        <w:rPr>
          <w:rFonts w:ascii="Times New Roman" w:hAnsi="Times New Roman" w:cs="Times New Roman"/>
          <w:color w:val="000000" w:themeColor="text1"/>
          <w:sz w:val="24"/>
          <w:szCs w:val="24"/>
          <w:shd w:val="clear" w:color="auto" w:fill="FFFFFF"/>
        </w:rPr>
        <w:t xml:space="preserve">Thus </w:t>
      </w:r>
      <w:r w:rsidRPr="005D1FDC">
        <w:rPr>
          <w:rFonts w:ascii="Times New Roman" w:hAnsi="Times New Roman" w:cs="Times New Roman"/>
          <w:sz w:val="24"/>
          <w:szCs w:val="24"/>
          <w:shd w:val="clear" w:color="auto" w:fill="FFFFFF"/>
        </w:rPr>
        <w:t xml:space="preserve">it </w:t>
      </w:r>
      <w:r w:rsidR="00C6417C">
        <w:rPr>
          <w:rFonts w:ascii="Times New Roman" w:hAnsi="Times New Roman" w:cs="Times New Roman"/>
          <w:sz w:val="24"/>
          <w:szCs w:val="24"/>
          <w:shd w:val="clear" w:color="auto" w:fill="FFFFFF"/>
        </w:rPr>
        <w:t xml:space="preserve">serves as an indispensible tool in </w:t>
      </w:r>
      <w:r w:rsidRPr="005D1FDC">
        <w:rPr>
          <w:rFonts w:ascii="Times New Roman" w:hAnsi="Times New Roman" w:cs="Times New Roman"/>
          <w:color w:val="000000" w:themeColor="text1"/>
          <w:sz w:val="24"/>
          <w:szCs w:val="24"/>
          <w:shd w:val="clear" w:color="auto" w:fill="FFFFFF"/>
        </w:rPr>
        <w:t>research and clinical use in the field of communication disorders.</w:t>
      </w:r>
    </w:p>
    <w:p w:rsidR="00F84627" w:rsidRDefault="00F84627" w:rsidP="00F84627">
      <w:pPr>
        <w:spacing w:line="360" w:lineRule="auto"/>
        <w:rPr>
          <w:rFonts w:ascii="Times New Roman" w:hAnsi="Times New Roman" w:cs="Times New Roman"/>
          <w:color w:val="000000" w:themeColor="text1"/>
          <w:sz w:val="24"/>
          <w:szCs w:val="24"/>
          <w:shd w:val="clear" w:color="auto" w:fill="FFFFFF"/>
        </w:rPr>
      </w:pPr>
      <w:r w:rsidRPr="005D1FDC">
        <w:rPr>
          <w:rFonts w:ascii="Times New Roman" w:hAnsi="Times New Roman" w:cs="Times New Roman"/>
          <w:color w:val="000000" w:themeColor="text1"/>
          <w:sz w:val="24"/>
          <w:szCs w:val="24"/>
          <w:shd w:val="clear" w:color="auto" w:fill="FFFFFF"/>
        </w:rPr>
        <w:t>One of the</w:t>
      </w:r>
      <w:r w:rsidR="00C6417C">
        <w:rPr>
          <w:rFonts w:ascii="Times New Roman" w:hAnsi="Times New Roman" w:cs="Times New Roman"/>
          <w:color w:val="000000" w:themeColor="text1"/>
          <w:sz w:val="24"/>
          <w:szCs w:val="24"/>
          <w:shd w:val="clear" w:color="auto" w:fill="FFFFFF"/>
        </w:rPr>
        <w:t xml:space="preserve"> minor</w:t>
      </w:r>
      <w:r w:rsidRPr="005D1FDC">
        <w:rPr>
          <w:rFonts w:ascii="Times New Roman" w:hAnsi="Times New Roman" w:cs="Times New Roman"/>
          <w:color w:val="000000" w:themeColor="text1"/>
          <w:sz w:val="24"/>
          <w:szCs w:val="24"/>
          <w:shd w:val="clear" w:color="auto" w:fill="FFFFFF"/>
        </w:rPr>
        <w:t xml:space="preserve"> drawbacks</w:t>
      </w:r>
      <w:r w:rsidR="00C6417C">
        <w:rPr>
          <w:rFonts w:ascii="Times New Roman" w:hAnsi="Times New Roman" w:cs="Times New Roman"/>
          <w:color w:val="000000" w:themeColor="text1"/>
          <w:sz w:val="24"/>
          <w:szCs w:val="24"/>
          <w:shd w:val="clear" w:color="auto" w:fill="FFFFFF"/>
        </w:rPr>
        <w:t xml:space="preserve"> of the book</w:t>
      </w:r>
      <w:r w:rsidRPr="005D1FDC">
        <w:rPr>
          <w:rFonts w:ascii="Times New Roman" w:hAnsi="Times New Roman" w:cs="Times New Roman"/>
          <w:color w:val="000000" w:themeColor="text1"/>
          <w:sz w:val="24"/>
          <w:szCs w:val="24"/>
          <w:shd w:val="clear" w:color="auto" w:fill="FFFFFF"/>
        </w:rPr>
        <w:t xml:space="preserve"> is that it concentrates on most of the spoken communication disorders and information about cond</w:t>
      </w:r>
      <w:r w:rsidR="00C6417C">
        <w:rPr>
          <w:rFonts w:ascii="Times New Roman" w:hAnsi="Times New Roman" w:cs="Times New Roman"/>
          <w:color w:val="000000" w:themeColor="text1"/>
          <w:sz w:val="24"/>
          <w:szCs w:val="24"/>
          <w:shd w:val="clear" w:color="auto" w:fill="FFFFFF"/>
        </w:rPr>
        <w:t>itions such as ‘Dysl</w:t>
      </w:r>
      <w:r w:rsidRPr="005D1FDC">
        <w:rPr>
          <w:rFonts w:ascii="Times New Roman" w:hAnsi="Times New Roman" w:cs="Times New Roman"/>
          <w:color w:val="000000" w:themeColor="text1"/>
          <w:sz w:val="24"/>
          <w:szCs w:val="24"/>
          <w:shd w:val="clear" w:color="auto" w:fill="FFFFFF"/>
        </w:rPr>
        <w:t>exia’</w:t>
      </w:r>
      <w:r w:rsidR="00C6417C">
        <w:rPr>
          <w:rFonts w:ascii="Times New Roman" w:hAnsi="Times New Roman" w:cs="Times New Roman"/>
          <w:color w:val="000000" w:themeColor="text1"/>
          <w:sz w:val="24"/>
          <w:szCs w:val="24"/>
          <w:shd w:val="clear" w:color="auto" w:fill="FFFFFF"/>
        </w:rPr>
        <w:t>,  is missing and further perspective</w:t>
      </w:r>
      <w:r w:rsidRPr="005D1FDC">
        <w:rPr>
          <w:rFonts w:ascii="Times New Roman" w:hAnsi="Times New Roman" w:cs="Times New Roman"/>
          <w:color w:val="000000" w:themeColor="text1"/>
          <w:sz w:val="24"/>
          <w:szCs w:val="24"/>
          <w:shd w:val="clear" w:color="auto" w:fill="FFFFFF"/>
        </w:rPr>
        <w:t xml:space="preserve"> </w:t>
      </w:r>
      <w:r w:rsidR="00C6417C">
        <w:rPr>
          <w:rFonts w:ascii="Times New Roman" w:hAnsi="Times New Roman" w:cs="Times New Roman"/>
          <w:color w:val="000000" w:themeColor="text1"/>
          <w:sz w:val="24"/>
          <w:szCs w:val="24"/>
          <w:shd w:val="clear" w:color="auto" w:fill="FFFFFF"/>
        </w:rPr>
        <w:t>from allied fields is not mentioned in the management subsection.</w:t>
      </w:r>
    </w:p>
    <w:p w:rsidR="00F84627" w:rsidRPr="00F84627" w:rsidRDefault="00F84627" w:rsidP="00F84627">
      <w:pPr>
        <w:jc w:val="center"/>
        <w:rPr>
          <w:rFonts w:ascii="Times New Roman" w:hAnsi="Times New Roman" w:cs="Times New Roman"/>
          <w:color w:val="1F497D" w:themeColor="text2"/>
          <w:sz w:val="24"/>
          <w:szCs w:val="24"/>
          <w:u w:val="single"/>
        </w:rPr>
      </w:pPr>
      <w:r w:rsidRPr="00F84627">
        <w:rPr>
          <w:rFonts w:ascii="Times New Roman" w:hAnsi="Times New Roman" w:cs="Times New Roman"/>
          <w:color w:val="1F497D" w:themeColor="text2"/>
          <w:sz w:val="24"/>
          <w:szCs w:val="24"/>
          <w:u w:val="single"/>
        </w:rPr>
        <w:t>Status of Disability in India-2012</w:t>
      </w:r>
    </w:p>
    <w:p w:rsidR="009C167E" w:rsidRDefault="00B81B08" w:rsidP="00F84627">
      <w:pPr>
        <w:rPr>
          <w:rFonts w:ascii="Times New Roman" w:hAnsi="Times New Roman" w:cs="Times New Roman"/>
          <w:sz w:val="24"/>
          <w:szCs w:val="24"/>
        </w:rPr>
      </w:pPr>
      <w:r>
        <w:rPr>
          <w:rFonts w:ascii="Times New Roman" w:hAnsi="Times New Roman" w:cs="Times New Roman"/>
          <w:sz w:val="24"/>
          <w:szCs w:val="24"/>
        </w:rPr>
        <w:t>This has been published by t</w:t>
      </w:r>
      <w:r w:rsidR="00F84627" w:rsidRPr="00CB2737">
        <w:rPr>
          <w:rFonts w:ascii="Times New Roman" w:hAnsi="Times New Roman" w:cs="Times New Roman"/>
          <w:sz w:val="24"/>
          <w:szCs w:val="24"/>
        </w:rPr>
        <w:t>he Rehabilitation Council of India.</w:t>
      </w:r>
      <w:r>
        <w:rPr>
          <w:rFonts w:ascii="Times New Roman" w:hAnsi="Times New Roman" w:cs="Times New Roman"/>
          <w:sz w:val="24"/>
          <w:szCs w:val="24"/>
        </w:rPr>
        <w:t xml:space="preserve"> It strives to give information on topics including:</w:t>
      </w:r>
      <w:r w:rsidR="00F84627" w:rsidRPr="00CB2737">
        <w:rPr>
          <w:rFonts w:ascii="Times New Roman" w:hAnsi="Times New Roman" w:cs="Times New Roman"/>
          <w:sz w:val="24"/>
          <w:szCs w:val="24"/>
        </w:rPr>
        <w:t xml:space="preserve"> </w:t>
      </w:r>
      <w:r>
        <w:rPr>
          <w:rFonts w:ascii="Times New Roman" w:hAnsi="Times New Roman" w:cs="Times New Roman"/>
          <w:sz w:val="24"/>
          <w:szCs w:val="24"/>
        </w:rPr>
        <w:t>several</w:t>
      </w:r>
      <w:r w:rsidR="00F84627" w:rsidRPr="00CB2737">
        <w:rPr>
          <w:rFonts w:ascii="Times New Roman" w:hAnsi="Times New Roman" w:cs="Times New Roman"/>
          <w:sz w:val="24"/>
          <w:szCs w:val="24"/>
        </w:rPr>
        <w:t xml:space="preserve"> disabilities, data and statistics on the status of disability in India involving </w:t>
      </w:r>
      <w:r>
        <w:rPr>
          <w:rFonts w:ascii="Times New Roman" w:hAnsi="Times New Roman" w:cs="Times New Roman"/>
          <w:sz w:val="24"/>
          <w:szCs w:val="24"/>
        </w:rPr>
        <w:t xml:space="preserve">a few disabilities such as </w:t>
      </w:r>
      <w:r w:rsidRPr="00CB2737">
        <w:rPr>
          <w:rFonts w:ascii="Times New Roman" w:hAnsi="Times New Roman" w:cs="Times New Roman"/>
          <w:sz w:val="24"/>
          <w:szCs w:val="24"/>
        </w:rPr>
        <w:t>Cerebral Palsy</w:t>
      </w:r>
      <w:r>
        <w:rPr>
          <w:rFonts w:ascii="Times New Roman" w:hAnsi="Times New Roman" w:cs="Times New Roman"/>
          <w:sz w:val="24"/>
          <w:szCs w:val="24"/>
        </w:rPr>
        <w:t>,</w:t>
      </w:r>
      <w:r w:rsidR="00F84627" w:rsidRPr="00CB2737">
        <w:rPr>
          <w:rFonts w:ascii="Times New Roman" w:hAnsi="Times New Roman" w:cs="Times New Roman"/>
          <w:sz w:val="24"/>
          <w:szCs w:val="24"/>
        </w:rPr>
        <w:t xml:space="preserve"> Autism, Hearing Impairment,</w:t>
      </w:r>
      <w:r>
        <w:rPr>
          <w:rFonts w:ascii="Times New Roman" w:hAnsi="Times New Roman" w:cs="Times New Roman"/>
          <w:sz w:val="24"/>
          <w:szCs w:val="24"/>
        </w:rPr>
        <w:t xml:space="preserve"> </w:t>
      </w:r>
      <w:r w:rsidRPr="00CB2737">
        <w:rPr>
          <w:rFonts w:ascii="Times New Roman" w:hAnsi="Times New Roman" w:cs="Times New Roman"/>
          <w:sz w:val="24"/>
          <w:szCs w:val="24"/>
        </w:rPr>
        <w:t xml:space="preserve">Motor Loco motor Illness, </w:t>
      </w:r>
      <w:r w:rsidR="00F84627" w:rsidRPr="00CB2737">
        <w:rPr>
          <w:rFonts w:ascii="Times New Roman" w:hAnsi="Times New Roman" w:cs="Times New Roman"/>
          <w:sz w:val="24"/>
          <w:szCs w:val="24"/>
        </w:rPr>
        <w:t xml:space="preserve"> Mental Retardation, Visual Impairment and Spinal Injuries, etc. </w:t>
      </w:r>
      <w:r>
        <w:rPr>
          <w:rFonts w:ascii="Times New Roman" w:hAnsi="Times New Roman" w:cs="Times New Roman"/>
          <w:sz w:val="24"/>
          <w:szCs w:val="24"/>
        </w:rPr>
        <w:t xml:space="preserve">The content in the text gives out accessible information </w:t>
      </w:r>
      <w:r w:rsidR="00F84627" w:rsidRPr="00CB2737">
        <w:rPr>
          <w:rFonts w:ascii="Times New Roman" w:hAnsi="Times New Roman" w:cs="Times New Roman"/>
          <w:sz w:val="24"/>
          <w:szCs w:val="24"/>
        </w:rPr>
        <w:t>for professionals, researchers, from libraries, the Universities</w:t>
      </w:r>
      <w:r>
        <w:rPr>
          <w:rFonts w:ascii="Times New Roman" w:hAnsi="Times New Roman" w:cs="Times New Roman"/>
          <w:sz w:val="24"/>
          <w:szCs w:val="24"/>
        </w:rPr>
        <w:t>,</w:t>
      </w:r>
      <w:r w:rsidR="00F84627" w:rsidRPr="00CB2737">
        <w:rPr>
          <w:rFonts w:ascii="Times New Roman" w:hAnsi="Times New Roman" w:cs="Times New Roman"/>
          <w:sz w:val="24"/>
          <w:szCs w:val="24"/>
        </w:rPr>
        <w:t xml:space="preserve"> etc. </w:t>
      </w:r>
    </w:p>
    <w:p w:rsidR="0099267A" w:rsidRDefault="00F84627" w:rsidP="00F84627">
      <w:pPr>
        <w:rPr>
          <w:rFonts w:ascii="Times New Roman" w:hAnsi="Times New Roman" w:cs="Times New Roman"/>
          <w:sz w:val="24"/>
          <w:szCs w:val="24"/>
        </w:rPr>
      </w:pPr>
      <w:r w:rsidRPr="00CB2737">
        <w:rPr>
          <w:rFonts w:ascii="Times New Roman" w:hAnsi="Times New Roman" w:cs="Times New Roman"/>
          <w:sz w:val="24"/>
          <w:szCs w:val="24"/>
        </w:rPr>
        <w:lastRenderedPageBreak/>
        <w:t>It</w:t>
      </w:r>
      <w:r>
        <w:rPr>
          <w:rFonts w:ascii="Times New Roman" w:hAnsi="Times New Roman" w:cs="Times New Roman"/>
          <w:sz w:val="24"/>
          <w:szCs w:val="24"/>
        </w:rPr>
        <w:t xml:space="preserve"> </w:t>
      </w:r>
      <w:r w:rsidRPr="00CB2737">
        <w:rPr>
          <w:rFonts w:ascii="Times New Roman" w:hAnsi="Times New Roman" w:cs="Times New Roman"/>
          <w:sz w:val="24"/>
          <w:szCs w:val="24"/>
        </w:rPr>
        <w:t>attempts to provide i</w:t>
      </w:r>
      <w:r>
        <w:rPr>
          <w:rFonts w:ascii="Times New Roman" w:hAnsi="Times New Roman" w:cs="Times New Roman"/>
          <w:sz w:val="24"/>
          <w:szCs w:val="24"/>
        </w:rPr>
        <w:t xml:space="preserve">nformation on Disability and </w:t>
      </w:r>
      <w:r w:rsidR="0099267A">
        <w:rPr>
          <w:rFonts w:ascii="Times New Roman" w:hAnsi="Times New Roman" w:cs="Times New Roman"/>
          <w:sz w:val="24"/>
          <w:szCs w:val="24"/>
        </w:rPr>
        <w:t>make it available in</w:t>
      </w:r>
      <w:r w:rsidRPr="00CB2737">
        <w:rPr>
          <w:rFonts w:ascii="Times New Roman" w:hAnsi="Times New Roman" w:cs="Times New Roman"/>
          <w:sz w:val="24"/>
          <w:szCs w:val="24"/>
        </w:rPr>
        <w:t xml:space="preserve"> public domain so that persons with Disability and their </w:t>
      </w:r>
      <w:r w:rsidR="0099267A">
        <w:rPr>
          <w:rFonts w:ascii="Times New Roman" w:hAnsi="Times New Roman" w:cs="Times New Roman"/>
          <w:sz w:val="24"/>
          <w:szCs w:val="24"/>
        </w:rPr>
        <w:t>caretakers</w:t>
      </w:r>
      <w:r w:rsidRPr="00CB2737">
        <w:rPr>
          <w:rFonts w:ascii="Times New Roman" w:hAnsi="Times New Roman" w:cs="Times New Roman"/>
          <w:sz w:val="24"/>
          <w:szCs w:val="24"/>
        </w:rPr>
        <w:t xml:space="preserve"> </w:t>
      </w:r>
      <w:r w:rsidR="0099267A">
        <w:rPr>
          <w:rFonts w:ascii="Times New Roman" w:hAnsi="Times New Roman" w:cs="Times New Roman"/>
          <w:sz w:val="24"/>
          <w:szCs w:val="24"/>
        </w:rPr>
        <w:t>can perceive the current views on</w:t>
      </w:r>
      <w:r w:rsidRPr="00CB2737">
        <w:rPr>
          <w:rFonts w:ascii="Times New Roman" w:hAnsi="Times New Roman" w:cs="Times New Roman"/>
          <w:sz w:val="24"/>
          <w:szCs w:val="24"/>
        </w:rPr>
        <w:t xml:space="preserve"> Disability in India. </w:t>
      </w:r>
    </w:p>
    <w:p w:rsidR="00F84627" w:rsidRPr="00CB2737" w:rsidRDefault="0099267A" w:rsidP="00F84627">
      <w:pPr>
        <w:rPr>
          <w:rFonts w:ascii="Times New Roman" w:hAnsi="Times New Roman" w:cs="Times New Roman"/>
          <w:sz w:val="24"/>
          <w:szCs w:val="24"/>
        </w:rPr>
      </w:pPr>
      <w:r>
        <w:rPr>
          <w:rFonts w:ascii="Times New Roman" w:hAnsi="Times New Roman" w:cs="Times New Roman"/>
          <w:sz w:val="24"/>
          <w:szCs w:val="24"/>
        </w:rPr>
        <w:t xml:space="preserve">3 </w:t>
      </w:r>
      <w:r w:rsidRPr="00CB2737">
        <w:rPr>
          <w:rFonts w:ascii="Times New Roman" w:hAnsi="Times New Roman" w:cs="Times New Roman"/>
          <w:sz w:val="24"/>
          <w:szCs w:val="24"/>
        </w:rPr>
        <w:t xml:space="preserve">chapters </w:t>
      </w:r>
      <w:r>
        <w:rPr>
          <w:rFonts w:ascii="Times New Roman" w:hAnsi="Times New Roman" w:cs="Times New Roman"/>
          <w:sz w:val="24"/>
          <w:szCs w:val="24"/>
        </w:rPr>
        <w:t xml:space="preserve">have been included in the current edition: </w:t>
      </w:r>
      <w:r w:rsidR="00F84627" w:rsidRPr="00CB2737">
        <w:rPr>
          <w:rFonts w:ascii="Times New Roman" w:hAnsi="Times New Roman" w:cs="Times New Roman"/>
          <w:sz w:val="24"/>
          <w:szCs w:val="24"/>
        </w:rPr>
        <w:t>covering the historical,</w:t>
      </w:r>
      <w:r w:rsidR="00F84627">
        <w:rPr>
          <w:rFonts w:ascii="Times New Roman" w:hAnsi="Times New Roman" w:cs="Times New Roman"/>
          <w:sz w:val="24"/>
          <w:szCs w:val="24"/>
        </w:rPr>
        <w:t xml:space="preserve"> </w:t>
      </w:r>
      <w:r w:rsidR="00F84627" w:rsidRPr="00CB2737">
        <w:rPr>
          <w:rFonts w:ascii="Times New Roman" w:hAnsi="Times New Roman" w:cs="Times New Roman"/>
          <w:sz w:val="24"/>
          <w:szCs w:val="24"/>
        </w:rPr>
        <w:t>philosophical and sociological perspective,</w:t>
      </w:r>
      <w:r w:rsidR="00F84627">
        <w:rPr>
          <w:rFonts w:ascii="Times New Roman" w:hAnsi="Times New Roman" w:cs="Times New Roman"/>
          <w:sz w:val="24"/>
          <w:szCs w:val="24"/>
        </w:rPr>
        <w:t xml:space="preserve"> </w:t>
      </w:r>
      <w:r w:rsidR="00F84627" w:rsidRPr="00CB2737">
        <w:rPr>
          <w:rFonts w:ascii="Times New Roman" w:hAnsi="Times New Roman" w:cs="Times New Roman"/>
          <w:sz w:val="24"/>
          <w:szCs w:val="24"/>
        </w:rPr>
        <w:t>introduction to various disabilities, policies and legislation,</w:t>
      </w:r>
      <w:r w:rsidR="00F84627">
        <w:rPr>
          <w:rFonts w:ascii="Times New Roman" w:hAnsi="Times New Roman" w:cs="Times New Roman"/>
          <w:sz w:val="24"/>
          <w:szCs w:val="24"/>
        </w:rPr>
        <w:t xml:space="preserve"> </w:t>
      </w:r>
      <w:r w:rsidR="00B81B08">
        <w:rPr>
          <w:rFonts w:ascii="Times New Roman" w:hAnsi="Times New Roman" w:cs="Times New Roman"/>
          <w:sz w:val="24"/>
          <w:szCs w:val="24"/>
        </w:rPr>
        <w:t>the magnitude of disability in I</w:t>
      </w:r>
      <w:r w:rsidR="00F84627" w:rsidRPr="00CB2737">
        <w:rPr>
          <w:rFonts w:ascii="Times New Roman" w:hAnsi="Times New Roman" w:cs="Times New Roman"/>
          <w:sz w:val="24"/>
          <w:szCs w:val="24"/>
        </w:rPr>
        <w:t>ndia,</w:t>
      </w:r>
      <w:r w:rsidR="00F84627">
        <w:rPr>
          <w:rFonts w:ascii="Times New Roman" w:hAnsi="Times New Roman" w:cs="Times New Roman"/>
          <w:sz w:val="24"/>
          <w:szCs w:val="24"/>
        </w:rPr>
        <w:t xml:space="preserve"> </w:t>
      </w:r>
      <w:r w:rsidR="00F84627" w:rsidRPr="00CB2737">
        <w:rPr>
          <w:rFonts w:ascii="Times New Roman" w:hAnsi="Times New Roman" w:cs="Times New Roman"/>
          <w:sz w:val="24"/>
          <w:szCs w:val="24"/>
        </w:rPr>
        <w:t>agencies and institution and issues that concern person with disability, current trends and development including research in the area of disabilities,</w:t>
      </w:r>
      <w:r w:rsidR="00F84627">
        <w:rPr>
          <w:rFonts w:ascii="Times New Roman" w:hAnsi="Times New Roman" w:cs="Times New Roman"/>
          <w:sz w:val="24"/>
          <w:szCs w:val="24"/>
        </w:rPr>
        <w:t xml:space="preserve"> </w:t>
      </w:r>
      <w:r w:rsidR="00F84627" w:rsidRPr="00CB2737">
        <w:rPr>
          <w:rFonts w:ascii="Times New Roman" w:hAnsi="Times New Roman" w:cs="Times New Roman"/>
          <w:sz w:val="24"/>
          <w:szCs w:val="24"/>
        </w:rPr>
        <w:t>how technology im</w:t>
      </w:r>
      <w:r>
        <w:rPr>
          <w:rFonts w:ascii="Times New Roman" w:hAnsi="Times New Roman" w:cs="Times New Roman"/>
          <w:sz w:val="24"/>
          <w:szCs w:val="24"/>
        </w:rPr>
        <w:t xml:space="preserve">pacts person with disabilities, </w:t>
      </w:r>
      <w:r w:rsidR="00F84627" w:rsidRPr="00CB2737">
        <w:rPr>
          <w:rFonts w:ascii="Times New Roman" w:hAnsi="Times New Roman" w:cs="Times New Roman"/>
          <w:sz w:val="24"/>
          <w:szCs w:val="24"/>
        </w:rPr>
        <w:t xml:space="preserve"> and a concluding chapter which summarises as to what the governmental </w:t>
      </w:r>
      <w:r>
        <w:rPr>
          <w:rFonts w:ascii="Times New Roman" w:hAnsi="Times New Roman" w:cs="Times New Roman"/>
          <w:sz w:val="24"/>
          <w:szCs w:val="24"/>
        </w:rPr>
        <w:t>and non governmental agencies ,</w:t>
      </w:r>
      <w:r w:rsidR="00F84627" w:rsidRPr="00CB2737">
        <w:rPr>
          <w:rFonts w:ascii="Times New Roman" w:hAnsi="Times New Roman" w:cs="Times New Roman"/>
          <w:sz w:val="24"/>
          <w:szCs w:val="24"/>
        </w:rPr>
        <w:t>persons with disabilities and their stakeholders need to do to take disability issues forward and to facilitate the implementation of Government schemes and policies.</w:t>
      </w:r>
    </w:p>
    <w:p w:rsidR="00F84627" w:rsidRPr="00F500B4" w:rsidRDefault="00F84627" w:rsidP="00F84627">
      <w:pPr>
        <w:jc w:val="both"/>
        <w:rPr>
          <w:rFonts w:ascii="Times New Roman" w:hAnsi="Times New Roman" w:cs="Times New Roman"/>
          <w:b/>
          <w:sz w:val="24"/>
          <w:szCs w:val="24"/>
        </w:rPr>
      </w:pPr>
      <w:proofErr w:type="gramStart"/>
      <w:r>
        <w:rPr>
          <w:rFonts w:ascii="Times New Roman" w:hAnsi="Times New Roman" w:cs="Times New Roman"/>
          <w:b/>
          <w:sz w:val="24"/>
          <w:szCs w:val="24"/>
          <w:shd w:val="clear" w:color="auto" w:fill="FFFFFF"/>
        </w:rPr>
        <w:t xml:space="preserve">3 </w:t>
      </w:r>
      <w:r w:rsidRPr="00F500B4">
        <w:rPr>
          <w:rFonts w:ascii="Times New Roman" w:hAnsi="Times New Roman" w:cs="Times New Roman"/>
          <w:b/>
          <w:sz w:val="24"/>
          <w:szCs w:val="24"/>
          <w:shd w:val="clear" w:color="auto" w:fill="FFFFFF"/>
        </w:rPr>
        <w:t>.</w:t>
      </w:r>
      <w:proofErr w:type="gramEnd"/>
      <w:r w:rsidRPr="00F500B4">
        <w:rPr>
          <w:rFonts w:ascii="Times New Roman" w:hAnsi="Times New Roman" w:cs="Times New Roman"/>
          <w:b/>
          <w:sz w:val="24"/>
          <w:szCs w:val="24"/>
          <w:shd w:val="clear" w:color="auto" w:fill="FFFFFF"/>
        </w:rPr>
        <w:t xml:space="preserve">    Name the publishers of the AIISH subscribed e-journals</w:t>
      </w:r>
    </w:p>
    <w:tbl>
      <w:tblPr>
        <w:tblStyle w:val="TableGrid"/>
        <w:tblW w:w="0" w:type="auto"/>
        <w:tblLook w:val="04A0"/>
      </w:tblPr>
      <w:tblGrid>
        <w:gridCol w:w="913"/>
        <w:gridCol w:w="4300"/>
        <w:gridCol w:w="3175"/>
        <w:gridCol w:w="854"/>
      </w:tblGrid>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b/>
                <w:sz w:val="24"/>
                <w:szCs w:val="24"/>
              </w:rPr>
            </w:pPr>
            <w:r w:rsidRPr="00F500B4">
              <w:rPr>
                <w:rFonts w:ascii="Times New Roman" w:hAnsi="Times New Roman" w:cs="Times New Roman"/>
                <w:b/>
                <w:sz w:val="24"/>
                <w:szCs w:val="24"/>
              </w:rPr>
              <w:t>S. No.</w:t>
            </w:r>
          </w:p>
        </w:tc>
        <w:tc>
          <w:tcPr>
            <w:tcW w:w="4300" w:type="dxa"/>
          </w:tcPr>
          <w:p w:rsidR="00F84627" w:rsidRPr="00F500B4" w:rsidRDefault="00F84627" w:rsidP="00F84627">
            <w:pPr>
              <w:spacing w:line="276" w:lineRule="auto"/>
              <w:jc w:val="center"/>
              <w:rPr>
                <w:rFonts w:ascii="Times New Roman" w:hAnsi="Times New Roman" w:cs="Times New Roman"/>
                <w:b/>
                <w:sz w:val="24"/>
                <w:szCs w:val="24"/>
              </w:rPr>
            </w:pPr>
            <w:r w:rsidRPr="00F500B4">
              <w:rPr>
                <w:rFonts w:ascii="Times New Roman" w:hAnsi="Times New Roman" w:cs="Times New Roman"/>
                <w:b/>
                <w:sz w:val="24"/>
                <w:szCs w:val="24"/>
              </w:rPr>
              <w:t>Title of the Journal</w:t>
            </w:r>
          </w:p>
        </w:tc>
        <w:tc>
          <w:tcPr>
            <w:tcW w:w="3175" w:type="dxa"/>
          </w:tcPr>
          <w:p w:rsidR="00F84627" w:rsidRPr="00F500B4" w:rsidRDefault="00F84627" w:rsidP="00F84627">
            <w:pPr>
              <w:spacing w:line="276" w:lineRule="auto"/>
              <w:jc w:val="center"/>
              <w:rPr>
                <w:rFonts w:ascii="Times New Roman" w:hAnsi="Times New Roman" w:cs="Times New Roman"/>
                <w:b/>
                <w:sz w:val="24"/>
                <w:szCs w:val="24"/>
              </w:rPr>
            </w:pPr>
            <w:r w:rsidRPr="00F500B4">
              <w:rPr>
                <w:rFonts w:ascii="Times New Roman" w:hAnsi="Times New Roman" w:cs="Times New Roman"/>
                <w:b/>
                <w:sz w:val="24"/>
                <w:szCs w:val="24"/>
              </w:rPr>
              <w:t>Name of the publisher</w:t>
            </w:r>
          </w:p>
        </w:tc>
        <w:tc>
          <w:tcPr>
            <w:tcW w:w="854" w:type="dxa"/>
          </w:tcPr>
          <w:p w:rsidR="00F84627" w:rsidRPr="00F500B4" w:rsidRDefault="00F84627" w:rsidP="00F84627">
            <w:pPr>
              <w:spacing w:line="276" w:lineRule="auto"/>
              <w:jc w:val="center"/>
              <w:rPr>
                <w:rFonts w:ascii="Times New Roman" w:hAnsi="Times New Roman" w:cs="Times New Roman"/>
                <w:b/>
                <w:sz w:val="24"/>
                <w:szCs w:val="24"/>
              </w:rPr>
            </w:pPr>
            <w:r w:rsidRPr="00F500B4">
              <w:rPr>
                <w:rFonts w:ascii="Times New Roman" w:hAnsi="Times New Roman" w:cs="Times New Roman"/>
                <w:b/>
                <w:sz w:val="24"/>
                <w:szCs w:val="24"/>
              </w:rPr>
              <w:t xml:space="preserve">Year </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proofErr w:type="spellStart"/>
            <w:r w:rsidRPr="00F500B4">
              <w:rPr>
                <w:rFonts w:ascii="Times New Roman" w:hAnsi="Times New Roman" w:cs="Times New Roman"/>
                <w:sz w:val="24"/>
                <w:szCs w:val="24"/>
              </w:rPr>
              <w:t>Acta</w:t>
            </w:r>
            <w:proofErr w:type="spellEnd"/>
            <w:r w:rsidRPr="00F500B4">
              <w:rPr>
                <w:rFonts w:ascii="Times New Roman" w:hAnsi="Times New Roman" w:cs="Times New Roman"/>
                <w:sz w:val="24"/>
                <w:szCs w:val="24"/>
              </w:rPr>
              <w:t xml:space="preserve"> </w:t>
            </w:r>
            <w:proofErr w:type="spellStart"/>
            <w:r w:rsidRPr="00F500B4">
              <w:rPr>
                <w:rFonts w:ascii="Times New Roman" w:hAnsi="Times New Roman" w:cs="Times New Roman"/>
                <w:sz w:val="24"/>
                <w:szCs w:val="24"/>
              </w:rPr>
              <w:t>Oto-laryngologica</w:t>
            </w:r>
            <w:proofErr w:type="spellEnd"/>
          </w:p>
        </w:tc>
        <w:tc>
          <w:tcPr>
            <w:tcW w:w="3175" w:type="dxa"/>
          </w:tcPr>
          <w:p w:rsidR="00F84627" w:rsidRPr="00F500B4" w:rsidRDefault="00F84627" w:rsidP="00F84627">
            <w:pPr>
              <w:tabs>
                <w:tab w:val="left" w:pos="2060"/>
              </w:tabs>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1918</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Advances in Autism</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Emerald Publishing</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2016</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3.</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Aging, Neuropsychology and Cognition</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4.</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American Annals of Deaf</w:t>
            </w:r>
          </w:p>
        </w:tc>
        <w:tc>
          <w:tcPr>
            <w:tcW w:w="3175" w:type="dxa"/>
          </w:tcPr>
          <w:p w:rsidR="00F84627" w:rsidRPr="00F500B4" w:rsidRDefault="00F84627" w:rsidP="00F84627">
            <w:pPr>
              <w:tabs>
                <w:tab w:val="left" w:pos="1859"/>
              </w:tabs>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Gallaudet University Press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1980</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5.</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American Journal of Audiology</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ASHA wire</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1991</w:t>
            </w:r>
          </w:p>
        </w:tc>
      </w:tr>
      <w:tr w:rsidR="00F84627" w:rsidRPr="00F500B4" w:rsidTr="00F84627">
        <w:trPr>
          <w:trHeight w:val="386"/>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6.</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America Journal of Speech Language Pathology</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ASHA wire</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1991</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7.</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Annals of Dyslexia</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Springer Link</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8.</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Aphasiology</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9.</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Applied Acoustics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2017</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10.</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Applied Psycholinguistics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Cambridge Core University Press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1999</w:t>
            </w:r>
          </w:p>
        </w:tc>
      </w:tr>
      <w:tr w:rsidR="00F84627" w:rsidRPr="00F500B4" w:rsidTr="00F84627">
        <w:trPr>
          <w:trHeight w:val="552"/>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11.</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Archives of Otolaryngology Head and Neck Surgery</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AMA Publications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1998</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12.</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 xml:space="preserve">Audiology and </w:t>
            </w:r>
            <w:proofErr w:type="spellStart"/>
            <w:r w:rsidRPr="00F500B4">
              <w:rPr>
                <w:rFonts w:ascii="Times New Roman" w:hAnsi="Times New Roman" w:cs="Times New Roman"/>
                <w:sz w:val="24"/>
                <w:szCs w:val="24"/>
              </w:rPr>
              <w:t>Neuro</w:t>
            </w:r>
            <w:proofErr w:type="spellEnd"/>
            <w:r w:rsidRPr="00F500B4">
              <w:rPr>
                <w:rFonts w:ascii="Times New Roman" w:hAnsi="Times New Roman" w:cs="Times New Roman"/>
                <w:sz w:val="24"/>
                <w:szCs w:val="24"/>
              </w:rPr>
              <w:t>-Otology</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proofErr w:type="spellStart"/>
            <w:r w:rsidRPr="00F500B4">
              <w:rPr>
                <w:rFonts w:ascii="Times New Roman" w:hAnsi="Times New Roman" w:cs="Times New Roman"/>
                <w:sz w:val="24"/>
                <w:szCs w:val="24"/>
              </w:rPr>
              <w:t>Karger</w:t>
            </w:r>
            <w:proofErr w:type="spellEnd"/>
            <w:r w:rsidRPr="00F500B4">
              <w:rPr>
                <w:rFonts w:ascii="Times New Roman" w:hAnsi="Times New Roman" w:cs="Times New Roman"/>
                <w:sz w:val="24"/>
                <w:szCs w:val="24"/>
              </w:rPr>
              <w:t xml:space="preserve"> AG Publishers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1996</w:t>
            </w:r>
          </w:p>
        </w:tc>
      </w:tr>
      <w:tr w:rsidR="00F84627" w:rsidRPr="00F500B4" w:rsidTr="00F84627">
        <w:trPr>
          <w:trHeight w:val="242"/>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13.</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Augmentative and Alternative Communication</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1985</w:t>
            </w:r>
          </w:p>
        </w:tc>
      </w:tr>
      <w:tr w:rsidR="00F84627" w:rsidRPr="00F500B4" w:rsidTr="00F84627">
        <w:trPr>
          <w:trHeight w:val="535"/>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14.</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Autism: The International Journal of Research and Practice</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SAGE Publications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1999</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15.</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Autism Research</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John Wiley &amp; Sons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2010</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16.</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Bilingualism: Language and Cognition</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Cambridge Core University Press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1998</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17.</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Brain and Language</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1974</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18.</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Canadian Journal of Linguistics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Cambridge Core University Press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2017</w:t>
            </w:r>
          </w:p>
        </w:tc>
      </w:tr>
      <w:tr w:rsidR="00F84627" w:rsidRPr="00F500B4" w:rsidTr="00F84627">
        <w:trPr>
          <w:trHeight w:val="284"/>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Child Language Teaching and Therapy</w:t>
            </w:r>
          </w:p>
        </w:tc>
        <w:tc>
          <w:tcPr>
            <w:tcW w:w="3175" w:type="dxa"/>
          </w:tcPr>
          <w:p w:rsidR="00F84627" w:rsidRPr="00F500B4" w:rsidRDefault="00F84627" w:rsidP="00F84627">
            <w:pPr>
              <w:tabs>
                <w:tab w:val="left" w:pos="1122"/>
              </w:tabs>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SAGE Publications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84627" w:rsidRPr="00F500B4" w:rsidTr="00F84627">
        <w:trPr>
          <w:trHeight w:val="535"/>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Cleft and Craniofacial Journal</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American Cleft Palate – Craniofacial Association</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1990</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lastRenderedPageBreak/>
              <w:t>21.</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Clinical Linguistics and Phonetics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1987</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22.</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Cochlear Implants International</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2000</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23.</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Communication Disorders Quarterly</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SAGE Publications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1998</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24.</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Cortex</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2007</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25.</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Deafness and Education</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1999</w:t>
            </w:r>
          </w:p>
        </w:tc>
      </w:tr>
      <w:tr w:rsidR="00F84627" w:rsidRPr="00F500B4" w:rsidTr="00F84627">
        <w:trPr>
          <w:trHeight w:val="284"/>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26.</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Dementia</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SAGE Publications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2002</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27.</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Dyslexia</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John Wiley &amp; Sons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2010</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28.</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proofErr w:type="spellStart"/>
            <w:r w:rsidRPr="00F500B4">
              <w:rPr>
                <w:rFonts w:ascii="Times New Roman" w:hAnsi="Times New Roman" w:cs="Times New Roman"/>
                <w:sz w:val="24"/>
                <w:szCs w:val="24"/>
              </w:rPr>
              <w:t>Dysphagia</w:t>
            </w:r>
            <w:proofErr w:type="spellEnd"/>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Springer Link</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84627" w:rsidRPr="00F500B4" w:rsidTr="00F84627">
        <w:trPr>
          <w:trHeight w:val="552"/>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29.</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Ear and Hearing</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 xml:space="preserve">Lippincott Williams &amp; Wilkins, Ovid – </w:t>
            </w:r>
            <w:proofErr w:type="spellStart"/>
            <w:r w:rsidRPr="00F500B4">
              <w:rPr>
                <w:rFonts w:ascii="Times New Roman" w:hAnsi="Times New Roman" w:cs="Times New Roman"/>
                <w:sz w:val="24"/>
                <w:szCs w:val="24"/>
              </w:rPr>
              <w:t>Wolters</w:t>
            </w:r>
            <w:proofErr w:type="spellEnd"/>
            <w:r w:rsidRPr="00F500B4">
              <w:rPr>
                <w:rFonts w:ascii="Times New Roman" w:hAnsi="Times New Roman" w:cs="Times New Roman"/>
                <w:sz w:val="24"/>
                <w:szCs w:val="24"/>
              </w:rPr>
              <w:t xml:space="preserve"> </w:t>
            </w:r>
            <w:proofErr w:type="spellStart"/>
            <w:r w:rsidRPr="00F500B4">
              <w:rPr>
                <w:rFonts w:ascii="Times New Roman" w:hAnsi="Times New Roman" w:cs="Times New Roman"/>
                <w:sz w:val="24"/>
                <w:szCs w:val="24"/>
              </w:rPr>
              <w:t>Kluwer</w:t>
            </w:r>
            <w:proofErr w:type="spellEnd"/>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1980</w:t>
            </w:r>
          </w:p>
        </w:tc>
      </w:tr>
      <w:tr w:rsidR="00F84627" w:rsidRPr="00F500B4" w:rsidTr="00F84627">
        <w:trPr>
          <w:trHeight w:val="535"/>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30.</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Evidence Based Communication Assessment and Intervention</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2007</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31.</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Exceptional Children</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SAGE Publications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2001</w:t>
            </w:r>
          </w:p>
        </w:tc>
      </w:tr>
      <w:tr w:rsidR="00F84627" w:rsidRPr="00F500B4" w:rsidTr="00F84627">
        <w:trPr>
          <w:trHeight w:val="552"/>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32.</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Focus on Autism and Other Developmental Disabilities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SAGE Publications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1999</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33.</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 xml:space="preserve">Folia </w:t>
            </w:r>
            <w:proofErr w:type="spellStart"/>
            <w:r w:rsidRPr="00F500B4">
              <w:rPr>
                <w:rFonts w:ascii="Times New Roman" w:hAnsi="Times New Roman" w:cs="Times New Roman"/>
                <w:sz w:val="24"/>
                <w:szCs w:val="24"/>
              </w:rPr>
              <w:t>Phoniatrica</w:t>
            </w:r>
            <w:proofErr w:type="spellEnd"/>
          </w:p>
        </w:tc>
        <w:tc>
          <w:tcPr>
            <w:tcW w:w="3175" w:type="dxa"/>
          </w:tcPr>
          <w:p w:rsidR="00F84627" w:rsidRPr="00F500B4" w:rsidRDefault="00F84627" w:rsidP="00F84627">
            <w:pPr>
              <w:spacing w:line="276" w:lineRule="auto"/>
              <w:jc w:val="both"/>
              <w:rPr>
                <w:rFonts w:ascii="Times New Roman" w:hAnsi="Times New Roman" w:cs="Times New Roman"/>
                <w:sz w:val="24"/>
                <w:szCs w:val="24"/>
              </w:rPr>
            </w:pPr>
            <w:proofErr w:type="spellStart"/>
            <w:r w:rsidRPr="00F500B4">
              <w:rPr>
                <w:rFonts w:ascii="Times New Roman" w:hAnsi="Times New Roman" w:cs="Times New Roman"/>
                <w:sz w:val="24"/>
                <w:szCs w:val="24"/>
              </w:rPr>
              <w:t>Karger</w:t>
            </w:r>
            <w:proofErr w:type="spellEnd"/>
            <w:r w:rsidRPr="00F500B4">
              <w:rPr>
                <w:rFonts w:ascii="Times New Roman" w:hAnsi="Times New Roman" w:cs="Times New Roman"/>
                <w:sz w:val="24"/>
                <w:szCs w:val="24"/>
              </w:rPr>
              <w:t xml:space="preserve"> AG Publishers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1949</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34.</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Gesture</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proofErr w:type="spellStart"/>
            <w:r w:rsidRPr="00F500B4">
              <w:rPr>
                <w:rFonts w:ascii="Times New Roman" w:hAnsi="Times New Roman" w:cs="Times New Roman"/>
                <w:sz w:val="24"/>
                <w:szCs w:val="24"/>
              </w:rPr>
              <w:t>Ingenta</w:t>
            </w:r>
            <w:proofErr w:type="spellEnd"/>
            <w:r w:rsidRPr="00F500B4">
              <w:rPr>
                <w:rFonts w:ascii="Times New Roman" w:hAnsi="Times New Roman" w:cs="Times New Roman"/>
                <w:sz w:val="24"/>
                <w:szCs w:val="24"/>
              </w:rPr>
              <w:t xml:space="preserve"> Connect</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2011</w:t>
            </w:r>
          </w:p>
        </w:tc>
      </w:tr>
      <w:tr w:rsidR="00F84627" w:rsidRPr="00F500B4" w:rsidTr="00F84627">
        <w:trPr>
          <w:trHeight w:val="552"/>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35.</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Hearing Balance and Communication (Audiological Medicine)</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84627" w:rsidRPr="00F500B4" w:rsidTr="00F84627">
        <w:trPr>
          <w:trHeight w:val="535"/>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36.</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Hearing Journal</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 xml:space="preserve">Lippincott Williams &amp; Wilkins, Ovid – </w:t>
            </w:r>
            <w:proofErr w:type="spellStart"/>
            <w:r w:rsidRPr="00F500B4">
              <w:rPr>
                <w:rFonts w:ascii="Times New Roman" w:hAnsi="Times New Roman" w:cs="Times New Roman"/>
                <w:sz w:val="24"/>
                <w:szCs w:val="24"/>
              </w:rPr>
              <w:t>Wolters</w:t>
            </w:r>
            <w:proofErr w:type="spellEnd"/>
            <w:r w:rsidRPr="00F500B4">
              <w:rPr>
                <w:rFonts w:ascii="Times New Roman" w:hAnsi="Times New Roman" w:cs="Times New Roman"/>
                <w:sz w:val="24"/>
                <w:szCs w:val="24"/>
              </w:rPr>
              <w:t xml:space="preserve"> </w:t>
            </w:r>
            <w:proofErr w:type="spellStart"/>
            <w:r w:rsidRPr="00F500B4">
              <w:rPr>
                <w:rFonts w:ascii="Times New Roman" w:hAnsi="Times New Roman" w:cs="Times New Roman"/>
                <w:sz w:val="24"/>
                <w:szCs w:val="24"/>
              </w:rPr>
              <w:t>Kluwer</w:t>
            </w:r>
            <w:proofErr w:type="spellEnd"/>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1994</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37.</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Hearing Research</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2010</w:t>
            </w:r>
          </w:p>
        </w:tc>
      </w:tr>
      <w:tr w:rsidR="00F84627" w:rsidRPr="00F500B4" w:rsidTr="00F84627">
        <w:trPr>
          <w:trHeight w:val="269"/>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38.</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International Journal of Applied Linguistics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John Wiley &amp; Sons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2016</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39.</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International Journal of Audiology</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1962</w:t>
            </w:r>
          </w:p>
        </w:tc>
      </w:tr>
      <w:tr w:rsidR="00F84627" w:rsidRPr="00F500B4" w:rsidTr="00F84627">
        <w:trPr>
          <w:trHeight w:val="535"/>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40.</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International Journal of Bilingual Education and Bilingualism</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1998</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41.</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International Journal of Bilingualism</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SAGE Publications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84627" w:rsidRPr="00F500B4" w:rsidTr="00F84627">
        <w:trPr>
          <w:trHeight w:val="552"/>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42.</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International Journal of Language and Communication Disorders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John Wiley &amp; Sons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84627" w:rsidRPr="00F500B4" w:rsidTr="00F84627">
        <w:trPr>
          <w:trHeight w:val="552"/>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43.</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 xml:space="preserve">International Journal of </w:t>
            </w:r>
            <w:proofErr w:type="spellStart"/>
            <w:r w:rsidRPr="00F500B4">
              <w:rPr>
                <w:rFonts w:ascii="Times New Roman" w:hAnsi="Times New Roman" w:cs="Times New Roman"/>
                <w:sz w:val="24"/>
                <w:szCs w:val="24"/>
              </w:rPr>
              <w:t>Pediatric</w:t>
            </w:r>
            <w:proofErr w:type="spellEnd"/>
            <w:r w:rsidRPr="00F500B4">
              <w:rPr>
                <w:rFonts w:ascii="Times New Roman" w:hAnsi="Times New Roman" w:cs="Times New Roman"/>
                <w:sz w:val="24"/>
                <w:szCs w:val="24"/>
              </w:rPr>
              <w:t xml:space="preserve"> </w:t>
            </w:r>
            <w:proofErr w:type="spellStart"/>
            <w:r w:rsidRPr="00F500B4">
              <w:rPr>
                <w:rFonts w:ascii="Times New Roman" w:hAnsi="Times New Roman" w:cs="Times New Roman"/>
                <w:sz w:val="24"/>
                <w:szCs w:val="24"/>
              </w:rPr>
              <w:t>Otorhinolaryngology</w:t>
            </w:r>
            <w:proofErr w:type="spellEnd"/>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2007</w:t>
            </w:r>
          </w:p>
        </w:tc>
      </w:tr>
      <w:tr w:rsidR="00F84627" w:rsidRPr="00F500B4" w:rsidTr="00F84627">
        <w:trPr>
          <w:trHeight w:val="593"/>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44.</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International Journal of Speech Language and the Law (formerly Forensic Linguistics)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Equinox Publishing Limited</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1998</w:t>
            </w:r>
          </w:p>
        </w:tc>
      </w:tr>
      <w:tr w:rsidR="00F84627" w:rsidRPr="00F500B4" w:rsidTr="00F84627">
        <w:trPr>
          <w:trHeight w:val="535"/>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45.</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International Journal of Speech Language Pathology</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84627" w:rsidRPr="00F500B4" w:rsidTr="00F84627">
        <w:trPr>
          <w:trHeight w:val="368"/>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46.</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International Journal of Speech Technology</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Springer Link</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1989</w:t>
            </w:r>
          </w:p>
        </w:tc>
      </w:tr>
      <w:tr w:rsidR="00F84627" w:rsidRPr="00F500B4" w:rsidTr="00F84627">
        <w:trPr>
          <w:trHeight w:val="535"/>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47.</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Applied Research in Intellectual Disabilities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John Wiley &amp; Sons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2010</w:t>
            </w:r>
          </w:p>
        </w:tc>
      </w:tr>
      <w:tr w:rsidR="00F84627" w:rsidRPr="00F500B4" w:rsidTr="00F84627">
        <w:trPr>
          <w:trHeight w:val="386"/>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lastRenderedPageBreak/>
              <w:t>48.</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Autism and Developmental Disorders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Springer Link</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49.</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Child Language</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Cambridge Core University Press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84627" w:rsidRPr="00F500B4" w:rsidTr="00F84627">
        <w:trPr>
          <w:trHeight w:val="341"/>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50.</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Child Psychology and Psychiatry</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John Wiley &amp; Sons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2010</w:t>
            </w:r>
          </w:p>
        </w:tc>
      </w:tr>
      <w:tr w:rsidR="00F84627" w:rsidRPr="00F500B4" w:rsidTr="00F84627">
        <w:trPr>
          <w:trHeight w:val="535"/>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51.</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Cleft Lip Palate and Craniofacial Anomalies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proofErr w:type="spellStart"/>
            <w:r w:rsidRPr="00F500B4">
              <w:rPr>
                <w:rFonts w:ascii="Times New Roman" w:hAnsi="Times New Roman" w:cs="Times New Roman"/>
                <w:sz w:val="24"/>
                <w:szCs w:val="24"/>
              </w:rPr>
              <w:t>Wolters</w:t>
            </w:r>
            <w:proofErr w:type="spellEnd"/>
            <w:r w:rsidRPr="00F500B4">
              <w:rPr>
                <w:rFonts w:ascii="Times New Roman" w:hAnsi="Times New Roman" w:cs="Times New Roman"/>
                <w:sz w:val="24"/>
                <w:szCs w:val="24"/>
              </w:rPr>
              <w:t xml:space="preserve"> </w:t>
            </w:r>
            <w:proofErr w:type="spellStart"/>
            <w:r w:rsidRPr="00F500B4">
              <w:rPr>
                <w:rFonts w:ascii="Times New Roman" w:hAnsi="Times New Roman" w:cs="Times New Roman"/>
                <w:sz w:val="24"/>
                <w:szCs w:val="24"/>
              </w:rPr>
              <w:t>Kluwer</w:t>
            </w:r>
            <w:proofErr w:type="spellEnd"/>
            <w:r w:rsidRPr="00F500B4">
              <w:rPr>
                <w:rFonts w:ascii="Times New Roman" w:hAnsi="Times New Roman" w:cs="Times New Roman"/>
                <w:sz w:val="24"/>
                <w:szCs w:val="24"/>
              </w:rPr>
              <w:t xml:space="preserve"> - </w:t>
            </w:r>
            <w:proofErr w:type="spellStart"/>
            <w:r w:rsidRPr="00F500B4">
              <w:rPr>
                <w:rFonts w:ascii="Times New Roman" w:hAnsi="Times New Roman" w:cs="Times New Roman"/>
                <w:sz w:val="24"/>
                <w:szCs w:val="24"/>
              </w:rPr>
              <w:t>Medknow</w:t>
            </w:r>
            <w:proofErr w:type="spellEnd"/>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2016</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52.</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Cognition and Development</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2000</w:t>
            </w:r>
          </w:p>
        </w:tc>
      </w:tr>
      <w:tr w:rsidR="00F84627" w:rsidRPr="00F500B4" w:rsidTr="00F84627">
        <w:trPr>
          <w:trHeight w:val="552"/>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53.</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Cognitive Neuroscience</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Massachusetts Institute of Technology Press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1989</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54.</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Communication Disorders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1967</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55.</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Early Intervention</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SAGE Publications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1999</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56.</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Fluency Disorders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1974</w:t>
            </w:r>
          </w:p>
        </w:tc>
      </w:tr>
      <w:tr w:rsidR="00F84627" w:rsidRPr="00F500B4" w:rsidTr="00F84627">
        <w:trPr>
          <w:trHeight w:val="552"/>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57.</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Indian Academy of Applied Psychology</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Indian Academy of Applied Psychology</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2015</w:t>
            </w:r>
          </w:p>
        </w:tc>
      </w:tr>
      <w:tr w:rsidR="00F84627" w:rsidRPr="00F500B4" w:rsidTr="00F84627">
        <w:trPr>
          <w:trHeight w:val="535"/>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58.</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Indian Speech and Hearing Association</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proofErr w:type="spellStart"/>
            <w:r w:rsidRPr="00F500B4">
              <w:rPr>
                <w:rFonts w:ascii="Times New Roman" w:hAnsi="Times New Roman" w:cs="Times New Roman"/>
                <w:sz w:val="24"/>
                <w:szCs w:val="24"/>
              </w:rPr>
              <w:t>Wolters</w:t>
            </w:r>
            <w:proofErr w:type="spellEnd"/>
            <w:r w:rsidRPr="00F500B4">
              <w:rPr>
                <w:rFonts w:ascii="Times New Roman" w:hAnsi="Times New Roman" w:cs="Times New Roman"/>
                <w:sz w:val="24"/>
                <w:szCs w:val="24"/>
              </w:rPr>
              <w:t xml:space="preserve"> </w:t>
            </w:r>
            <w:proofErr w:type="spellStart"/>
            <w:r w:rsidRPr="00F500B4">
              <w:rPr>
                <w:rFonts w:ascii="Times New Roman" w:hAnsi="Times New Roman" w:cs="Times New Roman"/>
                <w:sz w:val="24"/>
                <w:szCs w:val="24"/>
              </w:rPr>
              <w:t>Kluwer</w:t>
            </w:r>
            <w:proofErr w:type="spellEnd"/>
            <w:r w:rsidRPr="00F500B4">
              <w:rPr>
                <w:rFonts w:ascii="Times New Roman" w:hAnsi="Times New Roman" w:cs="Times New Roman"/>
                <w:sz w:val="24"/>
                <w:szCs w:val="24"/>
              </w:rPr>
              <w:t xml:space="preserve"> - </w:t>
            </w:r>
            <w:proofErr w:type="spellStart"/>
            <w:r w:rsidRPr="00F500B4">
              <w:rPr>
                <w:rFonts w:ascii="Times New Roman" w:hAnsi="Times New Roman" w:cs="Times New Roman"/>
                <w:sz w:val="24"/>
                <w:szCs w:val="24"/>
              </w:rPr>
              <w:t>Medknow</w:t>
            </w:r>
            <w:proofErr w:type="spellEnd"/>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2016</w:t>
            </w:r>
          </w:p>
        </w:tc>
      </w:tr>
      <w:tr w:rsidR="00F84627" w:rsidRPr="00F500B4" w:rsidTr="00F84627">
        <w:trPr>
          <w:trHeight w:val="552"/>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59.</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Intellectual and Developmental Disability</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1976</w:t>
            </w:r>
          </w:p>
        </w:tc>
      </w:tr>
      <w:tr w:rsidR="00F84627" w:rsidRPr="00F500B4" w:rsidTr="00F84627">
        <w:trPr>
          <w:trHeight w:val="535"/>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60.</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Interactional Research in Communication Disorders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Equinox Publishing Limited</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2010</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61.</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 xml:space="preserve">Journal of </w:t>
            </w:r>
            <w:proofErr w:type="spellStart"/>
            <w:r w:rsidRPr="00F500B4">
              <w:rPr>
                <w:rFonts w:ascii="Times New Roman" w:hAnsi="Times New Roman" w:cs="Times New Roman"/>
                <w:sz w:val="24"/>
                <w:szCs w:val="24"/>
              </w:rPr>
              <w:t>Laryngology</w:t>
            </w:r>
            <w:proofErr w:type="spellEnd"/>
            <w:r w:rsidRPr="00F500B4">
              <w:rPr>
                <w:rFonts w:ascii="Times New Roman" w:hAnsi="Times New Roman" w:cs="Times New Roman"/>
                <w:sz w:val="24"/>
                <w:szCs w:val="24"/>
              </w:rPr>
              <w:t xml:space="preserve"> and Otology</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Cambridge Core University Press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1887</w:t>
            </w:r>
          </w:p>
        </w:tc>
      </w:tr>
      <w:tr w:rsidR="00F84627" w:rsidRPr="00F500B4" w:rsidTr="00F84627">
        <w:trPr>
          <w:trHeight w:val="284"/>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62.</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 xml:space="preserve">Journal of </w:t>
            </w:r>
            <w:proofErr w:type="spellStart"/>
            <w:r w:rsidRPr="00F500B4">
              <w:rPr>
                <w:rFonts w:ascii="Times New Roman" w:hAnsi="Times New Roman" w:cs="Times New Roman"/>
                <w:sz w:val="24"/>
                <w:szCs w:val="24"/>
              </w:rPr>
              <w:t>Laryngology</w:t>
            </w:r>
            <w:proofErr w:type="spellEnd"/>
            <w:r w:rsidRPr="00F500B4">
              <w:rPr>
                <w:rFonts w:ascii="Times New Roman" w:hAnsi="Times New Roman" w:cs="Times New Roman"/>
                <w:sz w:val="24"/>
                <w:szCs w:val="24"/>
              </w:rPr>
              <w:t xml:space="preserve"> and Voice</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proofErr w:type="spellStart"/>
            <w:r w:rsidRPr="00F500B4">
              <w:rPr>
                <w:rFonts w:ascii="Times New Roman" w:hAnsi="Times New Roman" w:cs="Times New Roman"/>
                <w:sz w:val="24"/>
                <w:szCs w:val="24"/>
              </w:rPr>
              <w:t>Wolters</w:t>
            </w:r>
            <w:proofErr w:type="spellEnd"/>
            <w:r w:rsidRPr="00F500B4">
              <w:rPr>
                <w:rFonts w:ascii="Times New Roman" w:hAnsi="Times New Roman" w:cs="Times New Roman"/>
                <w:sz w:val="24"/>
                <w:szCs w:val="24"/>
              </w:rPr>
              <w:t xml:space="preserve"> </w:t>
            </w:r>
            <w:proofErr w:type="spellStart"/>
            <w:r w:rsidRPr="00F500B4">
              <w:rPr>
                <w:rFonts w:ascii="Times New Roman" w:hAnsi="Times New Roman" w:cs="Times New Roman"/>
                <w:sz w:val="24"/>
                <w:szCs w:val="24"/>
              </w:rPr>
              <w:t>Kluwer</w:t>
            </w:r>
            <w:proofErr w:type="spellEnd"/>
            <w:r w:rsidRPr="00F500B4">
              <w:rPr>
                <w:rFonts w:ascii="Times New Roman" w:hAnsi="Times New Roman" w:cs="Times New Roman"/>
                <w:sz w:val="24"/>
                <w:szCs w:val="24"/>
              </w:rPr>
              <w:t xml:space="preserve"> - </w:t>
            </w:r>
            <w:proofErr w:type="spellStart"/>
            <w:r w:rsidRPr="00F500B4">
              <w:rPr>
                <w:rFonts w:ascii="Times New Roman" w:hAnsi="Times New Roman" w:cs="Times New Roman"/>
                <w:sz w:val="24"/>
                <w:szCs w:val="24"/>
              </w:rPr>
              <w:t>Medknow</w:t>
            </w:r>
            <w:proofErr w:type="spellEnd"/>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2017</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63.</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Learning Disabilities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SAGE Publications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1999</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64.</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Memory and Language</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2007</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65.</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Neurolinguistics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1985</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66.</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Phonetics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1995</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67.</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Pragmatics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2007</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68.</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Psycholinguistic Research</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Springer Link</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69.</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Special Education</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SAGE Publications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1999</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70.</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Speech Language and Hearing</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ASHA wire</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1958</w:t>
            </w:r>
          </w:p>
        </w:tc>
      </w:tr>
      <w:tr w:rsidR="00F84627" w:rsidRPr="00F500B4" w:rsidTr="00F84627">
        <w:trPr>
          <w:trHeight w:val="296"/>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71.</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the Acoustical Society of America</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AIP Publishing LLC</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1930</w:t>
            </w:r>
          </w:p>
        </w:tc>
      </w:tr>
      <w:tr w:rsidR="00F84627" w:rsidRPr="00F500B4" w:rsidTr="00F84627">
        <w:trPr>
          <w:trHeight w:val="260"/>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72.</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the American Academy of Audiology</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proofErr w:type="spellStart"/>
            <w:r w:rsidRPr="00F500B4">
              <w:rPr>
                <w:rFonts w:ascii="Times New Roman" w:hAnsi="Times New Roman" w:cs="Times New Roman"/>
                <w:sz w:val="24"/>
                <w:szCs w:val="24"/>
              </w:rPr>
              <w:t>Ingenta</w:t>
            </w:r>
            <w:proofErr w:type="spellEnd"/>
            <w:r w:rsidRPr="00F500B4">
              <w:rPr>
                <w:rFonts w:ascii="Times New Roman" w:hAnsi="Times New Roman" w:cs="Times New Roman"/>
                <w:sz w:val="24"/>
                <w:szCs w:val="24"/>
              </w:rPr>
              <w:t xml:space="preserve"> Connect</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2002</w:t>
            </w:r>
          </w:p>
        </w:tc>
      </w:tr>
      <w:tr w:rsidR="00F84627" w:rsidRPr="00F500B4" w:rsidTr="00F84627">
        <w:trPr>
          <w:trHeight w:val="251"/>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73.</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the International Phonetic Association</w:t>
            </w:r>
          </w:p>
        </w:tc>
        <w:tc>
          <w:tcPr>
            <w:tcW w:w="3175" w:type="dxa"/>
          </w:tcPr>
          <w:p w:rsidR="00F84627" w:rsidRPr="00F500B4" w:rsidRDefault="00F84627" w:rsidP="00F84627">
            <w:pPr>
              <w:spacing w:line="276" w:lineRule="auto"/>
              <w:jc w:val="both"/>
              <w:rPr>
                <w:rFonts w:ascii="Times New Roman" w:hAnsi="Times New Roman" w:cs="Times New Roman"/>
                <w:b/>
                <w:sz w:val="24"/>
                <w:szCs w:val="24"/>
              </w:rPr>
            </w:pPr>
            <w:r w:rsidRPr="00F500B4">
              <w:rPr>
                <w:rFonts w:ascii="Times New Roman" w:hAnsi="Times New Roman" w:cs="Times New Roman"/>
                <w:sz w:val="24"/>
                <w:szCs w:val="24"/>
              </w:rPr>
              <w:t>Cambridge Core University Press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2001</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74.</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Vestibular Research</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Meta Press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2000</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75.</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Voice</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1987</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76.</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Laboratory Phonology</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 xml:space="preserve">De </w:t>
            </w:r>
            <w:proofErr w:type="spellStart"/>
            <w:r w:rsidRPr="00F500B4">
              <w:rPr>
                <w:rFonts w:ascii="Times New Roman" w:hAnsi="Times New Roman" w:cs="Times New Roman"/>
                <w:sz w:val="24"/>
                <w:szCs w:val="24"/>
              </w:rPr>
              <w:t>Gruyter</w:t>
            </w:r>
            <w:proofErr w:type="spellEnd"/>
            <w:r w:rsidRPr="00F500B4">
              <w:rPr>
                <w:rFonts w:ascii="Times New Roman" w:hAnsi="Times New Roman" w:cs="Times New Roman"/>
                <w:sz w:val="24"/>
                <w:szCs w:val="24"/>
              </w:rPr>
              <w:t xml:space="preserve"> Mouton</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2010</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77.</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Language Acquisition</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2014</w:t>
            </w:r>
          </w:p>
        </w:tc>
      </w:tr>
      <w:tr w:rsidR="00F84627" w:rsidRPr="00F500B4" w:rsidTr="00F84627">
        <w:trPr>
          <w:trHeight w:val="521"/>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lastRenderedPageBreak/>
              <w:t>78.</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Language and Cognition and Neuroscience (formerly Language and Cognitive Processes)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79.</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Language and Communication</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2007</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80.</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Language and Speech</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SAGE Publications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1999</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81.</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Language Learning</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John Wiley &amp; Sons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2006</w:t>
            </w:r>
          </w:p>
        </w:tc>
      </w:tr>
      <w:tr w:rsidR="00F84627" w:rsidRPr="00F500B4" w:rsidTr="00F84627">
        <w:trPr>
          <w:trHeight w:val="284"/>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82.</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Language Sciences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2007</w:t>
            </w:r>
          </w:p>
        </w:tc>
      </w:tr>
      <w:tr w:rsidR="00F84627" w:rsidRPr="00F500B4" w:rsidTr="00F84627">
        <w:trPr>
          <w:trHeight w:val="535"/>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83.</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Language Speech and Hearing Services in Schools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ASHA wire</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1970</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84.</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Laryngoscope</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ASHA wire</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85.</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Learning Disability in Quarterly</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SAGE Publications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2010</w:t>
            </w:r>
          </w:p>
        </w:tc>
      </w:tr>
      <w:tr w:rsidR="00F84627" w:rsidRPr="00F500B4" w:rsidTr="00F84627">
        <w:trPr>
          <w:trHeight w:val="28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86.</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Learning Disabilities Research &amp; Practice</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John Wiley &amp; Sons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2000</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87.</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proofErr w:type="spellStart"/>
            <w:r w:rsidRPr="00F500B4">
              <w:rPr>
                <w:rFonts w:ascii="Times New Roman" w:hAnsi="Times New Roman" w:cs="Times New Roman"/>
                <w:sz w:val="24"/>
                <w:szCs w:val="24"/>
              </w:rPr>
              <w:t>Logopedics</w:t>
            </w:r>
            <w:proofErr w:type="spellEnd"/>
            <w:r w:rsidRPr="00F500B4">
              <w:rPr>
                <w:rFonts w:ascii="Times New Roman" w:hAnsi="Times New Roman" w:cs="Times New Roman"/>
                <w:sz w:val="24"/>
                <w:szCs w:val="24"/>
              </w:rPr>
              <w:t xml:space="preserve"> </w:t>
            </w:r>
            <w:proofErr w:type="spellStart"/>
            <w:r w:rsidRPr="00F500B4">
              <w:rPr>
                <w:rFonts w:ascii="Times New Roman" w:hAnsi="Times New Roman" w:cs="Times New Roman"/>
                <w:sz w:val="24"/>
                <w:szCs w:val="24"/>
              </w:rPr>
              <w:t>Phoniatrics</w:t>
            </w:r>
            <w:proofErr w:type="spellEnd"/>
            <w:r w:rsidRPr="00F500B4">
              <w:rPr>
                <w:rFonts w:ascii="Times New Roman" w:hAnsi="Times New Roman" w:cs="Times New Roman"/>
                <w:sz w:val="24"/>
                <w:szCs w:val="24"/>
              </w:rPr>
              <w:t xml:space="preserve"> </w:t>
            </w:r>
            <w:proofErr w:type="spellStart"/>
            <w:r w:rsidRPr="00F500B4">
              <w:rPr>
                <w:rFonts w:ascii="Times New Roman" w:hAnsi="Times New Roman" w:cs="Times New Roman"/>
                <w:sz w:val="24"/>
                <w:szCs w:val="24"/>
              </w:rPr>
              <w:t>Vocology</w:t>
            </w:r>
            <w:proofErr w:type="spellEnd"/>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1991</w:t>
            </w:r>
          </w:p>
        </w:tc>
      </w:tr>
      <w:tr w:rsidR="00F84627" w:rsidRPr="00F500B4" w:rsidTr="00F84627">
        <w:trPr>
          <w:trHeight w:val="284"/>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88.</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Noise &amp; Health</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proofErr w:type="spellStart"/>
            <w:r w:rsidRPr="00F500B4">
              <w:rPr>
                <w:rFonts w:ascii="Times New Roman" w:hAnsi="Times New Roman" w:cs="Times New Roman"/>
                <w:sz w:val="24"/>
                <w:szCs w:val="24"/>
              </w:rPr>
              <w:t>Wolters</w:t>
            </w:r>
            <w:proofErr w:type="spellEnd"/>
            <w:r w:rsidRPr="00F500B4">
              <w:rPr>
                <w:rFonts w:ascii="Times New Roman" w:hAnsi="Times New Roman" w:cs="Times New Roman"/>
                <w:sz w:val="24"/>
                <w:szCs w:val="24"/>
              </w:rPr>
              <w:t xml:space="preserve"> </w:t>
            </w:r>
            <w:proofErr w:type="spellStart"/>
            <w:r w:rsidRPr="00F500B4">
              <w:rPr>
                <w:rFonts w:ascii="Times New Roman" w:hAnsi="Times New Roman" w:cs="Times New Roman"/>
                <w:sz w:val="24"/>
                <w:szCs w:val="24"/>
              </w:rPr>
              <w:t>Kluwer</w:t>
            </w:r>
            <w:proofErr w:type="spellEnd"/>
            <w:r w:rsidRPr="00F500B4">
              <w:rPr>
                <w:rFonts w:ascii="Times New Roman" w:hAnsi="Times New Roman" w:cs="Times New Roman"/>
                <w:sz w:val="24"/>
                <w:szCs w:val="24"/>
              </w:rPr>
              <w:t xml:space="preserve"> - </w:t>
            </w:r>
            <w:proofErr w:type="spellStart"/>
            <w:r w:rsidRPr="00F500B4">
              <w:rPr>
                <w:rFonts w:ascii="Times New Roman" w:hAnsi="Times New Roman" w:cs="Times New Roman"/>
                <w:sz w:val="24"/>
                <w:szCs w:val="24"/>
              </w:rPr>
              <w:t>Medknow</w:t>
            </w:r>
            <w:proofErr w:type="spellEnd"/>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2015</w:t>
            </w:r>
          </w:p>
        </w:tc>
      </w:tr>
      <w:tr w:rsidR="00F84627" w:rsidRPr="00F500B4" w:rsidTr="00F84627">
        <w:trPr>
          <w:trHeight w:val="314"/>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89.</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proofErr w:type="spellStart"/>
            <w:r w:rsidRPr="00F500B4">
              <w:rPr>
                <w:rFonts w:ascii="Times New Roman" w:hAnsi="Times New Roman" w:cs="Times New Roman"/>
                <w:sz w:val="24"/>
                <w:szCs w:val="24"/>
              </w:rPr>
              <w:t>Otolaryngologic</w:t>
            </w:r>
            <w:proofErr w:type="spellEnd"/>
            <w:r w:rsidRPr="00F500B4">
              <w:rPr>
                <w:rFonts w:ascii="Times New Roman" w:hAnsi="Times New Roman" w:cs="Times New Roman"/>
                <w:sz w:val="24"/>
                <w:szCs w:val="24"/>
              </w:rPr>
              <w:t xml:space="preserve"> Clinics of North America</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1998</w:t>
            </w:r>
          </w:p>
        </w:tc>
      </w:tr>
      <w:tr w:rsidR="00F84627" w:rsidRPr="00F500B4" w:rsidTr="00F84627">
        <w:trPr>
          <w:trHeight w:val="535"/>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90.</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 xml:space="preserve">Otology and </w:t>
            </w:r>
            <w:proofErr w:type="spellStart"/>
            <w:r w:rsidRPr="00F500B4">
              <w:rPr>
                <w:rFonts w:ascii="Times New Roman" w:hAnsi="Times New Roman" w:cs="Times New Roman"/>
                <w:sz w:val="24"/>
                <w:szCs w:val="24"/>
              </w:rPr>
              <w:t>Neurotology</w:t>
            </w:r>
            <w:proofErr w:type="spellEnd"/>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 xml:space="preserve">Lippincott Williams &amp; Wilkins, Ovid – </w:t>
            </w:r>
            <w:proofErr w:type="spellStart"/>
            <w:r w:rsidRPr="00F500B4">
              <w:rPr>
                <w:rFonts w:ascii="Times New Roman" w:hAnsi="Times New Roman" w:cs="Times New Roman"/>
                <w:sz w:val="24"/>
                <w:szCs w:val="24"/>
              </w:rPr>
              <w:t>Wolters</w:t>
            </w:r>
            <w:proofErr w:type="spellEnd"/>
            <w:r w:rsidRPr="00F500B4">
              <w:rPr>
                <w:rFonts w:ascii="Times New Roman" w:hAnsi="Times New Roman" w:cs="Times New Roman"/>
                <w:sz w:val="24"/>
                <w:szCs w:val="24"/>
              </w:rPr>
              <w:t xml:space="preserve"> </w:t>
            </w:r>
            <w:proofErr w:type="spellStart"/>
            <w:r w:rsidRPr="00F500B4">
              <w:rPr>
                <w:rFonts w:ascii="Times New Roman" w:hAnsi="Times New Roman" w:cs="Times New Roman"/>
                <w:sz w:val="24"/>
                <w:szCs w:val="24"/>
              </w:rPr>
              <w:t>Kluwer</w:t>
            </w:r>
            <w:proofErr w:type="spellEnd"/>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2001</w:t>
            </w:r>
          </w:p>
        </w:tc>
      </w:tr>
      <w:tr w:rsidR="00F84627" w:rsidRPr="00F500B4" w:rsidTr="00F84627">
        <w:trPr>
          <w:trHeight w:val="552"/>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91.</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Perspectives of the ASHA Special Interest Groups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ASHA wire</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2016</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92.</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Phonology</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Cambridge Core University Press</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93.</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Reading and Writing</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Springer Link</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94.</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Research in Autism Spectrum Disorders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2007</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95.</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Seminars in Hearing</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 xml:space="preserve">Georg </w:t>
            </w:r>
            <w:proofErr w:type="spellStart"/>
            <w:r w:rsidRPr="00F500B4">
              <w:rPr>
                <w:rFonts w:ascii="Times New Roman" w:hAnsi="Times New Roman" w:cs="Times New Roman"/>
                <w:sz w:val="24"/>
                <w:szCs w:val="24"/>
              </w:rPr>
              <w:t>Thieme</w:t>
            </w:r>
            <w:proofErr w:type="spellEnd"/>
            <w:r w:rsidRPr="00F500B4">
              <w:rPr>
                <w:rFonts w:ascii="Times New Roman" w:hAnsi="Times New Roman" w:cs="Times New Roman"/>
                <w:sz w:val="24"/>
                <w:szCs w:val="24"/>
              </w:rPr>
              <w:t xml:space="preserve"> </w:t>
            </w:r>
            <w:proofErr w:type="spellStart"/>
            <w:r w:rsidRPr="00F500B4">
              <w:rPr>
                <w:rFonts w:ascii="Times New Roman" w:hAnsi="Times New Roman" w:cs="Times New Roman"/>
                <w:sz w:val="24"/>
                <w:szCs w:val="24"/>
              </w:rPr>
              <w:t>Verlag</w:t>
            </w:r>
            <w:proofErr w:type="spellEnd"/>
            <w:r w:rsidRPr="00F500B4">
              <w:rPr>
                <w:rFonts w:ascii="Times New Roman" w:hAnsi="Times New Roman" w:cs="Times New Roman"/>
                <w:sz w:val="24"/>
                <w:szCs w:val="24"/>
              </w:rPr>
              <w:t xml:space="preserve"> KG</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1980</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96.</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Seminars in Speech and Language</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 xml:space="preserve">Georg </w:t>
            </w:r>
            <w:proofErr w:type="spellStart"/>
            <w:r w:rsidRPr="00F500B4">
              <w:rPr>
                <w:rFonts w:ascii="Times New Roman" w:hAnsi="Times New Roman" w:cs="Times New Roman"/>
                <w:sz w:val="24"/>
                <w:szCs w:val="24"/>
              </w:rPr>
              <w:t>Thieme</w:t>
            </w:r>
            <w:proofErr w:type="spellEnd"/>
            <w:r w:rsidRPr="00F500B4">
              <w:rPr>
                <w:rFonts w:ascii="Times New Roman" w:hAnsi="Times New Roman" w:cs="Times New Roman"/>
                <w:sz w:val="24"/>
                <w:szCs w:val="24"/>
              </w:rPr>
              <w:t xml:space="preserve"> </w:t>
            </w:r>
            <w:proofErr w:type="spellStart"/>
            <w:r w:rsidRPr="00F500B4">
              <w:rPr>
                <w:rFonts w:ascii="Times New Roman" w:hAnsi="Times New Roman" w:cs="Times New Roman"/>
                <w:sz w:val="24"/>
                <w:szCs w:val="24"/>
              </w:rPr>
              <w:t>Verlag</w:t>
            </w:r>
            <w:proofErr w:type="spellEnd"/>
            <w:r w:rsidRPr="00F500B4">
              <w:rPr>
                <w:rFonts w:ascii="Times New Roman" w:hAnsi="Times New Roman" w:cs="Times New Roman"/>
                <w:sz w:val="24"/>
                <w:szCs w:val="24"/>
              </w:rPr>
              <w:t xml:space="preserve"> KG</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1984</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97.</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Sign Language and Linguistics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proofErr w:type="spellStart"/>
            <w:r w:rsidRPr="00F500B4">
              <w:rPr>
                <w:rFonts w:ascii="Times New Roman" w:hAnsi="Times New Roman" w:cs="Times New Roman"/>
                <w:sz w:val="24"/>
                <w:szCs w:val="24"/>
              </w:rPr>
              <w:t>Ingenta</w:t>
            </w:r>
            <w:proofErr w:type="spellEnd"/>
            <w:r w:rsidRPr="00F500B4">
              <w:rPr>
                <w:rFonts w:ascii="Times New Roman" w:hAnsi="Times New Roman" w:cs="Times New Roman"/>
                <w:sz w:val="24"/>
                <w:szCs w:val="24"/>
              </w:rPr>
              <w:t xml:space="preserve"> Connect</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2016</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98.</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Speech Communication</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1982</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99.</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Speech, Language and Hearing</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1996</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100.</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 xml:space="preserve">The Analysis of Verbal </w:t>
            </w:r>
            <w:proofErr w:type="spellStart"/>
            <w:r w:rsidRPr="00F500B4">
              <w:rPr>
                <w:rFonts w:ascii="Times New Roman" w:hAnsi="Times New Roman" w:cs="Times New Roman"/>
                <w:sz w:val="24"/>
                <w:szCs w:val="24"/>
              </w:rPr>
              <w:t>Behavior</w:t>
            </w:r>
            <w:proofErr w:type="spellEnd"/>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Springer Link</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2014</w:t>
            </w:r>
          </w:p>
        </w:tc>
      </w:tr>
      <w:tr w:rsidR="00F84627" w:rsidRPr="00F500B4" w:rsidTr="00F84627">
        <w:trPr>
          <w:trHeight w:val="552"/>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101.</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Topics in Language Disorders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 xml:space="preserve">Lippincott Williams &amp; Wilkins, Ovid – </w:t>
            </w:r>
            <w:proofErr w:type="spellStart"/>
            <w:r w:rsidRPr="00F500B4">
              <w:rPr>
                <w:rFonts w:ascii="Times New Roman" w:hAnsi="Times New Roman" w:cs="Times New Roman"/>
                <w:sz w:val="24"/>
                <w:szCs w:val="24"/>
              </w:rPr>
              <w:t>Wolters</w:t>
            </w:r>
            <w:proofErr w:type="spellEnd"/>
            <w:r w:rsidRPr="00F500B4">
              <w:rPr>
                <w:rFonts w:ascii="Times New Roman" w:hAnsi="Times New Roman" w:cs="Times New Roman"/>
                <w:sz w:val="24"/>
                <w:szCs w:val="24"/>
              </w:rPr>
              <w:t xml:space="preserve"> </w:t>
            </w:r>
            <w:proofErr w:type="spellStart"/>
            <w:r w:rsidRPr="00F500B4">
              <w:rPr>
                <w:rFonts w:ascii="Times New Roman" w:hAnsi="Times New Roman" w:cs="Times New Roman"/>
                <w:sz w:val="24"/>
                <w:szCs w:val="24"/>
              </w:rPr>
              <w:t>Kluwer</w:t>
            </w:r>
            <w:proofErr w:type="spellEnd"/>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2001</w:t>
            </w:r>
          </w:p>
        </w:tc>
      </w:tr>
      <w:tr w:rsidR="00F84627" w:rsidRPr="00F500B4" w:rsidTr="00F84627">
        <w:trPr>
          <w:trHeight w:val="267"/>
        </w:trPr>
        <w:tc>
          <w:tcPr>
            <w:tcW w:w="913"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102.</w:t>
            </w:r>
          </w:p>
        </w:tc>
        <w:tc>
          <w:tcPr>
            <w:tcW w:w="4300"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Trends in Cognitive Sciences</w:t>
            </w:r>
          </w:p>
        </w:tc>
        <w:tc>
          <w:tcPr>
            <w:tcW w:w="3175" w:type="dxa"/>
          </w:tcPr>
          <w:p w:rsidR="00F84627" w:rsidRPr="00F500B4" w:rsidRDefault="00F84627" w:rsidP="00F84627">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54" w:type="dxa"/>
          </w:tcPr>
          <w:p w:rsidR="00F84627" w:rsidRPr="00F500B4" w:rsidRDefault="00F84627" w:rsidP="00F84627">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2016</w:t>
            </w:r>
          </w:p>
        </w:tc>
      </w:tr>
    </w:tbl>
    <w:p w:rsidR="00F84627" w:rsidRDefault="00F84627" w:rsidP="00071D3A"/>
    <w:sectPr w:rsidR="00F84627" w:rsidSect="001E1B9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E696C"/>
    <w:multiLevelType w:val="hybridMultilevel"/>
    <w:tmpl w:val="CCC4F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AB57CD"/>
    <w:multiLevelType w:val="hybridMultilevel"/>
    <w:tmpl w:val="E73200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1654B44"/>
    <w:multiLevelType w:val="hybridMultilevel"/>
    <w:tmpl w:val="C0AC0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3F04C4"/>
    <w:multiLevelType w:val="hybridMultilevel"/>
    <w:tmpl w:val="953209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20"/>
  <w:characterSpacingControl w:val="doNotCompress"/>
  <w:compat/>
  <w:rsids>
    <w:rsidRoot w:val="00E00422"/>
    <w:rsid w:val="00071D3A"/>
    <w:rsid w:val="00113D0E"/>
    <w:rsid w:val="001A51B9"/>
    <w:rsid w:val="001E1B99"/>
    <w:rsid w:val="003337E8"/>
    <w:rsid w:val="00365575"/>
    <w:rsid w:val="003A09F9"/>
    <w:rsid w:val="004529B9"/>
    <w:rsid w:val="004648B6"/>
    <w:rsid w:val="0068185A"/>
    <w:rsid w:val="00754540"/>
    <w:rsid w:val="007A2B10"/>
    <w:rsid w:val="009801B6"/>
    <w:rsid w:val="0099251B"/>
    <w:rsid w:val="0099267A"/>
    <w:rsid w:val="009C167E"/>
    <w:rsid w:val="00B3348C"/>
    <w:rsid w:val="00B81B08"/>
    <w:rsid w:val="00C02493"/>
    <w:rsid w:val="00C04CE1"/>
    <w:rsid w:val="00C47DC0"/>
    <w:rsid w:val="00C6417C"/>
    <w:rsid w:val="00D4354C"/>
    <w:rsid w:val="00E00422"/>
    <w:rsid w:val="00F84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5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1B9"/>
    <w:pPr>
      <w:ind w:left="720"/>
      <w:contextualSpacing/>
    </w:pPr>
  </w:style>
  <w:style w:type="table" w:styleId="TableGrid">
    <w:name w:val="Table Grid"/>
    <w:basedOn w:val="TableNormal"/>
    <w:uiPriority w:val="39"/>
    <w:rsid w:val="00333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337E8"/>
    <w:rPr>
      <w:color w:val="0000FF"/>
      <w:u w:val="single"/>
    </w:rPr>
  </w:style>
  <w:style w:type="character" w:styleId="Strong">
    <w:name w:val="Strong"/>
    <w:basedOn w:val="DefaultParagraphFont"/>
    <w:uiPriority w:val="22"/>
    <w:qFormat/>
    <w:rsid w:val="00B3348C"/>
    <w:rPr>
      <w:b/>
      <w:bCs/>
    </w:rPr>
  </w:style>
</w:styles>
</file>

<file path=word/webSettings.xml><?xml version="1.0" encoding="utf-8"?>
<w:webSettings xmlns:r="http://schemas.openxmlformats.org/officeDocument/2006/relationships" xmlns:w="http://schemas.openxmlformats.org/wordprocessingml/2006/main">
  <w:divs>
    <w:div w:id="61562075">
      <w:bodyDiv w:val="1"/>
      <w:marLeft w:val="0"/>
      <w:marRight w:val="0"/>
      <w:marTop w:val="0"/>
      <w:marBottom w:val="0"/>
      <w:divBdr>
        <w:top w:val="none" w:sz="0" w:space="0" w:color="auto"/>
        <w:left w:val="none" w:sz="0" w:space="0" w:color="auto"/>
        <w:bottom w:val="none" w:sz="0" w:space="0" w:color="auto"/>
        <w:right w:val="none" w:sz="0" w:space="0" w:color="auto"/>
      </w:divBdr>
    </w:div>
    <w:div w:id="627662041">
      <w:bodyDiv w:val="1"/>
      <w:marLeft w:val="0"/>
      <w:marRight w:val="0"/>
      <w:marTop w:val="0"/>
      <w:marBottom w:val="0"/>
      <w:divBdr>
        <w:top w:val="none" w:sz="0" w:space="0" w:color="auto"/>
        <w:left w:val="none" w:sz="0" w:space="0" w:color="auto"/>
        <w:bottom w:val="none" w:sz="0" w:space="0" w:color="auto"/>
        <w:right w:val="none" w:sz="0" w:space="0" w:color="auto"/>
      </w:divBdr>
    </w:div>
    <w:div w:id="1120688535">
      <w:bodyDiv w:val="1"/>
      <w:marLeft w:val="0"/>
      <w:marRight w:val="0"/>
      <w:marTop w:val="0"/>
      <w:marBottom w:val="0"/>
      <w:divBdr>
        <w:top w:val="none" w:sz="0" w:space="0" w:color="auto"/>
        <w:left w:val="none" w:sz="0" w:space="0" w:color="auto"/>
        <w:bottom w:val="none" w:sz="0" w:space="0" w:color="auto"/>
        <w:right w:val="none" w:sz="0" w:space="0" w:color="auto"/>
      </w:divBdr>
    </w:div>
    <w:div w:id="1400207757">
      <w:bodyDiv w:val="1"/>
      <w:marLeft w:val="0"/>
      <w:marRight w:val="0"/>
      <w:marTop w:val="0"/>
      <w:marBottom w:val="0"/>
      <w:divBdr>
        <w:top w:val="none" w:sz="0" w:space="0" w:color="auto"/>
        <w:left w:val="none" w:sz="0" w:space="0" w:color="auto"/>
        <w:bottom w:val="none" w:sz="0" w:space="0" w:color="auto"/>
        <w:right w:val="none" w:sz="0" w:space="0" w:color="auto"/>
      </w:divBdr>
      <w:divsChild>
        <w:div w:id="398745298">
          <w:marLeft w:val="0"/>
          <w:marRight w:val="0"/>
          <w:marTop w:val="0"/>
          <w:marBottom w:val="0"/>
          <w:divBdr>
            <w:top w:val="none" w:sz="0" w:space="0" w:color="auto"/>
            <w:left w:val="none" w:sz="0" w:space="0" w:color="auto"/>
            <w:bottom w:val="none" w:sz="0" w:space="0" w:color="auto"/>
            <w:right w:val="none" w:sz="0" w:space="0" w:color="auto"/>
          </w:divBdr>
        </w:div>
      </w:divsChild>
    </w:div>
    <w:div w:id="21305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7</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2017-04-03T13:24:00Z</dcterms:created>
  <dcterms:modified xsi:type="dcterms:W3CDTF">2017-04-05T02:45:00Z</dcterms:modified>
</cp:coreProperties>
</file>