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23" w:rsidRDefault="00154823" w:rsidP="00435EE5">
      <w:pPr>
        <w:rPr>
          <w:b/>
          <w:u w:val="single"/>
        </w:rPr>
      </w:pPr>
      <w:r w:rsidRPr="009A6E64">
        <w:rPr>
          <w:noProof/>
        </w:rPr>
        <mc:AlternateContent>
          <mc:Choice Requires="wpg">
            <w:drawing>
              <wp:anchor distT="0" distB="0" distL="114300" distR="114300" simplePos="0" relativeHeight="251659264" behindDoc="0" locked="0" layoutInCell="1" allowOverlap="1" wp14:anchorId="6D35D223" wp14:editId="44CB841F">
                <wp:simplePos x="0" y="0"/>
                <wp:positionH relativeFrom="column">
                  <wp:posOffset>-409575</wp:posOffset>
                </wp:positionH>
                <wp:positionV relativeFrom="paragraph">
                  <wp:posOffset>-417830</wp:posOffset>
                </wp:positionV>
                <wp:extent cx="6234430" cy="1270635"/>
                <wp:effectExtent l="22225" t="20320" r="20320" b="2349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4430" cy="1270635"/>
                          <a:chOff x="1460" y="1103"/>
                          <a:chExt cx="9818" cy="2001"/>
                        </a:xfrm>
                      </wpg:grpSpPr>
                      <wps:wsp>
                        <wps:cNvPr id="20" name="AutoShape 3"/>
                        <wps:cNvSpPr>
                          <a:spLocks noChangeArrowheads="1"/>
                        </wps:cNvSpPr>
                        <wps:spPr bwMode="auto">
                          <a:xfrm>
                            <a:off x="1460" y="1103"/>
                            <a:ext cx="9818" cy="2001"/>
                          </a:xfrm>
                          <a:prstGeom prst="flowChartPredefinedProcess">
                            <a:avLst/>
                          </a:prstGeom>
                          <a:solidFill>
                            <a:srgbClr val="FFFFFF"/>
                          </a:solidFill>
                          <a:ln w="28575">
                            <a:solidFill>
                              <a:srgbClr val="000000"/>
                            </a:solidFill>
                            <a:miter lim="800000"/>
                            <a:headEnd/>
                            <a:tailEnd/>
                          </a:ln>
                        </wps:spPr>
                        <wps:txbx>
                          <w:txbxContent>
                            <w:p w:rsidR="00154823" w:rsidRDefault="00154823" w:rsidP="00154823">
                              <w:pPr>
                                <w:spacing w:before="120"/>
                                <w:rPr>
                                  <w:rFonts w:ascii="Times New Roman" w:hAnsi="Times New Roman"/>
                                  <w:b/>
                                  <w:sz w:val="28"/>
                                  <w:szCs w:val="44"/>
                                </w:rPr>
                              </w:pPr>
                              <w:r>
                                <w:rPr>
                                  <w:rFonts w:ascii="Times New Roman" w:hAnsi="Times New Roman"/>
                                  <w:b/>
                                  <w:sz w:val="28"/>
                                  <w:szCs w:val="44"/>
                                </w:rPr>
                                <w:t>Assignment – UNIT 1</w:t>
                              </w:r>
                            </w:p>
                            <w:p w:rsidR="00154823" w:rsidRDefault="00154823" w:rsidP="00154823">
                              <w:pPr>
                                <w:spacing w:before="120"/>
                                <w:rPr>
                                  <w:rFonts w:ascii="Times New Roman" w:hAnsi="Times New Roman"/>
                                  <w:b/>
                                  <w:sz w:val="28"/>
                                  <w:szCs w:val="44"/>
                                </w:rPr>
                              </w:pPr>
                              <w:r>
                                <w:rPr>
                                  <w:rFonts w:ascii="Times New Roman" w:hAnsi="Times New Roman"/>
                                  <w:b/>
                                  <w:sz w:val="28"/>
                                  <w:szCs w:val="44"/>
                                </w:rPr>
                                <w:t xml:space="preserve">Subject:    </w:t>
                              </w:r>
                              <w:bookmarkStart w:id="0" w:name="_GoBack"/>
                              <w:bookmarkEnd w:id="0"/>
                              <w:r>
                                <w:rPr>
                                  <w:rFonts w:ascii="Times New Roman" w:hAnsi="Times New Roman"/>
                                  <w:b/>
                                  <w:sz w:val="28"/>
                                  <w:szCs w:val="44"/>
                                </w:rPr>
                                <w:t xml:space="preserve">INFORMATION MANAGEMENT </w:t>
                              </w:r>
                            </w:p>
                            <w:p w:rsidR="00154823" w:rsidRPr="00154823" w:rsidRDefault="00154823" w:rsidP="00154823">
                              <w:pPr>
                                <w:spacing w:before="120"/>
                                <w:rPr>
                                  <w:rFonts w:ascii="Times New Roman" w:hAnsi="Times New Roman"/>
                                  <w:b/>
                                  <w:i/>
                                  <w:noProof/>
                                  <w:sz w:val="28"/>
                                </w:rPr>
                              </w:pPr>
                              <w:r>
                                <w:rPr>
                                  <w:rFonts w:ascii="Times New Roman" w:hAnsi="Times New Roman"/>
                                  <w:b/>
                                  <w:noProof/>
                                  <w:sz w:val="28"/>
                                </w:rPr>
                                <w:t xml:space="preserve">Faculty- </w:t>
                              </w:r>
                              <w:r>
                                <w:rPr>
                                  <w:rFonts w:ascii="Times New Roman" w:hAnsi="Times New Roman"/>
                                  <w:b/>
                                  <w:noProof/>
                                  <w:sz w:val="28"/>
                                </w:rPr>
                                <w:t>Mr.</w:t>
                              </w:r>
                              <w:r>
                                <w:rPr>
                                  <w:rFonts w:ascii="Times New Roman" w:hAnsi="Times New Roman"/>
                                  <w:b/>
                                  <w:i/>
                                  <w:noProof/>
                                  <w:sz w:val="28"/>
                                </w:rPr>
                                <w:t xml:space="preserve">Shijith kumar          </w:t>
                              </w:r>
                              <w:r>
                                <w:rPr>
                                  <w:rFonts w:ascii="Times New Roman" w:hAnsi="Times New Roman"/>
                                  <w:b/>
                                  <w:noProof/>
                                  <w:sz w:val="28"/>
                                </w:rPr>
                                <w:t xml:space="preserve">Student </w:t>
                              </w:r>
                              <w:r>
                                <w:rPr>
                                  <w:rFonts w:ascii="Times New Roman" w:hAnsi="Times New Roman"/>
                                  <w:b/>
                                  <w:noProof/>
                                  <w:sz w:val="28"/>
                                </w:rPr>
                                <w:t xml:space="preserve">-M.Vasupradaa </w:t>
                              </w:r>
                            </w:p>
                            <w:p w:rsidR="00154823" w:rsidRDefault="00154823" w:rsidP="00154823">
                              <w:pPr>
                                <w:spacing w:before="120"/>
                                <w:jc w:val="center"/>
                                <w:rPr>
                                  <w:rFonts w:ascii="Times New Roman" w:hAnsi="Times New Roman"/>
                                  <w:b/>
                                  <w:noProof/>
                                  <w:sz w:val="28"/>
                                </w:rPr>
                              </w:pPr>
                            </w:p>
                            <w:p w:rsidR="00154823" w:rsidRPr="008E1714" w:rsidRDefault="00154823" w:rsidP="00154823">
                              <w:pPr>
                                <w:spacing w:before="120"/>
                                <w:jc w:val="center"/>
                                <w:rPr>
                                  <w:sz w:val="24"/>
                                </w:rPr>
                              </w:pPr>
                            </w:p>
                          </w:txbxContent>
                        </wps:txbx>
                        <wps:bodyPr rot="0" vert="horz" wrap="square" lIns="91440" tIns="45720" rIns="91440" bIns="45720" anchor="t" anchorCtr="0" upright="1">
                          <a:noAutofit/>
                        </wps:bodyPr>
                      </wps:wsp>
                      <wps:wsp>
                        <wps:cNvPr id="21" name="Rectangle 21"/>
                        <wps:cNvSpPr>
                          <a:spLocks noChangeArrowheads="1"/>
                        </wps:cNvSpPr>
                        <wps:spPr bwMode="auto">
                          <a:xfrm>
                            <a:off x="1533" y="1178"/>
                            <a:ext cx="1047" cy="1872"/>
                          </a:xfrm>
                          <a:prstGeom prst="rect">
                            <a:avLst/>
                          </a:prstGeom>
                          <a:solidFill>
                            <a:srgbClr val="FFFFFF"/>
                          </a:solidFill>
                          <a:ln w="9525">
                            <a:solidFill>
                              <a:srgbClr val="000000"/>
                            </a:solidFill>
                            <a:miter lim="800000"/>
                            <a:headEnd/>
                            <a:tailEnd/>
                          </a:ln>
                        </wps:spPr>
                        <wps:txbx>
                          <w:txbxContent>
                            <w:p w:rsidR="00154823" w:rsidRPr="008E1714" w:rsidRDefault="00154823" w:rsidP="00154823">
                              <w:pPr>
                                <w:jc w:val="center"/>
                                <w:rPr>
                                  <w:rFonts w:ascii="Comic Sans MS" w:hAnsi="Comic Sans MS"/>
                                  <w:sz w:val="14"/>
                                  <w:szCs w:val="72"/>
                                </w:rPr>
                              </w:pPr>
                            </w:p>
                            <w:p w:rsidR="00154823" w:rsidRPr="008E1714" w:rsidRDefault="00154823" w:rsidP="00154823">
                              <w:pPr>
                                <w:jc w:val="center"/>
                                <w:rPr>
                                  <w:rFonts w:ascii="Comic Sans MS" w:hAnsi="Comic Sans MS"/>
                                  <w:sz w:val="52"/>
                                  <w:szCs w:val="72"/>
                                </w:rPr>
                              </w:pPr>
                              <w:r>
                                <w:rPr>
                                  <w:rFonts w:ascii="Comic Sans MS" w:hAnsi="Comic Sans MS"/>
                                  <w:sz w:val="52"/>
                                  <w:szCs w:val="72"/>
                                </w:rPr>
                                <w:t>1</w:t>
                              </w:r>
                            </w:p>
                          </w:txbxContent>
                        </wps:txbx>
                        <wps:bodyPr rot="0" vert="horz" wrap="square" lIns="91440" tIns="45720" rIns="91440" bIns="45720" anchor="t" anchorCtr="0" upright="1">
                          <a:noAutofit/>
                        </wps:bodyPr>
                      </wps:wsp>
                      <wps:wsp>
                        <wps:cNvPr id="22" name="Rectangle 22"/>
                        <wps:cNvSpPr>
                          <a:spLocks noChangeArrowheads="1"/>
                        </wps:cNvSpPr>
                        <wps:spPr bwMode="auto">
                          <a:xfrm>
                            <a:off x="10151" y="1178"/>
                            <a:ext cx="1047" cy="1872"/>
                          </a:xfrm>
                          <a:prstGeom prst="rect">
                            <a:avLst/>
                          </a:prstGeom>
                          <a:solidFill>
                            <a:srgbClr val="FFFFFF"/>
                          </a:solidFill>
                          <a:ln w="9525">
                            <a:solidFill>
                              <a:srgbClr val="000000"/>
                            </a:solidFill>
                            <a:miter lim="800000"/>
                            <a:headEnd/>
                            <a:tailEnd/>
                          </a:ln>
                        </wps:spPr>
                        <wps:txbx>
                          <w:txbxContent>
                            <w:p w:rsidR="00154823" w:rsidRPr="00675D61" w:rsidRDefault="00154823" w:rsidP="00154823">
                              <w:pPr>
                                <w:jc w:val="center"/>
                                <w:rPr>
                                  <w:rFonts w:ascii="Comic Sans MS" w:hAnsi="Comic Sans MS"/>
                                  <w:sz w:val="2"/>
                                  <w:szCs w:val="72"/>
                                </w:rPr>
                              </w:pPr>
                            </w:p>
                            <w:p w:rsidR="00154823" w:rsidRPr="00675D61" w:rsidRDefault="00154823" w:rsidP="00154823">
                              <w:pPr>
                                <w:rPr>
                                  <w:rFonts w:ascii="Comic Sans MS" w:hAnsi="Comic Sans MS"/>
                                  <w:sz w:val="28"/>
                                  <w:szCs w:val="72"/>
                                </w:rPr>
                              </w:pPr>
                              <w:r>
                                <w:rPr>
                                  <w:rFonts w:ascii="Comic Sans MS" w:hAnsi="Comic Sans MS"/>
                                  <w:sz w:val="28"/>
                                  <w:szCs w:val="72"/>
                                </w:rPr>
                                <w:t xml:space="preserve">  2017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5D223" id="Group 18" o:spid="_x0000_s1026" style="position:absolute;margin-left:-32.25pt;margin-top:-32.9pt;width:490.9pt;height:100.05pt;z-index:251659264" coordorigin="1460,1103" coordsize="9818,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">
                <v:shapetype id="_x0000_t112" coordsize="21600,21600" o:spt="112" path="m,l,21600r21600,l21600,xem2610,nfl2610,21600em18990,nfl18990,21600e">
                  <v:stroke joinstyle="miter"/>
                  <v:path o:extrusionok="f" gradientshapeok="t" o:connecttype="rect" textboxrect="2610,0,18990,21600"/>
                </v:shapetype>
                <v:shape id="AutoShape 3" o:spid="_x0000_s1027" type="#_x0000_t112" style="position:absolute;left:1460;top:1103;width:9818;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RscIA&#10;AADbAAAADwAAAGRycy9kb3ducmV2LnhtbERPTWuDQBC9B/Iflin0InVVaFJsNiG1hHoKxKTQ4+BO&#10;VerOiruN5t93D4UcH+97s5tNL640us6ygjROQBDXVnfcKLicD08vIJxH1thbJgU3crDbLhcbzLWd&#10;+ETXyjcihLDLUUHr/ZBL6eqWDLrYDsSB+7ajQR/g2Eg94hTCTS+zJFlJgx2HhhYHKlqqf6pfoyAq&#10;3qJhnaXFEd+z566kz+njK1Xq8WHev4LwNPu7+N9dagVZWB++h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ltGxwgAAANsAAAAPAAAAAAAAAAAAAAAAAJgCAABkcnMvZG93&#10;bnJldi54bWxQSwUGAAAAAAQABAD1AAAAhwMAAAAA&#10;" strokeweight="2.25pt">
                  <v:textbox>
                    <w:txbxContent>
                      <w:p w:rsidR="00154823" w:rsidRDefault="00154823" w:rsidP="00154823">
                        <w:pPr>
                          <w:spacing w:before="120"/>
                          <w:rPr>
                            <w:rFonts w:ascii="Times New Roman" w:hAnsi="Times New Roman"/>
                            <w:b/>
                            <w:sz w:val="28"/>
                            <w:szCs w:val="44"/>
                          </w:rPr>
                        </w:pPr>
                        <w:r>
                          <w:rPr>
                            <w:rFonts w:ascii="Times New Roman" w:hAnsi="Times New Roman"/>
                            <w:b/>
                            <w:sz w:val="28"/>
                            <w:szCs w:val="44"/>
                          </w:rPr>
                          <w:t>Assignment – UNIT 1</w:t>
                        </w:r>
                      </w:p>
                      <w:p w:rsidR="00154823" w:rsidRDefault="00154823" w:rsidP="00154823">
                        <w:pPr>
                          <w:spacing w:before="120"/>
                          <w:rPr>
                            <w:rFonts w:ascii="Times New Roman" w:hAnsi="Times New Roman"/>
                            <w:b/>
                            <w:sz w:val="28"/>
                            <w:szCs w:val="44"/>
                          </w:rPr>
                        </w:pPr>
                        <w:r>
                          <w:rPr>
                            <w:rFonts w:ascii="Times New Roman" w:hAnsi="Times New Roman"/>
                            <w:b/>
                            <w:sz w:val="28"/>
                            <w:szCs w:val="44"/>
                          </w:rPr>
                          <w:t xml:space="preserve">Subject:    </w:t>
                        </w:r>
                        <w:bookmarkStart w:id="1" w:name="_GoBack"/>
                        <w:bookmarkEnd w:id="1"/>
                        <w:r>
                          <w:rPr>
                            <w:rFonts w:ascii="Times New Roman" w:hAnsi="Times New Roman"/>
                            <w:b/>
                            <w:sz w:val="28"/>
                            <w:szCs w:val="44"/>
                          </w:rPr>
                          <w:t xml:space="preserve">INFORMATION MANAGEMENT </w:t>
                        </w:r>
                      </w:p>
                      <w:p w:rsidR="00154823" w:rsidRPr="00154823" w:rsidRDefault="00154823" w:rsidP="00154823">
                        <w:pPr>
                          <w:spacing w:before="120"/>
                          <w:rPr>
                            <w:rFonts w:ascii="Times New Roman" w:hAnsi="Times New Roman"/>
                            <w:b/>
                            <w:i/>
                            <w:noProof/>
                            <w:sz w:val="28"/>
                          </w:rPr>
                        </w:pPr>
                        <w:r>
                          <w:rPr>
                            <w:rFonts w:ascii="Times New Roman" w:hAnsi="Times New Roman"/>
                            <w:b/>
                            <w:noProof/>
                            <w:sz w:val="28"/>
                          </w:rPr>
                          <w:t xml:space="preserve">Faculty- </w:t>
                        </w:r>
                        <w:r>
                          <w:rPr>
                            <w:rFonts w:ascii="Times New Roman" w:hAnsi="Times New Roman"/>
                            <w:b/>
                            <w:noProof/>
                            <w:sz w:val="28"/>
                          </w:rPr>
                          <w:t>Mr.</w:t>
                        </w:r>
                        <w:r>
                          <w:rPr>
                            <w:rFonts w:ascii="Times New Roman" w:hAnsi="Times New Roman"/>
                            <w:b/>
                            <w:i/>
                            <w:noProof/>
                            <w:sz w:val="28"/>
                          </w:rPr>
                          <w:t xml:space="preserve">Shijith kumar          </w:t>
                        </w:r>
                        <w:r>
                          <w:rPr>
                            <w:rFonts w:ascii="Times New Roman" w:hAnsi="Times New Roman"/>
                            <w:b/>
                            <w:noProof/>
                            <w:sz w:val="28"/>
                          </w:rPr>
                          <w:t xml:space="preserve">Student </w:t>
                        </w:r>
                        <w:r>
                          <w:rPr>
                            <w:rFonts w:ascii="Times New Roman" w:hAnsi="Times New Roman"/>
                            <w:b/>
                            <w:noProof/>
                            <w:sz w:val="28"/>
                          </w:rPr>
                          <w:t xml:space="preserve">-M.Vasupradaa </w:t>
                        </w:r>
                      </w:p>
                      <w:p w:rsidR="00154823" w:rsidRDefault="00154823" w:rsidP="00154823">
                        <w:pPr>
                          <w:spacing w:before="120"/>
                          <w:jc w:val="center"/>
                          <w:rPr>
                            <w:rFonts w:ascii="Times New Roman" w:hAnsi="Times New Roman"/>
                            <w:b/>
                            <w:noProof/>
                            <w:sz w:val="28"/>
                          </w:rPr>
                        </w:pPr>
                      </w:p>
                      <w:p w:rsidR="00154823" w:rsidRPr="008E1714" w:rsidRDefault="00154823" w:rsidP="00154823">
                        <w:pPr>
                          <w:spacing w:before="120"/>
                          <w:jc w:val="center"/>
                          <w:rPr>
                            <w:sz w:val="24"/>
                          </w:rPr>
                        </w:pPr>
                      </w:p>
                    </w:txbxContent>
                  </v:textbox>
                </v:shape>
                <v:rect id="Rectangle 21" o:spid="_x0000_s1028" style="position:absolute;left:1533;top:1178;width:1047;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154823" w:rsidRPr="008E1714" w:rsidRDefault="00154823" w:rsidP="00154823">
                        <w:pPr>
                          <w:jc w:val="center"/>
                          <w:rPr>
                            <w:rFonts w:ascii="Comic Sans MS" w:hAnsi="Comic Sans MS"/>
                            <w:sz w:val="14"/>
                            <w:szCs w:val="72"/>
                          </w:rPr>
                        </w:pPr>
                      </w:p>
                      <w:p w:rsidR="00154823" w:rsidRPr="008E1714" w:rsidRDefault="00154823" w:rsidP="00154823">
                        <w:pPr>
                          <w:jc w:val="center"/>
                          <w:rPr>
                            <w:rFonts w:ascii="Comic Sans MS" w:hAnsi="Comic Sans MS"/>
                            <w:sz w:val="52"/>
                            <w:szCs w:val="72"/>
                          </w:rPr>
                        </w:pPr>
                        <w:r>
                          <w:rPr>
                            <w:rFonts w:ascii="Comic Sans MS" w:hAnsi="Comic Sans MS"/>
                            <w:sz w:val="52"/>
                            <w:szCs w:val="72"/>
                          </w:rPr>
                          <w:t>1</w:t>
                        </w:r>
                      </w:p>
                    </w:txbxContent>
                  </v:textbox>
                </v:rect>
                <v:rect id="Rectangle 22" o:spid="_x0000_s1029" style="position:absolute;left:10151;top:1178;width:1047;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154823" w:rsidRPr="00675D61" w:rsidRDefault="00154823" w:rsidP="00154823">
                        <w:pPr>
                          <w:jc w:val="center"/>
                          <w:rPr>
                            <w:rFonts w:ascii="Comic Sans MS" w:hAnsi="Comic Sans MS"/>
                            <w:sz w:val="2"/>
                            <w:szCs w:val="72"/>
                          </w:rPr>
                        </w:pPr>
                      </w:p>
                      <w:p w:rsidR="00154823" w:rsidRPr="00675D61" w:rsidRDefault="00154823" w:rsidP="00154823">
                        <w:pPr>
                          <w:rPr>
                            <w:rFonts w:ascii="Comic Sans MS" w:hAnsi="Comic Sans MS"/>
                            <w:sz w:val="28"/>
                            <w:szCs w:val="72"/>
                          </w:rPr>
                        </w:pPr>
                        <w:r>
                          <w:rPr>
                            <w:rFonts w:ascii="Comic Sans MS" w:hAnsi="Comic Sans MS"/>
                            <w:sz w:val="28"/>
                            <w:szCs w:val="72"/>
                          </w:rPr>
                          <w:t xml:space="preserve">  2017</w:t>
                        </w:r>
                      </w:p>
                    </w:txbxContent>
                  </v:textbox>
                </v:rect>
              </v:group>
            </w:pict>
          </mc:Fallback>
        </mc:AlternateContent>
      </w:r>
    </w:p>
    <w:p w:rsidR="00154823" w:rsidRDefault="00154823" w:rsidP="00154823">
      <w:pPr>
        <w:rPr>
          <w:b/>
          <w:u w:val="single"/>
        </w:rPr>
      </w:pPr>
    </w:p>
    <w:p w:rsidR="00154823" w:rsidRDefault="00154823" w:rsidP="00154823">
      <w:pPr>
        <w:rPr>
          <w:b/>
          <w:u w:val="single"/>
        </w:rPr>
      </w:pPr>
    </w:p>
    <w:p w:rsidR="00154823" w:rsidRDefault="00154823" w:rsidP="00154823">
      <w:pPr>
        <w:rPr>
          <w:b/>
          <w:u w:val="single"/>
        </w:rPr>
      </w:pPr>
    </w:p>
    <w:p w:rsidR="00154823" w:rsidRDefault="00154823" w:rsidP="00154823">
      <w:pPr>
        <w:rPr>
          <w:b/>
          <w:u w:val="single"/>
        </w:rPr>
      </w:pPr>
    </w:p>
    <w:p w:rsidR="00435EE5" w:rsidRPr="00154823" w:rsidRDefault="00435EE5" w:rsidP="00154823">
      <w:pPr>
        <w:pStyle w:val="ListParagraph"/>
        <w:numPr>
          <w:ilvl w:val="0"/>
          <w:numId w:val="6"/>
        </w:numPr>
        <w:rPr>
          <w:b/>
          <w:sz w:val="28"/>
          <w:szCs w:val="28"/>
          <w:u w:val="single"/>
        </w:rPr>
      </w:pPr>
      <w:r w:rsidRPr="00154823">
        <w:rPr>
          <w:b/>
          <w:sz w:val="28"/>
          <w:szCs w:val="28"/>
          <w:u w:val="single"/>
        </w:rPr>
        <w:t>Summary of research interest</w:t>
      </w:r>
    </w:p>
    <w:p w:rsidR="00435EE5" w:rsidRDefault="00E12BC1">
      <w:pPr>
        <w:rPr>
          <w:rFonts w:ascii="Times New Roman" w:hAnsi="Times New Roman" w:cs="Times New Roman"/>
          <w:sz w:val="24"/>
          <w:szCs w:val="24"/>
        </w:rPr>
      </w:pPr>
      <w:r w:rsidRPr="00FF71FE">
        <w:rPr>
          <w:rFonts w:ascii="Times New Roman" w:hAnsi="Times New Roman" w:cs="Times New Roman"/>
          <w:sz w:val="24"/>
          <w:szCs w:val="24"/>
        </w:rPr>
        <w:t xml:space="preserve"> </w:t>
      </w:r>
    </w:p>
    <w:p w:rsidR="00435EE5" w:rsidRDefault="00E12BC1">
      <w:pPr>
        <w:rPr>
          <w:rFonts w:ascii="Times New Roman" w:hAnsi="Times New Roman" w:cs="Times New Roman"/>
          <w:sz w:val="24"/>
          <w:szCs w:val="24"/>
        </w:rPr>
      </w:pPr>
      <w:r w:rsidRPr="00435EE5">
        <w:rPr>
          <w:rFonts w:ascii="Times New Roman" w:hAnsi="Times New Roman" w:cs="Times New Roman"/>
          <w:b/>
          <w:sz w:val="28"/>
          <w:szCs w:val="28"/>
        </w:rPr>
        <w:t>My area of interest</w:t>
      </w:r>
      <w:r w:rsidRPr="00FF71FE">
        <w:rPr>
          <w:rFonts w:ascii="Times New Roman" w:hAnsi="Times New Roman" w:cs="Times New Roman"/>
          <w:sz w:val="24"/>
          <w:szCs w:val="24"/>
        </w:rPr>
        <w:t xml:space="preserve">: </w:t>
      </w:r>
    </w:p>
    <w:p w:rsidR="00E12BC1" w:rsidRPr="00435EE5" w:rsidRDefault="00435EE5">
      <w:pPr>
        <w:rPr>
          <w:rFonts w:ascii="Times New Roman" w:hAnsi="Times New Roman" w:cs="Times New Roman"/>
          <w:b/>
          <w:i/>
          <w:sz w:val="28"/>
          <w:szCs w:val="28"/>
          <w:u w:val="single"/>
        </w:rPr>
      </w:pPr>
      <w:r>
        <w:rPr>
          <w:rFonts w:ascii="Times New Roman" w:hAnsi="Times New Roman" w:cs="Times New Roman"/>
          <w:sz w:val="24"/>
          <w:szCs w:val="24"/>
        </w:rPr>
        <w:t xml:space="preserve">                                                            </w:t>
      </w:r>
      <w:r w:rsidR="00E12BC1" w:rsidRPr="00435EE5">
        <w:rPr>
          <w:rFonts w:ascii="Times New Roman" w:hAnsi="Times New Roman" w:cs="Times New Roman"/>
          <w:b/>
          <w:i/>
          <w:sz w:val="28"/>
          <w:szCs w:val="28"/>
          <w:u w:val="single"/>
        </w:rPr>
        <w:t>Voice</w:t>
      </w:r>
    </w:p>
    <w:p w:rsidR="00E12BC1" w:rsidRPr="00FF71FE" w:rsidRDefault="00E12BC1" w:rsidP="00E12BC1">
      <w:pPr>
        <w:spacing w:line="360" w:lineRule="auto"/>
        <w:rPr>
          <w:rFonts w:ascii="Times New Roman" w:hAnsi="Times New Roman" w:cs="Times New Roman"/>
          <w:sz w:val="24"/>
          <w:szCs w:val="24"/>
        </w:rPr>
      </w:pPr>
    </w:p>
    <w:p w:rsidR="00435EE5" w:rsidRDefault="00E12BC1" w:rsidP="00E12BC1">
      <w:pPr>
        <w:spacing w:line="360" w:lineRule="auto"/>
        <w:rPr>
          <w:rFonts w:ascii="Times New Roman" w:hAnsi="Times New Roman" w:cs="Times New Roman"/>
          <w:sz w:val="24"/>
          <w:szCs w:val="24"/>
        </w:rPr>
      </w:pPr>
      <w:r w:rsidRPr="00FF71FE">
        <w:rPr>
          <w:rFonts w:ascii="Times New Roman" w:hAnsi="Times New Roman" w:cs="Times New Roman"/>
          <w:sz w:val="24"/>
          <w:szCs w:val="24"/>
        </w:rPr>
        <w:t>Voice can refer to any of the supra segmental properties of speech that result from how your vocal apparatus is configured. In modal or normal voice quality, the vocal folds are approximated so that they completely cover the airway. Air from the lungs forces the folds apart by the Sub-glottal pressure, it rises below the adducted vocal folds to overcome the resistance and air flow builds up between them (trans-glottal flow).  Also these two forces which pull the folds back to their central position by the natural elastic qualities of the folds. Once closed, the cycle repeats; in modal voice the cycles are regular and the c</w:t>
      </w:r>
      <w:r w:rsidR="00435EE5">
        <w:rPr>
          <w:rFonts w:ascii="Times New Roman" w:hAnsi="Times New Roman" w:cs="Times New Roman"/>
          <w:sz w:val="24"/>
          <w:szCs w:val="24"/>
        </w:rPr>
        <w:t xml:space="preserve">losure are complete. </w:t>
      </w:r>
    </w:p>
    <w:p w:rsidR="000119F8" w:rsidRPr="00FF71FE" w:rsidRDefault="000119F8" w:rsidP="00E12BC1">
      <w:pPr>
        <w:spacing w:line="360" w:lineRule="auto"/>
        <w:rPr>
          <w:rFonts w:ascii="Times New Roman" w:hAnsi="Times New Roman" w:cs="Times New Roman"/>
          <w:sz w:val="24"/>
          <w:szCs w:val="24"/>
        </w:rPr>
      </w:pPr>
      <w:r w:rsidRPr="00FF71FE">
        <w:rPr>
          <w:rFonts w:ascii="Times New Roman" w:hAnsi="Times New Roman" w:cs="Times New Roman"/>
          <w:sz w:val="24"/>
          <w:szCs w:val="24"/>
        </w:rPr>
        <w:t xml:space="preserve">A </w:t>
      </w:r>
      <w:r w:rsidRPr="00FF71FE">
        <w:rPr>
          <w:rStyle w:val="Emphasis"/>
          <w:rFonts w:ascii="Times New Roman" w:hAnsi="Times New Roman" w:cs="Times New Roman"/>
          <w:sz w:val="24"/>
          <w:szCs w:val="24"/>
        </w:rPr>
        <w:t>voice disorder</w:t>
      </w:r>
      <w:r w:rsidRPr="00FF71FE">
        <w:rPr>
          <w:rFonts w:ascii="Times New Roman" w:hAnsi="Times New Roman" w:cs="Times New Roman"/>
          <w:sz w:val="24"/>
          <w:szCs w:val="24"/>
        </w:rPr>
        <w:t xml:space="preserve"> occurs when voice quality, pitch, and loudness differ or are inappropriate for an individual's age, gender, cultural background, or geographic location.</w:t>
      </w:r>
    </w:p>
    <w:p w:rsidR="000119F8" w:rsidRPr="00FF71FE" w:rsidRDefault="00E12BC1" w:rsidP="00E12BC1">
      <w:pPr>
        <w:spacing w:line="360" w:lineRule="auto"/>
        <w:rPr>
          <w:rFonts w:ascii="Times New Roman" w:hAnsi="Times New Roman" w:cs="Times New Roman"/>
          <w:sz w:val="24"/>
          <w:szCs w:val="24"/>
        </w:rPr>
      </w:pPr>
      <w:r w:rsidRPr="00FF71FE">
        <w:rPr>
          <w:rFonts w:ascii="Times New Roman" w:hAnsi="Times New Roman" w:cs="Times New Roman"/>
          <w:sz w:val="24"/>
          <w:szCs w:val="24"/>
        </w:rPr>
        <w:t>In disordered or b</w:t>
      </w:r>
      <w:r w:rsidR="000119F8" w:rsidRPr="00FF71FE">
        <w:rPr>
          <w:rFonts w:ascii="Times New Roman" w:hAnsi="Times New Roman" w:cs="Times New Roman"/>
          <w:sz w:val="24"/>
          <w:szCs w:val="24"/>
        </w:rPr>
        <w:t>reathy voice</w:t>
      </w:r>
      <w:r w:rsidRPr="00FF71FE">
        <w:rPr>
          <w:rFonts w:ascii="Times New Roman" w:hAnsi="Times New Roman" w:cs="Times New Roman"/>
          <w:sz w:val="24"/>
          <w:szCs w:val="24"/>
        </w:rPr>
        <w:t>, the folds are not fully approximated so that complete closures do not occur.  The of consequences are firstly that air flow continues throughout the cycle which can lead to turbulence at the glottis, secondly that the closures are less sharp, and thirdly that the vocal folds remain open for a longer portion of the cycle.</w:t>
      </w:r>
    </w:p>
    <w:p w:rsidR="00435EE5" w:rsidRDefault="00663C49" w:rsidP="00E12BC1">
      <w:pPr>
        <w:spacing w:line="360" w:lineRule="auto"/>
        <w:rPr>
          <w:rFonts w:ascii="Times New Roman" w:hAnsi="Times New Roman" w:cs="Times New Roman"/>
          <w:sz w:val="24"/>
          <w:szCs w:val="24"/>
        </w:rPr>
      </w:pPr>
      <w:r w:rsidRPr="00FF71FE">
        <w:rPr>
          <w:rFonts w:ascii="Times New Roman" w:hAnsi="Times New Roman" w:cs="Times New Roman"/>
          <w:sz w:val="24"/>
          <w:szCs w:val="24"/>
        </w:rPr>
        <w:t>If the a</w:t>
      </w:r>
      <w:r w:rsidR="000119F8" w:rsidRPr="00FF71FE">
        <w:rPr>
          <w:rFonts w:ascii="Times New Roman" w:hAnsi="Times New Roman" w:cs="Times New Roman"/>
          <w:sz w:val="24"/>
          <w:szCs w:val="24"/>
        </w:rPr>
        <w:t>coustic and aerodynamic properties of voice are so deviant represents the presence of a voice disorder. Also the perceptual evaluation also plays a major role in distinguish the characteristics of voice, it can be done by the SLPs. The Individuals with voice disorder can also</w:t>
      </w:r>
      <w:r w:rsidRPr="00FF71FE">
        <w:rPr>
          <w:rFonts w:ascii="Times New Roman" w:hAnsi="Times New Roman" w:cs="Times New Roman"/>
          <w:sz w:val="24"/>
          <w:szCs w:val="24"/>
        </w:rPr>
        <w:t xml:space="preserve"> undergo the self-</w:t>
      </w:r>
      <w:r w:rsidR="000119F8" w:rsidRPr="00FF71FE">
        <w:rPr>
          <w:rFonts w:ascii="Times New Roman" w:hAnsi="Times New Roman" w:cs="Times New Roman"/>
          <w:sz w:val="24"/>
          <w:szCs w:val="24"/>
        </w:rPr>
        <w:t>perceptual evaluation to provide a better description of their voice problem.</w:t>
      </w:r>
      <w:r w:rsidRPr="00FF71FE">
        <w:rPr>
          <w:rFonts w:ascii="Times New Roman" w:hAnsi="Times New Roman" w:cs="Times New Roman"/>
          <w:sz w:val="24"/>
          <w:szCs w:val="24"/>
        </w:rPr>
        <w:t xml:space="preserve"> </w:t>
      </w:r>
    </w:p>
    <w:p w:rsidR="000119F8" w:rsidRPr="00FF71FE" w:rsidRDefault="00663C49" w:rsidP="00E12BC1">
      <w:pPr>
        <w:spacing w:line="360" w:lineRule="auto"/>
        <w:rPr>
          <w:rFonts w:ascii="Times New Roman" w:hAnsi="Times New Roman" w:cs="Times New Roman"/>
          <w:sz w:val="24"/>
          <w:szCs w:val="24"/>
        </w:rPr>
      </w:pPr>
      <w:r w:rsidRPr="00FF71FE">
        <w:rPr>
          <w:rFonts w:ascii="Times New Roman" w:hAnsi="Times New Roman" w:cs="Times New Roman"/>
          <w:sz w:val="24"/>
          <w:szCs w:val="24"/>
        </w:rPr>
        <w:lastRenderedPageBreak/>
        <w:t>V</w:t>
      </w:r>
      <w:r w:rsidR="000119F8" w:rsidRPr="00FF71FE">
        <w:rPr>
          <w:rFonts w:ascii="Times New Roman" w:hAnsi="Times New Roman" w:cs="Times New Roman"/>
          <w:sz w:val="24"/>
          <w:szCs w:val="24"/>
        </w:rPr>
        <w:t xml:space="preserve">oice therapy </w:t>
      </w:r>
      <w:r w:rsidRPr="00FF71FE">
        <w:rPr>
          <w:rFonts w:ascii="Times New Roman" w:hAnsi="Times New Roman" w:cs="Times New Roman"/>
          <w:sz w:val="24"/>
          <w:szCs w:val="24"/>
        </w:rPr>
        <w:t xml:space="preserve">a major treatment which </w:t>
      </w:r>
      <w:r w:rsidR="000119F8" w:rsidRPr="00FF71FE">
        <w:rPr>
          <w:rFonts w:ascii="Times New Roman" w:hAnsi="Times New Roman" w:cs="Times New Roman"/>
          <w:sz w:val="24"/>
          <w:szCs w:val="24"/>
        </w:rPr>
        <w:t>has been demonstrate</w:t>
      </w:r>
      <w:r w:rsidRPr="00FF71FE">
        <w:rPr>
          <w:rFonts w:ascii="Times New Roman" w:hAnsi="Times New Roman" w:cs="Times New Roman"/>
          <w:sz w:val="24"/>
          <w:szCs w:val="24"/>
        </w:rPr>
        <w:t>d to be effective for voice disorder</w:t>
      </w:r>
      <w:r w:rsidR="000119F8" w:rsidRPr="00FF71FE">
        <w:rPr>
          <w:rFonts w:ascii="Times New Roman" w:hAnsi="Times New Roman" w:cs="Times New Roman"/>
          <w:sz w:val="24"/>
          <w:szCs w:val="24"/>
        </w:rPr>
        <w:t xml:space="preserve"> across the lifespa</w:t>
      </w:r>
      <w:r w:rsidRPr="00FF71FE">
        <w:rPr>
          <w:rFonts w:ascii="Times New Roman" w:hAnsi="Times New Roman" w:cs="Times New Roman"/>
          <w:sz w:val="24"/>
          <w:szCs w:val="24"/>
        </w:rPr>
        <w:t>n from children to older adults.</w:t>
      </w:r>
    </w:p>
    <w:p w:rsidR="00E12BC1" w:rsidRPr="00FF71FE" w:rsidRDefault="00E12BC1" w:rsidP="00E12BC1">
      <w:pPr>
        <w:spacing w:line="360" w:lineRule="auto"/>
        <w:rPr>
          <w:rFonts w:ascii="Times New Roman" w:hAnsi="Times New Roman" w:cs="Times New Roman"/>
          <w:sz w:val="24"/>
          <w:szCs w:val="24"/>
        </w:rPr>
      </w:pPr>
    </w:p>
    <w:p w:rsidR="00435EE5" w:rsidRDefault="00435EE5">
      <w:pPr>
        <w:rPr>
          <w:rFonts w:ascii="Times New Roman" w:hAnsi="Times New Roman" w:cs="Times New Roman"/>
          <w:sz w:val="24"/>
          <w:szCs w:val="24"/>
        </w:rPr>
      </w:pPr>
    </w:p>
    <w:p w:rsidR="00435EE5" w:rsidRDefault="00435EE5">
      <w:pPr>
        <w:rPr>
          <w:rFonts w:ascii="Times New Roman" w:hAnsi="Times New Roman" w:cs="Times New Roman"/>
          <w:sz w:val="24"/>
          <w:szCs w:val="24"/>
        </w:rPr>
      </w:pPr>
    </w:p>
    <w:p w:rsidR="00435EE5" w:rsidRDefault="00435EE5">
      <w:pPr>
        <w:rPr>
          <w:rFonts w:ascii="Times New Roman" w:hAnsi="Times New Roman" w:cs="Times New Roman"/>
          <w:sz w:val="24"/>
          <w:szCs w:val="24"/>
        </w:rPr>
      </w:pPr>
    </w:p>
    <w:p w:rsidR="00435EE5" w:rsidRPr="00435EE5" w:rsidRDefault="00435EE5">
      <w:pPr>
        <w:rPr>
          <w:rFonts w:ascii="Times New Roman" w:hAnsi="Times New Roman" w:cs="Times New Roman"/>
          <w:b/>
          <w:i/>
          <w:sz w:val="28"/>
          <w:szCs w:val="28"/>
          <w:u w:val="single"/>
        </w:rPr>
      </w:pPr>
      <w:r w:rsidRPr="00435EE5">
        <w:rPr>
          <w:rFonts w:ascii="Times New Roman" w:hAnsi="Times New Roman" w:cs="Times New Roman"/>
          <w:b/>
          <w:i/>
          <w:sz w:val="28"/>
          <w:szCs w:val="28"/>
          <w:u w:val="single"/>
        </w:rPr>
        <w:t xml:space="preserve">Information resources pertaining to the area of interest </w:t>
      </w:r>
    </w:p>
    <w:p w:rsidR="00FF71FE" w:rsidRPr="00FF71FE" w:rsidRDefault="00435EE5">
      <w:pPr>
        <w:rPr>
          <w:rFonts w:ascii="Times New Roman" w:hAnsi="Times New Roman" w:cs="Times New Roman"/>
          <w:sz w:val="24"/>
          <w:szCs w:val="24"/>
        </w:rPr>
      </w:pPr>
      <w:r>
        <w:rPr>
          <w:rFonts w:ascii="Times New Roman" w:hAnsi="Times New Roman" w:cs="Times New Roman"/>
          <w:sz w:val="24"/>
          <w:szCs w:val="24"/>
        </w:rPr>
        <w:t xml:space="preserve">A) </w:t>
      </w:r>
      <w:r w:rsidR="00381C5F">
        <w:rPr>
          <w:rFonts w:ascii="Times New Roman" w:hAnsi="Times New Roman" w:cs="Times New Roman"/>
          <w:sz w:val="24"/>
          <w:szCs w:val="24"/>
        </w:rPr>
        <w:t>Scientific Journals:</w:t>
      </w:r>
    </w:p>
    <w:tbl>
      <w:tblPr>
        <w:tblStyle w:val="TableGrid"/>
        <w:tblW w:w="9723" w:type="dxa"/>
        <w:tblInd w:w="-5" w:type="dxa"/>
        <w:tblLook w:val="04A0" w:firstRow="1" w:lastRow="0" w:firstColumn="1" w:lastColumn="0" w:noHBand="0" w:noVBand="1"/>
      </w:tblPr>
      <w:tblGrid>
        <w:gridCol w:w="762"/>
        <w:gridCol w:w="3416"/>
        <w:gridCol w:w="1449"/>
        <w:gridCol w:w="1926"/>
        <w:gridCol w:w="2170"/>
      </w:tblGrid>
      <w:tr w:rsidR="00BF3A05" w:rsidRPr="00FF71FE" w:rsidTr="00FF71FE">
        <w:trPr>
          <w:trHeight w:val="620"/>
        </w:trPr>
        <w:tc>
          <w:tcPr>
            <w:tcW w:w="765" w:type="dxa"/>
          </w:tcPr>
          <w:p w:rsidR="00BF3A05" w:rsidRPr="00FF71FE" w:rsidRDefault="00BF3A05" w:rsidP="00BF3A05">
            <w:pPr>
              <w:pStyle w:val="ListParagraph"/>
              <w:spacing w:line="276" w:lineRule="auto"/>
              <w:ind w:left="0"/>
              <w:jc w:val="center"/>
              <w:rPr>
                <w:b/>
              </w:rPr>
            </w:pPr>
            <w:r w:rsidRPr="00FF71FE">
              <w:rPr>
                <w:b/>
              </w:rPr>
              <w:t>S. No.</w:t>
            </w:r>
          </w:p>
        </w:tc>
        <w:tc>
          <w:tcPr>
            <w:tcW w:w="3371" w:type="dxa"/>
          </w:tcPr>
          <w:p w:rsidR="00BF3A05" w:rsidRPr="00FF71FE" w:rsidRDefault="00BF3A05" w:rsidP="00BF3A05">
            <w:pPr>
              <w:pStyle w:val="ListParagraph"/>
              <w:spacing w:line="276" w:lineRule="auto"/>
              <w:ind w:left="0"/>
              <w:jc w:val="center"/>
              <w:rPr>
                <w:b/>
              </w:rPr>
            </w:pPr>
            <w:r w:rsidRPr="00FF71FE">
              <w:rPr>
                <w:b/>
              </w:rPr>
              <w:t>Name of the Journal</w:t>
            </w:r>
          </w:p>
        </w:tc>
        <w:tc>
          <w:tcPr>
            <w:tcW w:w="1452" w:type="dxa"/>
          </w:tcPr>
          <w:p w:rsidR="00BF3A05" w:rsidRPr="00FF71FE" w:rsidRDefault="00BF3A05" w:rsidP="00BF3A05">
            <w:pPr>
              <w:pStyle w:val="ListParagraph"/>
              <w:spacing w:line="276" w:lineRule="auto"/>
              <w:ind w:left="0"/>
              <w:jc w:val="center"/>
              <w:rPr>
                <w:b/>
              </w:rPr>
            </w:pPr>
            <w:r w:rsidRPr="00FF71FE">
              <w:rPr>
                <w:b/>
              </w:rPr>
              <w:t>Publisher</w:t>
            </w:r>
          </w:p>
        </w:tc>
        <w:tc>
          <w:tcPr>
            <w:tcW w:w="1941" w:type="dxa"/>
          </w:tcPr>
          <w:p w:rsidR="00BF3A05" w:rsidRPr="00FF71FE" w:rsidRDefault="00BF3A05" w:rsidP="00BF3A05">
            <w:pPr>
              <w:pStyle w:val="ListParagraph"/>
              <w:spacing w:line="276" w:lineRule="auto"/>
              <w:ind w:left="0"/>
              <w:jc w:val="center"/>
              <w:rPr>
                <w:b/>
              </w:rPr>
            </w:pPr>
            <w:r w:rsidRPr="00FF71FE">
              <w:rPr>
                <w:b/>
              </w:rPr>
              <w:t>Volume No./</w:t>
            </w:r>
          </w:p>
          <w:p w:rsidR="00BF3A05" w:rsidRPr="00FF71FE" w:rsidRDefault="00BF3A05" w:rsidP="00BF3A05">
            <w:pPr>
              <w:pStyle w:val="ListParagraph"/>
              <w:spacing w:line="276" w:lineRule="auto"/>
              <w:ind w:left="0"/>
              <w:jc w:val="center"/>
              <w:rPr>
                <w:b/>
              </w:rPr>
            </w:pPr>
            <w:r w:rsidRPr="00FF71FE">
              <w:rPr>
                <w:b/>
              </w:rPr>
              <w:t>Issue No.</w:t>
            </w:r>
          </w:p>
        </w:tc>
        <w:tc>
          <w:tcPr>
            <w:tcW w:w="2194" w:type="dxa"/>
          </w:tcPr>
          <w:p w:rsidR="00BF3A05" w:rsidRPr="00FF71FE" w:rsidRDefault="00BF3A05" w:rsidP="00BF3A05">
            <w:pPr>
              <w:pStyle w:val="ListParagraph"/>
              <w:spacing w:line="276" w:lineRule="auto"/>
              <w:ind w:left="0"/>
              <w:jc w:val="center"/>
              <w:rPr>
                <w:b/>
              </w:rPr>
            </w:pPr>
            <w:r w:rsidRPr="00FF71FE">
              <w:rPr>
                <w:b/>
              </w:rPr>
              <w:t>Year</w:t>
            </w:r>
          </w:p>
        </w:tc>
      </w:tr>
      <w:tr w:rsidR="00BF3A05" w:rsidRPr="00FF71FE" w:rsidTr="00FF71FE">
        <w:trPr>
          <w:trHeight w:val="620"/>
        </w:trPr>
        <w:tc>
          <w:tcPr>
            <w:tcW w:w="765" w:type="dxa"/>
          </w:tcPr>
          <w:p w:rsidR="00BF3A05" w:rsidRPr="00FF71FE" w:rsidRDefault="00BF3A05" w:rsidP="00BF3A05">
            <w:pPr>
              <w:pStyle w:val="ListParagraph"/>
              <w:spacing w:line="276" w:lineRule="auto"/>
              <w:ind w:left="0"/>
              <w:jc w:val="center"/>
            </w:pPr>
            <w:r w:rsidRPr="00FF71FE">
              <w:t>1</w:t>
            </w:r>
          </w:p>
          <w:p w:rsidR="00BF3A05" w:rsidRPr="00FF71FE" w:rsidRDefault="00BF3A05" w:rsidP="00BF3A05">
            <w:pPr>
              <w:pStyle w:val="ListParagraph"/>
              <w:spacing w:line="276" w:lineRule="auto"/>
              <w:ind w:left="0"/>
              <w:jc w:val="center"/>
            </w:pPr>
          </w:p>
        </w:tc>
        <w:tc>
          <w:tcPr>
            <w:tcW w:w="3371" w:type="dxa"/>
          </w:tcPr>
          <w:p w:rsidR="00BF3A05" w:rsidRPr="00FF71FE" w:rsidRDefault="00BF3A05" w:rsidP="00BF3A05">
            <w:pPr>
              <w:pStyle w:val="ListParagraph"/>
              <w:spacing w:line="276" w:lineRule="auto"/>
              <w:ind w:left="0"/>
              <w:jc w:val="both"/>
            </w:pPr>
            <w:r w:rsidRPr="00FF71FE">
              <w:t>Journal of voice</w:t>
            </w:r>
          </w:p>
        </w:tc>
        <w:tc>
          <w:tcPr>
            <w:tcW w:w="1452" w:type="dxa"/>
          </w:tcPr>
          <w:p w:rsidR="00BF3A05" w:rsidRPr="00FF71FE" w:rsidRDefault="00F42534" w:rsidP="00BF3A05">
            <w:pPr>
              <w:pStyle w:val="ListParagraph"/>
              <w:spacing w:line="276" w:lineRule="auto"/>
              <w:ind w:left="0"/>
              <w:jc w:val="both"/>
            </w:pPr>
            <w:r>
              <w:t>Elsevier</w:t>
            </w:r>
          </w:p>
        </w:tc>
        <w:tc>
          <w:tcPr>
            <w:tcW w:w="1941" w:type="dxa"/>
          </w:tcPr>
          <w:p w:rsidR="00BF3A05" w:rsidRPr="00FF71FE" w:rsidRDefault="00F42534" w:rsidP="00BF3A05">
            <w:pPr>
              <w:pStyle w:val="ListParagraph"/>
              <w:spacing w:line="276" w:lineRule="auto"/>
              <w:ind w:left="0"/>
              <w:jc w:val="both"/>
            </w:pPr>
            <w:r>
              <w:t>Volume 1-31</w:t>
            </w:r>
          </w:p>
        </w:tc>
        <w:tc>
          <w:tcPr>
            <w:tcW w:w="2194" w:type="dxa"/>
          </w:tcPr>
          <w:p w:rsidR="00BF3A05" w:rsidRPr="00FF71FE" w:rsidRDefault="00BF3A05" w:rsidP="00BF3A05">
            <w:pPr>
              <w:pStyle w:val="ListParagraph"/>
              <w:spacing w:line="276" w:lineRule="auto"/>
              <w:ind w:left="0"/>
              <w:jc w:val="both"/>
            </w:pPr>
            <w:r w:rsidRPr="00FF71FE">
              <w:t>1987-2017</w:t>
            </w:r>
          </w:p>
        </w:tc>
      </w:tr>
      <w:tr w:rsidR="00BF3A05" w:rsidRPr="00FF71FE" w:rsidTr="00FF71FE">
        <w:trPr>
          <w:trHeight w:val="353"/>
        </w:trPr>
        <w:tc>
          <w:tcPr>
            <w:tcW w:w="765" w:type="dxa"/>
          </w:tcPr>
          <w:p w:rsidR="00BF3A05" w:rsidRPr="00FF71FE" w:rsidRDefault="00BF3A05" w:rsidP="00BF3A05">
            <w:pPr>
              <w:pStyle w:val="ListParagraph"/>
              <w:spacing w:line="276" w:lineRule="auto"/>
              <w:ind w:left="0"/>
              <w:jc w:val="center"/>
            </w:pPr>
            <w:r w:rsidRPr="00FF71FE">
              <w:t>2</w:t>
            </w:r>
          </w:p>
        </w:tc>
        <w:tc>
          <w:tcPr>
            <w:tcW w:w="3371" w:type="dxa"/>
          </w:tcPr>
          <w:p w:rsidR="00BF3A05" w:rsidRPr="00FF71FE" w:rsidRDefault="00F95847" w:rsidP="00BF3A05">
            <w:pPr>
              <w:pStyle w:val="NoSpacing"/>
              <w:rPr>
                <w:rFonts w:ascii="Times New Roman" w:hAnsi="Times New Roman" w:cs="Times New Roman"/>
                <w:sz w:val="24"/>
                <w:szCs w:val="24"/>
              </w:rPr>
            </w:pPr>
            <w:r>
              <w:rPr>
                <w:rFonts w:ascii="Times New Roman" w:hAnsi="Times New Roman" w:cs="Times New Roman"/>
                <w:sz w:val="24"/>
                <w:szCs w:val="24"/>
              </w:rPr>
              <w:t xml:space="preserve">International journal of speech language pathology </w:t>
            </w:r>
          </w:p>
        </w:tc>
        <w:tc>
          <w:tcPr>
            <w:tcW w:w="1452" w:type="dxa"/>
          </w:tcPr>
          <w:p w:rsidR="00BF3A05" w:rsidRPr="00FF71FE" w:rsidRDefault="00F95847" w:rsidP="00BF3A05">
            <w:pPr>
              <w:pStyle w:val="ListParagraph"/>
              <w:spacing w:line="276" w:lineRule="auto"/>
              <w:ind w:left="0"/>
              <w:jc w:val="both"/>
            </w:pPr>
            <w:r>
              <w:t xml:space="preserve">Taylor and Francis </w:t>
            </w:r>
          </w:p>
        </w:tc>
        <w:tc>
          <w:tcPr>
            <w:tcW w:w="1941" w:type="dxa"/>
          </w:tcPr>
          <w:p w:rsidR="00BF3A05" w:rsidRPr="00FF71FE" w:rsidRDefault="00F95847" w:rsidP="00BF3A05">
            <w:pPr>
              <w:pStyle w:val="ListParagraph"/>
              <w:spacing w:line="276" w:lineRule="auto"/>
              <w:ind w:left="0"/>
              <w:jc w:val="both"/>
            </w:pPr>
            <w:r>
              <w:t>Volume 10-19</w:t>
            </w:r>
          </w:p>
        </w:tc>
        <w:tc>
          <w:tcPr>
            <w:tcW w:w="2194" w:type="dxa"/>
          </w:tcPr>
          <w:p w:rsidR="00BF3A05" w:rsidRPr="00FF71FE" w:rsidRDefault="00F95847" w:rsidP="00BF3A05">
            <w:pPr>
              <w:pStyle w:val="ListParagraph"/>
              <w:spacing w:line="276" w:lineRule="auto"/>
              <w:ind w:left="0"/>
              <w:jc w:val="both"/>
            </w:pPr>
            <w:r>
              <w:t>2008</w:t>
            </w:r>
            <w:r w:rsidR="00BF3A05" w:rsidRPr="00FF71FE">
              <w:t>-2017</w:t>
            </w:r>
          </w:p>
        </w:tc>
      </w:tr>
      <w:tr w:rsidR="00BF3A05" w:rsidRPr="00FF71FE" w:rsidTr="00FF71FE">
        <w:trPr>
          <w:trHeight w:val="1550"/>
        </w:trPr>
        <w:tc>
          <w:tcPr>
            <w:tcW w:w="765" w:type="dxa"/>
          </w:tcPr>
          <w:p w:rsidR="00BF3A05" w:rsidRPr="00FF71FE" w:rsidRDefault="00BF3A05" w:rsidP="00BF3A05">
            <w:pPr>
              <w:pStyle w:val="ListParagraph"/>
              <w:spacing w:line="276" w:lineRule="auto"/>
              <w:ind w:left="0"/>
              <w:jc w:val="center"/>
            </w:pPr>
            <w:r w:rsidRPr="00FF71FE">
              <w:t>3</w:t>
            </w:r>
          </w:p>
        </w:tc>
        <w:tc>
          <w:tcPr>
            <w:tcW w:w="3371" w:type="dxa"/>
          </w:tcPr>
          <w:p w:rsidR="00BF3A05" w:rsidRPr="00FF71FE" w:rsidRDefault="00BF3A05" w:rsidP="00BF3A05">
            <w:pPr>
              <w:pStyle w:val="ListParagraph"/>
              <w:spacing w:line="276" w:lineRule="auto"/>
              <w:ind w:left="0"/>
              <w:jc w:val="both"/>
            </w:pPr>
            <w:r w:rsidRPr="00FF71FE">
              <w:t xml:space="preserve">Laryngoscope </w:t>
            </w:r>
          </w:p>
        </w:tc>
        <w:tc>
          <w:tcPr>
            <w:tcW w:w="1452" w:type="dxa"/>
          </w:tcPr>
          <w:p w:rsidR="00BF3A05" w:rsidRPr="00FF71FE" w:rsidRDefault="00F95847" w:rsidP="00BF3A05">
            <w:pPr>
              <w:pStyle w:val="ListParagraph"/>
              <w:spacing w:line="276" w:lineRule="auto"/>
              <w:ind w:left="0"/>
              <w:jc w:val="both"/>
            </w:pPr>
            <w:r>
              <w:t xml:space="preserve">John Wiley &amp; sons </w:t>
            </w:r>
          </w:p>
        </w:tc>
        <w:tc>
          <w:tcPr>
            <w:tcW w:w="1941" w:type="dxa"/>
          </w:tcPr>
          <w:p w:rsidR="00BF3A05" w:rsidRPr="00FF71FE" w:rsidRDefault="00F95847" w:rsidP="00BF3A05">
            <w:pPr>
              <w:pStyle w:val="ListParagraph"/>
              <w:spacing w:line="276" w:lineRule="auto"/>
              <w:ind w:left="0"/>
              <w:jc w:val="both"/>
            </w:pPr>
            <w:r>
              <w:t>Volume 1-127</w:t>
            </w:r>
          </w:p>
        </w:tc>
        <w:tc>
          <w:tcPr>
            <w:tcW w:w="2194" w:type="dxa"/>
          </w:tcPr>
          <w:p w:rsidR="00BF3A05" w:rsidRPr="00FF71FE" w:rsidRDefault="00F95847" w:rsidP="00BF3A05">
            <w:pPr>
              <w:pStyle w:val="ListParagraph"/>
              <w:spacing w:line="276" w:lineRule="auto"/>
              <w:ind w:left="0"/>
              <w:jc w:val="both"/>
            </w:pPr>
            <w:r>
              <w:t>1896</w:t>
            </w:r>
            <w:r w:rsidR="00BF3A05" w:rsidRPr="00FF71FE">
              <w:t>-2017</w:t>
            </w:r>
          </w:p>
        </w:tc>
      </w:tr>
      <w:tr w:rsidR="00BF3A05" w:rsidRPr="00FF71FE" w:rsidTr="00FF71FE">
        <w:trPr>
          <w:trHeight w:val="620"/>
        </w:trPr>
        <w:tc>
          <w:tcPr>
            <w:tcW w:w="765" w:type="dxa"/>
          </w:tcPr>
          <w:p w:rsidR="00BF3A05" w:rsidRPr="00FF71FE" w:rsidRDefault="00BF3A05" w:rsidP="00BF3A05">
            <w:pPr>
              <w:pStyle w:val="ListParagraph"/>
              <w:spacing w:line="276" w:lineRule="auto"/>
              <w:ind w:left="0"/>
              <w:jc w:val="center"/>
            </w:pPr>
            <w:r w:rsidRPr="00FF71FE">
              <w:t>4</w:t>
            </w:r>
          </w:p>
        </w:tc>
        <w:tc>
          <w:tcPr>
            <w:tcW w:w="3371" w:type="dxa"/>
          </w:tcPr>
          <w:p w:rsidR="00BF3A05" w:rsidRPr="00FF71FE" w:rsidRDefault="00F95847" w:rsidP="00BF3A05">
            <w:pPr>
              <w:pStyle w:val="ListParagraph"/>
              <w:spacing w:line="276" w:lineRule="auto"/>
              <w:ind w:left="0"/>
              <w:jc w:val="both"/>
            </w:pPr>
            <w:r>
              <w:t>The Journal of laryngology and otology</w:t>
            </w:r>
          </w:p>
        </w:tc>
        <w:tc>
          <w:tcPr>
            <w:tcW w:w="1452" w:type="dxa"/>
          </w:tcPr>
          <w:p w:rsidR="00BF3A05" w:rsidRPr="00FF71FE" w:rsidRDefault="00F95847" w:rsidP="00BF3A05">
            <w:pPr>
              <w:pStyle w:val="ListParagraph"/>
              <w:spacing w:line="276" w:lineRule="auto"/>
              <w:ind w:left="0"/>
              <w:jc w:val="both"/>
            </w:pPr>
            <w:r>
              <w:t>Cambridge university press</w:t>
            </w:r>
          </w:p>
        </w:tc>
        <w:tc>
          <w:tcPr>
            <w:tcW w:w="1941" w:type="dxa"/>
          </w:tcPr>
          <w:p w:rsidR="00BF3A05" w:rsidRPr="00FF71FE" w:rsidRDefault="00F95847" w:rsidP="00BF3A05">
            <w:pPr>
              <w:pStyle w:val="ListParagraph"/>
              <w:spacing w:line="276" w:lineRule="auto"/>
              <w:ind w:left="0"/>
              <w:jc w:val="both"/>
            </w:pPr>
            <w:r>
              <w:t>Volume 1-131</w:t>
            </w:r>
          </w:p>
        </w:tc>
        <w:tc>
          <w:tcPr>
            <w:tcW w:w="2194" w:type="dxa"/>
          </w:tcPr>
          <w:p w:rsidR="00BF3A05" w:rsidRPr="00FF71FE" w:rsidRDefault="00F95847" w:rsidP="00BF3A05">
            <w:pPr>
              <w:pStyle w:val="ListParagraph"/>
              <w:spacing w:line="276" w:lineRule="auto"/>
              <w:ind w:left="0"/>
              <w:jc w:val="both"/>
            </w:pPr>
            <w:r>
              <w:t>198</w:t>
            </w:r>
            <w:r w:rsidR="00BF3A05" w:rsidRPr="00FF71FE">
              <w:t>7-2017</w:t>
            </w:r>
          </w:p>
        </w:tc>
      </w:tr>
      <w:tr w:rsidR="00BF3A05" w:rsidRPr="00FF71FE" w:rsidTr="00FF71FE">
        <w:trPr>
          <w:trHeight w:val="545"/>
        </w:trPr>
        <w:tc>
          <w:tcPr>
            <w:tcW w:w="765" w:type="dxa"/>
          </w:tcPr>
          <w:p w:rsidR="00BF3A05" w:rsidRPr="00FF71FE" w:rsidRDefault="00BF3A05" w:rsidP="00BF3A05">
            <w:pPr>
              <w:pStyle w:val="ListParagraph"/>
              <w:spacing w:line="276" w:lineRule="auto"/>
              <w:ind w:left="0"/>
              <w:jc w:val="center"/>
            </w:pPr>
            <w:r w:rsidRPr="00FF71FE">
              <w:t>5</w:t>
            </w:r>
          </w:p>
        </w:tc>
        <w:tc>
          <w:tcPr>
            <w:tcW w:w="3371" w:type="dxa"/>
          </w:tcPr>
          <w:p w:rsidR="00BF3A05" w:rsidRPr="00FF71FE" w:rsidRDefault="00BF3A05" w:rsidP="00BF3A05">
            <w:pPr>
              <w:pStyle w:val="ListParagraph"/>
              <w:spacing w:line="276" w:lineRule="auto"/>
              <w:ind w:left="0"/>
              <w:jc w:val="both"/>
            </w:pPr>
            <w:proofErr w:type="spellStart"/>
            <w:r w:rsidRPr="00FF71FE">
              <w:t>Logopedics,phoniatrics,vocology</w:t>
            </w:r>
            <w:proofErr w:type="spellEnd"/>
          </w:p>
        </w:tc>
        <w:tc>
          <w:tcPr>
            <w:tcW w:w="1452" w:type="dxa"/>
          </w:tcPr>
          <w:p w:rsidR="00BF3A05" w:rsidRPr="00FF71FE" w:rsidRDefault="00F42534" w:rsidP="00BF3A05">
            <w:pPr>
              <w:pStyle w:val="NoSpacing"/>
              <w:rPr>
                <w:rFonts w:ascii="Times New Roman" w:hAnsi="Times New Roman" w:cs="Times New Roman"/>
                <w:sz w:val="24"/>
                <w:szCs w:val="24"/>
              </w:rPr>
            </w:pPr>
            <w:r>
              <w:rPr>
                <w:rFonts w:ascii="Times New Roman" w:hAnsi="Times New Roman" w:cs="Times New Roman"/>
                <w:sz w:val="24"/>
                <w:szCs w:val="24"/>
              </w:rPr>
              <w:t>Tay</w:t>
            </w:r>
            <w:r w:rsidR="00BF3A05" w:rsidRPr="00FF71FE">
              <w:rPr>
                <w:rFonts w:ascii="Times New Roman" w:hAnsi="Times New Roman" w:cs="Times New Roman"/>
                <w:sz w:val="24"/>
                <w:szCs w:val="24"/>
              </w:rPr>
              <w:t xml:space="preserve">lor &amp; </w:t>
            </w:r>
            <w:proofErr w:type="spellStart"/>
            <w:r w:rsidR="00BF3A05" w:rsidRPr="00FF71FE">
              <w:rPr>
                <w:rFonts w:ascii="Times New Roman" w:hAnsi="Times New Roman" w:cs="Times New Roman"/>
                <w:sz w:val="24"/>
                <w:szCs w:val="24"/>
              </w:rPr>
              <w:t>Fransis</w:t>
            </w:r>
            <w:proofErr w:type="spellEnd"/>
            <w:r w:rsidR="00BF3A05" w:rsidRPr="00FF71FE">
              <w:rPr>
                <w:rFonts w:ascii="Times New Roman" w:hAnsi="Times New Roman" w:cs="Times New Roman"/>
                <w:sz w:val="24"/>
                <w:szCs w:val="24"/>
              </w:rPr>
              <w:t xml:space="preserve"> group</w:t>
            </w:r>
          </w:p>
        </w:tc>
        <w:tc>
          <w:tcPr>
            <w:tcW w:w="1941" w:type="dxa"/>
          </w:tcPr>
          <w:p w:rsidR="00BF3A05" w:rsidRPr="00FF71FE" w:rsidRDefault="00F42534" w:rsidP="00BF3A05">
            <w:pPr>
              <w:pStyle w:val="ListParagraph"/>
              <w:spacing w:line="276" w:lineRule="auto"/>
              <w:ind w:left="0"/>
              <w:jc w:val="both"/>
            </w:pPr>
            <w:r>
              <w:t>Volume 16-42</w:t>
            </w:r>
          </w:p>
        </w:tc>
        <w:tc>
          <w:tcPr>
            <w:tcW w:w="2194" w:type="dxa"/>
          </w:tcPr>
          <w:p w:rsidR="00BF3A05" w:rsidRPr="00FF71FE" w:rsidRDefault="00F42534" w:rsidP="00BF3A05">
            <w:pPr>
              <w:pStyle w:val="ListParagraph"/>
              <w:spacing w:line="276" w:lineRule="auto"/>
              <w:ind w:left="0"/>
              <w:jc w:val="both"/>
            </w:pPr>
            <w:r>
              <w:t>1991</w:t>
            </w:r>
            <w:r w:rsidR="00BF3A05" w:rsidRPr="00FF71FE">
              <w:t>-2017</w:t>
            </w:r>
          </w:p>
        </w:tc>
      </w:tr>
    </w:tbl>
    <w:p w:rsidR="00BF3A05" w:rsidRDefault="00BF3A05" w:rsidP="00BF3A05">
      <w:pPr>
        <w:jc w:val="both"/>
        <w:rPr>
          <w:rFonts w:ascii="Times New Roman" w:hAnsi="Times New Roman" w:cs="Times New Roman"/>
          <w:sz w:val="24"/>
          <w:szCs w:val="24"/>
        </w:rPr>
      </w:pPr>
    </w:p>
    <w:p w:rsidR="00435EE5" w:rsidRDefault="00435EE5" w:rsidP="00BF3A05">
      <w:pPr>
        <w:jc w:val="both"/>
        <w:rPr>
          <w:rFonts w:ascii="Times New Roman" w:hAnsi="Times New Roman" w:cs="Times New Roman"/>
          <w:sz w:val="24"/>
          <w:szCs w:val="24"/>
        </w:rPr>
      </w:pPr>
      <w:r>
        <w:rPr>
          <w:rFonts w:ascii="Times New Roman" w:hAnsi="Times New Roman" w:cs="Times New Roman"/>
          <w:sz w:val="24"/>
          <w:szCs w:val="24"/>
        </w:rPr>
        <w:t>B) Books:</w:t>
      </w:r>
    </w:p>
    <w:p w:rsidR="00154823" w:rsidRPr="00154823" w:rsidRDefault="00154823" w:rsidP="00154823">
      <w:pPr>
        <w:pStyle w:val="ListParagraph"/>
        <w:numPr>
          <w:ilvl w:val="0"/>
          <w:numId w:val="5"/>
        </w:numPr>
        <w:spacing w:after="160" w:line="360" w:lineRule="auto"/>
      </w:pPr>
      <w:proofErr w:type="spellStart"/>
      <w:r w:rsidRPr="00154823">
        <w:t>Sataloff</w:t>
      </w:r>
      <w:proofErr w:type="gramStart"/>
      <w:r w:rsidRPr="00154823">
        <w:t>,R</w:t>
      </w:r>
      <w:proofErr w:type="spellEnd"/>
      <w:proofErr w:type="gramEnd"/>
      <w:r w:rsidRPr="00154823">
        <w:t xml:space="preserve">.(1997).Psychology of voice disorders. London: Singular Publishing Group. </w:t>
      </w:r>
      <w:proofErr w:type="spellStart"/>
      <w:r w:rsidRPr="00154823">
        <w:t>Acc</w:t>
      </w:r>
      <w:proofErr w:type="spellEnd"/>
      <w:r w:rsidRPr="00154823">
        <w:t xml:space="preserve"> no</w:t>
      </w:r>
      <w:proofErr w:type="gramStart"/>
      <w:r w:rsidRPr="00154823">
        <w:t>:11975</w:t>
      </w:r>
      <w:proofErr w:type="gramEnd"/>
      <w:r w:rsidRPr="00154823">
        <w:t>.</w:t>
      </w:r>
    </w:p>
    <w:p w:rsidR="00154823" w:rsidRPr="00154823" w:rsidRDefault="00154823" w:rsidP="00154823">
      <w:pPr>
        <w:pStyle w:val="ListParagraph"/>
        <w:numPr>
          <w:ilvl w:val="0"/>
          <w:numId w:val="5"/>
        </w:numPr>
        <w:spacing w:after="160" w:line="360" w:lineRule="auto"/>
      </w:pPr>
      <w:r w:rsidRPr="00154823">
        <w:t>Boone.R.D.</w:t>
      </w:r>
      <w:proofErr w:type="gramStart"/>
      <w:r w:rsidRPr="00154823">
        <w:t>,Mcfarlane.C.S</w:t>
      </w:r>
      <w:proofErr w:type="gramEnd"/>
      <w:r w:rsidRPr="00154823">
        <w:t>.,Vonberg.L.S.,</w:t>
      </w:r>
      <w:proofErr w:type="spellStart"/>
      <w:r w:rsidRPr="00154823">
        <w:t>Zraick.I.R</w:t>
      </w:r>
      <w:proofErr w:type="spellEnd"/>
      <w:r w:rsidRPr="00154823">
        <w:t>.(2010).The voice and voice therapy. Pearson publishing.Acc:16642.</w:t>
      </w:r>
    </w:p>
    <w:p w:rsidR="00154823" w:rsidRPr="00154823" w:rsidRDefault="00154823" w:rsidP="00154823">
      <w:pPr>
        <w:pStyle w:val="ListParagraph"/>
        <w:numPr>
          <w:ilvl w:val="0"/>
          <w:numId w:val="5"/>
        </w:numPr>
        <w:spacing w:after="160" w:line="360" w:lineRule="auto"/>
      </w:pPr>
      <w:r w:rsidRPr="00154823">
        <w:t>Colton.H.R.</w:t>
      </w:r>
      <w:proofErr w:type="gramStart"/>
      <w:r w:rsidRPr="00154823">
        <w:t>,Casper.K.J</w:t>
      </w:r>
      <w:proofErr w:type="gramEnd"/>
      <w:r w:rsidRPr="00154823">
        <w:t>.,</w:t>
      </w:r>
      <w:proofErr w:type="spellStart"/>
      <w:r w:rsidRPr="00154823">
        <w:t>Leonard.R</w:t>
      </w:r>
      <w:proofErr w:type="spellEnd"/>
      <w:r w:rsidRPr="00154823">
        <w:t>.(2006).Understanding voice problems and physiological perspective for diagnosis and treatment .Baltimore: Lippincott Williams &amp; Wilkins publishing. Acc</w:t>
      </w:r>
      <w:proofErr w:type="gramStart"/>
      <w:r w:rsidRPr="00154823">
        <w:t>:14952</w:t>
      </w:r>
      <w:proofErr w:type="gramEnd"/>
      <w:r w:rsidRPr="00154823">
        <w:t>.</w:t>
      </w:r>
    </w:p>
    <w:p w:rsidR="00154823" w:rsidRPr="00154823" w:rsidRDefault="00154823" w:rsidP="00154823">
      <w:pPr>
        <w:pStyle w:val="ListParagraph"/>
        <w:numPr>
          <w:ilvl w:val="0"/>
          <w:numId w:val="5"/>
        </w:numPr>
        <w:spacing w:after="160" w:line="360" w:lineRule="auto"/>
      </w:pPr>
      <w:r w:rsidRPr="00154823">
        <w:lastRenderedPageBreak/>
        <w:t>Branski.C.R.</w:t>
      </w:r>
      <w:proofErr w:type="gramStart"/>
      <w:r w:rsidRPr="00154823">
        <w:t>,</w:t>
      </w:r>
      <w:proofErr w:type="spellStart"/>
      <w:r w:rsidRPr="00154823">
        <w:t>Sulica.L</w:t>
      </w:r>
      <w:proofErr w:type="spellEnd"/>
      <w:proofErr w:type="gramEnd"/>
      <w:r w:rsidRPr="00154823">
        <w:t xml:space="preserve">.(2009).Classics in voice and </w:t>
      </w:r>
      <w:proofErr w:type="spellStart"/>
      <w:r w:rsidRPr="00154823">
        <w:t>laryngology.San</w:t>
      </w:r>
      <w:proofErr w:type="spellEnd"/>
      <w:r w:rsidRPr="00154823">
        <w:t xml:space="preserve"> </w:t>
      </w:r>
      <w:proofErr w:type="spellStart"/>
      <w:r w:rsidRPr="00154823">
        <w:t>diego:Plural</w:t>
      </w:r>
      <w:proofErr w:type="spellEnd"/>
      <w:r w:rsidRPr="00154823">
        <w:t xml:space="preserve"> publishing.Acc:16427.</w:t>
      </w:r>
    </w:p>
    <w:p w:rsidR="00154823" w:rsidRPr="00154823" w:rsidRDefault="00154823" w:rsidP="00154823">
      <w:pPr>
        <w:pStyle w:val="ListParagraph"/>
        <w:numPr>
          <w:ilvl w:val="0"/>
          <w:numId w:val="5"/>
        </w:numPr>
        <w:spacing w:after="160" w:line="360" w:lineRule="auto"/>
      </w:pPr>
      <w:proofErr w:type="spellStart"/>
      <w:r w:rsidRPr="00154823">
        <w:t>Ferrand.T.C</w:t>
      </w:r>
      <w:proofErr w:type="spellEnd"/>
      <w:proofErr w:type="gramStart"/>
      <w:r w:rsidRPr="00154823">
        <w:t>.(</w:t>
      </w:r>
      <w:proofErr w:type="gramEnd"/>
      <w:r w:rsidRPr="00154823">
        <w:t>2012).Voice disorders: Scope of theory and practice. Pearson publishing.Acc:19026.</w:t>
      </w:r>
    </w:p>
    <w:p w:rsidR="00154823" w:rsidRPr="00154823" w:rsidRDefault="00154823" w:rsidP="00154823">
      <w:pPr>
        <w:pStyle w:val="ListParagraph"/>
        <w:numPr>
          <w:ilvl w:val="0"/>
          <w:numId w:val="5"/>
        </w:numPr>
        <w:spacing w:after="160" w:line="360" w:lineRule="auto"/>
      </w:pPr>
      <w:r w:rsidRPr="00154823">
        <w:t>Baken.R.J.</w:t>
      </w:r>
      <w:proofErr w:type="gramStart"/>
      <w:r w:rsidRPr="00154823">
        <w:t>,</w:t>
      </w:r>
      <w:proofErr w:type="spellStart"/>
      <w:r w:rsidRPr="00154823">
        <w:t>Orlikoff.F.R</w:t>
      </w:r>
      <w:proofErr w:type="spellEnd"/>
      <w:proofErr w:type="gramEnd"/>
      <w:r w:rsidRPr="00154823">
        <w:t>(2007).Clinical measurement of speech and voice(2</w:t>
      </w:r>
      <w:r w:rsidRPr="00154823">
        <w:rPr>
          <w:vertAlign w:val="superscript"/>
        </w:rPr>
        <w:t xml:space="preserve">nd </w:t>
      </w:r>
      <w:r w:rsidRPr="00154823">
        <w:t xml:space="preserve">Edition). Delmar </w:t>
      </w:r>
      <w:proofErr w:type="spellStart"/>
      <w:r w:rsidRPr="00154823">
        <w:t>Cengage</w:t>
      </w:r>
      <w:proofErr w:type="spellEnd"/>
      <w:r w:rsidRPr="00154823">
        <w:t xml:space="preserve"> learning.Acc:17930.</w:t>
      </w:r>
    </w:p>
    <w:p w:rsidR="00154823" w:rsidRPr="00154823" w:rsidRDefault="00154823" w:rsidP="00154823">
      <w:pPr>
        <w:pStyle w:val="ListParagraph"/>
        <w:numPr>
          <w:ilvl w:val="0"/>
          <w:numId w:val="5"/>
        </w:numPr>
        <w:spacing w:after="160" w:line="360" w:lineRule="auto"/>
      </w:pPr>
      <w:r w:rsidRPr="00154823">
        <w:t>Merati.L.A.</w:t>
      </w:r>
      <w:proofErr w:type="gramStart"/>
      <w:r w:rsidRPr="00154823">
        <w:t>,</w:t>
      </w:r>
      <w:proofErr w:type="spellStart"/>
      <w:r w:rsidRPr="00154823">
        <w:t>Beilamowicz.A.S</w:t>
      </w:r>
      <w:proofErr w:type="spellEnd"/>
      <w:proofErr w:type="gramEnd"/>
      <w:r w:rsidRPr="00154823">
        <w:t xml:space="preserve">.(2007).Textbook of voice disorders. San </w:t>
      </w:r>
      <w:proofErr w:type="spellStart"/>
      <w:r w:rsidRPr="00154823">
        <w:t>Diego</w:t>
      </w:r>
      <w:proofErr w:type="gramStart"/>
      <w:r w:rsidRPr="00154823">
        <w:t>:Plural</w:t>
      </w:r>
      <w:proofErr w:type="spellEnd"/>
      <w:proofErr w:type="gramEnd"/>
      <w:r w:rsidRPr="00154823">
        <w:t xml:space="preserve"> publishing.Acc:14280.</w:t>
      </w:r>
    </w:p>
    <w:p w:rsidR="00154823" w:rsidRPr="00154823" w:rsidRDefault="00154823" w:rsidP="00154823">
      <w:pPr>
        <w:pStyle w:val="ListParagraph"/>
        <w:numPr>
          <w:ilvl w:val="0"/>
          <w:numId w:val="5"/>
        </w:numPr>
        <w:spacing w:after="160" w:line="360" w:lineRule="auto"/>
      </w:pPr>
      <w:r w:rsidRPr="00154823">
        <w:t>Aronson.E.A.</w:t>
      </w:r>
      <w:proofErr w:type="gramStart"/>
      <w:r w:rsidRPr="00154823">
        <w:t>,</w:t>
      </w:r>
      <w:proofErr w:type="spellStart"/>
      <w:r w:rsidRPr="00154823">
        <w:t>Bless.M.D</w:t>
      </w:r>
      <w:proofErr w:type="spellEnd"/>
      <w:proofErr w:type="gramEnd"/>
      <w:r w:rsidRPr="00154823">
        <w:t xml:space="preserve">.(2008).Clinical voice </w:t>
      </w:r>
      <w:proofErr w:type="spellStart"/>
      <w:r w:rsidRPr="00154823">
        <w:t>disorders.Newyork</w:t>
      </w:r>
      <w:proofErr w:type="spellEnd"/>
      <w:r w:rsidRPr="00154823">
        <w:t xml:space="preserve">: </w:t>
      </w:r>
      <w:proofErr w:type="spellStart"/>
      <w:r w:rsidRPr="00154823">
        <w:t>Thieme</w:t>
      </w:r>
      <w:proofErr w:type="spellEnd"/>
      <w:r w:rsidRPr="00154823">
        <w:t xml:space="preserve"> publishing.Acc:18068.</w:t>
      </w:r>
    </w:p>
    <w:p w:rsidR="00154823" w:rsidRPr="00154823" w:rsidRDefault="00154823" w:rsidP="00154823">
      <w:pPr>
        <w:pStyle w:val="ListParagraph"/>
        <w:numPr>
          <w:ilvl w:val="0"/>
          <w:numId w:val="5"/>
        </w:numPr>
        <w:spacing w:after="160" w:line="360" w:lineRule="auto"/>
      </w:pPr>
      <w:proofErr w:type="spellStart"/>
      <w:r w:rsidRPr="00154823">
        <w:t>Sataloff</w:t>
      </w:r>
      <w:proofErr w:type="spellEnd"/>
      <w:r w:rsidRPr="00154823">
        <w:t>.</w:t>
      </w:r>
      <w:proofErr w:type="gramStart"/>
      <w:r w:rsidRPr="00154823">
        <w:t>,</w:t>
      </w:r>
      <w:proofErr w:type="spellStart"/>
      <w:r w:rsidRPr="00154823">
        <w:t>Thayer.R</w:t>
      </w:r>
      <w:proofErr w:type="spellEnd"/>
      <w:proofErr w:type="gramEnd"/>
      <w:r w:rsidRPr="00154823">
        <w:t xml:space="preserve">.(1997).Professional </w:t>
      </w:r>
      <w:proofErr w:type="spellStart"/>
      <w:r w:rsidRPr="00154823">
        <w:t>voice:the</w:t>
      </w:r>
      <w:proofErr w:type="spellEnd"/>
      <w:r w:rsidRPr="00154823">
        <w:t xml:space="preserve"> science and art of clinical care.(2</w:t>
      </w:r>
      <w:r w:rsidRPr="00154823">
        <w:rPr>
          <w:vertAlign w:val="superscript"/>
        </w:rPr>
        <w:t>nd</w:t>
      </w:r>
      <w:r w:rsidRPr="00154823">
        <w:t xml:space="preserve"> edition).London: Singular Publishing.Acc:13492.</w:t>
      </w:r>
    </w:p>
    <w:p w:rsidR="00154823" w:rsidRDefault="00154823" w:rsidP="00154823">
      <w:pPr>
        <w:pStyle w:val="ListParagraph"/>
        <w:numPr>
          <w:ilvl w:val="0"/>
          <w:numId w:val="5"/>
        </w:numPr>
        <w:spacing w:after="160" w:line="360" w:lineRule="auto"/>
      </w:pPr>
      <w:r w:rsidRPr="00154823">
        <w:t>Brown.J.</w:t>
      </w:r>
      <w:proofErr w:type="gramStart"/>
      <w:r w:rsidRPr="00154823">
        <w:t>,Vinson.P.B</w:t>
      </w:r>
      <w:proofErr w:type="gramEnd"/>
      <w:r w:rsidRPr="00154823">
        <w:t>.,</w:t>
      </w:r>
      <w:proofErr w:type="spellStart"/>
      <w:r w:rsidRPr="00154823">
        <w:t>Crary.A.M</w:t>
      </w:r>
      <w:proofErr w:type="spellEnd"/>
      <w:r w:rsidRPr="00154823">
        <w:t>.(1996).Organic voice disorders: Assessment &amp; treatment. London: Singular Publishing group.</w:t>
      </w:r>
      <w:r w:rsidRPr="00154823">
        <w:tab/>
      </w:r>
    </w:p>
    <w:p w:rsidR="00154823" w:rsidRPr="00154823" w:rsidRDefault="00154823" w:rsidP="00154823">
      <w:pPr>
        <w:pStyle w:val="ListParagraph"/>
        <w:spacing w:after="160" w:line="360" w:lineRule="auto"/>
        <w:ind w:left="644"/>
      </w:pPr>
      <w:r w:rsidRPr="00154823">
        <w:t>Acc</w:t>
      </w:r>
      <w:r>
        <w:t>. no</w:t>
      </w:r>
      <w:proofErr w:type="gramStart"/>
      <w:r w:rsidRPr="00154823">
        <w:t>:</w:t>
      </w:r>
      <w:r>
        <w:t>14952</w:t>
      </w:r>
      <w:proofErr w:type="gramEnd"/>
    </w:p>
    <w:p w:rsidR="00154823" w:rsidRPr="00FF71FE" w:rsidRDefault="00154823" w:rsidP="00BF3A05">
      <w:pPr>
        <w:jc w:val="both"/>
        <w:rPr>
          <w:rFonts w:ascii="Times New Roman" w:hAnsi="Times New Roman" w:cs="Times New Roman"/>
          <w:sz w:val="24"/>
          <w:szCs w:val="24"/>
        </w:rPr>
      </w:pPr>
    </w:p>
    <w:p w:rsidR="00381C5F" w:rsidRDefault="00435EE5" w:rsidP="00FF71FE">
      <w:pPr>
        <w:jc w:val="both"/>
        <w:rPr>
          <w:rFonts w:ascii="Times New Roman" w:hAnsi="Times New Roman" w:cs="Times New Roman"/>
          <w:sz w:val="24"/>
          <w:szCs w:val="24"/>
        </w:rPr>
      </w:pPr>
      <w:r>
        <w:rPr>
          <w:rFonts w:ascii="Times New Roman" w:hAnsi="Times New Roman" w:cs="Times New Roman"/>
          <w:sz w:val="24"/>
          <w:szCs w:val="24"/>
        </w:rPr>
        <w:t xml:space="preserve">C) </w:t>
      </w:r>
      <w:r w:rsidR="00381C5F">
        <w:rPr>
          <w:rFonts w:ascii="Times New Roman" w:hAnsi="Times New Roman" w:cs="Times New Roman"/>
          <w:sz w:val="24"/>
          <w:szCs w:val="24"/>
        </w:rPr>
        <w:t>Dissertations:</w:t>
      </w:r>
    </w:p>
    <w:tbl>
      <w:tblPr>
        <w:tblStyle w:val="TableGrid"/>
        <w:tblW w:w="0" w:type="auto"/>
        <w:tblLook w:val="04A0" w:firstRow="1" w:lastRow="0" w:firstColumn="1" w:lastColumn="0" w:noHBand="0" w:noVBand="1"/>
      </w:tblPr>
      <w:tblGrid>
        <w:gridCol w:w="791"/>
        <w:gridCol w:w="2235"/>
        <w:gridCol w:w="1609"/>
        <w:gridCol w:w="1743"/>
        <w:gridCol w:w="1422"/>
        <w:gridCol w:w="1550"/>
      </w:tblGrid>
      <w:tr w:rsidR="00291006" w:rsidRPr="00377866" w:rsidTr="001C1FDD">
        <w:tc>
          <w:tcPr>
            <w:tcW w:w="895" w:type="dxa"/>
          </w:tcPr>
          <w:p w:rsidR="00381C5F" w:rsidRPr="00377866" w:rsidRDefault="00381C5F" w:rsidP="001C1FDD">
            <w:pPr>
              <w:spacing w:line="276" w:lineRule="auto"/>
              <w:jc w:val="center"/>
              <w:rPr>
                <w:rFonts w:ascii="Times New Roman" w:hAnsi="Times New Roman" w:cs="Times New Roman"/>
                <w:b/>
              </w:rPr>
            </w:pPr>
            <w:r w:rsidRPr="00377866">
              <w:rPr>
                <w:rFonts w:ascii="Times New Roman" w:hAnsi="Times New Roman" w:cs="Times New Roman"/>
                <w:b/>
              </w:rPr>
              <w:t>S. No.</w:t>
            </w:r>
          </w:p>
        </w:tc>
        <w:tc>
          <w:tcPr>
            <w:tcW w:w="2551" w:type="dxa"/>
          </w:tcPr>
          <w:p w:rsidR="00381C5F" w:rsidRPr="00377866" w:rsidRDefault="00381C5F" w:rsidP="001C1FDD">
            <w:pPr>
              <w:spacing w:line="276" w:lineRule="auto"/>
              <w:jc w:val="center"/>
              <w:rPr>
                <w:rFonts w:ascii="Times New Roman" w:hAnsi="Times New Roman" w:cs="Times New Roman"/>
                <w:b/>
              </w:rPr>
            </w:pPr>
            <w:r w:rsidRPr="00377866">
              <w:rPr>
                <w:rFonts w:ascii="Times New Roman" w:hAnsi="Times New Roman" w:cs="Times New Roman"/>
                <w:b/>
              </w:rPr>
              <w:t>Title</w:t>
            </w:r>
          </w:p>
        </w:tc>
        <w:tc>
          <w:tcPr>
            <w:tcW w:w="1723" w:type="dxa"/>
          </w:tcPr>
          <w:p w:rsidR="00381C5F" w:rsidRPr="00377866" w:rsidRDefault="00381C5F" w:rsidP="001C1FDD">
            <w:pPr>
              <w:spacing w:line="276" w:lineRule="auto"/>
              <w:jc w:val="center"/>
              <w:rPr>
                <w:rFonts w:ascii="Times New Roman" w:hAnsi="Times New Roman" w:cs="Times New Roman"/>
                <w:b/>
              </w:rPr>
            </w:pPr>
            <w:r w:rsidRPr="00377866">
              <w:rPr>
                <w:rFonts w:ascii="Times New Roman" w:hAnsi="Times New Roman" w:cs="Times New Roman"/>
                <w:b/>
              </w:rPr>
              <w:t>Author</w:t>
            </w:r>
          </w:p>
        </w:tc>
        <w:tc>
          <w:tcPr>
            <w:tcW w:w="1723" w:type="dxa"/>
          </w:tcPr>
          <w:p w:rsidR="00381C5F" w:rsidRPr="00377866" w:rsidRDefault="00381C5F" w:rsidP="001C1FDD">
            <w:pPr>
              <w:spacing w:line="276" w:lineRule="auto"/>
              <w:jc w:val="center"/>
              <w:rPr>
                <w:rFonts w:ascii="Times New Roman" w:hAnsi="Times New Roman" w:cs="Times New Roman"/>
                <w:b/>
              </w:rPr>
            </w:pPr>
            <w:r w:rsidRPr="00377866">
              <w:rPr>
                <w:rFonts w:ascii="Times New Roman" w:hAnsi="Times New Roman" w:cs="Times New Roman"/>
                <w:b/>
              </w:rPr>
              <w:t>Guide</w:t>
            </w:r>
          </w:p>
        </w:tc>
        <w:tc>
          <w:tcPr>
            <w:tcW w:w="1724" w:type="dxa"/>
          </w:tcPr>
          <w:p w:rsidR="00381C5F" w:rsidRPr="00377866" w:rsidRDefault="00381C5F" w:rsidP="001C1FDD">
            <w:pPr>
              <w:spacing w:line="276" w:lineRule="auto"/>
              <w:jc w:val="center"/>
              <w:rPr>
                <w:rFonts w:ascii="Times New Roman" w:hAnsi="Times New Roman" w:cs="Times New Roman"/>
                <w:b/>
              </w:rPr>
            </w:pPr>
            <w:r w:rsidRPr="00377866">
              <w:rPr>
                <w:rFonts w:ascii="Times New Roman" w:hAnsi="Times New Roman" w:cs="Times New Roman"/>
                <w:b/>
              </w:rPr>
              <w:t>Year</w:t>
            </w:r>
          </w:p>
        </w:tc>
        <w:tc>
          <w:tcPr>
            <w:tcW w:w="1724" w:type="dxa"/>
          </w:tcPr>
          <w:p w:rsidR="00381C5F" w:rsidRPr="00377866" w:rsidRDefault="00381C5F" w:rsidP="001C1FDD">
            <w:pPr>
              <w:spacing w:line="276" w:lineRule="auto"/>
              <w:jc w:val="center"/>
              <w:rPr>
                <w:rFonts w:ascii="Times New Roman" w:hAnsi="Times New Roman" w:cs="Times New Roman"/>
                <w:b/>
              </w:rPr>
            </w:pPr>
            <w:r w:rsidRPr="00377866">
              <w:rPr>
                <w:rFonts w:ascii="Times New Roman" w:hAnsi="Times New Roman" w:cs="Times New Roman"/>
                <w:b/>
              </w:rPr>
              <w:t>Accession No.</w:t>
            </w:r>
          </w:p>
        </w:tc>
      </w:tr>
      <w:tr w:rsidR="00291006" w:rsidTr="001C1FDD">
        <w:tc>
          <w:tcPr>
            <w:tcW w:w="895" w:type="dxa"/>
          </w:tcPr>
          <w:p w:rsidR="00381C5F" w:rsidRDefault="00381C5F" w:rsidP="001C1FD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381C5F" w:rsidRPr="00347BA0" w:rsidRDefault="00381C5F" w:rsidP="001C1FDD">
            <w:pPr>
              <w:pStyle w:val="NoSpacing"/>
              <w:rPr>
                <w:rFonts w:ascii="Times New Roman" w:hAnsi="Times New Roman" w:cs="Times New Roman"/>
              </w:rPr>
            </w:pPr>
            <w:r>
              <w:rPr>
                <w:rFonts w:ascii="Times New Roman" w:hAnsi="Times New Roman" w:cs="Times New Roman"/>
              </w:rPr>
              <w:t>A comparison of voice characteristics in congenital visual impaired and normal sighted primary school teacher</w:t>
            </w:r>
          </w:p>
        </w:tc>
        <w:tc>
          <w:tcPr>
            <w:tcW w:w="1723" w:type="dxa"/>
          </w:tcPr>
          <w:p w:rsidR="00381C5F" w:rsidRDefault="00381C5F" w:rsidP="001C1FDD">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Jagannadan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291006">
              <w:rPr>
                <w:rFonts w:ascii="Times New Roman" w:hAnsi="Times New Roman" w:cs="Times New Roman"/>
                <w:sz w:val="24"/>
                <w:szCs w:val="24"/>
              </w:rPr>
              <w:t>rakash</w:t>
            </w:r>
            <w:proofErr w:type="spellEnd"/>
          </w:p>
        </w:tc>
        <w:tc>
          <w:tcPr>
            <w:tcW w:w="1723" w:type="dxa"/>
          </w:tcPr>
          <w:p w:rsidR="00381C5F" w:rsidRDefault="00291006" w:rsidP="001C1FDD">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Yeshoda</w:t>
            </w:r>
            <w:proofErr w:type="spellEnd"/>
            <w:r>
              <w:rPr>
                <w:rFonts w:ascii="Times New Roman" w:hAnsi="Times New Roman" w:cs="Times New Roman"/>
                <w:sz w:val="24"/>
                <w:szCs w:val="24"/>
              </w:rPr>
              <w:t xml:space="preserve"> K</w:t>
            </w:r>
          </w:p>
        </w:tc>
        <w:tc>
          <w:tcPr>
            <w:tcW w:w="1724" w:type="dxa"/>
          </w:tcPr>
          <w:p w:rsidR="00381C5F" w:rsidRDefault="00291006" w:rsidP="001C1FDD">
            <w:pPr>
              <w:spacing w:line="276" w:lineRule="auto"/>
              <w:jc w:val="both"/>
              <w:rPr>
                <w:rFonts w:ascii="Times New Roman" w:hAnsi="Times New Roman" w:cs="Times New Roman"/>
                <w:sz w:val="24"/>
                <w:szCs w:val="24"/>
              </w:rPr>
            </w:pPr>
            <w:r>
              <w:rPr>
                <w:rFonts w:ascii="Times New Roman" w:hAnsi="Times New Roman" w:cs="Times New Roman"/>
                <w:sz w:val="24"/>
                <w:szCs w:val="24"/>
              </w:rPr>
              <w:t>2012</w:t>
            </w:r>
          </w:p>
        </w:tc>
        <w:tc>
          <w:tcPr>
            <w:tcW w:w="1724" w:type="dxa"/>
          </w:tcPr>
          <w:p w:rsidR="00381C5F" w:rsidRDefault="00291006" w:rsidP="001C1FDD">
            <w:pPr>
              <w:spacing w:line="276" w:lineRule="auto"/>
              <w:jc w:val="both"/>
              <w:rPr>
                <w:rFonts w:ascii="Times New Roman" w:hAnsi="Times New Roman" w:cs="Times New Roman"/>
                <w:sz w:val="24"/>
                <w:szCs w:val="24"/>
              </w:rPr>
            </w:pPr>
            <w:r>
              <w:rPr>
                <w:rFonts w:ascii="Times New Roman" w:hAnsi="Times New Roman" w:cs="Times New Roman"/>
                <w:sz w:val="24"/>
                <w:szCs w:val="24"/>
              </w:rPr>
              <w:t>899</w:t>
            </w:r>
          </w:p>
        </w:tc>
      </w:tr>
      <w:tr w:rsidR="00291006" w:rsidTr="001C1FDD">
        <w:tc>
          <w:tcPr>
            <w:tcW w:w="895" w:type="dxa"/>
          </w:tcPr>
          <w:p w:rsidR="00381C5F" w:rsidRDefault="00381C5F" w:rsidP="001C1FD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381C5F" w:rsidRPr="000505C1" w:rsidRDefault="00291006" w:rsidP="001C1FDD">
            <w:pPr>
              <w:pStyle w:val="NoSpacing"/>
              <w:rPr>
                <w:rFonts w:ascii="Times New Roman" w:hAnsi="Times New Roman" w:cs="Times New Roman"/>
                <w:sz w:val="24"/>
                <w:szCs w:val="24"/>
              </w:rPr>
            </w:pPr>
            <w:r>
              <w:rPr>
                <w:rFonts w:ascii="Times New Roman" w:hAnsi="Times New Roman" w:cs="Times New Roman"/>
              </w:rPr>
              <w:t xml:space="preserve">A pre and </w:t>
            </w:r>
            <w:proofErr w:type="spellStart"/>
            <w:r>
              <w:rPr>
                <w:rFonts w:ascii="Times New Roman" w:hAnsi="Times New Roman" w:cs="Times New Roman"/>
              </w:rPr>
              <w:t>post surgical</w:t>
            </w:r>
            <w:proofErr w:type="spellEnd"/>
            <w:r>
              <w:rPr>
                <w:rFonts w:ascii="Times New Roman" w:hAnsi="Times New Roman" w:cs="Times New Roman"/>
              </w:rPr>
              <w:t xml:space="preserve"> comparison of acoustic aerodynamic and perceptual analysis of voice in patients with vocal fold palsy</w:t>
            </w:r>
          </w:p>
        </w:tc>
        <w:tc>
          <w:tcPr>
            <w:tcW w:w="1723" w:type="dxa"/>
          </w:tcPr>
          <w:p w:rsidR="00381C5F" w:rsidRDefault="00291006" w:rsidP="001C1FD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Arya </w:t>
            </w:r>
          </w:p>
        </w:tc>
        <w:tc>
          <w:tcPr>
            <w:tcW w:w="1723" w:type="dxa"/>
          </w:tcPr>
          <w:p w:rsidR="00381C5F" w:rsidRDefault="00291006" w:rsidP="001C1FDD">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Rajasudhakar.R</w:t>
            </w:r>
            <w:proofErr w:type="spellEnd"/>
          </w:p>
        </w:tc>
        <w:tc>
          <w:tcPr>
            <w:tcW w:w="1724" w:type="dxa"/>
          </w:tcPr>
          <w:p w:rsidR="00381C5F" w:rsidRDefault="00291006" w:rsidP="001C1FDD">
            <w:pPr>
              <w:spacing w:line="276" w:lineRule="auto"/>
              <w:jc w:val="both"/>
              <w:rPr>
                <w:rFonts w:ascii="Times New Roman" w:hAnsi="Times New Roman" w:cs="Times New Roman"/>
                <w:sz w:val="24"/>
                <w:szCs w:val="24"/>
              </w:rPr>
            </w:pPr>
            <w:r>
              <w:rPr>
                <w:rFonts w:ascii="Times New Roman" w:hAnsi="Times New Roman" w:cs="Times New Roman"/>
                <w:sz w:val="24"/>
                <w:szCs w:val="24"/>
              </w:rPr>
              <w:t>2012</w:t>
            </w:r>
          </w:p>
        </w:tc>
        <w:tc>
          <w:tcPr>
            <w:tcW w:w="1724" w:type="dxa"/>
          </w:tcPr>
          <w:p w:rsidR="00381C5F" w:rsidRDefault="00291006" w:rsidP="001C1FDD">
            <w:pPr>
              <w:spacing w:line="276" w:lineRule="auto"/>
              <w:jc w:val="both"/>
              <w:rPr>
                <w:rFonts w:ascii="Times New Roman" w:hAnsi="Times New Roman" w:cs="Times New Roman"/>
                <w:sz w:val="24"/>
                <w:szCs w:val="24"/>
              </w:rPr>
            </w:pPr>
            <w:r>
              <w:rPr>
                <w:rFonts w:ascii="Times New Roman" w:hAnsi="Times New Roman" w:cs="Times New Roman"/>
                <w:sz w:val="24"/>
                <w:szCs w:val="24"/>
              </w:rPr>
              <w:t>893</w:t>
            </w:r>
          </w:p>
        </w:tc>
      </w:tr>
      <w:tr w:rsidR="00291006" w:rsidTr="001C1FDD">
        <w:tc>
          <w:tcPr>
            <w:tcW w:w="895" w:type="dxa"/>
          </w:tcPr>
          <w:p w:rsidR="00381C5F" w:rsidRDefault="00381C5F" w:rsidP="001C1FD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381C5F" w:rsidRPr="000505C1" w:rsidRDefault="00291006" w:rsidP="001C1FDD">
            <w:pPr>
              <w:pStyle w:val="NoSpacing"/>
              <w:rPr>
                <w:rFonts w:ascii="Times New Roman" w:hAnsi="Times New Roman" w:cs="Times New Roman"/>
              </w:rPr>
            </w:pPr>
            <w:r>
              <w:rPr>
                <w:rFonts w:ascii="Times New Roman" w:hAnsi="Times New Roman" w:cs="Times New Roman"/>
              </w:rPr>
              <w:t>Acoustic analysis and synthesis of hoarse voice</w:t>
            </w:r>
          </w:p>
        </w:tc>
        <w:tc>
          <w:tcPr>
            <w:tcW w:w="1723" w:type="dxa"/>
          </w:tcPr>
          <w:p w:rsidR="00381C5F" w:rsidRDefault="00291006" w:rsidP="001C1FDD">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Muthu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krishnan</w:t>
            </w:r>
            <w:proofErr w:type="spellEnd"/>
          </w:p>
        </w:tc>
        <w:tc>
          <w:tcPr>
            <w:tcW w:w="1723" w:type="dxa"/>
          </w:tcPr>
          <w:p w:rsidR="00381C5F" w:rsidRDefault="00291006" w:rsidP="001C1FDD">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Nataraja</w:t>
            </w:r>
            <w:r w:rsidR="0015385D">
              <w:rPr>
                <w:rFonts w:ascii="Times New Roman" w:hAnsi="Times New Roman" w:cs="Times New Roman"/>
                <w:sz w:val="24"/>
                <w:szCs w:val="24"/>
              </w:rPr>
              <w:t>.N.P</w:t>
            </w:r>
            <w:proofErr w:type="spellEnd"/>
          </w:p>
        </w:tc>
        <w:tc>
          <w:tcPr>
            <w:tcW w:w="1724" w:type="dxa"/>
          </w:tcPr>
          <w:p w:rsidR="00381C5F" w:rsidRDefault="00291006" w:rsidP="001C1FDD">
            <w:pPr>
              <w:spacing w:line="276" w:lineRule="auto"/>
              <w:jc w:val="both"/>
              <w:rPr>
                <w:rFonts w:ascii="Times New Roman" w:hAnsi="Times New Roman" w:cs="Times New Roman"/>
                <w:sz w:val="24"/>
                <w:szCs w:val="24"/>
              </w:rPr>
            </w:pPr>
            <w:r>
              <w:rPr>
                <w:rFonts w:ascii="Times New Roman" w:hAnsi="Times New Roman" w:cs="Times New Roman"/>
                <w:sz w:val="24"/>
                <w:szCs w:val="24"/>
              </w:rPr>
              <w:t>1999</w:t>
            </w:r>
          </w:p>
        </w:tc>
        <w:tc>
          <w:tcPr>
            <w:tcW w:w="1724" w:type="dxa"/>
          </w:tcPr>
          <w:p w:rsidR="00381C5F" w:rsidRDefault="00291006" w:rsidP="001C1FDD">
            <w:pPr>
              <w:spacing w:line="276" w:lineRule="auto"/>
              <w:jc w:val="both"/>
              <w:rPr>
                <w:rFonts w:ascii="Times New Roman" w:hAnsi="Times New Roman" w:cs="Times New Roman"/>
                <w:sz w:val="24"/>
                <w:szCs w:val="24"/>
              </w:rPr>
            </w:pPr>
            <w:r>
              <w:rPr>
                <w:rFonts w:ascii="Times New Roman" w:hAnsi="Times New Roman" w:cs="Times New Roman"/>
                <w:sz w:val="24"/>
                <w:szCs w:val="24"/>
              </w:rPr>
              <w:t>395</w:t>
            </w:r>
          </w:p>
        </w:tc>
      </w:tr>
      <w:tr w:rsidR="00291006" w:rsidTr="001C1FDD">
        <w:tc>
          <w:tcPr>
            <w:tcW w:w="895" w:type="dxa"/>
          </w:tcPr>
          <w:p w:rsidR="00381C5F" w:rsidRDefault="00381C5F" w:rsidP="001C1FD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tcPr>
          <w:p w:rsidR="00381C5F" w:rsidRDefault="00291006" w:rsidP="001C1FDD">
            <w:pPr>
              <w:spacing w:line="276" w:lineRule="auto"/>
              <w:jc w:val="both"/>
              <w:rPr>
                <w:rFonts w:ascii="Times New Roman" w:hAnsi="Times New Roman" w:cs="Times New Roman"/>
                <w:sz w:val="24"/>
                <w:szCs w:val="24"/>
              </w:rPr>
            </w:pPr>
            <w:r>
              <w:rPr>
                <w:rFonts w:ascii="Times New Roman" w:hAnsi="Times New Roman" w:cs="Times New Roman"/>
                <w:sz w:val="24"/>
                <w:szCs w:val="24"/>
              </w:rPr>
              <w:t>Acoustic analysis of voice in children and adults</w:t>
            </w:r>
          </w:p>
        </w:tc>
        <w:tc>
          <w:tcPr>
            <w:tcW w:w="1723" w:type="dxa"/>
          </w:tcPr>
          <w:p w:rsidR="00381C5F" w:rsidRDefault="00291006" w:rsidP="001C1FDD">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Tharmar</w:t>
            </w:r>
            <w:proofErr w:type="spellEnd"/>
            <w:r>
              <w:rPr>
                <w:rFonts w:ascii="Times New Roman" w:hAnsi="Times New Roman" w:cs="Times New Roman"/>
                <w:sz w:val="24"/>
                <w:szCs w:val="24"/>
              </w:rPr>
              <w:t xml:space="preserve"> </w:t>
            </w:r>
          </w:p>
        </w:tc>
        <w:tc>
          <w:tcPr>
            <w:tcW w:w="1723" w:type="dxa"/>
          </w:tcPr>
          <w:p w:rsidR="00381C5F" w:rsidRDefault="00291006" w:rsidP="001C1FDD">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Nataraja</w:t>
            </w:r>
            <w:proofErr w:type="spellEnd"/>
            <w:r>
              <w:rPr>
                <w:rFonts w:ascii="Times New Roman" w:hAnsi="Times New Roman" w:cs="Times New Roman"/>
                <w:sz w:val="24"/>
                <w:szCs w:val="24"/>
              </w:rPr>
              <w:t xml:space="preserve"> N P</w:t>
            </w:r>
          </w:p>
        </w:tc>
        <w:tc>
          <w:tcPr>
            <w:tcW w:w="1724" w:type="dxa"/>
          </w:tcPr>
          <w:p w:rsidR="00381C5F" w:rsidRDefault="00291006" w:rsidP="001C1FDD">
            <w:pPr>
              <w:spacing w:line="276" w:lineRule="auto"/>
              <w:jc w:val="both"/>
              <w:rPr>
                <w:rFonts w:ascii="Times New Roman" w:hAnsi="Times New Roman" w:cs="Times New Roman"/>
                <w:sz w:val="24"/>
                <w:szCs w:val="24"/>
              </w:rPr>
            </w:pPr>
            <w:r>
              <w:rPr>
                <w:rFonts w:ascii="Times New Roman" w:hAnsi="Times New Roman" w:cs="Times New Roman"/>
                <w:sz w:val="24"/>
                <w:szCs w:val="24"/>
              </w:rPr>
              <w:t>1999</w:t>
            </w:r>
          </w:p>
        </w:tc>
        <w:tc>
          <w:tcPr>
            <w:tcW w:w="1724" w:type="dxa"/>
          </w:tcPr>
          <w:p w:rsidR="00381C5F" w:rsidRDefault="00291006" w:rsidP="001C1FDD">
            <w:pPr>
              <w:spacing w:line="276" w:lineRule="auto"/>
              <w:jc w:val="both"/>
              <w:rPr>
                <w:rFonts w:ascii="Times New Roman" w:hAnsi="Times New Roman" w:cs="Times New Roman"/>
                <w:sz w:val="24"/>
                <w:szCs w:val="24"/>
              </w:rPr>
            </w:pPr>
            <w:r>
              <w:rPr>
                <w:rFonts w:ascii="Times New Roman" w:hAnsi="Times New Roman" w:cs="Times New Roman"/>
                <w:sz w:val="24"/>
                <w:szCs w:val="24"/>
              </w:rPr>
              <w:t>230</w:t>
            </w:r>
          </w:p>
        </w:tc>
      </w:tr>
      <w:tr w:rsidR="00291006" w:rsidTr="001C1FDD">
        <w:tc>
          <w:tcPr>
            <w:tcW w:w="895" w:type="dxa"/>
          </w:tcPr>
          <w:p w:rsidR="00381C5F" w:rsidRDefault="00381C5F" w:rsidP="001C1FDD">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551" w:type="dxa"/>
          </w:tcPr>
          <w:p w:rsidR="00381C5F" w:rsidRDefault="00291006" w:rsidP="001C1FD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Acoustic analysis of voice in </w:t>
            </w:r>
            <w:proofErr w:type="spellStart"/>
            <w:r>
              <w:rPr>
                <w:rFonts w:ascii="Times New Roman" w:hAnsi="Times New Roman" w:cs="Times New Roman"/>
                <w:sz w:val="24"/>
                <w:szCs w:val="24"/>
              </w:rPr>
              <w:t>Gediatric</w:t>
            </w:r>
            <w:proofErr w:type="spellEnd"/>
            <w:r>
              <w:rPr>
                <w:rFonts w:ascii="Times New Roman" w:hAnsi="Times New Roman" w:cs="Times New Roman"/>
                <w:sz w:val="24"/>
                <w:szCs w:val="24"/>
              </w:rPr>
              <w:t xml:space="preserve"> population</w:t>
            </w:r>
          </w:p>
        </w:tc>
        <w:tc>
          <w:tcPr>
            <w:tcW w:w="1723" w:type="dxa"/>
          </w:tcPr>
          <w:p w:rsidR="00381C5F" w:rsidRDefault="0015385D" w:rsidP="001C1FDD">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Suresh.T</w:t>
            </w:r>
            <w:proofErr w:type="spellEnd"/>
          </w:p>
        </w:tc>
        <w:tc>
          <w:tcPr>
            <w:tcW w:w="1723" w:type="dxa"/>
          </w:tcPr>
          <w:p w:rsidR="00381C5F" w:rsidRDefault="00381C5F" w:rsidP="001C1FDD">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Savithri</w:t>
            </w:r>
            <w:proofErr w:type="spellEnd"/>
            <w:r>
              <w:rPr>
                <w:rFonts w:ascii="Times New Roman" w:hAnsi="Times New Roman" w:cs="Times New Roman"/>
                <w:sz w:val="24"/>
                <w:szCs w:val="24"/>
              </w:rPr>
              <w:t xml:space="preserve"> SR</w:t>
            </w:r>
          </w:p>
        </w:tc>
        <w:tc>
          <w:tcPr>
            <w:tcW w:w="1724" w:type="dxa"/>
          </w:tcPr>
          <w:p w:rsidR="00381C5F" w:rsidRDefault="0015385D" w:rsidP="001C1FDD">
            <w:pPr>
              <w:spacing w:line="276" w:lineRule="auto"/>
              <w:jc w:val="both"/>
              <w:rPr>
                <w:rFonts w:ascii="Times New Roman" w:hAnsi="Times New Roman" w:cs="Times New Roman"/>
                <w:sz w:val="24"/>
                <w:szCs w:val="24"/>
              </w:rPr>
            </w:pPr>
            <w:r>
              <w:rPr>
                <w:rFonts w:ascii="Times New Roman" w:hAnsi="Times New Roman" w:cs="Times New Roman"/>
                <w:sz w:val="24"/>
                <w:szCs w:val="24"/>
              </w:rPr>
              <w:t>1991</w:t>
            </w:r>
          </w:p>
        </w:tc>
        <w:tc>
          <w:tcPr>
            <w:tcW w:w="1724" w:type="dxa"/>
          </w:tcPr>
          <w:p w:rsidR="00381C5F" w:rsidRDefault="0015385D" w:rsidP="001C1FDD">
            <w:pPr>
              <w:spacing w:line="276" w:lineRule="auto"/>
              <w:jc w:val="both"/>
              <w:rPr>
                <w:rFonts w:ascii="Times New Roman" w:hAnsi="Times New Roman" w:cs="Times New Roman"/>
                <w:sz w:val="24"/>
                <w:szCs w:val="24"/>
              </w:rPr>
            </w:pPr>
            <w:r>
              <w:rPr>
                <w:rFonts w:ascii="Times New Roman" w:hAnsi="Times New Roman" w:cs="Times New Roman"/>
                <w:sz w:val="24"/>
                <w:szCs w:val="24"/>
              </w:rPr>
              <w:t>229</w:t>
            </w:r>
          </w:p>
        </w:tc>
      </w:tr>
    </w:tbl>
    <w:p w:rsidR="00381C5F" w:rsidRDefault="00381C5F" w:rsidP="00FF71FE">
      <w:pPr>
        <w:jc w:val="both"/>
        <w:rPr>
          <w:rFonts w:ascii="Times New Roman" w:hAnsi="Times New Roman" w:cs="Times New Roman"/>
          <w:sz w:val="24"/>
          <w:szCs w:val="24"/>
        </w:rPr>
      </w:pPr>
    </w:p>
    <w:p w:rsidR="00FF71FE" w:rsidRPr="00FF71FE" w:rsidRDefault="00435EE5" w:rsidP="00FF71FE">
      <w:pPr>
        <w:jc w:val="both"/>
        <w:rPr>
          <w:rFonts w:ascii="Times New Roman" w:hAnsi="Times New Roman" w:cs="Times New Roman"/>
          <w:sz w:val="24"/>
          <w:szCs w:val="24"/>
        </w:rPr>
      </w:pPr>
      <w:r>
        <w:rPr>
          <w:rFonts w:ascii="Times New Roman" w:hAnsi="Times New Roman" w:cs="Times New Roman"/>
          <w:sz w:val="24"/>
          <w:szCs w:val="24"/>
        </w:rPr>
        <w:t xml:space="preserve">D) </w:t>
      </w:r>
      <w:r w:rsidR="00FF71FE" w:rsidRPr="00FF71FE">
        <w:rPr>
          <w:rFonts w:ascii="Times New Roman" w:hAnsi="Times New Roman" w:cs="Times New Roman"/>
          <w:sz w:val="24"/>
          <w:szCs w:val="24"/>
        </w:rPr>
        <w:t>ARF projects:</w:t>
      </w:r>
    </w:p>
    <w:tbl>
      <w:tblPr>
        <w:tblStyle w:val="TableGrid"/>
        <w:tblW w:w="9705" w:type="dxa"/>
        <w:tblLook w:val="04A0" w:firstRow="1" w:lastRow="0" w:firstColumn="1" w:lastColumn="0" w:noHBand="0" w:noVBand="1"/>
      </w:tblPr>
      <w:tblGrid>
        <w:gridCol w:w="856"/>
        <w:gridCol w:w="2925"/>
        <w:gridCol w:w="2111"/>
        <w:gridCol w:w="1857"/>
        <w:gridCol w:w="1956"/>
      </w:tblGrid>
      <w:tr w:rsidR="00FF71FE" w:rsidRPr="00FF71FE" w:rsidTr="00FF71FE">
        <w:trPr>
          <w:trHeight w:val="329"/>
        </w:trPr>
        <w:tc>
          <w:tcPr>
            <w:tcW w:w="856" w:type="dxa"/>
          </w:tcPr>
          <w:p w:rsidR="00FF71FE" w:rsidRPr="00FF71FE" w:rsidRDefault="00FF71FE" w:rsidP="001C1FDD">
            <w:pPr>
              <w:spacing w:line="276" w:lineRule="auto"/>
              <w:jc w:val="center"/>
              <w:rPr>
                <w:rFonts w:ascii="Times New Roman" w:hAnsi="Times New Roman" w:cs="Times New Roman"/>
                <w:b/>
                <w:sz w:val="24"/>
                <w:szCs w:val="24"/>
              </w:rPr>
            </w:pPr>
            <w:r w:rsidRPr="00FF71FE">
              <w:rPr>
                <w:rFonts w:ascii="Times New Roman" w:hAnsi="Times New Roman" w:cs="Times New Roman"/>
                <w:b/>
                <w:sz w:val="24"/>
                <w:szCs w:val="24"/>
              </w:rPr>
              <w:t>S. No.</w:t>
            </w:r>
          </w:p>
        </w:tc>
        <w:tc>
          <w:tcPr>
            <w:tcW w:w="2925" w:type="dxa"/>
          </w:tcPr>
          <w:p w:rsidR="00FF71FE" w:rsidRPr="00FF71FE" w:rsidRDefault="00FF71FE" w:rsidP="001C1FDD">
            <w:pPr>
              <w:spacing w:line="276" w:lineRule="auto"/>
              <w:jc w:val="center"/>
              <w:rPr>
                <w:rFonts w:ascii="Times New Roman" w:hAnsi="Times New Roman" w:cs="Times New Roman"/>
                <w:b/>
                <w:sz w:val="24"/>
                <w:szCs w:val="24"/>
              </w:rPr>
            </w:pPr>
            <w:r w:rsidRPr="00FF71FE">
              <w:rPr>
                <w:rFonts w:ascii="Times New Roman" w:hAnsi="Times New Roman" w:cs="Times New Roman"/>
                <w:b/>
                <w:sz w:val="24"/>
                <w:szCs w:val="24"/>
              </w:rPr>
              <w:t>Title of the report</w:t>
            </w:r>
          </w:p>
        </w:tc>
        <w:tc>
          <w:tcPr>
            <w:tcW w:w="2111" w:type="dxa"/>
          </w:tcPr>
          <w:p w:rsidR="00FF71FE" w:rsidRPr="00FF71FE" w:rsidRDefault="00FF71FE" w:rsidP="001C1FDD">
            <w:pPr>
              <w:spacing w:line="276" w:lineRule="auto"/>
              <w:jc w:val="center"/>
              <w:rPr>
                <w:rFonts w:ascii="Times New Roman" w:hAnsi="Times New Roman" w:cs="Times New Roman"/>
                <w:b/>
                <w:sz w:val="24"/>
                <w:szCs w:val="24"/>
              </w:rPr>
            </w:pPr>
            <w:r w:rsidRPr="00FF71FE">
              <w:rPr>
                <w:rFonts w:ascii="Times New Roman" w:hAnsi="Times New Roman" w:cs="Times New Roman"/>
                <w:b/>
                <w:sz w:val="24"/>
                <w:szCs w:val="24"/>
              </w:rPr>
              <w:t>Investigators</w:t>
            </w:r>
          </w:p>
        </w:tc>
        <w:tc>
          <w:tcPr>
            <w:tcW w:w="1857" w:type="dxa"/>
          </w:tcPr>
          <w:p w:rsidR="00FF71FE" w:rsidRPr="00FF71FE" w:rsidRDefault="00FF71FE" w:rsidP="001C1FDD">
            <w:pPr>
              <w:spacing w:line="276" w:lineRule="auto"/>
              <w:jc w:val="center"/>
              <w:rPr>
                <w:rFonts w:ascii="Times New Roman" w:hAnsi="Times New Roman" w:cs="Times New Roman"/>
                <w:b/>
                <w:sz w:val="24"/>
                <w:szCs w:val="24"/>
              </w:rPr>
            </w:pPr>
            <w:r w:rsidRPr="00FF71FE">
              <w:rPr>
                <w:rFonts w:ascii="Times New Roman" w:hAnsi="Times New Roman" w:cs="Times New Roman"/>
                <w:b/>
                <w:sz w:val="24"/>
                <w:szCs w:val="24"/>
              </w:rPr>
              <w:t>Year</w:t>
            </w:r>
          </w:p>
        </w:tc>
        <w:tc>
          <w:tcPr>
            <w:tcW w:w="1956" w:type="dxa"/>
          </w:tcPr>
          <w:p w:rsidR="00FF71FE" w:rsidRPr="00FF71FE" w:rsidRDefault="00FF71FE" w:rsidP="001C1FDD">
            <w:pPr>
              <w:spacing w:line="276" w:lineRule="auto"/>
              <w:jc w:val="center"/>
              <w:rPr>
                <w:rFonts w:ascii="Times New Roman" w:hAnsi="Times New Roman" w:cs="Times New Roman"/>
                <w:b/>
                <w:sz w:val="24"/>
                <w:szCs w:val="24"/>
              </w:rPr>
            </w:pPr>
            <w:r w:rsidRPr="00FF71FE">
              <w:rPr>
                <w:rFonts w:ascii="Times New Roman" w:hAnsi="Times New Roman" w:cs="Times New Roman"/>
                <w:b/>
                <w:sz w:val="24"/>
                <w:szCs w:val="24"/>
              </w:rPr>
              <w:t>Accession No.</w:t>
            </w:r>
          </w:p>
        </w:tc>
      </w:tr>
      <w:tr w:rsidR="00FF71FE" w:rsidRPr="00FF71FE" w:rsidTr="00FF71FE">
        <w:trPr>
          <w:trHeight w:val="658"/>
        </w:trPr>
        <w:tc>
          <w:tcPr>
            <w:tcW w:w="856" w:type="dxa"/>
          </w:tcPr>
          <w:p w:rsidR="00FF71FE" w:rsidRPr="00FF71FE" w:rsidRDefault="00FF71FE" w:rsidP="001C1FDD">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w:t>
            </w:r>
          </w:p>
        </w:tc>
        <w:tc>
          <w:tcPr>
            <w:tcW w:w="2925" w:type="dxa"/>
          </w:tcPr>
          <w:p w:rsidR="00FF71FE" w:rsidRPr="00FF71FE" w:rsidRDefault="00FF71FE" w:rsidP="001C1FDD">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Effect of training on voice projections</w:t>
            </w:r>
          </w:p>
        </w:tc>
        <w:tc>
          <w:tcPr>
            <w:tcW w:w="2111" w:type="dxa"/>
          </w:tcPr>
          <w:p w:rsidR="00FF71FE" w:rsidRPr="00FF71FE" w:rsidRDefault="00FF71FE" w:rsidP="001C1FDD">
            <w:pPr>
              <w:pStyle w:val="NoSpacing"/>
              <w:rPr>
                <w:rFonts w:ascii="Times New Roman" w:hAnsi="Times New Roman" w:cs="Times New Roman"/>
                <w:sz w:val="24"/>
                <w:szCs w:val="24"/>
              </w:rPr>
            </w:pPr>
            <w:proofErr w:type="spellStart"/>
            <w:r w:rsidRPr="00FF71FE">
              <w:rPr>
                <w:rFonts w:ascii="Times New Roman" w:hAnsi="Times New Roman" w:cs="Times New Roman"/>
                <w:sz w:val="24"/>
                <w:szCs w:val="24"/>
              </w:rPr>
              <w:t>Savithri,SR;Ram</w:t>
            </w:r>
            <w:proofErr w:type="spellEnd"/>
            <w:r w:rsidRPr="00FF71FE">
              <w:rPr>
                <w:rFonts w:ascii="Times New Roman" w:hAnsi="Times New Roman" w:cs="Times New Roman"/>
                <w:sz w:val="24"/>
                <w:szCs w:val="24"/>
              </w:rPr>
              <w:t>, Mohan G</w:t>
            </w:r>
          </w:p>
        </w:tc>
        <w:tc>
          <w:tcPr>
            <w:tcW w:w="1857" w:type="dxa"/>
          </w:tcPr>
          <w:p w:rsidR="00FF71FE" w:rsidRPr="00FF71FE" w:rsidRDefault="00FF71FE" w:rsidP="001C1FDD">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2006-2007</w:t>
            </w:r>
          </w:p>
        </w:tc>
        <w:tc>
          <w:tcPr>
            <w:tcW w:w="1956" w:type="dxa"/>
          </w:tcPr>
          <w:p w:rsidR="00FF71FE" w:rsidRPr="00FF71FE" w:rsidRDefault="00FF71FE" w:rsidP="001C1FDD">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DP no.12</w:t>
            </w:r>
          </w:p>
        </w:tc>
      </w:tr>
      <w:tr w:rsidR="00FF71FE" w:rsidRPr="00FF71FE" w:rsidTr="00FF71FE">
        <w:trPr>
          <w:trHeight w:val="642"/>
        </w:trPr>
        <w:tc>
          <w:tcPr>
            <w:tcW w:w="856" w:type="dxa"/>
          </w:tcPr>
          <w:p w:rsidR="00FF71FE" w:rsidRPr="00FF71FE" w:rsidRDefault="00FF71FE" w:rsidP="001C1FDD">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w:t>
            </w:r>
          </w:p>
        </w:tc>
        <w:tc>
          <w:tcPr>
            <w:tcW w:w="2925" w:type="dxa"/>
          </w:tcPr>
          <w:p w:rsidR="00FF71FE" w:rsidRPr="00FF71FE" w:rsidRDefault="00FF71FE" w:rsidP="001C1FDD">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Evolution of voice in species</w:t>
            </w:r>
          </w:p>
        </w:tc>
        <w:tc>
          <w:tcPr>
            <w:tcW w:w="2111" w:type="dxa"/>
          </w:tcPr>
          <w:p w:rsidR="00FF71FE" w:rsidRPr="00FF71FE" w:rsidRDefault="00FF71FE" w:rsidP="00FF71FE">
            <w:pPr>
              <w:spacing w:line="276" w:lineRule="auto"/>
              <w:jc w:val="both"/>
              <w:rPr>
                <w:rFonts w:ascii="Times New Roman" w:hAnsi="Times New Roman" w:cs="Times New Roman"/>
                <w:sz w:val="24"/>
                <w:szCs w:val="24"/>
              </w:rPr>
            </w:pPr>
            <w:proofErr w:type="spellStart"/>
            <w:r w:rsidRPr="00FF71FE">
              <w:rPr>
                <w:rFonts w:ascii="Times New Roman" w:hAnsi="Times New Roman" w:cs="Times New Roman"/>
                <w:sz w:val="24"/>
                <w:szCs w:val="24"/>
              </w:rPr>
              <w:t>Savithri</w:t>
            </w:r>
            <w:proofErr w:type="spellEnd"/>
            <w:r w:rsidRPr="00FF71FE">
              <w:rPr>
                <w:rFonts w:ascii="Times New Roman" w:hAnsi="Times New Roman" w:cs="Times New Roman"/>
                <w:sz w:val="24"/>
                <w:szCs w:val="24"/>
              </w:rPr>
              <w:t xml:space="preserve"> S R &amp; </w:t>
            </w:r>
            <w:proofErr w:type="spellStart"/>
            <w:r w:rsidRPr="00FF71FE">
              <w:rPr>
                <w:rFonts w:ascii="Times New Roman" w:hAnsi="Times New Roman" w:cs="Times New Roman"/>
                <w:sz w:val="24"/>
                <w:szCs w:val="24"/>
              </w:rPr>
              <w:t>Jayaram</w:t>
            </w:r>
            <w:proofErr w:type="spellEnd"/>
          </w:p>
        </w:tc>
        <w:tc>
          <w:tcPr>
            <w:tcW w:w="1857" w:type="dxa"/>
          </w:tcPr>
          <w:p w:rsidR="00FF71FE" w:rsidRPr="00FF71FE" w:rsidRDefault="00FF71FE" w:rsidP="001C1FDD">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2005-2006</w:t>
            </w:r>
          </w:p>
        </w:tc>
        <w:tc>
          <w:tcPr>
            <w:tcW w:w="1956" w:type="dxa"/>
          </w:tcPr>
          <w:p w:rsidR="00FF71FE" w:rsidRPr="00FF71FE" w:rsidRDefault="00FF71FE" w:rsidP="001C1FDD">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DP no.07</w:t>
            </w:r>
          </w:p>
        </w:tc>
      </w:tr>
    </w:tbl>
    <w:p w:rsidR="00435EE5" w:rsidRDefault="00435EE5" w:rsidP="00BF3A05">
      <w:pPr>
        <w:jc w:val="both"/>
        <w:rPr>
          <w:rFonts w:ascii="Times New Roman" w:hAnsi="Times New Roman" w:cs="Times New Roman"/>
          <w:sz w:val="24"/>
          <w:szCs w:val="24"/>
        </w:rPr>
      </w:pPr>
    </w:p>
    <w:p w:rsidR="00435EE5" w:rsidRDefault="00435EE5" w:rsidP="00BF3A05">
      <w:pPr>
        <w:jc w:val="both"/>
        <w:rPr>
          <w:rFonts w:ascii="Times New Roman" w:hAnsi="Times New Roman" w:cs="Times New Roman"/>
          <w:sz w:val="24"/>
          <w:szCs w:val="24"/>
        </w:rPr>
      </w:pPr>
    </w:p>
    <w:p w:rsidR="00435EE5" w:rsidRPr="00435EE5" w:rsidRDefault="00435EE5" w:rsidP="00BF3A05">
      <w:pPr>
        <w:jc w:val="both"/>
        <w:rPr>
          <w:rFonts w:ascii="Times New Roman" w:hAnsi="Times New Roman" w:cs="Times New Roman"/>
          <w:b/>
          <w:i/>
          <w:sz w:val="28"/>
          <w:szCs w:val="28"/>
        </w:rPr>
      </w:pPr>
      <w:r w:rsidRPr="00435EE5">
        <w:rPr>
          <w:rFonts w:ascii="Times New Roman" w:hAnsi="Times New Roman" w:cs="Times New Roman"/>
          <w:b/>
          <w:i/>
          <w:sz w:val="28"/>
          <w:szCs w:val="28"/>
        </w:rPr>
        <w:t>2. Critical evaluation of information resources pertaining to communication disorders</w:t>
      </w:r>
    </w:p>
    <w:p w:rsidR="00435EE5" w:rsidRDefault="00435EE5" w:rsidP="00435EE5">
      <w:pPr>
        <w:spacing w:line="240" w:lineRule="atLeast"/>
        <w:textAlignment w:val="baseline"/>
        <w:outlineLvl w:val="1"/>
        <w:rPr>
          <w:rFonts w:ascii="Times New Roman" w:hAnsi="Times New Roman" w:cs="Times New Roman"/>
          <w:sz w:val="24"/>
          <w:szCs w:val="24"/>
        </w:rPr>
      </w:pPr>
    </w:p>
    <w:p w:rsidR="00435EE5" w:rsidRPr="00BB24BF" w:rsidRDefault="00435EE5" w:rsidP="00435EE5">
      <w:pPr>
        <w:spacing w:line="240" w:lineRule="atLeast"/>
        <w:textAlignment w:val="baseline"/>
        <w:outlineLvl w:val="1"/>
        <w:rPr>
          <w:rFonts w:ascii="Times New Roman" w:hAnsi="Times New Roman" w:cs="Times New Roman"/>
          <w:b/>
          <w:bCs/>
          <w:sz w:val="28"/>
          <w:szCs w:val="28"/>
          <w:bdr w:val="none" w:sz="0" w:space="0" w:color="auto" w:frame="1"/>
        </w:rPr>
      </w:pPr>
      <w:r w:rsidRPr="00BB24BF">
        <w:rPr>
          <w:rFonts w:ascii="Times New Roman" w:hAnsi="Times New Roman" w:cs="Times New Roman"/>
          <w:b/>
          <w:bCs/>
          <w:sz w:val="28"/>
          <w:szCs w:val="28"/>
          <w:bdr w:val="none" w:sz="0" w:space="0" w:color="auto" w:frame="1"/>
        </w:rPr>
        <w:t>The MIT Encyclopedia of Communication Disorders</w:t>
      </w:r>
    </w:p>
    <w:p w:rsidR="00435EE5" w:rsidRDefault="00435EE5" w:rsidP="00435EE5">
      <w:pPr>
        <w:spacing w:after="0" w:line="240" w:lineRule="atLeast"/>
        <w:textAlignment w:val="baseline"/>
        <w:outlineLvl w:val="1"/>
        <w:rPr>
          <w:rFonts w:ascii="Times New Roman" w:hAnsi="Times New Roman" w:cs="Times New Roman"/>
        </w:rPr>
      </w:pPr>
    </w:p>
    <w:p w:rsidR="00435EE5" w:rsidRPr="00BB24BF" w:rsidRDefault="00435EE5" w:rsidP="00435EE5">
      <w:pPr>
        <w:pStyle w:val="ListParagraph"/>
        <w:numPr>
          <w:ilvl w:val="0"/>
          <w:numId w:val="3"/>
        </w:numPr>
        <w:spacing w:line="240" w:lineRule="atLeast"/>
        <w:textAlignment w:val="baseline"/>
        <w:outlineLvl w:val="1"/>
        <w:rPr>
          <w:bdr w:val="none" w:sz="0" w:space="0" w:color="auto" w:frame="1"/>
        </w:rPr>
      </w:pPr>
      <w:r w:rsidRPr="00BB24BF">
        <w:rPr>
          <w:rStyle w:val="apple-converted-space"/>
        </w:rPr>
        <w:t> </w:t>
      </w:r>
      <w:hyperlink r:id="rId5" w:history="1">
        <w:r w:rsidRPr="00BB24BF">
          <w:rPr>
            <w:rStyle w:val="Hyperlink"/>
            <w:color w:val="FF0000"/>
            <w:bdr w:val="none" w:sz="0" w:space="0" w:color="auto" w:frame="1"/>
          </w:rPr>
          <w:t>Raymond D. Kent</w:t>
        </w:r>
      </w:hyperlink>
    </w:p>
    <w:p w:rsidR="00435EE5" w:rsidRPr="00745388" w:rsidRDefault="00435EE5" w:rsidP="00435EE5">
      <w:pPr>
        <w:spacing w:after="0" w:line="240" w:lineRule="atLeast"/>
        <w:textAlignment w:val="baseline"/>
        <w:outlineLvl w:val="1"/>
        <w:rPr>
          <w:rFonts w:ascii="Times New Roman" w:eastAsia="Times New Roman" w:hAnsi="Times New Roman" w:cs="Times New Roman"/>
          <w:b/>
          <w:bCs/>
          <w:bdr w:val="none" w:sz="0" w:space="0" w:color="auto" w:frame="1"/>
        </w:rPr>
      </w:pPr>
    </w:p>
    <w:p w:rsidR="00435EE5" w:rsidRPr="00BB24BF" w:rsidRDefault="00435EE5" w:rsidP="00435EE5">
      <w:pPr>
        <w:pStyle w:val="ListParagraph"/>
        <w:numPr>
          <w:ilvl w:val="0"/>
          <w:numId w:val="3"/>
        </w:numPr>
        <w:spacing w:line="240" w:lineRule="atLeast"/>
        <w:textAlignment w:val="baseline"/>
        <w:outlineLvl w:val="1"/>
      </w:pPr>
      <w:r w:rsidRPr="00BB24BF">
        <w:t>The MIT Encyclopedia of Communication Disorders is the standard reference in communication disorders for both research and clinical use and also it offers 200 detailed entries, covering the entire range of communication and speech disorders in children and adults, from basic science to clinical diagnosis.</w:t>
      </w:r>
    </w:p>
    <w:p w:rsidR="00435EE5" w:rsidRDefault="00435EE5" w:rsidP="00435EE5">
      <w:pPr>
        <w:spacing w:after="0" w:line="240" w:lineRule="atLeast"/>
        <w:textAlignment w:val="baseline"/>
        <w:outlineLvl w:val="1"/>
        <w:rPr>
          <w:rFonts w:ascii="Times New Roman" w:hAnsi="Times New Roman" w:cs="Times New Roman"/>
        </w:rPr>
      </w:pPr>
    </w:p>
    <w:p w:rsidR="00435EE5" w:rsidRPr="00BB24BF" w:rsidRDefault="00435EE5" w:rsidP="00435EE5">
      <w:pPr>
        <w:pStyle w:val="ListParagraph"/>
        <w:numPr>
          <w:ilvl w:val="0"/>
          <w:numId w:val="3"/>
        </w:numPr>
        <w:spacing w:line="240" w:lineRule="atLeast"/>
        <w:textAlignment w:val="baseline"/>
        <w:outlineLvl w:val="1"/>
      </w:pPr>
      <w:r w:rsidRPr="00BB24BF">
        <w:t xml:space="preserve">MITECD is divided into four sections that reflect the standard categories within the field (also known as speech-language pathology and audiology): </w:t>
      </w:r>
      <w:r w:rsidRPr="00BB24BF">
        <w:rPr>
          <w:i/>
        </w:rPr>
        <w:t>Voice, Speech, Language, and Hearing.</w:t>
      </w:r>
      <w:r w:rsidRPr="00BB24BF">
        <w:t xml:space="preserve"> </w:t>
      </w:r>
    </w:p>
    <w:p w:rsidR="00435EE5" w:rsidRDefault="00435EE5" w:rsidP="00435EE5">
      <w:pPr>
        <w:spacing w:after="0" w:line="240" w:lineRule="atLeast"/>
        <w:textAlignment w:val="baseline"/>
        <w:outlineLvl w:val="1"/>
        <w:rPr>
          <w:rFonts w:ascii="Times New Roman" w:hAnsi="Times New Roman" w:cs="Times New Roman"/>
        </w:rPr>
      </w:pPr>
    </w:p>
    <w:p w:rsidR="00435EE5" w:rsidRPr="00BB24BF" w:rsidRDefault="00435EE5" w:rsidP="00435EE5">
      <w:pPr>
        <w:pStyle w:val="ListParagraph"/>
        <w:numPr>
          <w:ilvl w:val="0"/>
          <w:numId w:val="3"/>
        </w:numPr>
        <w:spacing w:line="240" w:lineRule="atLeast"/>
        <w:textAlignment w:val="baseline"/>
        <w:outlineLvl w:val="1"/>
        <w:rPr>
          <w:i/>
        </w:rPr>
      </w:pPr>
      <w:r w:rsidRPr="00BB24BF">
        <w:t xml:space="preserve">Each categories are organized into three subsections: </w:t>
      </w:r>
      <w:r w:rsidRPr="00BB24BF">
        <w:rPr>
          <w:i/>
        </w:rPr>
        <w:t xml:space="preserve">Basic Science, Disorders, and Clinical Management. </w:t>
      </w:r>
    </w:p>
    <w:p w:rsidR="00435EE5" w:rsidRDefault="00435EE5" w:rsidP="00435EE5">
      <w:pPr>
        <w:spacing w:after="0" w:line="240" w:lineRule="atLeast"/>
        <w:textAlignment w:val="baseline"/>
        <w:outlineLvl w:val="1"/>
        <w:rPr>
          <w:rFonts w:ascii="Times New Roman" w:hAnsi="Times New Roman" w:cs="Times New Roman"/>
        </w:rPr>
      </w:pPr>
    </w:p>
    <w:p w:rsidR="00435EE5" w:rsidRPr="00BB24BF" w:rsidRDefault="00435EE5" w:rsidP="00435EE5">
      <w:pPr>
        <w:pStyle w:val="ListParagraph"/>
        <w:numPr>
          <w:ilvl w:val="0"/>
          <w:numId w:val="3"/>
        </w:numPr>
        <w:spacing w:line="240" w:lineRule="atLeast"/>
        <w:textAlignment w:val="baseline"/>
        <w:outlineLvl w:val="1"/>
      </w:pPr>
      <w:r w:rsidRPr="00BB24BF">
        <w:rPr>
          <w:b/>
        </w:rPr>
        <w:t>Basic Science</w:t>
      </w:r>
      <w:r w:rsidRPr="00BB24BF">
        <w:t xml:space="preserve"> includes relevant information on normal anatomy and physiology, physics, psychology and psychophysics, and linguistics and provides a scientific foundation for entries in the other subsections. </w:t>
      </w:r>
    </w:p>
    <w:p w:rsidR="00435EE5" w:rsidRDefault="00435EE5" w:rsidP="00435EE5">
      <w:pPr>
        <w:spacing w:after="0" w:line="240" w:lineRule="atLeast"/>
        <w:textAlignment w:val="baseline"/>
        <w:outlineLvl w:val="1"/>
        <w:rPr>
          <w:rFonts w:ascii="Times New Roman" w:hAnsi="Times New Roman" w:cs="Times New Roman"/>
        </w:rPr>
      </w:pPr>
    </w:p>
    <w:p w:rsidR="00435EE5" w:rsidRPr="00BB24BF" w:rsidRDefault="00435EE5" w:rsidP="00435EE5">
      <w:pPr>
        <w:pStyle w:val="ListParagraph"/>
        <w:numPr>
          <w:ilvl w:val="0"/>
          <w:numId w:val="3"/>
        </w:numPr>
        <w:spacing w:line="240" w:lineRule="atLeast"/>
        <w:textAlignment w:val="baseline"/>
        <w:outlineLvl w:val="1"/>
      </w:pPr>
      <w:r w:rsidRPr="00BB24BF">
        <w:rPr>
          <w:b/>
        </w:rPr>
        <w:t>Disorders</w:t>
      </w:r>
      <w:r w:rsidRPr="00BB24BF">
        <w:t xml:space="preserve"> offer information on the definition and characterization of specific disorders, and tools for their identification and assessment. </w:t>
      </w:r>
    </w:p>
    <w:p w:rsidR="00435EE5" w:rsidRPr="00BB24BF" w:rsidRDefault="00435EE5" w:rsidP="00435EE5">
      <w:pPr>
        <w:spacing w:after="0" w:line="240" w:lineRule="atLeast"/>
        <w:textAlignment w:val="baseline"/>
        <w:outlineLvl w:val="1"/>
        <w:rPr>
          <w:rFonts w:ascii="Times New Roman" w:hAnsi="Times New Roman" w:cs="Times New Roman"/>
          <w:b/>
        </w:rPr>
      </w:pPr>
    </w:p>
    <w:p w:rsidR="00435EE5" w:rsidRPr="00BB24BF" w:rsidRDefault="00435EE5" w:rsidP="00435EE5">
      <w:pPr>
        <w:pStyle w:val="ListParagraph"/>
        <w:numPr>
          <w:ilvl w:val="0"/>
          <w:numId w:val="3"/>
        </w:numPr>
        <w:spacing w:line="240" w:lineRule="atLeast"/>
        <w:textAlignment w:val="baseline"/>
        <w:outlineLvl w:val="1"/>
      </w:pPr>
      <w:r w:rsidRPr="00BB24BF">
        <w:rPr>
          <w:b/>
        </w:rPr>
        <w:t>The Clinical Management</w:t>
      </w:r>
      <w:r w:rsidRPr="00BB24BF">
        <w:t xml:space="preserve"> describes appropriate interventions, including behavioral, pharmacological, surgical, and prosthetic. Because the approach to communication </w:t>
      </w:r>
      <w:r w:rsidRPr="00BB24BF">
        <w:lastRenderedPageBreak/>
        <w:t xml:space="preserve">disorders can be quite different for children and adults, many topics include separate entries reflecting this. </w:t>
      </w:r>
    </w:p>
    <w:p w:rsidR="00435EE5" w:rsidRDefault="00435EE5" w:rsidP="00435EE5">
      <w:pPr>
        <w:spacing w:after="0" w:line="240" w:lineRule="atLeast"/>
        <w:textAlignment w:val="baseline"/>
        <w:outlineLvl w:val="1"/>
        <w:rPr>
          <w:rFonts w:ascii="Times New Roman" w:hAnsi="Times New Roman" w:cs="Times New Roman"/>
        </w:rPr>
      </w:pPr>
    </w:p>
    <w:p w:rsidR="00435EE5" w:rsidRPr="00BB24BF" w:rsidRDefault="00435EE5" w:rsidP="00435EE5">
      <w:pPr>
        <w:pStyle w:val="ListParagraph"/>
        <w:numPr>
          <w:ilvl w:val="0"/>
          <w:numId w:val="3"/>
        </w:numPr>
        <w:spacing w:line="240" w:lineRule="atLeast"/>
        <w:textAlignment w:val="baseline"/>
        <w:outlineLvl w:val="1"/>
      </w:pPr>
      <w:r w:rsidRPr="00BB24BF">
        <w:t>Although some disorders that are first diagnosed in childhood may persist in some form throughout adulthood, many disorders can have an onset in either childhood or adulthood, and the timing of onset can have many implications for both assessment and intervention.</w:t>
      </w:r>
    </w:p>
    <w:p w:rsidR="00435EE5" w:rsidRDefault="00435EE5" w:rsidP="00435EE5">
      <w:pPr>
        <w:spacing w:after="0" w:line="240" w:lineRule="atLeast"/>
        <w:textAlignment w:val="baseline"/>
        <w:outlineLvl w:val="1"/>
        <w:rPr>
          <w:rFonts w:ascii="Times New Roman" w:hAnsi="Times New Roman" w:cs="Times New Roman"/>
        </w:rPr>
      </w:pPr>
    </w:p>
    <w:p w:rsidR="00435EE5" w:rsidRPr="00BB24BF" w:rsidRDefault="00435EE5" w:rsidP="00435EE5">
      <w:pPr>
        <w:pStyle w:val="ListParagraph"/>
        <w:numPr>
          <w:ilvl w:val="0"/>
          <w:numId w:val="3"/>
        </w:numPr>
        <w:spacing w:line="240" w:lineRule="atLeast"/>
        <w:textAlignment w:val="baseline"/>
        <w:outlineLvl w:val="1"/>
        <w:rPr>
          <w:rFonts w:eastAsiaTheme="minorHAnsi"/>
        </w:rPr>
      </w:pPr>
      <w:r w:rsidRPr="00BB24BF">
        <w:t xml:space="preserve">Topics covered in MITECD include cochlear implants for children and adults, pitch perception, tinnitus, </w:t>
      </w:r>
      <w:proofErr w:type="spellStart"/>
      <w:r w:rsidRPr="00BB24BF">
        <w:t>alaryngeal</w:t>
      </w:r>
      <w:proofErr w:type="spellEnd"/>
      <w:r w:rsidRPr="00BB24BF">
        <w:t xml:space="preserve"> voice and speech rehabilitation, neural mechanisms of vocalization, holistic voice therapy techniques, computer-based approaches to children’s speech and language disorders, neurogenic </w:t>
      </w:r>
      <w:proofErr w:type="spellStart"/>
      <w:r w:rsidRPr="00BB24BF">
        <w:t>mutism</w:t>
      </w:r>
      <w:proofErr w:type="spellEnd"/>
      <w:r w:rsidRPr="00BB24BF">
        <w:t xml:space="preserve">, regional dialect, </w:t>
      </w:r>
      <w:proofErr w:type="spellStart"/>
      <w:r w:rsidRPr="00BB24BF">
        <w:t>agrammatism</w:t>
      </w:r>
      <w:proofErr w:type="spellEnd"/>
      <w:r w:rsidRPr="00BB24BF">
        <w:t>, global aphasia, and psychosocial problems associated with communicative disorders.</w:t>
      </w:r>
    </w:p>
    <w:p w:rsidR="00435EE5" w:rsidRDefault="00435EE5" w:rsidP="00435EE5">
      <w:pPr>
        <w:rPr>
          <w:rFonts w:ascii="Times New Roman" w:hAnsi="Times New Roman" w:cs="Times New Roman"/>
        </w:rPr>
      </w:pPr>
    </w:p>
    <w:p w:rsidR="00435EE5" w:rsidRPr="00074F1C" w:rsidRDefault="00435EE5" w:rsidP="00435EE5">
      <w:pPr>
        <w:rPr>
          <w:rFonts w:ascii="Times New Roman" w:hAnsi="Times New Roman" w:cs="Times New Roman"/>
          <w:b/>
        </w:rPr>
      </w:pPr>
      <w:r w:rsidRPr="00074F1C">
        <w:rPr>
          <w:rFonts w:ascii="Times New Roman" w:hAnsi="Times New Roman" w:cs="Times New Roman"/>
          <w:b/>
        </w:rPr>
        <w:t>Status of Disability in India -2012</w:t>
      </w:r>
    </w:p>
    <w:p w:rsidR="00435EE5" w:rsidRDefault="00435EE5" w:rsidP="00435EE5">
      <w:pPr>
        <w:pStyle w:val="ListParagraph"/>
        <w:numPr>
          <w:ilvl w:val="0"/>
          <w:numId w:val="2"/>
        </w:numPr>
      </w:pPr>
      <w:r w:rsidRPr="00BB24BF">
        <w:t>Status of Disability in India is a publication by Rehabilitation Council of India (RCI) that provides information on Disability and kept it as a public review so that persons with Disability and their caregivers were able to ascertain the current situation on Disability in India.</w:t>
      </w:r>
    </w:p>
    <w:p w:rsidR="00435EE5" w:rsidRPr="00BB24BF" w:rsidRDefault="00435EE5" w:rsidP="00435EE5">
      <w:pPr>
        <w:pStyle w:val="ListParagraph"/>
      </w:pPr>
    </w:p>
    <w:p w:rsidR="00435EE5" w:rsidRDefault="00435EE5" w:rsidP="00435EE5">
      <w:pPr>
        <w:pStyle w:val="ListParagraph"/>
        <w:numPr>
          <w:ilvl w:val="0"/>
          <w:numId w:val="2"/>
        </w:numPr>
      </w:pPr>
      <w:r w:rsidRPr="00BB24BF">
        <w:t>It will publish in every 5 years. But this 2012 edition 3 introductory chapters(covering the historical, philosophical and sociological perspective)</w:t>
      </w:r>
    </w:p>
    <w:p w:rsidR="00435EE5" w:rsidRPr="00BB24BF" w:rsidRDefault="00435EE5" w:rsidP="00435EE5">
      <w:pPr>
        <w:pStyle w:val="ListParagraph"/>
      </w:pPr>
    </w:p>
    <w:p w:rsidR="00435EE5" w:rsidRDefault="00435EE5" w:rsidP="00435EE5">
      <w:pPr>
        <w:pStyle w:val="ListParagraph"/>
        <w:numPr>
          <w:ilvl w:val="0"/>
          <w:numId w:val="2"/>
        </w:numPr>
      </w:pPr>
      <w:r w:rsidRPr="00BB24BF">
        <w:t xml:space="preserve">Also it provides introduction to various disabilities, policies and </w:t>
      </w:r>
      <w:proofErr w:type="spellStart"/>
      <w:r w:rsidRPr="00BB24BF">
        <w:t>legislation</w:t>
      </w:r>
      <w:proofErr w:type="gramStart"/>
      <w:r w:rsidRPr="00BB24BF">
        <w:t>,the</w:t>
      </w:r>
      <w:proofErr w:type="spellEnd"/>
      <w:proofErr w:type="gramEnd"/>
      <w:r w:rsidRPr="00BB24BF">
        <w:t xml:space="preserve"> magnitude of disability in </w:t>
      </w:r>
      <w:proofErr w:type="spellStart"/>
      <w:r w:rsidRPr="00BB24BF">
        <w:t>india</w:t>
      </w:r>
      <w:proofErr w:type="spellEnd"/>
      <w:r w:rsidRPr="00BB24BF">
        <w:t xml:space="preserve">, agencies and institution and issues that concern person with </w:t>
      </w:r>
      <w:proofErr w:type="spellStart"/>
      <w:r w:rsidRPr="00BB24BF">
        <w:t>disability,current</w:t>
      </w:r>
      <w:proofErr w:type="spellEnd"/>
      <w:r w:rsidRPr="00BB24BF">
        <w:t xml:space="preserve"> trends and development including research in the area of disabilities, how technology impacts person with disabilities and how we need to take advantage of technology to make life better for person with disability in the country). </w:t>
      </w:r>
    </w:p>
    <w:p w:rsidR="00435EE5" w:rsidRPr="00BB24BF" w:rsidRDefault="00435EE5" w:rsidP="00435EE5">
      <w:pPr>
        <w:pStyle w:val="ListParagraph"/>
      </w:pPr>
    </w:p>
    <w:p w:rsidR="00435EE5" w:rsidRPr="00BB24BF" w:rsidRDefault="00435EE5" w:rsidP="00435EE5">
      <w:pPr>
        <w:pStyle w:val="ListParagraph"/>
        <w:numPr>
          <w:ilvl w:val="0"/>
          <w:numId w:val="2"/>
        </w:numPr>
      </w:pPr>
      <w:r w:rsidRPr="00BB24BF">
        <w:t xml:space="preserve">A last chapter gives information about </w:t>
      </w:r>
    </w:p>
    <w:p w:rsidR="00435EE5" w:rsidRDefault="00435EE5" w:rsidP="00435EE5">
      <w:pPr>
        <w:pStyle w:val="ListParagraph"/>
        <w:numPr>
          <w:ilvl w:val="0"/>
          <w:numId w:val="1"/>
        </w:numPr>
      </w:pPr>
      <w:r>
        <w:t xml:space="preserve">Governmental and </w:t>
      </w:r>
      <w:proofErr w:type="spellStart"/>
      <w:r>
        <w:t>Non governmental</w:t>
      </w:r>
      <w:proofErr w:type="spellEnd"/>
      <w:r>
        <w:t xml:space="preserve"> agencies ,</w:t>
      </w:r>
    </w:p>
    <w:p w:rsidR="00435EE5" w:rsidRPr="00BB24BF" w:rsidRDefault="00435EE5" w:rsidP="00435EE5">
      <w:pPr>
        <w:pStyle w:val="ListParagraph"/>
        <w:numPr>
          <w:ilvl w:val="0"/>
          <w:numId w:val="1"/>
        </w:numPr>
      </w:pPr>
      <w:r w:rsidRPr="00BB24BF">
        <w:t>Building the confidence level of Persons with disabilities and their caregivers do to take disability issues forward and to facilitate the implementation of Government schemes and policies.</w:t>
      </w:r>
    </w:p>
    <w:p w:rsidR="00435EE5" w:rsidRDefault="00435EE5" w:rsidP="00BF3A05">
      <w:pPr>
        <w:jc w:val="both"/>
        <w:rPr>
          <w:rFonts w:ascii="Times New Roman" w:hAnsi="Times New Roman" w:cs="Times New Roman"/>
          <w:sz w:val="24"/>
          <w:szCs w:val="24"/>
        </w:rPr>
      </w:pPr>
    </w:p>
    <w:p w:rsidR="00BF3A05" w:rsidRPr="00435EE5" w:rsidRDefault="00435EE5" w:rsidP="00BF3A05">
      <w:pPr>
        <w:jc w:val="both"/>
        <w:rPr>
          <w:rFonts w:ascii="Times New Roman" w:hAnsi="Times New Roman" w:cs="Times New Roman"/>
          <w:b/>
          <w:i/>
          <w:sz w:val="28"/>
          <w:szCs w:val="28"/>
        </w:rPr>
      </w:pPr>
      <w:r w:rsidRPr="00435EE5">
        <w:rPr>
          <w:rFonts w:ascii="Times New Roman" w:hAnsi="Times New Roman" w:cs="Times New Roman"/>
          <w:b/>
          <w:i/>
          <w:sz w:val="28"/>
          <w:szCs w:val="28"/>
        </w:rPr>
        <w:t>3.</w:t>
      </w:r>
      <w:r w:rsidR="00FF71FE" w:rsidRPr="00435EE5">
        <w:rPr>
          <w:rFonts w:ascii="Times New Roman" w:hAnsi="Times New Roman" w:cs="Times New Roman"/>
          <w:b/>
          <w:i/>
          <w:sz w:val="28"/>
          <w:szCs w:val="28"/>
          <w:shd w:val="clear" w:color="auto" w:fill="FFFFFF"/>
        </w:rPr>
        <w:t xml:space="preserve"> P</w:t>
      </w:r>
      <w:r w:rsidR="00BF3A05" w:rsidRPr="00435EE5">
        <w:rPr>
          <w:rFonts w:ascii="Times New Roman" w:hAnsi="Times New Roman" w:cs="Times New Roman"/>
          <w:b/>
          <w:i/>
          <w:sz w:val="28"/>
          <w:szCs w:val="28"/>
          <w:shd w:val="clear" w:color="auto" w:fill="FFFFFF"/>
        </w:rPr>
        <w:t>ublishers of the AIISH subscribed e-journals</w:t>
      </w:r>
      <w:r w:rsidR="00FF71FE" w:rsidRPr="00435EE5">
        <w:rPr>
          <w:rFonts w:ascii="Times New Roman" w:hAnsi="Times New Roman" w:cs="Times New Roman"/>
          <w:b/>
          <w:i/>
          <w:sz w:val="28"/>
          <w:szCs w:val="28"/>
          <w:shd w:val="clear" w:color="auto" w:fill="FFFFFF"/>
        </w:rPr>
        <w:t>:</w:t>
      </w:r>
    </w:p>
    <w:tbl>
      <w:tblPr>
        <w:tblStyle w:val="TableGrid"/>
        <w:tblW w:w="0" w:type="auto"/>
        <w:tblLook w:val="04A0" w:firstRow="1" w:lastRow="0" w:firstColumn="1" w:lastColumn="0" w:noHBand="0" w:noVBand="1"/>
      </w:tblPr>
      <w:tblGrid>
        <w:gridCol w:w="921"/>
        <w:gridCol w:w="4355"/>
        <w:gridCol w:w="3217"/>
        <w:gridCol w:w="857"/>
      </w:tblGrid>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b/>
                <w:sz w:val="24"/>
                <w:szCs w:val="24"/>
              </w:rPr>
            </w:pPr>
            <w:r w:rsidRPr="00FF71FE">
              <w:rPr>
                <w:rFonts w:ascii="Times New Roman" w:hAnsi="Times New Roman" w:cs="Times New Roman"/>
                <w:b/>
                <w:sz w:val="24"/>
                <w:szCs w:val="24"/>
              </w:rPr>
              <w:t>S. No.</w:t>
            </w:r>
          </w:p>
        </w:tc>
        <w:tc>
          <w:tcPr>
            <w:tcW w:w="4856" w:type="dxa"/>
          </w:tcPr>
          <w:p w:rsidR="00BF3A05" w:rsidRPr="00FF71FE" w:rsidRDefault="00BF3A05" w:rsidP="00BF3A05">
            <w:pPr>
              <w:spacing w:line="276" w:lineRule="auto"/>
              <w:jc w:val="center"/>
              <w:rPr>
                <w:rFonts w:ascii="Times New Roman" w:hAnsi="Times New Roman" w:cs="Times New Roman"/>
                <w:b/>
                <w:sz w:val="24"/>
                <w:szCs w:val="24"/>
              </w:rPr>
            </w:pPr>
            <w:r w:rsidRPr="00FF71FE">
              <w:rPr>
                <w:rFonts w:ascii="Times New Roman" w:hAnsi="Times New Roman" w:cs="Times New Roman"/>
                <w:b/>
                <w:sz w:val="24"/>
                <w:szCs w:val="24"/>
              </w:rPr>
              <w:t>Title of the Journal</w:t>
            </w:r>
          </w:p>
        </w:tc>
        <w:tc>
          <w:tcPr>
            <w:tcW w:w="3600" w:type="dxa"/>
          </w:tcPr>
          <w:p w:rsidR="00BF3A05" w:rsidRPr="00FF71FE" w:rsidRDefault="00BF3A05" w:rsidP="00BF3A05">
            <w:pPr>
              <w:spacing w:line="276" w:lineRule="auto"/>
              <w:jc w:val="center"/>
              <w:rPr>
                <w:rFonts w:ascii="Times New Roman" w:hAnsi="Times New Roman" w:cs="Times New Roman"/>
                <w:b/>
                <w:sz w:val="24"/>
                <w:szCs w:val="24"/>
              </w:rPr>
            </w:pPr>
            <w:r w:rsidRPr="00FF71FE">
              <w:rPr>
                <w:rFonts w:ascii="Times New Roman" w:hAnsi="Times New Roman" w:cs="Times New Roman"/>
                <w:b/>
                <w:sz w:val="24"/>
                <w:szCs w:val="24"/>
              </w:rPr>
              <w:t>Name of the publisher</w:t>
            </w:r>
          </w:p>
        </w:tc>
        <w:tc>
          <w:tcPr>
            <w:tcW w:w="889" w:type="dxa"/>
          </w:tcPr>
          <w:p w:rsidR="00BF3A05" w:rsidRPr="00FF71FE" w:rsidRDefault="00BF3A05" w:rsidP="00BF3A05">
            <w:pPr>
              <w:spacing w:line="276" w:lineRule="auto"/>
              <w:jc w:val="center"/>
              <w:rPr>
                <w:rFonts w:ascii="Times New Roman" w:hAnsi="Times New Roman" w:cs="Times New Roman"/>
                <w:b/>
                <w:sz w:val="24"/>
                <w:szCs w:val="24"/>
              </w:rPr>
            </w:pPr>
            <w:r w:rsidRPr="00FF71FE">
              <w:rPr>
                <w:rFonts w:ascii="Times New Roman" w:hAnsi="Times New Roman" w:cs="Times New Roman"/>
                <w:b/>
                <w:sz w:val="24"/>
                <w:szCs w:val="24"/>
              </w:rPr>
              <w:t xml:space="preserve">Year </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proofErr w:type="spellStart"/>
            <w:r w:rsidRPr="00FF71FE">
              <w:rPr>
                <w:rFonts w:ascii="Times New Roman" w:hAnsi="Times New Roman" w:cs="Times New Roman"/>
                <w:sz w:val="24"/>
                <w:szCs w:val="24"/>
              </w:rPr>
              <w:t>Acta</w:t>
            </w:r>
            <w:proofErr w:type="spellEnd"/>
            <w:r w:rsidRPr="00FF71FE">
              <w:rPr>
                <w:rFonts w:ascii="Times New Roman" w:hAnsi="Times New Roman" w:cs="Times New Roman"/>
                <w:sz w:val="24"/>
                <w:szCs w:val="24"/>
              </w:rPr>
              <w:t xml:space="preserve"> </w:t>
            </w:r>
            <w:proofErr w:type="spellStart"/>
            <w:r w:rsidRPr="00FF71FE">
              <w:rPr>
                <w:rFonts w:ascii="Times New Roman" w:hAnsi="Times New Roman" w:cs="Times New Roman"/>
                <w:sz w:val="24"/>
                <w:szCs w:val="24"/>
              </w:rPr>
              <w:t>Oto-laryngologica</w:t>
            </w:r>
            <w:proofErr w:type="spellEnd"/>
          </w:p>
        </w:tc>
        <w:tc>
          <w:tcPr>
            <w:tcW w:w="3600" w:type="dxa"/>
          </w:tcPr>
          <w:p w:rsidR="00BF3A05" w:rsidRPr="00FF71FE" w:rsidRDefault="00BF3A05" w:rsidP="00BF3A05">
            <w:pPr>
              <w:tabs>
                <w:tab w:val="left" w:pos="2060"/>
              </w:tabs>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1918</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Advances in Autism</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Emerald Publishing</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2016</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3.</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Aging, Neuropsychology and Cognition</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4.</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American Annals of Deaf</w:t>
            </w:r>
          </w:p>
        </w:tc>
        <w:tc>
          <w:tcPr>
            <w:tcW w:w="3600" w:type="dxa"/>
          </w:tcPr>
          <w:p w:rsidR="00BF3A05" w:rsidRPr="00FF71FE" w:rsidRDefault="00BF3A05" w:rsidP="00BF3A05">
            <w:pPr>
              <w:tabs>
                <w:tab w:val="left" w:pos="1859"/>
              </w:tabs>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Gallaudet University Press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1980</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5.</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American Journal of Audiology</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ASHA wire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1991</w:t>
            </w:r>
          </w:p>
        </w:tc>
      </w:tr>
      <w:tr w:rsidR="00BF3A05" w:rsidRPr="00FF71FE" w:rsidTr="00BF3A05">
        <w:trPr>
          <w:trHeight w:val="386"/>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lastRenderedPageBreak/>
              <w:t>6.</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America Journal of Speech Language Pathology</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ASHA wire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1991</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7.</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Annals of Dyslexia</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Springer Link</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8.</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proofErr w:type="spellStart"/>
            <w:r w:rsidRPr="00FF71FE">
              <w:rPr>
                <w:rFonts w:ascii="Times New Roman" w:hAnsi="Times New Roman" w:cs="Times New Roman"/>
                <w:sz w:val="24"/>
                <w:szCs w:val="24"/>
              </w:rPr>
              <w:t>Aphasiology</w:t>
            </w:r>
            <w:proofErr w:type="spellEnd"/>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9.</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Applied Acoustics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10.</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Applied Psycholinguistics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Cambridge Core University Press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1999</w:t>
            </w:r>
          </w:p>
        </w:tc>
      </w:tr>
      <w:tr w:rsidR="00BF3A05" w:rsidRPr="00FF71FE" w:rsidTr="00BF3A05">
        <w:trPr>
          <w:trHeight w:val="552"/>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11.</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Archives of Otolaryngology Head and Neck Surgery</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AMA Publications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1998</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12.</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 xml:space="preserve">Audiology and </w:t>
            </w:r>
            <w:proofErr w:type="spellStart"/>
            <w:r w:rsidRPr="00FF71FE">
              <w:rPr>
                <w:rFonts w:ascii="Times New Roman" w:hAnsi="Times New Roman" w:cs="Times New Roman"/>
                <w:sz w:val="24"/>
                <w:szCs w:val="24"/>
              </w:rPr>
              <w:t>Neuro</w:t>
            </w:r>
            <w:proofErr w:type="spellEnd"/>
            <w:r w:rsidRPr="00FF71FE">
              <w:rPr>
                <w:rFonts w:ascii="Times New Roman" w:hAnsi="Times New Roman" w:cs="Times New Roman"/>
                <w:sz w:val="24"/>
                <w:szCs w:val="24"/>
              </w:rPr>
              <w:t>-Otology</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proofErr w:type="spellStart"/>
            <w:r w:rsidRPr="00FF71FE">
              <w:rPr>
                <w:rFonts w:ascii="Times New Roman" w:hAnsi="Times New Roman" w:cs="Times New Roman"/>
                <w:sz w:val="24"/>
                <w:szCs w:val="24"/>
              </w:rPr>
              <w:t>Karger</w:t>
            </w:r>
            <w:proofErr w:type="spellEnd"/>
            <w:r w:rsidRPr="00FF71FE">
              <w:rPr>
                <w:rFonts w:ascii="Times New Roman" w:hAnsi="Times New Roman" w:cs="Times New Roman"/>
                <w:sz w:val="24"/>
                <w:szCs w:val="24"/>
              </w:rPr>
              <w:t xml:space="preserve"> AG Publishers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1996</w:t>
            </w:r>
          </w:p>
        </w:tc>
      </w:tr>
      <w:tr w:rsidR="00BF3A05" w:rsidRPr="00FF71FE" w:rsidTr="00BF3A05">
        <w:trPr>
          <w:trHeight w:val="242"/>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13.</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Augmentative and Alternative Communication</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1985</w:t>
            </w:r>
          </w:p>
        </w:tc>
      </w:tr>
      <w:tr w:rsidR="00BF3A05" w:rsidRPr="00FF71FE" w:rsidTr="00BF3A05">
        <w:trPr>
          <w:trHeight w:val="535"/>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14.</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Autism: The International Journal of Research and Practice</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SAGE Publications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1999</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15.</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Autism Research</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John Wiley &amp; Sons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2010</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16.</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Bilingualism: Language and Cognition</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Cambridge Core University Press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1998</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17.</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Brain and Language</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1974</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18.</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Canadian Journal of Linguistics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Cambridge Core University Press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2017</w:t>
            </w:r>
          </w:p>
        </w:tc>
      </w:tr>
      <w:tr w:rsidR="00BF3A05" w:rsidRPr="00FF71FE" w:rsidTr="00BF3A05">
        <w:trPr>
          <w:trHeight w:val="284"/>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Child Language Teaching and Therapy</w:t>
            </w:r>
          </w:p>
        </w:tc>
        <w:tc>
          <w:tcPr>
            <w:tcW w:w="3600" w:type="dxa"/>
          </w:tcPr>
          <w:p w:rsidR="00BF3A05" w:rsidRPr="00FF71FE" w:rsidRDefault="00BF3A05" w:rsidP="00BF3A05">
            <w:pPr>
              <w:tabs>
                <w:tab w:val="left" w:pos="1122"/>
              </w:tabs>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SAGE Publications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1997</w:t>
            </w:r>
          </w:p>
        </w:tc>
      </w:tr>
      <w:tr w:rsidR="00BF3A05" w:rsidRPr="00FF71FE" w:rsidTr="00BF3A05">
        <w:trPr>
          <w:trHeight w:val="535"/>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Cleft and Craniofacial Journal</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American Cleft Palate – Craniofacial Association</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1990</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21.</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Clinical Linguistics and Phonetics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1987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22.</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Cochlear Implants International</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2000</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23.</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Communication Disorders Quarterly</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SAGE Publications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1998</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24.</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Cortex</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25.</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Deafness and Education</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1999</w:t>
            </w:r>
          </w:p>
        </w:tc>
      </w:tr>
      <w:tr w:rsidR="00BF3A05" w:rsidRPr="00FF71FE" w:rsidTr="00BF3A05">
        <w:trPr>
          <w:trHeight w:val="284"/>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26.</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Dementia</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SAGE Publications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2002</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27.</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Dyslexia</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John Wiley &amp; Sons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2010</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28.</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Dysphagia</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Springer Link</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1997</w:t>
            </w:r>
          </w:p>
        </w:tc>
      </w:tr>
      <w:tr w:rsidR="00BF3A05" w:rsidRPr="00FF71FE" w:rsidTr="00BF3A05">
        <w:trPr>
          <w:trHeight w:val="552"/>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29.</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Ear and Hearing</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 xml:space="preserve">Lippincott Williams &amp; Wilkins, Ovid – </w:t>
            </w:r>
            <w:proofErr w:type="spellStart"/>
            <w:r w:rsidRPr="00FF71FE">
              <w:rPr>
                <w:rFonts w:ascii="Times New Roman" w:hAnsi="Times New Roman" w:cs="Times New Roman"/>
                <w:sz w:val="24"/>
                <w:szCs w:val="24"/>
              </w:rPr>
              <w:t>Wolters</w:t>
            </w:r>
            <w:proofErr w:type="spellEnd"/>
            <w:r w:rsidRPr="00FF71FE">
              <w:rPr>
                <w:rFonts w:ascii="Times New Roman" w:hAnsi="Times New Roman" w:cs="Times New Roman"/>
                <w:sz w:val="24"/>
                <w:szCs w:val="24"/>
              </w:rPr>
              <w:t xml:space="preserve"> Kluwer</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1980</w:t>
            </w:r>
          </w:p>
        </w:tc>
      </w:tr>
      <w:tr w:rsidR="00BF3A05" w:rsidRPr="00FF71FE" w:rsidTr="00BF3A05">
        <w:trPr>
          <w:trHeight w:val="535"/>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30.</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Evidence Based Communication Assessment and Intervention</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31.</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Exceptional Children</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SAGE Publications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2001</w:t>
            </w:r>
          </w:p>
        </w:tc>
      </w:tr>
      <w:tr w:rsidR="00BF3A05" w:rsidRPr="00FF71FE" w:rsidTr="00BF3A05">
        <w:trPr>
          <w:trHeight w:val="552"/>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32.</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Focus on Autism and Other Developmental Disabilities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SAGE Publications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1999</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lastRenderedPageBreak/>
              <w:t>33.</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 xml:space="preserve">Folia </w:t>
            </w:r>
            <w:proofErr w:type="spellStart"/>
            <w:r w:rsidRPr="00FF71FE">
              <w:rPr>
                <w:rFonts w:ascii="Times New Roman" w:hAnsi="Times New Roman" w:cs="Times New Roman"/>
                <w:sz w:val="24"/>
                <w:szCs w:val="24"/>
              </w:rPr>
              <w:t>Phoniatrica</w:t>
            </w:r>
            <w:proofErr w:type="spellEnd"/>
          </w:p>
        </w:tc>
        <w:tc>
          <w:tcPr>
            <w:tcW w:w="3600" w:type="dxa"/>
          </w:tcPr>
          <w:p w:rsidR="00BF3A05" w:rsidRPr="00FF71FE" w:rsidRDefault="00BF3A05" w:rsidP="00BF3A05">
            <w:pPr>
              <w:spacing w:line="276" w:lineRule="auto"/>
              <w:jc w:val="both"/>
              <w:rPr>
                <w:rFonts w:ascii="Times New Roman" w:hAnsi="Times New Roman" w:cs="Times New Roman"/>
                <w:sz w:val="24"/>
                <w:szCs w:val="24"/>
              </w:rPr>
            </w:pPr>
            <w:proofErr w:type="spellStart"/>
            <w:r w:rsidRPr="00FF71FE">
              <w:rPr>
                <w:rFonts w:ascii="Times New Roman" w:hAnsi="Times New Roman" w:cs="Times New Roman"/>
                <w:sz w:val="24"/>
                <w:szCs w:val="24"/>
              </w:rPr>
              <w:t>Karger</w:t>
            </w:r>
            <w:proofErr w:type="spellEnd"/>
            <w:r w:rsidRPr="00FF71FE">
              <w:rPr>
                <w:rFonts w:ascii="Times New Roman" w:hAnsi="Times New Roman" w:cs="Times New Roman"/>
                <w:sz w:val="24"/>
                <w:szCs w:val="24"/>
              </w:rPr>
              <w:t xml:space="preserve"> AG Publishers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1949</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34.</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Gesture</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proofErr w:type="spellStart"/>
            <w:r w:rsidRPr="00FF71FE">
              <w:rPr>
                <w:rFonts w:ascii="Times New Roman" w:hAnsi="Times New Roman" w:cs="Times New Roman"/>
                <w:sz w:val="24"/>
                <w:szCs w:val="24"/>
              </w:rPr>
              <w:t>Ingenta</w:t>
            </w:r>
            <w:proofErr w:type="spellEnd"/>
            <w:r w:rsidRPr="00FF71FE">
              <w:rPr>
                <w:rFonts w:ascii="Times New Roman" w:hAnsi="Times New Roman" w:cs="Times New Roman"/>
                <w:sz w:val="24"/>
                <w:szCs w:val="24"/>
              </w:rPr>
              <w:t xml:space="preserve"> Connect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2011</w:t>
            </w:r>
          </w:p>
        </w:tc>
      </w:tr>
      <w:tr w:rsidR="00BF3A05" w:rsidRPr="00FF71FE" w:rsidTr="00BF3A05">
        <w:trPr>
          <w:trHeight w:val="552"/>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35.</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Hearing Balance and Communication (</w:t>
            </w:r>
            <w:proofErr w:type="spellStart"/>
            <w:r w:rsidRPr="00FF71FE">
              <w:rPr>
                <w:rFonts w:ascii="Times New Roman" w:hAnsi="Times New Roman" w:cs="Times New Roman"/>
                <w:sz w:val="24"/>
                <w:szCs w:val="24"/>
              </w:rPr>
              <w:t>Audiological</w:t>
            </w:r>
            <w:proofErr w:type="spellEnd"/>
            <w:r w:rsidRPr="00FF71FE">
              <w:rPr>
                <w:rFonts w:ascii="Times New Roman" w:hAnsi="Times New Roman" w:cs="Times New Roman"/>
                <w:sz w:val="24"/>
                <w:szCs w:val="24"/>
              </w:rPr>
              <w:t xml:space="preserve"> Medicine)</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1997</w:t>
            </w:r>
          </w:p>
        </w:tc>
      </w:tr>
      <w:tr w:rsidR="00BF3A05" w:rsidRPr="00FF71FE" w:rsidTr="00BF3A05">
        <w:trPr>
          <w:trHeight w:val="535"/>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36.</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Hearing Journal</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 xml:space="preserve">Lippincott Williams &amp; Wilkins, Ovid – </w:t>
            </w:r>
            <w:proofErr w:type="spellStart"/>
            <w:r w:rsidRPr="00FF71FE">
              <w:rPr>
                <w:rFonts w:ascii="Times New Roman" w:hAnsi="Times New Roman" w:cs="Times New Roman"/>
                <w:sz w:val="24"/>
                <w:szCs w:val="24"/>
              </w:rPr>
              <w:t>Wolters</w:t>
            </w:r>
            <w:proofErr w:type="spellEnd"/>
            <w:r w:rsidRPr="00FF71FE">
              <w:rPr>
                <w:rFonts w:ascii="Times New Roman" w:hAnsi="Times New Roman" w:cs="Times New Roman"/>
                <w:sz w:val="24"/>
                <w:szCs w:val="24"/>
              </w:rPr>
              <w:t xml:space="preserve"> Kluwer</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1994</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37.</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Hearing Research</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2010</w:t>
            </w:r>
          </w:p>
        </w:tc>
      </w:tr>
      <w:tr w:rsidR="00BF3A05" w:rsidRPr="00FF71FE" w:rsidTr="00BF3A05">
        <w:trPr>
          <w:trHeight w:val="269"/>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38.</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International Journal of Applied Linguistics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John Wiley &amp; Sons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2016</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39.</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International Journal of Audiology</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1962</w:t>
            </w:r>
          </w:p>
        </w:tc>
      </w:tr>
      <w:tr w:rsidR="00BF3A05" w:rsidRPr="00FF71FE" w:rsidTr="00BF3A05">
        <w:trPr>
          <w:trHeight w:val="535"/>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40.</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International Journal of Bilingual Education and Bilingualism</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1998</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41.</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International Journal of Bilingualism</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SAGE Publications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1997</w:t>
            </w:r>
          </w:p>
        </w:tc>
      </w:tr>
      <w:tr w:rsidR="00BF3A05" w:rsidRPr="00FF71FE" w:rsidTr="00BF3A05">
        <w:trPr>
          <w:trHeight w:val="552"/>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42.</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International Journal of Language and Communication Disorders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John Wiley &amp; Sons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1997</w:t>
            </w:r>
          </w:p>
        </w:tc>
      </w:tr>
      <w:tr w:rsidR="00BF3A05" w:rsidRPr="00FF71FE" w:rsidTr="00BF3A05">
        <w:trPr>
          <w:trHeight w:val="552"/>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43.</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International Journal of Pediatric Otorhinolaryngology</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2007</w:t>
            </w:r>
          </w:p>
        </w:tc>
      </w:tr>
      <w:tr w:rsidR="00BF3A05" w:rsidRPr="00FF71FE" w:rsidTr="00BF3A05">
        <w:trPr>
          <w:trHeight w:val="593"/>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44.</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International Journal of Speech Language and the Law (formerly Forensic Linguistics)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Equinox Publishing Limited</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1998</w:t>
            </w:r>
          </w:p>
        </w:tc>
      </w:tr>
      <w:tr w:rsidR="00BF3A05" w:rsidRPr="00FF71FE" w:rsidTr="00BF3A05">
        <w:trPr>
          <w:trHeight w:val="535"/>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45.</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International Journal of Speech Language Pathology</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1997</w:t>
            </w:r>
          </w:p>
        </w:tc>
      </w:tr>
      <w:tr w:rsidR="00BF3A05" w:rsidRPr="00FF71FE" w:rsidTr="00BF3A05">
        <w:trPr>
          <w:trHeight w:val="368"/>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46.</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International Journal of Speech Technology</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Springer Link</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1989</w:t>
            </w:r>
          </w:p>
        </w:tc>
      </w:tr>
      <w:tr w:rsidR="00BF3A05" w:rsidRPr="00FF71FE" w:rsidTr="00BF3A05">
        <w:trPr>
          <w:trHeight w:val="535"/>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47.</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Applied Research in Intellectual Disabilities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John Wiley &amp; Sons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2010</w:t>
            </w:r>
          </w:p>
        </w:tc>
      </w:tr>
      <w:tr w:rsidR="00BF3A05" w:rsidRPr="00FF71FE" w:rsidTr="00BF3A05">
        <w:trPr>
          <w:trHeight w:val="386"/>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48.</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Autism and Developmental Disorders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Springer Link</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49.</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Child Language</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Cambridge Core University Press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1997</w:t>
            </w:r>
          </w:p>
        </w:tc>
      </w:tr>
      <w:tr w:rsidR="00BF3A05" w:rsidRPr="00FF71FE" w:rsidTr="00BF3A05">
        <w:trPr>
          <w:trHeight w:val="341"/>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50.</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Child Psychology and Psychiatry</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John Wiley &amp; Sons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2010</w:t>
            </w:r>
          </w:p>
        </w:tc>
      </w:tr>
      <w:tr w:rsidR="00BF3A05" w:rsidRPr="00FF71FE" w:rsidTr="00BF3A05">
        <w:trPr>
          <w:trHeight w:val="535"/>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51.</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Cleft Lip Palate and Craniofacial Anomalies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proofErr w:type="spellStart"/>
            <w:r w:rsidRPr="00FF71FE">
              <w:rPr>
                <w:rFonts w:ascii="Times New Roman" w:hAnsi="Times New Roman" w:cs="Times New Roman"/>
                <w:sz w:val="24"/>
                <w:szCs w:val="24"/>
              </w:rPr>
              <w:t>Wolters</w:t>
            </w:r>
            <w:proofErr w:type="spellEnd"/>
            <w:r w:rsidRPr="00FF71FE">
              <w:rPr>
                <w:rFonts w:ascii="Times New Roman" w:hAnsi="Times New Roman" w:cs="Times New Roman"/>
                <w:sz w:val="24"/>
                <w:szCs w:val="24"/>
              </w:rPr>
              <w:t xml:space="preserve"> Kluwer - </w:t>
            </w:r>
            <w:proofErr w:type="spellStart"/>
            <w:r w:rsidRPr="00FF71FE">
              <w:rPr>
                <w:rFonts w:ascii="Times New Roman" w:hAnsi="Times New Roman" w:cs="Times New Roman"/>
                <w:sz w:val="24"/>
                <w:szCs w:val="24"/>
              </w:rPr>
              <w:t>Medknow</w:t>
            </w:r>
            <w:proofErr w:type="spellEnd"/>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2016</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52.</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Cognition and Development</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2000</w:t>
            </w:r>
          </w:p>
        </w:tc>
      </w:tr>
      <w:tr w:rsidR="00BF3A05" w:rsidRPr="00FF71FE" w:rsidTr="00BF3A05">
        <w:trPr>
          <w:trHeight w:val="552"/>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53.</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Cognitive Neuroscience</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Massachusetts Institute of Technology Press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1989</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54.</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Communication Disorders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1967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55.</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Early Intervention</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SAGE Publications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1999</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lastRenderedPageBreak/>
              <w:t>56.</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Fluency Disorders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1974</w:t>
            </w:r>
          </w:p>
        </w:tc>
      </w:tr>
      <w:tr w:rsidR="00BF3A05" w:rsidRPr="00FF71FE" w:rsidTr="00BF3A05">
        <w:trPr>
          <w:trHeight w:val="552"/>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57.</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Indian Academy of Applied Psychology</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Indian Academy of Applied Psychology</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2015</w:t>
            </w:r>
          </w:p>
        </w:tc>
      </w:tr>
      <w:tr w:rsidR="00BF3A05" w:rsidRPr="00FF71FE" w:rsidTr="00BF3A05">
        <w:trPr>
          <w:trHeight w:val="535"/>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58.</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Indian Speech and Hearing Association</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proofErr w:type="spellStart"/>
            <w:r w:rsidRPr="00FF71FE">
              <w:rPr>
                <w:rFonts w:ascii="Times New Roman" w:hAnsi="Times New Roman" w:cs="Times New Roman"/>
                <w:sz w:val="24"/>
                <w:szCs w:val="24"/>
              </w:rPr>
              <w:t>Wolters</w:t>
            </w:r>
            <w:proofErr w:type="spellEnd"/>
            <w:r w:rsidRPr="00FF71FE">
              <w:rPr>
                <w:rFonts w:ascii="Times New Roman" w:hAnsi="Times New Roman" w:cs="Times New Roman"/>
                <w:sz w:val="24"/>
                <w:szCs w:val="24"/>
              </w:rPr>
              <w:t xml:space="preserve"> Kluwer - </w:t>
            </w:r>
            <w:proofErr w:type="spellStart"/>
            <w:r w:rsidRPr="00FF71FE">
              <w:rPr>
                <w:rFonts w:ascii="Times New Roman" w:hAnsi="Times New Roman" w:cs="Times New Roman"/>
                <w:sz w:val="24"/>
                <w:szCs w:val="24"/>
              </w:rPr>
              <w:t>Medknow</w:t>
            </w:r>
            <w:proofErr w:type="spellEnd"/>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2016</w:t>
            </w:r>
          </w:p>
        </w:tc>
      </w:tr>
      <w:tr w:rsidR="00BF3A05" w:rsidRPr="00FF71FE" w:rsidTr="00BF3A05">
        <w:trPr>
          <w:trHeight w:val="552"/>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59.</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Intellectual and Developmental Disability</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1976</w:t>
            </w:r>
          </w:p>
        </w:tc>
      </w:tr>
      <w:tr w:rsidR="00BF3A05" w:rsidRPr="00FF71FE" w:rsidTr="00BF3A05">
        <w:trPr>
          <w:trHeight w:val="535"/>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60.</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Interactional Research in Communication Disorders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Equinox Publishing Limited</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2010</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61.</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Laryngology and Otology</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Cambridge Core University Press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1887</w:t>
            </w:r>
          </w:p>
        </w:tc>
      </w:tr>
      <w:tr w:rsidR="00BF3A05" w:rsidRPr="00FF71FE" w:rsidTr="00BF3A05">
        <w:trPr>
          <w:trHeight w:val="284"/>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62.</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Laryngology and Voice</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proofErr w:type="spellStart"/>
            <w:r w:rsidRPr="00FF71FE">
              <w:rPr>
                <w:rFonts w:ascii="Times New Roman" w:hAnsi="Times New Roman" w:cs="Times New Roman"/>
                <w:sz w:val="24"/>
                <w:szCs w:val="24"/>
              </w:rPr>
              <w:t>Wolters</w:t>
            </w:r>
            <w:proofErr w:type="spellEnd"/>
            <w:r w:rsidRPr="00FF71FE">
              <w:rPr>
                <w:rFonts w:ascii="Times New Roman" w:hAnsi="Times New Roman" w:cs="Times New Roman"/>
                <w:sz w:val="24"/>
                <w:szCs w:val="24"/>
              </w:rPr>
              <w:t xml:space="preserve"> Kluwer - </w:t>
            </w:r>
            <w:proofErr w:type="spellStart"/>
            <w:r w:rsidRPr="00FF71FE">
              <w:rPr>
                <w:rFonts w:ascii="Times New Roman" w:hAnsi="Times New Roman" w:cs="Times New Roman"/>
                <w:sz w:val="24"/>
                <w:szCs w:val="24"/>
              </w:rPr>
              <w:t>Medknow</w:t>
            </w:r>
            <w:proofErr w:type="spellEnd"/>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63.</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Learning Disabilities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SAGE Publications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1999</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64.</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Memory and Language</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65.</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 xml:space="preserve">Journal of </w:t>
            </w:r>
            <w:proofErr w:type="spellStart"/>
            <w:r w:rsidRPr="00FF71FE">
              <w:rPr>
                <w:rFonts w:ascii="Times New Roman" w:hAnsi="Times New Roman" w:cs="Times New Roman"/>
                <w:sz w:val="24"/>
                <w:szCs w:val="24"/>
              </w:rPr>
              <w:t>Neurolinguistics</w:t>
            </w:r>
            <w:proofErr w:type="spellEnd"/>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1985</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66.</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Phonetics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1995</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67.</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Pragmatics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68.</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Psycholinguistic Research</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Springer Link</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69.</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Special Education</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SAGE Publications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1999</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70.</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Speech Language and Hearing</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ASHA wire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1958</w:t>
            </w:r>
          </w:p>
        </w:tc>
      </w:tr>
      <w:tr w:rsidR="00BF3A05" w:rsidRPr="00FF71FE" w:rsidTr="00BF3A05">
        <w:trPr>
          <w:trHeight w:val="296"/>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71.</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the Acoustical Society of America</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AIP Publishing LLC</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1930</w:t>
            </w:r>
          </w:p>
        </w:tc>
      </w:tr>
      <w:tr w:rsidR="00BF3A05" w:rsidRPr="00FF71FE" w:rsidTr="00BF3A05">
        <w:trPr>
          <w:trHeight w:val="260"/>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72.</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the American Academy of Audiology</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proofErr w:type="spellStart"/>
            <w:r w:rsidRPr="00FF71FE">
              <w:rPr>
                <w:rFonts w:ascii="Times New Roman" w:hAnsi="Times New Roman" w:cs="Times New Roman"/>
                <w:sz w:val="24"/>
                <w:szCs w:val="24"/>
              </w:rPr>
              <w:t>Ingenta</w:t>
            </w:r>
            <w:proofErr w:type="spellEnd"/>
            <w:r w:rsidRPr="00FF71FE">
              <w:rPr>
                <w:rFonts w:ascii="Times New Roman" w:hAnsi="Times New Roman" w:cs="Times New Roman"/>
                <w:sz w:val="24"/>
                <w:szCs w:val="24"/>
              </w:rPr>
              <w:t xml:space="preserve"> Connect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2002</w:t>
            </w:r>
          </w:p>
        </w:tc>
      </w:tr>
      <w:tr w:rsidR="00BF3A05" w:rsidRPr="00FF71FE" w:rsidTr="00BF3A05">
        <w:trPr>
          <w:trHeight w:val="251"/>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73.</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the International Phonetic Association</w:t>
            </w:r>
          </w:p>
        </w:tc>
        <w:tc>
          <w:tcPr>
            <w:tcW w:w="3600" w:type="dxa"/>
          </w:tcPr>
          <w:p w:rsidR="00BF3A05" w:rsidRPr="00FF71FE" w:rsidRDefault="00BF3A05" w:rsidP="00BF3A05">
            <w:pPr>
              <w:spacing w:line="276" w:lineRule="auto"/>
              <w:jc w:val="both"/>
              <w:rPr>
                <w:rFonts w:ascii="Times New Roman" w:hAnsi="Times New Roman" w:cs="Times New Roman"/>
                <w:b/>
                <w:sz w:val="24"/>
                <w:szCs w:val="24"/>
              </w:rPr>
            </w:pPr>
            <w:r w:rsidRPr="00FF71FE">
              <w:rPr>
                <w:rFonts w:ascii="Times New Roman" w:hAnsi="Times New Roman" w:cs="Times New Roman"/>
                <w:sz w:val="24"/>
                <w:szCs w:val="24"/>
              </w:rPr>
              <w:t>Cambridge Core University Press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2001</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74.</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Vestibular Research</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Meta Press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2000</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75.</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Journal of Voice</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1987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76.</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Laboratory Phonology</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 xml:space="preserve">De </w:t>
            </w:r>
            <w:proofErr w:type="spellStart"/>
            <w:r w:rsidRPr="00FF71FE">
              <w:rPr>
                <w:rFonts w:ascii="Times New Roman" w:hAnsi="Times New Roman" w:cs="Times New Roman"/>
                <w:sz w:val="24"/>
                <w:szCs w:val="24"/>
              </w:rPr>
              <w:t>Gruyter</w:t>
            </w:r>
            <w:proofErr w:type="spellEnd"/>
            <w:r w:rsidRPr="00FF71FE">
              <w:rPr>
                <w:rFonts w:ascii="Times New Roman" w:hAnsi="Times New Roman" w:cs="Times New Roman"/>
                <w:sz w:val="24"/>
                <w:szCs w:val="24"/>
              </w:rPr>
              <w:t xml:space="preserve"> Mouton</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2010</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77.</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Language Acquisition</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2014</w:t>
            </w:r>
          </w:p>
        </w:tc>
      </w:tr>
      <w:tr w:rsidR="00BF3A05" w:rsidRPr="00FF71FE" w:rsidTr="00BF3A05">
        <w:trPr>
          <w:trHeight w:val="521"/>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78.</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Language and Cognition and Neuroscience (formerly Language and Cognitive Processes)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79.</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Language and Communication</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80.</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Language and Speech</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SAGE Publications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1999</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81.</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Language Learning</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John Wiley &amp; Sons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2006</w:t>
            </w:r>
          </w:p>
        </w:tc>
      </w:tr>
      <w:tr w:rsidR="00BF3A05" w:rsidRPr="00FF71FE" w:rsidTr="00BF3A05">
        <w:trPr>
          <w:trHeight w:val="284"/>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82.</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Language Sciences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2007</w:t>
            </w:r>
          </w:p>
        </w:tc>
      </w:tr>
      <w:tr w:rsidR="00BF3A05" w:rsidRPr="00FF71FE" w:rsidTr="00BF3A05">
        <w:trPr>
          <w:trHeight w:val="535"/>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83.</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Language Speech and Hearing Services in Schools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ASHA wire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1970</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lastRenderedPageBreak/>
              <w:t>84.</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Laryngoscope</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ASHA wire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85.</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Learning Disability in Quarterly</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SAGE Publications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2010</w:t>
            </w:r>
          </w:p>
        </w:tc>
      </w:tr>
      <w:tr w:rsidR="00BF3A05" w:rsidRPr="00FF71FE" w:rsidTr="00BF3A05">
        <w:trPr>
          <w:trHeight w:val="28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86.</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Learning Disabilities Research &amp; Practice</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John Wiley &amp; Sons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2000</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87.</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proofErr w:type="spellStart"/>
            <w:r w:rsidRPr="00FF71FE">
              <w:rPr>
                <w:rFonts w:ascii="Times New Roman" w:hAnsi="Times New Roman" w:cs="Times New Roman"/>
                <w:sz w:val="24"/>
                <w:szCs w:val="24"/>
              </w:rPr>
              <w:t>Logopedics</w:t>
            </w:r>
            <w:proofErr w:type="spellEnd"/>
            <w:r w:rsidRPr="00FF71FE">
              <w:rPr>
                <w:rFonts w:ascii="Times New Roman" w:hAnsi="Times New Roman" w:cs="Times New Roman"/>
                <w:sz w:val="24"/>
                <w:szCs w:val="24"/>
              </w:rPr>
              <w:t xml:space="preserve"> </w:t>
            </w:r>
            <w:proofErr w:type="spellStart"/>
            <w:r w:rsidRPr="00FF71FE">
              <w:rPr>
                <w:rFonts w:ascii="Times New Roman" w:hAnsi="Times New Roman" w:cs="Times New Roman"/>
                <w:sz w:val="24"/>
                <w:szCs w:val="24"/>
              </w:rPr>
              <w:t>Phoniatrics</w:t>
            </w:r>
            <w:proofErr w:type="spellEnd"/>
            <w:r w:rsidRPr="00FF71FE">
              <w:rPr>
                <w:rFonts w:ascii="Times New Roman" w:hAnsi="Times New Roman" w:cs="Times New Roman"/>
                <w:sz w:val="24"/>
                <w:szCs w:val="24"/>
              </w:rPr>
              <w:t xml:space="preserve"> </w:t>
            </w:r>
            <w:proofErr w:type="spellStart"/>
            <w:r w:rsidRPr="00FF71FE">
              <w:rPr>
                <w:rFonts w:ascii="Times New Roman" w:hAnsi="Times New Roman" w:cs="Times New Roman"/>
                <w:sz w:val="24"/>
                <w:szCs w:val="24"/>
              </w:rPr>
              <w:t>Vocology</w:t>
            </w:r>
            <w:proofErr w:type="spellEnd"/>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1991</w:t>
            </w:r>
          </w:p>
        </w:tc>
      </w:tr>
      <w:tr w:rsidR="00BF3A05" w:rsidRPr="00FF71FE" w:rsidTr="00BF3A05">
        <w:trPr>
          <w:trHeight w:val="284"/>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88.</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Noise &amp; Health</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proofErr w:type="spellStart"/>
            <w:r w:rsidRPr="00FF71FE">
              <w:rPr>
                <w:rFonts w:ascii="Times New Roman" w:hAnsi="Times New Roman" w:cs="Times New Roman"/>
                <w:sz w:val="24"/>
                <w:szCs w:val="24"/>
              </w:rPr>
              <w:t>Wolters</w:t>
            </w:r>
            <w:proofErr w:type="spellEnd"/>
            <w:r w:rsidRPr="00FF71FE">
              <w:rPr>
                <w:rFonts w:ascii="Times New Roman" w:hAnsi="Times New Roman" w:cs="Times New Roman"/>
                <w:sz w:val="24"/>
                <w:szCs w:val="24"/>
              </w:rPr>
              <w:t xml:space="preserve"> Kluwer - </w:t>
            </w:r>
            <w:proofErr w:type="spellStart"/>
            <w:r w:rsidRPr="00FF71FE">
              <w:rPr>
                <w:rFonts w:ascii="Times New Roman" w:hAnsi="Times New Roman" w:cs="Times New Roman"/>
                <w:sz w:val="24"/>
                <w:szCs w:val="24"/>
              </w:rPr>
              <w:t>Medknow</w:t>
            </w:r>
            <w:proofErr w:type="spellEnd"/>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2015</w:t>
            </w:r>
          </w:p>
        </w:tc>
      </w:tr>
      <w:tr w:rsidR="00BF3A05" w:rsidRPr="00FF71FE" w:rsidTr="00BF3A05">
        <w:trPr>
          <w:trHeight w:val="314"/>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89.</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proofErr w:type="spellStart"/>
            <w:r w:rsidRPr="00FF71FE">
              <w:rPr>
                <w:rFonts w:ascii="Times New Roman" w:hAnsi="Times New Roman" w:cs="Times New Roman"/>
                <w:sz w:val="24"/>
                <w:szCs w:val="24"/>
              </w:rPr>
              <w:t>Otolaryngologic</w:t>
            </w:r>
            <w:proofErr w:type="spellEnd"/>
            <w:r w:rsidRPr="00FF71FE">
              <w:rPr>
                <w:rFonts w:ascii="Times New Roman" w:hAnsi="Times New Roman" w:cs="Times New Roman"/>
                <w:sz w:val="24"/>
                <w:szCs w:val="24"/>
              </w:rPr>
              <w:t xml:space="preserve"> Clinics of North America</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1998</w:t>
            </w:r>
          </w:p>
        </w:tc>
      </w:tr>
      <w:tr w:rsidR="00BF3A05" w:rsidRPr="00FF71FE" w:rsidTr="00BF3A05">
        <w:trPr>
          <w:trHeight w:val="535"/>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90.</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 xml:space="preserve">Otology and </w:t>
            </w:r>
            <w:proofErr w:type="spellStart"/>
            <w:r w:rsidRPr="00FF71FE">
              <w:rPr>
                <w:rFonts w:ascii="Times New Roman" w:hAnsi="Times New Roman" w:cs="Times New Roman"/>
                <w:sz w:val="24"/>
                <w:szCs w:val="24"/>
              </w:rPr>
              <w:t>Neurotology</w:t>
            </w:r>
            <w:proofErr w:type="spellEnd"/>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 xml:space="preserve">Lippincott Williams &amp; Wilkins, Ovid – </w:t>
            </w:r>
            <w:proofErr w:type="spellStart"/>
            <w:r w:rsidRPr="00FF71FE">
              <w:rPr>
                <w:rFonts w:ascii="Times New Roman" w:hAnsi="Times New Roman" w:cs="Times New Roman"/>
                <w:sz w:val="24"/>
                <w:szCs w:val="24"/>
              </w:rPr>
              <w:t>Wolters</w:t>
            </w:r>
            <w:proofErr w:type="spellEnd"/>
            <w:r w:rsidRPr="00FF71FE">
              <w:rPr>
                <w:rFonts w:ascii="Times New Roman" w:hAnsi="Times New Roman" w:cs="Times New Roman"/>
                <w:sz w:val="24"/>
                <w:szCs w:val="24"/>
              </w:rPr>
              <w:t xml:space="preserve"> Kluwer</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2001</w:t>
            </w:r>
          </w:p>
        </w:tc>
      </w:tr>
      <w:tr w:rsidR="00BF3A05" w:rsidRPr="00FF71FE" w:rsidTr="00BF3A05">
        <w:trPr>
          <w:trHeight w:val="552"/>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91.</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Perspectives of the ASHA Special Interest Groups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ASHA wire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2016</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92.</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Phonology</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Cambridge Core University Press</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93.</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Reading and Writing</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Springer Link</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94.</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Research in Autism Spectrum Disorders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2007</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95.</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Seminars in Hearing</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 xml:space="preserve">Georg </w:t>
            </w:r>
            <w:proofErr w:type="spellStart"/>
            <w:r w:rsidRPr="00FF71FE">
              <w:rPr>
                <w:rFonts w:ascii="Times New Roman" w:hAnsi="Times New Roman" w:cs="Times New Roman"/>
                <w:sz w:val="24"/>
                <w:szCs w:val="24"/>
              </w:rPr>
              <w:t>Thieme</w:t>
            </w:r>
            <w:proofErr w:type="spellEnd"/>
            <w:r w:rsidRPr="00FF71FE">
              <w:rPr>
                <w:rFonts w:ascii="Times New Roman" w:hAnsi="Times New Roman" w:cs="Times New Roman"/>
                <w:sz w:val="24"/>
                <w:szCs w:val="24"/>
              </w:rPr>
              <w:t xml:space="preserve"> </w:t>
            </w:r>
            <w:proofErr w:type="spellStart"/>
            <w:r w:rsidRPr="00FF71FE">
              <w:rPr>
                <w:rFonts w:ascii="Times New Roman" w:hAnsi="Times New Roman" w:cs="Times New Roman"/>
                <w:sz w:val="24"/>
                <w:szCs w:val="24"/>
              </w:rPr>
              <w:t>Verlag</w:t>
            </w:r>
            <w:proofErr w:type="spellEnd"/>
            <w:r w:rsidRPr="00FF71FE">
              <w:rPr>
                <w:rFonts w:ascii="Times New Roman" w:hAnsi="Times New Roman" w:cs="Times New Roman"/>
                <w:sz w:val="24"/>
                <w:szCs w:val="24"/>
              </w:rPr>
              <w:t xml:space="preserve"> KG</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1980</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96.</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Seminars in Speech and Language</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 xml:space="preserve">Georg </w:t>
            </w:r>
            <w:proofErr w:type="spellStart"/>
            <w:r w:rsidRPr="00FF71FE">
              <w:rPr>
                <w:rFonts w:ascii="Times New Roman" w:hAnsi="Times New Roman" w:cs="Times New Roman"/>
                <w:sz w:val="24"/>
                <w:szCs w:val="24"/>
              </w:rPr>
              <w:t>Thieme</w:t>
            </w:r>
            <w:proofErr w:type="spellEnd"/>
            <w:r w:rsidRPr="00FF71FE">
              <w:rPr>
                <w:rFonts w:ascii="Times New Roman" w:hAnsi="Times New Roman" w:cs="Times New Roman"/>
                <w:sz w:val="24"/>
                <w:szCs w:val="24"/>
              </w:rPr>
              <w:t xml:space="preserve"> </w:t>
            </w:r>
            <w:proofErr w:type="spellStart"/>
            <w:r w:rsidRPr="00FF71FE">
              <w:rPr>
                <w:rFonts w:ascii="Times New Roman" w:hAnsi="Times New Roman" w:cs="Times New Roman"/>
                <w:sz w:val="24"/>
                <w:szCs w:val="24"/>
              </w:rPr>
              <w:t>Verlag</w:t>
            </w:r>
            <w:proofErr w:type="spellEnd"/>
            <w:r w:rsidRPr="00FF71FE">
              <w:rPr>
                <w:rFonts w:ascii="Times New Roman" w:hAnsi="Times New Roman" w:cs="Times New Roman"/>
                <w:sz w:val="24"/>
                <w:szCs w:val="24"/>
              </w:rPr>
              <w:t xml:space="preserve"> KG</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1984</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97.</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Sign Language and Linguistics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proofErr w:type="spellStart"/>
            <w:r w:rsidRPr="00FF71FE">
              <w:rPr>
                <w:rFonts w:ascii="Times New Roman" w:hAnsi="Times New Roman" w:cs="Times New Roman"/>
                <w:sz w:val="24"/>
                <w:szCs w:val="24"/>
              </w:rPr>
              <w:t>Ingenta</w:t>
            </w:r>
            <w:proofErr w:type="spellEnd"/>
            <w:r w:rsidRPr="00FF71FE">
              <w:rPr>
                <w:rFonts w:ascii="Times New Roman" w:hAnsi="Times New Roman" w:cs="Times New Roman"/>
                <w:sz w:val="24"/>
                <w:szCs w:val="24"/>
              </w:rPr>
              <w:t xml:space="preserve"> Connect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2016</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98.</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Speech Communication</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1982</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99.</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Speech, Language and Hearing</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Taylor &amp; Francis Online</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1996</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100.</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The Analysis of Verbal Behavior</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Springer Link</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2014</w:t>
            </w:r>
          </w:p>
        </w:tc>
      </w:tr>
      <w:tr w:rsidR="00BF3A05" w:rsidRPr="00FF71FE" w:rsidTr="00BF3A05">
        <w:trPr>
          <w:trHeight w:val="552"/>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101.</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Topics in Language Disorders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 xml:space="preserve">Lippincott Williams &amp; Wilkins, Ovid – </w:t>
            </w:r>
            <w:proofErr w:type="spellStart"/>
            <w:r w:rsidRPr="00FF71FE">
              <w:rPr>
                <w:rFonts w:ascii="Times New Roman" w:hAnsi="Times New Roman" w:cs="Times New Roman"/>
                <w:sz w:val="24"/>
                <w:szCs w:val="24"/>
              </w:rPr>
              <w:t>Wolters</w:t>
            </w:r>
            <w:proofErr w:type="spellEnd"/>
            <w:r w:rsidRPr="00FF71FE">
              <w:rPr>
                <w:rFonts w:ascii="Times New Roman" w:hAnsi="Times New Roman" w:cs="Times New Roman"/>
                <w:sz w:val="24"/>
                <w:szCs w:val="24"/>
              </w:rPr>
              <w:t xml:space="preserve"> Kluwer</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2001</w:t>
            </w:r>
          </w:p>
        </w:tc>
      </w:tr>
      <w:tr w:rsidR="00BF3A05" w:rsidRPr="00FF71FE" w:rsidTr="00BF3A05">
        <w:trPr>
          <w:trHeight w:val="267"/>
        </w:trPr>
        <w:tc>
          <w:tcPr>
            <w:tcW w:w="9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102.</w:t>
            </w:r>
          </w:p>
        </w:tc>
        <w:tc>
          <w:tcPr>
            <w:tcW w:w="4856"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Trends in Cognitive Sciences</w:t>
            </w:r>
          </w:p>
        </w:tc>
        <w:tc>
          <w:tcPr>
            <w:tcW w:w="3600" w:type="dxa"/>
          </w:tcPr>
          <w:p w:rsidR="00BF3A05" w:rsidRPr="00FF71FE" w:rsidRDefault="00BF3A05" w:rsidP="00BF3A05">
            <w:pPr>
              <w:spacing w:line="276" w:lineRule="auto"/>
              <w:jc w:val="both"/>
              <w:rPr>
                <w:rFonts w:ascii="Times New Roman" w:hAnsi="Times New Roman" w:cs="Times New Roman"/>
                <w:sz w:val="24"/>
                <w:szCs w:val="24"/>
              </w:rPr>
            </w:pPr>
            <w:r w:rsidRPr="00FF71FE">
              <w:rPr>
                <w:rFonts w:ascii="Times New Roman" w:hAnsi="Times New Roman" w:cs="Times New Roman"/>
                <w:sz w:val="24"/>
                <w:szCs w:val="24"/>
              </w:rPr>
              <w:t>Elsevier - Science Direct</w:t>
            </w:r>
          </w:p>
        </w:tc>
        <w:tc>
          <w:tcPr>
            <w:tcW w:w="889" w:type="dxa"/>
          </w:tcPr>
          <w:p w:rsidR="00BF3A05" w:rsidRPr="00FF71FE" w:rsidRDefault="00BF3A05" w:rsidP="00BF3A05">
            <w:pPr>
              <w:spacing w:line="276" w:lineRule="auto"/>
              <w:jc w:val="center"/>
              <w:rPr>
                <w:rFonts w:ascii="Times New Roman" w:hAnsi="Times New Roman" w:cs="Times New Roman"/>
                <w:sz w:val="24"/>
                <w:szCs w:val="24"/>
              </w:rPr>
            </w:pPr>
            <w:r w:rsidRPr="00FF71FE">
              <w:rPr>
                <w:rFonts w:ascii="Times New Roman" w:hAnsi="Times New Roman" w:cs="Times New Roman"/>
                <w:sz w:val="24"/>
                <w:szCs w:val="24"/>
              </w:rPr>
              <w:t>2016</w:t>
            </w:r>
          </w:p>
        </w:tc>
      </w:tr>
    </w:tbl>
    <w:p w:rsidR="00BF3A05" w:rsidRPr="00FF71FE" w:rsidRDefault="00BF3A05" w:rsidP="00BF3A05">
      <w:pPr>
        <w:rPr>
          <w:rFonts w:ascii="Times New Roman" w:hAnsi="Times New Roman" w:cs="Times New Roman"/>
          <w:sz w:val="24"/>
          <w:szCs w:val="24"/>
        </w:rPr>
      </w:pPr>
    </w:p>
    <w:p w:rsidR="00BB24BF" w:rsidRPr="00745388" w:rsidRDefault="00BB24BF" w:rsidP="0015385D">
      <w:pPr>
        <w:rPr>
          <w:rFonts w:ascii="Times New Roman" w:hAnsi="Times New Roman" w:cs="Times New Roman"/>
        </w:rPr>
      </w:pPr>
    </w:p>
    <w:p w:rsidR="00663C49" w:rsidRPr="00FF71FE" w:rsidRDefault="00663C49">
      <w:pPr>
        <w:rPr>
          <w:rFonts w:ascii="Times New Roman" w:hAnsi="Times New Roman" w:cs="Times New Roman"/>
          <w:sz w:val="24"/>
          <w:szCs w:val="24"/>
        </w:rPr>
      </w:pPr>
    </w:p>
    <w:sectPr w:rsidR="00663C49" w:rsidRPr="00FF7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3FC3"/>
    <w:multiLevelType w:val="hybridMultilevel"/>
    <w:tmpl w:val="7C0AF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C301B"/>
    <w:multiLevelType w:val="hybridMultilevel"/>
    <w:tmpl w:val="316A0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EB48D8"/>
    <w:multiLevelType w:val="hybridMultilevel"/>
    <w:tmpl w:val="B9C08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766460"/>
    <w:multiLevelType w:val="hybridMultilevel"/>
    <w:tmpl w:val="66F2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522D8"/>
    <w:multiLevelType w:val="hybridMultilevel"/>
    <w:tmpl w:val="6AFCCA42"/>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nsid w:val="7CEB1F53"/>
    <w:multiLevelType w:val="hybridMultilevel"/>
    <w:tmpl w:val="B740C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C1"/>
    <w:rsid w:val="000119F8"/>
    <w:rsid w:val="0015385D"/>
    <w:rsid w:val="00154823"/>
    <w:rsid w:val="00291006"/>
    <w:rsid w:val="00381C5F"/>
    <w:rsid w:val="00435EE5"/>
    <w:rsid w:val="00512F05"/>
    <w:rsid w:val="00663C49"/>
    <w:rsid w:val="00BB24BF"/>
    <w:rsid w:val="00BF3A05"/>
    <w:rsid w:val="00D55BC2"/>
    <w:rsid w:val="00E12BC1"/>
    <w:rsid w:val="00F42534"/>
    <w:rsid w:val="00F95847"/>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11B5A-2395-4E58-9FC1-816194AA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119F8"/>
    <w:rPr>
      <w:i/>
      <w:iCs/>
    </w:rPr>
  </w:style>
  <w:style w:type="table" w:styleId="TableGrid">
    <w:name w:val="Table Grid"/>
    <w:basedOn w:val="TableNormal"/>
    <w:uiPriority w:val="39"/>
    <w:rsid w:val="00BF3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F3A05"/>
  </w:style>
  <w:style w:type="character" w:styleId="Hyperlink">
    <w:name w:val="Hyperlink"/>
    <w:basedOn w:val="DefaultParagraphFont"/>
    <w:uiPriority w:val="99"/>
    <w:semiHidden/>
    <w:unhideWhenUsed/>
    <w:rsid w:val="00BF3A05"/>
    <w:rPr>
      <w:color w:val="0000FF"/>
      <w:u w:val="single"/>
    </w:rPr>
  </w:style>
  <w:style w:type="paragraph" w:styleId="ListParagraph">
    <w:name w:val="List Paragraph"/>
    <w:basedOn w:val="Normal"/>
    <w:uiPriority w:val="34"/>
    <w:qFormat/>
    <w:rsid w:val="00BF3A0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BF3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tpress.mit.edu/authors/raymond-d-k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2017-04-04T18:05:00Z</dcterms:created>
  <dcterms:modified xsi:type="dcterms:W3CDTF">2017-04-04T18:05:00Z</dcterms:modified>
</cp:coreProperties>
</file>