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37" w:rsidRPr="00CB2737" w:rsidRDefault="00CB2737" w:rsidP="00CD05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B2737">
        <w:rPr>
          <w:rFonts w:ascii="Times New Roman" w:hAnsi="Times New Roman" w:cs="Times New Roman"/>
          <w:sz w:val="24"/>
          <w:szCs w:val="24"/>
        </w:rPr>
        <w:t xml:space="preserve">Submitted by: </w:t>
      </w:r>
      <w:r>
        <w:rPr>
          <w:rFonts w:ascii="Times New Roman" w:hAnsi="Times New Roman" w:cs="Times New Roman"/>
          <w:sz w:val="24"/>
          <w:szCs w:val="24"/>
        </w:rPr>
        <w:t xml:space="preserve"> </w:t>
      </w:r>
      <w:r w:rsidRPr="00CB2737">
        <w:rPr>
          <w:rFonts w:ascii="Times New Roman" w:hAnsi="Times New Roman" w:cs="Times New Roman"/>
          <w:sz w:val="24"/>
          <w:szCs w:val="24"/>
        </w:rPr>
        <w:t>Resmitha R</w:t>
      </w:r>
    </w:p>
    <w:p w:rsidR="00CB2737" w:rsidRDefault="00CB2737" w:rsidP="00CD05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B27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2737">
        <w:rPr>
          <w:rFonts w:ascii="Times New Roman" w:hAnsi="Times New Roman" w:cs="Times New Roman"/>
          <w:sz w:val="24"/>
          <w:szCs w:val="24"/>
        </w:rPr>
        <w:t>1</w:t>
      </w:r>
      <w:r w:rsidRPr="00CB2737">
        <w:rPr>
          <w:rFonts w:ascii="Times New Roman" w:hAnsi="Times New Roman" w:cs="Times New Roman"/>
          <w:sz w:val="24"/>
          <w:szCs w:val="24"/>
          <w:vertAlign w:val="superscript"/>
        </w:rPr>
        <w:t>st</w:t>
      </w:r>
      <w:r w:rsidRPr="00CB2737">
        <w:rPr>
          <w:rFonts w:ascii="Times New Roman" w:hAnsi="Times New Roman" w:cs="Times New Roman"/>
          <w:sz w:val="24"/>
          <w:szCs w:val="24"/>
        </w:rPr>
        <w:t xml:space="preserve"> M.Sc (SLP)- B</w:t>
      </w:r>
    </w:p>
    <w:p w:rsidR="00A619FE" w:rsidRPr="00CB2737" w:rsidRDefault="00A619FE" w:rsidP="00CD05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1CE3">
        <w:rPr>
          <w:rFonts w:ascii="Times New Roman" w:hAnsi="Times New Roman" w:cs="Times New Roman"/>
          <w:sz w:val="24"/>
          <w:szCs w:val="24"/>
        </w:rPr>
        <w:t xml:space="preserve">           </w:t>
      </w:r>
      <w:r>
        <w:rPr>
          <w:rFonts w:ascii="Times New Roman" w:hAnsi="Times New Roman" w:cs="Times New Roman"/>
          <w:sz w:val="24"/>
          <w:szCs w:val="24"/>
        </w:rPr>
        <w:t>16SLP021</w:t>
      </w:r>
    </w:p>
    <w:p w:rsidR="00CB2737" w:rsidRPr="00CB2737" w:rsidRDefault="00CB2737" w:rsidP="00CD05A8">
      <w:pPr>
        <w:autoSpaceDE w:val="0"/>
        <w:autoSpaceDN w:val="0"/>
        <w:adjustRightInd w:val="0"/>
        <w:spacing w:after="0" w:line="240" w:lineRule="auto"/>
        <w:rPr>
          <w:rFonts w:ascii="Times New Roman" w:hAnsi="Times New Roman" w:cs="Times New Roman"/>
          <w:sz w:val="30"/>
          <w:szCs w:val="24"/>
        </w:rPr>
      </w:pPr>
    </w:p>
    <w:p w:rsidR="00CD05A8" w:rsidRPr="00CD05A8" w:rsidRDefault="00CD05A8" w:rsidP="00CD05A8">
      <w:pPr>
        <w:pStyle w:val="ListParagraph"/>
        <w:numPr>
          <w:ilvl w:val="0"/>
          <w:numId w:val="8"/>
        </w:numPr>
        <w:autoSpaceDE w:val="0"/>
        <w:autoSpaceDN w:val="0"/>
        <w:adjustRightInd w:val="0"/>
        <w:spacing w:after="0" w:line="240" w:lineRule="auto"/>
        <w:rPr>
          <w:rFonts w:ascii="Times New Roman" w:hAnsi="Times New Roman" w:cs="Times New Roman"/>
          <w:sz w:val="30"/>
          <w:szCs w:val="24"/>
          <w:u w:val="single"/>
        </w:rPr>
      </w:pPr>
      <w:r w:rsidRPr="00CD05A8">
        <w:rPr>
          <w:rFonts w:ascii="Times New Roman" w:hAnsi="Times New Roman" w:cs="Times New Roman"/>
          <w:sz w:val="30"/>
          <w:szCs w:val="24"/>
          <w:u w:val="single"/>
        </w:rPr>
        <w:t>Summary about topic of interest:</w:t>
      </w:r>
    </w:p>
    <w:p w:rsidR="00CD05A8" w:rsidRDefault="00CD05A8" w:rsidP="00276EF9">
      <w:pPr>
        <w:autoSpaceDE w:val="0"/>
        <w:autoSpaceDN w:val="0"/>
        <w:adjustRightInd w:val="0"/>
        <w:spacing w:after="0" w:line="240" w:lineRule="auto"/>
        <w:rPr>
          <w:rFonts w:ascii="Times New Roman" w:hAnsi="Times New Roman" w:cs="Times New Roman"/>
          <w:sz w:val="30"/>
          <w:szCs w:val="24"/>
          <w:u w:val="single"/>
        </w:rPr>
      </w:pPr>
    </w:p>
    <w:p w:rsidR="00A72EB3" w:rsidRPr="00F500B4" w:rsidRDefault="00A72EB3" w:rsidP="00276EF9">
      <w:pPr>
        <w:autoSpaceDE w:val="0"/>
        <w:autoSpaceDN w:val="0"/>
        <w:adjustRightInd w:val="0"/>
        <w:spacing w:after="0" w:line="240" w:lineRule="auto"/>
        <w:rPr>
          <w:rFonts w:ascii="Times New Roman" w:hAnsi="Times New Roman" w:cs="Times New Roman"/>
          <w:sz w:val="30"/>
          <w:szCs w:val="24"/>
          <w:u w:val="single"/>
        </w:rPr>
      </w:pPr>
      <w:r w:rsidRPr="00F500B4">
        <w:rPr>
          <w:rFonts w:ascii="Times New Roman" w:hAnsi="Times New Roman" w:cs="Times New Roman"/>
          <w:sz w:val="30"/>
          <w:szCs w:val="24"/>
          <w:u w:val="single"/>
        </w:rPr>
        <w:t>Lexical retrieval in Bilinguals: Semantic cueing versus Translational Equivalent cueing.</w:t>
      </w:r>
    </w:p>
    <w:p w:rsidR="007170AF" w:rsidRPr="00F500B4" w:rsidRDefault="007170AF" w:rsidP="00276EF9">
      <w:pPr>
        <w:autoSpaceDE w:val="0"/>
        <w:autoSpaceDN w:val="0"/>
        <w:adjustRightInd w:val="0"/>
        <w:spacing w:after="0" w:line="240" w:lineRule="auto"/>
        <w:rPr>
          <w:rFonts w:ascii="Times New Roman" w:hAnsi="Times New Roman" w:cs="Times New Roman"/>
          <w:sz w:val="30"/>
          <w:szCs w:val="24"/>
          <w:u w:val="single"/>
        </w:rPr>
      </w:pPr>
    </w:p>
    <w:p w:rsidR="00A72EB3" w:rsidRPr="00F500B4" w:rsidRDefault="007170AF" w:rsidP="00B37A28">
      <w:pPr>
        <w:autoSpaceDE w:val="0"/>
        <w:autoSpaceDN w:val="0"/>
        <w:adjustRightInd w:val="0"/>
        <w:spacing w:after="0" w:line="360" w:lineRule="auto"/>
        <w:rPr>
          <w:rFonts w:ascii="Times New Roman" w:hAnsi="Times New Roman" w:cs="Times New Roman"/>
          <w:sz w:val="24"/>
          <w:szCs w:val="24"/>
        </w:rPr>
      </w:pPr>
      <w:r w:rsidRPr="00F500B4">
        <w:rPr>
          <w:rFonts w:ascii="Times New Roman" w:hAnsi="Times New Roman" w:cs="Times New Roman"/>
          <w:color w:val="222222"/>
          <w:sz w:val="24"/>
          <w:szCs w:val="24"/>
          <w:shd w:val="clear" w:color="auto" w:fill="FFFFFF"/>
        </w:rPr>
        <w:t>Bilingual individuals have two mental lexical representations for a concept and are able to select words successfully from one language without significant interference from the other language. Thus, it is important to understand whether these dual representations interact or affect one another.</w:t>
      </w:r>
    </w:p>
    <w:p w:rsidR="00276EF9" w:rsidRPr="00F500B4" w:rsidRDefault="00143131" w:rsidP="008E61A9">
      <w:pPr>
        <w:autoSpaceDE w:val="0"/>
        <w:autoSpaceDN w:val="0"/>
        <w:adjustRightInd w:val="0"/>
        <w:spacing w:after="0" w:line="360" w:lineRule="auto"/>
        <w:rPr>
          <w:rFonts w:ascii="Times New Roman" w:hAnsi="Times New Roman" w:cs="Times New Roman"/>
          <w:sz w:val="24"/>
          <w:szCs w:val="24"/>
        </w:rPr>
      </w:pPr>
      <w:r w:rsidRPr="00F500B4">
        <w:rPr>
          <w:rFonts w:ascii="Times New Roman" w:hAnsi="Times New Roman" w:cs="Times New Roman"/>
          <w:iCs/>
          <w:sz w:val="24"/>
          <w:szCs w:val="24"/>
        </w:rPr>
        <w:t xml:space="preserve">The recent models on lexical access in bilinguals claims that </w:t>
      </w:r>
      <w:r w:rsidR="00276EF9" w:rsidRPr="00F500B4">
        <w:rPr>
          <w:rFonts w:ascii="Times New Roman" w:hAnsi="Times New Roman" w:cs="Times New Roman"/>
          <w:sz w:val="24"/>
          <w:szCs w:val="24"/>
        </w:rPr>
        <w:t xml:space="preserve"> each semantic/conceptual</w:t>
      </w:r>
      <w:r w:rsidR="00A72EB3" w:rsidRPr="00F500B4">
        <w:rPr>
          <w:rFonts w:ascii="Times New Roman" w:hAnsi="Times New Roman" w:cs="Times New Roman"/>
          <w:sz w:val="24"/>
          <w:szCs w:val="24"/>
        </w:rPr>
        <w:t xml:space="preserve"> </w:t>
      </w:r>
      <w:r w:rsidR="00276EF9" w:rsidRPr="00F500B4">
        <w:rPr>
          <w:rFonts w:ascii="Times New Roman" w:hAnsi="Times New Roman" w:cs="Times New Roman"/>
          <w:sz w:val="24"/>
          <w:szCs w:val="24"/>
        </w:rPr>
        <w:t>representation is connected to its corresponding lexical nodes in</w:t>
      </w:r>
      <w:r w:rsidR="007170AF" w:rsidRPr="00F500B4">
        <w:rPr>
          <w:rFonts w:ascii="Times New Roman" w:hAnsi="Times New Roman" w:cs="Times New Roman"/>
          <w:sz w:val="24"/>
          <w:szCs w:val="24"/>
        </w:rPr>
        <w:t xml:space="preserve"> both </w:t>
      </w:r>
      <w:r w:rsidR="00276EF9" w:rsidRPr="00F500B4">
        <w:rPr>
          <w:rFonts w:ascii="Times New Roman" w:hAnsi="Times New Roman" w:cs="Times New Roman"/>
          <w:sz w:val="24"/>
          <w:szCs w:val="24"/>
        </w:rPr>
        <w:t xml:space="preserve"> the two</w:t>
      </w:r>
      <w:r w:rsidR="00A72EB3" w:rsidRPr="00F500B4">
        <w:rPr>
          <w:rFonts w:ascii="Times New Roman" w:hAnsi="Times New Roman" w:cs="Times New Roman"/>
          <w:sz w:val="24"/>
          <w:szCs w:val="24"/>
        </w:rPr>
        <w:t xml:space="preserve"> </w:t>
      </w:r>
      <w:r w:rsidR="007170AF" w:rsidRPr="00F500B4">
        <w:rPr>
          <w:rFonts w:ascii="Times New Roman" w:hAnsi="Times New Roman" w:cs="Times New Roman"/>
          <w:sz w:val="24"/>
          <w:szCs w:val="24"/>
        </w:rPr>
        <w:t>languages</w:t>
      </w:r>
      <w:r w:rsidR="00276EF9" w:rsidRPr="00F500B4">
        <w:rPr>
          <w:rFonts w:ascii="Times New Roman" w:hAnsi="Times New Roman" w:cs="Times New Roman"/>
          <w:sz w:val="24"/>
          <w:szCs w:val="24"/>
        </w:rPr>
        <w:t>.</w:t>
      </w:r>
      <w:r w:rsidR="00A72EB3" w:rsidRPr="00F500B4">
        <w:rPr>
          <w:rFonts w:ascii="Times New Roman" w:hAnsi="Times New Roman" w:cs="Times New Roman"/>
          <w:sz w:val="24"/>
          <w:szCs w:val="24"/>
        </w:rPr>
        <w:t xml:space="preserve"> </w:t>
      </w:r>
      <w:r w:rsidR="00276EF9" w:rsidRPr="00F500B4">
        <w:rPr>
          <w:rFonts w:ascii="Times New Roman" w:hAnsi="Times New Roman" w:cs="Times New Roman"/>
          <w:sz w:val="24"/>
          <w:szCs w:val="24"/>
        </w:rPr>
        <w:t>If the semantic system is shared by the two languages of a bilingual,</w:t>
      </w:r>
      <w:r w:rsidR="00B42062" w:rsidRPr="00F500B4">
        <w:rPr>
          <w:rFonts w:ascii="Times New Roman" w:hAnsi="Times New Roman" w:cs="Times New Roman"/>
          <w:sz w:val="24"/>
          <w:szCs w:val="24"/>
        </w:rPr>
        <w:t xml:space="preserve"> </w:t>
      </w:r>
      <w:r w:rsidR="00276EF9" w:rsidRPr="00F500B4">
        <w:rPr>
          <w:rFonts w:ascii="Times New Roman" w:hAnsi="Times New Roman" w:cs="Times New Roman"/>
          <w:sz w:val="24"/>
          <w:szCs w:val="24"/>
        </w:rPr>
        <w:t>the question arises whether or not the spreading activation principle between</w:t>
      </w:r>
      <w:r w:rsidR="00B42062" w:rsidRPr="00F500B4">
        <w:rPr>
          <w:rFonts w:ascii="Times New Roman" w:hAnsi="Times New Roman" w:cs="Times New Roman"/>
          <w:sz w:val="24"/>
          <w:szCs w:val="24"/>
        </w:rPr>
        <w:t xml:space="preserve"> </w:t>
      </w:r>
      <w:r w:rsidRPr="00F500B4">
        <w:rPr>
          <w:rFonts w:ascii="Times New Roman" w:hAnsi="Times New Roman" w:cs="Times New Roman"/>
          <w:sz w:val="24"/>
          <w:szCs w:val="24"/>
        </w:rPr>
        <w:t xml:space="preserve"> </w:t>
      </w:r>
      <w:r w:rsidR="00276EF9" w:rsidRPr="00F500B4">
        <w:rPr>
          <w:rFonts w:ascii="Times New Roman" w:hAnsi="Times New Roman" w:cs="Times New Roman"/>
          <w:sz w:val="24"/>
          <w:szCs w:val="24"/>
        </w:rPr>
        <w:t>the semantic system and the lexical system also applies regardless of the</w:t>
      </w:r>
      <w:r w:rsidR="008E61A9">
        <w:rPr>
          <w:rFonts w:ascii="Times New Roman" w:hAnsi="Times New Roman" w:cs="Times New Roman"/>
          <w:sz w:val="24"/>
          <w:szCs w:val="24"/>
        </w:rPr>
        <w:t xml:space="preserve"> </w:t>
      </w:r>
      <w:r w:rsidR="00276EF9" w:rsidRPr="00F500B4">
        <w:rPr>
          <w:rFonts w:ascii="Times New Roman" w:hAnsi="Times New Roman" w:cs="Times New Roman"/>
          <w:sz w:val="24"/>
          <w:szCs w:val="24"/>
        </w:rPr>
        <w:t>language programmed for response.</w:t>
      </w:r>
    </w:p>
    <w:p w:rsidR="00276EF9" w:rsidRPr="00F500B4" w:rsidRDefault="00276EF9" w:rsidP="00B37A28">
      <w:pPr>
        <w:autoSpaceDE w:val="0"/>
        <w:autoSpaceDN w:val="0"/>
        <w:adjustRightInd w:val="0"/>
        <w:spacing w:after="0" w:line="360" w:lineRule="auto"/>
        <w:rPr>
          <w:rFonts w:ascii="Times New Roman" w:hAnsi="Times New Roman" w:cs="Times New Roman"/>
          <w:sz w:val="24"/>
          <w:szCs w:val="24"/>
        </w:rPr>
      </w:pPr>
      <w:r w:rsidRPr="00F500B4">
        <w:rPr>
          <w:rFonts w:ascii="Times New Roman" w:hAnsi="Times New Roman" w:cs="Times New Roman"/>
          <w:sz w:val="24"/>
          <w:szCs w:val="24"/>
        </w:rPr>
        <w:t>However, more recent theories assume that the activation of the</w:t>
      </w:r>
      <w:r w:rsidR="008E61A9">
        <w:rPr>
          <w:rFonts w:ascii="Times New Roman" w:hAnsi="Times New Roman" w:cs="Times New Roman"/>
          <w:sz w:val="24"/>
          <w:szCs w:val="24"/>
        </w:rPr>
        <w:t xml:space="preserve"> semantic system spreads to </w:t>
      </w:r>
      <w:r w:rsidRPr="00F500B4">
        <w:rPr>
          <w:rFonts w:ascii="Times New Roman" w:hAnsi="Times New Roman" w:cs="Times New Roman"/>
          <w:sz w:val="24"/>
          <w:szCs w:val="24"/>
        </w:rPr>
        <w:t>the two languages of a bilingual regardless of</w:t>
      </w:r>
      <w:r w:rsidR="008E61A9">
        <w:rPr>
          <w:rFonts w:ascii="Times New Roman" w:hAnsi="Times New Roman" w:cs="Times New Roman"/>
          <w:sz w:val="24"/>
          <w:szCs w:val="24"/>
        </w:rPr>
        <w:t xml:space="preserve"> </w:t>
      </w:r>
      <w:r w:rsidRPr="00F500B4">
        <w:rPr>
          <w:rFonts w:ascii="Times New Roman" w:hAnsi="Times New Roman" w:cs="Times New Roman"/>
          <w:sz w:val="24"/>
          <w:szCs w:val="24"/>
        </w:rPr>
        <w:t xml:space="preserve">the language programmed for response (De Bot, 1992; </w:t>
      </w:r>
      <w:r w:rsidR="00B37A28" w:rsidRPr="00F500B4">
        <w:rPr>
          <w:rFonts w:ascii="Times New Roman" w:hAnsi="Times New Roman" w:cs="Times New Roman"/>
          <w:sz w:val="24"/>
          <w:szCs w:val="24"/>
        </w:rPr>
        <w:t xml:space="preserve"> </w:t>
      </w:r>
      <w:r w:rsidRPr="00F500B4">
        <w:rPr>
          <w:rFonts w:ascii="Times New Roman" w:hAnsi="Times New Roman" w:cs="Times New Roman"/>
          <w:sz w:val="24"/>
          <w:szCs w:val="24"/>
        </w:rPr>
        <w:t>Poulisse &amp; Bongaerts, 1994; Poulisse, 1997). According to these theories,</w:t>
      </w:r>
      <w:r w:rsidR="00B37A28" w:rsidRPr="00F500B4">
        <w:rPr>
          <w:rFonts w:ascii="Times New Roman" w:hAnsi="Times New Roman" w:cs="Times New Roman"/>
          <w:sz w:val="24"/>
          <w:szCs w:val="24"/>
        </w:rPr>
        <w:t xml:space="preserve"> </w:t>
      </w:r>
      <w:r w:rsidRPr="00F500B4">
        <w:rPr>
          <w:rFonts w:ascii="Times New Roman" w:hAnsi="Times New Roman" w:cs="Times New Roman"/>
          <w:sz w:val="24"/>
          <w:szCs w:val="24"/>
        </w:rPr>
        <w:t xml:space="preserve">there is </w:t>
      </w:r>
      <w:r w:rsidRPr="00F500B4">
        <w:rPr>
          <w:rFonts w:ascii="Times New Roman" w:hAnsi="Times New Roman" w:cs="Times New Roman"/>
          <w:i/>
          <w:iCs/>
          <w:sz w:val="24"/>
          <w:szCs w:val="24"/>
        </w:rPr>
        <w:t xml:space="preserve">parallel activation of the two languages of a bilingual </w:t>
      </w:r>
      <w:r w:rsidRPr="00F500B4">
        <w:rPr>
          <w:rFonts w:ascii="Times New Roman" w:hAnsi="Times New Roman" w:cs="Times New Roman"/>
          <w:sz w:val="24"/>
          <w:szCs w:val="24"/>
        </w:rPr>
        <w:t>regardless of</w:t>
      </w:r>
      <w:r w:rsidR="00B37A28" w:rsidRPr="00F500B4">
        <w:rPr>
          <w:rFonts w:ascii="Times New Roman" w:hAnsi="Times New Roman" w:cs="Times New Roman"/>
          <w:sz w:val="24"/>
          <w:szCs w:val="24"/>
        </w:rPr>
        <w:t xml:space="preserve"> </w:t>
      </w:r>
      <w:r w:rsidRPr="00F500B4">
        <w:rPr>
          <w:rFonts w:ascii="Times New Roman" w:hAnsi="Times New Roman" w:cs="Times New Roman"/>
          <w:sz w:val="24"/>
          <w:szCs w:val="24"/>
        </w:rPr>
        <w:t xml:space="preserve">the language chosen for production. </w:t>
      </w:r>
      <w:r w:rsidR="00B37A28" w:rsidRPr="00F500B4">
        <w:rPr>
          <w:rFonts w:ascii="Times New Roman" w:hAnsi="Times New Roman" w:cs="Times New Roman"/>
          <w:sz w:val="24"/>
          <w:szCs w:val="24"/>
        </w:rPr>
        <w:t>Using Translational Equivalent primes in bilingual processing studies help us to</w:t>
      </w:r>
      <w:r w:rsidR="007170AF" w:rsidRPr="00F500B4">
        <w:rPr>
          <w:rFonts w:ascii="Times New Roman" w:hAnsi="Times New Roman" w:cs="Times New Roman"/>
          <w:sz w:val="24"/>
          <w:szCs w:val="24"/>
        </w:rPr>
        <w:t xml:space="preserve"> identify the way in which the words of both languages are connected to each other and to their semantic representations (e.g., Potter, So, Von Eckhardt, &amp; Feldman, 1984).</w:t>
      </w:r>
    </w:p>
    <w:p w:rsidR="00143131" w:rsidRPr="00F500B4" w:rsidRDefault="00143131" w:rsidP="00B37A28">
      <w:pPr>
        <w:spacing w:line="360" w:lineRule="auto"/>
        <w:rPr>
          <w:rFonts w:ascii="Times New Roman" w:hAnsi="Times New Roman" w:cs="Times New Roman"/>
          <w:sz w:val="24"/>
          <w:szCs w:val="24"/>
        </w:rPr>
      </w:pPr>
    </w:p>
    <w:p w:rsidR="00143131" w:rsidRPr="008E61A9" w:rsidRDefault="00B37A28" w:rsidP="007063D1">
      <w:pPr>
        <w:rPr>
          <w:rFonts w:ascii="Times New Roman" w:hAnsi="Times New Roman" w:cs="Times New Roman"/>
          <w:sz w:val="24"/>
          <w:szCs w:val="24"/>
        </w:rPr>
      </w:pPr>
      <w:r w:rsidRPr="008E61A9">
        <w:rPr>
          <w:rFonts w:ascii="Times New Roman" w:hAnsi="Times New Roman" w:cs="Times New Roman"/>
          <w:b/>
          <w:sz w:val="24"/>
          <w:szCs w:val="24"/>
          <w:u w:val="single"/>
        </w:rPr>
        <w:t>Five Journals related to the topic</w:t>
      </w:r>
      <w:r w:rsidR="007A1723" w:rsidRPr="008E61A9">
        <w:rPr>
          <w:rFonts w:ascii="Times New Roman" w:hAnsi="Times New Roman" w:cs="Times New Roman"/>
          <w:sz w:val="24"/>
          <w:szCs w:val="24"/>
        </w:rPr>
        <w:t>:</w:t>
      </w:r>
    </w:p>
    <w:tbl>
      <w:tblPr>
        <w:tblStyle w:val="TableGrid"/>
        <w:tblW w:w="0" w:type="auto"/>
        <w:tblInd w:w="720" w:type="dxa"/>
        <w:tblLook w:val="04A0"/>
      </w:tblPr>
      <w:tblGrid>
        <w:gridCol w:w="2840"/>
        <w:gridCol w:w="2841"/>
        <w:gridCol w:w="2841"/>
      </w:tblGrid>
      <w:tr w:rsidR="00A74BAA" w:rsidRPr="008E61A9" w:rsidTr="00A74BAA">
        <w:tc>
          <w:tcPr>
            <w:tcW w:w="2840" w:type="dxa"/>
          </w:tcPr>
          <w:p w:rsidR="00A74BAA" w:rsidRPr="008E61A9" w:rsidRDefault="00A74BAA" w:rsidP="00A74BAA">
            <w:pPr>
              <w:pStyle w:val="ListParagraph"/>
              <w:ind w:left="0"/>
              <w:rPr>
                <w:rFonts w:ascii="Times New Roman" w:hAnsi="Times New Roman" w:cs="Times New Roman"/>
                <w:sz w:val="24"/>
                <w:szCs w:val="24"/>
              </w:rPr>
            </w:pPr>
            <w:r w:rsidRPr="008E61A9">
              <w:rPr>
                <w:rFonts w:ascii="Times New Roman" w:hAnsi="Times New Roman" w:cs="Times New Roman"/>
                <w:i/>
                <w:iCs/>
                <w:sz w:val="24"/>
                <w:szCs w:val="24"/>
              </w:rPr>
              <w:t>Name of the journal</w:t>
            </w:r>
          </w:p>
        </w:tc>
        <w:tc>
          <w:tcPr>
            <w:tcW w:w="2841" w:type="dxa"/>
          </w:tcPr>
          <w:p w:rsidR="00A74BAA" w:rsidRPr="008E61A9" w:rsidRDefault="00A74BAA" w:rsidP="00A74BAA">
            <w:pPr>
              <w:pStyle w:val="ListParagraph"/>
              <w:ind w:left="0"/>
              <w:rPr>
                <w:rFonts w:ascii="Times New Roman" w:hAnsi="Times New Roman" w:cs="Times New Roman"/>
                <w:sz w:val="24"/>
                <w:szCs w:val="24"/>
              </w:rPr>
            </w:pPr>
            <w:r w:rsidRPr="008E61A9">
              <w:rPr>
                <w:rFonts w:ascii="Times New Roman" w:hAnsi="Times New Roman" w:cs="Times New Roman"/>
                <w:i/>
                <w:iCs/>
                <w:sz w:val="24"/>
                <w:szCs w:val="24"/>
              </w:rPr>
              <w:t>Publisher</w:t>
            </w:r>
          </w:p>
        </w:tc>
        <w:tc>
          <w:tcPr>
            <w:tcW w:w="2841" w:type="dxa"/>
          </w:tcPr>
          <w:p w:rsidR="00A74BAA" w:rsidRPr="008E61A9" w:rsidRDefault="00A74BAA" w:rsidP="00A74BAA">
            <w:pPr>
              <w:pStyle w:val="ListParagraph"/>
              <w:ind w:left="0"/>
              <w:rPr>
                <w:rFonts w:ascii="Times New Roman" w:hAnsi="Times New Roman" w:cs="Times New Roman"/>
                <w:sz w:val="24"/>
                <w:szCs w:val="24"/>
              </w:rPr>
            </w:pPr>
            <w:r w:rsidRPr="008E61A9">
              <w:rPr>
                <w:rFonts w:ascii="Times New Roman" w:hAnsi="Times New Roman" w:cs="Times New Roman"/>
                <w:i/>
                <w:iCs/>
                <w:sz w:val="24"/>
                <w:szCs w:val="24"/>
              </w:rPr>
              <w:t> Available issues with volume  no. &amp; year </w:t>
            </w:r>
          </w:p>
        </w:tc>
      </w:tr>
      <w:tr w:rsidR="00A74BAA" w:rsidRPr="008E61A9" w:rsidTr="00A74BAA">
        <w:tc>
          <w:tcPr>
            <w:tcW w:w="2840" w:type="dxa"/>
            <w:vAlign w:val="center"/>
          </w:tcPr>
          <w:p w:rsidR="00A74BAA" w:rsidRPr="008E61A9" w:rsidRDefault="00A74BAA" w:rsidP="00A74BAA">
            <w:pPr>
              <w:rPr>
                <w:rFonts w:ascii="Times New Roman" w:hAnsi="Times New Roman" w:cs="Times New Roman"/>
                <w:sz w:val="24"/>
                <w:szCs w:val="24"/>
              </w:rPr>
            </w:pPr>
            <w:r w:rsidRPr="008E61A9">
              <w:rPr>
                <w:rFonts w:ascii="Times New Roman" w:hAnsi="Times New Roman" w:cs="Times New Roman"/>
                <w:sz w:val="24"/>
                <w:szCs w:val="24"/>
              </w:rPr>
              <w:t> Cognition Brain Behavior</w:t>
            </w:r>
          </w:p>
        </w:tc>
        <w:tc>
          <w:tcPr>
            <w:tcW w:w="2841" w:type="dxa"/>
            <w:vAlign w:val="center"/>
          </w:tcPr>
          <w:p w:rsidR="00A74BAA" w:rsidRPr="008E61A9" w:rsidRDefault="00A74BAA" w:rsidP="00A74BAA">
            <w:pPr>
              <w:rPr>
                <w:rFonts w:ascii="Times New Roman" w:hAnsi="Times New Roman" w:cs="Times New Roman"/>
                <w:sz w:val="24"/>
                <w:szCs w:val="24"/>
              </w:rPr>
            </w:pPr>
            <w:r w:rsidRPr="008E61A9">
              <w:rPr>
                <w:rFonts w:ascii="Times New Roman" w:hAnsi="Times New Roman" w:cs="Times New Roman"/>
                <w:sz w:val="24"/>
                <w:szCs w:val="24"/>
              </w:rPr>
              <w:t>Elsevier</w:t>
            </w:r>
          </w:p>
        </w:tc>
        <w:tc>
          <w:tcPr>
            <w:tcW w:w="2841" w:type="dxa"/>
            <w:vAlign w:val="center"/>
          </w:tcPr>
          <w:p w:rsidR="00A74BAA" w:rsidRPr="008E61A9" w:rsidRDefault="00A74BAA" w:rsidP="00A74BAA">
            <w:pPr>
              <w:rPr>
                <w:rFonts w:ascii="Times New Roman" w:hAnsi="Times New Roman" w:cs="Times New Roman"/>
                <w:sz w:val="24"/>
                <w:szCs w:val="24"/>
              </w:rPr>
            </w:pPr>
            <w:r w:rsidRPr="008E61A9">
              <w:rPr>
                <w:rFonts w:ascii="Times New Roman" w:hAnsi="Times New Roman" w:cs="Times New Roman"/>
                <w:sz w:val="24"/>
                <w:szCs w:val="24"/>
              </w:rPr>
              <w:t xml:space="preserve">1997 1(1)- 2017 21 (1) </w:t>
            </w:r>
          </w:p>
        </w:tc>
      </w:tr>
      <w:tr w:rsidR="00A74BAA" w:rsidRPr="008E61A9" w:rsidTr="00A74BAA">
        <w:tc>
          <w:tcPr>
            <w:tcW w:w="2840" w:type="dxa"/>
          </w:tcPr>
          <w:p w:rsidR="00A74BAA" w:rsidRPr="008E61A9" w:rsidRDefault="00A74BAA" w:rsidP="00A74BAA">
            <w:pPr>
              <w:rPr>
                <w:rFonts w:ascii="Times New Roman" w:hAnsi="Times New Roman" w:cs="Times New Roman"/>
                <w:color w:val="000000" w:themeColor="text1"/>
                <w:sz w:val="24"/>
                <w:szCs w:val="24"/>
              </w:rPr>
            </w:pPr>
            <w:hyperlink r:id="rId5" w:history="1">
              <w:r w:rsidRPr="008E61A9">
                <w:rPr>
                  <w:rStyle w:val="Hyperlink"/>
                  <w:rFonts w:ascii="Times New Roman" w:hAnsi="Times New Roman" w:cs="Times New Roman"/>
                  <w:color w:val="000000" w:themeColor="text1"/>
                  <w:sz w:val="24"/>
                  <w:szCs w:val="24"/>
                  <w:u w:val="none"/>
                </w:rPr>
                <w:t>International Journal of Bilingual Education and Bilingualism</w:t>
              </w:r>
            </w:hyperlink>
          </w:p>
          <w:p w:rsidR="00A74BAA" w:rsidRPr="008E61A9" w:rsidRDefault="00A74BAA" w:rsidP="00A74BAA">
            <w:pPr>
              <w:pStyle w:val="ListParagraph"/>
              <w:ind w:left="0"/>
              <w:rPr>
                <w:rFonts w:ascii="Times New Roman" w:hAnsi="Times New Roman" w:cs="Times New Roman"/>
                <w:sz w:val="24"/>
                <w:szCs w:val="24"/>
              </w:rPr>
            </w:pPr>
          </w:p>
        </w:tc>
        <w:tc>
          <w:tcPr>
            <w:tcW w:w="2841" w:type="dxa"/>
          </w:tcPr>
          <w:p w:rsidR="00A74BAA" w:rsidRPr="008E61A9" w:rsidRDefault="00A74BAA" w:rsidP="00A74BAA">
            <w:pPr>
              <w:pStyle w:val="ListParagraph"/>
              <w:ind w:left="0"/>
              <w:rPr>
                <w:rFonts w:ascii="Times New Roman" w:hAnsi="Times New Roman" w:cs="Times New Roman"/>
                <w:sz w:val="24"/>
                <w:szCs w:val="24"/>
              </w:rPr>
            </w:pPr>
            <w:r w:rsidRPr="008E61A9">
              <w:rPr>
                <w:rFonts w:ascii="Times New Roman" w:hAnsi="Times New Roman" w:cs="Times New Roman"/>
                <w:sz w:val="24"/>
                <w:szCs w:val="24"/>
              </w:rPr>
              <w:t>Taylor &amp; Francis Online</w:t>
            </w:r>
          </w:p>
        </w:tc>
        <w:tc>
          <w:tcPr>
            <w:tcW w:w="2841" w:type="dxa"/>
          </w:tcPr>
          <w:p w:rsidR="00A74BAA" w:rsidRPr="008E61A9" w:rsidRDefault="00A74BAA" w:rsidP="00A74BAA">
            <w:pPr>
              <w:pStyle w:val="ListParagraph"/>
              <w:ind w:left="0"/>
              <w:rPr>
                <w:rFonts w:ascii="Times New Roman" w:hAnsi="Times New Roman" w:cs="Times New Roman"/>
                <w:sz w:val="24"/>
                <w:szCs w:val="24"/>
              </w:rPr>
            </w:pPr>
            <w:r w:rsidRPr="008E61A9">
              <w:rPr>
                <w:rFonts w:ascii="Times New Roman" w:hAnsi="Times New Roman" w:cs="Times New Roman"/>
                <w:sz w:val="24"/>
                <w:szCs w:val="24"/>
              </w:rPr>
              <w:t xml:space="preserve">1998 1(1)- 2017 20(3) </w:t>
            </w:r>
          </w:p>
        </w:tc>
      </w:tr>
      <w:tr w:rsidR="00A74BAA" w:rsidRPr="008E61A9" w:rsidTr="00A74BAA">
        <w:tc>
          <w:tcPr>
            <w:tcW w:w="2840" w:type="dxa"/>
          </w:tcPr>
          <w:p w:rsidR="00A74BAA" w:rsidRPr="008E61A9" w:rsidRDefault="00A74BAA" w:rsidP="00A74BAA">
            <w:pPr>
              <w:pStyle w:val="ListParagraph"/>
              <w:ind w:left="0"/>
              <w:rPr>
                <w:rFonts w:ascii="Times New Roman" w:hAnsi="Times New Roman" w:cs="Times New Roman"/>
                <w:sz w:val="24"/>
                <w:szCs w:val="24"/>
              </w:rPr>
            </w:pPr>
            <w:r w:rsidRPr="008E61A9">
              <w:rPr>
                <w:rFonts w:ascii="Times New Roman" w:hAnsi="Times New Roman" w:cs="Times New Roman"/>
                <w:sz w:val="24"/>
                <w:szCs w:val="24"/>
              </w:rPr>
              <w:t xml:space="preserve">Bilingualism : Language and Cognition </w:t>
            </w:r>
          </w:p>
        </w:tc>
        <w:tc>
          <w:tcPr>
            <w:tcW w:w="2841" w:type="dxa"/>
          </w:tcPr>
          <w:p w:rsidR="00A74BAA" w:rsidRPr="008E61A9" w:rsidRDefault="00A74BAA" w:rsidP="00A74BAA">
            <w:pPr>
              <w:pStyle w:val="ListParagraph"/>
              <w:ind w:left="0"/>
              <w:rPr>
                <w:rFonts w:ascii="Times New Roman" w:hAnsi="Times New Roman" w:cs="Times New Roman"/>
                <w:sz w:val="24"/>
                <w:szCs w:val="24"/>
              </w:rPr>
            </w:pPr>
            <w:r w:rsidRPr="008E61A9">
              <w:rPr>
                <w:rFonts w:ascii="Times New Roman" w:hAnsi="Times New Roman" w:cs="Times New Roman"/>
                <w:sz w:val="24"/>
                <w:szCs w:val="24"/>
              </w:rPr>
              <w:t>Cambridge University press</w:t>
            </w:r>
          </w:p>
        </w:tc>
        <w:tc>
          <w:tcPr>
            <w:tcW w:w="2841" w:type="dxa"/>
          </w:tcPr>
          <w:p w:rsidR="00A74BAA" w:rsidRPr="008E61A9" w:rsidRDefault="00A74BAA" w:rsidP="00A74BAA">
            <w:pPr>
              <w:pStyle w:val="ListParagraph"/>
              <w:ind w:left="0"/>
              <w:rPr>
                <w:rFonts w:ascii="Times New Roman" w:hAnsi="Times New Roman" w:cs="Times New Roman"/>
                <w:sz w:val="24"/>
                <w:szCs w:val="24"/>
              </w:rPr>
            </w:pPr>
            <w:r w:rsidRPr="008E61A9">
              <w:rPr>
                <w:rFonts w:ascii="Times New Roman" w:hAnsi="Times New Roman" w:cs="Times New Roman"/>
                <w:sz w:val="24"/>
                <w:szCs w:val="24"/>
              </w:rPr>
              <w:t xml:space="preserve">1998 (1)- 2017 (20) </w:t>
            </w:r>
          </w:p>
        </w:tc>
      </w:tr>
      <w:tr w:rsidR="00A74BAA" w:rsidRPr="008E61A9" w:rsidTr="00A74BAA">
        <w:tc>
          <w:tcPr>
            <w:tcW w:w="2840" w:type="dxa"/>
          </w:tcPr>
          <w:p w:rsidR="00A74BAA" w:rsidRPr="008E61A9" w:rsidRDefault="008E61A9" w:rsidP="008E61A9">
            <w:pPr>
              <w:rPr>
                <w:rFonts w:ascii="Times New Roman" w:hAnsi="Times New Roman" w:cs="Times New Roman"/>
                <w:sz w:val="24"/>
                <w:szCs w:val="24"/>
              </w:rPr>
            </w:pPr>
            <w:r w:rsidRPr="008E61A9">
              <w:rPr>
                <w:rFonts w:ascii="Times New Roman" w:hAnsi="Times New Roman" w:cs="Times New Roman"/>
                <w:sz w:val="24"/>
                <w:szCs w:val="24"/>
              </w:rPr>
              <w:t>International Journal of Bilingualism</w:t>
            </w:r>
          </w:p>
        </w:tc>
        <w:tc>
          <w:tcPr>
            <w:tcW w:w="2841" w:type="dxa"/>
          </w:tcPr>
          <w:p w:rsidR="00A74BAA" w:rsidRPr="008E61A9" w:rsidRDefault="008E61A9" w:rsidP="008E61A9">
            <w:pPr>
              <w:rPr>
                <w:rFonts w:ascii="Times New Roman" w:hAnsi="Times New Roman" w:cs="Times New Roman"/>
                <w:sz w:val="24"/>
                <w:szCs w:val="24"/>
              </w:rPr>
            </w:pPr>
            <w:r w:rsidRPr="008E61A9">
              <w:rPr>
                <w:rFonts w:ascii="Times New Roman" w:hAnsi="Times New Roman" w:cs="Times New Roman"/>
                <w:sz w:val="24"/>
                <w:szCs w:val="24"/>
              </w:rPr>
              <w:t>SAGE Journals</w:t>
            </w:r>
          </w:p>
        </w:tc>
        <w:tc>
          <w:tcPr>
            <w:tcW w:w="2841" w:type="dxa"/>
          </w:tcPr>
          <w:p w:rsidR="00A74BAA" w:rsidRPr="008E61A9" w:rsidRDefault="008E61A9" w:rsidP="00A74BAA">
            <w:pPr>
              <w:pStyle w:val="ListParagraph"/>
              <w:ind w:left="0"/>
              <w:rPr>
                <w:rFonts w:ascii="Times New Roman" w:hAnsi="Times New Roman" w:cs="Times New Roman"/>
                <w:sz w:val="24"/>
                <w:szCs w:val="24"/>
              </w:rPr>
            </w:pPr>
            <w:r w:rsidRPr="008E61A9">
              <w:rPr>
                <w:rFonts w:ascii="Times New Roman" w:hAnsi="Times New Roman" w:cs="Times New Roman"/>
                <w:sz w:val="24"/>
                <w:szCs w:val="24"/>
              </w:rPr>
              <w:t>1997 1(1)- 2017 21(2)</w:t>
            </w:r>
          </w:p>
        </w:tc>
      </w:tr>
      <w:tr w:rsidR="00A74BAA" w:rsidRPr="008E61A9" w:rsidTr="00A74BAA">
        <w:tc>
          <w:tcPr>
            <w:tcW w:w="2840" w:type="dxa"/>
          </w:tcPr>
          <w:p w:rsidR="00A74BAA" w:rsidRPr="008E61A9" w:rsidRDefault="00A74BAA" w:rsidP="00A74BAA">
            <w:pPr>
              <w:rPr>
                <w:rFonts w:ascii="Times New Roman" w:hAnsi="Times New Roman" w:cs="Times New Roman"/>
                <w:sz w:val="24"/>
                <w:szCs w:val="24"/>
              </w:rPr>
            </w:pPr>
            <w:r w:rsidRPr="008E61A9">
              <w:rPr>
                <w:rFonts w:ascii="Times New Roman" w:hAnsi="Times New Roman" w:cs="Times New Roman"/>
                <w:sz w:val="24"/>
                <w:szCs w:val="24"/>
              </w:rPr>
              <w:lastRenderedPageBreak/>
              <w:t> Brain and Language</w:t>
            </w:r>
          </w:p>
        </w:tc>
        <w:tc>
          <w:tcPr>
            <w:tcW w:w="2841" w:type="dxa"/>
          </w:tcPr>
          <w:p w:rsidR="00A74BAA" w:rsidRPr="008E61A9" w:rsidRDefault="00A74BAA" w:rsidP="00A74BAA">
            <w:pPr>
              <w:pStyle w:val="ListParagraph"/>
              <w:ind w:left="0"/>
              <w:rPr>
                <w:rFonts w:ascii="Times New Roman" w:hAnsi="Times New Roman" w:cs="Times New Roman"/>
                <w:sz w:val="24"/>
                <w:szCs w:val="24"/>
              </w:rPr>
            </w:pPr>
            <w:r w:rsidRPr="008E61A9">
              <w:rPr>
                <w:rFonts w:ascii="Times New Roman" w:hAnsi="Times New Roman" w:cs="Times New Roman"/>
                <w:sz w:val="24"/>
                <w:szCs w:val="24"/>
              </w:rPr>
              <w:t>Elsevier</w:t>
            </w:r>
          </w:p>
        </w:tc>
        <w:tc>
          <w:tcPr>
            <w:tcW w:w="2841" w:type="dxa"/>
          </w:tcPr>
          <w:p w:rsidR="00A74BAA" w:rsidRPr="008E61A9" w:rsidRDefault="00A74BAA" w:rsidP="00A74BAA">
            <w:pPr>
              <w:pStyle w:val="ListParagraph"/>
              <w:ind w:left="0"/>
              <w:rPr>
                <w:rFonts w:ascii="Times New Roman" w:hAnsi="Times New Roman" w:cs="Times New Roman"/>
                <w:sz w:val="24"/>
                <w:szCs w:val="24"/>
              </w:rPr>
            </w:pPr>
            <w:r w:rsidRPr="008E61A9">
              <w:rPr>
                <w:rFonts w:ascii="Times New Roman" w:hAnsi="Times New Roman" w:cs="Times New Roman"/>
                <w:sz w:val="24"/>
                <w:szCs w:val="24"/>
              </w:rPr>
              <w:t>1974(1)- 2017(170)</w:t>
            </w:r>
          </w:p>
        </w:tc>
      </w:tr>
    </w:tbl>
    <w:p w:rsidR="00B37A28" w:rsidRPr="008E61A9" w:rsidRDefault="00B37A28" w:rsidP="00B37A28">
      <w:pPr>
        <w:shd w:val="clear" w:color="auto" w:fill="FFFFFF"/>
        <w:spacing w:after="122" w:line="240" w:lineRule="auto"/>
        <w:rPr>
          <w:rFonts w:ascii="Times New Roman" w:hAnsi="Times New Roman" w:cs="Times New Roman"/>
          <w:color w:val="000000" w:themeColor="text1"/>
          <w:sz w:val="24"/>
          <w:szCs w:val="24"/>
          <w:shd w:val="clear" w:color="auto" w:fill="FFFFFF"/>
        </w:rPr>
      </w:pPr>
    </w:p>
    <w:p w:rsidR="00212FA0" w:rsidRPr="007063D1" w:rsidRDefault="00212FA0" w:rsidP="007063D1">
      <w:pPr>
        <w:spacing w:line="360" w:lineRule="auto"/>
        <w:rPr>
          <w:rFonts w:ascii="Times New Roman" w:hAnsi="Times New Roman" w:cs="Times New Roman"/>
          <w:b/>
          <w:sz w:val="24"/>
          <w:szCs w:val="24"/>
          <w:u w:val="single"/>
        </w:rPr>
      </w:pPr>
      <w:r w:rsidRPr="007063D1">
        <w:rPr>
          <w:rFonts w:ascii="Times New Roman" w:hAnsi="Times New Roman" w:cs="Times New Roman"/>
          <w:b/>
          <w:sz w:val="24"/>
          <w:szCs w:val="24"/>
          <w:u w:val="single"/>
        </w:rPr>
        <w:t>Five PG dissertations:</w:t>
      </w:r>
    </w:p>
    <w:p w:rsidR="00212FA0" w:rsidRPr="00F500B4" w:rsidRDefault="00250AA8" w:rsidP="00250AA8">
      <w:pPr>
        <w:pStyle w:val="ListParagraph"/>
        <w:numPr>
          <w:ilvl w:val="0"/>
          <w:numId w:val="3"/>
        </w:numPr>
        <w:spacing w:line="360" w:lineRule="auto"/>
        <w:rPr>
          <w:rFonts w:ascii="Times New Roman" w:hAnsi="Times New Roman" w:cs="Times New Roman"/>
          <w:b/>
          <w:color w:val="000000" w:themeColor="text1"/>
          <w:sz w:val="24"/>
          <w:szCs w:val="24"/>
          <w:u w:val="single"/>
        </w:rPr>
      </w:pPr>
      <w:r w:rsidRPr="00F500B4">
        <w:rPr>
          <w:rFonts w:ascii="Times New Roman" w:hAnsi="Times New Roman" w:cs="Times New Roman"/>
          <w:b/>
          <w:sz w:val="24"/>
          <w:szCs w:val="24"/>
        </w:rPr>
        <w:t>Cross Language Priming in Normal Bilingual Adults</w:t>
      </w:r>
    </w:p>
    <w:p w:rsidR="00212FA0" w:rsidRPr="00F500B4" w:rsidRDefault="00212FA0" w:rsidP="00250AA8">
      <w:pPr>
        <w:pStyle w:val="ListParagraph"/>
        <w:spacing w:line="360" w:lineRule="auto"/>
        <w:rPr>
          <w:rFonts w:ascii="Times New Roman" w:eastAsia="Times New Roman" w:hAnsi="Times New Roman" w:cs="Times New Roman"/>
          <w:bCs/>
          <w:color w:val="000000" w:themeColor="text1"/>
          <w:sz w:val="24"/>
          <w:szCs w:val="24"/>
        </w:rPr>
      </w:pPr>
      <w:r w:rsidRPr="00F500B4">
        <w:rPr>
          <w:rFonts w:ascii="Times New Roman" w:hAnsi="Times New Roman" w:cs="Times New Roman"/>
          <w:color w:val="000000" w:themeColor="text1"/>
          <w:sz w:val="24"/>
          <w:szCs w:val="24"/>
        </w:rPr>
        <w:t xml:space="preserve">Author: </w:t>
      </w:r>
      <w:r w:rsidRPr="00F500B4">
        <w:rPr>
          <w:rFonts w:ascii="Times New Roman" w:eastAsia="Times New Roman" w:hAnsi="Times New Roman" w:cs="Times New Roman"/>
          <w:bCs/>
          <w:color w:val="000000" w:themeColor="text1"/>
          <w:sz w:val="24"/>
          <w:szCs w:val="24"/>
        </w:rPr>
        <w:t>Deema, J. J.</w:t>
      </w:r>
    </w:p>
    <w:p w:rsidR="00212FA0" w:rsidRPr="00F500B4" w:rsidRDefault="00212FA0" w:rsidP="00250AA8">
      <w:pPr>
        <w:pStyle w:val="ListParagraph"/>
        <w:spacing w:line="360" w:lineRule="auto"/>
        <w:rPr>
          <w:rFonts w:ascii="Times New Roman" w:eastAsia="Times New Roman" w:hAnsi="Times New Roman" w:cs="Times New Roman"/>
          <w:color w:val="000000" w:themeColor="text1"/>
          <w:sz w:val="24"/>
          <w:szCs w:val="24"/>
        </w:rPr>
      </w:pPr>
      <w:r w:rsidRPr="00F500B4">
        <w:rPr>
          <w:rFonts w:ascii="Times New Roman" w:eastAsia="Times New Roman" w:hAnsi="Times New Roman" w:cs="Times New Roman"/>
          <w:bCs/>
          <w:color w:val="000000" w:themeColor="text1"/>
          <w:sz w:val="24"/>
          <w:szCs w:val="24"/>
        </w:rPr>
        <w:t xml:space="preserve">Guide: </w:t>
      </w:r>
      <w:r w:rsidRPr="00F500B4">
        <w:rPr>
          <w:rFonts w:ascii="Times New Roman" w:eastAsia="Times New Roman" w:hAnsi="Times New Roman" w:cs="Times New Roman"/>
          <w:color w:val="000000" w:themeColor="text1"/>
          <w:sz w:val="24"/>
          <w:szCs w:val="24"/>
        </w:rPr>
        <w:t>Prema, K. S.</w:t>
      </w:r>
    </w:p>
    <w:p w:rsidR="00212FA0" w:rsidRPr="00F500B4" w:rsidRDefault="00212FA0" w:rsidP="00250AA8">
      <w:pPr>
        <w:pStyle w:val="ListParagraph"/>
        <w:spacing w:line="360" w:lineRule="auto"/>
        <w:rPr>
          <w:rFonts w:ascii="Times New Roman" w:hAnsi="Times New Roman" w:cs="Times New Roman"/>
          <w:color w:val="000000" w:themeColor="text1"/>
          <w:sz w:val="24"/>
          <w:szCs w:val="24"/>
        </w:rPr>
      </w:pPr>
      <w:r w:rsidRPr="00F500B4">
        <w:rPr>
          <w:rFonts w:ascii="Times New Roman" w:eastAsia="Times New Roman" w:hAnsi="Times New Roman" w:cs="Times New Roman"/>
          <w:bCs/>
          <w:color w:val="000000" w:themeColor="text1"/>
          <w:sz w:val="24"/>
          <w:szCs w:val="24"/>
        </w:rPr>
        <w:t>Year:2005</w:t>
      </w:r>
    </w:p>
    <w:p w:rsidR="00212FA0" w:rsidRPr="00F500B4" w:rsidRDefault="00212FA0" w:rsidP="00250AA8">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No- 537</w:t>
      </w:r>
    </w:p>
    <w:p w:rsidR="00212FA0" w:rsidRPr="00F500B4" w:rsidRDefault="00212FA0" w:rsidP="00250AA8">
      <w:pPr>
        <w:pStyle w:val="ListParagraph"/>
        <w:numPr>
          <w:ilvl w:val="0"/>
          <w:numId w:val="3"/>
        </w:numPr>
        <w:spacing w:before="100" w:beforeAutospacing="1" w:after="100" w:afterAutospacing="1" w:line="360" w:lineRule="auto"/>
        <w:rPr>
          <w:rFonts w:ascii="Times New Roman" w:eastAsia="Times New Roman" w:hAnsi="Times New Roman" w:cs="Times New Roman"/>
          <w:b/>
          <w:color w:val="000000" w:themeColor="text1"/>
          <w:sz w:val="24"/>
          <w:szCs w:val="24"/>
        </w:rPr>
      </w:pPr>
      <w:r w:rsidRPr="00F500B4">
        <w:rPr>
          <w:rFonts w:ascii="Times New Roman" w:eastAsia="Times New Roman" w:hAnsi="Times New Roman" w:cs="Times New Roman"/>
          <w:b/>
          <w:color w:val="000000" w:themeColor="text1"/>
          <w:sz w:val="24"/>
          <w:szCs w:val="24"/>
        </w:rPr>
        <w:t>Phonological Processing in Bilinguals</w:t>
      </w:r>
    </w:p>
    <w:p w:rsidR="00212FA0" w:rsidRPr="00F500B4" w:rsidRDefault="00212FA0" w:rsidP="00250AA8">
      <w:pPr>
        <w:pStyle w:val="ListParagraph"/>
        <w:spacing w:line="360" w:lineRule="auto"/>
        <w:rPr>
          <w:rFonts w:ascii="Times New Roman" w:eastAsia="Times New Roman" w:hAnsi="Times New Roman" w:cs="Times New Roman"/>
          <w:bCs/>
          <w:color w:val="000000" w:themeColor="text1"/>
          <w:sz w:val="24"/>
          <w:szCs w:val="24"/>
        </w:rPr>
      </w:pPr>
      <w:r w:rsidRPr="00F500B4">
        <w:rPr>
          <w:rFonts w:ascii="Times New Roman" w:hAnsi="Times New Roman" w:cs="Times New Roman"/>
          <w:color w:val="000000" w:themeColor="text1"/>
          <w:sz w:val="24"/>
          <w:szCs w:val="24"/>
        </w:rPr>
        <w:t xml:space="preserve">Author: </w:t>
      </w:r>
      <w:r w:rsidRPr="00F500B4">
        <w:rPr>
          <w:rFonts w:ascii="Times New Roman" w:eastAsia="Times New Roman" w:hAnsi="Times New Roman" w:cs="Times New Roman"/>
          <w:bCs/>
          <w:color w:val="000000" w:themeColor="text1"/>
          <w:sz w:val="24"/>
          <w:szCs w:val="24"/>
        </w:rPr>
        <w:t>Savitha, S.</w:t>
      </w:r>
    </w:p>
    <w:p w:rsidR="00212FA0" w:rsidRPr="00F500B4" w:rsidRDefault="00212FA0" w:rsidP="00250AA8">
      <w:pPr>
        <w:pStyle w:val="ListParagraph"/>
        <w:spacing w:line="360" w:lineRule="auto"/>
        <w:rPr>
          <w:rFonts w:ascii="Times New Roman" w:eastAsia="Times New Roman" w:hAnsi="Times New Roman" w:cs="Times New Roman"/>
          <w:color w:val="000000" w:themeColor="text1"/>
          <w:sz w:val="24"/>
          <w:szCs w:val="24"/>
        </w:rPr>
      </w:pPr>
      <w:r w:rsidRPr="00F500B4">
        <w:rPr>
          <w:rFonts w:ascii="Times New Roman" w:eastAsia="Times New Roman" w:hAnsi="Times New Roman" w:cs="Times New Roman"/>
          <w:bCs/>
          <w:color w:val="000000" w:themeColor="text1"/>
          <w:sz w:val="24"/>
          <w:szCs w:val="24"/>
        </w:rPr>
        <w:t xml:space="preserve">Guide: </w:t>
      </w:r>
      <w:r w:rsidRPr="00F500B4">
        <w:rPr>
          <w:rFonts w:ascii="Times New Roman" w:eastAsia="Times New Roman" w:hAnsi="Times New Roman" w:cs="Times New Roman"/>
          <w:color w:val="000000" w:themeColor="text1"/>
          <w:sz w:val="24"/>
          <w:szCs w:val="24"/>
        </w:rPr>
        <w:t>Prema, K. S.</w:t>
      </w:r>
    </w:p>
    <w:p w:rsidR="00212FA0" w:rsidRPr="00F500B4" w:rsidRDefault="00212FA0" w:rsidP="00250AA8">
      <w:pPr>
        <w:pStyle w:val="ListParagraph"/>
        <w:spacing w:line="360" w:lineRule="auto"/>
        <w:rPr>
          <w:rFonts w:ascii="Times New Roman" w:hAnsi="Times New Roman" w:cs="Times New Roman"/>
          <w:color w:val="000000" w:themeColor="text1"/>
          <w:sz w:val="24"/>
          <w:szCs w:val="24"/>
        </w:rPr>
      </w:pPr>
      <w:r w:rsidRPr="00F500B4">
        <w:rPr>
          <w:rFonts w:ascii="Times New Roman" w:eastAsia="Times New Roman" w:hAnsi="Times New Roman" w:cs="Times New Roman"/>
          <w:bCs/>
          <w:color w:val="000000" w:themeColor="text1"/>
          <w:sz w:val="24"/>
          <w:szCs w:val="24"/>
        </w:rPr>
        <w:t>Year: 2007</w:t>
      </w:r>
    </w:p>
    <w:p w:rsidR="00212FA0" w:rsidRPr="00F500B4" w:rsidRDefault="00212FA0" w:rsidP="00250AA8">
      <w:pPr>
        <w:spacing w:line="360" w:lineRule="auto"/>
        <w:ind w:left="360"/>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 xml:space="preserve">    No- 607</w:t>
      </w:r>
    </w:p>
    <w:p w:rsidR="00212FA0" w:rsidRPr="00F500B4" w:rsidRDefault="00212FA0" w:rsidP="00F500B4">
      <w:pPr>
        <w:pStyle w:val="ListParagraph"/>
        <w:numPr>
          <w:ilvl w:val="0"/>
          <w:numId w:val="3"/>
        </w:numPr>
        <w:rPr>
          <w:rFonts w:ascii="Times New Roman" w:hAnsi="Times New Roman" w:cs="Times New Roman"/>
          <w:b/>
          <w:sz w:val="24"/>
          <w:szCs w:val="24"/>
        </w:rPr>
      </w:pPr>
      <w:r w:rsidRPr="00F500B4">
        <w:rPr>
          <w:rFonts w:ascii="Times New Roman" w:hAnsi="Times New Roman" w:cs="Times New Roman"/>
          <w:b/>
          <w:sz w:val="24"/>
          <w:szCs w:val="24"/>
        </w:rPr>
        <w:t>A Study of Code Mixing and Code Switching in Neuro-Typical Telugu-English Bilingual Adult</w:t>
      </w:r>
      <w:r w:rsidR="00F500B4" w:rsidRPr="00F500B4">
        <w:rPr>
          <w:rFonts w:ascii="Times New Roman" w:hAnsi="Times New Roman" w:cs="Times New Roman"/>
          <w:b/>
          <w:sz w:val="24"/>
          <w:szCs w:val="24"/>
        </w:rPr>
        <w:t>s</w:t>
      </w:r>
    </w:p>
    <w:p w:rsidR="00212FA0" w:rsidRPr="00F500B4" w:rsidRDefault="00212FA0" w:rsidP="00250AA8">
      <w:pPr>
        <w:pStyle w:val="ListParagraph"/>
        <w:spacing w:line="360" w:lineRule="auto"/>
        <w:rPr>
          <w:rFonts w:ascii="Times New Roman" w:eastAsia="Times New Roman" w:hAnsi="Times New Roman" w:cs="Times New Roman"/>
          <w:bCs/>
          <w:color w:val="000000" w:themeColor="text1"/>
          <w:sz w:val="24"/>
          <w:szCs w:val="24"/>
        </w:rPr>
      </w:pPr>
      <w:r w:rsidRPr="00F500B4">
        <w:rPr>
          <w:rFonts w:ascii="Times New Roman" w:hAnsi="Times New Roman" w:cs="Times New Roman"/>
          <w:color w:val="000000" w:themeColor="text1"/>
          <w:sz w:val="24"/>
          <w:szCs w:val="24"/>
        </w:rPr>
        <w:t xml:space="preserve">Author: </w:t>
      </w:r>
      <w:r w:rsidRPr="00F500B4">
        <w:rPr>
          <w:rFonts w:ascii="Times New Roman" w:eastAsia="Times New Roman" w:hAnsi="Times New Roman" w:cs="Times New Roman"/>
          <w:bCs/>
          <w:color w:val="000000" w:themeColor="text1"/>
          <w:sz w:val="24"/>
          <w:szCs w:val="24"/>
        </w:rPr>
        <w:t>Madhu Sudharshan Reddy B.</w:t>
      </w:r>
      <w:r w:rsidRPr="00F500B4">
        <w:rPr>
          <w:rFonts w:ascii="Times New Roman" w:eastAsia="Times New Roman" w:hAnsi="Times New Roman" w:cs="Times New Roman"/>
          <w:color w:val="FFFFFF"/>
          <w:sz w:val="24"/>
          <w:szCs w:val="24"/>
        </w:rPr>
        <w:t> </w:t>
      </w:r>
    </w:p>
    <w:p w:rsidR="00212FA0" w:rsidRPr="00F500B4" w:rsidRDefault="00212FA0" w:rsidP="00250AA8">
      <w:pPr>
        <w:pStyle w:val="ListParagraph"/>
        <w:spacing w:line="360" w:lineRule="auto"/>
        <w:rPr>
          <w:rFonts w:ascii="Times New Roman" w:eastAsia="Times New Roman" w:hAnsi="Times New Roman" w:cs="Times New Roman"/>
          <w:color w:val="000000" w:themeColor="text1"/>
          <w:sz w:val="24"/>
          <w:szCs w:val="24"/>
        </w:rPr>
      </w:pPr>
      <w:r w:rsidRPr="00F500B4">
        <w:rPr>
          <w:rFonts w:ascii="Times New Roman" w:eastAsia="Times New Roman" w:hAnsi="Times New Roman" w:cs="Times New Roman"/>
          <w:bCs/>
          <w:color w:val="000000" w:themeColor="text1"/>
          <w:sz w:val="24"/>
          <w:szCs w:val="24"/>
        </w:rPr>
        <w:t xml:space="preserve">Guide: </w:t>
      </w:r>
      <w:r w:rsidRPr="00F500B4">
        <w:rPr>
          <w:rFonts w:ascii="Times New Roman" w:eastAsia="Times New Roman" w:hAnsi="Times New Roman" w:cs="Times New Roman"/>
          <w:color w:val="000000" w:themeColor="text1"/>
          <w:sz w:val="24"/>
          <w:szCs w:val="24"/>
        </w:rPr>
        <w:t>Goswami, S. P.</w:t>
      </w:r>
    </w:p>
    <w:p w:rsidR="00212FA0" w:rsidRPr="00F500B4" w:rsidRDefault="00212FA0" w:rsidP="00250AA8">
      <w:pPr>
        <w:pStyle w:val="ListParagraph"/>
        <w:spacing w:line="360" w:lineRule="auto"/>
        <w:rPr>
          <w:rFonts w:ascii="Times New Roman" w:hAnsi="Times New Roman" w:cs="Times New Roman"/>
          <w:color w:val="000000" w:themeColor="text1"/>
          <w:sz w:val="24"/>
          <w:szCs w:val="24"/>
        </w:rPr>
      </w:pPr>
      <w:r w:rsidRPr="00F500B4">
        <w:rPr>
          <w:rFonts w:ascii="Times New Roman" w:eastAsia="Times New Roman" w:hAnsi="Times New Roman" w:cs="Times New Roman"/>
          <w:bCs/>
          <w:color w:val="000000" w:themeColor="text1"/>
          <w:sz w:val="24"/>
          <w:szCs w:val="24"/>
        </w:rPr>
        <w:t>Year:2013</w:t>
      </w:r>
    </w:p>
    <w:p w:rsidR="00212FA0" w:rsidRPr="00F500B4" w:rsidRDefault="00212FA0" w:rsidP="00250AA8">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No- 970</w:t>
      </w:r>
    </w:p>
    <w:p w:rsidR="00212FA0" w:rsidRPr="00F500B4" w:rsidRDefault="00212FA0" w:rsidP="00250AA8">
      <w:pPr>
        <w:pStyle w:val="ListParagraph"/>
        <w:numPr>
          <w:ilvl w:val="0"/>
          <w:numId w:val="3"/>
        </w:numPr>
        <w:spacing w:before="100" w:beforeAutospacing="1" w:after="100" w:afterAutospacing="1" w:line="360" w:lineRule="auto"/>
        <w:rPr>
          <w:rFonts w:ascii="Times New Roman" w:eastAsia="Times New Roman" w:hAnsi="Times New Roman" w:cs="Times New Roman"/>
          <w:b/>
          <w:color w:val="000000" w:themeColor="text1"/>
          <w:sz w:val="24"/>
          <w:szCs w:val="24"/>
        </w:rPr>
      </w:pPr>
      <w:r w:rsidRPr="00F500B4">
        <w:rPr>
          <w:rFonts w:ascii="Times New Roman" w:eastAsia="Times New Roman" w:hAnsi="Times New Roman" w:cs="Times New Roman"/>
          <w:b/>
          <w:color w:val="000000" w:themeColor="text1"/>
          <w:sz w:val="24"/>
          <w:szCs w:val="24"/>
        </w:rPr>
        <w:t>Language Processing In Bilinguals. A Tachistoscopic Study</w:t>
      </w:r>
    </w:p>
    <w:p w:rsidR="00212FA0" w:rsidRPr="00F500B4" w:rsidRDefault="00212FA0" w:rsidP="00250AA8">
      <w:pPr>
        <w:pStyle w:val="ListParagraph"/>
        <w:spacing w:line="360" w:lineRule="auto"/>
        <w:rPr>
          <w:rFonts w:ascii="Times New Roman" w:eastAsia="Times New Roman" w:hAnsi="Times New Roman" w:cs="Times New Roman"/>
          <w:bCs/>
          <w:color w:val="000000" w:themeColor="text1"/>
          <w:sz w:val="24"/>
          <w:szCs w:val="24"/>
        </w:rPr>
      </w:pPr>
      <w:r w:rsidRPr="00F500B4">
        <w:rPr>
          <w:rFonts w:ascii="Times New Roman" w:hAnsi="Times New Roman" w:cs="Times New Roman"/>
          <w:color w:val="000000" w:themeColor="text1"/>
          <w:sz w:val="24"/>
          <w:szCs w:val="24"/>
        </w:rPr>
        <w:t xml:space="preserve">Author: </w:t>
      </w:r>
      <w:r w:rsidR="00250AA8" w:rsidRPr="00F500B4">
        <w:rPr>
          <w:rFonts w:ascii="Times New Roman" w:eastAsia="Times New Roman" w:hAnsi="Times New Roman" w:cs="Times New Roman"/>
          <w:bCs/>
          <w:color w:val="000000" w:themeColor="text1"/>
          <w:sz w:val="24"/>
          <w:szCs w:val="24"/>
        </w:rPr>
        <w:t>Bharathi, N</w:t>
      </w:r>
      <w:r w:rsidRPr="00F500B4">
        <w:rPr>
          <w:rFonts w:ascii="Times New Roman" w:eastAsia="Times New Roman" w:hAnsi="Times New Roman" w:cs="Times New Roman"/>
          <w:color w:val="FFFFFF"/>
          <w:sz w:val="24"/>
          <w:szCs w:val="24"/>
        </w:rPr>
        <w:t> </w:t>
      </w:r>
    </w:p>
    <w:p w:rsidR="00212FA0" w:rsidRPr="00F500B4" w:rsidRDefault="00212FA0" w:rsidP="00250AA8">
      <w:pPr>
        <w:pStyle w:val="ListParagraph"/>
        <w:spacing w:line="360" w:lineRule="auto"/>
        <w:rPr>
          <w:rFonts w:ascii="Times New Roman" w:eastAsia="Times New Roman" w:hAnsi="Times New Roman" w:cs="Times New Roman"/>
          <w:color w:val="000000" w:themeColor="text1"/>
          <w:sz w:val="24"/>
          <w:szCs w:val="24"/>
        </w:rPr>
      </w:pPr>
      <w:r w:rsidRPr="00F500B4">
        <w:rPr>
          <w:rFonts w:ascii="Times New Roman" w:eastAsia="Times New Roman" w:hAnsi="Times New Roman" w:cs="Times New Roman"/>
          <w:bCs/>
          <w:color w:val="000000" w:themeColor="text1"/>
          <w:sz w:val="24"/>
          <w:szCs w:val="24"/>
        </w:rPr>
        <w:t xml:space="preserve">Guide: </w:t>
      </w:r>
      <w:r w:rsidR="00250AA8" w:rsidRPr="00F500B4">
        <w:rPr>
          <w:rFonts w:ascii="Times New Roman" w:eastAsia="Times New Roman" w:hAnsi="Times New Roman" w:cs="Times New Roman"/>
          <w:color w:val="000000" w:themeColor="text1"/>
          <w:sz w:val="24"/>
          <w:szCs w:val="24"/>
        </w:rPr>
        <w:t>Prathiba Karanth</w:t>
      </w:r>
    </w:p>
    <w:p w:rsidR="00212FA0" w:rsidRPr="00F500B4" w:rsidRDefault="00212FA0" w:rsidP="00250AA8">
      <w:pPr>
        <w:pStyle w:val="ListParagraph"/>
        <w:spacing w:line="360" w:lineRule="auto"/>
        <w:rPr>
          <w:rFonts w:ascii="Times New Roman" w:hAnsi="Times New Roman" w:cs="Times New Roman"/>
          <w:color w:val="000000" w:themeColor="text1"/>
          <w:sz w:val="24"/>
          <w:szCs w:val="24"/>
        </w:rPr>
      </w:pPr>
      <w:r w:rsidRPr="00F500B4">
        <w:rPr>
          <w:rFonts w:ascii="Times New Roman" w:eastAsia="Times New Roman" w:hAnsi="Times New Roman" w:cs="Times New Roman"/>
          <w:bCs/>
          <w:color w:val="000000" w:themeColor="text1"/>
          <w:sz w:val="24"/>
          <w:szCs w:val="24"/>
        </w:rPr>
        <w:t>Year:</w:t>
      </w:r>
      <w:r w:rsidR="00250AA8" w:rsidRPr="00F500B4">
        <w:rPr>
          <w:rFonts w:ascii="Times New Roman" w:eastAsia="Times New Roman" w:hAnsi="Times New Roman" w:cs="Times New Roman"/>
          <w:bCs/>
          <w:color w:val="000000" w:themeColor="text1"/>
          <w:sz w:val="24"/>
          <w:szCs w:val="24"/>
        </w:rPr>
        <w:t>1987</w:t>
      </w:r>
    </w:p>
    <w:p w:rsidR="00212FA0" w:rsidRPr="00F500B4" w:rsidRDefault="00250AA8" w:rsidP="00250AA8">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No- 1</w:t>
      </w:r>
      <w:r w:rsidR="00212FA0" w:rsidRPr="00F500B4">
        <w:rPr>
          <w:rFonts w:ascii="Times New Roman" w:hAnsi="Times New Roman" w:cs="Times New Roman"/>
          <w:color w:val="000000" w:themeColor="text1"/>
          <w:sz w:val="24"/>
          <w:szCs w:val="24"/>
        </w:rPr>
        <w:t>70</w:t>
      </w:r>
    </w:p>
    <w:p w:rsidR="00250AA8" w:rsidRPr="00F500B4" w:rsidRDefault="00250AA8" w:rsidP="00250AA8">
      <w:pPr>
        <w:pStyle w:val="ListParagraph"/>
        <w:numPr>
          <w:ilvl w:val="0"/>
          <w:numId w:val="3"/>
        </w:numPr>
        <w:spacing w:before="100" w:beforeAutospacing="1" w:after="100" w:afterAutospacing="1" w:line="360" w:lineRule="auto"/>
        <w:rPr>
          <w:rFonts w:ascii="Times New Roman" w:eastAsia="Times New Roman" w:hAnsi="Times New Roman" w:cs="Times New Roman"/>
          <w:b/>
          <w:color w:val="000000" w:themeColor="text1"/>
          <w:sz w:val="24"/>
          <w:szCs w:val="24"/>
        </w:rPr>
      </w:pPr>
      <w:r w:rsidRPr="00F500B4">
        <w:rPr>
          <w:rFonts w:ascii="Times New Roman" w:eastAsia="Times New Roman" w:hAnsi="Times New Roman" w:cs="Times New Roman"/>
          <w:b/>
          <w:color w:val="000000" w:themeColor="text1"/>
          <w:sz w:val="24"/>
          <w:szCs w:val="24"/>
        </w:rPr>
        <w:t>Language Proficiency Questionnaire : An Adaptation of LEAP-Q in Indian Context</w:t>
      </w:r>
    </w:p>
    <w:p w:rsidR="00250AA8" w:rsidRPr="00F500B4" w:rsidRDefault="00250AA8" w:rsidP="00250AA8">
      <w:pPr>
        <w:pStyle w:val="ListParagraph"/>
        <w:spacing w:line="360" w:lineRule="auto"/>
        <w:rPr>
          <w:rFonts w:ascii="Times New Roman" w:eastAsia="Times New Roman" w:hAnsi="Times New Roman" w:cs="Times New Roman"/>
          <w:bCs/>
          <w:color w:val="000000" w:themeColor="text1"/>
          <w:sz w:val="24"/>
          <w:szCs w:val="24"/>
        </w:rPr>
      </w:pPr>
      <w:r w:rsidRPr="00F500B4">
        <w:rPr>
          <w:rFonts w:ascii="Times New Roman" w:hAnsi="Times New Roman" w:cs="Times New Roman"/>
          <w:color w:val="000000" w:themeColor="text1"/>
          <w:sz w:val="24"/>
          <w:szCs w:val="24"/>
        </w:rPr>
        <w:t xml:space="preserve">Author: </w:t>
      </w:r>
      <w:r w:rsidRPr="00F500B4">
        <w:rPr>
          <w:rFonts w:ascii="Times New Roman" w:eastAsia="Times New Roman" w:hAnsi="Times New Roman" w:cs="Times New Roman"/>
          <w:bCs/>
          <w:color w:val="000000" w:themeColor="text1"/>
          <w:sz w:val="24"/>
          <w:szCs w:val="24"/>
        </w:rPr>
        <w:t>Ramya Maitreyee</w:t>
      </w:r>
    </w:p>
    <w:p w:rsidR="00250AA8" w:rsidRPr="00F500B4" w:rsidRDefault="00250AA8" w:rsidP="00250AA8">
      <w:pPr>
        <w:pStyle w:val="ListParagraph"/>
        <w:spacing w:line="360" w:lineRule="auto"/>
        <w:rPr>
          <w:rFonts w:ascii="Times New Roman" w:eastAsia="Times New Roman" w:hAnsi="Times New Roman" w:cs="Times New Roman"/>
          <w:color w:val="000000" w:themeColor="text1"/>
          <w:sz w:val="24"/>
          <w:szCs w:val="24"/>
        </w:rPr>
      </w:pPr>
      <w:r w:rsidRPr="00F500B4">
        <w:rPr>
          <w:rFonts w:ascii="Times New Roman" w:eastAsia="Times New Roman" w:hAnsi="Times New Roman" w:cs="Times New Roman"/>
          <w:bCs/>
          <w:color w:val="000000" w:themeColor="text1"/>
          <w:sz w:val="24"/>
          <w:szCs w:val="24"/>
        </w:rPr>
        <w:t xml:space="preserve">Guide: </w:t>
      </w:r>
      <w:r w:rsidRPr="00F500B4">
        <w:rPr>
          <w:rFonts w:ascii="Times New Roman" w:eastAsia="Times New Roman" w:hAnsi="Times New Roman" w:cs="Times New Roman"/>
          <w:color w:val="000000" w:themeColor="text1"/>
          <w:sz w:val="24"/>
          <w:szCs w:val="24"/>
        </w:rPr>
        <w:t>Goswami, S. P.</w:t>
      </w:r>
    </w:p>
    <w:p w:rsidR="00250AA8" w:rsidRPr="00F500B4" w:rsidRDefault="00250AA8" w:rsidP="00250AA8">
      <w:pPr>
        <w:pStyle w:val="ListParagraph"/>
        <w:spacing w:line="360" w:lineRule="auto"/>
        <w:rPr>
          <w:rFonts w:ascii="Times New Roman" w:hAnsi="Times New Roman" w:cs="Times New Roman"/>
          <w:color w:val="000000" w:themeColor="text1"/>
          <w:sz w:val="24"/>
          <w:szCs w:val="24"/>
        </w:rPr>
      </w:pPr>
      <w:r w:rsidRPr="00F500B4">
        <w:rPr>
          <w:rFonts w:ascii="Times New Roman" w:eastAsia="Times New Roman" w:hAnsi="Times New Roman" w:cs="Times New Roman"/>
          <w:bCs/>
          <w:color w:val="000000" w:themeColor="text1"/>
          <w:sz w:val="24"/>
          <w:szCs w:val="24"/>
        </w:rPr>
        <w:t>Year:2009</w:t>
      </w:r>
    </w:p>
    <w:p w:rsidR="00250AA8" w:rsidRPr="00F500B4" w:rsidRDefault="00250AA8" w:rsidP="00250AA8">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No- 707</w:t>
      </w:r>
    </w:p>
    <w:p w:rsidR="000D26F5" w:rsidRPr="005D1FDC" w:rsidRDefault="000D26F5" w:rsidP="005D1FDC">
      <w:pPr>
        <w:tabs>
          <w:tab w:val="left" w:pos="2432"/>
        </w:tabs>
        <w:spacing w:line="360" w:lineRule="auto"/>
        <w:rPr>
          <w:rFonts w:ascii="Times New Roman" w:hAnsi="Times New Roman" w:cs="Times New Roman"/>
          <w:color w:val="000000" w:themeColor="text1"/>
          <w:sz w:val="24"/>
          <w:szCs w:val="24"/>
          <w:u w:val="single"/>
        </w:rPr>
      </w:pPr>
      <w:r w:rsidRPr="005D1FDC">
        <w:rPr>
          <w:rFonts w:ascii="Times New Roman" w:hAnsi="Times New Roman" w:cs="Times New Roman"/>
          <w:b/>
          <w:color w:val="000000" w:themeColor="text1"/>
          <w:sz w:val="24"/>
          <w:szCs w:val="24"/>
          <w:u w:val="single"/>
        </w:rPr>
        <w:t>Two ARF projects</w:t>
      </w:r>
      <w:r w:rsidRPr="005D1FDC">
        <w:rPr>
          <w:rFonts w:ascii="Times New Roman" w:hAnsi="Times New Roman" w:cs="Times New Roman"/>
          <w:color w:val="000000" w:themeColor="text1"/>
          <w:sz w:val="24"/>
          <w:szCs w:val="24"/>
          <w:u w:val="single"/>
        </w:rPr>
        <w:t>:</w:t>
      </w:r>
    </w:p>
    <w:p w:rsidR="000D26F5" w:rsidRPr="00F500B4" w:rsidRDefault="000D26F5" w:rsidP="00F500B4">
      <w:pPr>
        <w:pStyle w:val="ListParagraph"/>
        <w:numPr>
          <w:ilvl w:val="0"/>
          <w:numId w:val="7"/>
        </w:numPr>
        <w:rPr>
          <w:rFonts w:ascii="Times New Roman" w:hAnsi="Times New Roman" w:cs="Times New Roman"/>
          <w:b/>
          <w:sz w:val="24"/>
          <w:szCs w:val="24"/>
        </w:rPr>
      </w:pPr>
      <w:r w:rsidRPr="00F500B4">
        <w:rPr>
          <w:rFonts w:ascii="Times New Roman" w:hAnsi="Times New Roman" w:cs="Times New Roman"/>
          <w:b/>
          <w:sz w:val="24"/>
          <w:szCs w:val="24"/>
        </w:rPr>
        <w:lastRenderedPageBreak/>
        <w:t>Development and Standardization of Boston Naming Test in Bilinguals (Kannada-English and Telugu-English</w:t>
      </w:r>
      <w:r w:rsidR="00F500B4">
        <w:rPr>
          <w:rFonts w:ascii="Times New Roman" w:hAnsi="Times New Roman" w:cs="Times New Roman"/>
          <w:b/>
          <w:sz w:val="24"/>
          <w:szCs w:val="24"/>
        </w:rPr>
        <w:t>)</w:t>
      </w:r>
    </w:p>
    <w:p w:rsidR="000D26F5" w:rsidRPr="00F500B4" w:rsidRDefault="000D26F5" w:rsidP="000D26F5">
      <w:pPr>
        <w:pStyle w:val="ListParagraph"/>
        <w:tabs>
          <w:tab w:val="left" w:pos="2432"/>
        </w:tabs>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Investigator: Shyamala, K C</w:t>
      </w:r>
    </w:p>
    <w:p w:rsidR="000D26F5" w:rsidRPr="00F500B4" w:rsidRDefault="000D26F5" w:rsidP="000D26F5">
      <w:pPr>
        <w:pStyle w:val="ListParagraph"/>
        <w:tabs>
          <w:tab w:val="left" w:pos="2432"/>
        </w:tabs>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Year:2009-10</w:t>
      </w:r>
    </w:p>
    <w:p w:rsidR="000D26F5" w:rsidRPr="00F500B4" w:rsidRDefault="000D26F5" w:rsidP="000D26F5">
      <w:pPr>
        <w:pStyle w:val="ListParagraph"/>
        <w:tabs>
          <w:tab w:val="left" w:pos="2432"/>
        </w:tabs>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 DP-23</w:t>
      </w:r>
    </w:p>
    <w:p w:rsidR="00F500B4" w:rsidRPr="00F500B4" w:rsidRDefault="00F500B4" w:rsidP="00F500B4">
      <w:pPr>
        <w:pStyle w:val="ListParagraph"/>
        <w:numPr>
          <w:ilvl w:val="0"/>
          <w:numId w:val="7"/>
        </w:numPr>
        <w:tabs>
          <w:tab w:val="left" w:pos="2432"/>
        </w:tabs>
        <w:spacing w:line="360" w:lineRule="auto"/>
        <w:rPr>
          <w:rFonts w:ascii="Times New Roman" w:hAnsi="Times New Roman" w:cs="Times New Roman"/>
          <w:b/>
          <w:color w:val="000000" w:themeColor="text1"/>
          <w:sz w:val="24"/>
          <w:szCs w:val="24"/>
        </w:rPr>
      </w:pPr>
      <w:r w:rsidRPr="00F500B4">
        <w:rPr>
          <w:rFonts w:ascii="Times New Roman" w:hAnsi="Times New Roman" w:cs="Times New Roman"/>
          <w:b/>
          <w:sz w:val="24"/>
          <w:szCs w:val="24"/>
        </w:rPr>
        <w:t>Lexical Organization in Kannada-English and Malayalam-English Bilinguals with and without Aphasia: An Investigation through Translation</w:t>
      </w:r>
    </w:p>
    <w:p w:rsidR="00F500B4" w:rsidRPr="00F500B4" w:rsidRDefault="00F500B4" w:rsidP="00F500B4">
      <w:pPr>
        <w:pStyle w:val="ListParagraph"/>
        <w:tabs>
          <w:tab w:val="left" w:pos="2432"/>
        </w:tabs>
        <w:spacing w:line="360" w:lineRule="auto"/>
        <w:rPr>
          <w:rFonts w:ascii="Times New Roman" w:hAnsi="Times New Roman" w:cs="Times New Roman"/>
          <w:sz w:val="24"/>
          <w:szCs w:val="24"/>
        </w:rPr>
      </w:pPr>
      <w:r w:rsidRPr="00F500B4">
        <w:rPr>
          <w:rFonts w:ascii="Times New Roman" w:hAnsi="Times New Roman" w:cs="Times New Roman"/>
          <w:sz w:val="24"/>
          <w:szCs w:val="24"/>
        </w:rPr>
        <w:t>Investigator: Shyamala, K.C and Gopee Krishnan</w:t>
      </w:r>
    </w:p>
    <w:p w:rsidR="00F500B4" w:rsidRPr="00F500B4" w:rsidRDefault="00F500B4" w:rsidP="00F500B4">
      <w:pPr>
        <w:pStyle w:val="ListParagraph"/>
        <w:tabs>
          <w:tab w:val="left" w:pos="2432"/>
        </w:tabs>
        <w:spacing w:line="360" w:lineRule="auto"/>
        <w:rPr>
          <w:rFonts w:ascii="Times New Roman" w:hAnsi="Times New Roman" w:cs="Times New Roman"/>
          <w:sz w:val="24"/>
          <w:szCs w:val="24"/>
        </w:rPr>
      </w:pPr>
      <w:r w:rsidRPr="00F500B4">
        <w:rPr>
          <w:rFonts w:ascii="Times New Roman" w:hAnsi="Times New Roman" w:cs="Times New Roman"/>
          <w:sz w:val="24"/>
          <w:szCs w:val="24"/>
        </w:rPr>
        <w:t>Year: 2011-12</w:t>
      </w:r>
    </w:p>
    <w:p w:rsidR="00F500B4" w:rsidRPr="00F500B4" w:rsidRDefault="00F500B4" w:rsidP="00F500B4">
      <w:pPr>
        <w:pStyle w:val="ListParagraph"/>
        <w:tabs>
          <w:tab w:val="left" w:pos="2432"/>
        </w:tabs>
        <w:spacing w:line="360" w:lineRule="auto"/>
        <w:rPr>
          <w:rFonts w:ascii="Times New Roman" w:hAnsi="Times New Roman" w:cs="Times New Roman"/>
          <w:color w:val="000000" w:themeColor="text1"/>
          <w:sz w:val="24"/>
          <w:szCs w:val="24"/>
        </w:rPr>
      </w:pPr>
      <w:r w:rsidRPr="00F500B4">
        <w:rPr>
          <w:rFonts w:ascii="Times New Roman" w:hAnsi="Times New Roman" w:cs="Times New Roman"/>
          <w:sz w:val="24"/>
          <w:szCs w:val="24"/>
        </w:rPr>
        <w:t>No-  DP-52</w:t>
      </w:r>
    </w:p>
    <w:p w:rsidR="00250AA8" w:rsidRPr="005D1FDC" w:rsidRDefault="0084572B" w:rsidP="005D1FDC">
      <w:pPr>
        <w:spacing w:line="360" w:lineRule="auto"/>
        <w:rPr>
          <w:rFonts w:ascii="Times New Roman" w:hAnsi="Times New Roman" w:cs="Times New Roman"/>
          <w:b/>
          <w:color w:val="000000" w:themeColor="text1"/>
          <w:sz w:val="24"/>
          <w:szCs w:val="24"/>
          <w:u w:val="single"/>
        </w:rPr>
      </w:pPr>
      <w:r w:rsidRPr="005D1FDC">
        <w:rPr>
          <w:rFonts w:ascii="Times New Roman" w:hAnsi="Times New Roman" w:cs="Times New Roman"/>
          <w:b/>
          <w:color w:val="000000" w:themeColor="text1"/>
          <w:sz w:val="24"/>
          <w:szCs w:val="24"/>
          <w:u w:val="single"/>
        </w:rPr>
        <w:t>Ten books available in AIISH library:</w:t>
      </w:r>
    </w:p>
    <w:p w:rsidR="0084572B" w:rsidRPr="00F500B4" w:rsidRDefault="0084572B" w:rsidP="00F500B4">
      <w:pPr>
        <w:pStyle w:val="ListParagraph"/>
        <w:numPr>
          <w:ilvl w:val="0"/>
          <w:numId w:val="5"/>
        </w:numPr>
        <w:spacing w:after="0" w:line="360" w:lineRule="auto"/>
        <w:contextualSpacing w:val="0"/>
        <w:jc w:val="both"/>
        <w:rPr>
          <w:rFonts w:ascii="Times New Roman" w:hAnsi="Times New Roman" w:cs="Times New Roman"/>
          <w:b/>
          <w:sz w:val="24"/>
          <w:szCs w:val="24"/>
        </w:rPr>
      </w:pPr>
      <w:r w:rsidRPr="00F500B4">
        <w:rPr>
          <w:rFonts w:ascii="Times New Roman" w:hAnsi="Times New Roman" w:cs="Times New Roman"/>
          <w:b/>
          <w:sz w:val="24"/>
          <w:szCs w:val="24"/>
        </w:rPr>
        <w:t xml:space="preserve">Life with Two Languages: An Introduction to Bilingualism. </w:t>
      </w:r>
    </w:p>
    <w:p w:rsidR="0084572B" w:rsidRPr="00F500B4" w:rsidRDefault="0084572B" w:rsidP="00F500B4">
      <w:pPr>
        <w:pStyle w:val="ListParagraph"/>
        <w:spacing w:after="0" w:line="360" w:lineRule="auto"/>
        <w:contextualSpacing w:val="0"/>
        <w:jc w:val="both"/>
        <w:rPr>
          <w:rFonts w:ascii="Times New Roman" w:hAnsi="Times New Roman" w:cs="Times New Roman"/>
          <w:sz w:val="24"/>
          <w:szCs w:val="24"/>
        </w:rPr>
      </w:pPr>
      <w:r w:rsidRPr="00F500B4">
        <w:rPr>
          <w:rFonts w:ascii="Times New Roman" w:hAnsi="Times New Roman" w:cs="Times New Roman"/>
          <w:sz w:val="24"/>
          <w:szCs w:val="24"/>
        </w:rPr>
        <w:t>Publisher: Harvard University Press.</w:t>
      </w:r>
    </w:p>
    <w:p w:rsidR="0084572B" w:rsidRPr="00F500B4" w:rsidRDefault="0084572B" w:rsidP="00F500B4">
      <w:pPr>
        <w:pStyle w:val="ListParagraph"/>
        <w:spacing w:after="0" w:line="360" w:lineRule="auto"/>
        <w:contextualSpacing w:val="0"/>
        <w:jc w:val="both"/>
        <w:rPr>
          <w:rFonts w:ascii="Times New Roman" w:hAnsi="Times New Roman" w:cs="Times New Roman"/>
          <w:sz w:val="24"/>
          <w:szCs w:val="24"/>
        </w:rPr>
      </w:pPr>
      <w:r w:rsidRPr="00F500B4">
        <w:rPr>
          <w:rFonts w:ascii="Times New Roman" w:hAnsi="Times New Roman" w:cs="Times New Roman"/>
          <w:sz w:val="24"/>
          <w:szCs w:val="24"/>
        </w:rPr>
        <w:t>Author: Grosjean, F. (1982).</w:t>
      </w:r>
    </w:p>
    <w:p w:rsidR="0084572B" w:rsidRPr="00F500B4" w:rsidRDefault="0084572B" w:rsidP="0084572B">
      <w:pPr>
        <w:pStyle w:val="ListParagraph"/>
        <w:spacing w:after="0" w:line="240" w:lineRule="auto"/>
        <w:contextualSpacing w:val="0"/>
        <w:jc w:val="both"/>
        <w:rPr>
          <w:rFonts w:ascii="Times New Roman" w:hAnsi="Times New Roman" w:cs="Times New Roman"/>
        </w:rPr>
      </w:pPr>
    </w:p>
    <w:p w:rsidR="0084572B" w:rsidRPr="00F500B4" w:rsidRDefault="0084572B" w:rsidP="0084572B">
      <w:pPr>
        <w:pStyle w:val="ListParagraph"/>
        <w:numPr>
          <w:ilvl w:val="0"/>
          <w:numId w:val="5"/>
        </w:numPr>
        <w:spacing w:line="360" w:lineRule="auto"/>
        <w:rPr>
          <w:rFonts w:ascii="Times New Roman" w:hAnsi="Times New Roman" w:cs="Times New Roman"/>
          <w:b/>
          <w:color w:val="000000" w:themeColor="text1"/>
          <w:sz w:val="24"/>
          <w:szCs w:val="24"/>
        </w:rPr>
      </w:pPr>
      <w:r w:rsidRPr="00F500B4">
        <w:rPr>
          <w:rFonts w:ascii="Times New Roman" w:hAnsi="Times New Roman" w:cs="Times New Roman"/>
          <w:b/>
          <w:color w:val="000000" w:themeColor="text1"/>
          <w:sz w:val="24"/>
          <w:szCs w:val="24"/>
        </w:rPr>
        <w:t>Bilin</w:t>
      </w:r>
      <w:r w:rsidR="00CB2737">
        <w:rPr>
          <w:rFonts w:ascii="Times New Roman" w:hAnsi="Times New Roman" w:cs="Times New Roman"/>
          <w:b/>
          <w:color w:val="000000" w:themeColor="text1"/>
          <w:sz w:val="24"/>
          <w:szCs w:val="24"/>
        </w:rPr>
        <w:t>gualism: The Sociopragmatic-Psycholinguistic Interface</w:t>
      </w:r>
    </w:p>
    <w:p w:rsidR="0084572B" w:rsidRPr="00F500B4" w:rsidRDefault="0084572B" w:rsidP="0084572B">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 xml:space="preserve">Publisher: </w:t>
      </w:r>
      <w:r w:rsidR="00CB2737">
        <w:rPr>
          <w:rFonts w:ascii="Times New Roman" w:hAnsi="Times New Roman" w:cs="Times New Roman"/>
          <w:color w:val="000000" w:themeColor="text1"/>
          <w:sz w:val="24"/>
          <w:szCs w:val="24"/>
        </w:rPr>
        <w:t>Lawrence Erlbaum Associates Publishers</w:t>
      </w:r>
    </w:p>
    <w:p w:rsidR="0084572B" w:rsidRPr="00F500B4" w:rsidRDefault="0084572B" w:rsidP="0084572B">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Author:</w:t>
      </w:r>
      <w:r w:rsidR="00CB2737">
        <w:rPr>
          <w:rFonts w:ascii="Times New Roman" w:hAnsi="Times New Roman" w:cs="Times New Roman"/>
          <w:color w:val="000000" w:themeColor="text1"/>
          <w:sz w:val="24"/>
          <w:szCs w:val="24"/>
        </w:rPr>
        <w:t xml:space="preserve"> Joel Walters</w:t>
      </w:r>
    </w:p>
    <w:p w:rsidR="0084572B" w:rsidRPr="00F500B4" w:rsidRDefault="00CB2737" w:rsidP="0084572B">
      <w:pPr>
        <w:pStyle w:val="ListParagraph"/>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2005</w:t>
      </w:r>
    </w:p>
    <w:p w:rsidR="00E12159" w:rsidRPr="00F500B4" w:rsidRDefault="00CB2737" w:rsidP="0084572B">
      <w:pPr>
        <w:pStyle w:val="ListParagraph"/>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No- 15435</w:t>
      </w:r>
      <w:r w:rsidR="00E521A6">
        <w:rPr>
          <w:rFonts w:ascii="Times New Roman" w:hAnsi="Times New Roman" w:cs="Times New Roman"/>
          <w:color w:val="000000" w:themeColor="text1"/>
          <w:sz w:val="24"/>
          <w:szCs w:val="24"/>
        </w:rPr>
        <w:t xml:space="preserve"> </w:t>
      </w:r>
    </w:p>
    <w:p w:rsidR="00E12159" w:rsidRPr="00F500B4" w:rsidRDefault="00E12159" w:rsidP="00E12159">
      <w:pPr>
        <w:pStyle w:val="ListParagraph"/>
        <w:numPr>
          <w:ilvl w:val="0"/>
          <w:numId w:val="5"/>
        </w:numPr>
        <w:spacing w:line="360" w:lineRule="auto"/>
        <w:rPr>
          <w:rFonts w:ascii="Times New Roman" w:hAnsi="Times New Roman" w:cs="Times New Roman"/>
          <w:b/>
          <w:color w:val="000000" w:themeColor="text1"/>
          <w:sz w:val="24"/>
          <w:szCs w:val="24"/>
        </w:rPr>
      </w:pPr>
      <w:r w:rsidRPr="00F500B4">
        <w:rPr>
          <w:rFonts w:ascii="Times New Roman" w:hAnsi="Times New Roman" w:cs="Times New Roman"/>
          <w:b/>
          <w:color w:val="000000" w:themeColor="text1"/>
          <w:sz w:val="24"/>
          <w:szCs w:val="24"/>
        </w:rPr>
        <w:t>Bilingualism in Development: Langauge Literacy and Cognition</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Publisher: Cambridge University Press</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Author: Ellen Bialystok</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2001</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No- 12336</w:t>
      </w:r>
    </w:p>
    <w:p w:rsidR="00E12159" w:rsidRPr="00F500B4" w:rsidRDefault="00E12159" w:rsidP="00E12159">
      <w:pPr>
        <w:pStyle w:val="ListParagraph"/>
        <w:numPr>
          <w:ilvl w:val="0"/>
          <w:numId w:val="5"/>
        </w:numPr>
        <w:spacing w:line="360" w:lineRule="auto"/>
        <w:rPr>
          <w:rFonts w:ascii="Times New Roman" w:hAnsi="Times New Roman" w:cs="Times New Roman"/>
          <w:b/>
          <w:color w:val="000000" w:themeColor="text1"/>
          <w:sz w:val="24"/>
          <w:szCs w:val="24"/>
        </w:rPr>
      </w:pPr>
      <w:r w:rsidRPr="00F500B4">
        <w:rPr>
          <w:rFonts w:ascii="Times New Roman" w:hAnsi="Times New Roman" w:cs="Times New Roman"/>
          <w:b/>
          <w:color w:val="000000" w:themeColor="text1"/>
          <w:sz w:val="24"/>
          <w:szCs w:val="24"/>
        </w:rPr>
        <w:t>Cognitive Aspects of Bilingualism</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Publisher: Springer</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Author: Kecske, Albertazzi ans Liliana</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2007</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No- 16196</w:t>
      </w:r>
    </w:p>
    <w:p w:rsidR="00E12159" w:rsidRPr="00F500B4" w:rsidRDefault="00E12159" w:rsidP="00E12159">
      <w:pPr>
        <w:pStyle w:val="ListParagraph"/>
        <w:numPr>
          <w:ilvl w:val="0"/>
          <w:numId w:val="5"/>
        </w:numPr>
        <w:spacing w:line="360" w:lineRule="auto"/>
        <w:rPr>
          <w:rFonts w:ascii="Times New Roman" w:hAnsi="Times New Roman" w:cs="Times New Roman"/>
          <w:b/>
          <w:color w:val="000000" w:themeColor="text1"/>
          <w:sz w:val="24"/>
          <w:szCs w:val="24"/>
        </w:rPr>
      </w:pPr>
      <w:r w:rsidRPr="00F500B4">
        <w:rPr>
          <w:rFonts w:ascii="Times New Roman" w:hAnsi="Times New Roman" w:cs="Times New Roman"/>
          <w:b/>
          <w:color w:val="000000" w:themeColor="text1"/>
          <w:sz w:val="24"/>
          <w:szCs w:val="24"/>
        </w:rPr>
        <w:t>Handbook of Bilingualism</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 xml:space="preserve">Publisher: </w:t>
      </w:r>
      <w:r w:rsidR="001B1C20" w:rsidRPr="00F500B4">
        <w:rPr>
          <w:rFonts w:ascii="Times New Roman" w:hAnsi="Times New Roman" w:cs="Times New Roman"/>
          <w:color w:val="000000" w:themeColor="text1"/>
          <w:sz w:val="24"/>
          <w:szCs w:val="24"/>
        </w:rPr>
        <w:t xml:space="preserve">WILEY </w:t>
      </w:r>
      <w:r w:rsidRPr="00F500B4">
        <w:rPr>
          <w:rFonts w:ascii="Times New Roman" w:hAnsi="Times New Roman" w:cs="Times New Roman"/>
          <w:color w:val="000000" w:themeColor="text1"/>
          <w:sz w:val="24"/>
          <w:szCs w:val="24"/>
        </w:rPr>
        <w:t>Blackwell</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Author: Bhatia &amp; Ritchie</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lastRenderedPageBreak/>
        <w:t>2004</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No-13295</w:t>
      </w:r>
    </w:p>
    <w:p w:rsidR="00E12159" w:rsidRPr="00F500B4" w:rsidRDefault="00E12159" w:rsidP="00E12159">
      <w:pPr>
        <w:pStyle w:val="ListParagraph"/>
        <w:numPr>
          <w:ilvl w:val="0"/>
          <w:numId w:val="5"/>
        </w:numPr>
        <w:spacing w:line="360" w:lineRule="auto"/>
        <w:rPr>
          <w:rFonts w:ascii="Times New Roman" w:hAnsi="Times New Roman" w:cs="Times New Roman"/>
          <w:b/>
          <w:color w:val="000000" w:themeColor="text1"/>
          <w:sz w:val="24"/>
          <w:szCs w:val="24"/>
        </w:rPr>
      </w:pPr>
      <w:r w:rsidRPr="00F500B4">
        <w:rPr>
          <w:rFonts w:ascii="Times New Roman" w:hAnsi="Times New Roman" w:cs="Times New Roman"/>
          <w:b/>
          <w:color w:val="000000" w:themeColor="text1"/>
          <w:sz w:val="24"/>
          <w:szCs w:val="24"/>
        </w:rPr>
        <w:t>Second Language Acquisition Research: Issues and Implications.</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Publisher: Academic Press Inc</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Author: Ritchie</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1978</w:t>
      </w:r>
    </w:p>
    <w:p w:rsidR="00E12159" w:rsidRPr="00F500B4" w:rsidRDefault="00E12159" w:rsidP="00E12159">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No-4240</w:t>
      </w:r>
    </w:p>
    <w:p w:rsidR="00E12159" w:rsidRPr="00F500B4" w:rsidRDefault="001B1C20" w:rsidP="00E12159">
      <w:pPr>
        <w:pStyle w:val="ListParagraph"/>
        <w:numPr>
          <w:ilvl w:val="0"/>
          <w:numId w:val="5"/>
        </w:numPr>
        <w:spacing w:line="360" w:lineRule="auto"/>
        <w:rPr>
          <w:rFonts w:ascii="Times New Roman" w:hAnsi="Times New Roman" w:cs="Times New Roman"/>
          <w:b/>
          <w:color w:val="000000" w:themeColor="text1"/>
          <w:sz w:val="24"/>
          <w:szCs w:val="24"/>
        </w:rPr>
      </w:pPr>
      <w:r w:rsidRPr="00F500B4">
        <w:rPr>
          <w:rFonts w:ascii="Times New Roman" w:hAnsi="Times New Roman" w:cs="Times New Roman"/>
          <w:b/>
          <w:color w:val="000000" w:themeColor="text1"/>
          <w:sz w:val="24"/>
          <w:szCs w:val="24"/>
        </w:rPr>
        <w:t>Second Language Acquisition: An Advanced Resource Book</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Publisher: Routledge</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Author: Kees De Bot, Wander Lowie and Marjolijin Verspoor.</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2005</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No-14768</w:t>
      </w:r>
    </w:p>
    <w:p w:rsidR="001B1C20" w:rsidRPr="00F500B4" w:rsidRDefault="001B1C20" w:rsidP="001B1C20">
      <w:pPr>
        <w:pStyle w:val="ListParagraph"/>
        <w:numPr>
          <w:ilvl w:val="0"/>
          <w:numId w:val="5"/>
        </w:numPr>
        <w:spacing w:line="360" w:lineRule="auto"/>
        <w:rPr>
          <w:rFonts w:ascii="Times New Roman" w:hAnsi="Times New Roman" w:cs="Times New Roman"/>
          <w:b/>
          <w:color w:val="000000" w:themeColor="text1"/>
          <w:sz w:val="24"/>
          <w:szCs w:val="24"/>
        </w:rPr>
      </w:pPr>
      <w:r w:rsidRPr="00F500B4">
        <w:rPr>
          <w:rFonts w:ascii="Times New Roman" w:hAnsi="Times New Roman" w:cs="Times New Roman"/>
          <w:b/>
          <w:color w:val="000000" w:themeColor="text1"/>
          <w:sz w:val="24"/>
          <w:szCs w:val="24"/>
        </w:rPr>
        <w:t>Second Language Acquisition: An Introductory Course</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Publisher: Routledge</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Author: Susan M. Gass and Larry Selinker</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2008</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No-16396</w:t>
      </w:r>
    </w:p>
    <w:p w:rsidR="001B1C20" w:rsidRPr="00F500B4" w:rsidRDefault="001B1C20" w:rsidP="001B1C20">
      <w:pPr>
        <w:pStyle w:val="ListParagraph"/>
        <w:numPr>
          <w:ilvl w:val="0"/>
          <w:numId w:val="5"/>
        </w:numPr>
        <w:spacing w:line="360" w:lineRule="auto"/>
        <w:rPr>
          <w:rFonts w:ascii="Times New Roman" w:hAnsi="Times New Roman" w:cs="Times New Roman"/>
          <w:b/>
          <w:color w:val="000000" w:themeColor="text1"/>
          <w:sz w:val="24"/>
          <w:szCs w:val="24"/>
        </w:rPr>
      </w:pPr>
      <w:r w:rsidRPr="00F500B4">
        <w:rPr>
          <w:rFonts w:ascii="Times New Roman" w:hAnsi="Times New Roman" w:cs="Times New Roman"/>
          <w:b/>
          <w:color w:val="000000" w:themeColor="text1"/>
          <w:sz w:val="24"/>
          <w:szCs w:val="24"/>
        </w:rPr>
        <w:t>First and Second Language Acquisition.</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Publisher: Cambridge</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Author: Jurgen M. Meisel</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2011</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No- 18617</w:t>
      </w:r>
    </w:p>
    <w:p w:rsidR="001B1C20" w:rsidRPr="00F500B4" w:rsidRDefault="001B1C20" w:rsidP="001B1C20">
      <w:pPr>
        <w:pStyle w:val="ListParagraph"/>
        <w:numPr>
          <w:ilvl w:val="0"/>
          <w:numId w:val="5"/>
        </w:numPr>
        <w:spacing w:line="360" w:lineRule="auto"/>
        <w:rPr>
          <w:rFonts w:ascii="Times New Roman" w:hAnsi="Times New Roman" w:cs="Times New Roman"/>
          <w:b/>
          <w:color w:val="000000" w:themeColor="text1"/>
          <w:sz w:val="24"/>
          <w:szCs w:val="24"/>
        </w:rPr>
      </w:pPr>
      <w:r w:rsidRPr="00F500B4">
        <w:rPr>
          <w:rFonts w:ascii="Times New Roman" w:hAnsi="Times New Roman" w:cs="Times New Roman"/>
          <w:b/>
          <w:color w:val="000000" w:themeColor="text1"/>
          <w:sz w:val="24"/>
          <w:szCs w:val="24"/>
        </w:rPr>
        <w:t>An introduction to Bilingual Development.</w:t>
      </w:r>
    </w:p>
    <w:p w:rsidR="001B1C20" w:rsidRPr="00F500B4" w:rsidRDefault="001B1C20"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 xml:space="preserve">Publisher: </w:t>
      </w:r>
      <w:r w:rsidR="0095546C" w:rsidRPr="00F500B4">
        <w:rPr>
          <w:rFonts w:ascii="Times New Roman" w:hAnsi="Times New Roman" w:cs="Times New Roman"/>
          <w:color w:val="000000" w:themeColor="text1"/>
          <w:sz w:val="24"/>
          <w:szCs w:val="24"/>
        </w:rPr>
        <w:t>MULTILINGUAL MATTERS</w:t>
      </w:r>
    </w:p>
    <w:p w:rsidR="0095546C" w:rsidRPr="00F500B4" w:rsidRDefault="0095546C"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Author: Annick De Houwer</w:t>
      </w:r>
    </w:p>
    <w:p w:rsidR="0095546C" w:rsidRPr="00F500B4" w:rsidRDefault="0095546C"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2009</w:t>
      </w:r>
    </w:p>
    <w:p w:rsidR="0095546C" w:rsidRDefault="0095546C" w:rsidP="001B1C20">
      <w:pPr>
        <w:pStyle w:val="ListParagraph"/>
        <w:spacing w:line="360" w:lineRule="auto"/>
        <w:rPr>
          <w:rFonts w:ascii="Times New Roman" w:hAnsi="Times New Roman" w:cs="Times New Roman"/>
          <w:color w:val="000000" w:themeColor="text1"/>
          <w:sz w:val="24"/>
          <w:szCs w:val="24"/>
        </w:rPr>
      </w:pPr>
      <w:r w:rsidRPr="00F500B4">
        <w:rPr>
          <w:rFonts w:ascii="Times New Roman" w:hAnsi="Times New Roman" w:cs="Times New Roman"/>
          <w:color w:val="000000" w:themeColor="text1"/>
          <w:sz w:val="24"/>
          <w:szCs w:val="24"/>
        </w:rPr>
        <w:t>No-17120</w:t>
      </w:r>
    </w:p>
    <w:p w:rsidR="005D1FDC" w:rsidRDefault="005D1FDC" w:rsidP="001B1C20">
      <w:pPr>
        <w:pStyle w:val="ListParagraph"/>
        <w:spacing w:line="360" w:lineRule="auto"/>
        <w:rPr>
          <w:rFonts w:ascii="Times New Roman" w:hAnsi="Times New Roman" w:cs="Times New Roman"/>
          <w:color w:val="000000" w:themeColor="text1"/>
          <w:sz w:val="24"/>
          <w:szCs w:val="24"/>
        </w:rPr>
      </w:pPr>
    </w:p>
    <w:p w:rsidR="005D1FDC" w:rsidRPr="005D1FDC" w:rsidRDefault="005D1FDC" w:rsidP="005D1FDC">
      <w:pPr>
        <w:pStyle w:val="ListParagraph"/>
        <w:numPr>
          <w:ilvl w:val="0"/>
          <w:numId w:val="8"/>
        </w:numPr>
        <w:spacing w:line="360" w:lineRule="auto"/>
        <w:rPr>
          <w:rFonts w:ascii="Times New Roman" w:hAnsi="Times New Roman" w:cs="Times New Roman"/>
          <w:b/>
          <w:color w:val="C00000"/>
          <w:sz w:val="24"/>
          <w:szCs w:val="24"/>
          <w:shd w:val="clear" w:color="auto" w:fill="FFFFFF"/>
        </w:rPr>
      </w:pPr>
      <w:r w:rsidRPr="005D1FDC">
        <w:rPr>
          <w:rFonts w:ascii="Times New Roman" w:hAnsi="Times New Roman" w:cs="Times New Roman"/>
          <w:b/>
          <w:color w:val="C00000"/>
          <w:sz w:val="24"/>
          <w:szCs w:val="24"/>
          <w:shd w:val="clear" w:color="auto" w:fill="FFFFFF"/>
        </w:rPr>
        <w:t xml:space="preserve">Critical Evaluation </w:t>
      </w:r>
      <w:r w:rsidR="008E61A9" w:rsidRPr="005D1FDC">
        <w:rPr>
          <w:rFonts w:ascii="Times New Roman" w:hAnsi="Times New Roman" w:cs="Times New Roman"/>
          <w:b/>
          <w:color w:val="C00000"/>
          <w:sz w:val="24"/>
          <w:szCs w:val="24"/>
          <w:shd w:val="clear" w:color="auto" w:fill="FFFFFF"/>
        </w:rPr>
        <w:t>of information</w:t>
      </w:r>
      <w:r w:rsidRPr="005D1FDC">
        <w:rPr>
          <w:rFonts w:ascii="Times New Roman" w:hAnsi="Times New Roman" w:cs="Times New Roman"/>
          <w:b/>
          <w:color w:val="C00000"/>
          <w:sz w:val="24"/>
          <w:szCs w:val="24"/>
          <w:shd w:val="clear" w:color="auto" w:fill="FFFFFF"/>
        </w:rPr>
        <w:t xml:space="preserve"> resources pertaining to communication disorders.</w:t>
      </w:r>
    </w:p>
    <w:p w:rsidR="005D1FDC" w:rsidRPr="005D1FDC" w:rsidRDefault="005D1FDC" w:rsidP="005D1FDC">
      <w:pPr>
        <w:spacing w:line="360" w:lineRule="auto"/>
        <w:rPr>
          <w:rFonts w:ascii="Times New Roman" w:hAnsi="Times New Roman" w:cs="Times New Roman"/>
          <w:color w:val="C00000"/>
          <w:sz w:val="24"/>
          <w:szCs w:val="24"/>
          <w:u w:val="single"/>
          <w:shd w:val="clear" w:color="auto" w:fill="FFFFFF"/>
        </w:rPr>
      </w:pPr>
      <w:r w:rsidRPr="005D1FDC">
        <w:rPr>
          <w:rFonts w:ascii="Times New Roman" w:hAnsi="Times New Roman" w:cs="Times New Roman"/>
          <w:color w:val="C00000"/>
          <w:sz w:val="24"/>
          <w:szCs w:val="24"/>
          <w:u w:val="single"/>
          <w:shd w:val="clear" w:color="auto" w:fill="FFFFFF"/>
        </w:rPr>
        <w:t>Encyclopedia of Communication Disorders</w:t>
      </w:r>
    </w:p>
    <w:p w:rsidR="005D1FDC" w:rsidRPr="005D1FDC" w:rsidRDefault="005D1FDC" w:rsidP="005D1FDC">
      <w:pPr>
        <w:spacing w:line="360" w:lineRule="auto"/>
        <w:rPr>
          <w:rFonts w:ascii="Times New Roman" w:hAnsi="Times New Roman" w:cs="Times New Roman"/>
          <w:color w:val="000000" w:themeColor="text1"/>
          <w:sz w:val="24"/>
          <w:szCs w:val="24"/>
          <w:shd w:val="clear" w:color="auto" w:fill="FFFFFF"/>
        </w:rPr>
      </w:pPr>
      <w:r w:rsidRPr="005D1FDC">
        <w:rPr>
          <w:rFonts w:ascii="Times New Roman" w:hAnsi="Times New Roman" w:cs="Times New Roman"/>
          <w:color w:val="000000" w:themeColor="text1"/>
          <w:sz w:val="24"/>
          <w:szCs w:val="24"/>
          <w:shd w:val="clear" w:color="auto" w:fill="FFFFFF"/>
        </w:rPr>
        <w:t xml:space="preserve">The MIT Encyclopedia of Communication Disorders is a standard reference published by the </w:t>
      </w:r>
      <w:r w:rsidRPr="005D1FDC">
        <w:rPr>
          <w:rFonts w:ascii="Times New Roman" w:hAnsi="Times New Roman" w:cs="Times New Roman"/>
          <w:sz w:val="24"/>
          <w:szCs w:val="24"/>
          <w:shd w:val="clear" w:color="auto" w:fill="FFFFFF"/>
        </w:rPr>
        <w:t>Massachusetts Institute of Technology, in 2004.</w:t>
      </w:r>
      <w:r w:rsidRPr="005D1FDC">
        <w:rPr>
          <w:rFonts w:ascii="Times New Roman" w:hAnsi="Times New Roman" w:cs="Times New Roman"/>
          <w:color w:val="000000" w:themeColor="text1"/>
          <w:sz w:val="24"/>
          <w:szCs w:val="24"/>
          <w:shd w:val="clear" w:color="auto" w:fill="FFFFFF"/>
        </w:rPr>
        <w:t xml:space="preserve"> It provides information about various speech </w:t>
      </w:r>
      <w:r w:rsidRPr="005D1FDC">
        <w:rPr>
          <w:rFonts w:ascii="Times New Roman" w:hAnsi="Times New Roman" w:cs="Times New Roman"/>
          <w:color w:val="000000" w:themeColor="text1"/>
          <w:sz w:val="24"/>
          <w:szCs w:val="24"/>
          <w:shd w:val="clear" w:color="auto" w:fill="FFFFFF"/>
        </w:rPr>
        <w:lastRenderedPageBreak/>
        <w:t xml:space="preserve">and communication disorders for both children and adults. MITECD is divided into four major sections -Voice, Speech, Language, and Hearing. Each category is organized into three subsections: Basic Science, Disorders, and Clinical Management. Basic Science includes relevant information on normal anatomy and physiology, physics, psychology and psychophysics, and linguistics. Under each disorder, its definitions, characteristics, tools for assessment as well as the diagnosis is provided. The Clinical Management subsection is also described in detail incorporating appropriate interventions, including behavioral, pharmacological, surgical, and prosthetic. A wide range of topics are covered in this book including </w:t>
      </w:r>
      <w:r w:rsidRPr="005D1FDC">
        <w:rPr>
          <w:rFonts w:ascii="Times New Roman" w:hAnsi="Times New Roman" w:cs="Times New Roman"/>
          <w:sz w:val="24"/>
          <w:szCs w:val="24"/>
        </w:rPr>
        <w:t xml:space="preserve">cochlear implants for children and adults, pitch perception, alaryngeal voice and speech rehabilitation, voice therapy techniques, computer-based approaches to children’s speech and language disorders, neurogenic mutism, global aphasia, and psychosocial problems associated with communicative disorders. </w:t>
      </w:r>
      <w:r w:rsidRPr="005D1FDC">
        <w:rPr>
          <w:rFonts w:ascii="Times New Roman" w:hAnsi="Times New Roman" w:cs="Times New Roman"/>
          <w:color w:val="000000" w:themeColor="text1"/>
          <w:sz w:val="24"/>
          <w:szCs w:val="24"/>
          <w:shd w:val="clear" w:color="auto" w:fill="FFFFFF"/>
        </w:rPr>
        <w:t xml:space="preserve">Thus </w:t>
      </w:r>
      <w:r w:rsidRPr="005D1FDC">
        <w:rPr>
          <w:rFonts w:ascii="Times New Roman" w:hAnsi="Times New Roman" w:cs="Times New Roman"/>
          <w:sz w:val="24"/>
          <w:szCs w:val="24"/>
          <w:shd w:val="clear" w:color="auto" w:fill="FFFFFF"/>
        </w:rPr>
        <w:t>it caters</w:t>
      </w:r>
      <w:r w:rsidRPr="005D1FDC">
        <w:rPr>
          <w:rFonts w:ascii="Times New Roman" w:hAnsi="Times New Roman" w:cs="Times New Roman"/>
          <w:color w:val="000000" w:themeColor="text1"/>
          <w:sz w:val="24"/>
          <w:szCs w:val="24"/>
          <w:shd w:val="clear" w:color="auto" w:fill="FFFFFF"/>
        </w:rPr>
        <w:t xml:space="preserve"> for both research and clinical use in the field of communication disorders.</w:t>
      </w:r>
    </w:p>
    <w:p w:rsidR="005D1FDC" w:rsidRDefault="005D1FDC" w:rsidP="005D1FDC">
      <w:pPr>
        <w:spacing w:line="360" w:lineRule="auto"/>
        <w:rPr>
          <w:rFonts w:ascii="Times New Roman" w:hAnsi="Times New Roman" w:cs="Times New Roman"/>
          <w:color w:val="000000" w:themeColor="text1"/>
          <w:sz w:val="24"/>
          <w:szCs w:val="24"/>
          <w:shd w:val="clear" w:color="auto" w:fill="FFFFFF"/>
        </w:rPr>
      </w:pPr>
      <w:r w:rsidRPr="005D1FDC">
        <w:rPr>
          <w:rFonts w:ascii="Times New Roman" w:hAnsi="Times New Roman" w:cs="Times New Roman"/>
          <w:color w:val="000000" w:themeColor="text1"/>
          <w:sz w:val="24"/>
          <w:szCs w:val="24"/>
          <w:shd w:val="clear" w:color="auto" w:fill="FFFFFF"/>
        </w:rPr>
        <w:t xml:space="preserve">One of the drawbacks is that it basically concentrates on most of the spoken communication disorders and information about conditions such as ‘Alexia’ is missing. </w:t>
      </w:r>
    </w:p>
    <w:p w:rsidR="005D1FDC" w:rsidRPr="00CB2737" w:rsidRDefault="005D1FDC" w:rsidP="005D1FDC">
      <w:pPr>
        <w:jc w:val="center"/>
        <w:rPr>
          <w:rFonts w:ascii="Times New Roman" w:hAnsi="Times New Roman" w:cs="Times New Roman"/>
          <w:color w:val="C00000"/>
          <w:sz w:val="24"/>
          <w:szCs w:val="24"/>
          <w:u w:val="single"/>
        </w:rPr>
      </w:pPr>
      <w:r w:rsidRPr="00CB2737">
        <w:rPr>
          <w:rFonts w:ascii="Times New Roman" w:hAnsi="Times New Roman" w:cs="Times New Roman"/>
          <w:color w:val="C00000"/>
          <w:sz w:val="24"/>
          <w:szCs w:val="24"/>
          <w:u w:val="single"/>
        </w:rPr>
        <w:t>Status of Disability in India-2012</w:t>
      </w:r>
    </w:p>
    <w:p w:rsidR="005D1FDC" w:rsidRPr="00CB2737" w:rsidRDefault="005D1FDC" w:rsidP="005D1FDC">
      <w:pPr>
        <w:rPr>
          <w:rFonts w:ascii="Times New Roman" w:hAnsi="Times New Roman" w:cs="Times New Roman"/>
          <w:sz w:val="24"/>
          <w:szCs w:val="24"/>
        </w:rPr>
      </w:pPr>
      <w:r w:rsidRPr="00CB2737">
        <w:rPr>
          <w:rFonts w:ascii="Times New Roman" w:hAnsi="Times New Roman" w:cs="Times New Roman"/>
          <w:sz w:val="24"/>
          <w:szCs w:val="24"/>
        </w:rPr>
        <w:t>The Rehabilitation Council of India has brought this comprehensive book entitled “Status of Disability in India in 2014.It has information about various disabilities, data and statistics on the status of disability in India involving all the major disabilities like Autism, Cerebral Palsy, Hearing Impairment, Mental Retardation, Motor Loco motor Illness, Visual Impairment and Spinal Injuries, etc. It is a very useful reference book for professionals, researchers, from libraries, the Universities, Council etc. It</w:t>
      </w:r>
      <w:r w:rsidR="00CB2737">
        <w:rPr>
          <w:rFonts w:ascii="Times New Roman" w:hAnsi="Times New Roman" w:cs="Times New Roman"/>
          <w:sz w:val="24"/>
          <w:szCs w:val="24"/>
        </w:rPr>
        <w:t xml:space="preserve"> </w:t>
      </w:r>
      <w:r w:rsidRPr="00CB2737">
        <w:rPr>
          <w:rFonts w:ascii="Times New Roman" w:hAnsi="Times New Roman" w:cs="Times New Roman"/>
          <w:sz w:val="24"/>
          <w:szCs w:val="24"/>
        </w:rPr>
        <w:t>attempts to provide i</w:t>
      </w:r>
      <w:r w:rsidR="00CB2737">
        <w:rPr>
          <w:rFonts w:ascii="Times New Roman" w:hAnsi="Times New Roman" w:cs="Times New Roman"/>
          <w:sz w:val="24"/>
          <w:szCs w:val="24"/>
        </w:rPr>
        <w:t>nformation on Disability and put</w:t>
      </w:r>
      <w:r w:rsidRPr="00CB2737">
        <w:rPr>
          <w:rFonts w:ascii="Times New Roman" w:hAnsi="Times New Roman" w:cs="Times New Roman"/>
          <w:sz w:val="24"/>
          <w:szCs w:val="24"/>
        </w:rPr>
        <w:t xml:space="preserve"> it in public domain so that persons with Disability and their stakeholders are able to ascertain the current situation on Disability in India. This 2012 edition  has 3 introductory chapters (covering the historical,</w:t>
      </w:r>
      <w:r w:rsidR="00CB2737">
        <w:rPr>
          <w:rFonts w:ascii="Times New Roman" w:hAnsi="Times New Roman" w:cs="Times New Roman"/>
          <w:sz w:val="24"/>
          <w:szCs w:val="24"/>
        </w:rPr>
        <w:t xml:space="preserve"> </w:t>
      </w:r>
      <w:r w:rsidRPr="00CB2737">
        <w:rPr>
          <w:rFonts w:ascii="Times New Roman" w:hAnsi="Times New Roman" w:cs="Times New Roman"/>
          <w:sz w:val="24"/>
          <w:szCs w:val="24"/>
        </w:rPr>
        <w:t>philosophical and sociological perspective,</w:t>
      </w:r>
      <w:r w:rsidR="00CB2737">
        <w:rPr>
          <w:rFonts w:ascii="Times New Roman" w:hAnsi="Times New Roman" w:cs="Times New Roman"/>
          <w:sz w:val="24"/>
          <w:szCs w:val="24"/>
        </w:rPr>
        <w:t xml:space="preserve"> </w:t>
      </w:r>
      <w:r w:rsidRPr="00CB2737">
        <w:rPr>
          <w:rFonts w:ascii="Times New Roman" w:hAnsi="Times New Roman" w:cs="Times New Roman"/>
          <w:sz w:val="24"/>
          <w:szCs w:val="24"/>
        </w:rPr>
        <w:t>introduction to various disabilities, policies and legislation,</w:t>
      </w:r>
      <w:r w:rsidR="00CB2737">
        <w:rPr>
          <w:rFonts w:ascii="Times New Roman" w:hAnsi="Times New Roman" w:cs="Times New Roman"/>
          <w:sz w:val="24"/>
          <w:szCs w:val="24"/>
        </w:rPr>
        <w:t xml:space="preserve"> </w:t>
      </w:r>
      <w:r w:rsidRPr="00CB2737">
        <w:rPr>
          <w:rFonts w:ascii="Times New Roman" w:hAnsi="Times New Roman" w:cs="Times New Roman"/>
          <w:sz w:val="24"/>
          <w:szCs w:val="24"/>
        </w:rPr>
        <w:t>the magnitude of disability in india,</w:t>
      </w:r>
      <w:r w:rsidR="00CB2737">
        <w:rPr>
          <w:rFonts w:ascii="Times New Roman" w:hAnsi="Times New Roman" w:cs="Times New Roman"/>
          <w:sz w:val="24"/>
          <w:szCs w:val="24"/>
        </w:rPr>
        <w:t xml:space="preserve"> </w:t>
      </w:r>
      <w:r w:rsidRPr="00CB2737">
        <w:rPr>
          <w:rFonts w:ascii="Times New Roman" w:hAnsi="Times New Roman" w:cs="Times New Roman"/>
          <w:sz w:val="24"/>
          <w:szCs w:val="24"/>
        </w:rPr>
        <w:t>agencies and institution and issues that concern person with disability, current trends and development including research in the area of disabilities,</w:t>
      </w:r>
      <w:r w:rsidR="00CB2737">
        <w:rPr>
          <w:rFonts w:ascii="Times New Roman" w:hAnsi="Times New Roman" w:cs="Times New Roman"/>
          <w:sz w:val="24"/>
          <w:szCs w:val="24"/>
        </w:rPr>
        <w:t xml:space="preserve"> </w:t>
      </w:r>
      <w:r w:rsidRPr="00CB2737">
        <w:rPr>
          <w:rFonts w:ascii="Times New Roman" w:hAnsi="Times New Roman" w:cs="Times New Roman"/>
          <w:sz w:val="24"/>
          <w:szCs w:val="24"/>
        </w:rPr>
        <w:t xml:space="preserve">how technology impacts person with disabilities ) </w:t>
      </w:r>
      <w:r w:rsidR="00CB2737" w:rsidRPr="00CB2737">
        <w:rPr>
          <w:rFonts w:ascii="Times New Roman" w:hAnsi="Times New Roman" w:cs="Times New Roman"/>
          <w:sz w:val="24"/>
          <w:szCs w:val="24"/>
        </w:rPr>
        <w:t xml:space="preserve">and a concluding chapter which </w:t>
      </w:r>
      <w:r w:rsidRPr="00CB2737">
        <w:rPr>
          <w:rFonts w:ascii="Times New Roman" w:hAnsi="Times New Roman" w:cs="Times New Roman"/>
          <w:sz w:val="24"/>
          <w:szCs w:val="24"/>
        </w:rPr>
        <w:t>summarises as to what the governmental and non governmental agencies , persons with disabilities and their stakeholders need to do to take disability issues forward and to facilitate the implementation of Government schemes and policies.</w:t>
      </w:r>
    </w:p>
    <w:p w:rsidR="001B1C20" w:rsidRPr="00CB2737" w:rsidRDefault="001B1C20" w:rsidP="00CB2737">
      <w:pPr>
        <w:spacing w:line="360" w:lineRule="auto"/>
        <w:rPr>
          <w:rFonts w:ascii="Times New Roman" w:hAnsi="Times New Roman" w:cs="Times New Roman"/>
          <w:b/>
          <w:color w:val="000000" w:themeColor="text1"/>
          <w:sz w:val="24"/>
          <w:szCs w:val="24"/>
        </w:rPr>
      </w:pPr>
    </w:p>
    <w:p w:rsidR="00F500B4" w:rsidRPr="00F500B4" w:rsidRDefault="005D1FDC" w:rsidP="00F500B4">
      <w:pPr>
        <w:jc w:val="both"/>
        <w:rPr>
          <w:rFonts w:ascii="Times New Roman" w:hAnsi="Times New Roman" w:cs="Times New Roman"/>
          <w:b/>
          <w:sz w:val="24"/>
          <w:szCs w:val="24"/>
        </w:rPr>
      </w:pPr>
      <w:r>
        <w:rPr>
          <w:rFonts w:ascii="Times New Roman" w:hAnsi="Times New Roman" w:cs="Times New Roman"/>
          <w:b/>
          <w:sz w:val="24"/>
          <w:szCs w:val="24"/>
          <w:shd w:val="clear" w:color="auto" w:fill="FFFFFF"/>
        </w:rPr>
        <w:t>3</w:t>
      </w:r>
      <w:r w:rsidR="007063D1">
        <w:rPr>
          <w:rFonts w:ascii="Times New Roman" w:hAnsi="Times New Roman" w:cs="Times New Roman"/>
          <w:b/>
          <w:sz w:val="24"/>
          <w:szCs w:val="24"/>
          <w:shd w:val="clear" w:color="auto" w:fill="FFFFFF"/>
        </w:rPr>
        <w:t xml:space="preserve"> </w:t>
      </w:r>
      <w:r w:rsidR="00F500B4" w:rsidRPr="00F500B4">
        <w:rPr>
          <w:rFonts w:ascii="Times New Roman" w:hAnsi="Times New Roman" w:cs="Times New Roman"/>
          <w:b/>
          <w:sz w:val="24"/>
          <w:szCs w:val="24"/>
          <w:shd w:val="clear" w:color="auto" w:fill="FFFFFF"/>
        </w:rPr>
        <w:t>.    Name the publishers of the AIISH subscribed e-journals</w:t>
      </w:r>
    </w:p>
    <w:tbl>
      <w:tblPr>
        <w:tblStyle w:val="TableGrid"/>
        <w:tblW w:w="0" w:type="auto"/>
        <w:tblLook w:val="04A0"/>
      </w:tblPr>
      <w:tblGrid>
        <w:gridCol w:w="913"/>
        <w:gridCol w:w="4300"/>
        <w:gridCol w:w="3175"/>
        <w:gridCol w:w="854"/>
      </w:tblGrid>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b/>
                <w:sz w:val="24"/>
                <w:szCs w:val="24"/>
              </w:rPr>
            </w:pPr>
            <w:r w:rsidRPr="00F500B4">
              <w:rPr>
                <w:rFonts w:ascii="Times New Roman" w:hAnsi="Times New Roman" w:cs="Times New Roman"/>
                <w:b/>
                <w:sz w:val="24"/>
                <w:szCs w:val="24"/>
              </w:rPr>
              <w:t>S. No.</w:t>
            </w:r>
          </w:p>
        </w:tc>
        <w:tc>
          <w:tcPr>
            <w:tcW w:w="4856" w:type="dxa"/>
          </w:tcPr>
          <w:p w:rsidR="00F500B4" w:rsidRPr="00F500B4" w:rsidRDefault="00F500B4" w:rsidP="00F500B4">
            <w:pPr>
              <w:spacing w:line="276" w:lineRule="auto"/>
              <w:jc w:val="center"/>
              <w:rPr>
                <w:rFonts w:ascii="Times New Roman" w:hAnsi="Times New Roman" w:cs="Times New Roman"/>
                <w:b/>
                <w:sz w:val="24"/>
                <w:szCs w:val="24"/>
              </w:rPr>
            </w:pPr>
            <w:r w:rsidRPr="00F500B4">
              <w:rPr>
                <w:rFonts w:ascii="Times New Roman" w:hAnsi="Times New Roman" w:cs="Times New Roman"/>
                <w:b/>
                <w:sz w:val="24"/>
                <w:szCs w:val="24"/>
              </w:rPr>
              <w:t>Title of the Journal</w:t>
            </w:r>
          </w:p>
        </w:tc>
        <w:tc>
          <w:tcPr>
            <w:tcW w:w="3600" w:type="dxa"/>
          </w:tcPr>
          <w:p w:rsidR="00F500B4" w:rsidRPr="00F500B4" w:rsidRDefault="00F500B4" w:rsidP="00F500B4">
            <w:pPr>
              <w:spacing w:line="276" w:lineRule="auto"/>
              <w:jc w:val="center"/>
              <w:rPr>
                <w:rFonts w:ascii="Times New Roman" w:hAnsi="Times New Roman" w:cs="Times New Roman"/>
                <w:b/>
                <w:sz w:val="24"/>
                <w:szCs w:val="24"/>
              </w:rPr>
            </w:pPr>
            <w:r w:rsidRPr="00F500B4">
              <w:rPr>
                <w:rFonts w:ascii="Times New Roman" w:hAnsi="Times New Roman" w:cs="Times New Roman"/>
                <w:b/>
                <w:sz w:val="24"/>
                <w:szCs w:val="24"/>
              </w:rPr>
              <w:t>Name of the publisher</w:t>
            </w:r>
          </w:p>
        </w:tc>
        <w:tc>
          <w:tcPr>
            <w:tcW w:w="889" w:type="dxa"/>
          </w:tcPr>
          <w:p w:rsidR="00F500B4" w:rsidRPr="00F500B4" w:rsidRDefault="00F500B4" w:rsidP="00F500B4">
            <w:pPr>
              <w:spacing w:line="276" w:lineRule="auto"/>
              <w:jc w:val="center"/>
              <w:rPr>
                <w:rFonts w:ascii="Times New Roman" w:hAnsi="Times New Roman" w:cs="Times New Roman"/>
                <w:b/>
                <w:sz w:val="24"/>
                <w:szCs w:val="24"/>
              </w:rPr>
            </w:pPr>
            <w:r w:rsidRPr="00F500B4">
              <w:rPr>
                <w:rFonts w:ascii="Times New Roman" w:hAnsi="Times New Roman" w:cs="Times New Roman"/>
                <w:b/>
                <w:sz w:val="24"/>
                <w:szCs w:val="24"/>
              </w:rPr>
              <w:t xml:space="preserve">Year </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lastRenderedPageBreak/>
              <w:t>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Acta Oto-laryngologica</w:t>
            </w:r>
          </w:p>
        </w:tc>
        <w:tc>
          <w:tcPr>
            <w:tcW w:w="3600" w:type="dxa"/>
          </w:tcPr>
          <w:p w:rsidR="00F500B4" w:rsidRPr="00F500B4" w:rsidRDefault="00F500B4" w:rsidP="00F500B4">
            <w:pPr>
              <w:tabs>
                <w:tab w:val="left" w:pos="2060"/>
              </w:tabs>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1918</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Advances in Autism</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Emerald Publishing</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Aging, Neuropsychology and Cognition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American Annals of Deaf</w:t>
            </w:r>
          </w:p>
        </w:tc>
        <w:tc>
          <w:tcPr>
            <w:tcW w:w="3600" w:type="dxa"/>
          </w:tcPr>
          <w:p w:rsidR="00F500B4" w:rsidRPr="00F500B4" w:rsidRDefault="00F500B4" w:rsidP="00F500B4">
            <w:pPr>
              <w:tabs>
                <w:tab w:val="left" w:pos="1859"/>
              </w:tabs>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Gallaudet University Press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American Journal of Audiology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1991</w:t>
            </w:r>
          </w:p>
        </w:tc>
      </w:tr>
      <w:tr w:rsidR="00F500B4" w:rsidRPr="00F500B4" w:rsidTr="00F500B4">
        <w:trPr>
          <w:trHeight w:val="386"/>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America Journal of Speech Language Pathology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1991</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Annals of Dyslexia</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Aphasiology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Applied Acoustics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10.</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Applied Psycholinguistics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Archives of Otolaryngology Head and Neck Surgery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AMA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Audiology and Neuro-Otology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Karger AG Publishers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1996</w:t>
            </w:r>
          </w:p>
        </w:tc>
      </w:tr>
      <w:tr w:rsidR="00F500B4" w:rsidRPr="00F500B4" w:rsidTr="00F500B4">
        <w:trPr>
          <w:trHeight w:val="24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13.</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Augmentative and Alternative Communication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1985</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14.</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Autism: The International Journal of Research and Practice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15.</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Autism Research</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16.</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Bilingualism: Language and Cognition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17.</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Brain and Language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1974</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18.</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Canadian Journal of Linguistics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2017</w:t>
            </w:r>
          </w:p>
        </w:tc>
      </w:tr>
      <w:tr w:rsidR="00F500B4" w:rsidRPr="00F500B4" w:rsidTr="00F500B4">
        <w:trPr>
          <w:trHeight w:val="284"/>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Child Language Teaching and Therapy</w:t>
            </w:r>
          </w:p>
        </w:tc>
        <w:tc>
          <w:tcPr>
            <w:tcW w:w="3600" w:type="dxa"/>
          </w:tcPr>
          <w:p w:rsidR="00F500B4" w:rsidRPr="00F500B4" w:rsidRDefault="00F500B4" w:rsidP="00F500B4">
            <w:pPr>
              <w:tabs>
                <w:tab w:val="left" w:pos="1122"/>
              </w:tabs>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Cleft and Craniofacial Journal</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American Cleft Palate – Craniofacial Association</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Clinical Linguistics and Phonetics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Cochlear Implants International</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23.</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Communication Disorders Quarterly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24.</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Cortex</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25.</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Deafness and Education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500B4" w:rsidRPr="00F500B4" w:rsidTr="00F500B4">
        <w:trPr>
          <w:trHeight w:val="284"/>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26.</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Dementia</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2002</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27.</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Dyslexia</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28.</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Dysphagia</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29.</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Ear and Hearing</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Lippincott Williams &amp; Wilkins, Ovid – Wolters Kluwer</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1980</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30.</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Evidence Based Communication Assessment and Intervention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Exceptional Children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2001</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lastRenderedPageBreak/>
              <w:t>32.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Focus on Autism and Other Developmental Disabilities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33.</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Folia Phoniatrica</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Karger AG Publishers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1949</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34.</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Gesture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Ingenta Connect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2011</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35.</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Hearing Balance and Communication (Audiological Medicine)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36.</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Hearing Journal</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Lippincott Williams &amp; Wilkins, Ovid – Wolters Kluwer</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1994</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37.</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Hearing Research</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500B4" w:rsidRPr="00F500B4" w:rsidTr="00F500B4">
        <w:trPr>
          <w:trHeight w:val="269"/>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38.</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Applied Linguistics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39.</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Audiology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1962</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40.</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Bilingual Education and Bilingualism</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Bilingualism</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Language and Communication Disorders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43.</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Pediatric Otorhinolaryngology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500B4" w:rsidRPr="00F500B4" w:rsidTr="00F500B4">
        <w:trPr>
          <w:trHeight w:val="593"/>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44.</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Speech Language and the Law (formerly Forensic Linguistics)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Equinox Publishing Limited</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45.</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Speech Language Pathology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368"/>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46.</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International Journal of Speech Technology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1989</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47.</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Applied Research in Intellectual Disabilities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500B4" w:rsidRPr="00F500B4" w:rsidTr="00F500B4">
        <w:trPr>
          <w:trHeight w:val="386"/>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48.</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Autism and Developmental Disorders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49.</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Child Language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341"/>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50.</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Child Psychology and Psychiatry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Cleft Lip Palate and Craniofacial Anomalies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Wolters Kluwer - Medknow</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Cognition and Development</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2000</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53.</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Cognitive Neuroscience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Massachusetts Institute of Technology Press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1989</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54.</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Communication Disorders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1967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55.</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Early Intervention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56.</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Fluency Disorders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1974</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lastRenderedPageBreak/>
              <w:t>57.</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Indian Academy of Applied Psychology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Indian Academy of Applied Psychology</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2015</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58.</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Indian Speech and Hearing Association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Wolters Kluwer - Medknow</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59.</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Intellectual and Developmental Disability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1976</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60.</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Interactional Research in Communication Disorders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Equinox Publishing Limited</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Laryngology and Otology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1887</w:t>
            </w:r>
          </w:p>
        </w:tc>
      </w:tr>
      <w:tr w:rsidR="00F500B4" w:rsidRPr="00F500B4" w:rsidTr="00F500B4">
        <w:trPr>
          <w:trHeight w:val="284"/>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Laryngology and Voice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Wolters Kluwer - Medknow</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63.</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Learning Disabilities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64.</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Memory and Language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65.</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Neurolinguistics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1985</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66.</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Phonetics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1995</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67.</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Pragmatics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68.</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Psycholinguistic Research</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69.</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Special Education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70.</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Speech Language and Hearing</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1958</w:t>
            </w:r>
          </w:p>
        </w:tc>
      </w:tr>
      <w:tr w:rsidR="00F500B4" w:rsidRPr="00F500B4" w:rsidTr="00F500B4">
        <w:trPr>
          <w:trHeight w:val="296"/>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the Acoustical Society of America</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AIP Publishing LLC</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1930</w:t>
            </w:r>
          </w:p>
        </w:tc>
      </w:tr>
      <w:tr w:rsidR="00F500B4" w:rsidRPr="00F500B4" w:rsidTr="00F500B4">
        <w:trPr>
          <w:trHeight w:val="260"/>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the American Academy of Audiology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Ingenta Connect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2002</w:t>
            </w:r>
          </w:p>
        </w:tc>
      </w:tr>
      <w:tr w:rsidR="00F500B4" w:rsidRPr="00F500B4" w:rsidTr="00F500B4">
        <w:trPr>
          <w:trHeight w:val="251"/>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73.</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the International Phonetic Association</w:t>
            </w:r>
          </w:p>
        </w:tc>
        <w:tc>
          <w:tcPr>
            <w:tcW w:w="3600" w:type="dxa"/>
          </w:tcPr>
          <w:p w:rsidR="00F500B4" w:rsidRPr="00F500B4" w:rsidRDefault="00F500B4" w:rsidP="00F500B4">
            <w:pPr>
              <w:spacing w:line="276" w:lineRule="auto"/>
              <w:jc w:val="both"/>
              <w:rPr>
                <w:rFonts w:ascii="Times New Roman" w:hAnsi="Times New Roman" w:cs="Times New Roman"/>
                <w:b/>
                <w:sz w:val="24"/>
                <w:szCs w:val="24"/>
              </w:rPr>
            </w:pPr>
            <w:r w:rsidRPr="00F500B4">
              <w:rPr>
                <w:rFonts w:ascii="Times New Roman" w:hAnsi="Times New Roman" w:cs="Times New Roman"/>
                <w:sz w:val="24"/>
                <w:szCs w:val="24"/>
              </w:rPr>
              <w:t>Cambridge Core University Press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2001</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74.</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Vestibular Research</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Meta Press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75.</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Journal of Voice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76.</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Laboratory Phonology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De Gruyter Mouton</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77.</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Acquisition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2014</w:t>
            </w:r>
          </w:p>
        </w:tc>
      </w:tr>
      <w:tr w:rsidR="00F500B4" w:rsidRPr="00F500B4" w:rsidTr="00F500B4">
        <w:trPr>
          <w:trHeight w:val="521"/>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78.</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and Cognition and Neuroscience (formerly Language and Cognitive Processes)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79.</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and Communication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80.</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and Speech</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1999</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Learning</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2006</w:t>
            </w:r>
          </w:p>
        </w:tc>
      </w:tr>
      <w:tr w:rsidR="00F500B4" w:rsidRPr="00F500B4" w:rsidTr="00F500B4">
        <w:trPr>
          <w:trHeight w:val="284"/>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Sciences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83.</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Language Speech and Hearing Services in Schools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1970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84.</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Laryngoscope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85.</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Learning Disability in Quarterly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SAGE Publications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2010</w:t>
            </w:r>
          </w:p>
        </w:tc>
      </w:tr>
      <w:tr w:rsidR="00F500B4" w:rsidRPr="00F500B4" w:rsidTr="00F500B4">
        <w:trPr>
          <w:trHeight w:val="28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86.</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Learning Disabilities Research &amp; Practice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John Wiley &amp; Sons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87.</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Logopedics Phoniatrics Vocology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1991</w:t>
            </w:r>
          </w:p>
        </w:tc>
      </w:tr>
      <w:tr w:rsidR="00F500B4" w:rsidRPr="00F500B4" w:rsidTr="00F500B4">
        <w:trPr>
          <w:trHeight w:val="284"/>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lastRenderedPageBreak/>
              <w:t>88.</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Noise &amp; Health</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Wolters Kluwer - Medknow</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2015</w:t>
            </w:r>
          </w:p>
        </w:tc>
      </w:tr>
      <w:tr w:rsidR="00F500B4" w:rsidRPr="00F500B4" w:rsidTr="00F500B4">
        <w:trPr>
          <w:trHeight w:val="314"/>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89.</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Otolaryngologic Clinics of North America</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1998</w:t>
            </w:r>
          </w:p>
        </w:tc>
      </w:tr>
      <w:tr w:rsidR="00F500B4" w:rsidRPr="00F500B4" w:rsidTr="00F500B4">
        <w:trPr>
          <w:trHeight w:val="535"/>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90.</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Otology and Neurotology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Lippincott Williams &amp; Wilkins, Ovid – Wolters Kluwer</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2001</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Perspectives of the ASHA Special Interest Groups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ASHA wire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Phonology</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Cambridge Core University Press</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93.</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Reading and Writing</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94.</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Research in Autism Spectrum Disorders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2007</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95.</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Seminars in Hearing</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Georg Thieme Verlag KG</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1980</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96.</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Seminars in Speech and Language</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Georg Thieme Verlag KG</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1984</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97.</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Sign Language and Linguistics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Ingenta Connect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98.</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Speech Communication</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1982</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99.</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Speech, Language and Hearing</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Taylor &amp; Francis Online</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1996</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100.</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The Analysis of Verbal Behavior</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Springer Link</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2014</w:t>
            </w:r>
          </w:p>
        </w:tc>
      </w:tr>
      <w:tr w:rsidR="00F500B4" w:rsidRPr="00F500B4" w:rsidTr="00F500B4">
        <w:trPr>
          <w:trHeight w:val="552"/>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101.</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Topics in Language Disorders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Lippincott Williams &amp; Wilkins, Ovid – Wolters Kluwer</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2001</w:t>
            </w:r>
          </w:p>
        </w:tc>
      </w:tr>
      <w:tr w:rsidR="00F500B4" w:rsidRPr="00F500B4" w:rsidTr="00F500B4">
        <w:trPr>
          <w:trHeight w:val="267"/>
        </w:trPr>
        <w:tc>
          <w:tcPr>
            <w:tcW w:w="9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102.</w:t>
            </w:r>
          </w:p>
        </w:tc>
        <w:tc>
          <w:tcPr>
            <w:tcW w:w="4856"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Trends in Cognitive Sciences</w:t>
            </w:r>
          </w:p>
        </w:tc>
        <w:tc>
          <w:tcPr>
            <w:tcW w:w="3600" w:type="dxa"/>
          </w:tcPr>
          <w:p w:rsidR="00F500B4" w:rsidRPr="00F500B4" w:rsidRDefault="00F500B4" w:rsidP="00F500B4">
            <w:pPr>
              <w:spacing w:line="276" w:lineRule="auto"/>
              <w:jc w:val="both"/>
              <w:rPr>
                <w:rFonts w:ascii="Times New Roman" w:hAnsi="Times New Roman" w:cs="Times New Roman"/>
                <w:sz w:val="24"/>
                <w:szCs w:val="24"/>
              </w:rPr>
            </w:pPr>
            <w:r w:rsidRPr="00F500B4">
              <w:rPr>
                <w:rFonts w:ascii="Times New Roman" w:hAnsi="Times New Roman" w:cs="Times New Roman"/>
                <w:sz w:val="24"/>
                <w:szCs w:val="24"/>
              </w:rPr>
              <w:t>Elsevier - Science Direct</w:t>
            </w:r>
          </w:p>
        </w:tc>
        <w:tc>
          <w:tcPr>
            <w:tcW w:w="889" w:type="dxa"/>
          </w:tcPr>
          <w:p w:rsidR="00F500B4" w:rsidRPr="00F500B4" w:rsidRDefault="00F500B4" w:rsidP="00F500B4">
            <w:pPr>
              <w:spacing w:line="276" w:lineRule="auto"/>
              <w:jc w:val="center"/>
              <w:rPr>
                <w:rFonts w:ascii="Times New Roman" w:hAnsi="Times New Roman" w:cs="Times New Roman"/>
                <w:sz w:val="24"/>
                <w:szCs w:val="24"/>
              </w:rPr>
            </w:pPr>
            <w:r w:rsidRPr="00F500B4">
              <w:rPr>
                <w:rFonts w:ascii="Times New Roman" w:hAnsi="Times New Roman" w:cs="Times New Roman"/>
                <w:sz w:val="24"/>
                <w:szCs w:val="24"/>
              </w:rPr>
              <w:t>2016</w:t>
            </w:r>
          </w:p>
        </w:tc>
      </w:tr>
    </w:tbl>
    <w:p w:rsidR="00F500B4" w:rsidRPr="00F500B4" w:rsidRDefault="00F500B4" w:rsidP="00F500B4">
      <w:pPr>
        <w:rPr>
          <w:rFonts w:ascii="Times New Roman" w:hAnsi="Times New Roman" w:cs="Times New Roman"/>
        </w:rPr>
      </w:pPr>
    </w:p>
    <w:p w:rsidR="00212FA0" w:rsidRPr="00F500B4" w:rsidRDefault="00212FA0" w:rsidP="00212FA0">
      <w:pPr>
        <w:pStyle w:val="ListParagraph"/>
        <w:spacing w:line="360" w:lineRule="auto"/>
        <w:rPr>
          <w:rFonts w:ascii="Times New Roman" w:hAnsi="Times New Roman" w:cs="Times New Roman"/>
          <w:color w:val="000000" w:themeColor="text1"/>
          <w:sz w:val="24"/>
          <w:szCs w:val="24"/>
        </w:rPr>
      </w:pPr>
    </w:p>
    <w:p w:rsidR="00143131" w:rsidRPr="00F500B4" w:rsidRDefault="00E43FC2" w:rsidP="008157D6">
      <w:pPr>
        <w:pStyle w:val="ListParagraph"/>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7.7pt;margin-top:4.45pt;width:197.65pt;height:0;z-index:251658240" o:connectortype="straight"/>
        </w:pict>
      </w:r>
    </w:p>
    <w:p w:rsidR="00143131" w:rsidRPr="00F500B4" w:rsidRDefault="00143131" w:rsidP="00276EF9">
      <w:pPr>
        <w:rPr>
          <w:rFonts w:ascii="Times New Roman" w:hAnsi="Times New Roman" w:cs="Times New Roman"/>
        </w:rPr>
      </w:pPr>
    </w:p>
    <w:sectPr w:rsidR="00143131" w:rsidRPr="00F500B4" w:rsidSect="004C43A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64B6"/>
    <w:multiLevelType w:val="hybridMultilevel"/>
    <w:tmpl w:val="8B4AFD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130D69"/>
    <w:multiLevelType w:val="hybridMultilevel"/>
    <w:tmpl w:val="7E645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BAB57CD"/>
    <w:multiLevelType w:val="hybridMultilevel"/>
    <w:tmpl w:val="E73200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E148BE"/>
    <w:multiLevelType w:val="hybridMultilevel"/>
    <w:tmpl w:val="D0BE90E0"/>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75A5F9B"/>
    <w:multiLevelType w:val="hybridMultilevel"/>
    <w:tmpl w:val="D110F61A"/>
    <w:lvl w:ilvl="0" w:tplc="FDD0B44A">
      <w:start w:val="1"/>
      <w:numFmt w:val="decimal"/>
      <w:lvlText w:val="%1."/>
      <w:lvlJc w:val="left"/>
      <w:pPr>
        <w:ind w:left="720" w:hanging="360"/>
      </w:pPr>
      <w:rPr>
        <w:rFonts w:ascii="Verdana" w:eastAsia="Times New Roman" w:hAnsi="Verdan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C002D03"/>
    <w:multiLevelType w:val="hybridMultilevel"/>
    <w:tmpl w:val="3E7A430C"/>
    <w:lvl w:ilvl="0" w:tplc="70D04D6A">
      <w:start w:val="1"/>
      <w:numFmt w:val="decimal"/>
      <w:lvlText w:val="%1."/>
      <w:lvlJc w:val="left"/>
      <w:pPr>
        <w:ind w:left="720" w:hanging="360"/>
      </w:pPr>
      <w:rPr>
        <w:rFonts w:ascii="TimesNewRoman" w:eastAsiaTheme="minorEastAsia" w:hAnsi="TimesNewRoman" w:cs="TimesNew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B821A39"/>
    <w:multiLevelType w:val="hybridMultilevel"/>
    <w:tmpl w:val="162E25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B4E446C"/>
    <w:multiLevelType w:val="hybridMultilevel"/>
    <w:tmpl w:val="28D0160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276EF9"/>
    <w:rsid w:val="000D26F5"/>
    <w:rsid w:val="000D4D0F"/>
    <w:rsid w:val="00143131"/>
    <w:rsid w:val="001B1C20"/>
    <w:rsid w:val="00212FA0"/>
    <w:rsid w:val="00250AA8"/>
    <w:rsid w:val="00276EF9"/>
    <w:rsid w:val="002B544B"/>
    <w:rsid w:val="00352FD0"/>
    <w:rsid w:val="0046465E"/>
    <w:rsid w:val="004C43AD"/>
    <w:rsid w:val="005D1FDC"/>
    <w:rsid w:val="006E1CE3"/>
    <w:rsid w:val="007063D1"/>
    <w:rsid w:val="007170AF"/>
    <w:rsid w:val="007A1723"/>
    <w:rsid w:val="008157D6"/>
    <w:rsid w:val="0084572B"/>
    <w:rsid w:val="008E61A9"/>
    <w:rsid w:val="0095546C"/>
    <w:rsid w:val="009D6865"/>
    <w:rsid w:val="00A619FE"/>
    <w:rsid w:val="00A72EB3"/>
    <w:rsid w:val="00A74BAA"/>
    <w:rsid w:val="00B37A28"/>
    <w:rsid w:val="00B42062"/>
    <w:rsid w:val="00CB2737"/>
    <w:rsid w:val="00CD05A8"/>
    <w:rsid w:val="00DB42BF"/>
    <w:rsid w:val="00E12159"/>
    <w:rsid w:val="00E24933"/>
    <w:rsid w:val="00E43FC2"/>
    <w:rsid w:val="00E521A6"/>
    <w:rsid w:val="00F500B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65E"/>
  </w:style>
  <w:style w:type="paragraph" w:styleId="Heading1">
    <w:name w:val="heading 1"/>
    <w:basedOn w:val="Normal"/>
    <w:link w:val="Heading1Char"/>
    <w:uiPriority w:val="9"/>
    <w:qFormat/>
    <w:rsid w:val="009D68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865"/>
    <w:pPr>
      <w:ind w:left="720"/>
      <w:contextualSpacing/>
    </w:pPr>
  </w:style>
  <w:style w:type="character" w:customStyle="1" w:styleId="Heading1Char">
    <w:name w:val="Heading 1 Char"/>
    <w:basedOn w:val="DefaultParagraphFont"/>
    <w:link w:val="Heading1"/>
    <w:uiPriority w:val="9"/>
    <w:rsid w:val="009D6865"/>
    <w:rPr>
      <w:rFonts w:ascii="Times New Roman" w:eastAsia="Times New Roman" w:hAnsi="Times New Roman" w:cs="Times New Roman"/>
      <w:b/>
      <w:bCs/>
      <w:kern w:val="36"/>
      <w:sz w:val="48"/>
      <w:szCs w:val="48"/>
    </w:rPr>
  </w:style>
  <w:style w:type="character" w:customStyle="1" w:styleId="nlmcontrib-group">
    <w:name w:val="nlm_contrib-group"/>
    <w:basedOn w:val="DefaultParagraphFont"/>
    <w:rsid w:val="009D6865"/>
  </w:style>
  <w:style w:type="character" w:customStyle="1" w:styleId="contribdegrees">
    <w:name w:val="contribdegrees"/>
    <w:basedOn w:val="DefaultParagraphFont"/>
    <w:rsid w:val="009D6865"/>
  </w:style>
  <w:style w:type="character" w:styleId="Hyperlink">
    <w:name w:val="Hyperlink"/>
    <w:basedOn w:val="DefaultParagraphFont"/>
    <w:uiPriority w:val="99"/>
    <w:unhideWhenUsed/>
    <w:rsid w:val="009D6865"/>
    <w:rPr>
      <w:color w:val="0000FF"/>
      <w:u w:val="single"/>
    </w:rPr>
  </w:style>
  <w:style w:type="character" w:customStyle="1" w:styleId="apple-converted-space">
    <w:name w:val="apple-converted-space"/>
    <w:basedOn w:val="DefaultParagraphFont"/>
    <w:rsid w:val="009D6865"/>
  </w:style>
  <w:style w:type="character" w:customStyle="1" w:styleId="publicationcontentepubdate">
    <w:name w:val="publicationcontentepubdate"/>
    <w:basedOn w:val="DefaultParagraphFont"/>
    <w:rsid w:val="009D6865"/>
  </w:style>
  <w:style w:type="character" w:styleId="Strong">
    <w:name w:val="Strong"/>
    <w:basedOn w:val="DefaultParagraphFont"/>
    <w:uiPriority w:val="22"/>
    <w:qFormat/>
    <w:rsid w:val="00E24933"/>
    <w:rPr>
      <w:b/>
      <w:bCs/>
    </w:rPr>
  </w:style>
  <w:style w:type="paragraph" w:customStyle="1" w:styleId="msghead">
    <w:name w:val="msg_head"/>
    <w:basedOn w:val="Normal"/>
    <w:rsid w:val="000D4D0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00B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6467">
      <w:bodyDiv w:val="1"/>
      <w:marLeft w:val="0"/>
      <w:marRight w:val="0"/>
      <w:marTop w:val="0"/>
      <w:marBottom w:val="0"/>
      <w:divBdr>
        <w:top w:val="none" w:sz="0" w:space="0" w:color="auto"/>
        <w:left w:val="none" w:sz="0" w:space="0" w:color="auto"/>
        <w:bottom w:val="none" w:sz="0" w:space="0" w:color="auto"/>
        <w:right w:val="none" w:sz="0" w:space="0" w:color="auto"/>
      </w:divBdr>
    </w:div>
    <w:div w:id="28603301">
      <w:bodyDiv w:val="1"/>
      <w:marLeft w:val="0"/>
      <w:marRight w:val="0"/>
      <w:marTop w:val="0"/>
      <w:marBottom w:val="0"/>
      <w:divBdr>
        <w:top w:val="none" w:sz="0" w:space="0" w:color="auto"/>
        <w:left w:val="none" w:sz="0" w:space="0" w:color="auto"/>
        <w:bottom w:val="none" w:sz="0" w:space="0" w:color="auto"/>
        <w:right w:val="none" w:sz="0" w:space="0" w:color="auto"/>
      </w:divBdr>
      <w:divsChild>
        <w:div w:id="1432697583">
          <w:marLeft w:val="0"/>
          <w:marRight w:val="0"/>
          <w:marTop w:val="0"/>
          <w:marBottom w:val="0"/>
          <w:divBdr>
            <w:top w:val="none" w:sz="0" w:space="0" w:color="auto"/>
            <w:left w:val="none" w:sz="0" w:space="0" w:color="auto"/>
            <w:bottom w:val="none" w:sz="0" w:space="0" w:color="auto"/>
            <w:right w:val="none" w:sz="0" w:space="0" w:color="auto"/>
          </w:divBdr>
        </w:div>
      </w:divsChild>
    </w:div>
    <w:div w:id="178852915">
      <w:bodyDiv w:val="1"/>
      <w:marLeft w:val="0"/>
      <w:marRight w:val="0"/>
      <w:marTop w:val="0"/>
      <w:marBottom w:val="0"/>
      <w:divBdr>
        <w:top w:val="none" w:sz="0" w:space="0" w:color="auto"/>
        <w:left w:val="none" w:sz="0" w:space="0" w:color="auto"/>
        <w:bottom w:val="none" w:sz="0" w:space="0" w:color="auto"/>
        <w:right w:val="none" w:sz="0" w:space="0" w:color="auto"/>
      </w:divBdr>
    </w:div>
    <w:div w:id="227886802">
      <w:bodyDiv w:val="1"/>
      <w:marLeft w:val="0"/>
      <w:marRight w:val="0"/>
      <w:marTop w:val="0"/>
      <w:marBottom w:val="0"/>
      <w:divBdr>
        <w:top w:val="none" w:sz="0" w:space="0" w:color="auto"/>
        <w:left w:val="none" w:sz="0" w:space="0" w:color="auto"/>
        <w:bottom w:val="none" w:sz="0" w:space="0" w:color="auto"/>
        <w:right w:val="none" w:sz="0" w:space="0" w:color="auto"/>
      </w:divBdr>
      <w:divsChild>
        <w:div w:id="728267872">
          <w:marLeft w:val="0"/>
          <w:marRight w:val="0"/>
          <w:marTop w:val="0"/>
          <w:marBottom w:val="0"/>
          <w:divBdr>
            <w:top w:val="none" w:sz="0" w:space="0" w:color="auto"/>
            <w:left w:val="none" w:sz="0" w:space="0" w:color="auto"/>
            <w:bottom w:val="none" w:sz="0" w:space="0" w:color="auto"/>
            <w:right w:val="none" w:sz="0" w:space="0" w:color="auto"/>
          </w:divBdr>
        </w:div>
      </w:divsChild>
    </w:div>
    <w:div w:id="244270487">
      <w:bodyDiv w:val="1"/>
      <w:marLeft w:val="0"/>
      <w:marRight w:val="0"/>
      <w:marTop w:val="0"/>
      <w:marBottom w:val="0"/>
      <w:divBdr>
        <w:top w:val="none" w:sz="0" w:space="0" w:color="auto"/>
        <w:left w:val="none" w:sz="0" w:space="0" w:color="auto"/>
        <w:bottom w:val="none" w:sz="0" w:space="0" w:color="auto"/>
        <w:right w:val="none" w:sz="0" w:space="0" w:color="auto"/>
      </w:divBdr>
    </w:div>
    <w:div w:id="260066738">
      <w:bodyDiv w:val="1"/>
      <w:marLeft w:val="0"/>
      <w:marRight w:val="0"/>
      <w:marTop w:val="0"/>
      <w:marBottom w:val="0"/>
      <w:divBdr>
        <w:top w:val="none" w:sz="0" w:space="0" w:color="auto"/>
        <w:left w:val="none" w:sz="0" w:space="0" w:color="auto"/>
        <w:bottom w:val="none" w:sz="0" w:space="0" w:color="auto"/>
        <w:right w:val="none" w:sz="0" w:space="0" w:color="auto"/>
      </w:divBdr>
    </w:div>
    <w:div w:id="653529879">
      <w:bodyDiv w:val="1"/>
      <w:marLeft w:val="0"/>
      <w:marRight w:val="0"/>
      <w:marTop w:val="0"/>
      <w:marBottom w:val="0"/>
      <w:divBdr>
        <w:top w:val="none" w:sz="0" w:space="0" w:color="auto"/>
        <w:left w:val="none" w:sz="0" w:space="0" w:color="auto"/>
        <w:bottom w:val="none" w:sz="0" w:space="0" w:color="auto"/>
        <w:right w:val="none" w:sz="0" w:space="0" w:color="auto"/>
      </w:divBdr>
    </w:div>
    <w:div w:id="751897233">
      <w:bodyDiv w:val="1"/>
      <w:marLeft w:val="0"/>
      <w:marRight w:val="0"/>
      <w:marTop w:val="0"/>
      <w:marBottom w:val="0"/>
      <w:divBdr>
        <w:top w:val="none" w:sz="0" w:space="0" w:color="auto"/>
        <w:left w:val="none" w:sz="0" w:space="0" w:color="auto"/>
        <w:bottom w:val="none" w:sz="0" w:space="0" w:color="auto"/>
        <w:right w:val="none" w:sz="0" w:space="0" w:color="auto"/>
      </w:divBdr>
      <w:divsChild>
        <w:div w:id="372732200">
          <w:marLeft w:val="0"/>
          <w:marRight w:val="0"/>
          <w:marTop w:val="0"/>
          <w:marBottom w:val="0"/>
          <w:divBdr>
            <w:top w:val="none" w:sz="0" w:space="0" w:color="auto"/>
            <w:left w:val="none" w:sz="0" w:space="0" w:color="auto"/>
            <w:bottom w:val="none" w:sz="0" w:space="0" w:color="auto"/>
            <w:right w:val="none" w:sz="0" w:space="0" w:color="auto"/>
          </w:divBdr>
        </w:div>
      </w:divsChild>
    </w:div>
    <w:div w:id="1015688034">
      <w:bodyDiv w:val="1"/>
      <w:marLeft w:val="0"/>
      <w:marRight w:val="0"/>
      <w:marTop w:val="0"/>
      <w:marBottom w:val="0"/>
      <w:divBdr>
        <w:top w:val="none" w:sz="0" w:space="0" w:color="auto"/>
        <w:left w:val="none" w:sz="0" w:space="0" w:color="auto"/>
        <w:bottom w:val="none" w:sz="0" w:space="0" w:color="auto"/>
        <w:right w:val="none" w:sz="0" w:space="0" w:color="auto"/>
      </w:divBdr>
    </w:div>
    <w:div w:id="1208683592">
      <w:bodyDiv w:val="1"/>
      <w:marLeft w:val="0"/>
      <w:marRight w:val="0"/>
      <w:marTop w:val="0"/>
      <w:marBottom w:val="0"/>
      <w:divBdr>
        <w:top w:val="none" w:sz="0" w:space="0" w:color="auto"/>
        <w:left w:val="none" w:sz="0" w:space="0" w:color="auto"/>
        <w:bottom w:val="none" w:sz="0" w:space="0" w:color="auto"/>
        <w:right w:val="none" w:sz="0" w:space="0" w:color="auto"/>
      </w:divBdr>
      <w:divsChild>
        <w:div w:id="1781486960">
          <w:marLeft w:val="0"/>
          <w:marRight w:val="0"/>
          <w:marTop w:val="0"/>
          <w:marBottom w:val="0"/>
          <w:divBdr>
            <w:top w:val="none" w:sz="0" w:space="0" w:color="auto"/>
            <w:left w:val="none" w:sz="0" w:space="0" w:color="auto"/>
            <w:bottom w:val="none" w:sz="0" w:space="0" w:color="auto"/>
            <w:right w:val="none" w:sz="0" w:space="0" w:color="auto"/>
          </w:divBdr>
        </w:div>
      </w:divsChild>
    </w:div>
    <w:div w:id="1218081529">
      <w:bodyDiv w:val="1"/>
      <w:marLeft w:val="0"/>
      <w:marRight w:val="0"/>
      <w:marTop w:val="0"/>
      <w:marBottom w:val="0"/>
      <w:divBdr>
        <w:top w:val="none" w:sz="0" w:space="0" w:color="auto"/>
        <w:left w:val="none" w:sz="0" w:space="0" w:color="auto"/>
        <w:bottom w:val="none" w:sz="0" w:space="0" w:color="auto"/>
        <w:right w:val="none" w:sz="0" w:space="0" w:color="auto"/>
      </w:divBdr>
    </w:div>
    <w:div w:id="1471946136">
      <w:bodyDiv w:val="1"/>
      <w:marLeft w:val="0"/>
      <w:marRight w:val="0"/>
      <w:marTop w:val="0"/>
      <w:marBottom w:val="0"/>
      <w:divBdr>
        <w:top w:val="none" w:sz="0" w:space="0" w:color="auto"/>
        <w:left w:val="none" w:sz="0" w:space="0" w:color="auto"/>
        <w:bottom w:val="none" w:sz="0" w:space="0" w:color="auto"/>
        <w:right w:val="none" w:sz="0" w:space="0" w:color="auto"/>
      </w:divBdr>
    </w:div>
    <w:div w:id="1684476329">
      <w:bodyDiv w:val="1"/>
      <w:marLeft w:val="0"/>
      <w:marRight w:val="0"/>
      <w:marTop w:val="0"/>
      <w:marBottom w:val="0"/>
      <w:divBdr>
        <w:top w:val="none" w:sz="0" w:space="0" w:color="auto"/>
        <w:left w:val="none" w:sz="0" w:space="0" w:color="auto"/>
        <w:bottom w:val="none" w:sz="0" w:space="0" w:color="auto"/>
        <w:right w:val="none" w:sz="0" w:space="0" w:color="auto"/>
      </w:divBdr>
      <w:divsChild>
        <w:div w:id="1706103490">
          <w:marLeft w:val="0"/>
          <w:marRight w:val="0"/>
          <w:marTop w:val="0"/>
          <w:marBottom w:val="0"/>
          <w:divBdr>
            <w:top w:val="none" w:sz="0" w:space="0" w:color="auto"/>
            <w:left w:val="none" w:sz="0" w:space="0" w:color="auto"/>
            <w:bottom w:val="none" w:sz="0" w:space="0" w:color="auto"/>
            <w:right w:val="none" w:sz="0" w:space="0" w:color="auto"/>
          </w:divBdr>
          <w:divsChild>
            <w:div w:id="1029915145">
              <w:marLeft w:val="0"/>
              <w:marRight w:val="0"/>
              <w:marTop w:val="0"/>
              <w:marBottom w:val="0"/>
              <w:divBdr>
                <w:top w:val="none" w:sz="0" w:space="0" w:color="auto"/>
                <w:left w:val="none" w:sz="0" w:space="0" w:color="auto"/>
                <w:bottom w:val="none" w:sz="0" w:space="0" w:color="auto"/>
                <w:right w:val="none" w:sz="0" w:space="0" w:color="auto"/>
              </w:divBdr>
            </w:div>
          </w:divsChild>
        </w:div>
        <w:div w:id="437530453">
          <w:marLeft w:val="0"/>
          <w:marRight w:val="0"/>
          <w:marTop w:val="0"/>
          <w:marBottom w:val="122"/>
          <w:divBdr>
            <w:top w:val="none" w:sz="0" w:space="0" w:color="auto"/>
            <w:left w:val="none" w:sz="0" w:space="0" w:color="auto"/>
            <w:bottom w:val="none" w:sz="0" w:space="0" w:color="auto"/>
            <w:right w:val="none" w:sz="0" w:space="0" w:color="auto"/>
          </w:divBdr>
          <w:divsChild>
            <w:div w:id="1666129336">
              <w:marLeft w:val="0"/>
              <w:marRight w:val="0"/>
              <w:marTop w:val="0"/>
              <w:marBottom w:val="0"/>
              <w:divBdr>
                <w:top w:val="none" w:sz="0" w:space="0" w:color="auto"/>
                <w:left w:val="none" w:sz="0" w:space="0" w:color="auto"/>
                <w:bottom w:val="none" w:sz="0" w:space="0" w:color="auto"/>
                <w:right w:val="none" w:sz="0" w:space="0" w:color="auto"/>
              </w:divBdr>
              <w:divsChild>
                <w:div w:id="632558689">
                  <w:marLeft w:val="0"/>
                  <w:marRight w:val="0"/>
                  <w:marTop w:val="0"/>
                  <w:marBottom w:val="0"/>
                  <w:divBdr>
                    <w:top w:val="none" w:sz="0" w:space="0" w:color="auto"/>
                    <w:left w:val="none" w:sz="0" w:space="0" w:color="auto"/>
                    <w:bottom w:val="none" w:sz="0" w:space="0" w:color="auto"/>
                    <w:right w:val="none" w:sz="0" w:space="0" w:color="auto"/>
                  </w:divBdr>
                  <w:divsChild>
                    <w:div w:id="6509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ndfonline.com/toc/rbeb20/curr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9</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2017-04-03T16:27:00Z</dcterms:created>
  <dcterms:modified xsi:type="dcterms:W3CDTF">2017-04-05T02:34:00Z</dcterms:modified>
</cp:coreProperties>
</file>