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3EA37" w14:textId="78E0E8AC" w:rsidR="00A336E1" w:rsidRPr="00E86103" w:rsidRDefault="00562A8E" w:rsidP="00CF6AA0">
      <w:pPr>
        <w:jc w:val="center"/>
        <w:rPr>
          <w:rFonts w:ascii="Times" w:hAnsi="Times"/>
          <w:b/>
          <w:u w:val="single"/>
          <w:lang w:val="en-US"/>
        </w:rPr>
      </w:pPr>
      <w:r w:rsidRPr="00E86103">
        <w:rPr>
          <w:rFonts w:ascii="Times" w:hAnsi="Times"/>
          <w:b/>
          <w:u w:val="single"/>
          <w:lang w:val="en-US"/>
        </w:rPr>
        <w:t>Aging &amp; Senile Dementia</w:t>
      </w:r>
    </w:p>
    <w:p w14:paraId="236A7732" w14:textId="77777777" w:rsidR="00562A8E" w:rsidRPr="00E86103" w:rsidRDefault="00562A8E" w:rsidP="00CF6AA0">
      <w:pPr>
        <w:jc w:val="center"/>
        <w:rPr>
          <w:rFonts w:ascii="Times" w:hAnsi="Times"/>
          <w:b/>
          <w:u w:val="single"/>
          <w:lang w:val="en-US"/>
        </w:rPr>
      </w:pPr>
    </w:p>
    <w:p w14:paraId="674B1009" w14:textId="1AA9D623" w:rsidR="00562A8E" w:rsidRPr="00E86103" w:rsidRDefault="00562A8E" w:rsidP="00562A8E">
      <w:pPr>
        <w:rPr>
          <w:rFonts w:ascii="Times" w:hAnsi="Times"/>
          <w:b/>
          <w:lang w:val="en-US"/>
        </w:rPr>
      </w:pPr>
      <w:r w:rsidRPr="00E86103">
        <w:rPr>
          <w:rFonts w:ascii="Times" w:hAnsi="Times"/>
          <w:b/>
          <w:lang w:val="en-US"/>
        </w:rPr>
        <w:t>Submitted by-                                                                                                       Submitted to-</w:t>
      </w:r>
    </w:p>
    <w:p w14:paraId="41A8E5D5" w14:textId="1906E084" w:rsidR="00562A8E" w:rsidRPr="00E86103" w:rsidRDefault="00562A8E" w:rsidP="00562A8E">
      <w:pPr>
        <w:rPr>
          <w:rFonts w:ascii="Times" w:hAnsi="Times"/>
          <w:b/>
          <w:lang w:val="en-US"/>
        </w:rPr>
      </w:pPr>
      <w:r w:rsidRPr="00E86103">
        <w:rPr>
          <w:rFonts w:ascii="Times" w:hAnsi="Times"/>
          <w:b/>
          <w:lang w:val="en-US"/>
        </w:rPr>
        <w:t>Ms. Eliza Baby                                                                                                       Mr. Shijith Kumar</w:t>
      </w:r>
    </w:p>
    <w:p w14:paraId="0785F459" w14:textId="37DFE53F" w:rsidR="00562A8E" w:rsidRPr="00E86103" w:rsidRDefault="00562A8E" w:rsidP="00562A8E">
      <w:pPr>
        <w:rPr>
          <w:rFonts w:ascii="Times" w:hAnsi="Times"/>
          <w:b/>
          <w:lang w:val="en-US"/>
        </w:rPr>
      </w:pPr>
      <w:r w:rsidRPr="00E86103">
        <w:rPr>
          <w:rFonts w:ascii="Times" w:hAnsi="Times"/>
          <w:b/>
          <w:lang w:val="en-US"/>
        </w:rPr>
        <w:t xml:space="preserve">1 MSc SLP A                             </w:t>
      </w:r>
    </w:p>
    <w:p w14:paraId="17B2CE81" w14:textId="77777777" w:rsidR="00562A8E" w:rsidRPr="00E86103" w:rsidRDefault="00562A8E" w:rsidP="00562A8E">
      <w:pPr>
        <w:rPr>
          <w:rFonts w:ascii="Times" w:hAnsi="Times"/>
          <w:b/>
          <w:u w:val="single"/>
          <w:lang w:val="en-US"/>
        </w:rPr>
      </w:pPr>
    </w:p>
    <w:p w14:paraId="35F5A60B" w14:textId="27205A4A" w:rsidR="008B76D1" w:rsidRPr="00E86103" w:rsidRDefault="008B76D1" w:rsidP="00562A8E">
      <w:pPr>
        <w:pStyle w:val="ListParagraph"/>
        <w:numPr>
          <w:ilvl w:val="0"/>
          <w:numId w:val="6"/>
        </w:numPr>
        <w:rPr>
          <w:rFonts w:ascii="Times" w:hAnsi="Times"/>
          <w:b/>
          <w:u w:val="single"/>
          <w:lang w:val="en-US"/>
        </w:rPr>
      </w:pPr>
      <w:r w:rsidRPr="00E86103">
        <w:rPr>
          <w:rFonts w:ascii="Times" w:hAnsi="Times"/>
          <w:b/>
          <w:u w:val="single"/>
          <w:lang w:val="en-US"/>
        </w:rPr>
        <w:t>Summary</w:t>
      </w:r>
    </w:p>
    <w:p w14:paraId="2BEFBC87" w14:textId="77777777" w:rsidR="008B76D1" w:rsidRPr="00E86103" w:rsidRDefault="008B76D1" w:rsidP="008B76D1">
      <w:pPr>
        <w:rPr>
          <w:rFonts w:ascii="Times" w:hAnsi="Times"/>
          <w:b/>
          <w:u w:val="single"/>
          <w:lang w:val="en-US"/>
        </w:rPr>
      </w:pPr>
    </w:p>
    <w:p w14:paraId="1F349B28" w14:textId="66743814" w:rsidR="008B76D1" w:rsidRPr="00E86103" w:rsidRDefault="00FB6319" w:rsidP="008B76D1">
      <w:pPr>
        <w:rPr>
          <w:rFonts w:ascii="Times" w:eastAsia="Times New Roman" w:hAnsi="Times" w:cs="Times New Roman"/>
          <w:lang w:val="en-US"/>
        </w:rPr>
      </w:pPr>
      <w:r w:rsidRPr="00E86103">
        <w:rPr>
          <w:rFonts w:ascii="Times" w:eastAsia="Times New Roman" w:hAnsi="Times" w:cs="Times New Roman"/>
          <w:lang w:val="en-US"/>
        </w:rPr>
        <w:t>Biological aging results in part from a failure of body cells to function normally or to produce new body cells to replace those that are dead or malfunctioning. Normal cell function may be lost through infectious disease, malnutrition, exposure to environmental hazards, or genetic influences. Among body cells that exhibit early signs of aging are those that normally cease dividing after reaching maturity. Sociological and psychological theories of aging seek to explain the other influences on aging caused by the environment, engagement, personality, and non</w:t>
      </w:r>
      <w:r w:rsidR="00562A8E" w:rsidRPr="00E86103">
        <w:rPr>
          <w:rFonts w:ascii="Times" w:eastAsia="Times New Roman" w:hAnsi="Times" w:cs="Times New Roman"/>
          <w:lang w:val="en-US"/>
        </w:rPr>
        <w:t>-</w:t>
      </w:r>
      <w:r w:rsidRPr="00E86103">
        <w:rPr>
          <w:rFonts w:ascii="Times" w:eastAsia="Times New Roman" w:hAnsi="Times" w:cs="Times New Roman"/>
          <w:lang w:val="en-US"/>
        </w:rPr>
        <w:t>biological influences.</w:t>
      </w:r>
    </w:p>
    <w:p w14:paraId="1398384D" w14:textId="5BA4969B" w:rsidR="00562A8E" w:rsidRPr="00E86103" w:rsidRDefault="00562A8E" w:rsidP="008B76D1">
      <w:pPr>
        <w:rPr>
          <w:rFonts w:ascii="Times" w:eastAsia="Times New Roman" w:hAnsi="Times" w:cs="Times New Roman"/>
          <w:lang w:val="en-US"/>
        </w:rPr>
      </w:pPr>
      <w:r w:rsidRPr="00E86103">
        <w:rPr>
          <w:rFonts w:ascii="Times" w:eastAsia="Times New Roman" w:hAnsi="Times" w:cs="Times New Roman"/>
          <w:lang w:val="en-US"/>
        </w:rPr>
        <w:t>Aging can be normal or pathological (senility). Often senility is associated with other conditions like Senile Dementia.</w:t>
      </w:r>
    </w:p>
    <w:p w14:paraId="72E6003C" w14:textId="73621B22" w:rsidR="00562A8E" w:rsidRPr="00884B27" w:rsidRDefault="00562A8E" w:rsidP="00884B27">
      <w:pPr>
        <w:jc w:val="both"/>
        <w:rPr>
          <w:rFonts w:ascii="Times" w:hAnsi="Times" w:cs="Times New Roman"/>
        </w:rPr>
      </w:pPr>
      <w:r w:rsidRPr="00E86103">
        <w:rPr>
          <w:rFonts w:ascii="Times" w:hAnsi="Times" w:cs="Times New Roman"/>
        </w:rPr>
        <w:t>According to DSM IV, a person with dementia has a memory impairment in addition to any one of the following: aphasia, apraxia, agnosia., or impaired executive functions.</w:t>
      </w:r>
      <w:bookmarkStart w:id="0" w:name="_GoBack"/>
      <w:bookmarkEnd w:id="0"/>
    </w:p>
    <w:p w14:paraId="0FCA851B" w14:textId="466B781B" w:rsidR="00562A8E" w:rsidRPr="00E86103" w:rsidRDefault="00562A8E" w:rsidP="00562A8E">
      <w:pPr>
        <w:rPr>
          <w:rFonts w:ascii="Times" w:hAnsi="Times"/>
          <w:b/>
          <w:lang w:val="en-US"/>
        </w:rPr>
      </w:pPr>
      <w:r w:rsidRPr="00E86103">
        <w:rPr>
          <w:rFonts w:ascii="Times" w:hAnsi="Times"/>
          <w:b/>
          <w:lang w:val="en-US"/>
        </w:rPr>
        <w:t>The diverse expression of pathological aging has resulted in several medical conditions with communication problems and as humans each one of us are aging every minute which in turn requires extensive research towards understanding and managing the outcomes of pathological aging.</w:t>
      </w:r>
    </w:p>
    <w:p w14:paraId="23EB6D77" w14:textId="77777777" w:rsidR="00562A8E" w:rsidRPr="00E86103" w:rsidRDefault="00562A8E" w:rsidP="00562A8E">
      <w:pPr>
        <w:rPr>
          <w:rFonts w:ascii="Times" w:hAnsi="Times"/>
          <w:b/>
          <w:lang w:val="en-US"/>
        </w:rPr>
      </w:pPr>
    </w:p>
    <w:p w14:paraId="6761245D" w14:textId="77777777" w:rsidR="00562A8E" w:rsidRPr="00E86103" w:rsidRDefault="00562A8E" w:rsidP="00562A8E">
      <w:pPr>
        <w:rPr>
          <w:rFonts w:ascii="Times" w:hAnsi="Times"/>
          <w:b/>
          <w:lang w:val="en-US"/>
        </w:rPr>
      </w:pPr>
    </w:p>
    <w:p w14:paraId="14BCEF89" w14:textId="77777777" w:rsidR="00562A8E" w:rsidRPr="00E86103" w:rsidRDefault="00562A8E" w:rsidP="00562A8E">
      <w:pPr>
        <w:rPr>
          <w:rFonts w:ascii="Times" w:hAnsi="Times"/>
          <w:b/>
          <w:lang w:val="en-US"/>
        </w:rPr>
      </w:pPr>
    </w:p>
    <w:p w14:paraId="2F3E15E4" w14:textId="77777777" w:rsidR="00562A8E" w:rsidRPr="00E86103" w:rsidRDefault="00562A8E" w:rsidP="00562A8E">
      <w:pPr>
        <w:rPr>
          <w:rFonts w:ascii="Times" w:hAnsi="Times"/>
          <w:b/>
          <w:lang w:val="en-US"/>
        </w:rPr>
      </w:pPr>
    </w:p>
    <w:p w14:paraId="7BDA8B5D" w14:textId="77777777" w:rsidR="00562A8E" w:rsidRPr="00E86103" w:rsidRDefault="00562A8E" w:rsidP="00562A8E">
      <w:pPr>
        <w:rPr>
          <w:rFonts w:ascii="Times" w:hAnsi="Times"/>
          <w:b/>
          <w:lang w:val="en-US"/>
        </w:rPr>
      </w:pPr>
    </w:p>
    <w:p w14:paraId="0A217031" w14:textId="77777777" w:rsidR="00562A8E" w:rsidRPr="00E86103" w:rsidRDefault="00562A8E" w:rsidP="00562A8E">
      <w:pPr>
        <w:rPr>
          <w:rFonts w:ascii="Times" w:hAnsi="Times"/>
          <w:b/>
          <w:lang w:val="en-US"/>
        </w:rPr>
      </w:pPr>
    </w:p>
    <w:p w14:paraId="0C9EBFC0" w14:textId="77777777" w:rsidR="00562A8E" w:rsidRPr="00E86103" w:rsidRDefault="00562A8E" w:rsidP="00562A8E">
      <w:pPr>
        <w:rPr>
          <w:rFonts w:ascii="Times" w:hAnsi="Times"/>
          <w:lang w:val="en-US"/>
        </w:rPr>
      </w:pPr>
    </w:p>
    <w:p w14:paraId="7F5AAFE2" w14:textId="56E18AA8" w:rsidR="006404D2" w:rsidRPr="00E86103" w:rsidRDefault="00AD68DF" w:rsidP="006404D2">
      <w:pPr>
        <w:rPr>
          <w:rFonts w:ascii="Times" w:hAnsi="Times"/>
          <w:i/>
          <w:lang w:val="en-US"/>
        </w:rPr>
      </w:pPr>
      <w:r w:rsidRPr="00E86103">
        <w:rPr>
          <w:rFonts w:ascii="Times" w:hAnsi="Times"/>
          <w:i/>
          <w:lang w:val="en-US"/>
        </w:rPr>
        <w:t xml:space="preserve">             JOURNALS</w:t>
      </w:r>
    </w:p>
    <w:p w14:paraId="2203A6A7" w14:textId="77777777" w:rsidR="00AD68DF" w:rsidRPr="00E86103" w:rsidRDefault="00AD68DF" w:rsidP="006404D2">
      <w:pPr>
        <w:rPr>
          <w:rFonts w:ascii="Times" w:hAnsi="Times"/>
          <w:i/>
          <w:lang w:val="en-US"/>
        </w:rPr>
      </w:pPr>
    </w:p>
    <w:tbl>
      <w:tblPr>
        <w:tblStyle w:val="TableGrid"/>
        <w:tblW w:w="0" w:type="auto"/>
        <w:tblInd w:w="720" w:type="dxa"/>
        <w:tblLook w:val="04A0" w:firstRow="1" w:lastRow="0" w:firstColumn="1" w:lastColumn="0" w:noHBand="0" w:noVBand="1"/>
      </w:tblPr>
      <w:tblGrid>
        <w:gridCol w:w="650"/>
        <w:gridCol w:w="3580"/>
        <w:gridCol w:w="2033"/>
        <w:gridCol w:w="2027"/>
      </w:tblGrid>
      <w:tr w:rsidR="006404D2" w:rsidRPr="00E86103" w14:paraId="621CB62D" w14:textId="77777777" w:rsidTr="006404D2">
        <w:tc>
          <w:tcPr>
            <w:tcW w:w="640" w:type="dxa"/>
          </w:tcPr>
          <w:p w14:paraId="551A6CF5" w14:textId="77777777" w:rsidR="006404D2" w:rsidRPr="00E86103" w:rsidRDefault="006404D2" w:rsidP="006404D2">
            <w:pPr>
              <w:pStyle w:val="ListParagraph"/>
              <w:ind w:left="0"/>
              <w:rPr>
                <w:rFonts w:ascii="Times" w:hAnsi="Times"/>
                <w:lang w:val="en-US"/>
              </w:rPr>
            </w:pPr>
            <w:r w:rsidRPr="00E86103">
              <w:rPr>
                <w:rFonts w:ascii="Times" w:hAnsi="Times"/>
                <w:lang w:val="en-US"/>
              </w:rPr>
              <w:t>Sno.</w:t>
            </w:r>
          </w:p>
        </w:tc>
        <w:tc>
          <w:tcPr>
            <w:tcW w:w="3586" w:type="dxa"/>
          </w:tcPr>
          <w:p w14:paraId="71D2D695" w14:textId="77777777" w:rsidR="006404D2" w:rsidRPr="00E86103" w:rsidRDefault="006404D2" w:rsidP="006404D2">
            <w:pPr>
              <w:pStyle w:val="ListParagraph"/>
              <w:ind w:left="0"/>
              <w:rPr>
                <w:rFonts w:ascii="Times" w:hAnsi="Times"/>
                <w:lang w:val="en-US"/>
              </w:rPr>
            </w:pPr>
            <w:r w:rsidRPr="00E86103">
              <w:rPr>
                <w:rFonts w:ascii="Times" w:hAnsi="Times"/>
                <w:lang w:val="en-US"/>
              </w:rPr>
              <w:t>Name of the Journal</w:t>
            </w:r>
          </w:p>
        </w:tc>
        <w:tc>
          <w:tcPr>
            <w:tcW w:w="2034" w:type="dxa"/>
          </w:tcPr>
          <w:p w14:paraId="407EFB54" w14:textId="77777777" w:rsidR="006404D2" w:rsidRPr="00E86103" w:rsidRDefault="006404D2" w:rsidP="006404D2">
            <w:pPr>
              <w:pStyle w:val="ListParagraph"/>
              <w:ind w:left="0"/>
              <w:rPr>
                <w:rFonts w:ascii="Times" w:hAnsi="Times"/>
                <w:lang w:val="en-US"/>
              </w:rPr>
            </w:pPr>
            <w:r w:rsidRPr="00E86103">
              <w:rPr>
                <w:rFonts w:ascii="Times" w:hAnsi="Times"/>
                <w:lang w:val="en-US"/>
              </w:rPr>
              <w:t>Publisher</w:t>
            </w:r>
          </w:p>
        </w:tc>
        <w:tc>
          <w:tcPr>
            <w:tcW w:w="2030" w:type="dxa"/>
          </w:tcPr>
          <w:p w14:paraId="627CA041" w14:textId="77777777" w:rsidR="006404D2" w:rsidRPr="00E86103" w:rsidRDefault="006404D2" w:rsidP="006404D2">
            <w:pPr>
              <w:pStyle w:val="ListParagraph"/>
              <w:ind w:left="0"/>
              <w:rPr>
                <w:rFonts w:ascii="Times" w:hAnsi="Times"/>
                <w:lang w:val="en-US"/>
              </w:rPr>
            </w:pPr>
            <w:r w:rsidRPr="00E86103">
              <w:rPr>
                <w:rFonts w:ascii="Times" w:hAnsi="Times"/>
                <w:lang w:val="en-US"/>
              </w:rPr>
              <w:t>Vol. Year &amp; Number</w:t>
            </w:r>
          </w:p>
        </w:tc>
      </w:tr>
      <w:tr w:rsidR="006404D2" w:rsidRPr="00E86103" w14:paraId="222B0249" w14:textId="77777777" w:rsidTr="006404D2">
        <w:tc>
          <w:tcPr>
            <w:tcW w:w="640" w:type="dxa"/>
          </w:tcPr>
          <w:p w14:paraId="0285D104" w14:textId="77777777" w:rsidR="006404D2" w:rsidRPr="00E86103" w:rsidRDefault="006404D2" w:rsidP="006404D2">
            <w:pPr>
              <w:pStyle w:val="ListParagraph"/>
              <w:ind w:left="0"/>
              <w:rPr>
                <w:rFonts w:ascii="Times" w:hAnsi="Times"/>
                <w:lang w:val="en-US"/>
              </w:rPr>
            </w:pPr>
            <w:r w:rsidRPr="00E86103">
              <w:rPr>
                <w:rFonts w:ascii="Times" w:hAnsi="Times"/>
                <w:lang w:val="en-US"/>
              </w:rPr>
              <w:t>1.</w:t>
            </w:r>
          </w:p>
        </w:tc>
        <w:tc>
          <w:tcPr>
            <w:tcW w:w="3586" w:type="dxa"/>
          </w:tcPr>
          <w:p w14:paraId="62B032CF" w14:textId="77777777" w:rsidR="006404D2" w:rsidRPr="00E86103" w:rsidRDefault="006404D2" w:rsidP="006404D2">
            <w:pPr>
              <w:pStyle w:val="ListParagraph"/>
              <w:ind w:left="0"/>
              <w:rPr>
                <w:rFonts w:ascii="Times" w:hAnsi="Times"/>
                <w:lang w:val="en-US"/>
              </w:rPr>
            </w:pPr>
            <w:r w:rsidRPr="00E86103">
              <w:rPr>
                <w:rFonts w:ascii="Times" w:hAnsi="Times"/>
                <w:lang w:val="en-US"/>
              </w:rPr>
              <w:t>Dementia</w:t>
            </w:r>
          </w:p>
        </w:tc>
        <w:tc>
          <w:tcPr>
            <w:tcW w:w="2034" w:type="dxa"/>
          </w:tcPr>
          <w:p w14:paraId="1C9A1D6C" w14:textId="77777777" w:rsidR="006404D2" w:rsidRPr="00E86103" w:rsidRDefault="006404D2" w:rsidP="006404D2">
            <w:pPr>
              <w:pStyle w:val="ListParagraph"/>
              <w:ind w:left="0"/>
              <w:rPr>
                <w:rFonts w:ascii="Times" w:hAnsi="Times"/>
                <w:lang w:val="en-US"/>
              </w:rPr>
            </w:pPr>
            <w:r w:rsidRPr="00E86103">
              <w:rPr>
                <w:rFonts w:ascii="Times" w:hAnsi="Times"/>
                <w:lang w:val="en-US"/>
              </w:rPr>
              <w:t>SAGE Journals</w:t>
            </w:r>
          </w:p>
        </w:tc>
        <w:tc>
          <w:tcPr>
            <w:tcW w:w="2030" w:type="dxa"/>
          </w:tcPr>
          <w:p w14:paraId="5F678A21" w14:textId="77777777" w:rsidR="006404D2" w:rsidRPr="00E86103" w:rsidRDefault="006404D2" w:rsidP="006404D2">
            <w:pPr>
              <w:pStyle w:val="ListParagraph"/>
              <w:ind w:left="0"/>
              <w:rPr>
                <w:rFonts w:ascii="Times" w:hAnsi="Times"/>
                <w:lang w:val="en-US"/>
              </w:rPr>
            </w:pPr>
            <w:r w:rsidRPr="00E86103">
              <w:rPr>
                <w:rFonts w:ascii="Times" w:hAnsi="Times"/>
                <w:lang w:val="en-US"/>
              </w:rPr>
              <w:t>V. No. 1(1) 2002 to V. No. 16(3) 2017</w:t>
            </w:r>
          </w:p>
        </w:tc>
      </w:tr>
      <w:tr w:rsidR="006404D2" w:rsidRPr="00E86103" w14:paraId="34E72BBB" w14:textId="77777777" w:rsidTr="006404D2">
        <w:tc>
          <w:tcPr>
            <w:tcW w:w="640" w:type="dxa"/>
          </w:tcPr>
          <w:p w14:paraId="67036C61" w14:textId="77777777" w:rsidR="006404D2" w:rsidRPr="00E86103" w:rsidRDefault="006404D2" w:rsidP="006404D2">
            <w:pPr>
              <w:pStyle w:val="ListParagraph"/>
              <w:ind w:left="0"/>
              <w:rPr>
                <w:rFonts w:ascii="Times" w:hAnsi="Times"/>
                <w:lang w:val="en-US"/>
              </w:rPr>
            </w:pPr>
            <w:r w:rsidRPr="00E86103">
              <w:rPr>
                <w:rFonts w:ascii="Times" w:hAnsi="Times"/>
                <w:lang w:val="en-US"/>
              </w:rPr>
              <w:t>2.</w:t>
            </w:r>
          </w:p>
        </w:tc>
        <w:tc>
          <w:tcPr>
            <w:tcW w:w="3586" w:type="dxa"/>
          </w:tcPr>
          <w:p w14:paraId="0961B87B" w14:textId="77777777" w:rsidR="006404D2" w:rsidRPr="00E86103" w:rsidRDefault="006404D2" w:rsidP="006404D2">
            <w:pPr>
              <w:pStyle w:val="ListParagraph"/>
              <w:ind w:left="0"/>
              <w:rPr>
                <w:rFonts w:ascii="Times" w:hAnsi="Times"/>
                <w:lang w:val="en-US"/>
              </w:rPr>
            </w:pPr>
            <w:r w:rsidRPr="00E86103">
              <w:rPr>
                <w:rFonts w:ascii="Times" w:hAnsi="Times"/>
                <w:lang w:val="en-US"/>
              </w:rPr>
              <w:t>Aging, Neuropsychology, and Cognition</w:t>
            </w:r>
          </w:p>
        </w:tc>
        <w:tc>
          <w:tcPr>
            <w:tcW w:w="2034" w:type="dxa"/>
          </w:tcPr>
          <w:p w14:paraId="04EF081A" w14:textId="77777777" w:rsidR="006404D2" w:rsidRPr="00E86103" w:rsidRDefault="006404D2" w:rsidP="006404D2">
            <w:pPr>
              <w:pStyle w:val="ListParagraph"/>
              <w:ind w:left="0"/>
              <w:rPr>
                <w:rFonts w:ascii="Times" w:hAnsi="Times"/>
                <w:lang w:val="en-US"/>
              </w:rPr>
            </w:pPr>
            <w:r w:rsidRPr="00E86103">
              <w:rPr>
                <w:rFonts w:ascii="Times" w:hAnsi="Times"/>
                <w:lang w:val="en-US"/>
              </w:rPr>
              <w:t>Taylor &amp; Francis Online</w:t>
            </w:r>
          </w:p>
        </w:tc>
        <w:tc>
          <w:tcPr>
            <w:tcW w:w="2030" w:type="dxa"/>
          </w:tcPr>
          <w:p w14:paraId="61167083" w14:textId="77777777" w:rsidR="006404D2" w:rsidRPr="00E86103" w:rsidRDefault="006404D2" w:rsidP="006404D2">
            <w:pPr>
              <w:pStyle w:val="ListParagraph"/>
              <w:ind w:left="0"/>
              <w:rPr>
                <w:rFonts w:ascii="Times" w:hAnsi="Times"/>
                <w:lang w:val="en-US"/>
              </w:rPr>
            </w:pPr>
            <w:r w:rsidRPr="00E86103">
              <w:rPr>
                <w:rFonts w:ascii="Times" w:hAnsi="Times"/>
                <w:lang w:val="en-US"/>
              </w:rPr>
              <w:t>V. No. 1(1) 1994 to V. No. 24(3) 2017</w:t>
            </w:r>
          </w:p>
        </w:tc>
      </w:tr>
      <w:tr w:rsidR="006404D2" w:rsidRPr="00E86103" w14:paraId="2FA0FD8B" w14:textId="77777777" w:rsidTr="006404D2">
        <w:tc>
          <w:tcPr>
            <w:tcW w:w="640" w:type="dxa"/>
          </w:tcPr>
          <w:p w14:paraId="23856C1E" w14:textId="77777777" w:rsidR="006404D2" w:rsidRPr="00E86103" w:rsidRDefault="006404D2" w:rsidP="006404D2">
            <w:pPr>
              <w:pStyle w:val="ListParagraph"/>
              <w:ind w:left="0"/>
              <w:rPr>
                <w:rFonts w:ascii="Times" w:hAnsi="Times"/>
                <w:lang w:val="en-US"/>
              </w:rPr>
            </w:pPr>
            <w:r w:rsidRPr="00E86103">
              <w:rPr>
                <w:rFonts w:ascii="Times" w:hAnsi="Times"/>
                <w:lang w:val="en-US"/>
              </w:rPr>
              <w:t>3.</w:t>
            </w:r>
          </w:p>
        </w:tc>
        <w:tc>
          <w:tcPr>
            <w:tcW w:w="3586" w:type="dxa"/>
          </w:tcPr>
          <w:p w14:paraId="509183CE" w14:textId="77777777" w:rsidR="006404D2" w:rsidRPr="00E86103" w:rsidRDefault="006404D2" w:rsidP="006404D2">
            <w:pPr>
              <w:pStyle w:val="ListParagraph"/>
              <w:ind w:left="0"/>
              <w:rPr>
                <w:rFonts w:ascii="Times" w:hAnsi="Times"/>
                <w:lang w:val="en-US"/>
              </w:rPr>
            </w:pPr>
            <w:r w:rsidRPr="00E86103">
              <w:rPr>
                <w:rFonts w:ascii="Times" w:hAnsi="Times"/>
                <w:lang w:val="en-US"/>
              </w:rPr>
              <w:t>Gerontology India</w:t>
            </w:r>
          </w:p>
        </w:tc>
        <w:tc>
          <w:tcPr>
            <w:tcW w:w="2034" w:type="dxa"/>
          </w:tcPr>
          <w:p w14:paraId="797A458E" w14:textId="77777777" w:rsidR="006404D2" w:rsidRPr="00E86103" w:rsidRDefault="006404D2" w:rsidP="006404D2">
            <w:pPr>
              <w:pStyle w:val="ListParagraph"/>
              <w:ind w:left="0"/>
              <w:rPr>
                <w:rFonts w:ascii="Times" w:hAnsi="Times"/>
                <w:lang w:val="en-US"/>
              </w:rPr>
            </w:pPr>
            <w:r w:rsidRPr="00E86103">
              <w:rPr>
                <w:rFonts w:ascii="Times" w:hAnsi="Times"/>
                <w:lang w:val="en-US"/>
              </w:rPr>
              <w:t>Indian Gerontological Association</w:t>
            </w:r>
          </w:p>
        </w:tc>
        <w:tc>
          <w:tcPr>
            <w:tcW w:w="2030" w:type="dxa"/>
          </w:tcPr>
          <w:p w14:paraId="62CB62FA" w14:textId="77777777" w:rsidR="006404D2" w:rsidRPr="00E86103" w:rsidRDefault="006404D2" w:rsidP="00EE699F">
            <w:pPr>
              <w:pStyle w:val="ListParagraph"/>
              <w:ind w:left="0"/>
              <w:rPr>
                <w:rFonts w:ascii="Times" w:hAnsi="Times"/>
                <w:lang w:val="en-US"/>
              </w:rPr>
            </w:pPr>
            <w:r w:rsidRPr="00E86103">
              <w:rPr>
                <w:rFonts w:ascii="Times" w:hAnsi="Times"/>
                <w:lang w:val="en-US"/>
              </w:rPr>
              <w:t>V. No. 1(1) 1969 to V. No. 31(1) 2017</w:t>
            </w:r>
          </w:p>
        </w:tc>
      </w:tr>
      <w:tr w:rsidR="006404D2" w:rsidRPr="00E86103" w14:paraId="4E312BE2" w14:textId="77777777" w:rsidTr="006404D2">
        <w:trPr>
          <w:trHeight w:val="311"/>
        </w:trPr>
        <w:tc>
          <w:tcPr>
            <w:tcW w:w="640" w:type="dxa"/>
          </w:tcPr>
          <w:p w14:paraId="4E2B867A" w14:textId="77777777" w:rsidR="006404D2" w:rsidRPr="00E86103" w:rsidRDefault="006404D2" w:rsidP="006404D2">
            <w:pPr>
              <w:pStyle w:val="ListParagraph"/>
              <w:ind w:left="0"/>
              <w:rPr>
                <w:rFonts w:ascii="Times" w:hAnsi="Times"/>
                <w:lang w:val="en-US"/>
              </w:rPr>
            </w:pPr>
            <w:r w:rsidRPr="00E86103">
              <w:rPr>
                <w:rFonts w:ascii="Times" w:hAnsi="Times"/>
                <w:lang w:val="en-US"/>
              </w:rPr>
              <w:t>4.</w:t>
            </w:r>
          </w:p>
        </w:tc>
        <w:tc>
          <w:tcPr>
            <w:tcW w:w="3586" w:type="dxa"/>
          </w:tcPr>
          <w:p w14:paraId="76D2CD02" w14:textId="77777777" w:rsidR="006404D2" w:rsidRPr="00E86103" w:rsidRDefault="006404D2" w:rsidP="006404D2">
            <w:pPr>
              <w:pStyle w:val="ListParagraph"/>
              <w:ind w:left="0"/>
              <w:rPr>
                <w:rFonts w:ascii="Times" w:hAnsi="Times"/>
                <w:lang w:val="en-US"/>
              </w:rPr>
            </w:pPr>
            <w:r w:rsidRPr="00E86103">
              <w:rPr>
                <w:rFonts w:ascii="Times" w:hAnsi="Times"/>
                <w:lang w:val="en-US"/>
              </w:rPr>
              <w:t>Language&amp; Communication</w:t>
            </w:r>
          </w:p>
        </w:tc>
        <w:tc>
          <w:tcPr>
            <w:tcW w:w="2034" w:type="dxa"/>
          </w:tcPr>
          <w:p w14:paraId="100FCC00" w14:textId="77777777" w:rsidR="006404D2" w:rsidRPr="00E86103" w:rsidRDefault="006404D2" w:rsidP="006404D2">
            <w:pPr>
              <w:pStyle w:val="ListParagraph"/>
              <w:ind w:left="0"/>
              <w:rPr>
                <w:rFonts w:ascii="Times" w:hAnsi="Times"/>
                <w:lang w:val="en-US"/>
              </w:rPr>
            </w:pPr>
            <w:r w:rsidRPr="00E86103">
              <w:rPr>
                <w:rFonts w:ascii="Times" w:hAnsi="Times"/>
                <w:lang w:val="en-US"/>
              </w:rPr>
              <w:t>Elsevier</w:t>
            </w:r>
          </w:p>
        </w:tc>
        <w:tc>
          <w:tcPr>
            <w:tcW w:w="2030" w:type="dxa"/>
          </w:tcPr>
          <w:p w14:paraId="4911E2A8" w14:textId="77777777" w:rsidR="006404D2" w:rsidRPr="00E86103" w:rsidRDefault="006404D2" w:rsidP="00EE699F">
            <w:pPr>
              <w:pStyle w:val="ListParagraph"/>
              <w:ind w:left="0"/>
              <w:rPr>
                <w:rFonts w:ascii="Times" w:hAnsi="Times"/>
                <w:lang w:val="en-US"/>
              </w:rPr>
            </w:pPr>
            <w:r w:rsidRPr="00E86103">
              <w:rPr>
                <w:rFonts w:ascii="Times" w:hAnsi="Times"/>
                <w:lang w:val="en-US"/>
              </w:rPr>
              <w:t>V. No. 1(1) 1981 to V. No. 53(/) 2017</w:t>
            </w:r>
          </w:p>
        </w:tc>
      </w:tr>
      <w:tr w:rsidR="006404D2" w:rsidRPr="00E86103" w14:paraId="5E4592B3" w14:textId="77777777" w:rsidTr="006404D2">
        <w:tc>
          <w:tcPr>
            <w:tcW w:w="640" w:type="dxa"/>
          </w:tcPr>
          <w:p w14:paraId="4F6D69AC" w14:textId="77777777" w:rsidR="006404D2" w:rsidRPr="00E86103" w:rsidRDefault="006404D2" w:rsidP="006404D2">
            <w:pPr>
              <w:pStyle w:val="ListParagraph"/>
              <w:ind w:left="0"/>
              <w:rPr>
                <w:rFonts w:ascii="Times" w:hAnsi="Times"/>
                <w:lang w:val="en-US"/>
              </w:rPr>
            </w:pPr>
            <w:r w:rsidRPr="00E86103">
              <w:rPr>
                <w:rFonts w:ascii="Times" w:hAnsi="Times"/>
                <w:lang w:val="en-US"/>
              </w:rPr>
              <w:lastRenderedPageBreak/>
              <w:t>5.</w:t>
            </w:r>
          </w:p>
        </w:tc>
        <w:tc>
          <w:tcPr>
            <w:tcW w:w="3586" w:type="dxa"/>
          </w:tcPr>
          <w:p w14:paraId="337BCCE4" w14:textId="77777777" w:rsidR="006404D2" w:rsidRPr="00E86103" w:rsidRDefault="006404D2" w:rsidP="006404D2">
            <w:pPr>
              <w:pStyle w:val="ListParagraph"/>
              <w:ind w:left="0"/>
              <w:rPr>
                <w:rFonts w:ascii="Times" w:hAnsi="Times"/>
                <w:lang w:val="en-US"/>
              </w:rPr>
            </w:pPr>
            <w:r w:rsidRPr="00E86103">
              <w:rPr>
                <w:rFonts w:ascii="Times" w:hAnsi="Times"/>
                <w:lang w:val="en-US"/>
              </w:rPr>
              <w:t>Language, Cognition and Neuroscience</w:t>
            </w:r>
          </w:p>
        </w:tc>
        <w:tc>
          <w:tcPr>
            <w:tcW w:w="2034" w:type="dxa"/>
          </w:tcPr>
          <w:p w14:paraId="2F7025C3" w14:textId="77777777" w:rsidR="006404D2" w:rsidRPr="00E86103" w:rsidRDefault="006404D2" w:rsidP="00EE699F">
            <w:pPr>
              <w:pStyle w:val="ListParagraph"/>
              <w:ind w:left="0"/>
              <w:rPr>
                <w:rFonts w:ascii="Times" w:hAnsi="Times"/>
                <w:lang w:val="en-US"/>
              </w:rPr>
            </w:pPr>
            <w:r w:rsidRPr="00E86103">
              <w:rPr>
                <w:rFonts w:ascii="Times" w:hAnsi="Times"/>
                <w:lang w:val="en-US"/>
              </w:rPr>
              <w:t>Taylor &amp; Francis Online</w:t>
            </w:r>
          </w:p>
        </w:tc>
        <w:tc>
          <w:tcPr>
            <w:tcW w:w="2030" w:type="dxa"/>
          </w:tcPr>
          <w:p w14:paraId="7C6588FF" w14:textId="77777777" w:rsidR="006404D2" w:rsidRPr="00E86103" w:rsidRDefault="006404D2" w:rsidP="006404D2">
            <w:pPr>
              <w:pStyle w:val="ListParagraph"/>
              <w:ind w:left="0"/>
              <w:rPr>
                <w:rFonts w:ascii="Times" w:hAnsi="Times"/>
                <w:lang w:val="en-US"/>
              </w:rPr>
            </w:pPr>
            <w:r w:rsidRPr="00E86103">
              <w:rPr>
                <w:rFonts w:ascii="Times" w:hAnsi="Times"/>
                <w:lang w:val="en-US"/>
              </w:rPr>
              <w:t>V. No. 1(1) 1985 to V. No. 32(4) 2017</w:t>
            </w:r>
          </w:p>
        </w:tc>
      </w:tr>
    </w:tbl>
    <w:p w14:paraId="2E19C4CE" w14:textId="77777777" w:rsidR="006404D2" w:rsidRDefault="006404D2" w:rsidP="006404D2">
      <w:pPr>
        <w:pStyle w:val="ListParagraph"/>
        <w:rPr>
          <w:rFonts w:ascii="Times" w:hAnsi="Times"/>
          <w:lang w:val="en-US"/>
        </w:rPr>
      </w:pPr>
    </w:p>
    <w:p w14:paraId="083DA39A" w14:textId="77777777" w:rsidR="00E86103" w:rsidRDefault="00E86103" w:rsidP="006404D2">
      <w:pPr>
        <w:pStyle w:val="ListParagraph"/>
        <w:rPr>
          <w:rFonts w:ascii="Times" w:hAnsi="Times"/>
          <w:lang w:val="en-US"/>
        </w:rPr>
      </w:pPr>
    </w:p>
    <w:p w14:paraId="3FBA09CF" w14:textId="77777777" w:rsidR="00E86103" w:rsidRDefault="00E86103" w:rsidP="006404D2">
      <w:pPr>
        <w:pStyle w:val="ListParagraph"/>
        <w:rPr>
          <w:rFonts w:ascii="Times" w:hAnsi="Times"/>
          <w:lang w:val="en-US"/>
        </w:rPr>
      </w:pPr>
    </w:p>
    <w:p w14:paraId="1815EB0E" w14:textId="77777777" w:rsidR="00E86103" w:rsidRPr="00E86103" w:rsidRDefault="00E86103" w:rsidP="006404D2">
      <w:pPr>
        <w:pStyle w:val="ListParagraph"/>
        <w:rPr>
          <w:rFonts w:ascii="Times" w:hAnsi="Times"/>
          <w:lang w:val="en-US"/>
        </w:rPr>
      </w:pPr>
    </w:p>
    <w:p w14:paraId="2D9FDC44" w14:textId="5BE953B1" w:rsidR="006404D2" w:rsidRPr="00E86103" w:rsidRDefault="0056791A" w:rsidP="006404D2">
      <w:pPr>
        <w:pStyle w:val="ListParagraph"/>
        <w:rPr>
          <w:rFonts w:ascii="Times" w:hAnsi="Times"/>
          <w:lang w:val="en-US"/>
        </w:rPr>
      </w:pPr>
      <w:r w:rsidRPr="00E86103">
        <w:rPr>
          <w:rFonts w:ascii="Times" w:hAnsi="Times"/>
          <w:lang w:val="en-US"/>
        </w:rPr>
        <w:t>BOOKS</w:t>
      </w:r>
    </w:p>
    <w:p w14:paraId="383171D9" w14:textId="77777777" w:rsidR="0056791A" w:rsidRPr="00E86103" w:rsidRDefault="0056791A" w:rsidP="006404D2">
      <w:pPr>
        <w:pStyle w:val="ListParagraph"/>
        <w:rPr>
          <w:rFonts w:ascii="Times" w:hAnsi="Times"/>
          <w:lang w:val="en-US"/>
        </w:rPr>
      </w:pPr>
    </w:p>
    <w:tbl>
      <w:tblPr>
        <w:tblStyle w:val="TableGrid"/>
        <w:tblW w:w="0" w:type="auto"/>
        <w:tblInd w:w="720" w:type="dxa"/>
        <w:tblLook w:val="04A0" w:firstRow="1" w:lastRow="0" w:firstColumn="1" w:lastColumn="0" w:noHBand="0" w:noVBand="1"/>
      </w:tblPr>
      <w:tblGrid>
        <w:gridCol w:w="530"/>
        <w:gridCol w:w="2294"/>
        <w:gridCol w:w="1376"/>
        <w:gridCol w:w="1374"/>
        <w:gridCol w:w="1351"/>
        <w:gridCol w:w="1365"/>
      </w:tblGrid>
      <w:tr w:rsidR="00EE5C51" w:rsidRPr="00E86103" w14:paraId="05C067E9" w14:textId="77777777" w:rsidTr="00EE5C51">
        <w:tc>
          <w:tcPr>
            <w:tcW w:w="530" w:type="dxa"/>
          </w:tcPr>
          <w:p w14:paraId="7D5D5C4A" w14:textId="47F0A021" w:rsidR="0056791A" w:rsidRPr="00E86103" w:rsidRDefault="0056791A" w:rsidP="006404D2">
            <w:pPr>
              <w:pStyle w:val="ListParagraph"/>
              <w:ind w:left="0"/>
              <w:rPr>
                <w:rFonts w:ascii="Times" w:hAnsi="Times"/>
                <w:lang w:val="en-US"/>
              </w:rPr>
            </w:pPr>
            <w:r w:rsidRPr="00E86103">
              <w:rPr>
                <w:rFonts w:ascii="Times" w:hAnsi="Times"/>
                <w:lang w:val="en-US"/>
              </w:rPr>
              <w:t>S no.</w:t>
            </w:r>
          </w:p>
        </w:tc>
        <w:tc>
          <w:tcPr>
            <w:tcW w:w="2294" w:type="dxa"/>
          </w:tcPr>
          <w:p w14:paraId="01AA6F9C" w14:textId="753BE3A8" w:rsidR="0056791A" w:rsidRPr="00E86103" w:rsidRDefault="0056791A" w:rsidP="006404D2">
            <w:pPr>
              <w:pStyle w:val="ListParagraph"/>
              <w:ind w:left="0"/>
              <w:rPr>
                <w:rFonts w:ascii="Times" w:hAnsi="Times"/>
                <w:lang w:val="en-US"/>
              </w:rPr>
            </w:pPr>
            <w:r w:rsidRPr="00E86103">
              <w:rPr>
                <w:rFonts w:ascii="Times" w:hAnsi="Times"/>
                <w:lang w:val="en-US"/>
              </w:rPr>
              <w:t>Title of the Book</w:t>
            </w:r>
          </w:p>
        </w:tc>
        <w:tc>
          <w:tcPr>
            <w:tcW w:w="1376" w:type="dxa"/>
          </w:tcPr>
          <w:p w14:paraId="0288565E" w14:textId="1599A3C9" w:rsidR="0056791A" w:rsidRPr="00E86103" w:rsidRDefault="0056791A" w:rsidP="006404D2">
            <w:pPr>
              <w:pStyle w:val="ListParagraph"/>
              <w:ind w:left="0"/>
              <w:rPr>
                <w:rFonts w:ascii="Times" w:hAnsi="Times"/>
                <w:lang w:val="en-US"/>
              </w:rPr>
            </w:pPr>
            <w:r w:rsidRPr="00E86103">
              <w:rPr>
                <w:rFonts w:ascii="Times" w:hAnsi="Times"/>
                <w:lang w:val="en-US"/>
              </w:rPr>
              <w:t>Author</w:t>
            </w:r>
          </w:p>
        </w:tc>
        <w:tc>
          <w:tcPr>
            <w:tcW w:w="1374" w:type="dxa"/>
          </w:tcPr>
          <w:p w14:paraId="43660B73" w14:textId="422D2452" w:rsidR="0056791A" w:rsidRPr="00E86103" w:rsidRDefault="0056791A" w:rsidP="006404D2">
            <w:pPr>
              <w:pStyle w:val="ListParagraph"/>
              <w:ind w:left="0"/>
              <w:rPr>
                <w:rFonts w:ascii="Times" w:hAnsi="Times"/>
                <w:lang w:val="en-US"/>
              </w:rPr>
            </w:pPr>
            <w:r w:rsidRPr="00E86103">
              <w:rPr>
                <w:rFonts w:ascii="Times" w:hAnsi="Times"/>
                <w:lang w:val="en-US"/>
              </w:rPr>
              <w:t>Publisher</w:t>
            </w:r>
          </w:p>
        </w:tc>
        <w:tc>
          <w:tcPr>
            <w:tcW w:w="1351" w:type="dxa"/>
          </w:tcPr>
          <w:p w14:paraId="3CD20733" w14:textId="58D73082" w:rsidR="0056791A" w:rsidRPr="00E86103" w:rsidRDefault="0056791A" w:rsidP="006404D2">
            <w:pPr>
              <w:pStyle w:val="ListParagraph"/>
              <w:ind w:left="0"/>
              <w:rPr>
                <w:rFonts w:ascii="Times" w:hAnsi="Times"/>
                <w:lang w:val="en-US"/>
              </w:rPr>
            </w:pPr>
            <w:r w:rsidRPr="00E86103">
              <w:rPr>
                <w:rFonts w:ascii="Times" w:hAnsi="Times"/>
                <w:lang w:val="en-US"/>
              </w:rPr>
              <w:t>Year</w:t>
            </w:r>
          </w:p>
        </w:tc>
        <w:tc>
          <w:tcPr>
            <w:tcW w:w="1365" w:type="dxa"/>
          </w:tcPr>
          <w:p w14:paraId="606B0C36" w14:textId="526CD972" w:rsidR="0056791A" w:rsidRPr="00E86103" w:rsidRDefault="0056791A" w:rsidP="006404D2">
            <w:pPr>
              <w:pStyle w:val="ListParagraph"/>
              <w:ind w:left="0"/>
              <w:rPr>
                <w:rFonts w:ascii="Times" w:hAnsi="Times"/>
                <w:lang w:val="en-US"/>
              </w:rPr>
            </w:pPr>
            <w:r w:rsidRPr="00E86103">
              <w:rPr>
                <w:rFonts w:ascii="Times" w:hAnsi="Times"/>
                <w:lang w:val="en-US"/>
              </w:rPr>
              <w:t>Number</w:t>
            </w:r>
          </w:p>
        </w:tc>
      </w:tr>
      <w:tr w:rsidR="00EE5C51" w:rsidRPr="00E86103" w14:paraId="26076510" w14:textId="77777777" w:rsidTr="00EE5C51">
        <w:tc>
          <w:tcPr>
            <w:tcW w:w="530" w:type="dxa"/>
          </w:tcPr>
          <w:p w14:paraId="415F0586" w14:textId="3BFBF84C" w:rsidR="0056791A" w:rsidRPr="00E86103" w:rsidRDefault="005A7BEE" w:rsidP="006404D2">
            <w:pPr>
              <w:pStyle w:val="ListParagraph"/>
              <w:ind w:left="0"/>
              <w:rPr>
                <w:rFonts w:ascii="Times" w:hAnsi="Times"/>
                <w:lang w:val="en-US"/>
              </w:rPr>
            </w:pPr>
            <w:r w:rsidRPr="00E86103">
              <w:rPr>
                <w:rFonts w:ascii="Times" w:hAnsi="Times"/>
                <w:lang w:val="en-US"/>
              </w:rPr>
              <w:t>1.</w:t>
            </w:r>
          </w:p>
        </w:tc>
        <w:tc>
          <w:tcPr>
            <w:tcW w:w="2294" w:type="dxa"/>
          </w:tcPr>
          <w:p w14:paraId="7563C223" w14:textId="59495B65" w:rsidR="0056791A" w:rsidRPr="00E86103" w:rsidRDefault="00EE5C51" w:rsidP="006404D2">
            <w:pPr>
              <w:pStyle w:val="ListParagraph"/>
              <w:ind w:left="0"/>
              <w:rPr>
                <w:rFonts w:ascii="Times" w:hAnsi="Times"/>
                <w:lang w:val="en-US"/>
              </w:rPr>
            </w:pPr>
            <w:r w:rsidRPr="00E86103">
              <w:rPr>
                <w:rFonts w:ascii="Times" w:hAnsi="Times"/>
                <w:lang w:val="en-US"/>
              </w:rPr>
              <w:t>Dementia A Positive Approach</w:t>
            </w:r>
          </w:p>
        </w:tc>
        <w:tc>
          <w:tcPr>
            <w:tcW w:w="1376" w:type="dxa"/>
          </w:tcPr>
          <w:p w14:paraId="0F1BBE77" w14:textId="6E440516" w:rsidR="0056791A" w:rsidRPr="00E86103" w:rsidRDefault="00EE5C51" w:rsidP="006404D2">
            <w:pPr>
              <w:pStyle w:val="ListParagraph"/>
              <w:ind w:left="0"/>
              <w:rPr>
                <w:rFonts w:ascii="Times" w:hAnsi="Times"/>
                <w:lang w:val="en-US"/>
              </w:rPr>
            </w:pPr>
            <w:r w:rsidRPr="00E86103">
              <w:rPr>
                <w:rFonts w:ascii="Times" w:hAnsi="Times"/>
                <w:lang w:val="en-US"/>
              </w:rPr>
              <w:t>Lynne Phair &amp; Valerie Good</w:t>
            </w:r>
          </w:p>
        </w:tc>
        <w:tc>
          <w:tcPr>
            <w:tcW w:w="1374" w:type="dxa"/>
          </w:tcPr>
          <w:p w14:paraId="3666978C" w14:textId="6A087324" w:rsidR="0056791A" w:rsidRPr="00E86103" w:rsidRDefault="00FB3655" w:rsidP="006404D2">
            <w:pPr>
              <w:pStyle w:val="ListParagraph"/>
              <w:ind w:left="0"/>
              <w:rPr>
                <w:rFonts w:ascii="Times" w:hAnsi="Times"/>
                <w:lang w:val="en-US"/>
              </w:rPr>
            </w:pPr>
            <w:r w:rsidRPr="00E86103">
              <w:rPr>
                <w:rFonts w:ascii="Times" w:hAnsi="Times"/>
                <w:lang w:val="en-US"/>
              </w:rPr>
              <w:t>Whurr</w:t>
            </w:r>
          </w:p>
        </w:tc>
        <w:tc>
          <w:tcPr>
            <w:tcW w:w="1351" w:type="dxa"/>
          </w:tcPr>
          <w:p w14:paraId="18D0B82B" w14:textId="6BF8C3D1" w:rsidR="0056791A" w:rsidRPr="00E86103" w:rsidRDefault="00EE5C51" w:rsidP="006404D2">
            <w:pPr>
              <w:pStyle w:val="ListParagraph"/>
              <w:ind w:left="0"/>
              <w:rPr>
                <w:rFonts w:ascii="Times" w:hAnsi="Times"/>
                <w:lang w:val="en-US"/>
              </w:rPr>
            </w:pPr>
            <w:r w:rsidRPr="00E86103">
              <w:rPr>
                <w:rFonts w:ascii="Times" w:hAnsi="Times"/>
                <w:lang w:val="en-US"/>
              </w:rPr>
              <w:t>1995</w:t>
            </w:r>
          </w:p>
        </w:tc>
        <w:tc>
          <w:tcPr>
            <w:tcW w:w="1365" w:type="dxa"/>
          </w:tcPr>
          <w:p w14:paraId="1A360917" w14:textId="417D16FF" w:rsidR="0056791A" w:rsidRPr="00E86103" w:rsidRDefault="00EE5C51" w:rsidP="006404D2">
            <w:pPr>
              <w:pStyle w:val="ListParagraph"/>
              <w:ind w:left="0"/>
              <w:rPr>
                <w:rFonts w:ascii="Times" w:hAnsi="Times"/>
                <w:lang w:val="en-US"/>
              </w:rPr>
            </w:pPr>
            <w:r w:rsidRPr="00E86103">
              <w:rPr>
                <w:rFonts w:ascii="Times" w:hAnsi="Times"/>
                <w:lang w:val="en-US"/>
              </w:rPr>
              <w:t>15009</w:t>
            </w:r>
          </w:p>
        </w:tc>
      </w:tr>
      <w:tr w:rsidR="00EE5C51" w:rsidRPr="00E86103" w14:paraId="12D97CBC" w14:textId="77777777" w:rsidTr="00EE5C51">
        <w:tc>
          <w:tcPr>
            <w:tcW w:w="530" w:type="dxa"/>
          </w:tcPr>
          <w:p w14:paraId="04BCE903" w14:textId="4C714111" w:rsidR="0056791A" w:rsidRPr="00E86103" w:rsidRDefault="005A7BEE" w:rsidP="006404D2">
            <w:pPr>
              <w:pStyle w:val="ListParagraph"/>
              <w:ind w:left="0"/>
              <w:rPr>
                <w:rFonts w:ascii="Times" w:hAnsi="Times"/>
                <w:lang w:val="en-US"/>
              </w:rPr>
            </w:pPr>
            <w:r w:rsidRPr="00E86103">
              <w:rPr>
                <w:rFonts w:ascii="Times" w:hAnsi="Times"/>
                <w:lang w:val="en-US"/>
              </w:rPr>
              <w:t>2.</w:t>
            </w:r>
          </w:p>
        </w:tc>
        <w:tc>
          <w:tcPr>
            <w:tcW w:w="2294" w:type="dxa"/>
          </w:tcPr>
          <w:p w14:paraId="5E43D588" w14:textId="38ABE4BF" w:rsidR="0056791A" w:rsidRPr="00E86103" w:rsidRDefault="00EE5C51" w:rsidP="006404D2">
            <w:pPr>
              <w:pStyle w:val="ListParagraph"/>
              <w:ind w:left="0"/>
              <w:rPr>
                <w:rFonts w:ascii="Times" w:hAnsi="Times"/>
                <w:lang w:val="en-US"/>
              </w:rPr>
            </w:pPr>
            <w:r w:rsidRPr="00E86103">
              <w:rPr>
                <w:rFonts w:ascii="Times" w:hAnsi="Times"/>
                <w:lang w:val="en-US"/>
              </w:rPr>
              <w:t xml:space="preserve">Dementia and Memory- Handbook for Students &amp; Professionals </w:t>
            </w:r>
          </w:p>
        </w:tc>
        <w:tc>
          <w:tcPr>
            <w:tcW w:w="1376" w:type="dxa"/>
          </w:tcPr>
          <w:p w14:paraId="6B639A25" w14:textId="357355EB" w:rsidR="0056791A" w:rsidRPr="00E86103" w:rsidRDefault="00EE5C51" w:rsidP="006404D2">
            <w:pPr>
              <w:pStyle w:val="ListParagraph"/>
              <w:ind w:left="0"/>
              <w:rPr>
                <w:rFonts w:ascii="Times" w:hAnsi="Times"/>
                <w:lang w:val="en-US"/>
              </w:rPr>
            </w:pPr>
            <w:r w:rsidRPr="00E86103">
              <w:rPr>
                <w:rFonts w:ascii="Times" w:hAnsi="Times"/>
                <w:lang w:val="en-US"/>
              </w:rPr>
              <w:t>Simon B. N Thompson</w:t>
            </w:r>
          </w:p>
        </w:tc>
        <w:tc>
          <w:tcPr>
            <w:tcW w:w="1374" w:type="dxa"/>
          </w:tcPr>
          <w:p w14:paraId="671D722D" w14:textId="61362396" w:rsidR="0056791A" w:rsidRPr="00E86103" w:rsidRDefault="00FB3655" w:rsidP="006404D2">
            <w:pPr>
              <w:pStyle w:val="ListParagraph"/>
              <w:ind w:left="0"/>
              <w:rPr>
                <w:rFonts w:ascii="Times" w:hAnsi="Times"/>
                <w:lang w:val="en-US"/>
              </w:rPr>
            </w:pPr>
            <w:r w:rsidRPr="00E86103">
              <w:rPr>
                <w:rFonts w:ascii="Times" w:hAnsi="Times"/>
                <w:lang w:val="en-US"/>
              </w:rPr>
              <w:t>Ashgate</w:t>
            </w:r>
          </w:p>
        </w:tc>
        <w:tc>
          <w:tcPr>
            <w:tcW w:w="1351" w:type="dxa"/>
          </w:tcPr>
          <w:p w14:paraId="6FB2288C" w14:textId="76E80807" w:rsidR="0056791A" w:rsidRPr="00E86103" w:rsidRDefault="00EE5C51" w:rsidP="006404D2">
            <w:pPr>
              <w:pStyle w:val="ListParagraph"/>
              <w:ind w:left="0"/>
              <w:rPr>
                <w:rFonts w:ascii="Times" w:hAnsi="Times"/>
                <w:lang w:val="en-US"/>
              </w:rPr>
            </w:pPr>
            <w:r w:rsidRPr="00E86103">
              <w:rPr>
                <w:rFonts w:ascii="Times" w:hAnsi="Times"/>
                <w:lang w:val="en-US"/>
              </w:rPr>
              <w:t>2006</w:t>
            </w:r>
          </w:p>
        </w:tc>
        <w:tc>
          <w:tcPr>
            <w:tcW w:w="1365" w:type="dxa"/>
          </w:tcPr>
          <w:p w14:paraId="20CA7AE6" w14:textId="3E88FB1D" w:rsidR="0056791A" w:rsidRPr="00E86103" w:rsidRDefault="00EE5C51" w:rsidP="006404D2">
            <w:pPr>
              <w:pStyle w:val="ListParagraph"/>
              <w:ind w:left="0"/>
              <w:rPr>
                <w:rFonts w:ascii="Times" w:hAnsi="Times"/>
                <w:lang w:val="en-US"/>
              </w:rPr>
            </w:pPr>
            <w:r w:rsidRPr="00E86103">
              <w:rPr>
                <w:rFonts w:ascii="Times" w:hAnsi="Times"/>
                <w:lang w:val="en-US"/>
              </w:rPr>
              <w:t>14865</w:t>
            </w:r>
          </w:p>
        </w:tc>
      </w:tr>
      <w:tr w:rsidR="00EE5C51" w:rsidRPr="00E86103" w14:paraId="11649D43" w14:textId="77777777" w:rsidTr="00EE5C51">
        <w:tc>
          <w:tcPr>
            <w:tcW w:w="530" w:type="dxa"/>
          </w:tcPr>
          <w:p w14:paraId="3C92EE19" w14:textId="2FDA11A1" w:rsidR="0056791A" w:rsidRPr="00E86103" w:rsidRDefault="005A7BEE" w:rsidP="006404D2">
            <w:pPr>
              <w:pStyle w:val="ListParagraph"/>
              <w:ind w:left="0"/>
              <w:rPr>
                <w:rFonts w:ascii="Times" w:hAnsi="Times"/>
                <w:lang w:val="en-US"/>
              </w:rPr>
            </w:pPr>
            <w:r w:rsidRPr="00E86103">
              <w:rPr>
                <w:rFonts w:ascii="Times" w:hAnsi="Times"/>
                <w:lang w:val="en-US"/>
              </w:rPr>
              <w:t>3.</w:t>
            </w:r>
          </w:p>
        </w:tc>
        <w:tc>
          <w:tcPr>
            <w:tcW w:w="2294" w:type="dxa"/>
          </w:tcPr>
          <w:p w14:paraId="6BC4F897" w14:textId="24B3ECBE" w:rsidR="0056791A" w:rsidRPr="00E86103" w:rsidRDefault="00EE5C51" w:rsidP="006404D2">
            <w:pPr>
              <w:pStyle w:val="ListParagraph"/>
              <w:ind w:left="0"/>
              <w:rPr>
                <w:rFonts w:ascii="Times" w:hAnsi="Times"/>
                <w:lang w:val="en-US"/>
              </w:rPr>
            </w:pPr>
            <w:r w:rsidRPr="00E86103">
              <w:rPr>
                <w:rFonts w:ascii="Times" w:hAnsi="Times"/>
                <w:lang w:val="en-US"/>
              </w:rPr>
              <w:t>Cognitive Communication Disorders of Dementia</w:t>
            </w:r>
          </w:p>
        </w:tc>
        <w:tc>
          <w:tcPr>
            <w:tcW w:w="1376" w:type="dxa"/>
          </w:tcPr>
          <w:p w14:paraId="258DFCBB" w14:textId="77777777" w:rsidR="0056791A" w:rsidRPr="00E86103" w:rsidRDefault="00EE5C51" w:rsidP="006404D2">
            <w:pPr>
              <w:pStyle w:val="ListParagraph"/>
              <w:ind w:left="0"/>
              <w:rPr>
                <w:rFonts w:ascii="Times" w:hAnsi="Times"/>
                <w:lang w:val="en-US"/>
              </w:rPr>
            </w:pPr>
            <w:r w:rsidRPr="00E86103">
              <w:rPr>
                <w:rFonts w:ascii="Times" w:hAnsi="Times"/>
                <w:lang w:val="en-US"/>
              </w:rPr>
              <w:t>Kathryn Bales,</w:t>
            </w:r>
          </w:p>
          <w:p w14:paraId="7E81ABF1" w14:textId="5CAA47DA" w:rsidR="00EE5C51" w:rsidRPr="00E86103" w:rsidRDefault="00EE5C51" w:rsidP="006404D2">
            <w:pPr>
              <w:pStyle w:val="ListParagraph"/>
              <w:ind w:left="0"/>
              <w:rPr>
                <w:rFonts w:ascii="Times" w:hAnsi="Times"/>
                <w:lang w:val="en-US"/>
              </w:rPr>
            </w:pPr>
            <w:r w:rsidRPr="00E86103">
              <w:rPr>
                <w:rFonts w:ascii="Times" w:hAnsi="Times"/>
                <w:lang w:val="en-US"/>
              </w:rPr>
              <w:t>Cheryl Tomoeda</w:t>
            </w:r>
          </w:p>
        </w:tc>
        <w:tc>
          <w:tcPr>
            <w:tcW w:w="1374" w:type="dxa"/>
          </w:tcPr>
          <w:p w14:paraId="4FAE3CC1" w14:textId="750026D4" w:rsidR="0056791A" w:rsidRPr="00E86103" w:rsidRDefault="00FB3655" w:rsidP="006404D2">
            <w:pPr>
              <w:pStyle w:val="ListParagraph"/>
              <w:ind w:left="0"/>
              <w:rPr>
                <w:rFonts w:ascii="Times" w:hAnsi="Times"/>
                <w:lang w:val="en-US"/>
              </w:rPr>
            </w:pPr>
            <w:r w:rsidRPr="00E86103">
              <w:rPr>
                <w:rFonts w:ascii="Times" w:hAnsi="Times"/>
                <w:lang w:val="en-US"/>
              </w:rPr>
              <w:t>Plural Publishing</w:t>
            </w:r>
          </w:p>
        </w:tc>
        <w:tc>
          <w:tcPr>
            <w:tcW w:w="1351" w:type="dxa"/>
          </w:tcPr>
          <w:p w14:paraId="6A5D89DC" w14:textId="0B935CDA" w:rsidR="0056791A" w:rsidRPr="00E86103" w:rsidRDefault="00EE5C51" w:rsidP="006404D2">
            <w:pPr>
              <w:pStyle w:val="ListParagraph"/>
              <w:ind w:left="0"/>
              <w:rPr>
                <w:rFonts w:ascii="Times" w:hAnsi="Times"/>
                <w:lang w:val="en-US"/>
              </w:rPr>
            </w:pPr>
            <w:r w:rsidRPr="00E86103">
              <w:rPr>
                <w:rFonts w:ascii="Times" w:hAnsi="Times"/>
                <w:lang w:val="en-US"/>
              </w:rPr>
              <w:t>2007</w:t>
            </w:r>
          </w:p>
        </w:tc>
        <w:tc>
          <w:tcPr>
            <w:tcW w:w="1365" w:type="dxa"/>
          </w:tcPr>
          <w:p w14:paraId="217E9D48" w14:textId="2F5DC4D4" w:rsidR="0056791A" w:rsidRPr="00E86103" w:rsidRDefault="00EE5C51" w:rsidP="006404D2">
            <w:pPr>
              <w:pStyle w:val="ListParagraph"/>
              <w:ind w:left="0"/>
              <w:rPr>
                <w:rFonts w:ascii="Times" w:hAnsi="Times"/>
                <w:lang w:val="en-US"/>
              </w:rPr>
            </w:pPr>
            <w:r w:rsidRPr="00E86103">
              <w:rPr>
                <w:rFonts w:ascii="Times" w:hAnsi="Times"/>
                <w:lang w:val="en-US"/>
              </w:rPr>
              <w:t>15464</w:t>
            </w:r>
          </w:p>
        </w:tc>
      </w:tr>
      <w:tr w:rsidR="00EE5C51" w:rsidRPr="00E86103" w14:paraId="1C39357A" w14:textId="77777777" w:rsidTr="00EE5C51">
        <w:tc>
          <w:tcPr>
            <w:tcW w:w="530" w:type="dxa"/>
          </w:tcPr>
          <w:p w14:paraId="5BF1DF77" w14:textId="53256541" w:rsidR="0056791A" w:rsidRPr="00E86103" w:rsidRDefault="005A7BEE" w:rsidP="006404D2">
            <w:pPr>
              <w:pStyle w:val="ListParagraph"/>
              <w:ind w:left="0"/>
              <w:rPr>
                <w:rFonts w:ascii="Times" w:hAnsi="Times"/>
                <w:lang w:val="en-US"/>
              </w:rPr>
            </w:pPr>
            <w:r w:rsidRPr="00E86103">
              <w:rPr>
                <w:rFonts w:ascii="Times" w:hAnsi="Times"/>
                <w:lang w:val="en-US"/>
              </w:rPr>
              <w:t>4.</w:t>
            </w:r>
          </w:p>
        </w:tc>
        <w:tc>
          <w:tcPr>
            <w:tcW w:w="2294" w:type="dxa"/>
          </w:tcPr>
          <w:p w14:paraId="6916C70C" w14:textId="3889363D" w:rsidR="0056791A" w:rsidRPr="00E86103" w:rsidRDefault="00EE5C51" w:rsidP="006404D2">
            <w:pPr>
              <w:pStyle w:val="ListParagraph"/>
              <w:ind w:left="0"/>
              <w:rPr>
                <w:rFonts w:ascii="Times" w:hAnsi="Times"/>
                <w:lang w:val="en-US"/>
              </w:rPr>
            </w:pPr>
            <w:r w:rsidRPr="00E86103">
              <w:rPr>
                <w:rFonts w:ascii="Times" w:hAnsi="Times"/>
                <w:lang w:val="en-US"/>
              </w:rPr>
              <w:t>The Dementias- Early Diagnosis and Evaluation</w:t>
            </w:r>
          </w:p>
        </w:tc>
        <w:tc>
          <w:tcPr>
            <w:tcW w:w="1376" w:type="dxa"/>
          </w:tcPr>
          <w:p w14:paraId="02F28779" w14:textId="77777777" w:rsidR="0056791A" w:rsidRPr="00E86103" w:rsidRDefault="00EE5C51" w:rsidP="006404D2">
            <w:pPr>
              <w:pStyle w:val="ListParagraph"/>
              <w:ind w:left="0"/>
              <w:rPr>
                <w:rFonts w:ascii="Times" w:hAnsi="Times"/>
                <w:lang w:val="en-US"/>
              </w:rPr>
            </w:pPr>
            <w:r w:rsidRPr="00E86103">
              <w:rPr>
                <w:rFonts w:ascii="Times" w:hAnsi="Times"/>
                <w:lang w:val="en-US"/>
              </w:rPr>
              <w:t xml:space="preserve">Herholz, </w:t>
            </w:r>
          </w:p>
          <w:p w14:paraId="201FB2D6" w14:textId="77777777" w:rsidR="00EE5C51" w:rsidRPr="00E86103" w:rsidRDefault="00EE5C51" w:rsidP="006404D2">
            <w:pPr>
              <w:pStyle w:val="ListParagraph"/>
              <w:ind w:left="0"/>
              <w:rPr>
                <w:rFonts w:ascii="Times" w:hAnsi="Times"/>
                <w:lang w:val="en-US"/>
              </w:rPr>
            </w:pPr>
            <w:r w:rsidRPr="00E86103">
              <w:rPr>
                <w:rFonts w:ascii="Times" w:hAnsi="Times"/>
                <w:lang w:val="en-US"/>
              </w:rPr>
              <w:t>Perani,</w:t>
            </w:r>
          </w:p>
          <w:p w14:paraId="29DF0A00" w14:textId="10759FE5" w:rsidR="00EE5C51" w:rsidRPr="00E86103" w:rsidRDefault="00EE5C51" w:rsidP="006404D2">
            <w:pPr>
              <w:pStyle w:val="ListParagraph"/>
              <w:ind w:left="0"/>
              <w:rPr>
                <w:rFonts w:ascii="Times" w:hAnsi="Times"/>
                <w:lang w:val="en-US"/>
              </w:rPr>
            </w:pPr>
            <w:r w:rsidRPr="00E86103">
              <w:rPr>
                <w:rFonts w:ascii="Times" w:hAnsi="Times"/>
                <w:lang w:val="en-US"/>
              </w:rPr>
              <w:t>Morris</w:t>
            </w:r>
          </w:p>
        </w:tc>
        <w:tc>
          <w:tcPr>
            <w:tcW w:w="1374" w:type="dxa"/>
          </w:tcPr>
          <w:p w14:paraId="6C8F7864" w14:textId="21DE7E17" w:rsidR="0056791A" w:rsidRPr="00E86103" w:rsidRDefault="00FB3655" w:rsidP="006404D2">
            <w:pPr>
              <w:pStyle w:val="ListParagraph"/>
              <w:ind w:left="0"/>
              <w:rPr>
                <w:rFonts w:ascii="Times" w:hAnsi="Times"/>
                <w:lang w:val="en-US"/>
              </w:rPr>
            </w:pPr>
            <w:r w:rsidRPr="00E86103">
              <w:rPr>
                <w:rFonts w:ascii="Times" w:hAnsi="Times"/>
                <w:lang w:val="en-US"/>
              </w:rPr>
              <w:t>Taylor &amp; Francis</w:t>
            </w:r>
          </w:p>
        </w:tc>
        <w:tc>
          <w:tcPr>
            <w:tcW w:w="1351" w:type="dxa"/>
          </w:tcPr>
          <w:p w14:paraId="570A7EBA" w14:textId="0B83C114" w:rsidR="0056791A" w:rsidRPr="00E86103" w:rsidRDefault="00EE5C51" w:rsidP="006404D2">
            <w:pPr>
              <w:pStyle w:val="ListParagraph"/>
              <w:ind w:left="0"/>
              <w:rPr>
                <w:rFonts w:ascii="Times" w:hAnsi="Times"/>
                <w:lang w:val="en-US"/>
              </w:rPr>
            </w:pPr>
            <w:r w:rsidRPr="00E86103">
              <w:rPr>
                <w:rFonts w:ascii="Times" w:hAnsi="Times"/>
                <w:lang w:val="en-US"/>
              </w:rPr>
              <w:t>2006</w:t>
            </w:r>
          </w:p>
        </w:tc>
        <w:tc>
          <w:tcPr>
            <w:tcW w:w="1365" w:type="dxa"/>
          </w:tcPr>
          <w:p w14:paraId="48AC7CB6" w14:textId="5892C82C" w:rsidR="0056791A" w:rsidRPr="00E86103" w:rsidRDefault="00EE5C51" w:rsidP="006404D2">
            <w:pPr>
              <w:pStyle w:val="ListParagraph"/>
              <w:ind w:left="0"/>
              <w:rPr>
                <w:rFonts w:ascii="Times" w:hAnsi="Times"/>
                <w:lang w:val="en-US"/>
              </w:rPr>
            </w:pPr>
            <w:r w:rsidRPr="00E86103">
              <w:rPr>
                <w:rFonts w:ascii="Times" w:hAnsi="Times"/>
                <w:lang w:val="en-US"/>
              </w:rPr>
              <w:t>14225</w:t>
            </w:r>
          </w:p>
        </w:tc>
      </w:tr>
      <w:tr w:rsidR="00EE5C51" w:rsidRPr="00E86103" w14:paraId="46C47D04" w14:textId="77777777" w:rsidTr="00EE5C51">
        <w:tc>
          <w:tcPr>
            <w:tcW w:w="530" w:type="dxa"/>
          </w:tcPr>
          <w:p w14:paraId="59C53740" w14:textId="7B1C870B" w:rsidR="0056791A" w:rsidRPr="00E86103" w:rsidRDefault="005A7BEE" w:rsidP="006404D2">
            <w:pPr>
              <w:pStyle w:val="ListParagraph"/>
              <w:ind w:left="0"/>
              <w:rPr>
                <w:rFonts w:ascii="Times" w:hAnsi="Times"/>
                <w:lang w:val="en-US"/>
              </w:rPr>
            </w:pPr>
            <w:r w:rsidRPr="00E86103">
              <w:rPr>
                <w:rFonts w:ascii="Times" w:hAnsi="Times"/>
                <w:lang w:val="en-US"/>
              </w:rPr>
              <w:t>5.</w:t>
            </w:r>
          </w:p>
        </w:tc>
        <w:tc>
          <w:tcPr>
            <w:tcW w:w="2294" w:type="dxa"/>
          </w:tcPr>
          <w:p w14:paraId="7DE57959" w14:textId="12162AC3" w:rsidR="0056791A" w:rsidRPr="00E86103" w:rsidRDefault="00EE5C51" w:rsidP="006404D2">
            <w:pPr>
              <w:pStyle w:val="ListParagraph"/>
              <w:ind w:left="0"/>
              <w:rPr>
                <w:rFonts w:ascii="Times" w:hAnsi="Times"/>
                <w:lang w:val="en-US"/>
              </w:rPr>
            </w:pPr>
            <w:r w:rsidRPr="00E86103">
              <w:rPr>
                <w:rFonts w:ascii="Times" w:hAnsi="Times"/>
                <w:lang w:val="en-US"/>
              </w:rPr>
              <w:t>ABC of Dementia</w:t>
            </w:r>
          </w:p>
        </w:tc>
        <w:tc>
          <w:tcPr>
            <w:tcW w:w="1376" w:type="dxa"/>
          </w:tcPr>
          <w:p w14:paraId="77732818" w14:textId="77777777" w:rsidR="0056791A" w:rsidRPr="00E86103" w:rsidRDefault="00EE5C51" w:rsidP="006404D2">
            <w:pPr>
              <w:pStyle w:val="ListParagraph"/>
              <w:ind w:left="0"/>
              <w:rPr>
                <w:rFonts w:ascii="Times" w:hAnsi="Times"/>
                <w:lang w:val="en-US"/>
              </w:rPr>
            </w:pPr>
            <w:r w:rsidRPr="00E86103">
              <w:rPr>
                <w:rFonts w:ascii="Times" w:hAnsi="Times"/>
                <w:lang w:val="en-US"/>
              </w:rPr>
              <w:t>Bernard Coope,</w:t>
            </w:r>
          </w:p>
          <w:p w14:paraId="676D4922" w14:textId="0B1062A0" w:rsidR="00EE5C51" w:rsidRPr="00E86103" w:rsidRDefault="00EE5C51" w:rsidP="006404D2">
            <w:pPr>
              <w:pStyle w:val="ListParagraph"/>
              <w:ind w:left="0"/>
              <w:rPr>
                <w:rFonts w:ascii="Times" w:hAnsi="Times"/>
                <w:lang w:val="en-US"/>
              </w:rPr>
            </w:pPr>
            <w:r w:rsidRPr="00E86103">
              <w:rPr>
                <w:rFonts w:ascii="Times" w:hAnsi="Times"/>
                <w:lang w:val="en-US"/>
              </w:rPr>
              <w:t>Felicity Richards</w:t>
            </w:r>
          </w:p>
        </w:tc>
        <w:tc>
          <w:tcPr>
            <w:tcW w:w="1374" w:type="dxa"/>
          </w:tcPr>
          <w:p w14:paraId="669B9CA7" w14:textId="4D651990" w:rsidR="0056791A" w:rsidRPr="00E86103" w:rsidRDefault="00FB3655" w:rsidP="006404D2">
            <w:pPr>
              <w:pStyle w:val="ListParagraph"/>
              <w:ind w:left="0"/>
              <w:rPr>
                <w:rFonts w:ascii="Times" w:hAnsi="Times"/>
                <w:lang w:val="en-US"/>
              </w:rPr>
            </w:pPr>
            <w:r w:rsidRPr="00E86103">
              <w:rPr>
                <w:rFonts w:ascii="Times" w:hAnsi="Times"/>
                <w:lang w:val="en-US"/>
              </w:rPr>
              <w:t>Wiley Blackwell</w:t>
            </w:r>
          </w:p>
        </w:tc>
        <w:tc>
          <w:tcPr>
            <w:tcW w:w="1351" w:type="dxa"/>
          </w:tcPr>
          <w:p w14:paraId="7AD5A3CE" w14:textId="0EA44A3A" w:rsidR="0056791A" w:rsidRPr="00E86103" w:rsidRDefault="00EE5C51" w:rsidP="006404D2">
            <w:pPr>
              <w:pStyle w:val="ListParagraph"/>
              <w:ind w:left="0"/>
              <w:rPr>
                <w:rFonts w:ascii="Times" w:hAnsi="Times"/>
                <w:lang w:val="en-US"/>
              </w:rPr>
            </w:pPr>
            <w:r w:rsidRPr="00E86103">
              <w:rPr>
                <w:rFonts w:ascii="Times" w:hAnsi="Times"/>
                <w:lang w:val="en-US"/>
              </w:rPr>
              <w:t>2014</w:t>
            </w:r>
          </w:p>
        </w:tc>
        <w:tc>
          <w:tcPr>
            <w:tcW w:w="1365" w:type="dxa"/>
          </w:tcPr>
          <w:p w14:paraId="70FA20AD" w14:textId="4FC04C17" w:rsidR="0056791A" w:rsidRPr="00E86103" w:rsidRDefault="00EE5C51" w:rsidP="006404D2">
            <w:pPr>
              <w:pStyle w:val="ListParagraph"/>
              <w:ind w:left="0"/>
              <w:rPr>
                <w:rFonts w:ascii="Times" w:hAnsi="Times"/>
                <w:lang w:val="en-US"/>
              </w:rPr>
            </w:pPr>
            <w:r w:rsidRPr="00E86103">
              <w:rPr>
                <w:rFonts w:ascii="Times" w:hAnsi="Times"/>
                <w:lang w:val="en-US"/>
              </w:rPr>
              <w:t>20266</w:t>
            </w:r>
          </w:p>
        </w:tc>
      </w:tr>
      <w:tr w:rsidR="00EE5C51" w:rsidRPr="00E86103" w14:paraId="2710F516" w14:textId="77777777" w:rsidTr="00EE5C51">
        <w:tc>
          <w:tcPr>
            <w:tcW w:w="530" w:type="dxa"/>
          </w:tcPr>
          <w:p w14:paraId="7AFCD924" w14:textId="17D615D6" w:rsidR="0056791A" w:rsidRPr="00E86103" w:rsidRDefault="005A7BEE" w:rsidP="006404D2">
            <w:pPr>
              <w:pStyle w:val="ListParagraph"/>
              <w:ind w:left="0"/>
              <w:rPr>
                <w:rFonts w:ascii="Times" w:hAnsi="Times"/>
                <w:lang w:val="en-US"/>
              </w:rPr>
            </w:pPr>
            <w:r w:rsidRPr="00E86103">
              <w:rPr>
                <w:rFonts w:ascii="Times" w:hAnsi="Times"/>
                <w:lang w:val="en-US"/>
              </w:rPr>
              <w:t>6.</w:t>
            </w:r>
          </w:p>
        </w:tc>
        <w:tc>
          <w:tcPr>
            <w:tcW w:w="2294" w:type="dxa"/>
          </w:tcPr>
          <w:p w14:paraId="51234059" w14:textId="3AAE7C4D" w:rsidR="0056791A" w:rsidRPr="00E86103" w:rsidRDefault="00EE5C51" w:rsidP="006404D2">
            <w:pPr>
              <w:pStyle w:val="ListParagraph"/>
              <w:ind w:left="0"/>
              <w:rPr>
                <w:rFonts w:ascii="Times" w:hAnsi="Times"/>
                <w:lang w:val="en-US"/>
              </w:rPr>
            </w:pPr>
            <w:r w:rsidRPr="00E86103">
              <w:rPr>
                <w:rFonts w:ascii="Times" w:hAnsi="Times"/>
                <w:lang w:val="en-US"/>
              </w:rPr>
              <w:t>Dementia- Comprehensive Principles &amp; Practise</w:t>
            </w:r>
          </w:p>
        </w:tc>
        <w:tc>
          <w:tcPr>
            <w:tcW w:w="1376" w:type="dxa"/>
          </w:tcPr>
          <w:p w14:paraId="52E36BB1" w14:textId="77777777" w:rsidR="0056791A" w:rsidRPr="00E86103" w:rsidRDefault="00EE5C51" w:rsidP="006404D2">
            <w:pPr>
              <w:pStyle w:val="ListParagraph"/>
              <w:ind w:left="0"/>
              <w:rPr>
                <w:rFonts w:ascii="Times" w:hAnsi="Times"/>
                <w:lang w:val="en-US"/>
              </w:rPr>
            </w:pPr>
            <w:r w:rsidRPr="00E86103">
              <w:rPr>
                <w:rFonts w:ascii="Times" w:hAnsi="Times"/>
                <w:lang w:val="en-US"/>
              </w:rPr>
              <w:t>Bradford Dickerson,</w:t>
            </w:r>
          </w:p>
          <w:p w14:paraId="5068835A" w14:textId="1F032734" w:rsidR="00EE5C51" w:rsidRPr="00E86103" w:rsidRDefault="00EE5C51" w:rsidP="006404D2">
            <w:pPr>
              <w:pStyle w:val="ListParagraph"/>
              <w:ind w:left="0"/>
              <w:rPr>
                <w:rFonts w:ascii="Times" w:hAnsi="Times"/>
                <w:lang w:val="en-US"/>
              </w:rPr>
            </w:pPr>
            <w:r w:rsidRPr="00E86103">
              <w:rPr>
                <w:rFonts w:ascii="Times" w:hAnsi="Times"/>
                <w:lang w:val="en-US"/>
              </w:rPr>
              <w:t>Alireza Atri</w:t>
            </w:r>
          </w:p>
        </w:tc>
        <w:tc>
          <w:tcPr>
            <w:tcW w:w="1374" w:type="dxa"/>
          </w:tcPr>
          <w:p w14:paraId="5483F88C" w14:textId="3A92839A" w:rsidR="0056791A" w:rsidRPr="00E86103" w:rsidRDefault="00FB3655" w:rsidP="006404D2">
            <w:pPr>
              <w:pStyle w:val="ListParagraph"/>
              <w:ind w:left="0"/>
              <w:rPr>
                <w:rFonts w:ascii="Times" w:hAnsi="Times"/>
                <w:lang w:val="en-US"/>
              </w:rPr>
            </w:pPr>
            <w:r w:rsidRPr="00E86103">
              <w:rPr>
                <w:rFonts w:ascii="Times" w:hAnsi="Times"/>
                <w:lang w:val="en-US"/>
              </w:rPr>
              <w:t>Oxford</w:t>
            </w:r>
          </w:p>
        </w:tc>
        <w:tc>
          <w:tcPr>
            <w:tcW w:w="1351" w:type="dxa"/>
          </w:tcPr>
          <w:p w14:paraId="65E2FF6E" w14:textId="5703AFA9" w:rsidR="0056791A" w:rsidRPr="00E86103" w:rsidRDefault="00EE5C51" w:rsidP="006404D2">
            <w:pPr>
              <w:pStyle w:val="ListParagraph"/>
              <w:ind w:left="0"/>
              <w:rPr>
                <w:rFonts w:ascii="Times" w:hAnsi="Times"/>
                <w:lang w:val="en-US"/>
              </w:rPr>
            </w:pPr>
            <w:r w:rsidRPr="00E86103">
              <w:rPr>
                <w:rFonts w:ascii="Times" w:hAnsi="Times"/>
                <w:lang w:val="en-US"/>
              </w:rPr>
              <w:t>2014</w:t>
            </w:r>
          </w:p>
        </w:tc>
        <w:tc>
          <w:tcPr>
            <w:tcW w:w="1365" w:type="dxa"/>
          </w:tcPr>
          <w:p w14:paraId="506E005E" w14:textId="4376C1F5" w:rsidR="0056791A" w:rsidRPr="00E86103" w:rsidRDefault="00EE5C51" w:rsidP="006404D2">
            <w:pPr>
              <w:pStyle w:val="ListParagraph"/>
              <w:ind w:left="0"/>
              <w:rPr>
                <w:rFonts w:ascii="Times" w:hAnsi="Times"/>
                <w:lang w:val="en-US"/>
              </w:rPr>
            </w:pPr>
            <w:r w:rsidRPr="00E86103">
              <w:rPr>
                <w:rFonts w:ascii="Times" w:hAnsi="Times"/>
                <w:lang w:val="en-US"/>
              </w:rPr>
              <w:t>20907</w:t>
            </w:r>
          </w:p>
        </w:tc>
      </w:tr>
      <w:tr w:rsidR="00EE5C51" w:rsidRPr="00E86103" w14:paraId="3C0CDEEE" w14:textId="77777777" w:rsidTr="00EE5C51">
        <w:tc>
          <w:tcPr>
            <w:tcW w:w="530" w:type="dxa"/>
          </w:tcPr>
          <w:p w14:paraId="509705CA" w14:textId="79A73758" w:rsidR="0056791A" w:rsidRPr="00E86103" w:rsidRDefault="005A7BEE" w:rsidP="006404D2">
            <w:pPr>
              <w:pStyle w:val="ListParagraph"/>
              <w:ind w:left="0"/>
              <w:rPr>
                <w:rFonts w:ascii="Times" w:hAnsi="Times"/>
                <w:lang w:val="en-US"/>
              </w:rPr>
            </w:pPr>
            <w:r w:rsidRPr="00E86103">
              <w:rPr>
                <w:rFonts w:ascii="Times" w:hAnsi="Times"/>
                <w:lang w:val="en-US"/>
              </w:rPr>
              <w:t>7.</w:t>
            </w:r>
          </w:p>
        </w:tc>
        <w:tc>
          <w:tcPr>
            <w:tcW w:w="2294" w:type="dxa"/>
          </w:tcPr>
          <w:p w14:paraId="4CC5E415" w14:textId="71FBB9CD" w:rsidR="0056791A" w:rsidRPr="00E86103" w:rsidRDefault="00726AEE" w:rsidP="006404D2">
            <w:pPr>
              <w:pStyle w:val="ListParagraph"/>
              <w:ind w:left="0"/>
              <w:rPr>
                <w:rFonts w:ascii="Times" w:hAnsi="Times"/>
                <w:lang w:val="en-US"/>
              </w:rPr>
            </w:pPr>
            <w:r w:rsidRPr="00E86103">
              <w:rPr>
                <w:rFonts w:ascii="Times" w:hAnsi="Times"/>
                <w:lang w:val="en-US"/>
              </w:rPr>
              <w:t>Dementia &amp; Communication</w:t>
            </w:r>
          </w:p>
        </w:tc>
        <w:tc>
          <w:tcPr>
            <w:tcW w:w="1376" w:type="dxa"/>
          </w:tcPr>
          <w:p w14:paraId="5ECBE154" w14:textId="6113D6E5" w:rsidR="0056791A" w:rsidRPr="00E86103" w:rsidRDefault="00726AEE" w:rsidP="006404D2">
            <w:pPr>
              <w:pStyle w:val="ListParagraph"/>
              <w:ind w:left="0"/>
              <w:rPr>
                <w:rFonts w:ascii="Times" w:hAnsi="Times"/>
                <w:lang w:val="en-US"/>
              </w:rPr>
            </w:pPr>
            <w:r w:rsidRPr="00E86103">
              <w:rPr>
                <w:rFonts w:ascii="Times" w:hAnsi="Times"/>
                <w:lang w:val="en-US"/>
              </w:rPr>
              <w:t>Rosemary Lubinski</w:t>
            </w:r>
          </w:p>
        </w:tc>
        <w:tc>
          <w:tcPr>
            <w:tcW w:w="1374" w:type="dxa"/>
          </w:tcPr>
          <w:p w14:paraId="4E903C57" w14:textId="21CF8011" w:rsidR="0056791A" w:rsidRPr="00E86103" w:rsidRDefault="00FB3655" w:rsidP="006404D2">
            <w:pPr>
              <w:pStyle w:val="ListParagraph"/>
              <w:ind w:left="0"/>
              <w:rPr>
                <w:rFonts w:ascii="Times" w:hAnsi="Times"/>
                <w:lang w:val="en-US"/>
              </w:rPr>
            </w:pPr>
            <w:r w:rsidRPr="00E86103">
              <w:rPr>
                <w:rFonts w:ascii="Times" w:hAnsi="Times"/>
                <w:lang w:val="en-US"/>
              </w:rPr>
              <w:t>Singular Publishing Group</w:t>
            </w:r>
          </w:p>
        </w:tc>
        <w:tc>
          <w:tcPr>
            <w:tcW w:w="1351" w:type="dxa"/>
          </w:tcPr>
          <w:p w14:paraId="0E67B3DE" w14:textId="5127FEE9" w:rsidR="0056791A" w:rsidRPr="00E86103" w:rsidRDefault="00726AEE" w:rsidP="006404D2">
            <w:pPr>
              <w:pStyle w:val="ListParagraph"/>
              <w:ind w:left="0"/>
              <w:rPr>
                <w:rFonts w:ascii="Times" w:hAnsi="Times"/>
                <w:lang w:val="en-US"/>
              </w:rPr>
            </w:pPr>
            <w:r w:rsidRPr="00E86103">
              <w:rPr>
                <w:rFonts w:ascii="Times" w:hAnsi="Times"/>
                <w:lang w:val="en-US"/>
              </w:rPr>
              <w:t>1995</w:t>
            </w:r>
          </w:p>
        </w:tc>
        <w:tc>
          <w:tcPr>
            <w:tcW w:w="1365" w:type="dxa"/>
          </w:tcPr>
          <w:p w14:paraId="3B6C1275" w14:textId="066B03D2" w:rsidR="0056791A" w:rsidRPr="00E86103" w:rsidRDefault="00726AEE" w:rsidP="006404D2">
            <w:pPr>
              <w:pStyle w:val="ListParagraph"/>
              <w:ind w:left="0"/>
              <w:rPr>
                <w:rFonts w:ascii="Times" w:hAnsi="Times"/>
                <w:lang w:val="en-US"/>
              </w:rPr>
            </w:pPr>
            <w:r w:rsidRPr="00E86103">
              <w:rPr>
                <w:rFonts w:ascii="Times" w:hAnsi="Times"/>
                <w:lang w:val="en-US"/>
              </w:rPr>
              <w:t>11061</w:t>
            </w:r>
          </w:p>
        </w:tc>
      </w:tr>
      <w:tr w:rsidR="00EE5C51" w:rsidRPr="00E86103" w14:paraId="0F451F98" w14:textId="77777777" w:rsidTr="00EE5C51">
        <w:tc>
          <w:tcPr>
            <w:tcW w:w="530" w:type="dxa"/>
          </w:tcPr>
          <w:p w14:paraId="54D134CA" w14:textId="7B04A676" w:rsidR="0056791A" w:rsidRPr="00E86103" w:rsidRDefault="005A7BEE" w:rsidP="006404D2">
            <w:pPr>
              <w:pStyle w:val="ListParagraph"/>
              <w:ind w:left="0"/>
              <w:rPr>
                <w:rFonts w:ascii="Times" w:hAnsi="Times"/>
                <w:lang w:val="en-US"/>
              </w:rPr>
            </w:pPr>
            <w:r w:rsidRPr="00E86103">
              <w:rPr>
                <w:rFonts w:ascii="Times" w:hAnsi="Times"/>
                <w:lang w:val="en-US"/>
              </w:rPr>
              <w:t>8.</w:t>
            </w:r>
          </w:p>
        </w:tc>
        <w:tc>
          <w:tcPr>
            <w:tcW w:w="2294" w:type="dxa"/>
          </w:tcPr>
          <w:p w14:paraId="78E30B89" w14:textId="527E343A" w:rsidR="0056791A" w:rsidRPr="00E86103" w:rsidRDefault="00726AEE" w:rsidP="006404D2">
            <w:pPr>
              <w:pStyle w:val="ListParagraph"/>
              <w:ind w:left="0"/>
              <w:rPr>
                <w:rFonts w:ascii="Times" w:hAnsi="Times"/>
                <w:lang w:val="en-US"/>
              </w:rPr>
            </w:pPr>
            <w:r w:rsidRPr="00E86103">
              <w:rPr>
                <w:rFonts w:ascii="Times" w:hAnsi="Times"/>
                <w:lang w:val="en-US"/>
              </w:rPr>
              <w:t>Neuropathology of Dementing Disorders</w:t>
            </w:r>
          </w:p>
        </w:tc>
        <w:tc>
          <w:tcPr>
            <w:tcW w:w="1376" w:type="dxa"/>
          </w:tcPr>
          <w:p w14:paraId="393E8506" w14:textId="4EA683F7" w:rsidR="0056791A" w:rsidRPr="00E86103" w:rsidRDefault="00726AEE" w:rsidP="006404D2">
            <w:pPr>
              <w:pStyle w:val="ListParagraph"/>
              <w:ind w:left="0"/>
              <w:rPr>
                <w:rFonts w:ascii="Times" w:hAnsi="Times"/>
                <w:lang w:val="en-US"/>
              </w:rPr>
            </w:pPr>
            <w:r w:rsidRPr="00E86103">
              <w:rPr>
                <w:rFonts w:ascii="Times" w:hAnsi="Times"/>
                <w:lang w:val="en-US"/>
              </w:rPr>
              <w:t>Willian R. Markesbery</w:t>
            </w:r>
          </w:p>
        </w:tc>
        <w:tc>
          <w:tcPr>
            <w:tcW w:w="1374" w:type="dxa"/>
          </w:tcPr>
          <w:p w14:paraId="2E821391" w14:textId="3070CCD7" w:rsidR="0056791A" w:rsidRPr="00E86103" w:rsidRDefault="00FB3655" w:rsidP="006404D2">
            <w:pPr>
              <w:pStyle w:val="ListParagraph"/>
              <w:ind w:left="0"/>
              <w:rPr>
                <w:rFonts w:ascii="Times" w:hAnsi="Times"/>
                <w:lang w:val="en-US"/>
              </w:rPr>
            </w:pPr>
            <w:r w:rsidRPr="00E86103">
              <w:rPr>
                <w:rFonts w:ascii="Times" w:hAnsi="Times"/>
                <w:lang w:val="en-US"/>
              </w:rPr>
              <w:t>Arnold</w:t>
            </w:r>
          </w:p>
        </w:tc>
        <w:tc>
          <w:tcPr>
            <w:tcW w:w="1351" w:type="dxa"/>
          </w:tcPr>
          <w:p w14:paraId="4F357A17" w14:textId="65216DF9" w:rsidR="0056791A" w:rsidRPr="00E86103" w:rsidRDefault="00726AEE" w:rsidP="006404D2">
            <w:pPr>
              <w:pStyle w:val="ListParagraph"/>
              <w:ind w:left="0"/>
              <w:rPr>
                <w:rFonts w:ascii="Times" w:hAnsi="Times"/>
                <w:lang w:val="en-US"/>
              </w:rPr>
            </w:pPr>
            <w:r w:rsidRPr="00E86103">
              <w:rPr>
                <w:rFonts w:ascii="Times" w:hAnsi="Times"/>
                <w:lang w:val="en-US"/>
              </w:rPr>
              <w:t>1998</w:t>
            </w:r>
          </w:p>
        </w:tc>
        <w:tc>
          <w:tcPr>
            <w:tcW w:w="1365" w:type="dxa"/>
          </w:tcPr>
          <w:p w14:paraId="5199AB15" w14:textId="4E84E217" w:rsidR="0056791A" w:rsidRPr="00E86103" w:rsidRDefault="00726AEE" w:rsidP="006404D2">
            <w:pPr>
              <w:pStyle w:val="ListParagraph"/>
              <w:ind w:left="0"/>
              <w:rPr>
                <w:rFonts w:ascii="Times" w:hAnsi="Times"/>
                <w:lang w:val="en-US"/>
              </w:rPr>
            </w:pPr>
            <w:r w:rsidRPr="00E86103">
              <w:rPr>
                <w:rFonts w:ascii="Times" w:hAnsi="Times"/>
                <w:lang w:val="en-US"/>
              </w:rPr>
              <w:t>15655</w:t>
            </w:r>
          </w:p>
        </w:tc>
      </w:tr>
      <w:tr w:rsidR="00EE5C51" w:rsidRPr="00E86103" w14:paraId="48EDD719" w14:textId="77777777" w:rsidTr="00EE5C51">
        <w:trPr>
          <w:trHeight w:val="311"/>
        </w:trPr>
        <w:tc>
          <w:tcPr>
            <w:tcW w:w="530" w:type="dxa"/>
          </w:tcPr>
          <w:p w14:paraId="69D9D153" w14:textId="7C72F1C1" w:rsidR="0056791A" w:rsidRPr="00E86103" w:rsidRDefault="005A7BEE" w:rsidP="006404D2">
            <w:pPr>
              <w:pStyle w:val="ListParagraph"/>
              <w:ind w:left="0"/>
              <w:rPr>
                <w:rFonts w:ascii="Times" w:hAnsi="Times"/>
                <w:lang w:val="en-US"/>
              </w:rPr>
            </w:pPr>
            <w:r w:rsidRPr="00E86103">
              <w:rPr>
                <w:rFonts w:ascii="Times" w:hAnsi="Times"/>
                <w:lang w:val="en-US"/>
              </w:rPr>
              <w:t>9.</w:t>
            </w:r>
          </w:p>
        </w:tc>
        <w:tc>
          <w:tcPr>
            <w:tcW w:w="2294" w:type="dxa"/>
          </w:tcPr>
          <w:p w14:paraId="64404573" w14:textId="5AE27721" w:rsidR="0056791A" w:rsidRPr="00E86103" w:rsidRDefault="00726AEE" w:rsidP="006404D2">
            <w:pPr>
              <w:pStyle w:val="ListParagraph"/>
              <w:ind w:left="0"/>
              <w:rPr>
                <w:rFonts w:ascii="Times" w:hAnsi="Times"/>
                <w:lang w:val="en-US"/>
              </w:rPr>
            </w:pPr>
            <w:r w:rsidRPr="00E86103">
              <w:rPr>
                <w:rFonts w:ascii="Times" w:hAnsi="Times"/>
                <w:lang w:val="en-US"/>
              </w:rPr>
              <w:t>Mild Cognitive Impairment &amp; Dementia: Definitions, Diagnosis &amp; Treatment</w:t>
            </w:r>
          </w:p>
        </w:tc>
        <w:tc>
          <w:tcPr>
            <w:tcW w:w="1376" w:type="dxa"/>
          </w:tcPr>
          <w:p w14:paraId="10B546FD" w14:textId="3D01009C" w:rsidR="0056791A" w:rsidRPr="00E86103" w:rsidRDefault="00726AEE" w:rsidP="006404D2">
            <w:pPr>
              <w:pStyle w:val="ListParagraph"/>
              <w:ind w:left="0"/>
              <w:rPr>
                <w:rFonts w:ascii="Times" w:hAnsi="Times"/>
                <w:lang w:val="en-US"/>
              </w:rPr>
            </w:pPr>
            <w:r w:rsidRPr="00E86103">
              <w:rPr>
                <w:rFonts w:ascii="Times" w:hAnsi="Times"/>
                <w:lang w:val="en-US"/>
              </w:rPr>
              <w:t>Glenn E. Smith</w:t>
            </w:r>
          </w:p>
        </w:tc>
        <w:tc>
          <w:tcPr>
            <w:tcW w:w="1374" w:type="dxa"/>
          </w:tcPr>
          <w:p w14:paraId="15711534" w14:textId="726F2493" w:rsidR="0056791A" w:rsidRPr="00E86103" w:rsidRDefault="00FB3655" w:rsidP="006404D2">
            <w:pPr>
              <w:pStyle w:val="ListParagraph"/>
              <w:ind w:left="0"/>
              <w:rPr>
                <w:rFonts w:ascii="Times" w:hAnsi="Times"/>
                <w:lang w:val="en-US"/>
              </w:rPr>
            </w:pPr>
            <w:r w:rsidRPr="00E86103">
              <w:rPr>
                <w:rFonts w:ascii="Times" w:hAnsi="Times"/>
                <w:lang w:val="en-US"/>
              </w:rPr>
              <w:t>Oxford</w:t>
            </w:r>
          </w:p>
        </w:tc>
        <w:tc>
          <w:tcPr>
            <w:tcW w:w="1351" w:type="dxa"/>
          </w:tcPr>
          <w:p w14:paraId="2E4735B2" w14:textId="6A812F6B" w:rsidR="0056791A" w:rsidRPr="00E86103" w:rsidRDefault="00726AEE" w:rsidP="006404D2">
            <w:pPr>
              <w:pStyle w:val="ListParagraph"/>
              <w:ind w:left="0"/>
              <w:rPr>
                <w:rFonts w:ascii="Times" w:hAnsi="Times"/>
                <w:lang w:val="en-US"/>
              </w:rPr>
            </w:pPr>
            <w:r w:rsidRPr="00E86103">
              <w:rPr>
                <w:rFonts w:ascii="Times" w:hAnsi="Times"/>
                <w:lang w:val="en-US"/>
              </w:rPr>
              <w:t>2013</w:t>
            </w:r>
          </w:p>
        </w:tc>
        <w:tc>
          <w:tcPr>
            <w:tcW w:w="1365" w:type="dxa"/>
          </w:tcPr>
          <w:p w14:paraId="7CE3C447" w14:textId="79051866" w:rsidR="0056791A" w:rsidRPr="00E86103" w:rsidRDefault="00726AEE" w:rsidP="006404D2">
            <w:pPr>
              <w:pStyle w:val="ListParagraph"/>
              <w:ind w:left="0"/>
              <w:rPr>
                <w:rFonts w:ascii="Times" w:hAnsi="Times"/>
                <w:lang w:val="en-US"/>
              </w:rPr>
            </w:pPr>
            <w:r w:rsidRPr="00E86103">
              <w:rPr>
                <w:rFonts w:ascii="Times" w:hAnsi="Times"/>
                <w:lang w:val="en-US"/>
              </w:rPr>
              <w:t>20940</w:t>
            </w:r>
          </w:p>
        </w:tc>
      </w:tr>
      <w:tr w:rsidR="00EE5C51" w:rsidRPr="00E86103" w14:paraId="5D34A6D2" w14:textId="77777777" w:rsidTr="00EE5C51">
        <w:tc>
          <w:tcPr>
            <w:tcW w:w="530" w:type="dxa"/>
          </w:tcPr>
          <w:p w14:paraId="43413AFB" w14:textId="60B160BD" w:rsidR="0056791A" w:rsidRPr="00E86103" w:rsidRDefault="005A7BEE" w:rsidP="00EE699F">
            <w:pPr>
              <w:pStyle w:val="ListParagraph"/>
              <w:ind w:left="0"/>
              <w:rPr>
                <w:rFonts w:ascii="Times" w:hAnsi="Times"/>
                <w:lang w:val="en-US"/>
              </w:rPr>
            </w:pPr>
            <w:r w:rsidRPr="00E86103">
              <w:rPr>
                <w:rFonts w:ascii="Times" w:hAnsi="Times"/>
                <w:lang w:val="en-US"/>
              </w:rPr>
              <w:t>10.</w:t>
            </w:r>
          </w:p>
        </w:tc>
        <w:tc>
          <w:tcPr>
            <w:tcW w:w="2294" w:type="dxa"/>
          </w:tcPr>
          <w:p w14:paraId="388074CB" w14:textId="79291004" w:rsidR="0056791A" w:rsidRPr="00E86103" w:rsidRDefault="00726AEE" w:rsidP="00EE699F">
            <w:pPr>
              <w:pStyle w:val="ListParagraph"/>
              <w:ind w:left="0"/>
              <w:rPr>
                <w:rFonts w:ascii="Times" w:hAnsi="Times"/>
                <w:lang w:val="en-US"/>
              </w:rPr>
            </w:pPr>
            <w:r w:rsidRPr="00E86103">
              <w:rPr>
                <w:rFonts w:ascii="Times" w:hAnsi="Times"/>
                <w:lang w:val="en-US"/>
              </w:rPr>
              <w:t>Dementia with Lewy Bodies &amp; Parkinson’s disease Dementia: Patient, Family, And Clinician working together for the Better Outcome</w:t>
            </w:r>
          </w:p>
        </w:tc>
        <w:tc>
          <w:tcPr>
            <w:tcW w:w="1376" w:type="dxa"/>
          </w:tcPr>
          <w:p w14:paraId="330D5FC5" w14:textId="37586862" w:rsidR="0056791A" w:rsidRPr="00E86103" w:rsidRDefault="00726AEE" w:rsidP="00EE699F">
            <w:pPr>
              <w:pStyle w:val="ListParagraph"/>
              <w:ind w:left="0"/>
              <w:rPr>
                <w:rFonts w:ascii="Times" w:hAnsi="Times"/>
                <w:lang w:val="en-US"/>
              </w:rPr>
            </w:pPr>
            <w:r w:rsidRPr="00E86103">
              <w:rPr>
                <w:rFonts w:ascii="Times" w:hAnsi="Times"/>
                <w:lang w:val="en-US"/>
              </w:rPr>
              <w:t>J. Eric Ahlskog</w:t>
            </w:r>
          </w:p>
        </w:tc>
        <w:tc>
          <w:tcPr>
            <w:tcW w:w="1374" w:type="dxa"/>
          </w:tcPr>
          <w:p w14:paraId="231FE21C" w14:textId="2CDB1EC1" w:rsidR="0056791A" w:rsidRPr="00E86103" w:rsidRDefault="00FB3655" w:rsidP="00EE699F">
            <w:pPr>
              <w:pStyle w:val="ListParagraph"/>
              <w:ind w:left="0"/>
              <w:rPr>
                <w:rFonts w:ascii="Times" w:hAnsi="Times"/>
                <w:lang w:val="en-US"/>
              </w:rPr>
            </w:pPr>
            <w:r w:rsidRPr="00E86103">
              <w:rPr>
                <w:rFonts w:ascii="Times" w:hAnsi="Times"/>
                <w:lang w:val="en-US"/>
              </w:rPr>
              <w:t>Oxford</w:t>
            </w:r>
          </w:p>
        </w:tc>
        <w:tc>
          <w:tcPr>
            <w:tcW w:w="1351" w:type="dxa"/>
          </w:tcPr>
          <w:p w14:paraId="193201F9" w14:textId="55A9460D" w:rsidR="0056791A" w:rsidRPr="00E86103" w:rsidRDefault="00726AEE" w:rsidP="00EE699F">
            <w:pPr>
              <w:pStyle w:val="ListParagraph"/>
              <w:ind w:left="0"/>
              <w:rPr>
                <w:rFonts w:ascii="Times" w:hAnsi="Times"/>
                <w:lang w:val="en-US"/>
              </w:rPr>
            </w:pPr>
            <w:r w:rsidRPr="00E86103">
              <w:rPr>
                <w:rFonts w:ascii="Times" w:hAnsi="Times"/>
                <w:lang w:val="en-US"/>
              </w:rPr>
              <w:t>2014</w:t>
            </w:r>
          </w:p>
        </w:tc>
        <w:tc>
          <w:tcPr>
            <w:tcW w:w="1365" w:type="dxa"/>
          </w:tcPr>
          <w:p w14:paraId="2E8270F8" w14:textId="59F14161" w:rsidR="0056791A" w:rsidRPr="00E86103" w:rsidRDefault="00726AEE" w:rsidP="00EE699F">
            <w:pPr>
              <w:pStyle w:val="ListParagraph"/>
              <w:ind w:left="0"/>
              <w:rPr>
                <w:rFonts w:ascii="Times" w:hAnsi="Times"/>
                <w:lang w:val="en-US"/>
              </w:rPr>
            </w:pPr>
            <w:r w:rsidRPr="00E86103">
              <w:rPr>
                <w:rFonts w:ascii="Times" w:hAnsi="Times"/>
                <w:lang w:val="en-US"/>
              </w:rPr>
              <w:t>20910</w:t>
            </w:r>
          </w:p>
        </w:tc>
      </w:tr>
    </w:tbl>
    <w:p w14:paraId="213CA08B" w14:textId="77777777" w:rsidR="0056791A" w:rsidRPr="00E86103" w:rsidRDefault="0056791A" w:rsidP="006404D2">
      <w:pPr>
        <w:pStyle w:val="ListParagraph"/>
        <w:rPr>
          <w:rFonts w:ascii="Times" w:hAnsi="Times"/>
          <w:lang w:val="en-US"/>
        </w:rPr>
      </w:pPr>
    </w:p>
    <w:p w14:paraId="199BBEF0" w14:textId="77777777" w:rsidR="00E1469A" w:rsidRPr="00E86103" w:rsidRDefault="00E1469A" w:rsidP="006404D2">
      <w:pPr>
        <w:pStyle w:val="ListParagraph"/>
        <w:rPr>
          <w:rFonts w:ascii="Times" w:hAnsi="Times"/>
          <w:lang w:val="en-US"/>
        </w:rPr>
      </w:pPr>
    </w:p>
    <w:p w14:paraId="0069DF0E" w14:textId="4A2E21EF" w:rsidR="00AD68DF" w:rsidRPr="00E86103" w:rsidRDefault="00AD68DF" w:rsidP="006404D2">
      <w:pPr>
        <w:pStyle w:val="ListParagraph"/>
        <w:rPr>
          <w:rFonts w:ascii="Times" w:hAnsi="Times"/>
          <w:lang w:val="en-US"/>
        </w:rPr>
      </w:pPr>
      <w:r w:rsidRPr="00E86103">
        <w:rPr>
          <w:rFonts w:ascii="Times" w:hAnsi="Times"/>
          <w:lang w:val="en-US"/>
        </w:rPr>
        <w:t>PG DISSERTATIONS</w:t>
      </w:r>
    </w:p>
    <w:p w14:paraId="25913982" w14:textId="77777777" w:rsidR="00AD68DF" w:rsidRPr="00E86103" w:rsidRDefault="00AD68DF" w:rsidP="006404D2">
      <w:pPr>
        <w:pStyle w:val="ListParagraph"/>
        <w:rPr>
          <w:rFonts w:ascii="Times" w:hAnsi="Times"/>
          <w:lang w:val="en-US"/>
        </w:rPr>
      </w:pPr>
    </w:p>
    <w:tbl>
      <w:tblPr>
        <w:tblStyle w:val="TableGrid"/>
        <w:tblW w:w="0" w:type="auto"/>
        <w:tblInd w:w="720" w:type="dxa"/>
        <w:tblLook w:val="04A0" w:firstRow="1" w:lastRow="0" w:firstColumn="1" w:lastColumn="0" w:noHBand="0" w:noVBand="1"/>
      </w:tblPr>
      <w:tblGrid>
        <w:gridCol w:w="650"/>
        <w:gridCol w:w="2245"/>
        <w:gridCol w:w="1396"/>
        <w:gridCol w:w="1348"/>
        <w:gridCol w:w="1292"/>
        <w:gridCol w:w="1359"/>
      </w:tblGrid>
      <w:tr w:rsidR="00E1469A" w:rsidRPr="00E86103" w14:paraId="6F322931" w14:textId="77777777" w:rsidTr="00AD68DF">
        <w:tc>
          <w:tcPr>
            <w:tcW w:w="443" w:type="dxa"/>
          </w:tcPr>
          <w:p w14:paraId="42E71864" w14:textId="7F74FD5A" w:rsidR="00AD68DF" w:rsidRPr="00E86103" w:rsidRDefault="00AD68DF" w:rsidP="006404D2">
            <w:pPr>
              <w:pStyle w:val="ListParagraph"/>
              <w:ind w:left="0"/>
              <w:rPr>
                <w:rFonts w:ascii="Times" w:hAnsi="Times"/>
                <w:lang w:val="en-US"/>
              </w:rPr>
            </w:pPr>
            <w:r w:rsidRPr="00E86103">
              <w:rPr>
                <w:rFonts w:ascii="Times" w:hAnsi="Times"/>
                <w:lang w:val="en-US"/>
              </w:rPr>
              <w:t>Sno.</w:t>
            </w:r>
          </w:p>
        </w:tc>
        <w:tc>
          <w:tcPr>
            <w:tcW w:w="2319" w:type="dxa"/>
          </w:tcPr>
          <w:p w14:paraId="369F9D14" w14:textId="46286380" w:rsidR="00AD68DF" w:rsidRPr="00E86103" w:rsidRDefault="00AD68DF" w:rsidP="006404D2">
            <w:pPr>
              <w:pStyle w:val="ListParagraph"/>
              <w:ind w:left="0"/>
              <w:rPr>
                <w:rFonts w:ascii="Times" w:hAnsi="Times"/>
                <w:lang w:val="en-US"/>
              </w:rPr>
            </w:pPr>
            <w:r w:rsidRPr="00E86103">
              <w:rPr>
                <w:rFonts w:ascii="Times" w:hAnsi="Times"/>
                <w:lang w:val="en-US"/>
              </w:rPr>
              <w:t>Title</w:t>
            </w:r>
          </w:p>
        </w:tc>
        <w:tc>
          <w:tcPr>
            <w:tcW w:w="1382" w:type="dxa"/>
          </w:tcPr>
          <w:p w14:paraId="2459DF8F" w14:textId="167DFE71" w:rsidR="00AD68DF" w:rsidRPr="00E86103" w:rsidRDefault="00AD68DF" w:rsidP="006404D2">
            <w:pPr>
              <w:pStyle w:val="ListParagraph"/>
              <w:ind w:left="0"/>
              <w:rPr>
                <w:rFonts w:ascii="Times" w:hAnsi="Times"/>
                <w:lang w:val="en-US"/>
              </w:rPr>
            </w:pPr>
            <w:r w:rsidRPr="00E86103">
              <w:rPr>
                <w:rFonts w:ascii="Times" w:hAnsi="Times"/>
                <w:lang w:val="en-US"/>
              </w:rPr>
              <w:t>Author</w:t>
            </w:r>
          </w:p>
        </w:tc>
        <w:tc>
          <w:tcPr>
            <w:tcW w:w="1382" w:type="dxa"/>
          </w:tcPr>
          <w:p w14:paraId="26E23BE1" w14:textId="7A96FFD3" w:rsidR="00AD68DF" w:rsidRPr="00E86103" w:rsidRDefault="00AD68DF" w:rsidP="006404D2">
            <w:pPr>
              <w:pStyle w:val="ListParagraph"/>
              <w:ind w:left="0"/>
              <w:rPr>
                <w:rFonts w:ascii="Times" w:hAnsi="Times"/>
                <w:lang w:val="en-US"/>
              </w:rPr>
            </w:pPr>
            <w:r w:rsidRPr="00E86103">
              <w:rPr>
                <w:rFonts w:ascii="Times" w:hAnsi="Times"/>
                <w:lang w:val="en-US"/>
              </w:rPr>
              <w:t>Guide</w:t>
            </w:r>
          </w:p>
        </w:tc>
        <w:tc>
          <w:tcPr>
            <w:tcW w:w="1382" w:type="dxa"/>
          </w:tcPr>
          <w:p w14:paraId="501FF2CA" w14:textId="0DE14C7F" w:rsidR="00AD68DF" w:rsidRPr="00E86103" w:rsidRDefault="00AD68DF" w:rsidP="006404D2">
            <w:pPr>
              <w:pStyle w:val="ListParagraph"/>
              <w:ind w:left="0"/>
              <w:rPr>
                <w:rFonts w:ascii="Times" w:hAnsi="Times"/>
                <w:lang w:val="en-US"/>
              </w:rPr>
            </w:pPr>
            <w:r w:rsidRPr="00E86103">
              <w:rPr>
                <w:rFonts w:ascii="Times" w:hAnsi="Times"/>
                <w:lang w:val="en-US"/>
              </w:rPr>
              <w:t>Year</w:t>
            </w:r>
          </w:p>
        </w:tc>
        <w:tc>
          <w:tcPr>
            <w:tcW w:w="1382" w:type="dxa"/>
          </w:tcPr>
          <w:p w14:paraId="74B2173B" w14:textId="3076B4D6" w:rsidR="00AD68DF" w:rsidRPr="00E86103" w:rsidRDefault="00AD68DF" w:rsidP="006404D2">
            <w:pPr>
              <w:pStyle w:val="ListParagraph"/>
              <w:ind w:left="0"/>
              <w:rPr>
                <w:rFonts w:ascii="Times" w:hAnsi="Times"/>
                <w:lang w:val="en-US"/>
              </w:rPr>
            </w:pPr>
            <w:r w:rsidRPr="00E86103">
              <w:rPr>
                <w:rFonts w:ascii="Times" w:hAnsi="Times"/>
                <w:lang w:val="en-US"/>
              </w:rPr>
              <w:t>Accession Number</w:t>
            </w:r>
          </w:p>
        </w:tc>
      </w:tr>
      <w:tr w:rsidR="00E1469A" w:rsidRPr="00E86103" w14:paraId="3B935FE5" w14:textId="77777777" w:rsidTr="00E1469A">
        <w:trPr>
          <w:trHeight w:val="912"/>
        </w:trPr>
        <w:tc>
          <w:tcPr>
            <w:tcW w:w="443" w:type="dxa"/>
          </w:tcPr>
          <w:p w14:paraId="72633941" w14:textId="55043F8C" w:rsidR="00AD68DF" w:rsidRPr="00E86103" w:rsidRDefault="00AD68DF" w:rsidP="006404D2">
            <w:pPr>
              <w:pStyle w:val="ListParagraph"/>
              <w:ind w:left="0"/>
              <w:rPr>
                <w:rFonts w:ascii="Times" w:hAnsi="Times"/>
                <w:lang w:val="en-US"/>
              </w:rPr>
            </w:pPr>
            <w:r w:rsidRPr="00E86103">
              <w:rPr>
                <w:rFonts w:ascii="Times" w:hAnsi="Times"/>
                <w:lang w:val="en-US"/>
              </w:rPr>
              <w:t>1.</w:t>
            </w:r>
          </w:p>
        </w:tc>
        <w:tc>
          <w:tcPr>
            <w:tcW w:w="2319" w:type="dxa"/>
          </w:tcPr>
          <w:p w14:paraId="63986793" w14:textId="76A6312F" w:rsidR="00AD68DF" w:rsidRPr="00E86103" w:rsidRDefault="00E1469A" w:rsidP="006404D2">
            <w:pPr>
              <w:pStyle w:val="ListParagraph"/>
              <w:ind w:left="0"/>
              <w:rPr>
                <w:rFonts w:ascii="Times" w:hAnsi="Times"/>
                <w:lang w:val="en-US"/>
              </w:rPr>
            </w:pPr>
            <w:r w:rsidRPr="00E86103">
              <w:rPr>
                <w:rFonts w:ascii="Times" w:hAnsi="Times"/>
                <w:lang w:val="en-US"/>
              </w:rPr>
              <w:t>Acoustic Analysis of Voice in Geriatric Population</w:t>
            </w:r>
          </w:p>
        </w:tc>
        <w:tc>
          <w:tcPr>
            <w:tcW w:w="1382" w:type="dxa"/>
          </w:tcPr>
          <w:p w14:paraId="68CA6112" w14:textId="60B9CB3D" w:rsidR="00AD68DF" w:rsidRPr="00E86103" w:rsidRDefault="00E1469A" w:rsidP="006404D2">
            <w:pPr>
              <w:pStyle w:val="ListParagraph"/>
              <w:ind w:left="0"/>
              <w:rPr>
                <w:rFonts w:ascii="Times" w:hAnsi="Times"/>
                <w:lang w:val="en-US"/>
              </w:rPr>
            </w:pPr>
            <w:r w:rsidRPr="00E86103">
              <w:rPr>
                <w:rFonts w:ascii="Times" w:hAnsi="Times"/>
                <w:lang w:val="en-US"/>
              </w:rPr>
              <w:t>Suresh, T.</w:t>
            </w:r>
          </w:p>
        </w:tc>
        <w:tc>
          <w:tcPr>
            <w:tcW w:w="1382" w:type="dxa"/>
          </w:tcPr>
          <w:p w14:paraId="36FAD43E" w14:textId="546C2D43" w:rsidR="00AD68DF" w:rsidRPr="00E86103" w:rsidRDefault="00E1469A" w:rsidP="006404D2">
            <w:pPr>
              <w:pStyle w:val="ListParagraph"/>
              <w:ind w:left="0"/>
              <w:rPr>
                <w:rFonts w:ascii="Times" w:hAnsi="Times"/>
                <w:lang w:val="en-US"/>
              </w:rPr>
            </w:pPr>
            <w:r w:rsidRPr="00E86103">
              <w:rPr>
                <w:rFonts w:ascii="Times" w:hAnsi="Times"/>
                <w:lang w:val="en-US"/>
              </w:rPr>
              <w:t>Nataraja, N.P.</w:t>
            </w:r>
          </w:p>
        </w:tc>
        <w:tc>
          <w:tcPr>
            <w:tcW w:w="1382" w:type="dxa"/>
          </w:tcPr>
          <w:p w14:paraId="4FAD2D28" w14:textId="488BAE84" w:rsidR="00AD68DF" w:rsidRPr="00E86103" w:rsidRDefault="00E1469A" w:rsidP="006404D2">
            <w:pPr>
              <w:pStyle w:val="ListParagraph"/>
              <w:ind w:left="0"/>
              <w:rPr>
                <w:rFonts w:ascii="Times" w:hAnsi="Times"/>
                <w:lang w:val="en-US"/>
              </w:rPr>
            </w:pPr>
            <w:r w:rsidRPr="00E86103">
              <w:rPr>
                <w:rFonts w:ascii="Times" w:hAnsi="Times"/>
                <w:lang w:val="en-US"/>
              </w:rPr>
              <w:t>1991</w:t>
            </w:r>
          </w:p>
        </w:tc>
        <w:tc>
          <w:tcPr>
            <w:tcW w:w="1382" w:type="dxa"/>
          </w:tcPr>
          <w:p w14:paraId="41AA412E" w14:textId="31B2D399" w:rsidR="00AD68DF" w:rsidRPr="00E86103" w:rsidRDefault="00E1469A" w:rsidP="006404D2">
            <w:pPr>
              <w:pStyle w:val="ListParagraph"/>
              <w:ind w:left="0"/>
              <w:rPr>
                <w:rFonts w:ascii="Times" w:hAnsi="Times"/>
                <w:lang w:val="en-US"/>
              </w:rPr>
            </w:pPr>
            <w:r w:rsidRPr="00E86103">
              <w:rPr>
                <w:rFonts w:ascii="Times" w:hAnsi="Times"/>
                <w:lang w:val="en-US"/>
              </w:rPr>
              <w:t>229</w:t>
            </w:r>
          </w:p>
        </w:tc>
      </w:tr>
      <w:tr w:rsidR="00E1469A" w:rsidRPr="00E86103" w14:paraId="08364AAF" w14:textId="77777777" w:rsidTr="00AD68DF">
        <w:tc>
          <w:tcPr>
            <w:tcW w:w="443" w:type="dxa"/>
          </w:tcPr>
          <w:p w14:paraId="1FD2BA65" w14:textId="1F06B47B" w:rsidR="00AD68DF" w:rsidRPr="00E86103" w:rsidRDefault="00AD68DF" w:rsidP="006404D2">
            <w:pPr>
              <w:pStyle w:val="ListParagraph"/>
              <w:ind w:left="0"/>
              <w:rPr>
                <w:rFonts w:ascii="Times" w:hAnsi="Times"/>
                <w:lang w:val="en-US"/>
              </w:rPr>
            </w:pPr>
            <w:r w:rsidRPr="00E86103">
              <w:rPr>
                <w:rFonts w:ascii="Times" w:hAnsi="Times"/>
                <w:lang w:val="en-US"/>
              </w:rPr>
              <w:t>2.</w:t>
            </w:r>
          </w:p>
        </w:tc>
        <w:tc>
          <w:tcPr>
            <w:tcW w:w="2319" w:type="dxa"/>
          </w:tcPr>
          <w:p w14:paraId="7245853D" w14:textId="2EE17F36" w:rsidR="00AD68DF" w:rsidRPr="00E86103" w:rsidRDefault="00E1469A" w:rsidP="006404D2">
            <w:pPr>
              <w:pStyle w:val="ListParagraph"/>
              <w:ind w:left="0"/>
              <w:rPr>
                <w:rFonts w:ascii="Times" w:hAnsi="Times"/>
                <w:lang w:val="en-US"/>
              </w:rPr>
            </w:pPr>
            <w:r w:rsidRPr="00E86103">
              <w:rPr>
                <w:rFonts w:ascii="Times" w:hAnsi="Times"/>
                <w:lang w:val="en-US"/>
              </w:rPr>
              <w:t>Acoustic and Perceptual Analysis of Speech of the Normal Geriatrics and Dysarthrics</w:t>
            </w:r>
          </w:p>
        </w:tc>
        <w:tc>
          <w:tcPr>
            <w:tcW w:w="1382" w:type="dxa"/>
          </w:tcPr>
          <w:p w14:paraId="7015591D" w14:textId="6421BFC6" w:rsidR="00AD68DF" w:rsidRPr="00E86103" w:rsidRDefault="00E1469A" w:rsidP="006404D2">
            <w:pPr>
              <w:pStyle w:val="ListParagraph"/>
              <w:ind w:left="0"/>
              <w:rPr>
                <w:rFonts w:ascii="Times" w:hAnsi="Times"/>
                <w:lang w:val="en-US"/>
              </w:rPr>
            </w:pPr>
            <w:r w:rsidRPr="00E86103">
              <w:rPr>
                <w:rFonts w:ascii="Times" w:hAnsi="Times"/>
                <w:lang w:val="en-US"/>
              </w:rPr>
              <w:t>Anjana, R. R</w:t>
            </w:r>
          </w:p>
        </w:tc>
        <w:tc>
          <w:tcPr>
            <w:tcW w:w="1382" w:type="dxa"/>
          </w:tcPr>
          <w:p w14:paraId="7E08935C" w14:textId="55113F6D" w:rsidR="00AD68DF" w:rsidRPr="00E86103" w:rsidRDefault="00E1469A" w:rsidP="006404D2">
            <w:pPr>
              <w:pStyle w:val="ListParagraph"/>
              <w:ind w:left="0"/>
              <w:rPr>
                <w:rFonts w:ascii="Times" w:hAnsi="Times"/>
                <w:lang w:val="en-US"/>
              </w:rPr>
            </w:pPr>
            <w:r w:rsidRPr="00E86103">
              <w:rPr>
                <w:rFonts w:ascii="Times" w:hAnsi="Times"/>
                <w:lang w:val="en-US"/>
              </w:rPr>
              <w:t>Manjula, R.</w:t>
            </w:r>
          </w:p>
        </w:tc>
        <w:tc>
          <w:tcPr>
            <w:tcW w:w="1382" w:type="dxa"/>
          </w:tcPr>
          <w:p w14:paraId="2A0A2AEE" w14:textId="1B45B25E" w:rsidR="00AD68DF" w:rsidRPr="00E86103" w:rsidRDefault="00E1469A" w:rsidP="006404D2">
            <w:pPr>
              <w:pStyle w:val="ListParagraph"/>
              <w:ind w:left="0"/>
              <w:rPr>
                <w:rFonts w:ascii="Times" w:hAnsi="Times"/>
                <w:lang w:val="en-US"/>
              </w:rPr>
            </w:pPr>
            <w:r w:rsidRPr="00E86103">
              <w:rPr>
                <w:rFonts w:ascii="Times" w:hAnsi="Times"/>
                <w:lang w:val="en-US"/>
              </w:rPr>
              <w:t>1999</w:t>
            </w:r>
          </w:p>
        </w:tc>
        <w:tc>
          <w:tcPr>
            <w:tcW w:w="1382" w:type="dxa"/>
          </w:tcPr>
          <w:p w14:paraId="631DC5B3" w14:textId="1BDA0BC4" w:rsidR="00AD68DF" w:rsidRPr="00E86103" w:rsidRDefault="00E1469A" w:rsidP="006404D2">
            <w:pPr>
              <w:pStyle w:val="ListParagraph"/>
              <w:ind w:left="0"/>
              <w:rPr>
                <w:rFonts w:ascii="Times" w:hAnsi="Times"/>
                <w:lang w:val="en-US"/>
              </w:rPr>
            </w:pPr>
            <w:r w:rsidRPr="00E86103">
              <w:rPr>
                <w:rFonts w:ascii="Times" w:hAnsi="Times"/>
                <w:lang w:val="en-US"/>
              </w:rPr>
              <w:t>388</w:t>
            </w:r>
          </w:p>
        </w:tc>
      </w:tr>
      <w:tr w:rsidR="00E1469A" w:rsidRPr="00E86103" w14:paraId="5585FE8F" w14:textId="77777777" w:rsidTr="00AD68DF">
        <w:tc>
          <w:tcPr>
            <w:tcW w:w="443" w:type="dxa"/>
          </w:tcPr>
          <w:p w14:paraId="25DBC935" w14:textId="5F468542" w:rsidR="00AD68DF" w:rsidRPr="00E86103" w:rsidRDefault="00AD68DF" w:rsidP="006404D2">
            <w:pPr>
              <w:pStyle w:val="ListParagraph"/>
              <w:ind w:left="0"/>
              <w:rPr>
                <w:rFonts w:ascii="Times" w:hAnsi="Times"/>
                <w:lang w:val="en-US"/>
              </w:rPr>
            </w:pPr>
            <w:r w:rsidRPr="00E86103">
              <w:rPr>
                <w:rFonts w:ascii="Times" w:hAnsi="Times"/>
                <w:lang w:val="en-US"/>
              </w:rPr>
              <w:t>3.</w:t>
            </w:r>
          </w:p>
        </w:tc>
        <w:tc>
          <w:tcPr>
            <w:tcW w:w="2319" w:type="dxa"/>
          </w:tcPr>
          <w:p w14:paraId="7BC2C17B" w14:textId="66A99694" w:rsidR="00AD68DF" w:rsidRPr="00E86103" w:rsidRDefault="00E1469A" w:rsidP="006404D2">
            <w:pPr>
              <w:pStyle w:val="ListParagraph"/>
              <w:ind w:left="0"/>
              <w:rPr>
                <w:rFonts w:ascii="Times" w:hAnsi="Times"/>
                <w:lang w:val="en-US"/>
              </w:rPr>
            </w:pPr>
            <w:r w:rsidRPr="00E86103">
              <w:rPr>
                <w:rFonts w:ascii="Times" w:hAnsi="Times"/>
                <w:lang w:val="en-US"/>
              </w:rPr>
              <w:t>Cognitive Linguistic Flexibility and Aging</w:t>
            </w:r>
          </w:p>
        </w:tc>
        <w:tc>
          <w:tcPr>
            <w:tcW w:w="1382" w:type="dxa"/>
          </w:tcPr>
          <w:p w14:paraId="7985739B" w14:textId="1302A5AD" w:rsidR="00AD68DF" w:rsidRPr="00E86103" w:rsidRDefault="00E1469A" w:rsidP="006404D2">
            <w:pPr>
              <w:pStyle w:val="ListParagraph"/>
              <w:ind w:left="0"/>
              <w:rPr>
                <w:rFonts w:ascii="Times" w:hAnsi="Times"/>
                <w:lang w:val="en-US"/>
              </w:rPr>
            </w:pPr>
            <w:r w:rsidRPr="00E86103">
              <w:rPr>
                <w:rFonts w:ascii="Times" w:hAnsi="Times"/>
                <w:lang w:val="en-US"/>
              </w:rPr>
              <w:t>Vijay Kumar</w:t>
            </w:r>
          </w:p>
        </w:tc>
        <w:tc>
          <w:tcPr>
            <w:tcW w:w="1382" w:type="dxa"/>
          </w:tcPr>
          <w:p w14:paraId="0FB0FF1E" w14:textId="11BB1B82" w:rsidR="00AD68DF" w:rsidRPr="00E86103" w:rsidRDefault="00E1469A" w:rsidP="006404D2">
            <w:pPr>
              <w:pStyle w:val="ListParagraph"/>
              <w:ind w:left="0"/>
              <w:rPr>
                <w:rFonts w:ascii="Times" w:hAnsi="Times"/>
                <w:lang w:val="en-US"/>
              </w:rPr>
            </w:pPr>
            <w:r w:rsidRPr="00E86103">
              <w:rPr>
                <w:rFonts w:ascii="Times" w:hAnsi="Times"/>
                <w:lang w:val="en-US"/>
              </w:rPr>
              <w:t>Prema, K.S.</w:t>
            </w:r>
          </w:p>
        </w:tc>
        <w:tc>
          <w:tcPr>
            <w:tcW w:w="1382" w:type="dxa"/>
          </w:tcPr>
          <w:p w14:paraId="1437D47A" w14:textId="32D0EBC7" w:rsidR="00AD68DF" w:rsidRPr="00E86103" w:rsidRDefault="00E1469A" w:rsidP="006404D2">
            <w:pPr>
              <w:pStyle w:val="ListParagraph"/>
              <w:ind w:left="0"/>
              <w:rPr>
                <w:rFonts w:ascii="Times" w:hAnsi="Times"/>
                <w:lang w:val="en-US"/>
              </w:rPr>
            </w:pPr>
            <w:r w:rsidRPr="00E86103">
              <w:rPr>
                <w:rFonts w:ascii="Times" w:hAnsi="Times"/>
                <w:lang w:val="en-US"/>
              </w:rPr>
              <w:t>2007</w:t>
            </w:r>
          </w:p>
        </w:tc>
        <w:tc>
          <w:tcPr>
            <w:tcW w:w="1382" w:type="dxa"/>
          </w:tcPr>
          <w:p w14:paraId="3CDF1719" w14:textId="13F2066A" w:rsidR="00AD68DF" w:rsidRPr="00E86103" w:rsidRDefault="00E1469A" w:rsidP="006404D2">
            <w:pPr>
              <w:pStyle w:val="ListParagraph"/>
              <w:ind w:left="0"/>
              <w:rPr>
                <w:rFonts w:ascii="Times" w:hAnsi="Times"/>
                <w:lang w:val="en-US"/>
              </w:rPr>
            </w:pPr>
            <w:r w:rsidRPr="00E86103">
              <w:rPr>
                <w:rFonts w:ascii="Times" w:hAnsi="Times"/>
                <w:lang w:val="en-US"/>
              </w:rPr>
              <w:t>611</w:t>
            </w:r>
          </w:p>
        </w:tc>
      </w:tr>
      <w:tr w:rsidR="00E1469A" w:rsidRPr="00E86103" w14:paraId="18E4EED9" w14:textId="77777777" w:rsidTr="00AD68DF">
        <w:tc>
          <w:tcPr>
            <w:tcW w:w="443" w:type="dxa"/>
          </w:tcPr>
          <w:p w14:paraId="1083A40C" w14:textId="2F73261F" w:rsidR="00AD68DF" w:rsidRPr="00E86103" w:rsidRDefault="00AD68DF" w:rsidP="006404D2">
            <w:pPr>
              <w:pStyle w:val="ListParagraph"/>
              <w:ind w:left="0"/>
              <w:rPr>
                <w:rFonts w:ascii="Times" w:hAnsi="Times"/>
                <w:lang w:val="en-US"/>
              </w:rPr>
            </w:pPr>
            <w:r w:rsidRPr="00E86103">
              <w:rPr>
                <w:rFonts w:ascii="Times" w:hAnsi="Times"/>
                <w:lang w:val="en-US"/>
              </w:rPr>
              <w:t>4.</w:t>
            </w:r>
          </w:p>
        </w:tc>
        <w:tc>
          <w:tcPr>
            <w:tcW w:w="2319" w:type="dxa"/>
          </w:tcPr>
          <w:p w14:paraId="253909A6" w14:textId="06215576" w:rsidR="00AD68DF" w:rsidRPr="00E86103" w:rsidRDefault="00E1469A" w:rsidP="006404D2">
            <w:pPr>
              <w:pStyle w:val="ListParagraph"/>
              <w:ind w:left="0"/>
              <w:rPr>
                <w:rFonts w:ascii="Times" w:hAnsi="Times"/>
                <w:lang w:val="en-US"/>
              </w:rPr>
            </w:pPr>
            <w:r w:rsidRPr="00E86103">
              <w:rPr>
                <w:rFonts w:ascii="Times" w:hAnsi="Times"/>
                <w:lang w:val="en-US"/>
              </w:rPr>
              <w:t>Cognitive Communicative Functions in Persons with Parkinsons Disease</w:t>
            </w:r>
          </w:p>
        </w:tc>
        <w:tc>
          <w:tcPr>
            <w:tcW w:w="1382" w:type="dxa"/>
          </w:tcPr>
          <w:p w14:paraId="1833DC01" w14:textId="4F151335" w:rsidR="00AD68DF" w:rsidRPr="00E86103" w:rsidRDefault="00E1469A" w:rsidP="006404D2">
            <w:pPr>
              <w:pStyle w:val="ListParagraph"/>
              <w:ind w:left="0"/>
              <w:rPr>
                <w:rFonts w:ascii="Times" w:hAnsi="Times"/>
                <w:lang w:val="en-US"/>
              </w:rPr>
            </w:pPr>
            <w:r w:rsidRPr="00E86103">
              <w:rPr>
                <w:rFonts w:ascii="Times" w:hAnsi="Times"/>
                <w:lang w:val="en-US"/>
              </w:rPr>
              <w:t>Pavithra, K</w:t>
            </w:r>
          </w:p>
        </w:tc>
        <w:tc>
          <w:tcPr>
            <w:tcW w:w="1382" w:type="dxa"/>
          </w:tcPr>
          <w:p w14:paraId="188BDCC5" w14:textId="521AF4B6" w:rsidR="00AD68DF" w:rsidRPr="00E86103" w:rsidRDefault="00E1469A" w:rsidP="006404D2">
            <w:pPr>
              <w:pStyle w:val="ListParagraph"/>
              <w:ind w:left="0"/>
              <w:rPr>
                <w:rFonts w:ascii="Times" w:hAnsi="Times"/>
                <w:lang w:val="en-US"/>
              </w:rPr>
            </w:pPr>
            <w:r w:rsidRPr="00E86103">
              <w:rPr>
                <w:rFonts w:ascii="Times" w:hAnsi="Times"/>
                <w:lang w:val="en-US"/>
              </w:rPr>
              <w:t>Prema, K.S.</w:t>
            </w:r>
          </w:p>
        </w:tc>
        <w:tc>
          <w:tcPr>
            <w:tcW w:w="1382" w:type="dxa"/>
          </w:tcPr>
          <w:p w14:paraId="48A13334" w14:textId="5E1074D5" w:rsidR="00AD68DF" w:rsidRPr="00E86103" w:rsidRDefault="00E1469A" w:rsidP="006404D2">
            <w:pPr>
              <w:pStyle w:val="ListParagraph"/>
              <w:ind w:left="0"/>
              <w:rPr>
                <w:rFonts w:ascii="Times" w:hAnsi="Times"/>
                <w:lang w:val="en-US"/>
              </w:rPr>
            </w:pPr>
            <w:r w:rsidRPr="00E86103">
              <w:rPr>
                <w:rFonts w:ascii="Times" w:hAnsi="Times"/>
                <w:lang w:val="en-US"/>
              </w:rPr>
              <w:t>2016</w:t>
            </w:r>
          </w:p>
        </w:tc>
        <w:tc>
          <w:tcPr>
            <w:tcW w:w="1382" w:type="dxa"/>
          </w:tcPr>
          <w:p w14:paraId="6B363039" w14:textId="47D8467D" w:rsidR="00AD68DF" w:rsidRPr="00E86103" w:rsidRDefault="00E1469A" w:rsidP="006404D2">
            <w:pPr>
              <w:pStyle w:val="ListParagraph"/>
              <w:ind w:left="0"/>
              <w:rPr>
                <w:rFonts w:ascii="Times" w:hAnsi="Times"/>
                <w:lang w:val="en-US"/>
              </w:rPr>
            </w:pPr>
            <w:r w:rsidRPr="00E86103">
              <w:rPr>
                <w:rFonts w:ascii="Times" w:hAnsi="Times"/>
                <w:lang w:val="en-US"/>
              </w:rPr>
              <w:t>1166</w:t>
            </w:r>
          </w:p>
        </w:tc>
      </w:tr>
      <w:tr w:rsidR="00E1469A" w:rsidRPr="00E86103" w14:paraId="14F46936" w14:textId="77777777" w:rsidTr="00E1469A">
        <w:trPr>
          <w:trHeight w:val="283"/>
        </w:trPr>
        <w:tc>
          <w:tcPr>
            <w:tcW w:w="443" w:type="dxa"/>
          </w:tcPr>
          <w:p w14:paraId="21ABC34A" w14:textId="6F8A3160" w:rsidR="00AD68DF" w:rsidRPr="00E86103" w:rsidRDefault="00AD68DF" w:rsidP="006404D2">
            <w:pPr>
              <w:pStyle w:val="ListParagraph"/>
              <w:ind w:left="0"/>
              <w:rPr>
                <w:rFonts w:ascii="Times" w:hAnsi="Times"/>
                <w:lang w:val="en-US"/>
              </w:rPr>
            </w:pPr>
            <w:r w:rsidRPr="00E86103">
              <w:rPr>
                <w:rFonts w:ascii="Times" w:hAnsi="Times"/>
                <w:lang w:val="en-US"/>
              </w:rPr>
              <w:t>5.</w:t>
            </w:r>
          </w:p>
        </w:tc>
        <w:tc>
          <w:tcPr>
            <w:tcW w:w="2319" w:type="dxa"/>
          </w:tcPr>
          <w:p w14:paraId="556FBA29" w14:textId="1155761C" w:rsidR="00AD68DF" w:rsidRPr="00E86103" w:rsidRDefault="00E1469A" w:rsidP="006404D2">
            <w:pPr>
              <w:pStyle w:val="ListParagraph"/>
              <w:ind w:left="0"/>
              <w:rPr>
                <w:rFonts w:ascii="Times" w:hAnsi="Times"/>
                <w:lang w:val="en-US"/>
              </w:rPr>
            </w:pPr>
            <w:r w:rsidRPr="00E86103">
              <w:rPr>
                <w:rFonts w:ascii="Times" w:hAnsi="Times"/>
                <w:lang w:val="en-US"/>
              </w:rPr>
              <w:t>Cortical Encoding of Speech in Noise</w:t>
            </w:r>
          </w:p>
        </w:tc>
        <w:tc>
          <w:tcPr>
            <w:tcW w:w="1382" w:type="dxa"/>
          </w:tcPr>
          <w:p w14:paraId="3A458D4A" w14:textId="65198C7F" w:rsidR="00AD68DF" w:rsidRPr="00E86103" w:rsidRDefault="00E1469A" w:rsidP="006404D2">
            <w:pPr>
              <w:pStyle w:val="ListParagraph"/>
              <w:ind w:left="0"/>
              <w:rPr>
                <w:rFonts w:ascii="Times" w:hAnsi="Times"/>
                <w:lang w:val="en-US"/>
              </w:rPr>
            </w:pPr>
            <w:r w:rsidRPr="00E86103">
              <w:rPr>
                <w:rFonts w:ascii="Times" w:hAnsi="Times"/>
                <w:lang w:val="en-US"/>
              </w:rPr>
              <w:t>Yashaswini, L.</w:t>
            </w:r>
          </w:p>
        </w:tc>
        <w:tc>
          <w:tcPr>
            <w:tcW w:w="1382" w:type="dxa"/>
          </w:tcPr>
          <w:p w14:paraId="194A13EC" w14:textId="6F2AC394" w:rsidR="00AD68DF" w:rsidRPr="00E86103" w:rsidRDefault="00E1469A" w:rsidP="006404D2">
            <w:pPr>
              <w:pStyle w:val="ListParagraph"/>
              <w:ind w:left="0"/>
              <w:rPr>
                <w:rFonts w:ascii="Times" w:hAnsi="Times"/>
                <w:lang w:val="en-US"/>
              </w:rPr>
            </w:pPr>
            <w:r w:rsidRPr="00E86103">
              <w:rPr>
                <w:rFonts w:ascii="Times" w:hAnsi="Times"/>
                <w:lang w:val="en-US"/>
              </w:rPr>
              <w:t>Mamatha , N.M.</w:t>
            </w:r>
          </w:p>
        </w:tc>
        <w:tc>
          <w:tcPr>
            <w:tcW w:w="1382" w:type="dxa"/>
          </w:tcPr>
          <w:p w14:paraId="49EAF583" w14:textId="33F6C104" w:rsidR="00AD68DF" w:rsidRPr="00E86103" w:rsidRDefault="00E1469A" w:rsidP="006404D2">
            <w:pPr>
              <w:pStyle w:val="ListParagraph"/>
              <w:ind w:left="0"/>
              <w:rPr>
                <w:rFonts w:ascii="Times" w:hAnsi="Times"/>
                <w:lang w:val="en-US"/>
              </w:rPr>
            </w:pPr>
            <w:r w:rsidRPr="00E86103">
              <w:rPr>
                <w:rFonts w:ascii="Times" w:hAnsi="Times"/>
                <w:lang w:val="en-US"/>
              </w:rPr>
              <w:t>2013</w:t>
            </w:r>
          </w:p>
        </w:tc>
        <w:tc>
          <w:tcPr>
            <w:tcW w:w="1382" w:type="dxa"/>
          </w:tcPr>
          <w:p w14:paraId="55D985F2" w14:textId="16A0DACE" w:rsidR="00AD68DF" w:rsidRPr="00E86103" w:rsidRDefault="00E1469A" w:rsidP="006404D2">
            <w:pPr>
              <w:pStyle w:val="ListParagraph"/>
              <w:ind w:left="0"/>
              <w:rPr>
                <w:rFonts w:ascii="Times" w:hAnsi="Times"/>
                <w:lang w:val="en-US"/>
              </w:rPr>
            </w:pPr>
            <w:r w:rsidRPr="00E86103">
              <w:rPr>
                <w:rFonts w:ascii="Times" w:hAnsi="Times"/>
                <w:lang w:val="en-US"/>
              </w:rPr>
              <w:t>957</w:t>
            </w:r>
          </w:p>
        </w:tc>
      </w:tr>
    </w:tbl>
    <w:p w14:paraId="385F0731" w14:textId="77777777" w:rsidR="00E1469A" w:rsidRPr="00E86103" w:rsidRDefault="00E1469A" w:rsidP="006404D2">
      <w:pPr>
        <w:pStyle w:val="ListParagraph"/>
        <w:rPr>
          <w:rFonts w:ascii="Times" w:hAnsi="Times"/>
          <w:lang w:val="en-US"/>
        </w:rPr>
      </w:pPr>
    </w:p>
    <w:p w14:paraId="30A3A749" w14:textId="77777777" w:rsidR="00E1469A" w:rsidRPr="00E86103" w:rsidRDefault="00E1469A" w:rsidP="006404D2">
      <w:pPr>
        <w:pStyle w:val="ListParagraph"/>
        <w:rPr>
          <w:rFonts w:ascii="Times" w:hAnsi="Times"/>
          <w:lang w:val="en-US"/>
        </w:rPr>
      </w:pPr>
    </w:p>
    <w:p w14:paraId="19D336EA" w14:textId="77777777" w:rsidR="00562A8E" w:rsidRPr="00E86103" w:rsidRDefault="00562A8E" w:rsidP="006404D2">
      <w:pPr>
        <w:pStyle w:val="ListParagraph"/>
        <w:rPr>
          <w:rFonts w:ascii="Times" w:hAnsi="Times"/>
          <w:lang w:val="en-US"/>
        </w:rPr>
      </w:pPr>
    </w:p>
    <w:p w14:paraId="56EE69D3" w14:textId="77777777" w:rsidR="00562A8E" w:rsidRPr="00E86103" w:rsidRDefault="00562A8E" w:rsidP="006404D2">
      <w:pPr>
        <w:pStyle w:val="ListParagraph"/>
        <w:rPr>
          <w:rFonts w:ascii="Times" w:hAnsi="Times"/>
          <w:lang w:val="en-US"/>
        </w:rPr>
      </w:pPr>
    </w:p>
    <w:p w14:paraId="135EB40C" w14:textId="77777777" w:rsidR="00562A8E" w:rsidRPr="00E86103" w:rsidRDefault="00562A8E" w:rsidP="006404D2">
      <w:pPr>
        <w:pStyle w:val="ListParagraph"/>
        <w:rPr>
          <w:rFonts w:ascii="Times" w:hAnsi="Times"/>
          <w:lang w:val="en-US"/>
        </w:rPr>
      </w:pPr>
    </w:p>
    <w:p w14:paraId="0530BBE6" w14:textId="77777777" w:rsidR="00562A8E" w:rsidRPr="00E86103" w:rsidRDefault="00562A8E" w:rsidP="006404D2">
      <w:pPr>
        <w:pStyle w:val="ListParagraph"/>
        <w:rPr>
          <w:rFonts w:ascii="Times" w:hAnsi="Times"/>
          <w:lang w:val="en-US"/>
        </w:rPr>
      </w:pPr>
    </w:p>
    <w:p w14:paraId="4F57F370" w14:textId="550ACC95" w:rsidR="00AD68DF" w:rsidRPr="00E86103" w:rsidRDefault="003F610A" w:rsidP="006404D2">
      <w:pPr>
        <w:pStyle w:val="ListParagraph"/>
        <w:rPr>
          <w:rFonts w:ascii="Times" w:hAnsi="Times"/>
          <w:lang w:val="en-US"/>
        </w:rPr>
      </w:pPr>
      <w:r w:rsidRPr="00E86103">
        <w:rPr>
          <w:rFonts w:ascii="Times" w:hAnsi="Times"/>
          <w:lang w:val="en-US"/>
        </w:rPr>
        <w:t>ARF PROJECTS</w:t>
      </w:r>
    </w:p>
    <w:p w14:paraId="386D52B5" w14:textId="77777777" w:rsidR="003F610A" w:rsidRPr="00E86103" w:rsidRDefault="003F610A" w:rsidP="006404D2">
      <w:pPr>
        <w:pStyle w:val="ListParagraph"/>
        <w:rPr>
          <w:rFonts w:ascii="Times" w:hAnsi="Times"/>
          <w:lang w:val="en-US"/>
        </w:rPr>
      </w:pPr>
    </w:p>
    <w:tbl>
      <w:tblPr>
        <w:tblStyle w:val="TableGrid"/>
        <w:tblW w:w="0" w:type="auto"/>
        <w:tblInd w:w="720" w:type="dxa"/>
        <w:tblLook w:val="04A0" w:firstRow="1" w:lastRow="0" w:firstColumn="1" w:lastColumn="0" w:noHBand="0" w:noVBand="1"/>
      </w:tblPr>
      <w:tblGrid>
        <w:gridCol w:w="727"/>
        <w:gridCol w:w="2589"/>
        <w:gridCol w:w="1658"/>
        <w:gridCol w:w="1658"/>
        <w:gridCol w:w="1658"/>
      </w:tblGrid>
      <w:tr w:rsidR="003F610A" w:rsidRPr="00E86103" w14:paraId="4E5789AE" w14:textId="77777777" w:rsidTr="003F610A">
        <w:tc>
          <w:tcPr>
            <w:tcW w:w="727" w:type="dxa"/>
          </w:tcPr>
          <w:p w14:paraId="798CEF76" w14:textId="19F8E2ED" w:rsidR="003F610A" w:rsidRPr="00E86103" w:rsidRDefault="003F610A" w:rsidP="006404D2">
            <w:pPr>
              <w:pStyle w:val="ListParagraph"/>
              <w:ind w:left="0"/>
              <w:rPr>
                <w:rFonts w:ascii="Times" w:hAnsi="Times"/>
                <w:lang w:val="en-US"/>
              </w:rPr>
            </w:pPr>
            <w:r w:rsidRPr="00E86103">
              <w:rPr>
                <w:rFonts w:ascii="Times" w:hAnsi="Times"/>
                <w:lang w:val="en-US"/>
              </w:rPr>
              <w:t>S No.</w:t>
            </w:r>
          </w:p>
        </w:tc>
        <w:tc>
          <w:tcPr>
            <w:tcW w:w="2589" w:type="dxa"/>
          </w:tcPr>
          <w:p w14:paraId="2ECB7269" w14:textId="7C266128" w:rsidR="003F610A" w:rsidRPr="00E86103" w:rsidRDefault="003F610A" w:rsidP="006404D2">
            <w:pPr>
              <w:pStyle w:val="ListParagraph"/>
              <w:ind w:left="0"/>
              <w:rPr>
                <w:rFonts w:ascii="Times" w:hAnsi="Times"/>
                <w:lang w:val="en-US"/>
              </w:rPr>
            </w:pPr>
            <w:r w:rsidRPr="00E86103">
              <w:rPr>
                <w:rFonts w:ascii="Times" w:hAnsi="Times"/>
                <w:lang w:val="en-US"/>
              </w:rPr>
              <w:t>Title</w:t>
            </w:r>
          </w:p>
        </w:tc>
        <w:tc>
          <w:tcPr>
            <w:tcW w:w="1658" w:type="dxa"/>
          </w:tcPr>
          <w:p w14:paraId="4DF0F964" w14:textId="676A2B2C" w:rsidR="003F610A" w:rsidRPr="00E86103" w:rsidRDefault="003F610A" w:rsidP="006404D2">
            <w:pPr>
              <w:pStyle w:val="ListParagraph"/>
              <w:ind w:left="0"/>
              <w:rPr>
                <w:rFonts w:ascii="Times" w:hAnsi="Times"/>
                <w:lang w:val="en-US"/>
              </w:rPr>
            </w:pPr>
            <w:r w:rsidRPr="00E86103">
              <w:rPr>
                <w:rFonts w:ascii="Times" w:hAnsi="Times"/>
                <w:lang w:val="en-US"/>
              </w:rPr>
              <w:t>Investigators</w:t>
            </w:r>
          </w:p>
        </w:tc>
        <w:tc>
          <w:tcPr>
            <w:tcW w:w="1658" w:type="dxa"/>
          </w:tcPr>
          <w:p w14:paraId="309C439A" w14:textId="6F0729B2" w:rsidR="003F610A" w:rsidRPr="00E86103" w:rsidRDefault="003F610A" w:rsidP="006404D2">
            <w:pPr>
              <w:pStyle w:val="ListParagraph"/>
              <w:ind w:left="0"/>
              <w:rPr>
                <w:rFonts w:ascii="Times" w:hAnsi="Times"/>
                <w:lang w:val="en-US"/>
              </w:rPr>
            </w:pPr>
            <w:r w:rsidRPr="00E86103">
              <w:rPr>
                <w:rFonts w:ascii="Times" w:hAnsi="Times"/>
                <w:lang w:val="en-US"/>
              </w:rPr>
              <w:t>Year</w:t>
            </w:r>
          </w:p>
        </w:tc>
        <w:tc>
          <w:tcPr>
            <w:tcW w:w="1658" w:type="dxa"/>
          </w:tcPr>
          <w:p w14:paraId="75DA2F5A" w14:textId="00D79564" w:rsidR="003F610A" w:rsidRPr="00E86103" w:rsidRDefault="003F610A" w:rsidP="006404D2">
            <w:pPr>
              <w:pStyle w:val="ListParagraph"/>
              <w:ind w:left="0"/>
              <w:rPr>
                <w:rFonts w:ascii="Times" w:hAnsi="Times"/>
                <w:lang w:val="en-US"/>
              </w:rPr>
            </w:pPr>
            <w:r w:rsidRPr="00E86103">
              <w:rPr>
                <w:rFonts w:ascii="Times" w:hAnsi="Times"/>
                <w:lang w:val="en-US"/>
              </w:rPr>
              <w:t>Accession Number</w:t>
            </w:r>
          </w:p>
        </w:tc>
      </w:tr>
      <w:tr w:rsidR="003F610A" w:rsidRPr="00E86103" w14:paraId="1A0EA8E4" w14:textId="77777777" w:rsidTr="003F610A">
        <w:tc>
          <w:tcPr>
            <w:tcW w:w="727" w:type="dxa"/>
          </w:tcPr>
          <w:p w14:paraId="0F49A6F7" w14:textId="39B7FCAC" w:rsidR="003F610A" w:rsidRPr="00E86103" w:rsidRDefault="00AD6FB8" w:rsidP="006404D2">
            <w:pPr>
              <w:pStyle w:val="ListParagraph"/>
              <w:ind w:left="0"/>
              <w:rPr>
                <w:rFonts w:ascii="Times" w:hAnsi="Times"/>
                <w:lang w:val="en-US"/>
              </w:rPr>
            </w:pPr>
            <w:r w:rsidRPr="00E86103">
              <w:rPr>
                <w:rFonts w:ascii="Times" w:hAnsi="Times"/>
                <w:lang w:val="en-US"/>
              </w:rPr>
              <w:t>1.</w:t>
            </w:r>
          </w:p>
        </w:tc>
        <w:tc>
          <w:tcPr>
            <w:tcW w:w="2589" w:type="dxa"/>
          </w:tcPr>
          <w:p w14:paraId="1797018A" w14:textId="02591BBF" w:rsidR="003F610A" w:rsidRPr="00E86103" w:rsidRDefault="006A3D11" w:rsidP="006404D2">
            <w:pPr>
              <w:pStyle w:val="ListParagraph"/>
              <w:ind w:left="0"/>
              <w:rPr>
                <w:rFonts w:ascii="Times" w:hAnsi="Times"/>
                <w:lang w:val="en-US"/>
              </w:rPr>
            </w:pPr>
            <w:r w:rsidRPr="00E86103">
              <w:rPr>
                <w:rFonts w:ascii="Times" w:hAnsi="Times"/>
                <w:lang w:val="en-US"/>
              </w:rPr>
              <w:t>Language Performance In Kannada- English Bilingual Dementia</w:t>
            </w:r>
          </w:p>
        </w:tc>
        <w:tc>
          <w:tcPr>
            <w:tcW w:w="1658" w:type="dxa"/>
          </w:tcPr>
          <w:p w14:paraId="2F8A2277" w14:textId="77777777" w:rsidR="00AD6FB8" w:rsidRPr="00E86103" w:rsidRDefault="006A3D11" w:rsidP="006404D2">
            <w:pPr>
              <w:pStyle w:val="ListParagraph"/>
              <w:ind w:left="0"/>
              <w:rPr>
                <w:rFonts w:ascii="Times" w:hAnsi="Times"/>
                <w:lang w:val="en-US"/>
              </w:rPr>
            </w:pPr>
            <w:r w:rsidRPr="00E86103">
              <w:rPr>
                <w:rFonts w:ascii="Times" w:hAnsi="Times"/>
                <w:lang w:val="en-US"/>
              </w:rPr>
              <w:t>Shyamala, K.C;</w:t>
            </w:r>
          </w:p>
          <w:p w14:paraId="1722BA44" w14:textId="2B5FB286" w:rsidR="006A3D11" w:rsidRPr="00E86103" w:rsidRDefault="006A3D11" w:rsidP="006404D2">
            <w:pPr>
              <w:pStyle w:val="ListParagraph"/>
              <w:ind w:left="0"/>
              <w:rPr>
                <w:rFonts w:ascii="Times" w:hAnsi="Times"/>
                <w:lang w:val="en-US"/>
              </w:rPr>
            </w:pPr>
            <w:r w:rsidRPr="00E86103">
              <w:rPr>
                <w:rFonts w:ascii="Times" w:hAnsi="Times"/>
                <w:lang w:val="en-US"/>
              </w:rPr>
              <w:t>Soumya Hegde</w:t>
            </w:r>
          </w:p>
        </w:tc>
        <w:tc>
          <w:tcPr>
            <w:tcW w:w="1658" w:type="dxa"/>
          </w:tcPr>
          <w:p w14:paraId="2A507FD9" w14:textId="115086D7" w:rsidR="003F610A" w:rsidRPr="00E86103" w:rsidRDefault="006A3D11" w:rsidP="006404D2">
            <w:pPr>
              <w:pStyle w:val="ListParagraph"/>
              <w:ind w:left="0"/>
              <w:rPr>
                <w:rFonts w:ascii="Times" w:hAnsi="Times"/>
                <w:lang w:val="en-US"/>
              </w:rPr>
            </w:pPr>
            <w:r w:rsidRPr="00E86103">
              <w:rPr>
                <w:rFonts w:ascii="Times" w:hAnsi="Times"/>
                <w:lang w:val="en-US"/>
              </w:rPr>
              <w:t>2010-11</w:t>
            </w:r>
          </w:p>
        </w:tc>
        <w:tc>
          <w:tcPr>
            <w:tcW w:w="1658" w:type="dxa"/>
          </w:tcPr>
          <w:p w14:paraId="6D4563B3" w14:textId="17C9C5B6" w:rsidR="003F610A" w:rsidRPr="00E86103" w:rsidRDefault="006A3D11" w:rsidP="006404D2">
            <w:pPr>
              <w:pStyle w:val="ListParagraph"/>
              <w:ind w:left="0"/>
              <w:rPr>
                <w:rFonts w:ascii="Times" w:hAnsi="Times"/>
                <w:lang w:val="en-US"/>
              </w:rPr>
            </w:pPr>
            <w:r w:rsidRPr="00E86103">
              <w:rPr>
                <w:rFonts w:ascii="Times" w:hAnsi="Times"/>
                <w:lang w:val="en-US"/>
              </w:rPr>
              <w:t>Dp no. 51</w:t>
            </w:r>
          </w:p>
        </w:tc>
      </w:tr>
      <w:tr w:rsidR="003F610A" w:rsidRPr="00E86103" w14:paraId="6DF63916" w14:textId="77777777" w:rsidTr="003F610A">
        <w:tc>
          <w:tcPr>
            <w:tcW w:w="727" w:type="dxa"/>
          </w:tcPr>
          <w:p w14:paraId="3F71E4CE" w14:textId="6158EBEC" w:rsidR="003F610A" w:rsidRPr="00E86103" w:rsidRDefault="00AD6FB8" w:rsidP="006404D2">
            <w:pPr>
              <w:pStyle w:val="ListParagraph"/>
              <w:ind w:left="0"/>
              <w:rPr>
                <w:rFonts w:ascii="Times" w:hAnsi="Times"/>
                <w:lang w:val="en-US"/>
              </w:rPr>
            </w:pPr>
            <w:r w:rsidRPr="00E86103">
              <w:rPr>
                <w:rFonts w:ascii="Times" w:hAnsi="Times"/>
                <w:lang w:val="en-US"/>
              </w:rPr>
              <w:t>2.</w:t>
            </w:r>
          </w:p>
        </w:tc>
        <w:tc>
          <w:tcPr>
            <w:tcW w:w="2589" w:type="dxa"/>
          </w:tcPr>
          <w:p w14:paraId="0F639299" w14:textId="05A87A6A" w:rsidR="003F610A" w:rsidRPr="00E86103" w:rsidRDefault="006E396C" w:rsidP="006404D2">
            <w:pPr>
              <w:pStyle w:val="ListParagraph"/>
              <w:ind w:left="0"/>
              <w:rPr>
                <w:rFonts w:ascii="Times" w:hAnsi="Times"/>
                <w:lang w:val="en-US"/>
              </w:rPr>
            </w:pPr>
            <w:r w:rsidRPr="00E86103">
              <w:rPr>
                <w:rFonts w:ascii="Times" w:hAnsi="Times"/>
                <w:lang w:val="en-US"/>
              </w:rPr>
              <w:t xml:space="preserve">Evolution of Voice in Species </w:t>
            </w:r>
          </w:p>
        </w:tc>
        <w:tc>
          <w:tcPr>
            <w:tcW w:w="1658" w:type="dxa"/>
          </w:tcPr>
          <w:p w14:paraId="2B6CE7C3" w14:textId="77777777" w:rsidR="003F610A" w:rsidRPr="00E86103" w:rsidRDefault="006E396C" w:rsidP="006404D2">
            <w:pPr>
              <w:pStyle w:val="ListParagraph"/>
              <w:ind w:left="0"/>
              <w:rPr>
                <w:rFonts w:ascii="Times" w:hAnsi="Times"/>
                <w:lang w:val="en-US"/>
              </w:rPr>
            </w:pPr>
            <w:r w:rsidRPr="00E86103">
              <w:rPr>
                <w:rFonts w:ascii="Times" w:hAnsi="Times"/>
                <w:lang w:val="en-US"/>
              </w:rPr>
              <w:t>Savithri, S.R.</w:t>
            </w:r>
          </w:p>
          <w:p w14:paraId="79FBB04D" w14:textId="0BCC8011" w:rsidR="006E396C" w:rsidRPr="00E86103" w:rsidRDefault="006E396C" w:rsidP="006404D2">
            <w:pPr>
              <w:pStyle w:val="ListParagraph"/>
              <w:ind w:left="0"/>
              <w:rPr>
                <w:rFonts w:ascii="Times" w:hAnsi="Times"/>
                <w:lang w:val="en-US"/>
              </w:rPr>
            </w:pPr>
            <w:r w:rsidRPr="00E86103">
              <w:rPr>
                <w:rFonts w:ascii="Times" w:hAnsi="Times"/>
                <w:lang w:val="en-US"/>
              </w:rPr>
              <w:t>Jayaram, M.</w:t>
            </w:r>
          </w:p>
        </w:tc>
        <w:tc>
          <w:tcPr>
            <w:tcW w:w="1658" w:type="dxa"/>
          </w:tcPr>
          <w:p w14:paraId="47A76711" w14:textId="71110267" w:rsidR="003F610A" w:rsidRPr="00E86103" w:rsidRDefault="006E396C" w:rsidP="006404D2">
            <w:pPr>
              <w:pStyle w:val="ListParagraph"/>
              <w:ind w:left="0"/>
              <w:rPr>
                <w:rFonts w:ascii="Times" w:hAnsi="Times"/>
                <w:lang w:val="en-US"/>
              </w:rPr>
            </w:pPr>
            <w:r w:rsidRPr="00E86103">
              <w:rPr>
                <w:rFonts w:ascii="Times" w:hAnsi="Times"/>
                <w:lang w:val="en-US"/>
              </w:rPr>
              <w:t>2005-06</w:t>
            </w:r>
          </w:p>
        </w:tc>
        <w:tc>
          <w:tcPr>
            <w:tcW w:w="1658" w:type="dxa"/>
          </w:tcPr>
          <w:p w14:paraId="7C29E2FF" w14:textId="7E49D22D" w:rsidR="003F610A" w:rsidRPr="00E86103" w:rsidRDefault="006E396C" w:rsidP="006404D2">
            <w:pPr>
              <w:pStyle w:val="ListParagraph"/>
              <w:ind w:left="0"/>
              <w:rPr>
                <w:rFonts w:ascii="Times" w:hAnsi="Times"/>
                <w:lang w:val="en-US"/>
              </w:rPr>
            </w:pPr>
            <w:r w:rsidRPr="00E86103">
              <w:rPr>
                <w:rFonts w:ascii="Times" w:hAnsi="Times"/>
                <w:lang w:val="en-US"/>
              </w:rPr>
              <w:t>Dp. No. 7</w:t>
            </w:r>
            <w:r w:rsidRPr="00E86103">
              <w:rPr>
                <w:rFonts w:ascii="Times" w:hAnsi="Times"/>
                <w:lang w:val="en-US"/>
              </w:rPr>
              <w:tab/>
            </w:r>
          </w:p>
        </w:tc>
      </w:tr>
    </w:tbl>
    <w:p w14:paraId="317E2C1F" w14:textId="77777777" w:rsidR="00562A8E" w:rsidRPr="00E86103" w:rsidRDefault="00562A8E" w:rsidP="005444C1">
      <w:pPr>
        <w:rPr>
          <w:rFonts w:ascii="Times" w:hAnsi="Times"/>
          <w:lang w:val="en-US"/>
        </w:rPr>
      </w:pPr>
    </w:p>
    <w:p w14:paraId="3C00F9E3" w14:textId="77777777" w:rsidR="00562A8E" w:rsidRPr="00E86103" w:rsidRDefault="00562A8E" w:rsidP="006404D2">
      <w:pPr>
        <w:pStyle w:val="ListParagraph"/>
        <w:rPr>
          <w:rFonts w:ascii="Times" w:hAnsi="Times"/>
          <w:lang w:val="en-US"/>
        </w:rPr>
      </w:pPr>
    </w:p>
    <w:p w14:paraId="789EC166" w14:textId="40D7FA89" w:rsidR="00AD68DF" w:rsidRPr="00E86103" w:rsidRDefault="00E1469A" w:rsidP="00E1469A">
      <w:pPr>
        <w:pStyle w:val="ListParagraph"/>
        <w:numPr>
          <w:ilvl w:val="0"/>
          <w:numId w:val="4"/>
        </w:numPr>
        <w:rPr>
          <w:rFonts w:ascii="Times" w:hAnsi="Times"/>
          <w:u w:val="single"/>
          <w:lang w:val="en-US"/>
        </w:rPr>
      </w:pPr>
      <w:r w:rsidRPr="00E86103">
        <w:rPr>
          <w:rFonts w:ascii="Times" w:hAnsi="Times"/>
          <w:u w:val="single"/>
          <w:lang w:val="en-US"/>
        </w:rPr>
        <w:t>Critical Evaluation of Information Resources</w:t>
      </w:r>
    </w:p>
    <w:p w14:paraId="4BF63EE7" w14:textId="77777777" w:rsidR="00E1469A" w:rsidRPr="00E86103" w:rsidRDefault="00E1469A" w:rsidP="00E1469A">
      <w:pPr>
        <w:pStyle w:val="ListParagraph"/>
        <w:rPr>
          <w:rFonts w:ascii="Times" w:hAnsi="Times"/>
          <w:lang w:val="en-US"/>
        </w:rPr>
      </w:pPr>
    </w:p>
    <w:p w14:paraId="38B332B6" w14:textId="4066298D" w:rsidR="00E1469A" w:rsidRPr="00E86103" w:rsidRDefault="00E1469A" w:rsidP="00E1469A">
      <w:pPr>
        <w:pStyle w:val="ListParagraph"/>
        <w:numPr>
          <w:ilvl w:val="0"/>
          <w:numId w:val="5"/>
        </w:numPr>
        <w:rPr>
          <w:rFonts w:ascii="Times" w:hAnsi="Times"/>
          <w:i/>
          <w:lang w:val="en-US"/>
        </w:rPr>
      </w:pPr>
      <w:r w:rsidRPr="00E86103">
        <w:rPr>
          <w:rFonts w:ascii="Times" w:hAnsi="Times"/>
          <w:i/>
          <w:lang w:val="en-US"/>
        </w:rPr>
        <w:t>Encyclopedia of Communication Disorders</w:t>
      </w:r>
    </w:p>
    <w:p w14:paraId="40176BA6" w14:textId="77777777" w:rsidR="00E1469A" w:rsidRPr="00E86103" w:rsidRDefault="00E1469A" w:rsidP="00E1469A">
      <w:pPr>
        <w:pStyle w:val="ListParagraph"/>
        <w:widowControl w:val="0"/>
        <w:autoSpaceDE w:val="0"/>
        <w:autoSpaceDN w:val="0"/>
        <w:adjustRightInd w:val="0"/>
        <w:ind w:left="1440"/>
        <w:rPr>
          <w:rFonts w:ascii="Times" w:eastAsia="Arial Unicode MS" w:hAnsi="Times" w:cs="Arial Unicode MS"/>
          <w:lang w:val="en-US"/>
        </w:rPr>
      </w:pPr>
      <w:r w:rsidRPr="00E86103">
        <w:rPr>
          <w:rFonts w:ascii="Times" w:eastAsia="Arial Unicode MS" w:hAnsi="Times" w:cs="Arial Unicode MS"/>
          <w:lang w:val="en-US"/>
        </w:rPr>
        <w:t>EDITOR: Kent, Raymond D.</w:t>
      </w:r>
    </w:p>
    <w:p w14:paraId="5D89946C" w14:textId="77777777" w:rsidR="00E1469A" w:rsidRPr="00E86103" w:rsidRDefault="00E1469A" w:rsidP="00E1469A">
      <w:pPr>
        <w:pStyle w:val="ListParagraph"/>
        <w:widowControl w:val="0"/>
        <w:autoSpaceDE w:val="0"/>
        <w:autoSpaceDN w:val="0"/>
        <w:adjustRightInd w:val="0"/>
        <w:ind w:left="1440"/>
        <w:rPr>
          <w:rFonts w:ascii="Times" w:eastAsia="Arial Unicode MS" w:hAnsi="Times" w:cs="Arial Unicode MS"/>
          <w:lang w:val="en-US"/>
        </w:rPr>
      </w:pPr>
      <w:r w:rsidRPr="00E86103">
        <w:rPr>
          <w:rFonts w:ascii="Times" w:eastAsia="Arial Unicode MS" w:hAnsi="Times" w:cs="Arial Unicode MS"/>
          <w:lang w:val="en-US"/>
        </w:rPr>
        <w:t>TITLE: The MIT Encyclopedia of Communication Disorders</w:t>
      </w:r>
    </w:p>
    <w:p w14:paraId="020FDA44" w14:textId="77777777" w:rsidR="00E1469A" w:rsidRPr="00E86103" w:rsidRDefault="00E1469A" w:rsidP="00E1469A">
      <w:pPr>
        <w:pStyle w:val="ListParagraph"/>
        <w:widowControl w:val="0"/>
        <w:autoSpaceDE w:val="0"/>
        <w:autoSpaceDN w:val="0"/>
        <w:adjustRightInd w:val="0"/>
        <w:ind w:left="1440"/>
        <w:rPr>
          <w:rFonts w:ascii="Times" w:eastAsia="Arial Unicode MS" w:hAnsi="Times" w:cs="Arial Unicode MS"/>
          <w:lang w:val="en-US"/>
        </w:rPr>
      </w:pPr>
      <w:r w:rsidRPr="00E86103">
        <w:rPr>
          <w:rFonts w:ascii="Times" w:eastAsia="Arial Unicode MS" w:hAnsi="Times" w:cs="Arial Unicode MS"/>
          <w:lang w:val="en-US"/>
        </w:rPr>
        <w:t>PUBLISHER: MIT Press</w:t>
      </w:r>
    </w:p>
    <w:p w14:paraId="35350CD0" w14:textId="77777777" w:rsidR="00E1469A" w:rsidRPr="00E86103" w:rsidRDefault="00E1469A" w:rsidP="00E1469A">
      <w:pPr>
        <w:pStyle w:val="ListParagraph"/>
        <w:widowControl w:val="0"/>
        <w:autoSpaceDE w:val="0"/>
        <w:autoSpaceDN w:val="0"/>
        <w:adjustRightInd w:val="0"/>
        <w:ind w:left="1440"/>
        <w:rPr>
          <w:rFonts w:ascii="Times" w:eastAsia="Arial Unicode MS" w:hAnsi="Times" w:cs="Arial Unicode MS"/>
          <w:lang w:val="en-US"/>
        </w:rPr>
      </w:pPr>
      <w:r w:rsidRPr="00E86103">
        <w:rPr>
          <w:rFonts w:ascii="Times" w:eastAsia="Arial Unicode MS" w:hAnsi="Times" w:cs="Arial Unicode MS"/>
          <w:lang w:val="en-US"/>
        </w:rPr>
        <w:t>YEAR: 2004</w:t>
      </w:r>
    </w:p>
    <w:p w14:paraId="284A0454" w14:textId="41A059D8" w:rsidR="00AA645E" w:rsidRPr="00E86103" w:rsidRDefault="00E1469A" w:rsidP="00AA645E">
      <w:pPr>
        <w:widowControl w:val="0"/>
        <w:autoSpaceDE w:val="0"/>
        <w:autoSpaceDN w:val="0"/>
        <w:adjustRightInd w:val="0"/>
        <w:rPr>
          <w:rFonts w:ascii="Times" w:eastAsia="Arial Unicode MS" w:hAnsi="Times" w:cs="Arial Unicode MS"/>
          <w:lang w:val="en-US"/>
        </w:rPr>
      </w:pPr>
      <w:r w:rsidRPr="00E86103">
        <w:rPr>
          <w:rFonts w:ascii="Times" w:eastAsia="Arial Unicode MS" w:hAnsi="Times" w:cs="Arial Unicode MS"/>
          <w:lang w:val="en-US"/>
        </w:rPr>
        <w:t>Raymond D. Kent's "The MIT Encyclopedia of Communication</w:t>
      </w:r>
      <w:r w:rsidR="00562A8E" w:rsidRPr="00E86103">
        <w:rPr>
          <w:rFonts w:ascii="Times" w:eastAsia="Arial Unicode MS" w:hAnsi="Times" w:cs="Arial Unicode MS"/>
          <w:lang w:val="en-US"/>
        </w:rPr>
        <w:t xml:space="preserve"> </w:t>
      </w:r>
      <w:r w:rsidR="00E74819" w:rsidRPr="00E86103">
        <w:rPr>
          <w:rFonts w:ascii="Times" w:eastAsia="Arial Unicode MS" w:hAnsi="Times" w:cs="Arial Unicode MS"/>
          <w:lang w:val="en-US"/>
        </w:rPr>
        <w:t xml:space="preserve">Disorders “ </w:t>
      </w:r>
      <w:r w:rsidRPr="00E86103">
        <w:rPr>
          <w:rFonts w:ascii="Times" w:eastAsia="Arial Unicode MS" w:hAnsi="Times" w:cs="Arial Unicode MS"/>
          <w:lang w:val="en-US"/>
        </w:rPr>
        <w:t>addresses</w:t>
      </w:r>
    </w:p>
    <w:p w14:paraId="469C61DC" w14:textId="7ACB692D" w:rsidR="00E1469A" w:rsidRPr="00E86103" w:rsidRDefault="00E1469A" w:rsidP="00AA645E">
      <w:pPr>
        <w:widowControl w:val="0"/>
        <w:autoSpaceDE w:val="0"/>
        <w:autoSpaceDN w:val="0"/>
        <w:adjustRightInd w:val="0"/>
        <w:rPr>
          <w:rFonts w:ascii="Times" w:eastAsia="Arial Unicode MS" w:hAnsi="Times" w:cs="Arial Unicode MS"/>
          <w:lang w:val="en-US"/>
        </w:rPr>
      </w:pPr>
      <w:r w:rsidRPr="00E86103">
        <w:rPr>
          <w:rFonts w:ascii="Times" w:eastAsia="Arial Unicode MS" w:hAnsi="Times" w:cs="Arial Unicode MS"/>
          <w:lang w:val="en-US"/>
        </w:rPr>
        <w:t>the status of the non-ideal speaker-listener and a</w:t>
      </w:r>
      <w:r w:rsidR="00AA645E" w:rsidRPr="00E86103">
        <w:rPr>
          <w:rFonts w:ascii="Times" w:eastAsia="Arial Unicode MS" w:hAnsi="Times" w:cs="Arial Unicode MS"/>
          <w:lang w:val="en-US"/>
        </w:rPr>
        <w:t xml:space="preserve"> </w:t>
      </w:r>
      <w:r w:rsidRPr="00E86103">
        <w:rPr>
          <w:rFonts w:ascii="Times" w:eastAsia="Arial Unicode MS" w:hAnsi="Times" w:cs="Arial Unicode MS"/>
          <w:lang w:val="en-US"/>
        </w:rPr>
        <w:t>heterogeneous speech community.</w:t>
      </w:r>
    </w:p>
    <w:p w14:paraId="4E2D3770" w14:textId="255D7BCF" w:rsidR="001F388B" w:rsidRPr="00E86103" w:rsidRDefault="001F388B" w:rsidP="00AA645E">
      <w:pPr>
        <w:widowControl w:val="0"/>
        <w:autoSpaceDE w:val="0"/>
        <w:autoSpaceDN w:val="0"/>
        <w:adjustRightInd w:val="0"/>
        <w:rPr>
          <w:rFonts w:ascii="Times" w:hAnsi="Times" w:cs="Times New Roman"/>
        </w:rPr>
      </w:pPr>
      <w:r w:rsidRPr="00E86103">
        <w:rPr>
          <w:rFonts w:ascii="Times" w:hAnsi="Times" w:cs="Times New Roman"/>
        </w:rPr>
        <w:t>MITECD is a comprehensive volume that presents essential information on communication sciences and disorders.</w:t>
      </w:r>
    </w:p>
    <w:p w14:paraId="03EEC4E9" w14:textId="77777777" w:rsidR="001F388B" w:rsidRPr="00E86103" w:rsidRDefault="001F388B" w:rsidP="00AA645E">
      <w:pPr>
        <w:widowControl w:val="0"/>
        <w:autoSpaceDE w:val="0"/>
        <w:autoSpaceDN w:val="0"/>
        <w:adjustRightInd w:val="0"/>
        <w:rPr>
          <w:rFonts w:ascii="Times" w:hAnsi="Times" w:cs="Times New Roman"/>
        </w:rPr>
      </w:pPr>
      <w:r w:rsidRPr="00E86103">
        <w:rPr>
          <w:rFonts w:ascii="Times" w:hAnsi="Times" w:cs="Times New Roman"/>
        </w:rPr>
        <w:t xml:space="preserve">Its organized into four categories of Voice, Speech, Language, Hearing. </w:t>
      </w:r>
    </w:p>
    <w:p w14:paraId="275C9218" w14:textId="53FDA377" w:rsidR="001F388B" w:rsidRPr="00E86103" w:rsidRDefault="001F388B" w:rsidP="00AA645E">
      <w:pPr>
        <w:widowControl w:val="0"/>
        <w:autoSpaceDE w:val="0"/>
        <w:autoSpaceDN w:val="0"/>
        <w:adjustRightInd w:val="0"/>
        <w:rPr>
          <w:rFonts w:ascii="Times" w:eastAsia="Arial Unicode MS" w:hAnsi="Times" w:cs="Arial Unicode MS"/>
          <w:lang w:val="en-US"/>
        </w:rPr>
      </w:pPr>
      <w:r w:rsidRPr="00E86103">
        <w:rPr>
          <w:rFonts w:ascii="Times" w:hAnsi="Times" w:cs="Times New Roman"/>
        </w:rPr>
        <w:t>Each of these category is subdivided into basic sciences, disorder( nature and assessment) and Clinical Management.</w:t>
      </w:r>
    </w:p>
    <w:p w14:paraId="429DD1EB" w14:textId="762A4370" w:rsidR="00E1469A" w:rsidRPr="00E86103" w:rsidRDefault="00E1469A" w:rsidP="00E1469A">
      <w:pPr>
        <w:widowControl w:val="0"/>
        <w:autoSpaceDE w:val="0"/>
        <w:autoSpaceDN w:val="0"/>
        <w:adjustRightInd w:val="0"/>
        <w:jc w:val="center"/>
        <w:rPr>
          <w:rFonts w:ascii="Times" w:eastAsia="Arial Unicode MS" w:hAnsi="Times" w:cs="Arial Unicode MS"/>
          <w:lang w:val="en-US"/>
        </w:rPr>
      </w:pPr>
    </w:p>
    <w:p w14:paraId="69074D3F" w14:textId="26D3AD95" w:rsidR="00E1469A" w:rsidRPr="00E86103" w:rsidRDefault="00E1469A" w:rsidP="00E1469A">
      <w:pPr>
        <w:widowControl w:val="0"/>
        <w:autoSpaceDE w:val="0"/>
        <w:autoSpaceDN w:val="0"/>
        <w:adjustRightInd w:val="0"/>
        <w:rPr>
          <w:rFonts w:ascii="Times" w:eastAsia="Arial Unicode MS" w:hAnsi="Times" w:cs="Arial Unicode MS"/>
          <w:lang w:val="en-US"/>
        </w:rPr>
      </w:pPr>
    </w:p>
    <w:p w14:paraId="1212169B" w14:textId="77777777" w:rsidR="005444C1" w:rsidRPr="00E86103" w:rsidRDefault="005444C1" w:rsidP="005444C1">
      <w:pPr>
        <w:jc w:val="center"/>
        <w:rPr>
          <w:rFonts w:ascii="Times" w:hAnsi="Times"/>
          <w:lang w:val="en-US"/>
        </w:rPr>
      </w:pPr>
      <w:r w:rsidRPr="00E86103">
        <w:rPr>
          <w:rFonts w:ascii="Times" w:hAnsi="Times"/>
          <w:lang w:val="en-US"/>
        </w:rPr>
        <w:t>PART 1- VOICE</w:t>
      </w:r>
    </w:p>
    <w:p w14:paraId="5AF9F4D9" w14:textId="77777777" w:rsidR="005444C1" w:rsidRPr="00E86103" w:rsidRDefault="005444C1" w:rsidP="005444C1">
      <w:pPr>
        <w:jc w:val="center"/>
        <w:rPr>
          <w:rFonts w:ascii="Times" w:hAnsi="Times"/>
          <w:lang w:val="en-US"/>
        </w:rPr>
      </w:pPr>
      <w:r w:rsidRPr="00E86103">
        <w:rPr>
          <w:rFonts w:ascii="Times" w:hAnsi="Times"/>
          <w:lang w:val="en-US"/>
        </w:rPr>
        <w:t>It provides brief information about various voice disorders as per their etiology, progression, assessment &amp; management.</w:t>
      </w:r>
    </w:p>
    <w:p w14:paraId="4233200B" w14:textId="77777777" w:rsidR="005444C1" w:rsidRPr="00E86103" w:rsidRDefault="005444C1" w:rsidP="005444C1">
      <w:pPr>
        <w:jc w:val="center"/>
        <w:rPr>
          <w:rFonts w:ascii="Times" w:hAnsi="Times"/>
          <w:lang w:val="en-US"/>
        </w:rPr>
      </w:pPr>
      <w:r w:rsidRPr="00E86103">
        <w:rPr>
          <w:rFonts w:ascii="Times" w:hAnsi="Times"/>
          <w:lang w:val="en-US"/>
        </w:rPr>
        <w:t>It also introduces the reader to the anatomy of larynx before providing an insight into pathological conditions</w:t>
      </w:r>
    </w:p>
    <w:p w14:paraId="582B5735" w14:textId="2588F455" w:rsidR="00E1469A" w:rsidRPr="00E86103" w:rsidRDefault="00E1469A" w:rsidP="00E1469A">
      <w:pPr>
        <w:widowControl w:val="0"/>
        <w:autoSpaceDE w:val="0"/>
        <w:autoSpaceDN w:val="0"/>
        <w:adjustRightInd w:val="0"/>
        <w:rPr>
          <w:rFonts w:ascii="Times" w:eastAsia="Arial Unicode MS" w:hAnsi="Times" w:cs="Arial Unicode MS"/>
          <w:lang w:val="en-US"/>
        </w:rPr>
      </w:pPr>
    </w:p>
    <w:p w14:paraId="23D679C5" w14:textId="77777777" w:rsidR="005444C1" w:rsidRPr="00E86103" w:rsidRDefault="005444C1" w:rsidP="005444C1">
      <w:pPr>
        <w:jc w:val="center"/>
        <w:rPr>
          <w:rFonts w:ascii="Times" w:hAnsi="Times"/>
          <w:lang w:val="en-US"/>
        </w:rPr>
      </w:pPr>
      <w:r w:rsidRPr="00E86103">
        <w:rPr>
          <w:rFonts w:ascii="Times" w:hAnsi="Times"/>
          <w:lang w:val="en-US"/>
        </w:rPr>
        <w:t>PART 2- SPEECH</w:t>
      </w:r>
    </w:p>
    <w:p w14:paraId="760A3190" w14:textId="77777777" w:rsidR="005444C1" w:rsidRPr="00E86103" w:rsidRDefault="005444C1" w:rsidP="005444C1">
      <w:pPr>
        <w:jc w:val="center"/>
        <w:rPr>
          <w:rFonts w:ascii="Times" w:hAnsi="Times" w:cs="Times New Roman"/>
        </w:rPr>
      </w:pPr>
      <w:r w:rsidRPr="00E86103">
        <w:rPr>
          <w:rFonts w:ascii="Times" w:hAnsi="Times" w:cs="Times New Roman"/>
        </w:rPr>
        <w:t>Apraxia, Dysarthria, Mental retardation, AAC and computer based as well as conventional intervention approaches to all the disorder are dealt with in this section. Assessment protocols and tools are described for the disorders as well.</w:t>
      </w:r>
    </w:p>
    <w:p w14:paraId="7EFE8287" w14:textId="77777777" w:rsidR="005444C1" w:rsidRPr="00E86103" w:rsidRDefault="005444C1" w:rsidP="005444C1">
      <w:pPr>
        <w:jc w:val="center"/>
        <w:rPr>
          <w:rFonts w:ascii="Times" w:hAnsi="Times" w:cs="Times New Roman"/>
        </w:rPr>
      </w:pPr>
    </w:p>
    <w:p w14:paraId="054D292B" w14:textId="77777777" w:rsidR="005444C1" w:rsidRPr="00E86103" w:rsidRDefault="005444C1" w:rsidP="005444C1">
      <w:pPr>
        <w:jc w:val="center"/>
        <w:rPr>
          <w:rFonts w:ascii="Times" w:hAnsi="Times"/>
          <w:color w:val="000000" w:themeColor="text1"/>
          <w:lang w:val="en-US"/>
        </w:rPr>
      </w:pPr>
      <w:r w:rsidRPr="00E86103">
        <w:rPr>
          <w:rFonts w:ascii="Times" w:hAnsi="Times"/>
          <w:color w:val="000000" w:themeColor="text1"/>
          <w:lang w:val="en-US"/>
        </w:rPr>
        <w:t>PART 3- LANGUAGE</w:t>
      </w:r>
    </w:p>
    <w:p w14:paraId="7C3100F4" w14:textId="77777777" w:rsidR="005444C1" w:rsidRPr="00E86103" w:rsidRDefault="005444C1" w:rsidP="005444C1">
      <w:pPr>
        <w:jc w:val="center"/>
        <w:rPr>
          <w:rFonts w:ascii="Times" w:hAnsi="Times"/>
          <w:color w:val="000000" w:themeColor="text1"/>
          <w:lang w:val="en-US"/>
        </w:rPr>
      </w:pPr>
      <w:r w:rsidRPr="00E86103">
        <w:rPr>
          <w:rFonts w:ascii="Times" w:hAnsi="Times" w:cs="Times New Roman"/>
          <w:color w:val="000000" w:themeColor="text1"/>
        </w:rPr>
        <w:t>Aphasia, Speech language impairment, RHD, Alzeihmer’s, specific importance is given to intervention of aphasia and an effort to cover the subtypes of the disorder is also done.</w:t>
      </w:r>
    </w:p>
    <w:p w14:paraId="16E24008" w14:textId="4BE17872" w:rsidR="00E1469A" w:rsidRPr="00E86103" w:rsidRDefault="00E1469A" w:rsidP="00E1469A">
      <w:pPr>
        <w:widowControl w:val="0"/>
        <w:autoSpaceDE w:val="0"/>
        <w:autoSpaceDN w:val="0"/>
        <w:adjustRightInd w:val="0"/>
        <w:rPr>
          <w:rFonts w:ascii="Times" w:eastAsia="Arial Unicode MS" w:hAnsi="Times" w:cs="Arial Unicode MS"/>
          <w:lang w:val="en-US"/>
        </w:rPr>
      </w:pPr>
    </w:p>
    <w:p w14:paraId="2B3CD1CA" w14:textId="77777777" w:rsidR="005444C1" w:rsidRPr="00E86103" w:rsidRDefault="005444C1" w:rsidP="005444C1">
      <w:pPr>
        <w:jc w:val="center"/>
        <w:rPr>
          <w:rFonts w:ascii="Times" w:hAnsi="Times"/>
          <w:lang w:val="en-US"/>
        </w:rPr>
      </w:pPr>
      <w:r w:rsidRPr="00E86103">
        <w:rPr>
          <w:rFonts w:ascii="Times" w:hAnsi="Times"/>
          <w:lang w:val="en-US"/>
        </w:rPr>
        <w:t>PART 4- HEARING</w:t>
      </w:r>
    </w:p>
    <w:p w14:paraId="5748FB23" w14:textId="5105EB8E" w:rsidR="005444C1" w:rsidRPr="00E86103" w:rsidRDefault="005444C1" w:rsidP="005444C1">
      <w:pPr>
        <w:jc w:val="center"/>
        <w:rPr>
          <w:rFonts w:ascii="Times" w:hAnsi="Times" w:cs="Times New Roman"/>
        </w:rPr>
      </w:pPr>
      <w:r w:rsidRPr="00E86103">
        <w:rPr>
          <w:rFonts w:ascii="Times" w:hAnsi="Times" w:cs="Times New Roman"/>
        </w:rPr>
        <w:t>Starting with anatomy of ear and covering the till the cochlear implant candidacy and management. It puts light on all the assessment protocol of the tests performed and updated data about the ongoing new strategies and procedures.</w:t>
      </w:r>
    </w:p>
    <w:p w14:paraId="25D755DE" w14:textId="77777777" w:rsidR="005444C1" w:rsidRPr="00E86103" w:rsidRDefault="005444C1" w:rsidP="005444C1">
      <w:pPr>
        <w:jc w:val="center"/>
        <w:rPr>
          <w:rFonts w:ascii="Times" w:hAnsi="Times"/>
          <w:lang w:val="en-US"/>
        </w:rPr>
      </w:pPr>
    </w:p>
    <w:p w14:paraId="07D080BA" w14:textId="7DB5319A" w:rsidR="001F388B" w:rsidRPr="00E86103" w:rsidRDefault="001F388B" w:rsidP="001720E2">
      <w:pPr>
        <w:widowControl w:val="0"/>
        <w:autoSpaceDE w:val="0"/>
        <w:autoSpaceDN w:val="0"/>
        <w:adjustRightInd w:val="0"/>
        <w:rPr>
          <w:rFonts w:ascii="Times" w:eastAsia="Arial Unicode MS" w:hAnsi="Times" w:cs="Arial Unicode MS"/>
          <w:lang w:val="en-US"/>
        </w:rPr>
      </w:pPr>
    </w:p>
    <w:p w14:paraId="64E701F6" w14:textId="6C8B910B" w:rsidR="001F388B" w:rsidRPr="00E86103" w:rsidRDefault="001F388B" w:rsidP="00E1469A">
      <w:pPr>
        <w:pStyle w:val="ListParagraph"/>
        <w:ind w:left="1440"/>
        <w:rPr>
          <w:rFonts w:ascii="Times" w:hAnsi="Times"/>
          <w:lang w:val="en-US"/>
        </w:rPr>
      </w:pPr>
    </w:p>
    <w:p w14:paraId="23365B4F" w14:textId="77777777" w:rsidR="001720E2" w:rsidRPr="00E86103" w:rsidRDefault="001720E2" w:rsidP="00E1469A">
      <w:pPr>
        <w:pStyle w:val="ListParagraph"/>
        <w:ind w:left="1440"/>
        <w:rPr>
          <w:rFonts w:ascii="Times" w:hAnsi="Times"/>
          <w:lang w:val="en-US"/>
        </w:rPr>
      </w:pPr>
    </w:p>
    <w:p w14:paraId="0D432285" w14:textId="1D4DFFC9" w:rsidR="001F388B" w:rsidRPr="00E86103" w:rsidRDefault="001F388B" w:rsidP="00E1469A">
      <w:pPr>
        <w:pStyle w:val="ListParagraph"/>
        <w:ind w:left="1440"/>
        <w:rPr>
          <w:rFonts w:ascii="Times" w:hAnsi="Times"/>
          <w:lang w:val="en-US"/>
        </w:rPr>
      </w:pPr>
    </w:p>
    <w:p w14:paraId="2A54D0A1" w14:textId="12D47221" w:rsidR="00E1469A" w:rsidRPr="00E86103" w:rsidRDefault="00E1469A" w:rsidP="00E1469A">
      <w:pPr>
        <w:pStyle w:val="ListParagraph"/>
        <w:numPr>
          <w:ilvl w:val="0"/>
          <w:numId w:val="5"/>
        </w:numPr>
        <w:rPr>
          <w:rFonts w:ascii="Times" w:hAnsi="Times"/>
          <w:i/>
          <w:lang w:val="en-US"/>
        </w:rPr>
      </w:pPr>
      <w:bookmarkStart w:id="1" w:name="OLE_LINK5"/>
      <w:bookmarkStart w:id="2" w:name="OLE_LINK6"/>
      <w:r w:rsidRPr="00E86103">
        <w:rPr>
          <w:rFonts w:ascii="Times" w:hAnsi="Times"/>
          <w:i/>
          <w:lang w:val="en-US"/>
        </w:rPr>
        <w:t>Status of Disability in India, 2012</w:t>
      </w:r>
    </w:p>
    <w:bookmarkEnd w:id="1"/>
    <w:bookmarkEnd w:id="2"/>
    <w:p w14:paraId="00BF3B84" w14:textId="6CAC3291" w:rsidR="00E1469A" w:rsidRPr="00E86103" w:rsidRDefault="00E1469A" w:rsidP="005444C1">
      <w:pPr>
        <w:rPr>
          <w:rFonts w:ascii="Times" w:hAnsi="Times"/>
          <w:lang w:val="en-US"/>
        </w:rPr>
      </w:pPr>
    </w:p>
    <w:p w14:paraId="63165261" w14:textId="77777777" w:rsidR="005C450D" w:rsidRPr="00E86103" w:rsidRDefault="005C450D" w:rsidP="006404D2">
      <w:pPr>
        <w:pStyle w:val="ListParagraph"/>
        <w:rPr>
          <w:rFonts w:ascii="Times" w:hAnsi="Times"/>
          <w:lang w:val="en-US"/>
        </w:rPr>
      </w:pPr>
    </w:p>
    <w:p w14:paraId="7DC38A1E" w14:textId="37BF16D2" w:rsidR="005C450D" w:rsidRPr="00E86103" w:rsidRDefault="005C450D" w:rsidP="005C450D">
      <w:pPr>
        <w:rPr>
          <w:rFonts w:ascii="Times" w:hAnsi="Times" w:cs="Times New Roman"/>
        </w:rPr>
      </w:pPr>
      <w:r w:rsidRPr="00E86103">
        <w:rPr>
          <w:rFonts w:ascii="Times" w:hAnsi="Times" w:cs="Times New Roman"/>
        </w:rPr>
        <w:t>A project book by Rehabilitation Council of India. It provides a comprehensive overview of policies legislation in practice, with each disorders’ section it throws light on the overall aspects of the disorder starting with early intervention, management in all aspects of their life and a v</w:t>
      </w:r>
      <w:r w:rsidR="00D21C62" w:rsidRPr="00E86103">
        <w:rPr>
          <w:rFonts w:ascii="Times" w:hAnsi="Times" w:cs="Times New Roman"/>
        </w:rPr>
        <w:t xml:space="preserve">ocational training,the places </w:t>
      </w:r>
      <w:r w:rsidRPr="00E86103">
        <w:rPr>
          <w:rFonts w:ascii="Times" w:hAnsi="Times" w:cs="Times New Roman"/>
        </w:rPr>
        <w:t xml:space="preserve">where it is available in India and the details of the places as well. </w:t>
      </w:r>
      <w:r w:rsidR="00D21C62" w:rsidRPr="00E86103">
        <w:rPr>
          <w:rFonts w:ascii="Times" w:hAnsi="Times" w:cs="Times New Roman"/>
        </w:rPr>
        <w:t xml:space="preserve">Counselling on all aspects related to the disorder and the rehabiliatation process, it also includes </w:t>
      </w:r>
      <w:r w:rsidRPr="00E86103">
        <w:rPr>
          <w:rFonts w:ascii="Times" w:hAnsi="Times" w:cs="Times New Roman"/>
        </w:rPr>
        <w:t xml:space="preserve">policies </w:t>
      </w:r>
      <w:r w:rsidR="00D21C62" w:rsidRPr="00E86103">
        <w:rPr>
          <w:rFonts w:ascii="Times" w:hAnsi="Times" w:cs="Times New Roman"/>
        </w:rPr>
        <w:t xml:space="preserve">that </w:t>
      </w:r>
      <w:r w:rsidRPr="00E86103">
        <w:rPr>
          <w:rFonts w:ascii="Times" w:hAnsi="Times" w:cs="Times New Roman"/>
        </w:rPr>
        <w:t xml:space="preserve">are applicable for the child and </w:t>
      </w:r>
      <w:r w:rsidR="00D21C62" w:rsidRPr="00E86103">
        <w:rPr>
          <w:rFonts w:ascii="Times" w:hAnsi="Times" w:cs="Times New Roman"/>
        </w:rPr>
        <w:t>and their benefits.</w:t>
      </w:r>
    </w:p>
    <w:p w14:paraId="5196A512" w14:textId="77777777" w:rsidR="005C450D" w:rsidRPr="00E86103" w:rsidRDefault="005C450D" w:rsidP="005C450D">
      <w:pPr>
        <w:rPr>
          <w:rFonts w:ascii="Times" w:hAnsi="Times" w:cs="Times New Roman"/>
        </w:rPr>
      </w:pPr>
      <w:r w:rsidRPr="00E86103">
        <w:rPr>
          <w:rFonts w:ascii="Times" w:hAnsi="Times" w:cs="Times New Roman"/>
        </w:rPr>
        <w:t xml:space="preserve">Disorders covered under these title-  are not only communication disorders but also intellectual and loco motor disorders including visual impairment. </w:t>
      </w:r>
    </w:p>
    <w:p w14:paraId="1B478D44" w14:textId="77777777" w:rsidR="005C450D" w:rsidRPr="00E86103" w:rsidRDefault="005C450D" w:rsidP="005C450D">
      <w:pPr>
        <w:rPr>
          <w:rFonts w:ascii="Times" w:hAnsi="Times" w:cs="Times New Roman"/>
        </w:rPr>
      </w:pPr>
      <w:r w:rsidRPr="00E86103">
        <w:rPr>
          <w:rFonts w:ascii="Times" w:hAnsi="Times" w:cs="Times New Roman"/>
        </w:rPr>
        <w:t>It very well tries to compare the status of disabilities in the years behind and the improvement happened till date and critically evaluates the progress with highlighting the sections yet not progressed or still lagging.</w:t>
      </w:r>
    </w:p>
    <w:p w14:paraId="2303287F" w14:textId="77777777" w:rsidR="005C450D" w:rsidRPr="00E86103" w:rsidRDefault="005C450D" w:rsidP="005C450D">
      <w:pPr>
        <w:rPr>
          <w:rFonts w:ascii="Times" w:hAnsi="Times" w:cs="Times New Roman"/>
        </w:rPr>
      </w:pPr>
      <w:r w:rsidRPr="00E86103">
        <w:rPr>
          <w:rFonts w:ascii="Times" w:hAnsi="Times" w:cs="Times New Roman"/>
        </w:rPr>
        <w:t>It highlights the conditions and increasing prevalence if any, which would give directions of the capacities of the disordered population as an independent adult, as well as those as elderly population and if at all any change in the policies or legislation is needed.</w:t>
      </w:r>
    </w:p>
    <w:p w14:paraId="4B354BDB" w14:textId="77777777" w:rsidR="005C450D" w:rsidRPr="00E86103" w:rsidRDefault="005C450D" w:rsidP="005C450D">
      <w:pPr>
        <w:rPr>
          <w:rFonts w:ascii="Times" w:hAnsi="Times" w:cs="Times New Roman"/>
        </w:rPr>
      </w:pPr>
      <w:r w:rsidRPr="00E86103">
        <w:rPr>
          <w:rFonts w:ascii="Times" w:hAnsi="Times" w:cs="Times New Roman"/>
        </w:rPr>
        <w:t>If any state has excelled in the incorporation of the law and given equal opportunities to the disordered, a saluting mention is also given; which clearly shows the necessary to look at the unimplemented states and to find the reasons as well.</w:t>
      </w:r>
    </w:p>
    <w:p w14:paraId="7AC967B3" w14:textId="77777777" w:rsidR="005C450D" w:rsidRDefault="005C450D" w:rsidP="00D21C62">
      <w:pPr>
        <w:rPr>
          <w:rFonts w:ascii="Times" w:hAnsi="Times"/>
          <w:lang w:val="en-US"/>
        </w:rPr>
      </w:pPr>
    </w:p>
    <w:p w14:paraId="6ACE5271" w14:textId="77777777" w:rsidR="00E86103" w:rsidRPr="00E86103" w:rsidRDefault="00E86103" w:rsidP="00D21C62">
      <w:pPr>
        <w:rPr>
          <w:rFonts w:ascii="Times" w:hAnsi="Times"/>
          <w:lang w:val="en-US"/>
        </w:rPr>
      </w:pPr>
    </w:p>
    <w:p w14:paraId="06A04813" w14:textId="77777777" w:rsidR="00D21C62" w:rsidRPr="00E86103" w:rsidRDefault="00D21C62" w:rsidP="00D21C62">
      <w:pPr>
        <w:rPr>
          <w:rFonts w:ascii="Times" w:hAnsi="Times"/>
          <w:lang w:val="en-US"/>
        </w:rPr>
      </w:pPr>
    </w:p>
    <w:p w14:paraId="55AA1C8E" w14:textId="77777777" w:rsidR="005C450D" w:rsidRPr="00E86103" w:rsidRDefault="005C450D" w:rsidP="00562A8E">
      <w:pPr>
        <w:pStyle w:val="ListParagraph"/>
        <w:numPr>
          <w:ilvl w:val="0"/>
          <w:numId w:val="4"/>
        </w:numPr>
        <w:rPr>
          <w:rFonts w:ascii="Times" w:hAnsi="Times" w:cs="Times New Roman"/>
          <w:b/>
        </w:rPr>
      </w:pPr>
      <w:r w:rsidRPr="00E86103">
        <w:rPr>
          <w:rFonts w:ascii="Times" w:hAnsi="Times" w:cs="Times New Roman"/>
          <w:b/>
        </w:rPr>
        <w:t>The list of AIISH subscribed journals and the name of publisher:</w:t>
      </w:r>
    </w:p>
    <w:p w14:paraId="50B8C4C5" w14:textId="77777777" w:rsidR="00562A8E" w:rsidRPr="00E86103" w:rsidRDefault="00562A8E" w:rsidP="00562A8E">
      <w:pPr>
        <w:pStyle w:val="ListParagraph"/>
        <w:rPr>
          <w:rFonts w:ascii="Times" w:hAnsi="Times" w:cs="Times New Roman"/>
          <w:b/>
        </w:rPr>
      </w:pPr>
    </w:p>
    <w:tbl>
      <w:tblPr>
        <w:tblStyle w:val="TableGrid"/>
        <w:tblW w:w="0" w:type="auto"/>
        <w:tblLook w:val="04A0" w:firstRow="1" w:lastRow="0" w:firstColumn="1" w:lastColumn="0" w:noHBand="0" w:noVBand="1"/>
      </w:tblPr>
      <w:tblGrid>
        <w:gridCol w:w="899"/>
        <w:gridCol w:w="4181"/>
        <w:gridCol w:w="3084"/>
        <w:gridCol w:w="846"/>
      </w:tblGrid>
      <w:tr w:rsidR="005C450D" w:rsidRPr="00E86103" w14:paraId="1BA4CF0C" w14:textId="77777777" w:rsidTr="00EE699F">
        <w:trPr>
          <w:trHeight w:val="267"/>
        </w:trPr>
        <w:tc>
          <w:tcPr>
            <w:tcW w:w="989" w:type="dxa"/>
          </w:tcPr>
          <w:p w14:paraId="7A166852" w14:textId="77777777" w:rsidR="005C450D" w:rsidRPr="00E86103" w:rsidRDefault="005C450D" w:rsidP="00EE699F">
            <w:pPr>
              <w:spacing w:line="276" w:lineRule="auto"/>
              <w:jc w:val="center"/>
              <w:rPr>
                <w:rFonts w:ascii="Times" w:hAnsi="Times" w:cs="Times New Roman"/>
                <w:b/>
              </w:rPr>
            </w:pPr>
            <w:r w:rsidRPr="00E86103">
              <w:rPr>
                <w:rFonts w:ascii="Times" w:hAnsi="Times" w:cs="Times New Roman"/>
                <w:b/>
              </w:rPr>
              <w:t>S. No.</w:t>
            </w:r>
          </w:p>
        </w:tc>
        <w:tc>
          <w:tcPr>
            <w:tcW w:w="4856" w:type="dxa"/>
          </w:tcPr>
          <w:p w14:paraId="48AD11D7" w14:textId="77777777" w:rsidR="005C450D" w:rsidRPr="00E86103" w:rsidRDefault="005C450D" w:rsidP="00EE699F">
            <w:pPr>
              <w:spacing w:line="276" w:lineRule="auto"/>
              <w:jc w:val="center"/>
              <w:rPr>
                <w:rFonts w:ascii="Times" w:hAnsi="Times" w:cs="Times New Roman"/>
                <w:b/>
              </w:rPr>
            </w:pPr>
            <w:r w:rsidRPr="00E86103">
              <w:rPr>
                <w:rFonts w:ascii="Times" w:hAnsi="Times" w:cs="Times New Roman"/>
                <w:b/>
              </w:rPr>
              <w:t>Title of the Journal</w:t>
            </w:r>
          </w:p>
        </w:tc>
        <w:tc>
          <w:tcPr>
            <w:tcW w:w="3600" w:type="dxa"/>
          </w:tcPr>
          <w:p w14:paraId="32924F48" w14:textId="77777777" w:rsidR="005C450D" w:rsidRPr="00E86103" w:rsidRDefault="005C450D" w:rsidP="00EE699F">
            <w:pPr>
              <w:spacing w:line="276" w:lineRule="auto"/>
              <w:jc w:val="center"/>
              <w:rPr>
                <w:rFonts w:ascii="Times" w:hAnsi="Times" w:cs="Times New Roman"/>
                <w:b/>
              </w:rPr>
            </w:pPr>
            <w:r w:rsidRPr="00E86103">
              <w:rPr>
                <w:rFonts w:ascii="Times" w:hAnsi="Times" w:cs="Times New Roman"/>
                <w:b/>
              </w:rPr>
              <w:t>Name of the publisher</w:t>
            </w:r>
          </w:p>
        </w:tc>
        <w:tc>
          <w:tcPr>
            <w:tcW w:w="889" w:type="dxa"/>
          </w:tcPr>
          <w:p w14:paraId="31F83F65" w14:textId="77777777" w:rsidR="005C450D" w:rsidRPr="00E86103" w:rsidRDefault="005C450D" w:rsidP="00EE699F">
            <w:pPr>
              <w:spacing w:line="276" w:lineRule="auto"/>
              <w:jc w:val="center"/>
              <w:rPr>
                <w:rFonts w:ascii="Times" w:hAnsi="Times" w:cs="Times New Roman"/>
                <w:b/>
              </w:rPr>
            </w:pPr>
            <w:r w:rsidRPr="00E86103">
              <w:rPr>
                <w:rFonts w:ascii="Times" w:hAnsi="Times" w:cs="Times New Roman"/>
                <w:b/>
              </w:rPr>
              <w:t xml:space="preserve">Year </w:t>
            </w:r>
          </w:p>
        </w:tc>
      </w:tr>
      <w:tr w:rsidR="005C450D" w:rsidRPr="00E86103" w14:paraId="47B54692" w14:textId="77777777" w:rsidTr="00EE699F">
        <w:trPr>
          <w:trHeight w:val="267"/>
        </w:trPr>
        <w:tc>
          <w:tcPr>
            <w:tcW w:w="989" w:type="dxa"/>
          </w:tcPr>
          <w:p w14:paraId="1CA7D28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w:t>
            </w:r>
          </w:p>
        </w:tc>
        <w:tc>
          <w:tcPr>
            <w:tcW w:w="4856" w:type="dxa"/>
          </w:tcPr>
          <w:p w14:paraId="6D4476B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Acta Oto-laryngologica</w:t>
            </w:r>
          </w:p>
        </w:tc>
        <w:tc>
          <w:tcPr>
            <w:tcW w:w="3600" w:type="dxa"/>
          </w:tcPr>
          <w:p w14:paraId="768AECA5" w14:textId="77777777" w:rsidR="005C450D" w:rsidRPr="00E86103" w:rsidRDefault="005C450D" w:rsidP="00EE699F">
            <w:pPr>
              <w:tabs>
                <w:tab w:val="left" w:pos="2060"/>
              </w:tabs>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4AA56F8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1918</w:t>
            </w:r>
          </w:p>
        </w:tc>
      </w:tr>
      <w:tr w:rsidR="005C450D" w:rsidRPr="00E86103" w14:paraId="3C76D72C" w14:textId="77777777" w:rsidTr="00EE699F">
        <w:trPr>
          <w:trHeight w:val="267"/>
        </w:trPr>
        <w:tc>
          <w:tcPr>
            <w:tcW w:w="989" w:type="dxa"/>
          </w:tcPr>
          <w:p w14:paraId="10611A6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w:t>
            </w:r>
          </w:p>
        </w:tc>
        <w:tc>
          <w:tcPr>
            <w:tcW w:w="4856" w:type="dxa"/>
          </w:tcPr>
          <w:p w14:paraId="783F4A5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Advances in Autism</w:t>
            </w:r>
          </w:p>
        </w:tc>
        <w:tc>
          <w:tcPr>
            <w:tcW w:w="3600" w:type="dxa"/>
          </w:tcPr>
          <w:p w14:paraId="2F14EDA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Emerald Publishing</w:t>
            </w:r>
          </w:p>
        </w:tc>
        <w:tc>
          <w:tcPr>
            <w:tcW w:w="889" w:type="dxa"/>
          </w:tcPr>
          <w:p w14:paraId="50ED58D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2016</w:t>
            </w:r>
          </w:p>
        </w:tc>
      </w:tr>
      <w:tr w:rsidR="005C450D" w:rsidRPr="00E86103" w14:paraId="588D9AA8" w14:textId="77777777" w:rsidTr="00EE699F">
        <w:trPr>
          <w:trHeight w:val="267"/>
        </w:trPr>
        <w:tc>
          <w:tcPr>
            <w:tcW w:w="989" w:type="dxa"/>
          </w:tcPr>
          <w:p w14:paraId="3629985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w:t>
            </w:r>
          </w:p>
        </w:tc>
        <w:tc>
          <w:tcPr>
            <w:tcW w:w="4856" w:type="dxa"/>
          </w:tcPr>
          <w:p w14:paraId="74C6F86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Aging, Neuropsychology and Cognition</w:t>
            </w:r>
          </w:p>
        </w:tc>
        <w:tc>
          <w:tcPr>
            <w:tcW w:w="3600" w:type="dxa"/>
          </w:tcPr>
          <w:p w14:paraId="103498B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4CD3130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7FA42112" w14:textId="77777777" w:rsidTr="00EE699F">
        <w:trPr>
          <w:trHeight w:val="267"/>
        </w:trPr>
        <w:tc>
          <w:tcPr>
            <w:tcW w:w="989" w:type="dxa"/>
          </w:tcPr>
          <w:p w14:paraId="4B72F1D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w:t>
            </w:r>
          </w:p>
        </w:tc>
        <w:tc>
          <w:tcPr>
            <w:tcW w:w="4856" w:type="dxa"/>
          </w:tcPr>
          <w:p w14:paraId="13B420D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American Annals of Deaf</w:t>
            </w:r>
          </w:p>
        </w:tc>
        <w:tc>
          <w:tcPr>
            <w:tcW w:w="3600" w:type="dxa"/>
          </w:tcPr>
          <w:p w14:paraId="005CB53F" w14:textId="77777777" w:rsidR="005C450D" w:rsidRPr="00E86103" w:rsidRDefault="005C450D" w:rsidP="00EE699F">
            <w:pPr>
              <w:tabs>
                <w:tab w:val="left" w:pos="1859"/>
              </w:tabs>
              <w:spacing w:line="276" w:lineRule="auto"/>
              <w:jc w:val="both"/>
              <w:rPr>
                <w:rFonts w:ascii="Times" w:hAnsi="Times" w:cs="Times New Roman"/>
              </w:rPr>
            </w:pPr>
            <w:r w:rsidRPr="00E86103">
              <w:rPr>
                <w:rFonts w:ascii="Times" w:hAnsi="Times" w:cs="Times New Roman"/>
              </w:rPr>
              <w:t>Gallaudet University Press</w:t>
            </w:r>
          </w:p>
        </w:tc>
        <w:tc>
          <w:tcPr>
            <w:tcW w:w="889" w:type="dxa"/>
          </w:tcPr>
          <w:p w14:paraId="7FA1DCE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1980</w:t>
            </w:r>
          </w:p>
        </w:tc>
      </w:tr>
      <w:tr w:rsidR="005C450D" w:rsidRPr="00E86103" w14:paraId="20B4DB4C" w14:textId="77777777" w:rsidTr="00EE699F">
        <w:trPr>
          <w:trHeight w:val="267"/>
        </w:trPr>
        <w:tc>
          <w:tcPr>
            <w:tcW w:w="989" w:type="dxa"/>
          </w:tcPr>
          <w:p w14:paraId="56959CB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w:t>
            </w:r>
          </w:p>
        </w:tc>
        <w:tc>
          <w:tcPr>
            <w:tcW w:w="4856" w:type="dxa"/>
          </w:tcPr>
          <w:p w14:paraId="44A9BE9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American Journal of Audiology</w:t>
            </w:r>
          </w:p>
        </w:tc>
        <w:tc>
          <w:tcPr>
            <w:tcW w:w="3600" w:type="dxa"/>
          </w:tcPr>
          <w:p w14:paraId="3F029EB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ASHA wire</w:t>
            </w:r>
          </w:p>
        </w:tc>
        <w:tc>
          <w:tcPr>
            <w:tcW w:w="889" w:type="dxa"/>
          </w:tcPr>
          <w:p w14:paraId="628EF0B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1991</w:t>
            </w:r>
          </w:p>
        </w:tc>
      </w:tr>
      <w:tr w:rsidR="005C450D" w:rsidRPr="00E86103" w14:paraId="037FF9A6" w14:textId="77777777" w:rsidTr="00EE699F">
        <w:trPr>
          <w:trHeight w:val="386"/>
        </w:trPr>
        <w:tc>
          <w:tcPr>
            <w:tcW w:w="989" w:type="dxa"/>
          </w:tcPr>
          <w:p w14:paraId="554DA50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w:t>
            </w:r>
          </w:p>
        </w:tc>
        <w:tc>
          <w:tcPr>
            <w:tcW w:w="4856" w:type="dxa"/>
          </w:tcPr>
          <w:p w14:paraId="1EC12D7A"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America Journal of Speech Language Pathology</w:t>
            </w:r>
          </w:p>
        </w:tc>
        <w:tc>
          <w:tcPr>
            <w:tcW w:w="3600" w:type="dxa"/>
          </w:tcPr>
          <w:p w14:paraId="73FA67A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ASHA wire</w:t>
            </w:r>
          </w:p>
        </w:tc>
        <w:tc>
          <w:tcPr>
            <w:tcW w:w="889" w:type="dxa"/>
          </w:tcPr>
          <w:p w14:paraId="6868473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1991</w:t>
            </w:r>
          </w:p>
        </w:tc>
      </w:tr>
      <w:tr w:rsidR="005C450D" w:rsidRPr="00E86103" w14:paraId="23DED494" w14:textId="77777777" w:rsidTr="00EE699F">
        <w:trPr>
          <w:trHeight w:val="267"/>
        </w:trPr>
        <w:tc>
          <w:tcPr>
            <w:tcW w:w="989" w:type="dxa"/>
          </w:tcPr>
          <w:p w14:paraId="5F98F66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w:t>
            </w:r>
          </w:p>
        </w:tc>
        <w:tc>
          <w:tcPr>
            <w:tcW w:w="4856" w:type="dxa"/>
          </w:tcPr>
          <w:p w14:paraId="0A32720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Annals of Dyslexia</w:t>
            </w:r>
          </w:p>
        </w:tc>
        <w:tc>
          <w:tcPr>
            <w:tcW w:w="3600" w:type="dxa"/>
          </w:tcPr>
          <w:p w14:paraId="4C4CC2B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Springer Link</w:t>
            </w:r>
          </w:p>
        </w:tc>
        <w:tc>
          <w:tcPr>
            <w:tcW w:w="889" w:type="dxa"/>
          </w:tcPr>
          <w:p w14:paraId="37D5E5D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664E8DBA" w14:textId="77777777" w:rsidTr="00EE699F">
        <w:trPr>
          <w:trHeight w:val="267"/>
        </w:trPr>
        <w:tc>
          <w:tcPr>
            <w:tcW w:w="989" w:type="dxa"/>
          </w:tcPr>
          <w:p w14:paraId="368DEE1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w:t>
            </w:r>
          </w:p>
        </w:tc>
        <w:tc>
          <w:tcPr>
            <w:tcW w:w="4856" w:type="dxa"/>
          </w:tcPr>
          <w:p w14:paraId="7DF37DE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Aphasiology</w:t>
            </w:r>
          </w:p>
        </w:tc>
        <w:tc>
          <w:tcPr>
            <w:tcW w:w="3600" w:type="dxa"/>
          </w:tcPr>
          <w:p w14:paraId="01331FA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21521DD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652A5F71" w14:textId="77777777" w:rsidTr="00EE699F">
        <w:trPr>
          <w:trHeight w:val="267"/>
        </w:trPr>
        <w:tc>
          <w:tcPr>
            <w:tcW w:w="989" w:type="dxa"/>
          </w:tcPr>
          <w:p w14:paraId="6EA003C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w:t>
            </w:r>
          </w:p>
        </w:tc>
        <w:tc>
          <w:tcPr>
            <w:tcW w:w="4856" w:type="dxa"/>
          </w:tcPr>
          <w:p w14:paraId="0BBCE9E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Applied Acoustics</w:t>
            </w:r>
          </w:p>
        </w:tc>
        <w:tc>
          <w:tcPr>
            <w:tcW w:w="3600" w:type="dxa"/>
          </w:tcPr>
          <w:p w14:paraId="696697F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1FDFBB8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2017</w:t>
            </w:r>
          </w:p>
        </w:tc>
      </w:tr>
      <w:tr w:rsidR="005C450D" w:rsidRPr="00E86103" w14:paraId="7DE0A4A4" w14:textId="77777777" w:rsidTr="00EE699F">
        <w:trPr>
          <w:trHeight w:val="267"/>
        </w:trPr>
        <w:tc>
          <w:tcPr>
            <w:tcW w:w="989" w:type="dxa"/>
          </w:tcPr>
          <w:p w14:paraId="259C68B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10.</w:t>
            </w:r>
          </w:p>
        </w:tc>
        <w:tc>
          <w:tcPr>
            <w:tcW w:w="4856" w:type="dxa"/>
          </w:tcPr>
          <w:p w14:paraId="7C6AE9B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Applied Psycholinguistics</w:t>
            </w:r>
          </w:p>
        </w:tc>
        <w:tc>
          <w:tcPr>
            <w:tcW w:w="3600" w:type="dxa"/>
          </w:tcPr>
          <w:p w14:paraId="2C94B6C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Cambridge Core University Press</w:t>
            </w:r>
          </w:p>
        </w:tc>
        <w:tc>
          <w:tcPr>
            <w:tcW w:w="889" w:type="dxa"/>
          </w:tcPr>
          <w:p w14:paraId="6035754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314F168D" w14:textId="77777777" w:rsidTr="00EE699F">
        <w:trPr>
          <w:trHeight w:val="552"/>
        </w:trPr>
        <w:tc>
          <w:tcPr>
            <w:tcW w:w="989" w:type="dxa"/>
          </w:tcPr>
          <w:p w14:paraId="2E1919D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11.</w:t>
            </w:r>
          </w:p>
        </w:tc>
        <w:tc>
          <w:tcPr>
            <w:tcW w:w="4856" w:type="dxa"/>
          </w:tcPr>
          <w:p w14:paraId="14014D7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Archives of Otolaryngology Head and Neck Surgery</w:t>
            </w:r>
          </w:p>
        </w:tc>
        <w:tc>
          <w:tcPr>
            <w:tcW w:w="3600" w:type="dxa"/>
          </w:tcPr>
          <w:p w14:paraId="1105611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AMA Publications</w:t>
            </w:r>
          </w:p>
        </w:tc>
        <w:tc>
          <w:tcPr>
            <w:tcW w:w="889" w:type="dxa"/>
          </w:tcPr>
          <w:p w14:paraId="166B66A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1998</w:t>
            </w:r>
          </w:p>
        </w:tc>
      </w:tr>
      <w:tr w:rsidR="005C450D" w:rsidRPr="00E86103" w14:paraId="3E47EDB5" w14:textId="77777777" w:rsidTr="00EE699F">
        <w:trPr>
          <w:trHeight w:val="267"/>
        </w:trPr>
        <w:tc>
          <w:tcPr>
            <w:tcW w:w="989" w:type="dxa"/>
          </w:tcPr>
          <w:p w14:paraId="4220E3E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12.</w:t>
            </w:r>
          </w:p>
        </w:tc>
        <w:tc>
          <w:tcPr>
            <w:tcW w:w="4856" w:type="dxa"/>
          </w:tcPr>
          <w:p w14:paraId="02D510F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Audiology and Neuro-Otology</w:t>
            </w:r>
          </w:p>
        </w:tc>
        <w:tc>
          <w:tcPr>
            <w:tcW w:w="3600" w:type="dxa"/>
          </w:tcPr>
          <w:p w14:paraId="42F8454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Karger AG Publishers</w:t>
            </w:r>
          </w:p>
        </w:tc>
        <w:tc>
          <w:tcPr>
            <w:tcW w:w="889" w:type="dxa"/>
          </w:tcPr>
          <w:p w14:paraId="49863FB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1996</w:t>
            </w:r>
          </w:p>
        </w:tc>
      </w:tr>
      <w:tr w:rsidR="005C450D" w:rsidRPr="00E86103" w14:paraId="6E4C6FB3" w14:textId="77777777" w:rsidTr="00EE699F">
        <w:trPr>
          <w:trHeight w:val="242"/>
        </w:trPr>
        <w:tc>
          <w:tcPr>
            <w:tcW w:w="989" w:type="dxa"/>
          </w:tcPr>
          <w:p w14:paraId="68770D7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13.</w:t>
            </w:r>
          </w:p>
        </w:tc>
        <w:tc>
          <w:tcPr>
            <w:tcW w:w="4856" w:type="dxa"/>
          </w:tcPr>
          <w:p w14:paraId="3A4DABA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Augmentative and Alternative Communication</w:t>
            </w:r>
          </w:p>
        </w:tc>
        <w:tc>
          <w:tcPr>
            <w:tcW w:w="3600" w:type="dxa"/>
          </w:tcPr>
          <w:p w14:paraId="50C03DA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7A0A0AC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1985</w:t>
            </w:r>
          </w:p>
        </w:tc>
      </w:tr>
      <w:tr w:rsidR="005C450D" w:rsidRPr="00E86103" w14:paraId="7D5F8023" w14:textId="77777777" w:rsidTr="00EE699F">
        <w:trPr>
          <w:trHeight w:val="535"/>
        </w:trPr>
        <w:tc>
          <w:tcPr>
            <w:tcW w:w="989" w:type="dxa"/>
          </w:tcPr>
          <w:p w14:paraId="0566062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14.</w:t>
            </w:r>
          </w:p>
        </w:tc>
        <w:tc>
          <w:tcPr>
            <w:tcW w:w="4856" w:type="dxa"/>
          </w:tcPr>
          <w:p w14:paraId="36072E8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Autism: The International Journal of Research and Practice</w:t>
            </w:r>
          </w:p>
        </w:tc>
        <w:tc>
          <w:tcPr>
            <w:tcW w:w="3600" w:type="dxa"/>
          </w:tcPr>
          <w:p w14:paraId="4C90F6D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705B65D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13AA6203" w14:textId="77777777" w:rsidTr="00EE699F">
        <w:trPr>
          <w:trHeight w:val="267"/>
        </w:trPr>
        <w:tc>
          <w:tcPr>
            <w:tcW w:w="989" w:type="dxa"/>
          </w:tcPr>
          <w:p w14:paraId="53C3A90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15.</w:t>
            </w:r>
          </w:p>
        </w:tc>
        <w:tc>
          <w:tcPr>
            <w:tcW w:w="4856" w:type="dxa"/>
          </w:tcPr>
          <w:p w14:paraId="1438B4E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Autism Research</w:t>
            </w:r>
          </w:p>
        </w:tc>
        <w:tc>
          <w:tcPr>
            <w:tcW w:w="3600" w:type="dxa"/>
          </w:tcPr>
          <w:p w14:paraId="5E800A2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71137CD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370EC067" w14:textId="77777777" w:rsidTr="00EE699F">
        <w:trPr>
          <w:trHeight w:val="267"/>
        </w:trPr>
        <w:tc>
          <w:tcPr>
            <w:tcW w:w="989" w:type="dxa"/>
          </w:tcPr>
          <w:p w14:paraId="0A7ECF4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16.</w:t>
            </w:r>
          </w:p>
        </w:tc>
        <w:tc>
          <w:tcPr>
            <w:tcW w:w="4856" w:type="dxa"/>
          </w:tcPr>
          <w:p w14:paraId="3DE1B30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Bilingualism: Language and Cognition</w:t>
            </w:r>
          </w:p>
        </w:tc>
        <w:tc>
          <w:tcPr>
            <w:tcW w:w="3600" w:type="dxa"/>
          </w:tcPr>
          <w:p w14:paraId="169CDE4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Cambridge Core University Press</w:t>
            </w:r>
          </w:p>
        </w:tc>
        <w:tc>
          <w:tcPr>
            <w:tcW w:w="889" w:type="dxa"/>
          </w:tcPr>
          <w:p w14:paraId="1B08AE2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1998</w:t>
            </w:r>
          </w:p>
        </w:tc>
      </w:tr>
      <w:tr w:rsidR="005C450D" w:rsidRPr="00E86103" w14:paraId="009C17AA" w14:textId="77777777" w:rsidTr="00EE699F">
        <w:trPr>
          <w:trHeight w:val="267"/>
        </w:trPr>
        <w:tc>
          <w:tcPr>
            <w:tcW w:w="989" w:type="dxa"/>
          </w:tcPr>
          <w:p w14:paraId="4BF7F0E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17.</w:t>
            </w:r>
          </w:p>
        </w:tc>
        <w:tc>
          <w:tcPr>
            <w:tcW w:w="4856" w:type="dxa"/>
          </w:tcPr>
          <w:p w14:paraId="01E1C4A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Brain and Language</w:t>
            </w:r>
          </w:p>
        </w:tc>
        <w:tc>
          <w:tcPr>
            <w:tcW w:w="3600" w:type="dxa"/>
          </w:tcPr>
          <w:p w14:paraId="4D431D3A"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22C527F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1974</w:t>
            </w:r>
          </w:p>
        </w:tc>
      </w:tr>
      <w:tr w:rsidR="005C450D" w:rsidRPr="00E86103" w14:paraId="2649E3CE" w14:textId="77777777" w:rsidTr="00EE699F">
        <w:trPr>
          <w:trHeight w:val="267"/>
        </w:trPr>
        <w:tc>
          <w:tcPr>
            <w:tcW w:w="989" w:type="dxa"/>
          </w:tcPr>
          <w:p w14:paraId="7F4486C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18.</w:t>
            </w:r>
          </w:p>
        </w:tc>
        <w:tc>
          <w:tcPr>
            <w:tcW w:w="4856" w:type="dxa"/>
          </w:tcPr>
          <w:p w14:paraId="02F499E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Canadian Journal of Linguistics</w:t>
            </w:r>
          </w:p>
        </w:tc>
        <w:tc>
          <w:tcPr>
            <w:tcW w:w="3600" w:type="dxa"/>
          </w:tcPr>
          <w:p w14:paraId="7CC1FFA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Cambridge Core University Press</w:t>
            </w:r>
          </w:p>
        </w:tc>
        <w:tc>
          <w:tcPr>
            <w:tcW w:w="889" w:type="dxa"/>
          </w:tcPr>
          <w:p w14:paraId="397A5CE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2017</w:t>
            </w:r>
          </w:p>
        </w:tc>
      </w:tr>
      <w:tr w:rsidR="005C450D" w:rsidRPr="00E86103" w14:paraId="398BC8F7" w14:textId="77777777" w:rsidTr="00EE699F">
        <w:trPr>
          <w:trHeight w:val="284"/>
        </w:trPr>
        <w:tc>
          <w:tcPr>
            <w:tcW w:w="989" w:type="dxa"/>
          </w:tcPr>
          <w:p w14:paraId="7BB514E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w:t>
            </w:r>
          </w:p>
        </w:tc>
        <w:tc>
          <w:tcPr>
            <w:tcW w:w="4856" w:type="dxa"/>
          </w:tcPr>
          <w:p w14:paraId="6CF09FB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Child Language Teaching and Therapy</w:t>
            </w:r>
          </w:p>
        </w:tc>
        <w:tc>
          <w:tcPr>
            <w:tcW w:w="3600" w:type="dxa"/>
          </w:tcPr>
          <w:p w14:paraId="662B09D0" w14:textId="77777777" w:rsidR="005C450D" w:rsidRPr="00E86103" w:rsidRDefault="005C450D" w:rsidP="00EE699F">
            <w:pPr>
              <w:tabs>
                <w:tab w:val="left" w:pos="1122"/>
              </w:tabs>
              <w:spacing w:line="276" w:lineRule="auto"/>
              <w:jc w:val="both"/>
              <w:rPr>
                <w:rFonts w:ascii="Times" w:hAnsi="Times" w:cs="Times New Roman"/>
              </w:rPr>
            </w:pPr>
            <w:r w:rsidRPr="00E86103">
              <w:rPr>
                <w:rFonts w:ascii="Times" w:hAnsi="Times" w:cs="Times New Roman"/>
              </w:rPr>
              <w:t>SAGE Publications</w:t>
            </w:r>
          </w:p>
        </w:tc>
        <w:tc>
          <w:tcPr>
            <w:tcW w:w="889" w:type="dxa"/>
          </w:tcPr>
          <w:p w14:paraId="1C24598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41B77B60" w14:textId="77777777" w:rsidTr="00EE699F">
        <w:trPr>
          <w:trHeight w:val="535"/>
        </w:trPr>
        <w:tc>
          <w:tcPr>
            <w:tcW w:w="989" w:type="dxa"/>
          </w:tcPr>
          <w:p w14:paraId="42A990A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w:t>
            </w:r>
          </w:p>
        </w:tc>
        <w:tc>
          <w:tcPr>
            <w:tcW w:w="4856" w:type="dxa"/>
          </w:tcPr>
          <w:p w14:paraId="7E1F709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Cleft and Craniofacial Journal</w:t>
            </w:r>
          </w:p>
        </w:tc>
        <w:tc>
          <w:tcPr>
            <w:tcW w:w="3600" w:type="dxa"/>
          </w:tcPr>
          <w:p w14:paraId="172E6E5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American Cleft Palate – Craniofacial Association</w:t>
            </w:r>
          </w:p>
        </w:tc>
        <w:tc>
          <w:tcPr>
            <w:tcW w:w="889" w:type="dxa"/>
          </w:tcPr>
          <w:p w14:paraId="6B4B458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1990</w:t>
            </w:r>
          </w:p>
        </w:tc>
      </w:tr>
      <w:tr w:rsidR="005C450D" w:rsidRPr="00E86103" w14:paraId="0520337C" w14:textId="77777777" w:rsidTr="00EE699F">
        <w:trPr>
          <w:trHeight w:val="267"/>
        </w:trPr>
        <w:tc>
          <w:tcPr>
            <w:tcW w:w="989" w:type="dxa"/>
          </w:tcPr>
          <w:p w14:paraId="3704ED3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21.</w:t>
            </w:r>
          </w:p>
        </w:tc>
        <w:tc>
          <w:tcPr>
            <w:tcW w:w="4856" w:type="dxa"/>
          </w:tcPr>
          <w:p w14:paraId="530D1A9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Clinical Linguistics and Phonetics</w:t>
            </w:r>
          </w:p>
        </w:tc>
        <w:tc>
          <w:tcPr>
            <w:tcW w:w="3600" w:type="dxa"/>
          </w:tcPr>
          <w:p w14:paraId="38C1005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5F38123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1987</w:t>
            </w:r>
          </w:p>
        </w:tc>
      </w:tr>
      <w:tr w:rsidR="005C450D" w:rsidRPr="00E86103" w14:paraId="6DC30E89" w14:textId="77777777" w:rsidTr="00EE699F">
        <w:trPr>
          <w:trHeight w:val="267"/>
        </w:trPr>
        <w:tc>
          <w:tcPr>
            <w:tcW w:w="989" w:type="dxa"/>
          </w:tcPr>
          <w:p w14:paraId="3F63CB8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22.</w:t>
            </w:r>
          </w:p>
        </w:tc>
        <w:tc>
          <w:tcPr>
            <w:tcW w:w="4856" w:type="dxa"/>
          </w:tcPr>
          <w:p w14:paraId="7284C03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Cochlear Implants International</w:t>
            </w:r>
          </w:p>
        </w:tc>
        <w:tc>
          <w:tcPr>
            <w:tcW w:w="3600" w:type="dxa"/>
          </w:tcPr>
          <w:p w14:paraId="69CE7EE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31E65E7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2000</w:t>
            </w:r>
          </w:p>
        </w:tc>
      </w:tr>
      <w:tr w:rsidR="005C450D" w:rsidRPr="00E86103" w14:paraId="4F659E00" w14:textId="77777777" w:rsidTr="00EE699F">
        <w:trPr>
          <w:trHeight w:val="267"/>
        </w:trPr>
        <w:tc>
          <w:tcPr>
            <w:tcW w:w="989" w:type="dxa"/>
          </w:tcPr>
          <w:p w14:paraId="6F11A20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23.</w:t>
            </w:r>
          </w:p>
        </w:tc>
        <w:tc>
          <w:tcPr>
            <w:tcW w:w="4856" w:type="dxa"/>
          </w:tcPr>
          <w:p w14:paraId="1281643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Communication Disorders Quarterly</w:t>
            </w:r>
          </w:p>
        </w:tc>
        <w:tc>
          <w:tcPr>
            <w:tcW w:w="3600" w:type="dxa"/>
          </w:tcPr>
          <w:p w14:paraId="08EEA06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458D0E2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1998</w:t>
            </w:r>
          </w:p>
        </w:tc>
      </w:tr>
      <w:tr w:rsidR="005C450D" w:rsidRPr="00E86103" w14:paraId="08C103A8" w14:textId="77777777" w:rsidTr="00EE699F">
        <w:trPr>
          <w:trHeight w:val="267"/>
        </w:trPr>
        <w:tc>
          <w:tcPr>
            <w:tcW w:w="989" w:type="dxa"/>
          </w:tcPr>
          <w:p w14:paraId="086B550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24.</w:t>
            </w:r>
          </w:p>
        </w:tc>
        <w:tc>
          <w:tcPr>
            <w:tcW w:w="4856" w:type="dxa"/>
          </w:tcPr>
          <w:p w14:paraId="18AA682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Cortex</w:t>
            </w:r>
          </w:p>
        </w:tc>
        <w:tc>
          <w:tcPr>
            <w:tcW w:w="3600" w:type="dxa"/>
          </w:tcPr>
          <w:p w14:paraId="5C6B76B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21B71C2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1ADC335A" w14:textId="77777777" w:rsidTr="00EE699F">
        <w:trPr>
          <w:trHeight w:val="267"/>
        </w:trPr>
        <w:tc>
          <w:tcPr>
            <w:tcW w:w="989" w:type="dxa"/>
          </w:tcPr>
          <w:p w14:paraId="6FB5E99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25.</w:t>
            </w:r>
          </w:p>
        </w:tc>
        <w:tc>
          <w:tcPr>
            <w:tcW w:w="4856" w:type="dxa"/>
          </w:tcPr>
          <w:p w14:paraId="30CE5FF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Deafness and Education</w:t>
            </w:r>
          </w:p>
        </w:tc>
        <w:tc>
          <w:tcPr>
            <w:tcW w:w="3600" w:type="dxa"/>
          </w:tcPr>
          <w:p w14:paraId="7843EC4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60CC5B6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7E1D5489" w14:textId="77777777" w:rsidTr="00EE699F">
        <w:trPr>
          <w:trHeight w:val="284"/>
        </w:trPr>
        <w:tc>
          <w:tcPr>
            <w:tcW w:w="989" w:type="dxa"/>
          </w:tcPr>
          <w:p w14:paraId="0CAAB38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26.</w:t>
            </w:r>
          </w:p>
        </w:tc>
        <w:tc>
          <w:tcPr>
            <w:tcW w:w="4856" w:type="dxa"/>
          </w:tcPr>
          <w:p w14:paraId="0BB50AF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Dementia</w:t>
            </w:r>
          </w:p>
        </w:tc>
        <w:tc>
          <w:tcPr>
            <w:tcW w:w="3600" w:type="dxa"/>
          </w:tcPr>
          <w:p w14:paraId="3B7395C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5C45D58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2002</w:t>
            </w:r>
          </w:p>
        </w:tc>
      </w:tr>
      <w:tr w:rsidR="005C450D" w:rsidRPr="00E86103" w14:paraId="6C5A1211" w14:textId="77777777" w:rsidTr="00EE699F">
        <w:trPr>
          <w:trHeight w:val="267"/>
        </w:trPr>
        <w:tc>
          <w:tcPr>
            <w:tcW w:w="989" w:type="dxa"/>
          </w:tcPr>
          <w:p w14:paraId="46410A5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27.</w:t>
            </w:r>
          </w:p>
        </w:tc>
        <w:tc>
          <w:tcPr>
            <w:tcW w:w="4856" w:type="dxa"/>
          </w:tcPr>
          <w:p w14:paraId="4835E40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Dyslexia</w:t>
            </w:r>
          </w:p>
        </w:tc>
        <w:tc>
          <w:tcPr>
            <w:tcW w:w="3600" w:type="dxa"/>
          </w:tcPr>
          <w:p w14:paraId="567A8EA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36BF84E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1135A8CD" w14:textId="77777777" w:rsidTr="00EE699F">
        <w:trPr>
          <w:trHeight w:val="267"/>
        </w:trPr>
        <w:tc>
          <w:tcPr>
            <w:tcW w:w="989" w:type="dxa"/>
          </w:tcPr>
          <w:p w14:paraId="5673FDF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28.</w:t>
            </w:r>
          </w:p>
        </w:tc>
        <w:tc>
          <w:tcPr>
            <w:tcW w:w="4856" w:type="dxa"/>
          </w:tcPr>
          <w:p w14:paraId="3AE2432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Dysphagia</w:t>
            </w:r>
          </w:p>
        </w:tc>
        <w:tc>
          <w:tcPr>
            <w:tcW w:w="3600" w:type="dxa"/>
          </w:tcPr>
          <w:p w14:paraId="1536C38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Springer Link</w:t>
            </w:r>
          </w:p>
        </w:tc>
        <w:tc>
          <w:tcPr>
            <w:tcW w:w="889" w:type="dxa"/>
          </w:tcPr>
          <w:p w14:paraId="70F8BB4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25BA0B98" w14:textId="77777777" w:rsidTr="00EE699F">
        <w:trPr>
          <w:trHeight w:val="552"/>
        </w:trPr>
        <w:tc>
          <w:tcPr>
            <w:tcW w:w="989" w:type="dxa"/>
          </w:tcPr>
          <w:p w14:paraId="52998CD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29.</w:t>
            </w:r>
          </w:p>
        </w:tc>
        <w:tc>
          <w:tcPr>
            <w:tcW w:w="4856" w:type="dxa"/>
          </w:tcPr>
          <w:p w14:paraId="67BC580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Ear and Hearing</w:t>
            </w:r>
          </w:p>
        </w:tc>
        <w:tc>
          <w:tcPr>
            <w:tcW w:w="3600" w:type="dxa"/>
          </w:tcPr>
          <w:p w14:paraId="3F89515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Lippincott Williams &amp; Wilkins, Ovid – Wolters Kluwer</w:t>
            </w:r>
          </w:p>
        </w:tc>
        <w:tc>
          <w:tcPr>
            <w:tcW w:w="889" w:type="dxa"/>
          </w:tcPr>
          <w:p w14:paraId="12035AA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1980</w:t>
            </w:r>
          </w:p>
        </w:tc>
      </w:tr>
      <w:tr w:rsidR="005C450D" w:rsidRPr="00E86103" w14:paraId="1BEBB1EE" w14:textId="77777777" w:rsidTr="00EE699F">
        <w:trPr>
          <w:trHeight w:val="535"/>
        </w:trPr>
        <w:tc>
          <w:tcPr>
            <w:tcW w:w="989" w:type="dxa"/>
          </w:tcPr>
          <w:p w14:paraId="6D5B85E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30.</w:t>
            </w:r>
          </w:p>
        </w:tc>
        <w:tc>
          <w:tcPr>
            <w:tcW w:w="4856" w:type="dxa"/>
          </w:tcPr>
          <w:p w14:paraId="6B2CFE4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Evidence Based Communication Assessment and Intervention</w:t>
            </w:r>
          </w:p>
        </w:tc>
        <w:tc>
          <w:tcPr>
            <w:tcW w:w="3600" w:type="dxa"/>
          </w:tcPr>
          <w:p w14:paraId="3822EFE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2F599D1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21480F2A" w14:textId="77777777" w:rsidTr="00EE699F">
        <w:trPr>
          <w:trHeight w:val="267"/>
        </w:trPr>
        <w:tc>
          <w:tcPr>
            <w:tcW w:w="989" w:type="dxa"/>
          </w:tcPr>
          <w:p w14:paraId="3C15AAA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31.</w:t>
            </w:r>
          </w:p>
        </w:tc>
        <w:tc>
          <w:tcPr>
            <w:tcW w:w="4856" w:type="dxa"/>
          </w:tcPr>
          <w:p w14:paraId="26400B6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Exceptional Children</w:t>
            </w:r>
          </w:p>
        </w:tc>
        <w:tc>
          <w:tcPr>
            <w:tcW w:w="3600" w:type="dxa"/>
          </w:tcPr>
          <w:p w14:paraId="02014BC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06C3D17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2001</w:t>
            </w:r>
          </w:p>
        </w:tc>
      </w:tr>
      <w:tr w:rsidR="005C450D" w:rsidRPr="00E86103" w14:paraId="68AD044A" w14:textId="77777777" w:rsidTr="00EE699F">
        <w:trPr>
          <w:trHeight w:val="552"/>
        </w:trPr>
        <w:tc>
          <w:tcPr>
            <w:tcW w:w="989" w:type="dxa"/>
          </w:tcPr>
          <w:p w14:paraId="647A808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32.</w:t>
            </w:r>
          </w:p>
        </w:tc>
        <w:tc>
          <w:tcPr>
            <w:tcW w:w="4856" w:type="dxa"/>
          </w:tcPr>
          <w:p w14:paraId="4AA2D56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Focus on Autism and Other Developmental Disabilities</w:t>
            </w:r>
          </w:p>
        </w:tc>
        <w:tc>
          <w:tcPr>
            <w:tcW w:w="3600" w:type="dxa"/>
          </w:tcPr>
          <w:p w14:paraId="63E11A9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4DC70F9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4D9E7D1A" w14:textId="77777777" w:rsidTr="00EE699F">
        <w:trPr>
          <w:trHeight w:val="267"/>
        </w:trPr>
        <w:tc>
          <w:tcPr>
            <w:tcW w:w="989" w:type="dxa"/>
          </w:tcPr>
          <w:p w14:paraId="508A8A2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33.</w:t>
            </w:r>
          </w:p>
        </w:tc>
        <w:tc>
          <w:tcPr>
            <w:tcW w:w="4856" w:type="dxa"/>
          </w:tcPr>
          <w:p w14:paraId="6DE41E3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Folia Phoniatrica</w:t>
            </w:r>
          </w:p>
        </w:tc>
        <w:tc>
          <w:tcPr>
            <w:tcW w:w="3600" w:type="dxa"/>
          </w:tcPr>
          <w:p w14:paraId="6368087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Karger AG Publishers</w:t>
            </w:r>
          </w:p>
        </w:tc>
        <w:tc>
          <w:tcPr>
            <w:tcW w:w="889" w:type="dxa"/>
          </w:tcPr>
          <w:p w14:paraId="291960A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1949</w:t>
            </w:r>
          </w:p>
        </w:tc>
      </w:tr>
      <w:tr w:rsidR="005C450D" w:rsidRPr="00E86103" w14:paraId="419278DE" w14:textId="77777777" w:rsidTr="00EE699F">
        <w:trPr>
          <w:trHeight w:val="267"/>
        </w:trPr>
        <w:tc>
          <w:tcPr>
            <w:tcW w:w="989" w:type="dxa"/>
          </w:tcPr>
          <w:p w14:paraId="54322762"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34.</w:t>
            </w:r>
          </w:p>
        </w:tc>
        <w:tc>
          <w:tcPr>
            <w:tcW w:w="4856" w:type="dxa"/>
          </w:tcPr>
          <w:p w14:paraId="231DCBB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Gesture</w:t>
            </w:r>
          </w:p>
        </w:tc>
        <w:tc>
          <w:tcPr>
            <w:tcW w:w="3600" w:type="dxa"/>
          </w:tcPr>
          <w:p w14:paraId="491E1C8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Ingenta Connect</w:t>
            </w:r>
          </w:p>
        </w:tc>
        <w:tc>
          <w:tcPr>
            <w:tcW w:w="889" w:type="dxa"/>
          </w:tcPr>
          <w:p w14:paraId="23384A9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2011</w:t>
            </w:r>
          </w:p>
        </w:tc>
      </w:tr>
      <w:tr w:rsidR="005C450D" w:rsidRPr="00E86103" w14:paraId="171CC29E" w14:textId="77777777" w:rsidTr="00EE699F">
        <w:trPr>
          <w:trHeight w:val="552"/>
        </w:trPr>
        <w:tc>
          <w:tcPr>
            <w:tcW w:w="989" w:type="dxa"/>
          </w:tcPr>
          <w:p w14:paraId="2B33B9B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35.</w:t>
            </w:r>
          </w:p>
        </w:tc>
        <w:tc>
          <w:tcPr>
            <w:tcW w:w="4856" w:type="dxa"/>
          </w:tcPr>
          <w:p w14:paraId="7A68458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Hearing Balance and Communication (Audiological Medicine)</w:t>
            </w:r>
          </w:p>
        </w:tc>
        <w:tc>
          <w:tcPr>
            <w:tcW w:w="3600" w:type="dxa"/>
          </w:tcPr>
          <w:p w14:paraId="0D3FE75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6799ECC2"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0AC5E007" w14:textId="77777777" w:rsidTr="00EE699F">
        <w:trPr>
          <w:trHeight w:val="535"/>
        </w:trPr>
        <w:tc>
          <w:tcPr>
            <w:tcW w:w="989" w:type="dxa"/>
          </w:tcPr>
          <w:p w14:paraId="4562EFB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36.</w:t>
            </w:r>
          </w:p>
        </w:tc>
        <w:tc>
          <w:tcPr>
            <w:tcW w:w="4856" w:type="dxa"/>
          </w:tcPr>
          <w:p w14:paraId="7F92B11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Hearing Journal</w:t>
            </w:r>
          </w:p>
        </w:tc>
        <w:tc>
          <w:tcPr>
            <w:tcW w:w="3600" w:type="dxa"/>
          </w:tcPr>
          <w:p w14:paraId="39A0C45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Lippincott Williams &amp; Wilkins, Ovid – Wolters Kluwer</w:t>
            </w:r>
          </w:p>
        </w:tc>
        <w:tc>
          <w:tcPr>
            <w:tcW w:w="889" w:type="dxa"/>
          </w:tcPr>
          <w:p w14:paraId="67999A6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1994</w:t>
            </w:r>
          </w:p>
        </w:tc>
      </w:tr>
      <w:tr w:rsidR="005C450D" w:rsidRPr="00E86103" w14:paraId="1CBD005F" w14:textId="77777777" w:rsidTr="00EE699F">
        <w:trPr>
          <w:trHeight w:val="267"/>
        </w:trPr>
        <w:tc>
          <w:tcPr>
            <w:tcW w:w="989" w:type="dxa"/>
          </w:tcPr>
          <w:p w14:paraId="64302842"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37.</w:t>
            </w:r>
          </w:p>
        </w:tc>
        <w:tc>
          <w:tcPr>
            <w:tcW w:w="4856" w:type="dxa"/>
          </w:tcPr>
          <w:p w14:paraId="2685634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Hearing Research</w:t>
            </w:r>
          </w:p>
        </w:tc>
        <w:tc>
          <w:tcPr>
            <w:tcW w:w="3600" w:type="dxa"/>
          </w:tcPr>
          <w:p w14:paraId="663DE1C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6F0B3A0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1CAAA2C9" w14:textId="77777777" w:rsidTr="00EE699F">
        <w:trPr>
          <w:trHeight w:val="269"/>
        </w:trPr>
        <w:tc>
          <w:tcPr>
            <w:tcW w:w="989" w:type="dxa"/>
          </w:tcPr>
          <w:p w14:paraId="19C4056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38.</w:t>
            </w:r>
          </w:p>
        </w:tc>
        <w:tc>
          <w:tcPr>
            <w:tcW w:w="4856" w:type="dxa"/>
          </w:tcPr>
          <w:p w14:paraId="1010A99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Applied Linguistics</w:t>
            </w:r>
          </w:p>
        </w:tc>
        <w:tc>
          <w:tcPr>
            <w:tcW w:w="3600" w:type="dxa"/>
          </w:tcPr>
          <w:p w14:paraId="6A47103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43472D8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2016</w:t>
            </w:r>
          </w:p>
        </w:tc>
      </w:tr>
      <w:tr w:rsidR="005C450D" w:rsidRPr="00E86103" w14:paraId="4B762B2E" w14:textId="77777777" w:rsidTr="00EE699F">
        <w:trPr>
          <w:trHeight w:val="267"/>
        </w:trPr>
        <w:tc>
          <w:tcPr>
            <w:tcW w:w="989" w:type="dxa"/>
          </w:tcPr>
          <w:p w14:paraId="5933AD7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39.</w:t>
            </w:r>
          </w:p>
        </w:tc>
        <w:tc>
          <w:tcPr>
            <w:tcW w:w="4856" w:type="dxa"/>
          </w:tcPr>
          <w:p w14:paraId="2E92B42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Audiology</w:t>
            </w:r>
          </w:p>
        </w:tc>
        <w:tc>
          <w:tcPr>
            <w:tcW w:w="3600" w:type="dxa"/>
          </w:tcPr>
          <w:p w14:paraId="4D15202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3E7FE4B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1962</w:t>
            </w:r>
          </w:p>
        </w:tc>
      </w:tr>
      <w:tr w:rsidR="005C450D" w:rsidRPr="00E86103" w14:paraId="4CA638BD" w14:textId="77777777" w:rsidTr="00EE699F">
        <w:trPr>
          <w:trHeight w:val="535"/>
        </w:trPr>
        <w:tc>
          <w:tcPr>
            <w:tcW w:w="989" w:type="dxa"/>
          </w:tcPr>
          <w:p w14:paraId="0F63505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40.</w:t>
            </w:r>
          </w:p>
        </w:tc>
        <w:tc>
          <w:tcPr>
            <w:tcW w:w="4856" w:type="dxa"/>
          </w:tcPr>
          <w:p w14:paraId="700ED2A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Bilingual Education and Bilingualism</w:t>
            </w:r>
          </w:p>
        </w:tc>
        <w:tc>
          <w:tcPr>
            <w:tcW w:w="3600" w:type="dxa"/>
          </w:tcPr>
          <w:p w14:paraId="03B44CD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36F413B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1998</w:t>
            </w:r>
          </w:p>
        </w:tc>
      </w:tr>
      <w:tr w:rsidR="005C450D" w:rsidRPr="00E86103" w14:paraId="18F5E702" w14:textId="77777777" w:rsidTr="00EE699F">
        <w:trPr>
          <w:trHeight w:val="267"/>
        </w:trPr>
        <w:tc>
          <w:tcPr>
            <w:tcW w:w="989" w:type="dxa"/>
          </w:tcPr>
          <w:p w14:paraId="1FDB86E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41.</w:t>
            </w:r>
          </w:p>
        </w:tc>
        <w:tc>
          <w:tcPr>
            <w:tcW w:w="4856" w:type="dxa"/>
          </w:tcPr>
          <w:p w14:paraId="43D2F00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Bilingualism</w:t>
            </w:r>
          </w:p>
        </w:tc>
        <w:tc>
          <w:tcPr>
            <w:tcW w:w="3600" w:type="dxa"/>
          </w:tcPr>
          <w:p w14:paraId="0E4F51E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1404D89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1FF39664" w14:textId="77777777" w:rsidTr="00EE699F">
        <w:trPr>
          <w:trHeight w:val="552"/>
        </w:trPr>
        <w:tc>
          <w:tcPr>
            <w:tcW w:w="989" w:type="dxa"/>
          </w:tcPr>
          <w:p w14:paraId="2CABFC8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42.</w:t>
            </w:r>
          </w:p>
        </w:tc>
        <w:tc>
          <w:tcPr>
            <w:tcW w:w="4856" w:type="dxa"/>
          </w:tcPr>
          <w:p w14:paraId="5D02FDB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Language and Communication Disorders</w:t>
            </w:r>
          </w:p>
        </w:tc>
        <w:tc>
          <w:tcPr>
            <w:tcW w:w="3600" w:type="dxa"/>
          </w:tcPr>
          <w:p w14:paraId="56CB297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4B01D27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03488EE4" w14:textId="77777777" w:rsidTr="00EE699F">
        <w:trPr>
          <w:trHeight w:val="552"/>
        </w:trPr>
        <w:tc>
          <w:tcPr>
            <w:tcW w:w="989" w:type="dxa"/>
          </w:tcPr>
          <w:p w14:paraId="5EDD438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43.</w:t>
            </w:r>
          </w:p>
        </w:tc>
        <w:tc>
          <w:tcPr>
            <w:tcW w:w="4856" w:type="dxa"/>
          </w:tcPr>
          <w:p w14:paraId="6974A40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Pediatric Otorhinolaryngology</w:t>
            </w:r>
          </w:p>
        </w:tc>
        <w:tc>
          <w:tcPr>
            <w:tcW w:w="3600" w:type="dxa"/>
          </w:tcPr>
          <w:p w14:paraId="3AC48DE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2184EB6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6118A090" w14:textId="77777777" w:rsidTr="00EE699F">
        <w:trPr>
          <w:trHeight w:val="593"/>
        </w:trPr>
        <w:tc>
          <w:tcPr>
            <w:tcW w:w="989" w:type="dxa"/>
          </w:tcPr>
          <w:p w14:paraId="119E6F9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44.</w:t>
            </w:r>
          </w:p>
        </w:tc>
        <w:tc>
          <w:tcPr>
            <w:tcW w:w="4856" w:type="dxa"/>
          </w:tcPr>
          <w:p w14:paraId="062B8E2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Speech Language and the Law (formerly Forensic Linguistics)</w:t>
            </w:r>
          </w:p>
        </w:tc>
        <w:tc>
          <w:tcPr>
            <w:tcW w:w="3600" w:type="dxa"/>
          </w:tcPr>
          <w:p w14:paraId="4FF97C0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Equinox Publishing Limited</w:t>
            </w:r>
          </w:p>
        </w:tc>
        <w:tc>
          <w:tcPr>
            <w:tcW w:w="889" w:type="dxa"/>
          </w:tcPr>
          <w:p w14:paraId="31172CA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1998</w:t>
            </w:r>
          </w:p>
        </w:tc>
      </w:tr>
      <w:tr w:rsidR="005C450D" w:rsidRPr="00E86103" w14:paraId="261A7C35" w14:textId="77777777" w:rsidTr="00EE699F">
        <w:trPr>
          <w:trHeight w:val="535"/>
        </w:trPr>
        <w:tc>
          <w:tcPr>
            <w:tcW w:w="989" w:type="dxa"/>
          </w:tcPr>
          <w:p w14:paraId="08D4A05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45.</w:t>
            </w:r>
          </w:p>
        </w:tc>
        <w:tc>
          <w:tcPr>
            <w:tcW w:w="4856" w:type="dxa"/>
          </w:tcPr>
          <w:p w14:paraId="6018C06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Speech Language Pathology</w:t>
            </w:r>
          </w:p>
        </w:tc>
        <w:tc>
          <w:tcPr>
            <w:tcW w:w="3600" w:type="dxa"/>
          </w:tcPr>
          <w:p w14:paraId="309A77E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30F79BA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23E1DD1E" w14:textId="77777777" w:rsidTr="00EE699F">
        <w:trPr>
          <w:trHeight w:val="368"/>
        </w:trPr>
        <w:tc>
          <w:tcPr>
            <w:tcW w:w="989" w:type="dxa"/>
          </w:tcPr>
          <w:p w14:paraId="611BB56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46.</w:t>
            </w:r>
          </w:p>
        </w:tc>
        <w:tc>
          <w:tcPr>
            <w:tcW w:w="4856" w:type="dxa"/>
          </w:tcPr>
          <w:p w14:paraId="7F09FF9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International Journal of Speech Technology</w:t>
            </w:r>
          </w:p>
        </w:tc>
        <w:tc>
          <w:tcPr>
            <w:tcW w:w="3600" w:type="dxa"/>
          </w:tcPr>
          <w:p w14:paraId="3D9F03E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Springer Link</w:t>
            </w:r>
          </w:p>
        </w:tc>
        <w:tc>
          <w:tcPr>
            <w:tcW w:w="889" w:type="dxa"/>
          </w:tcPr>
          <w:p w14:paraId="186633E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1989</w:t>
            </w:r>
          </w:p>
        </w:tc>
      </w:tr>
      <w:tr w:rsidR="005C450D" w:rsidRPr="00E86103" w14:paraId="7B2BED9C" w14:textId="77777777" w:rsidTr="00EE699F">
        <w:trPr>
          <w:trHeight w:val="535"/>
        </w:trPr>
        <w:tc>
          <w:tcPr>
            <w:tcW w:w="989" w:type="dxa"/>
          </w:tcPr>
          <w:p w14:paraId="2AEC843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47.</w:t>
            </w:r>
          </w:p>
        </w:tc>
        <w:tc>
          <w:tcPr>
            <w:tcW w:w="4856" w:type="dxa"/>
          </w:tcPr>
          <w:p w14:paraId="4E99144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Applied Research in Intellectual Disabilities</w:t>
            </w:r>
          </w:p>
        </w:tc>
        <w:tc>
          <w:tcPr>
            <w:tcW w:w="3600" w:type="dxa"/>
          </w:tcPr>
          <w:p w14:paraId="61AC1A5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227B9C6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4947D2A7" w14:textId="77777777" w:rsidTr="00EE699F">
        <w:trPr>
          <w:trHeight w:val="386"/>
        </w:trPr>
        <w:tc>
          <w:tcPr>
            <w:tcW w:w="989" w:type="dxa"/>
          </w:tcPr>
          <w:p w14:paraId="5F4783D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48.</w:t>
            </w:r>
          </w:p>
        </w:tc>
        <w:tc>
          <w:tcPr>
            <w:tcW w:w="4856" w:type="dxa"/>
          </w:tcPr>
          <w:p w14:paraId="5599A6D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Autism and Developmental Disorders</w:t>
            </w:r>
          </w:p>
        </w:tc>
        <w:tc>
          <w:tcPr>
            <w:tcW w:w="3600" w:type="dxa"/>
          </w:tcPr>
          <w:p w14:paraId="02A2A13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Springer Link</w:t>
            </w:r>
          </w:p>
        </w:tc>
        <w:tc>
          <w:tcPr>
            <w:tcW w:w="889" w:type="dxa"/>
          </w:tcPr>
          <w:p w14:paraId="340F47F2"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3D155890" w14:textId="77777777" w:rsidTr="00EE699F">
        <w:trPr>
          <w:trHeight w:val="267"/>
        </w:trPr>
        <w:tc>
          <w:tcPr>
            <w:tcW w:w="989" w:type="dxa"/>
          </w:tcPr>
          <w:p w14:paraId="636922F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49.</w:t>
            </w:r>
          </w:p>
        </w:tc>
        <w:tc>
          <w:tcPr>
            <w:tcW w:w="4856" w:type="dxa"/>
          </w:tcPr>
          <w:p w14:paraId="536E3BF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Child Language</w:t>
            </w:r>
          </w:p>
        </w:tc>
        <w:tc>
          <w:tcPr>
            <w:tcW w:w="3600" w:type="dxa"/>
          </w:tcPr>
          <w:p w14:paraId="46FF1FF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Cambridge Core University Press</w:t>
            </w:r>
          </w:p>
        </w:tc>
        <w:tc>
          <w:tcPr>
            <w:tcW w:w="889" w:type="dxa"/>
          </w:tcPr>
          <w:p w14:paraId="447AFBA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2B167A15" w14:textId="77777777" w:rsidTr="00EE699F">
        <w:trPr>
          <w:trHeight w:val="341"/>
        </w:trPr>
        <w:tc>
          <w:tcPr>
            <w:tcW w:w="989" w:type="dxa"/>
          </w:tcPr>
          <w:p w14:paraId="76F361C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50.</w:t>
            </w:r>
          </w:p>
        </w:tc>
        <w:tc>
          <w:tcPr>
            <w:tcW w:w="4856" w:type="dxa"/>
          </w:tcPr>
          <w:p w14:paraId="71FBFF5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Child Psychology and Psychiatry</w:t>
            </w:r>
          </w:p>
        </w:tc>
        <w:tc>
          <w:tcPr>
            <w:tcW w:w="3600" w:type="dxa"/>
          </w:tcPr>
          <w:p w14:paraId="6B7F8ED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179786A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1B3A0D35" w14:textId="77777777" w:rsidTr="00EE699F">
        <w:trPr>
          <w:trHeight w:val="535"/>
        </w:trPr>
        <w:tc>
          <w:tcPr>
            <w:tcW w:w="989" w:type="dxa"/>
          </w:tcPr>
          <w:p w14:paraId="18564C4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51.</w:t>
            </w:r>
          </w:p>
        </w:tc>
        <w:tc>
          <w:tcPr>
            <w:tcW w:w="4856" w:type="dxa"/>
          </w:tcPr>
          <w:p w14:paraId="41B9E33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Cleft Lip Palate and Craniofacial Anomalies</w:t>
            </w:r>
          </w:p>
        </w:tc>
        <w:tc>
          <w:tcPr>
            <w:tcW w:w="3600" w:type="dxa"/>
          </w:tcPr>
          <w:p w14:paraId="134D91A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Wolters Kluwer - Medknow</w:t>
            </w:r>
          </w:p>
        </w:tc>
        <w:tc>
          <w:tcPr>
            <w:tcW w:w="889" w:type="dxa"/>
          </w:tcPr>
          <w:p w14:paraId="21D8F4F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2016</w:t>
            </w:r>
          </w:p>
        </w:tc>
      </w:tr>
      <w:tr w:rsidR="005C450D" w:rsidRPr="00E86103" w14:paraId="78901F55" w14:textId="77777777" w:rsidTr="00EE699F">
        <w:trPr>
          <w:trHeight w:val="267"/>
        </w:trPr>
        <w:tc>
          <w:tcPr>
            <w:tcW w:w="989" w:type="dxa"/>
          </w:tcPr>
          <w:p w14:paraId="1D19788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52.</w:t>
            </w:r>
          </w:p>
        </w:tc>
        <w:tc>
          <w:tcPr>
            <w:tcW w:w="4856" w:type="dxa"/>
          </w:tcPr>
          <w:p w14:paraId="7532B24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Cognition and Development</w:t>
            </w:r>
          </w:p>
        </w:tc>
        <w:tc>
          <w:tcPr>
            <w:tcW w:w="3600" w:type="dxa"/>
          </w:tcPr>
          <w:p w14:paraId="34EF488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5ABF50E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2000</w:t>
            </w:r>
          </w:p>
        </w:tc>
      </w:tr>
      <w:tr w:rsidR="005C450D" w:rsidRPr="00E86103" w14:paraId="0D32238B" w14:textId="77777777" w:rsidTr="00EE699F">
        <w:trPr>
          <w:trHeight w:val="552"/>
        </w:trPr>
        <w:tc>
          <w:tcPr>
            <w:tcW w:w="989" w:type="dxa"/>
          </w:tcPr>
          <w:p w14:paraId="4C0F098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53.</w:t>
            </w:r>
          </w:p>
        </w:tc>
        <w:tc>
          <w:tcPr>
            <w:tcW w:w="4856" w:type="dxa"/>
          </w:tcPr>
          <w:p w14:paraId="77ED271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Cognitive Neuroscience</w:t>
            </w:r>
          </w:p>
        </w:tc>
        <w:tc>
          <w:tcPr>
            <w:tcW w:w="3600" w:type="dxa"/>
          </w:tcPr>
          <w:p w14:paraId="60011C7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Massachusetts Institute of Technology Press</w:t>
            </w:r>
          </w:p>
        </w:tc>
        <w:tc>
          <w:tcPr>
            <w:tcW w:w="889" w:type="dxa"/>
          </w:tcPr>
          <w:p w14:paraId="25AD877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1989</w:t>
            </w:r>
          </w:p>
        </w:tc>
      </w:tr>
      <w:tr w:rsidR="005C450D" w:rsidRPr="00E86103" w14:paraId="35B34080" w14:textId="77777777" w:rsidTr="00EE699F">
        <w:trPr>
          <w:trHeight w:val="267"/>
        </w:trPr>
        <w:tc>
          <w:tcPr>
            <w:tcW w:w="989" w:type="dxa"/>
          </w:tcPr>
          <w:p w14:paraId="578A3A0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54.</w:t>
            </w:r>
          </w:p>
        </w:tc>
        <w:tc>
          <w:tcPr>
            <w:tcW w:w="4856" w:type="dxa"/>
          </w:tcPr>
          <w:p w14:paraId="6CE0F0A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Communication Disorders</w:t>
            </w:r>
          </w:p>
        </w:tc>
        <w:tc>
          <w:tcPr>
            <w:tcW w:w="3600" w:type="dxa"/>
          </w:tcPr>
          <w:p w14:paraId="0C7D869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46A1512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1967</w:t>
            </w:r>
          </w:p>
        </w:tc>
      </w:tr>
      <w:tr w:rsidR="005C450D" w:rsidRPr="00E86103" w14:paraId="1EE2D4E9" w14:textId="77777777" w:rsidTr="00EE699F">
        <w:trPr>
          <w:trHeight w:val="267"/>
        </w:trPr>
        <w:tc>
          <w:tcPr>
            <w:tcW w:w="989" w:type="dxa"/>
          </w:tcPr>
          <w:p w14:paraId="38BE479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55.</w:t>
            </w:r>
          </w:p>
        </w:tc>
        <w:tc>
          <w:tcPr>
            <w:tcW w:w="4856" w:type="dxa"/>
          </w:tcPr>
          <w:p w14:paraId="76CD449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Early Intervention</w:t>
            </w:r>
          </w:p>
        </w:tc>
        <w:tc>
          <w:tcPr>
            <w:tcW w:w="3600" w:type="dxa"/>
          </w:tcPr>
          <w:p w14:paraId="3BCC714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2D227B5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2E79F281" w14:textId="77777777" w:rsidTr="00EE699F">
        <w:trPr>
          <w:trHeight w:val="267"/>
        </w:trPr>
        <w:tc>
          <w:tcPr>
            <w:tcW w:w="989" w:type="dxa"/>
          </w:tcPr>
          <w:p w14:paraId="7F0E9E5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56.</w:t>
            </w:r>
          </w:p>
        </w:tc>
        <w:tc>
          <w:tcPr>
            <w:tcW w:w="4856" w:type="dxa"/>
          </w:tcPr>
          <w:p w14:paraId="6EDE976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Fluency Disorders</w:t>
            </w:r>
          </w:p>
        </w:tc>
        <w:tc>
          <w:tcPr>
            <w:tcW w:w="3600" w:type="dxa"/>
          </w:tcPr>
          <w:p w14:paraId="6C630BA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2EC3F42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1974</w:t>
            </w:r>
          </w:p>
        </w:tc>
      </w:tr>
      <w:tr w:rsidR="005C450D" w:rsidRPr="00E86103" w14:paraId="20A7F91B" w14:textId="77777777" w:rsidTr="00EE699F">
        <w:trPr>
          <w:trHeight w:val="552"/>
        </w:trPr>
        <w:tc>
          <w:tcPr>
            <w:tcW w:w="989" w:type="dxa"/>
          </w:tcPr>
          <w:p w14:paraId="1759082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57.</w:t>
            </w:r>
          </w:p>
        </w:tc>
        <w:tc>
          <w:tcPr>
            <w:tcW w:w="4856" w:type="dxa"/>
          </w:tcPr>
          <w:p w14:paraId="4D9A3FA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Indian Academy of Applied Psychology</w:t>
            </w:r>
          </w:p>
        </w:tc>
        <w:tc>
          <w:tcPr>
            <w:tcW w:w="3600" w:type="dxa"/>
          </w:tcPr>
          <w:p w14:paraId="31886C5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Indian Academy of Applied Psychology</w:t>
            </w:r>
          </w:p>
        </w:tc>
        <w:tc>
          <w:tcPr>
            <w:tcW w:w="889" w:type="dxa"/>
          </w:tcPr>
          <w:p w14:paraId="59B21A4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2015</w:t>
            </w:r>
          </w:p>
        </w:tc>
      </w:tr>
      <w:tr w:rsidR="005C450D" w:rsidRPr="00E86103" w14:paraId="3146BF80" w14:textId="77777777" w:rsidTr="00EE699F">
        <w:trPr>
          <w:trHeight w:val="535"/>
        </w:trPr>
        <w:tc>
          <w:tcPr>
            <w:tcW w:w="989" w:type="dxa"/>
          </w:tcPr>
          <w:p w14:paraId="670C4152"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58.</w:t>
            </w:r>
          </w:p>
        </w:tc>
        <w:tc>
          <w:tcPr>
            <w:tcW w:w="4856" w:type="dxa"/>
          </w:tcPr>
          <w:p w14:paraId="5C32CFB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Indian Speech and Hearing Association</w:t>
            </w:r>
          </w:p>
        </w:tc>
        <w:tc>
          <w:tcPr>
            <w:tcW w:w="3600" w:type="dxa"/>
          </w:tcPr>
          <w:p w14:paraId="2456782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Wolters Kluwer - Medknow</w:t>
            </w:r>
          </w:p>
        </w:tc>
        <w:tc>
          <w:tcPr>
            <w:tcW w:w="889" w:type="dxa"/>
          </w:tcPr>
          <w:p w14:paraId="244CCC4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2016</w:t>
            </w:r>
          </w:p>
        </w:tc>
      </w:tr>
      <w:tr w:rsidR="005C450D" w:rsidRPr="00E86103" w14:paraId="57D9A756" w14:textId="77777777" w:rsidTr="00EE699F">
        <w:trPr>
          <w:trHeight w:val="552"/>
        </w:trPr>
        <w:tc>
          <w:tcPr>
            <w:tcW w:w="989" w:type="dxa"/>
          </w:tcPr>
          <w:p w14:paraId="022D725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59.</w:t>
            </w:r>
          </w:p>
        </w:tc>
        <w:tc>
          <w:tcPr>
            <w:tcW w:w="4856" w:type="dxa"/>
          </w:tcPr>
          <w:p w14:paraId="24870E4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Intellectual and Developmental Disability</w:t>
            </w:r>
          </w:p>
        </w:tc>
        <w:tc>
          <w:tcPr>
            <w:tcW w:w="3600" w:type="dxa"/>
          </w:tcPr>
          <w:p w14:paraId="6C3A870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1C5A862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1976</w:t>
            </w:r>
          </w:p>
        </w:tc>
      </w:tr>
      <w:tr w:rsidR="005C450D" w:rsidRPr="00E86103" w14:paraId="53C01DC9" w14:textId="77777777" w:rsidTr="00EE699F">
        <w:trPr>
          <w:trHeight w:val="535"/>
        </w:trPr>
        <w:tc>
          <w:tcPr>
            <w:tcW w:w="989" w:type="dxa"/>
          </w:tcPr>
          <w:p w14:paraId="53F5834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60.</w:t>
            </w:r>
          </w:p>
        </w:tc>
        <w:tc>
          <w:tcPr>
            <w:tcW w:w="4856" w:type="dxa"/>
          </w:tcPr>
          <w:p w14:paraId="0CBA305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Interactional Research in Communication Disorders</w:t>
            </w:r>
          </w:p>
        </w:tc>
        <w:tc>
          <w:tcPr>
            <w:tcW w:w="3600" w:type="dxa"/>
          </w:tcPr>
          <w:p w14:paraId="5DDDECA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Equinox Publishing Limited</w:t>
            </w:r>
          </w:p>
        </w:tc>
        <w:tc>
          <w:tcPr>
            <w:tcW w:w="889" w:type="dxa"/>
          </w:tcPr>
          <w:p w14:paraId="25CD659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71108F80" w14:textId="77777777" w:rsidTr="00EE699F">
        <w:trPr>
          <w:trHeight w:val="267"/>
        </w:trPr>
        <w:tc>
          <w:tcPr>
            <w:tcW w:w="989" w:type="dxa"/>
          </w:tcPr>
          <w:p w14:paraId="0C439B7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61.</w:t>
            </w:r>
          </w:p>
        </w:tc>
        <w:tc>
          <w:tcPr>
            <w:tcW w:w="4856" w:type="dxa"/>
          </w:tcPr>
          <w:p w14:paraId="18B0BA5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Laryngology and Otology</w:t>
            </w:r>
          </w:p>
        </w:tc>
        <w:tc>
          <w:tcPr>
            <w:tcW w:w="3600" w:type="dxa"/>
          </w:tcPr>
          <w:p w14:paraId="4EEA653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Cambridge Core University Press</w:t>
            </w:r>
          </w:p>
        </w:tc>
        <w:tc>
          <w:tcPr>
            <w:tcW w:w="889" w:type="dxa"/>
          </w:tcPr>
          <w:p w14:paraId="1139CA3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1887</w:t>
            </w:r>
          </w:p>
        </w:tc>
      </w:tr>
      <w:tr w:rsidR="005C450D" w:rsidRPr="00E86103" w14:paraId="1D4C476F" w14:textId="77777777" w:rsidTr="00EE699F">
        <w:trPr>
          <w:trHeight w:val="284"/>
        </w:trPr>
        <w:tc>
          <w:tcPr>
            <w:tcW w:w="989" w:type="dxa"/>
          </w:tcPr>
          <w:p w14:paraId="235E1FA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62.</w:t>
            </w:r>
          </w:p>
        </w:tc>
        <w:tc>
          <w:tcPr>
            <w:tcW w:w="4856" w:type="dxa"/>
          </w:tcPr>
          <w:p w14:paraId="6CF22B8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Laryngology and Voice</w:t>
            </w:r>
          </w:p>
        </w:tc>
        <w:tc>
          <w:tcPr>
            <w:tcW w:w="3600" w:type="dxa"/>
          </w:tcPr>
          <w:p w14:paraId="217DBC2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Wolters Kluwer - Medknow</w:t>
            </w:r>
          </w:p>
        </w:tc>
        <w:tc>
          <w:tcPr>
            <w:tcW w:w="889" w:type="dxa"/>
          </w:tcPr>
          <w:p w14:paraId="6FA80EC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2017</w:t>
            </w:r>
          </w:p>
        </w:tc>
      </w:tr>
      <w:tr w:rsidR="005C450D" w:rsidRPr="00E86103" w14:paraId="601047C7" w14:textId="77777777" w:rsidTr="00EE699F">
        <w:trPr>
          <w:trHeight w:val="267"/>
        </w:trPr>
        <w:tc>
          <w:tcPr>
            <w:tcW w:w="989" w:type="dxa"/>
          </w:tcPr>
          <w:p w14:paraId="125D1E1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63.</w:t>
            </w:r>
          </w:p>
        </w:tc>
        <w:tc>
          <w:tcPr>
            <w:tcW w:w="4856" w:type="dxa"/>
          </w:tcPr>
          <w:p w14:paraId="1958AEC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Learning Disabilities</w:t>
            </w:r>
          </w:p>
        </w:tc>
        <w:tc>
          <w:tcPr>
            <w:tcW w:w="3600" w:type="dxa"/>
          </w:tcPr>
          <w:p w14:paraId="7A36C2C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21DAC04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7BFDB98C" w14:textId="77777777" w:rsidTr="00EE699F">
        <w:trPr>
          <w:trHeight w:val="267"/>
        </w:trPr>
        <w:tc>
          <w:tcPr>
            <w:tcW w:w="989" w:type="dxa"/>
          </w:tcPr>
          <w:p w14:paraId="6B9E762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64.</w:t>
            </w:r>
          </w:p>
        </w:tc>
        <w:tc>
          <w:tcPr>
            <w:tcW w:w="4856" w:type="dxa"/>
          </w:tcPr>
          <w:p w14:paraId="3927C6B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Memory and Language</w:t>
            </w:r>
          </w:p>
        </w:tc>
        <w:tc>
          <w:tcPr>
            <w:tcW w:w="3600" w:type="dxa"/>
          </w:tcPr>
          <w:p w14:paraId="45FED01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5B80EC7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5AAF9B6D" w14:textId="77777777" w:rsidTr="00EE699F">
        <w:trPr>
          <w:trHeight w:val="267"/>
        </w:trPr>
        <w:tc>
          <w:tcPr>
            <w:tcW w:w="989" w:type="dxa"/>
          </w:tcPr>
          <w:p w14:paraId="4FC421E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65.</w:t>
            </w:r>
          </w:p>
        </w:tc>
        <w:tc>
          <w:tcPr>
            <w:tcW w:w="4856" w:type="dxa"/>
          </w:tcPr>
          <w:p w14:paraId="3255601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Neurolinguistics</w:t>
            </w:r>
          </w:p>
        </w:tc>
        <w:tc>
          <w:tcPr>
            <w:tcW w:w="3600" w:type="dxa"/>
          </w:tcPr>
          <w:p w14:paraId="1053ABD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74F4495E"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1985</w:t>
            </w:r>
          </w:p>
        </w:tc>
      </w:tr>
      <w:tr w:rsidR="005C450D" w:rsidRPr="00E86103" w14:paraId="0197223C" w14:textId="77777777" w:rsidTr="00EE699F">
        <w:trPr>
          <w:trHeight w:val="267"/>
        </w:trPr>
        <w:tc>
          <w:tcPr>
            <w:tcW w:w="989" w:type="dxa"/>
          </w:tcPr>
          <w:p w14:paraId="1DEA7D3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66.</w:t>
            </w:r>
          </w:p>
        </w:tc>
        <w:tc>
          <w:tcPr>
            <w:tcW w:w="4856" w:type="dxa"/>
          </w:tcPr>
          <w:p w14:paraId="47D3626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Phonetics</w:t>
            </w:r>
          </w:p>
        </w:tc>
        <w:tc>
          <w:tcPr>
            <w:tcW w:w="3600" w:type="dxa"/>
          </w:tcPr>
          <w:p w14:paraId="1373E49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6014308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1995</w:t>
            </w:r>
          </w:p>
        </w:tc>
      </w:tr>
      <w:tr w:rsidR="005C450D" w:rsidRPr="00E86103" w14:paraId="18FAD80A" w14:textId="77777777" w:rsidTr="00EE699F">
        <w:trPr>
          <w:trHeight w:val="267"/>
        </w:trPr>
        <w:tc>
          <w:tcPr>
            <w:tcW w:w="989" w:type="dxa"/>
          </w:tcPr>
          <w:p w14:paraId="1E09143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67.</w:t>
            </w:r>
          </w:p>
        </w:tc>
        <w:tc>
          <w:tcPr>
            <w:tcW w:w="4856" w:type="dxa"/>
          </w:tcPr>
          <w:p w14:paraId="5D585EB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Pragmatics</w:t>
            </w:r>
          </w:p>
        </w:tc>
        <w:tc>
          <w:tcPr>
            <w:tcW w:w="3600" w:type="dxa"/>
          </w:tcPr>
          <w:p w14:paraId="2236595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1A0DA83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6D44420C" w14:textId="77777777" w:rsidTr="00EE699F">
        <w:trPr>
          <w:trHeight w:val="267"/>
        </w:trPr>
        <w:tc>
          <w:tcPr>
            <w:tcW w:w="989" w:type="dxa"/>
          </w:tcPr>
          <w:p w14:paraId="6A3EC8D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68.</w:t>
            </w:r>
          </w:p>
        </w:tc>
        <w:tc>
          <w:tcPr>
            <w:tcW w:w="4856" w:type="dxa"/>
          </w:tcPr>
          <w:p w14:paraId="05AC4F8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Psycholinguistic Research</w:t>
            </w:r>
          </w:p>
        </w:tc>
        <w:tc>
          <w:tcPr>
            <w:tcW w:w="3600" w:type="dxa"/>
          </w:tcPr>
          <w:p w14:paraId="3E72C87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Springer Link</w:t>
            </w:r>
          </w:p>
        </w:tc>
        <w:tc>
          <w:tcPr>
            <w:tcW w:w="889" w:type="dxa"/>
          </w:tcPr>
          <w:p w14:paraId="5480D3A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3CF3542E" w14:textId="77777777" w:rsidTr="00EE699F">
        <w:trPr>
          <w:trHeight w:val="267"/>
        </w:trPr>
        <w:tc>
          <w:tcPr>
            <w:tcW w:w="989" w:type="dxa"/>
          </w:tcPr>
          <w:p w14:paraId="6EA6AFC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69.</w:t>
            </w:r>
          </w:p>
        </w:tc>
        <w:tc>
          <w:tcPr>
            <w:tcW w:w="4856" w:type="dxa"/>
          </w:tcPr>
          <w:p w14:paraId="0BB27B6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Special Education</w:t>
            </w:r>
          </w:p>
        </w:tc>
        <w:tc>
          <w:tcPr>
            <w:tcW w:w="3600" w:type="dxa"/>
          </w:tcPr>
          <w:p w14:paraId="5933E51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36E9A88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0E0C8B30" w14:textId="77777777" w:rsidTr="00EE699F">
        <w:trPr>
          <w:trHeight w:val="267"/>
        </w:trPr>
        <w:tc>
          <w:tcPr>
            <w:tcW w:w="989" w:type="dxa"/>
          </w:tcPr>
          <w:p w14:paraId="5DF13C5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70.</w:t>
            </w:r>
          </w:p>
        </w:tc>
        <w:tc>
          <w:tcPr>
            <w:tcW w:w="4856" w:type="dxa"/>
          </w:tcPr>
          <w:p w14:paraId="0AA457A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Speech Language and Hearing</w:t>
            </w:r>
          </w:p>
        </w:tc>
        <w:tc>
          <w:tcPr>
            <w:tcW w:w="3600" w:type="dxa"/>
          </w:tcPr>
          <w:p w14:paraId="5DC291A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ASHA wire</w:t>
            </w:r>
          </w:p>
        </w:tc>
        <w:tc>
          <w:tcPr>
            <w:tcW w:w="889" w:type="dxa"/>
          </w:tcPr>
          <w:p w14:paraId="0C5AAF8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1958</w:t>
            </w:r>
          </w:p>
        </w:tc>
      </w:tr>
      <w:tr w:rsidR="005C450D" w:rsidRPr="00E86103" w14:paraId="56FB4010" w14:textId="77777777" w:rsidTr="00EE699F">
        <w:trPr>
          <w:trHeight w:val="296"/>
        </w:trPr>
        <w:tc>
          <w:tcPr>
            <w:tcW w:w="989" w:type="dxa"/>
          </w:tcPr>
          <w:p w14:paraId="12446C4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71.</w:t>
            </w:r>
          </w:p>
        </w:tc>
        <w:tc>
          <w:tcPr>
            <w:tcW w:w="4856" w:type="dxa"/>
          </w:tcPr>
          <w:p w14:paraId="65FBCB3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the Acoustical Society of America</w:t>
            </w:r>
          </w:p>
        </w:tc>
        <w:tc>
          <w:tcPr>
            <w:tcW w:w="3600" w:type="dxa"/>
          </w:tcPr>
          <w:p w14:paraId="07AF155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AIP Publishing LLC</w:t>
            </w:r>
          </w:p>
        </w:tc>
        <w:tc>
          <w:tcPr>
            <w:tcW w:w="889" w:type="dxa"/>
          </w:tcPr>
          <w:p w14:paraId="62D315E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1930</w:t>
            </w:r>
          </w:p>
        </w:tc>
      </w:tr>
      <w:tr w:rsidR="005C450D" w:rsidRPr="00E86103" w14:paraId="27D3ED12" w14:textId="77777777" w:rsidTr="00EE699F">
        <w:trPr>
          <w:trHeight w:val="260"/>
        </w:trPr>
        <w:tc>
          <w:tcPr>
            <w:tcW w:w="989" w:type="dxa"/>
          </w:tcPr>
          <w:p w14:paraId="7FD5922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72.</w:t>
            </w:r>
          </w:p>
        </w:tc>
        <w:tc>
          <w:tcPr>
            <w:tcW w:w="4856" w:type="dxa"/>
          </w:tcPr>
          <w:p w14:paraId="3F54FB6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the American Academy of Audiology</w:t>
            </w:r>
          </w:p>
        </w:tc>
        <w:tc>
          <w:tcPr>
            <w:tcW w:w="3600" w:type="dxa"/>
          </w:tcPr>
          <w:p w14:paraId="3A3D3D1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Ingenta Connect</w:t>
            </w:r>
          </w:p>
        </w:tc>
        <w:tc>
          <w:tcPr>
            <w:tcW w:w="889" w:type="dxa"/>
          </w:tcPr>
          <w:p w14:paraId="5A5C73D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2002</w:t>
            </w:r>
          </w:p>
        </w:tc>
      </w:tr>
      <w:tr w:rsidR="005C450D" w:rsidRPr="00E86103" w14:paraId="29B7C7A5" w14:textId="77777777" w:rsidTr="00EE699F">
        <w:trPr>
          <w:trHeight w:val="251"/>
        </w:trPr>
        <w:tc>
          <w:tcPr>
            <w:tcW w:w="989" w:type="dxa"/>
          </w:tcPr>
          <w:p w14:paraId="083AA4B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73.</w:t>
            </w:r>
          </w:p>
        </w:tc>
        <w:tc>
          <w:tcPr>
            <w:tcW w:w="4856" w:type="dxa"/>
          </w:tcPr>
          <w:p w14:paraId="4CCD6D1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the International Phonetic Association</w:t>
            </w:r>
          </w:p>
        </w:tc>
        <w:tc>
          <w:tcPr>
            <w:tcW w:w="3600" w:type="dxa"/>
          </w:tcPr>
          <w:p w14:paraId="7FDE4A04" w14:textId="77777777" w:rsidR="005C450D" w:rsidRPr="00E86103" w:rsidRDefault="005C450D" w:rsidP="00EE699F">
            <w:pPr>
              <w:spacing w:line="276" w:lineRule="auto"/>
              <w:jc w:val="both"/>
              <w:rPr>
                <w:rFonts w:ascii="Times" w:hAnsi="Times" w:cs="Times New Roman"/>
                <w:b/>
              </w:rPr>
            </w:pPr>
            <w:r w:rsidRPr="00E86103">
              <w:rPr>
                <w:rFonts w:ascii="Times" w:hAnsi="Times" w:cs="Times New Roman"/>
              </w:rPr>
              <w:t>Cambridge Core University Press</w:t>
            </w:r>
          </w:p>
        </w:tc>
        <w:tc>
          <w:tcPr>
            <w:tcW w:w="889" w:type="dxa"/>
          </w:tcPr>
          <w:p w14:paraId="0DCA6CA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2001</w:t>
            </w:r>
          </w:p>
        </w:tc>
      </w:tr>
      <w:tr w:rsidR="005C450D" w:rsidRPr="00E86103" w14:paraId="4789BFAB" w14:textId="77777777" w:rsidTr="00EE699F">
        <w:trPr>
          <w:trHeight w:val="267"/>
        </w:trPr>
        <w:tc>
          <w:tcPr>
            <w:tcW w:w="989" w:type="dxa"/>
          </w:tcPr>
          <w:p w14:paraId="0A72D18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74.</w:t>
            </w:r>
          </w:p>
        </w:tc>
        <w:tc>
          <w:tcPr>
            <w:tcW w:w="4856" w:type="dxa"/>
          </w:tcPr>
          <w:p w14:paraId="71DCA73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Vestibular Research</w:t>
            </w:r>
          </w:p>
        </w:tc>
        <w:tc>
          <w:tcPr>
            <w:tcW w:w="3600" w:type="dxa"/>
          </w:tcPr>
          <w:p w14:paraId="3907E94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Meta Press</w:t>
            </w:r>
          </w:p>
        </w:tc>
        <w:tc>
          <w:tcPr>
            <w:tcW w:w="889" w:type="dxa"/>
          </w:tcPr>
          <w:p w14:paraId="7F8C619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2000</w:t>
            </w:r>
          </w:p>
        </w:tc>
      </w:tr>
      <w:tr w:rsidR="005C450D" w:rsidRPr="00E86103" w14:paraId="6F5D2AEB" w14:textId="77777777" w:rsidTr="00EE699F">
        <w:trPr>
          <w:trHeight w:val="267"/>
        </w:trPr>
        <w:tc>
          <w:tcPr>
            <w:tcW w:w="989" w:type="dxa"/>
          </w:tcPr>
          <w:p w14:paraId="0A8AD1E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75.</w:t>
            </w:r>
          </w:p>
        </w:tc>
        <w:tc>
          <w:tcPr>
            <w:tcW w:w="4856" w:type="dxa"/>
          </w:tcPr>
          <w:p w14:paraId="0AA22E2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Journal of Voice</w:t>
            </w:r>
          </w:p>
        </w:tc>
        <w:tc>
          <w:tcPr>
            <w:tcW w:w="3600" w:type="dxa"/>
          </w:tcPr>
          <w:p w14:paraId="0AD2703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46275E6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1987</w:t>
            </w:r>
          </w:p>
        </w:tc>
      </w:tr>
      <w:tr w:rsidR="005C450D" w:rsidRPr="00E86103" w14:paraId="0FB6B2D7" w14:textId="77777777" w:rsidTr="00EE699F">
        <w:trPr>
          <w:trHeight w:val="267"/>
        </w:trPr>
        <w:tc>
          <w:tcPr>
            <w:tcW w:w="989" w:type="dxa"/>
          </w:tcPr>
          <w:p w14:paraId="64447E9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76.</w:t>
            </w:r>
          </w:p>
        </w:tc>
        <w:tc>
          <w:tcPr>
            <w:tcW w:w="4856" w:type="dxa"/>
          </w:tcPr>
          <w:p w14:paraId="32B9658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Laboratory Phonology</w:t>
            </w:r>
          </w:p>
        </w:tc>
        <w:tc>
          <w:tcPr>
            <w:tcW w:w="3600" w:type="dxa"/>
          </w:tcPr>
          <w:p w14:paraId="0D79FEB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De Gruyter Mouton</w:t>
            </w:r>
          </w:p>
        </w:tc>
        <w:tc>
          <w:tcPr>
            <w:tcW w:w="889" w:type="dxa"/>
          </w:tcPr>
          <w:p w14:paraId="1C2D44D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5E1B1CAE" w14:textId="77777777" w:rsidTr="00EE699F">
        <w:trPr>
          <w:trHeight w:val="267"/>
        </w:trPr>
        <w:tc>
          <w:tcPr>
            <w:tcW w:w="989" w:type="dxa"/>
          </w:tcPr>
          <w:p w14:paraId="6EF7A79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77.</w:t>
            </w:r>
          </w:p>
        </w:tc>
        <w:tc>
          <w:tcPr>
            <w:tcW w:w="4856" w:type="dxa"/>
          </w:tcPr>
          <w:p w14:paraId="2DE427C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Language Acquisition</w:t>
            </w:r>
          </w:p>
        </w:tc>
        <w:tc>
          <w:tcPr>
            <w:tcW w:w="3600" w:type="dxa"/>
          </w:tcPr>
          <w:p w14:paraId="24D645C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4B3F7FE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2014</w:t>
            </w:r>
          </w:p>
        </w:tc>
      </w:tr>
      <w:tr w:rsidR="005C450D" w:rsidRPr="00E86103" w14:paraId="5C28E273" w14:textId="77777777" w:rsidTr="00EE699F">
        <w:trPr>
          <w:trHeight w:val="521"/>
        </w:trPr>
        <w:tc>
          <w:tcPr>
            <w:tcW w:w="989" w:type="dxa"/>
          </w:tcPr>
          <w:p w14:paraId="512835E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78.</w:t>
            </w:r>
          </w:p>
        </w:tc>
        <w:tc>
          <w:tcPr>
            <w:tcW w:w="4856" w:type="dxa"/>
          </w:tcPr>
          <w:p w14:paraId="0EA8879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Language and Cognition and Neuroscience (formerly Language and Cognitive Processes)</w:t>
            </w:r>
          </w:p>
        </w:tc>
        <w:tc>
          <w:tcPr>
            <w:tcW w:w="3600" w:type="dxa"/>
          </w:tcPr>
          <w:p w14:paraId="726710F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77037EE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1C76E556" w14:textId="77777777" w:rsidTr="00EE699F">
        <w:trPr>
          <w:trHeight w:val="267"/>
        </w:trPr>
        <w:tc>
          <w:tcPr>
            <w:tcW w:w="989" w:type="dxa"/>
          </w:tcPr>
          <w:p w14:paraId="278430F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79.</w:t>
            </w:r>
          </w:p>
        </w:tc>
        <w:tc>
          <w:tcPr>
            <w:tcW w:w="4856" w:type="dxa"/>
          </w:tcPr>
          <w:p w14:paraId="15574FB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Language and Communication</w:t>
            </w:r>
          </w:p>
        </w:tc>
        <w:tc>
          <w:tcPr>
            <w:tcW w:w="3600" w:type="dxa"/>
          </w:tcPr>
          <w:p w14:paraId="519B07F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438D3D5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6BADC561" w14:textId="77777777" w:rsidTr="00EE699F">
        <w:trPr>
          <w:trHeight w:val="267"/>
        </w:trPr>
        <w:tc>
          <w:tcPr>
            <w:tcW w:w="989" w:type="dxa"/>
          </w:tcPr>
          <w:p w14:paraId="1848C69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80.</w:t>
            </w:r>
          </w:p>
        </w:tc>
        <w:tc>
          <w:tcPr>
            <w:tcW w:w="4856" w:type="dxa"/>
          </w:tcPr>
          <w:p w14:paraId="3AF79175"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Language and Speech</w:t>
            </w:r>
          </w:p>
        </w:tc>
        <w:tc>
          <w:tcPr>
            <w:tcW w:w="3600" w:type="dxa"/>
          </w:tcPr>
          <w:p w14:paraId="4693FFF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36D02F27"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1999</w:t>
            </w:r>
          </w:p>
        </w:tc>
      </w:tr>
      <w:tr w:rsidR="005C450D" w:rsidRPr="00E86103" w14:paraId="00906E98" w14:textId="77777777" w:rsidTr="00EE699F">
        <w:trPr>
          <w:trHeight w:val="267"/>
        </w:trPr>
        <w:tc>
          <w:tcPr>
            <w:tcW w:w="989" w:type="dxa"/>
          </w:tcPr>
          <w:p w14:paraId="047A0EC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81.</w:t>
            </w:r>
          </w:p>
        </w:tc>
        <w:tc>
          <w:tcPr>
            <w:tcW w:w="4856" w:type="dxa"/>
          </w:tcPr>
          <w:p w14:paraId="5994C6F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Language Learning</w:t>
            </w:r>
          </w:p>
        </w:tc>
        <w:tc>
          <w:tcPr>
            <w:tcW w:w="3600" w:type="dxa"/>
          </w:tcPr>
          <w:p w14:paraId="3BA2158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5420921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2006</w:t>
            </w:r>
          </w:p>
        </w:tc>
      </w:tr>
      <w:tr w:rsidR="005C450D" w:rsidRPr="00E86103" w14:paraId="248CEAD5" w14:textId="77777777" w:rsidTr="00EE699F">
        <w:trPr>
          <w:trHeight w:val="284"/>
        </w:trPr>
        <w:tc>
          <w:tcPr>
            <w:tcW w:w="989" w:type="dxa"/>
          </w:tcPr>
          <w:p w14:paraId="3FEF7D9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82.</w:t>
            </w:r>
          </w:p>
        </w:tc>
        <w:tc>
          <w:tcPr>
            <w:tcW w:w="4856" w:type="dxa"/>
          </w:tcPr>
          <w:p w14:paraId="61B1981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Language Sciences</w:t>
            </w:r>
          </w:p>
        </w:tc>
        <w:tc>
          <w:tcPr>
            <w:tcW w:w="3600" w:type="dxa"/>
          </w:tcPr>
          <w:p w14:paraId="7524A34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19992E2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4C8FC93E" w14:textId="77777777" w:rsidTr="00EE699F">
        <w:trPr>
          <w:trHeight w:val="535"/>
        </w:trPr>
        <w:tc>
          <w:tcPr>
            <w:tcW w:w="989" w:type="dxa"/>
          </w:tcPr>
          <w:p w14:paraId="4D19C49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83.</w:t>
            </w:r>
          </w:p>
        </w:tc>
        <w:tc>
          <w:tcPr>
            <w:tcW w:w="4856" w:type="dxa"/>
          </w:tcPr>
          <w:p w14:paraId="7097E58A"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Language Speech and Hearing Services in Schools</w:t>
            </w:r>
          </w:p>
        </w:tc>
        <w:tc>
          <w:tcPr>
            <w:tcW w:w="3600" w:type="dxa"/>
          </w:tcPr>
          <w:p w14:paraId="0E4DD5A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ASHA wire</w:t>
            </w:r>
          </w:p>
        </w:tc>
        <w:tc>
          <w:tcPr>
            <w:tcW w:w="889" w:type="dxa"/>
          </w:tcPr>
          <w:p w14:paraId="5B0AE8B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1970</w:t>
            </w:r>
          </w:p>
        </w:tc>
      </w:tr>
      <w:tr w:rsidR="005C450D" w:rsidRPr="00E86103" w14:paraId="228546A3" w14:textId="77777777" w:rsidTr="00EE699F">
        <w:trPr>
          <w:trHeight w:val="267"/>
        </w:trPr>
        <w:tc>
          <w:tcPr>
            <w:tcW w:w="989" w:type="dxa"/>
          </w:tcPr>
          <w:p w14:paraId="432831E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84.</w:t>
            </w:r>
          </w:p>
        </w:tc>
        <w:tc>
          <w:tcPr>
            <w:tcW w:w="4856" w:type="dxa"/>
          </w:tcPr>
          <w:p w14:paraId="780F57B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Laryngoscope</w:t>
            </w:r>
          </w:p>
        </w:tc>
        <w:tc>
          <w:tcPr>
            <w:tcW w:w="3600" w:type="dxa"/>
          </w:tcPr>
          <w:p w14:paraId="7FA4D76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ASHA wire</w:t>
            </w:r>
          </w:p>
        </w:tc>
        <w:tc>
          <w:tcPr>
            <w:tcW w:w="889" w:type="dxa"/>
          </w:tcPr>
          <w:p w14:paraId="71E9699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71927B7E" w14:textId="77777777" w:rsidTr="00EE699F">
        <w:trPr>
          <w:trHeight w:val="267"/>
        </w:trPr>
        <w:tc>
          <w:tcPr>
            <w:tcW w:w="989" w:type="dxa"/>
          </w:tcPr>
          <w:p w14:paraId="6DF3A14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85.</w:t>
            </w:r>
          </w:p>
        </w:tc>
        <w:tc>
          <w:tcPr>
            <w:tcW w:w="4856" w:type="dxa"/>
          </w:tcPr>
          <w:p w14:paraId="367ECDE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Learning Disability in Quarterly</w:t>
            </w:r>
          </w:p>
        </w:tc>
        <w:tc>
          <w:tcPr>
            <w:tcW w:w="3600" w:type="dxa"/>
          </w:tcPr>
          <w:p w14:paraId="39ADD7E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SAGE Publications</w:t>
            </w:r>
          </w:p>
        </w:tc>
        <w:tc>
          <w:tcPr>
            <w:tcW w:w="889" w:type="dxa"/>
          </w:tcPr>
          <w:p w14:paraId="5D3FBF1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2010</w:t>
            </w:r>
          </w:p>
        </w:tc>
      </w:tr>
      <w:tr w:rsidR="005C450D" w:rsidRPr="00E86103" w14:paraId="5D2C88D9" w14:textId="77777777" w:rsidTr="00EE699F">
        <w:trPr>
          <w:trHeight w:val="287"/>
        </w:trPr>
        <w:tc>
          <w:tcPr>
            <w:tcW w:w="989" w:type="dxa"/>
          </w:tcPr>
          <w:p w14:paraId="1B987C1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86.</w:t>
            </w:r>
          </w:p>
        </w:tc>
        <w:tc>
          <w:tcPr>
            <w:tcW w:w="4856" w:type="dxa"/>
          </w:tcPr>
          <w:p w14:paraId="43DC9C9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Learning Disabilities Research &amp; Practice</w:t>
            </w:r>
          </w:p>
        </w:tc>
        <w:tc>
          <w:tcPr>
            <w:tcW w:w="3600" w:type="dxa"/>
          </w:tcPr>
          <w:p w14:paraId="016F8BA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John Wiley &amp; Sons</w:t>
            </w:r>
          </w:p>
        </w:tc>
        <w:tc>
          <w:tcPr>
            <w:tcW w:w="889" w:type="dxa"/>
          </w:tcPr>
          <w:p w14:paraId="2F4DF7E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2000</w:t>
            </w:r>
          </w:p>
        </w:tc>
      </w:tr>
      <w:tr w:rsidR="005C450D" w:rsidRPr="00E86103" w14:paraId="047B015A" w14:textId="77777777" w:rsidTr="00EE699F">
        <w:trPr>
          <w:trHeight w:val="267"/>
        </w:trPr>
        <w:tc>
          <w:tcPr>
            <w:tcW w:w="989" w:type="dxa"/>
          </w:tcPr>
          <w:p w14:paraId="108AE50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87.</w:t>
            </w:r>
          </w:p>
        </w:tc>
        <w:tc>
          <w:tcPr>
            <w:tcW w:w="4856" w:type="dxa"/>
          </w:tcPr>
          <w:p w14:paraId="3B8221C1"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Logopedics Phoniatrics Vocology</w:t>
            </w:r>
          </w:p>
        </w:tc>
        <w:tc>
          <w:tcPr>
            <w:tcW w:w="3600" w:type="dxa"/>
          </w:tcPr>
          <w:p w14:paraId="0A55B08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1461BC2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1991</w:t>
            </w:r>
          </w:p>
        </w:tc>
      </w:tr>
      <w:tr w:rsidR="005C450D" w:rsidRPr="00E86103" w14:paraId="055B961A" w14:textId="77777777" w:rsidTr="00EE699F">
        <w:trPr>
          <w:trHeight w:val="284"/>
        </w:trPr>
        <w:tc>
          <w:tcPr>
            <w:tcW w:w="989" w:type="dxa"/>
          </w:tcPr>
          <w:p w14:paraId="7DEF987B"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88.</w:t>
            </w:r>
          </w:p>
        </w:tc>
        <w:tc>
          <w:tcPr>
            <w:tcW w:w="4856" w:type="dxa"/>
          </w:tcPr>
          <w:p w14:paraId="6BB9AF2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Noise &amp; Health</w:t>
            </w:r>
          </w:p>
        </w:tc>
        <w:tc>
          <w:tcPr>
            <w:tcW w:w="3600" w:type="dxa"/>
          </w:tcPr>
          <w:p w14:paraId="4D8055F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Wolters Kluwer - Medknow</w:t>
            </w:r>
          </w:p>
        </w:tc>
        <w:tc>
          <w:tcPr>
            <w:tcW w:w="889" w:type="dxa"/>
          </w:tcPr>
          <w:p w14:paraId="4F6F8C0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2015</w:t>
            </w:r>
          </w:p>
        </w:tc>
      </w:tr>
      <w:tr w:rsidR="005C450D" w:rsidRPr="00E86103" w14:paraId="12966C07" w14:textId="77777777" w:rsidTr="00EE699F">
        <w:trPr>
          <w:trHeight w:val="314"/>
        </w:trPr>
        <w:tc>
          <w:tcPr>
            <w:tcW w:w="989" w:type="dxa"/>
          </w:tcPr>
          <w:p w14:paraId="259A27B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89.</w:t>
            </w:r>
          </w:p>
        </w:tc>
        <w:tc>
          <w:tcPr>
            <w:tcW w:w="4856" w:type="dxa"/>
          </w:tcPr>
          <w:p w14:paraId="25F2107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Otolaryngologic Clinics of North America</w:t>
            </w:r>
          </w:p>
        </w:tc>
        <w:tc>
          <w:tcPr>
            <w:tcW w:w="3600" w:type="dxa"/>
          </w:tcPr>
          <w:p w14:paraId="526D6FA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4B623BA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1998</w:t>
            </w:r>
          </w:p>
        </w:tc>
      </w:tr>
      <w:tr w:rsidR="005C450D" w:rsidRPr="00E86103" w14:paraId="216E907B" w14:textId="77777777" w:rsidTr="00EE699F">
        <w:trPr>
          <w:trHeight w:val="535"/>
        </w:trPr>
        <w:tc>
          <w:tcPr>
            <w:tcW w:w="989" w:type="dxa"/>
          </w:tcPr>
          <w:p w14:paraId="2FBB088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90.</w:t>
            </w:r>
          </w:p>
        </w:tc>
        <w:tc>
          <w:tcPr>
            <w:tcW w:w="4856" w:type="dxa"/>
          </w:tcPr>
          <w:p w14:paraId="354327E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Otology and Neurotology</w:t>
            </w:r>
          </w:p>
        </w:tc>
        <w:tc>
          <w:tcPr>
            <w:tcW w:w="3600" w:type="dxa"/>
          </w:tcPr>
          <w:p w14:paraId="6C5E318A"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Lippincott Williams &amp; Wilkins, Ovid – Wolters Kluwer</w:t>
            </w:r>
          </w:p>
        </w:tc>
        <w:tc>
          <w:tcPr>
            <w:tcW w:w="889" w:type="dxa"/>
          </w:tcPr>
          <w:p w14:paraId="749F618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2001</w:t>
            </w:r>
          </w:p>
        </w:tc>
      </w:tr>
      <w:tr w:rsidR="005C450D" w:rsidRPr="00E86103" w14:paraId="2A6ED8CA" w14:textId="77777777" w:rsidTr="00EE699F">
        <w:trPr>
          <w:trHeight w:val="552"/>
        </w:trPr>
        <w:tc>
          <w:tcPr>
            <w:tcW w:w="989" w:type="dxa"/>
          </w:tcPr>
          <w:p w14:paraId="29A976F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91.</w:t>
            </w:r>
          </w:p>
        </w:tc>
        <w:tc>
          <w:tcPr>
            <w:tcW w:w="4856" w:type="dxa"/>
          </w:tcPr>
          <w:p w14:paraId="6545584A"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Perspectives of the ASHA Special Interest Groups</w:t>
            </w:r>
          </w:p>
        </w:tc>
        <w:tc>
          <w:tcPr>
            <w:tcW w:w="3600" w:type="dxa"/>
          </w:tcPr>
          <w:p w14:paraId="3058ED12"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ASHA wire</w:t>
            </w:r>
          </w:p>
        </w:tc>
        <w:tc>
          <w:tcPr>
            <w:tcW w:w="889" w:type="dxa"/>
          </w:tcPr>
          <w:p w14:paraId="5E8B8B6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2016</w:t>
            </w:r>
          </w:p>
        </w:tc>
      </w:tr>
      <w:tr w:rsidR="005C450D" w:rsidRPr="00E86103" w14:paraId="2E5FF304" w14:textId="77777777" w:rsidTr="00EE699F">
        <w:trPr>
          <w:trHeight w:val="267"/>
        </w:trPr>
        <w:tc>
          <w:tcPr>
            <w:tcW w:w="989" w:type="dxa"/>
          </w:tcPr>
          <w:p w14:paraId="797F7AF8"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92.</w:t>
            </w:r>
          </w:p>
        </w:tc>
        <w:tc>
          <w:tcPr>
            <w:tcW w:w="4856" w:type="dxa"/>
          </w:tcPr>
          <w:p w14:paraId="2A9D882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Phonology</w:t>
            </w:r>
          </w:p>
        </w:tc>
        <w:tc>
          <w:tcPr>
            <w:tcW w:w="3600" w:type="dxa"/>
          </w:tcPr>
          <w:p w14:paraId="787C6CE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Cambridge Core University Press</w:t>
            </w:r>
          </w:p>
        </w:tc>
        <w:tc>
          <w:tcPr>
            <w:tcW w:w="889" w:type="dxa"/>
          </w:tcPr>
          <w:p w14:paraId="586B7B2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5AC79133" w14:textId="77777777" w:rsidTr="00EE699F">
        <w:trPr>
          <w:trHeight w:val="267"/>
        </w:trPr>
        <w:tc>
          <w:tcPr>
            <w:tcW w:w="989" w:type="dxa"/>
          </w:tcPr>
          <w:p w14:paraId="31FA994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93.</w:t>
            </w:r>
          </w:p>
        </w:tc>
        <w:tc>
          <w:tcPr>
            <w:tcW w:w="4856" w:type="dxa"/>
          </w:tcPr>
          <w:p w14:paraId="75D5F9F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Reading and Writing</w:t>
            </w:r>
          </w:p>
        </w:tc>
        <w:tc>
          <w:tcPr>
            <w:tcW w:w="3600" w:type="dxa"/>
          </w:tcPr>
          <w:p w14:paraId="2CE2C6F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Springer Link</w:t>
            </w:r>
          </w:p>
        </w:tc>
        <w:tc>
          <w:tcPr>
            <w:tcW w:w="889" w:type="dxa"/>
          </w:tcPr>
          <w:p w14:paraId="12F84DA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1997</w:t>
            </w:r>
          </w:p>
        </w:tc>
      </w:tr>
      <w:tr w:rsidR="005C450D" w:rsidRPr="00E86103" w14:paraId="1AFD95A5" w14:textId="77777777" w:rsidTr="00EE699F">
        <w:trPr>
          <w:trHeight w:val="267"/>
        </w:trPr>
        <w:tc>
          <w:tcPr>
            <w:tcW w:w="989" w:type="dxa"/>
          </w:tcPr>
          <w:p w14:paraId="351A3EB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94.</w:t>
            </w:r>
          </w:p>
        </w:tc>
        <w:tc>
          <w:tcPr>
            <w:tcW w:w="4856" w:type="dxa"/>
          </w:tcPr>
          <w:p w14:paraId="4AE42574"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Research in Autism Spectrum Disorders</w:t>
            </w:r>
          </w:p>
        </w:tc>
        <w:tc>
          <w:tcPr>
            <w:tcW w:w="3600" w:type="dxa"/>
          </w:tcPr>
          <w:p w14:paraId="2D7DB77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4AF458C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2007</w:t>
            </w:r>
          </w:p>
        </w:tc>
      </w:tr>
      <w:tr w:rsidR="005C450D" w:rsidRPr="00E86103" w14:paraId="1AB3643C" w14:textId="77777777" w:rsidTr="00EE699F">
        <w:trPr>
          <w:trHeight w:val="267"/>
        </w:trPr>
        <w:tc>
          <w:tcPr>
            <w:tcW w:w="989" w:type="dxa"/>
          </w:tcPr>
          <w:p w14:paraId="0D6290E5"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95.</w:t>
            </w:r>
          </w:p>
        </w:tc>
        <w:tc>
          <w:tcPr>
            <w:tcW w:w="4856" w:type="dxa"/>
          </w:tcPr>
          <w:p w14:paraId="195D4C4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Seminars in Hearing</w:t>
            </w:r>
          </w:p>
        </w:tc>
        <w:tc>
          <w:tcPr>
            <w:tcW w:w="3600" w:type="dxa"/>
          </w:tcPr>
          <w:p w14:paraId="2B440447"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Georg Thieme Verlag KG</w:t>
            </w:r>
          </w:p>
        </w:tc>
        <w:tc>
          <w:tcPr>
            <w:tcW w:w="889" w:type="dxa"/>
          </w:tcPr>
          <w:p w14:paraId="6B64F26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1980</w:t>
            </w:r>
          </w:p>
        </w:tc>
      </w:tr>
      <w:tr w:rsidR="005C450D" w:rsidRPr="00E86103" w14:paraId="79889663" w14:textId="77777777" w:rsidTr="00EE699F">
        <w:trPr>
          <w:trHeight w:val="267"/>
        </w:trPr>
        <w:tc>
          <w:tcPr>
            <w:tcW w:w="989" w:type="dxa"/>
          </w:tcPr>
          <w:p w14:paraId="6F1901F9"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96.</w:t>
            </w:r>
          </w:p>
        </w:tc>
        <w:tc>
          <w:tcPr>
            <w:tcW w:w="4856" w:type="dxa"/>
          </w:tcPr>
          <w:p w14:paraId="2D6DA5C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Seminars in Speech and Language</w:t>
            </w:r>
          </w:p>
        </w:tc>
        <w:tc>
          <w:tcPr>
            <w:tcW w:w="3600" w:type="dxa"/>
          </w:tcPr>
          <w:p w14:paraId="627E2BCB"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Georg Thieme Verlag KG</w:t>
            </w:r>
          </w:p>
        </w:tc>
        <w:tc>
          <w:tcPr>
            <w:tcW w:w="889" w:type="dxa"/>
          </w:tcPr>
          <w:p w14:paraId="1D62FCCA"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1984</w:t>
            </w:r>
          </w:p>
        </w:tc>
      </w:tr>
      <w:tr w:rsidR="005C450D" w:rsidRPr="00E86103" w14:paraId="7951ACC8" w14:textId="77777777" w:rsidTr="00EE699F">
        <w:trPr>
          <w:trHeight w:val="267"/>
        </w:trPr>
        <w:tc>
          <w:tcPr>
            <w:tcW w:w="989" w:type="dxa"/>
          </w:tcPr>
          <w:p w14:paraId="07FE5F5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97.</w:t>
            </w:r>
          </w:p>
        </w:tc>
        <w:tc>
          <w:tcPr>
            <w:tcW w:w="4856" w:type="dxa"/>
          </w:tcPr>
          <w:p w14:paraId="449C1406"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Sign Language and Linguistics</w:t>
            </w:r>
          </w:p>
        </w:tc>
        <w:tc>
          <w:tcPr>
            <w:tcW w:w="3600" w:type="dxa"/>
          </w:tcPr>
          <w:p w14:paraId="32B90358"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Ingenta Connect</w:t>
            </w:r>
          </w:p>
        </w:tc>
        <w:tc>
          <w:tcPr>
            <w:tcW w:w="889" w:type="dxa"/>
          </w:tcPr>
          <w:p w14:paraId="7EC226A6"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2016</w:t>
            </w:r>
          </w:p>
        </w:tc>
      </w:tr>
      <w:tr w:rsidR="005C450D" w:rsidRPr="00E86103" w14:paraId="4A9A48B6" w14:textId="77777777" w:rsidTr="00EE699F">
        <w:trPr>
          <w:trHeight w:val="267"/>
        </w:trPr>
        <w:tc>
          <w:tcPr>
            <w:tcW w:w="989" w:type="dxa"/>
          </w:tcPr>
          <w:p w14:paraId="4D5E65DF"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98.</w:t>
            </w:r>
          </w:p>
        </w:tc>
        <w:tc>
          <w:tcPr>
            <w:tcW w:w="4856" w:type="dxa"/>
          </w:tcPr>
          <w:p w14:paraId="3977078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Speech Communication</w:t>
            </w:r>
          </w:p>
        </w:tc>
        <w:tc>
          <w:tcPr>
            <w:tcW w:w="3600" w:type="dxa"/>
          </w:tcPr>
          <w:p w14:paraId="2668DF5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204D253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1982</w:t>
            </w:r>
          </w:p>
        </w:tc>
      </w:tr>
      <w:tr w:rsidR="005C450D" w:rsidRPr="00E86103" w14:paraId="45B92AD0" w14:textId="77777777" w:rsidTr="00EE699F">
        <w:trPr>
          <w:trHeight w:val="267"/>
        </w:trPr>
        <w:tc>
          <w:tcPr>
            <w:tcW w:w="989" w:type="dxa"/>
          </w:tcPr>
          <w:p w14:paraId="1BE446C3"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99.</w:t>
            </w:r>
          </w:p>
        </w:tc>
        <w:tc>
          <w:tcPr>
            <w:tcW w:w="4856" w:type="dxa"/>
          </w:tcPr>
          <w:p w14:paraId="1F7B55BF"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Speech, Language and Hearing</w:t>
            </w:r>
          </w:p>
        </w:tc>
        <w:tc>
          <w:tcPr>
            <w:tcW w:w="3600" w:type="dxa"/>
          </w:tcPr>
          <w:p w14:paraId="59954EFC"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Taylor &amp; Francis Online</w:t>
            </w:r>
          </w:p>
        </w:tc>
        <w:tc>
          <w:tcPr>
            <w:tcW w:w="889" w:type="dxa"/>
          </w:tcPr>
          <w:p w14:paraId="50040824"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1996</w:t>
            </w:r>
          </w:p>
        </w:tc>
      </w:tr>
      <w:tr w:rsidR="005C450D" w:rsidRPr="00E86103" w14:paraId="241F9197" w14:textId="77777777" w:rsidTr="00EE699F">
        <w:trPr>
          <w:trHeight w:val="267"/>
        </w:trPr>
        <w:tc>
          <w:tcPr>
            <w:tcW w:w="989" w:type="dxa"/>
          </w:tcPr>
          <w:p w14:paraId="6BAC5051"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100.</w:t>
            </w:r>
          </w:p>
        </w:tc>
        <w:tc>
          <w:tcPr>
            <w:tcW w:w="4856" w:type="dxa"/>
          </w:tcPr>
          <w:p w14:paraId="4C921CB3"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The Analysis of Verbal Behavior</w:t>
            </w:r>
          </w:p>
        </w:tc>
        <w:tc>
          <w:tcPr>
            <w:tcW w:w="3600" w:type="dxa"/>
          </w:tcPr>
          <w:p w14:paraId="1C63E0D0"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Springer Link</w:t>
            </w:r>
          </w:p>
        </w:tc>
        <w:tc>
          <w:tcPr>
            <w:tcW w:w="889" w:type="dxa"/>
          </w:tcPr>
          <w:p w14:paraId="3EB4409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2014</w:t>
            </w:r>
          </w:p>
        </w:tc>
      </w:tr>
      <w:tr w:rsidR="005C450D" w:rsidRPr="00E86103" w14:paraId="0F8B1378" w14:textId="77777777" w:rsidTr="00EE699F">
        <w:trPr>
          <w:trHeight w:val="552"/>
        </w:trPr>
        <w:tc>
          <w:tcPr>
            <w:tcW w:w="989" w:type="dxa"/>
          </w:tcPr>
          <w:p w14:paraId="6A211D6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101.</w:t>
            </w:r>
          </w:p>
        </w:tc>
        <w:tc>
          <w:tcPr>
            <w:tcW w:w="4856" w:type="dxa"/>
          </w:tcPr>
          <w:p w14:paraId="1372DB0E"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Topics in Language Disorders</w:t>
            </w:r>
          </w:p>
        </w:tc>
        <w:tc>
          <w:tcPr>
            <w:tcW w:w="3600" w:type="dxa"/>
          </w:tcPr>
          <w:p w14:paraId="384A769D"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Lippincott Williams &amp; Wilkins, Ovid – Wolters Kluwer</w:t>
            </w:r>
          </w:p>
        </w:tc>
        <w:tc>
          <w:tcPr>
            <w:tcW w:w="889" w:type="dxa"/>
          </w:tcPr>
          <w:p w14:paraId="1BB5264D"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2001</w:t>
            </w:r>
          </w:p>
        </w:tc>
      </w:tr>
      <w:tr w:rsidR="005C450D" w:rsidRPr="00E86103" w14:paraId="1B65F99C" w14:textId="77777777" w:rsidTr="00EE699F">
        <w:trPr>
          <w:trHeight w:val="267"/>
        </w:trPr>
        <w:tc>
          <w:tcPr>
            <w:tcW w:w="989" w:type="dxa"/>
          </w:tcPr>
          <w:p w14:paraId="65769E9C"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102.</w:t>
            </w:r>
          </w:p>
        </w:tc>
        <w:tc>
          <w:tcPr>
            <w:tcW w:w="4856" w:type="dxa"/>
          </w:tcPr>
          <w:p w14:paraId="12AFB379"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Trends in Cognitive Sciences</w:t>
            </w:r>
          </w:p>
        </w:tc>
        <w:tc>
          <w:tcPr>
            <w:tcW w:w="3600" w:type="dxa"/>
          </w:tcPr>
          <w:p w14:paraId="7984D28A" w14:textId="77777777" w:rsidR="005C450D" w:rsidRPr="00E86103" w:rsidRDefault="005C450D" w:rsidP="00EE699F">
            <w:pPr>
              <w:spacing w:line="276" w:lineRule="auto"/>
              <w:jc w:val="both"/>
              <w:rPr>
                <w:rFonts w:ascii="Times" w:hAnsi="Times" w:cs="Times New Roman"/>
              </w:rPr>
            </w:pPr>
            <w:r w:rsidRPr="00E86103">
              <w:rPr>
                <w:rFonts w:ascii="Times" w:hAnsi="Times" w:cs="Times New Roman"/>
              </w:rPr>
              <w:t>Elsevier - Science Direct</w:t>
            </w:r>
          </w:p>
        </w:tc>
        <w:tc>
          <w:tcPr>
            <w:tcW w:w="889" w:type="dxa"/>
          </w:tcPr>
          <w:p w14:paraId="778DF110" w14:textId="77777777" w:rsidR="005C450D" w:rsidRPr="00E86103" w:rsidRDefault="005C450D" w:rsidP="00EE699F">
            <w:pPr>
              <w:spacing w:line="276" w:lineRule="auto"/>
              <w:jc w:val="center"/>
              <w:rPr>
                <w:rFonts w:ascii="Times" w:hAnsi="Times" w:cs="Times New Roman"/>
              </w:rPr>
            </w:pPr>
            <w:r w:rsidRPr="00E86103">
              <w:rPr>
                <w:rFonts w:ascii="Times" w:hAnsi="Times" w:cs="Times New Roman"/>
              </w:rPr>
              <w:t>2016</w:t>
            </w:r>
          </w:p>
        </w:tc>
      </w:tr>
    </w:tbl>
    <w:p w14:paraId="1B9C4906" w14:textId="77777777" w:rsidR="005C450D" w:rsidRPr="00E86103" w:rsidRDefault="005C450D" w:rsidP="006404D2">
      <w:pPr>
        <w:pStyle w:val="ListParagraph"/>
        <w:rPr>
          <w:rFonts w:ascii="Times" w:hAnsi="Times"/>
          <w:lang w:val="en-US"/>
        </w:rPr>
      </w:pPr>
    </w:p>
    <w:sectPr w:rsidR="005C450D" w:rsidRPr="00E86103" w:rsidSect="001215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5.2pt;height:15.2pt" o:bullet="t">
        <v:imagedata r:id="rId1" o:title="/var/folders/gx/hr3qqjfj2fsf0bj1qjzbrhpw0000gn/T/com.microsoft.Word/Word Work File L_4"/>
      </v:shape>
    </w:pict>
  </w:numPicBullet>
  <w:abstractNum w:abstractNumId="0">
    <w:nsid w:val="03771F71"/>
    <w:multiLevelType w:val="hybridMultilevel"/>
    <w:tmpl w:val="734817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D41EB"/>
    <w:multiLevelType w:val="hybridMultilevel"/>
    <w:tmpl w:val="196E0450"/>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077340"/>
    <w:multiLevelType w:val="hybridMultilevel"/>
    <w:tmpl w:val="C728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D39F1"/>
    <w:multiLevelType w:val="hybridMultilevel"/>
    <w:tmpl w:val="459A8A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B27FE0"/>
    <w:multiLevelType w:val="hybridMultilevel"/>
    <w:tmpl w:val="05A4A0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C09B9"/>
    <w:multiLevelType w:val="hybridMultilevel"/>
    <w:tmpl w:val="47FE2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D2"/>
    <w:rsid w:val="0012158F"/>
    <w:rsid w:val="001720E2"/>
    <w:rsid w:val="001F388B"/>
    <w:rsid w:val="003F610A"/>
    <w:rsid w:val="005444C1"/>
    <w:rsid w:val="00562A8E"/>
    <w:rsid w:val="0056791A"/>
    <w:rsid w:val="005A7BEE"/>
    <w:rsid w:val="005C450D"/>
    <w:rsid w:val="006404D2"/>
    <w:rsid w:val="006A3D11"/>
    <w:rsid w:val="006E396C"/>
    <w:rsid w:val="00726AEE"/>
    <w:rsid w:val="00884B27"/>
    <w:rsid w:val="008B76D1"/>
    <w:rsid w:val="00A336E1"/>
    <w:rsid w:val="00A95F78"/>
    <w:rsid w:val="00AA645E"/>
    <w:rsid w:val="00AD68DF"/>
    <w:rsid w:val="00AD6FB8"/>
    <w:rsid w:val="00CF6AA0"/>
    <w:rsid w:val="00D21C62"/>
    <w:rsid w:val="00E1469A"/>
    <w:rsid w:val="00E74819"/>
    <w:rsid w:val="00E86103"/>
    <w:rsid w:val="00EE5C51"/>
    <w:rsid w:val="00FB3655"/>
    <w:rsid w:val="00FB631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8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4D2"/>
    <w:pPr>
      <w:ind w:left="720"/>
      <w:contextualSpacing/>
    </w:pPr>
  </w:style>
  <w:style w:type="table" w:styleId="TableGrid">
    <w:name w:val="Table Grid"/>
    <w:basedOn w:val="TableNormal"/>
    <w:uiPriority w:val="59"/>
    <w:rsid w:val="00640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2079</Words>
  <Characters>11853</Characters>
  <Application>Microsoft Macintosh Word</Application>
  <DocSecurity>0</DocSecurity>
  <Lines>98</Lines>
  <Paragraphs>27</Paragraphs>
  <ScaleCrop>false</ScaleCrop>
  <LinksUpToDate>false</LinksUpToDate>
  <CharactersWithSpaces>13905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2017-04-03T15:29:00Z</dcterms:created>
  <dcterms:modified xsi:type="dcterms:W3CDTF">2017-04-04T12:36:00Z</dcterms:modified>
</cp:coreProperties>
</file>