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 xml:space="preserve">Code: </w:t>
      </w:r>
      <w:proofErr w:type="spellStart"/>
      <w:r>
        <w:rPr>
          <w:rFonts w:ascii="Times New Roman" w:hAnsi="Times New Roman"/>
          <w:b/>
          <w:sz w:val="24"/>
          <w:szCs w:val="24"/>
        </w:rPr>
        <w:t>SLP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2.6 - </w:t>
      </w:r>
      <w:proofErr w:type="spellStart"/>
      <w:r>
        <w:rPr>
          <w:rFonts w:ascii="Times New Roman" w:hAnsi="Times New Roman"/>
          <w:b/>
          <w:sz w:val="24"/>
          <w:szCs w:val="24"/>
        </w:rPr>
        <w:t>OE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Pr="00503378" w:rsidRDefault="00503378" w:rsidP="0050337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val="en-IN"/>
        </w:rPr>
      </w:pPr>
      <w:r w:rsidRPr="00503378">
        <w:rPr>
          <w:rFonts w:ascii="Times New Roman" w:eastAsia="Times New Roman" w:hAnsi="Times New Roman"/>
          <w:b/>
          <w:smallCaps/>
          <w:sz w:val="24"/>
          <w:szCs w:val="24"/>
        </w:rPr>
        <w:t>Assignments</w:t>
      </w: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1: </w:t>
      </w:r>
      <w:r w:rsidRPr="00881861">
        <w:rPr>
          <w:rFonts w:ascii="Times New Roman" w:hAnsi="Times New Roman"/>
          <w:sz w:val="24"/>
          <w:szCs w:val="24"/>
        </w:rPr>
        <w:tab/>
        <w:t xml:space="preserve">Information Resources in Speech, Language and Hearing 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881861">
        <w:rPr>
          <w:rFonts w:ascii="Times New Roman" w:hAnsi="Times New Roman"/>
          <w:sz w:val="24"/>
          <w:szCs w:val="24"/>
        </w:rPr>
        <w:t xml:space="preserve">Overview of Traditional Information Resources Pertaining to Speech, Language and Hearing </w:t>
      </w:r>
    </w:p>
    <w:p w:rsidR="005D0516" w:rsidRPr="00881861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Primary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Secondary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Tertiary</w:t>
      </w:r>
    </w:p>
    <w:p w:rsidR="005D0516" w:rsidRPr="00503378" w:rsidRDefault="00503378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List out any 10 print journals in your area available with the </w:t>
      </w:r>
      <w:proofErr w:type="spellStart"/>
      <w:r w:rsidRPr="00503378">
        <w:rPr>
          <w:rFonts w:ascii="Times New Roman" w:eastAsia="Times New Roman" w:hAnsi="Times New Roman"/>
          <w:color w:val="FF0000"/>
          <w:sz w:val="24"/>
          <w:szCs w:val="24"/>
        </w:rPr>
        <w:t>AIISH-LIC</w:t>
      </w:r>
      <w:proofErr w:type="spellEnd"/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in the following format: a) Name /title of the Journal; b) Publisher </w:t>
      </w:r>
    </w:p>
    <w:p w:rsidR="00503378" w:rsidRDefault="00503378" w:rsidP="00503378">
      <w:pPr>
        <w:spacing w:after="0" w:line="240" w:lineRule="auto"/>
        <w:ind w:left="793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List out any 10 print </w:t>
      </w:r>
      <w:r w:rsidR="00473E1F">
        <w:rPr>
          <w:rFonts w:ascii="Times New Roman" w:eastAsia="Times New Roman" w:hAnsi="Times New Roman"/>
          <w:color w:val="FF0000"/>
          <w:sz w:val="24"/>
          <w:szCs w:val="24"/>
        </w:rPr>
        <w:t xml:space="preserve">books </w:t>
      </w:r>
      <w:r w:rsidR="00473E1F" w:rsidRPr="00503378">
        <w:rPr>
          <w:rFonts w:ascii="Times New Roman" w:eastAsia="Times New Roman" w:hAnsi="Times New Roman"/>
          <w:color w:val="FF0000"/>
          <w:sz w:val="24"/>
          <w:szCs w:val="24"/>
        </w:rPr>
        <w:t>in</w:t>
      </w: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 your area available with the </w:t>
      </w:r>
      <w:proofErr w:type="spellStart"/>
      <w:r w:rsidRPr="00503378">
        <w:rPr>
          <w:rFonts w:ascii="Times New Roman" w:eastAsia="Times New Roman" w:hAnsi="Times New Roman"/>
          <w:color w:val="FF0000"/>
          <w:sz w:val="24"/>
          <w:szCs w:val="24"/>
        </w:rPr>
        <w:t>AIISH-LIC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0337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503378" w:rsidRPr="00473E1F" w:rsidRDefault="00503378" w:rsidP="00473E1F">
      <w:pPr>
        <w:pStyle w:val="ListParagraph"/>
        <w:numPr>
          <w:ilvl w:val="0"/>
          <w:numId w:val="8"/>
        </w:numPr>
        <w:rPr>
          <w:color w:val="FF0000"/>
        </w:rPr>
      </w:pPr>
      <w:r w:rsidRPr="00473E1F">
        <w:rPr>
          <w:color w:val="FF0000"/>
        </w:rPr>
        <w:t xml:space="preserve">Name/ title of the </w:t>
      </w:r>
      <w:r w:rsidR="00473E1F">
        <w:rPr>
          <w:color w:val="FF0000"/>
        </w:rPr>
        <w:t>book</w:t>
      </w:r>
      <w:r w:rsidRPr="00473E1F">
        <w:rPr>
          <w:color w:val="FF0000"/>
        </w:rPr>
        <w:t>; b) Publisher;</w:t>
      </w:r>
      <w:r w:rsidR="00473E1F">
        <w:rPr>
          <w:color w:val="FF0000"/>
        </w:rPr>
        <w:t xml:space="preserve"> b) Author(s) c</w:t>
      </w:r>
      <w:proofErr w:type="gramStart"/>
      <w:r w:rsidR="00473E1F">
        <w:rPr>
          <w:color w:val="FF0000"/>
        </w:rPr>
        <w:t>)</w:t>
      </w:r>
      <w:proofErr w:type="spellStart"/>
      <w:r w:rsidR="00473E1F">
        <w:rPr>
          <w:color w:val="FF0000"/>
        </w:rPr>
        <w:t>Publsiher</w:t>
      </w:r>
      <w:proofErr w:type="spellEnd"/>
      <w:proofErr w:type="gramEnd"/>
      <w:r w:rsidR="00473E1F">
        <w:rPr>
          <w:color w:val="FF0000"/>
        </w:rPr>
        <w:t xml:space="preserve"> d) Acc. No. </w:t>
      </w:r>
      <w:r w:rsidRPr="00473E1F">
        <w:rPr>
          <w:color w:val="FF0000"/>
        </w:rPr>
        <w:t xml:space="preserve"> </w:t>
      </w:r>
    </w:p>
    <w:p w:rsidR="00473E1F" w:rsidRDefault="00473E1F" w:rsidP="00473E1F">
      <w:pPr>
        <w:ind w:left="793"/>
        <w:rPr>
          <w:color w:val="FF0000"/>
        </w:rPr>
      </w:pPr>
      <w:r>
        <w:rPr>
          <w:color w:val="FF0000"/>
        </w:rPr>
        <w:t xml:space="preserve">Note down the following details of the </w:t>
      </w:r>
      <w:proofErr w:type="spellStart"/>
      <w:r>
        <w:rPr>
          <w:color w:val="FF0000"/>
        </w:rPr>
        <w:t>Encyclopaedia</w:t>
      </w:r>
      <w:proofErr w:type="spellEnd"/>
      <w:r>
        <w:rPr>
          <w:color w:val="FF0000"/>
        </w:rPr>
        <w:t xml:space="preserve"> of Communication Disorders available in the </w:t>
      </w:r>
      <w:proofErr w:type="spellStart"/>
      <w:r>
        <w:rPr>
          <w:color w:val="FF0000"/>
        </w:rPr>
        <w:t>AIISH-LIC</w:t>
      </w:r>
      <w:proofErr w:type="spellEnd"/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881861">
        <w:rPr>
          <w:rFonts w:ascii="Times New Roman" w:hAnsi="Times New Roman"/>
          <w:sz w:val="24"/>
          <w:szCs w:val="24"/>
        </w:rPr>
        <w:t>Types and Characteristics of Electronic Information Sources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E-Books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E-Journals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Online Digital Research Repository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Gateways and Portals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Bibliographic and Full Text Databases</w:t>
      </w:r>
    </w:p>
    <w:p w:rsidR="005D0516" w:rsidRPr="00881861" w:rsidRDefault="005D0516" w:rsidP="005D0516">
      <w:pPr>
        <w:spacing w:after="0" w:line="240" w:lineRule="auto"/>
        <w:ind w:left="433" w:hanging="43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881861">
        <w:rPr>
          <w:rFonts w:ascii="Times New Roman" w:hAnsi="Times New Roman"/>
          <w:sz w:val="24"/>
          <w:szCs w:val="24"/>
        </w:rPr>
        <w:t xml:space="preserve">Evaluation </w:t>
      </w:r>
      <w:proofErr w:type="gramStart"/>
      <w:r w:rsidRPr="00881861">
        <w:rPr>
          <w:rFonts w:ascii="Times New Roman" w:hAnsi="Times New Roman"/>
          <w:sz w:val="24"/>
          <w:szCs w:val="24"/>
        </w:rPr>
        <w:t>Of</w:t>
      </w:r>
      <w:proofErr w:type="gramEnd"/>
      <w:r w:rsidRPr="00881861">
        <w:rPr>
          <w:rFonts w:ascii="Times New Roman" w:hAnsi="Times New Roman"/>
          <w:sz w:val="24"/>
          <w:szCs w:val="24"/>
        </w:rPr>
        <w:t xml:space="preserve"> Information Resources Using Various Criteria- 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Timeliness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Authenticity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Reliability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 Searching and Advanced Searching  Techniques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statement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Truncation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:rsidR="005D0516" w:rsidRPr="00881861" w:rsidRDefault="005D0516" w:rsidP="005D0516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General Search Engines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:rsidR="005D0516" w:rsidRPr="00881861" w:rsidRDefault="005D0516" w:rsidP="005D0516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APA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MLA  Style Guide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  <w:proofErr w:type="spellEnd"/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Author Identifiers:  Open Researcher and Contributor ID (</w:t>
      </w: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ORCID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>), 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RSS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Feeds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Digital Object Identifier (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DOI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>)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883" w:hanging="883"/>
        <w:rPr>
          <w:rFonts w:ascii="Times New Roman" w:hAnsi="Times New Roman"/>
          <w:sz w:val="24"/>
          <w:szCs w:val="24"/>
        </w:rPr>
      </w:pPr>
      <w:proofErr w:type="gramStart"/>
      <w:r w:rsidRPr="00881861">
        <w:rPr>
          <w:rFonts w:ascii="Times New Roman" w:hAnsi="Times New Roman"/>
          <w:sz w:val="24"/>
          <w:szCs w:val="24"/>
        </w:rPr>
        <w:t>Unit  4</w:t>
      </w:r>
      <w:proofErr w:type="gramEnd"/>
      <w:r w:rsidRPr="00881861">
        <w:rPr>
          <w:rFonts w:ascii="Times New Roman" w:hAnsi="Times New Roman"/>
          <w:sz w:val="24"/>
          <w:szCs w:val="24"/>
        </w:rPr>
        <w:t>:</w:t>
      </w:r>
      <w:r w:rsidRPr="00881861">
        <w:rPr>
          <w:rFonts w:ascii="Times New Roman" w:hAnsi="Times New Roman"/>
          <w:sz w:val="24"/>
          <w:szCs w:val="24"/>
        </w:rPr>
        <w:tab/>
        <w:t>Measuring Scientific Productivity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Scimago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Journal Ranking (</w:t>
      </w: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SJR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Citation Databases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Web of Science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Practicum: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Database Searching on Topics in Communication Disorders using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PUBMED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COMDISDOME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and Google Scholar Databases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Managing Digital Information Resources on Communication Disorders using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Zotero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Software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Style Referencing for Various Types of Information Sources </w:t>
      </w:r>
    </w:p>
    <w:p w:rsidR="005D0516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of Personal Profiles Using Free Online Tools Like Word Press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1861">
        <w:rPr>
          <w:rFonts w:ascii="Times New Roman" w:eastAsia="Times New Roman" w:hAnsi="Times New Roman"/>
          <w:b/>
          <w:sz w:val="24"/>
          <w:szCs w:val="24"/>
        </w:rPr>
        <w:t>Reference: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355">
        <w:rPr>
          <w:rFonts w:ascii="Times New Roman" w:hAnsi="Times New Roman"/>
          <w:b/>
          <w:sz w:val="24"/>
          <w:szCs w:val="24"/>
        </w:rPr>
        <w:t>Unit 1 to 4</w:t>
      </w: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Ahuja</w:t>
      </w:r>
      <w:proofErr w:type="spellEnd"/>
      <w:r w:rsidRPr="00881861">
        <w:t xml:space="preserve">, V. K. (2010). Law Related to Intellectual Property Rights. New Delhi, Lexis, </w:t>
      </w:r>
      <w:proofErr w:type="spellStart"/>
      <w:r w:rsidRPr="00881861">
        <w:t>Nexis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 Bruce. C., Donald, M., &amp; Trevor, S. (2009). Search Engines: Information Retrieval in Practice. Boston</w:t>
      </w:r>
      <w:r w:rsidRPr="00DF4355">
        <w:t>,</w:t>
      </w:r>
      <w:r w:rsidRPr="00881861">
        <w:t xml:space="preserve"> Pearson.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Gonzalez-</w:t>
      </w:r>
      <w:proofErr w:type="spellStart"/>
      <w:r w:rsidRPr="00881861">
        <w:t>Brambila</w:t>
      </w:r>
      <w:proofErr w:type="spellEnd"/>
      <w:r w:rsidRPr="00881861">
        <w:t xml:space="preserve">, C. (2011). Exploring Academic Scientific Productivity. </w:t>
      </w:r>
      <w:proofErr w:type="spellStart"/>
      <w:r w:rsidRPr="00881861">
        <w:t>Saarbrücken</w:t>
      </w:r>
      <w:proofErr w:type="spellEnd"/>
      <w:r w:rsidRPr="00881861">
        <w:t xml:space="preserve">, </w:t>
      </w:r>
      <w:proofErr w:type="spellStart"/>
      <w:r w:rsidRPr="00881861">
        <w:t>VDM</w:t>
      </w:r>
      <w:proofErr w:type="spellEnd"/>
      <w:r w:rsidRPr="00881861">
        <w:t xml:space="preserve"> </w:t>
      </w:r>
      <w:proofErr w:type="spellStart"/>
      <w:r w:rsidRPr="00881861">
        <w:t>Verlag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Hersh</w:t>
      </w:r>
      <w:proofErr w:type="spellEnd"/>
      <w:r w:rsidRPr="00881861">
        <w:t>, W. (2010). Information Retrieval: A Health and Biomedical Perspective. New York, Springer.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Huber, J. T., &amp; </w:t>
      </w:r>
      <w:proofErr w:type="spellStart"/>
      <w:r w:rsidRPr="00881861">
        <w:t>Swogger</w:t>
      </w:r>
      <w:proofErr w:type="spellEnd"/>
      <w:r w:rsidRPr="00881861">
        <w:t>, S. (2014). Introduction to Reference Sources in the Health Sciences. Chicago, Medical Library Association.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lastRenderedPageBreak/>
        <w:t>Notess</w:t>
      </w:r>
      <w:proofErr w:type="spellEnd"/>
      <w:r w:rsidRPr="00881861">
        <w:t>, G. R. (2006). Teaching Web Search Skills: Techniques and Strategies of Top Trainers. NJ, Information Today Inc.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American Psychological Association. (2015). Publication manual of the American Psychological Association. Washington, DC: Author.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Thompson, L.L., </w:t>
      </w:r>
      <w:proofErr w:type="spellStart"/>
      <w:r w:rsidRPr="00881861">
        <w:t>Tobia</w:t>
      </w:r>
      <w:proofErr w:type="spellEnd"/>
      <w:r w:rsidRPr="00881861">
        <w:t xml:space="preserve">, R., </w:t>
      </w:r>
      <w:proofErr w:type="spellStart"/>
      <w:r w:rsidRPr="00881861">
        <w:t>Higa</w:t>
      </w:r>
      <w:proofErr w:type="spellEnd"/>
      <w:r w:rsidRPr="00881861">
        <w:t>, M. L.</w:t>
      </w:r>
      <w:proofErr w:type="gramStart"/>
      <w:r w:rsidRPr="00881861">
        <w:t>,,</w:t>
      </w:r>
      <w:proofErr w:type="gramEnd"/>
      <w:r w:rsidRPr="00881861">
        <w:t xml:space="preserve"> &amp; </w:t>
      </w:r>
      <w:proofErr w:type="spellStart"/>
      <w:r w:rsidRPr="00881861">
        <w:t>Carrigan</w:t>
      </w:r>
      <w:proofErr w:type="spellEnd"/>
      <w:r w:rsidRPr="00881861">
        <w:t>, E. (2011). The Medical Library Association's Master Guide to Authoritative Information Resources in the Health Sciences. New York, Neal-Schuman Publishers Inc.</w:t>
      </w:r>
    </w:p>
    <w:p w:rsidR="002874FB" w:rsidRDefault="002874FB"/>
    <w:sectPr w:rsidR="002874FB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EF" w:rsidRDefault="005455EF" w:rsidP="00726ADF">
      <w:pPr>
        <w:spacing w:after="0" w:line="240" w:lineRule="auto"/>
      </w:pPr>
      <w:r>
        <w:separator/>
      </w:r>
    </w:p>
  </w:endnote>
  <w:endnote w:type="continuationSeparator" w:id="0">
    <w:p w:rsidR="005455EF" w:rsidRDefault="005455EF" w:rsidP="007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Default="00726ADF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570DDB">
      <w:rPr>
        <w:noProof/>
      </w:rPr>
      <w:t>1</w:t>
    </w:r>
    <w:r>
      <w:fldChar w:fldCharType="end"/>
    </w:r>
  </w:p>
  <w:p w:rsidR="0092495B" w:rsidRDefault="00545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EF" w:rsidRDefault="005455EF" w:rsidP="00726ADF">
      <w:pPr>
        <w:spacing w:after="0" w:line="240" w:lineRule="auto"/>
      </w:pPr>
      <w:r>
        <w:separator/>
      </w:r>
    </w:p>
  </w:footnote>
  <w:footnote w:type="continuationSeparator" w:id="0">
    <w:p w:rsidR="005455EF" w:rsidRDefault="005455EF" w:rsidP="0072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proofErr w:type="spellStart"/>
    <w:r w:rsidRPr="005442BA">
      <w:rPr>
        <w:rFonts w:ascii="Arial Narrow" w:hAnsi="Arial Narrow"/>
        <w:b/>
      </w:rPr>
      <w:t>CBCS</w:t>
    </w:r>
    <w:proofErr w:type="spellEnd"/>
    <w:r w:rsidRPr="005442BA"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t xml:space="preserve">Scheme - 2 years </w:t>
    </w:r>
    <w:proofErr w:type="spellStart"/>
    <w:r>
      <w:rPr>
        <w:rFonts w:ascii="Arial Narrow" w:hAnsi="Arial Narrow"/>
        <w:b/>
      </w:rPr>
      <w:t>programme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5BCA10EA"/>
    <w:multiLevelType w:val="hybridMultilevel"/>
    <w:tmpl w:val="C7A2483E"/>
    <w:lvl w:ilvl="0" w:tplc="FFB2E214">
      <w:start w:val="1"/>
      <w:numFmt w:val="lowerLetter"/>
      <w:lvlText w:val="%1)"/>
      <w:lvlJc w:val="left"/>
      <w:pPr>
        <w:ind w:left="1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3" w:hanging="360"/>
      </w:pPr>
    </w:lvl>
    <w:lvl w:ilvl="2" w:tplc="4009001B" w:tentative="1">
      <w:start w:val="1"/>
      <w:numFmt w:val="lowerRoman"/>
      <w:lvlText w:val="%3."/>
      <w:lvlJc w:val="right"/>
      <w:pPr>
        <w:ind w:left="2593" w:hanging="180"/>
      </w:pPr>
    </w:lvl>
    <w:lvl w:ilvl="3" w:tplc="4009000F" w:tentative="1">
      <w:start w:val="1"/>
      <w:numFmt w:val="decimal"/>
      <w:lvlText w:val="%4."/>
      <w:lvlJc w:val="left"/>
      <w:pPr>
        <w:ind w:left="3313" w:hanging="360"/>
      </w:pPr>
    </w:lvl>
    <w:lvl w:ilvl="4" w:tplc="40090019" w:tentative="1">
      <w:start w:val="1"/>
      <w:numFmt w:val="lowerLetter"/>
      <w:lvlText w:val="%5."/>
      <w:lvlJc w:val="left"/>
      <w:pPr>
        <w:ind w:left="4033" w:hanging="360"/>
      </w:pPr>
    </w:lvl>
    <w:lvl w:ilvl="5" w:tplc="4009001B" w:tentative="1">
      <w:start w:val="1"/>
      <w:numFmt w:val="lowerRoman"/>
      <w:lvlText w:val="%6."/>
      <w:lvlJc w:val="right"/>
      <w:pPr>
        <w:ind w:left="4753" w:hanging="180"/>
      </w:pPr>
    </w:lvl>
    <w:lvl w:ilvl="6" w:tplc="4009000F" w:tentative="1">
      <w:start w:val="1"/>
      <w:numFmt w:val="decimal"/>
      <w:lvlText w:val="%7."/>
      <w:lvlJc w:val="left"/>
      <w:pPr>
        <w:ind w:left="5473" w:hanging="360"/>
      </w:pPr>
    </w:lvl>
    <w:lvl w:ilvl="7" w:tplc="40090019" w:tentative="1">
      <w:start w:val="1"/>
      <w:numFmt w:val="lowerLetter"/>
      <w:lvlText w:val="%8."/>
      <w:lvlJc w:val="left"/>
      <w:pPr>
        <w:ind w:left="6193" w:hanging="360"/>
      </w:pPr>
    </w:lvl>
    <w:lvl w:ilvl="8" w:tplc="40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516"/>
    <w:rsid w:val="002874FB"/>
    <w:rsid w:val="00473E1F"/>
    <w:rsid w:val="004C3864"/>
    <w:rsid w:val="00503378"/>
    <w:rsid w:val="005455EF"/>
    <w:rsid w:val="00570DDB"/>
    <w:rsid w:val="005D0516"/>
    <w:rsid w:val="00700E21"/>
    <w:rsid w:val="00726ADF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2017-02-03T11:39:00Z</dcterms:created>
  <dcterms:modified xsi:type="dcterms:W3CDTF">2017-02-03T12:29:00Z</dcterms:modified>
</cp:coreProperties>
</file>