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74" w:type="pct"/>
        <w:tblLayout w:type="fixed"/>
        <w:tblLook w:val="04A0" w:firstRow="1" w:lastRow="0" w:firstColumn="1" w:lastColumn="0" w:noHBand="0" w:noVBand="1"/>
      </w:tblPr>
      <w:tblGrid>
        <w:gridCol w:w="4773"/>
        <w:gridCol w:w="4753"/>
      </w:tblGrid>
      <w:tr w:rsidR="00265AF3" w:rsidRPr="009D6580" w14:paraId="103FA244" w14:textId="77777777" w:rsidTr="003909E8">
        <w:trPr>
          <w:trHeight w:val="350"/>
        </w:trPr>
        <w:tc>
          <w:tcPr>
            <w:tcW w:w="2505" w:type="pct"/>
          </w:tcPr>
          <w:p w14:paraId="1FDCBEC0" w14:textId="77777777" w:rsidR="00265AF3" w:rsidRDefault="00265AF3" w:rsidP="0065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80">
              <w:rPr>
                <w:rFonts w:ascii="Times New Roman" w:hAnsi="Times New Roman" w:cs="Times New Roman"/>
                <w:b/>
                <w:sz w:val="24"/>
                <w:szCs w:val="24"/>
              </w:rPr>
              <w:t>Unit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4</w:t>
            </w:r>
          </w:p>
          <w:p w14:paraId="728E8F2F" w14:textId="77777777" w:rsidR="00265AF3" w:rsidRPr="009D6580" w:rsidRDefault="00265AF3" w:rsidP="0065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</w:t>
            </w:r>
          </w:p>
          <w:p w14:paraId="6217EA32" w14:textId="77777777" w:rsidR="00265AF3" w:rsidRPr="009D6580" w:rsidRDefault="00265AF3" w:rsidP="0065433B">
            <w:pPr>
              <w:ind w:firstLine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FEEEB8" w14:textId="77777777" w:rsidR="00265AF3" w:rsidRDefault="001F24F8" w:rsidP="0065433B">
            <w:pPr>
              <w:rPr>
                <w:rFonts w:ascii="Times New Roman" w:hAnsi="Times New Roman"/>
                <w:b/>
                <w:smallCaps/>
                <w:sz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</w:rPr>
              <w:t>Ramakrishna, B.&amp; Anil Kumar H.S (2017)</w:t>
            </w:r>
          </w:p>
          <w:p w14:paraId="2B6A40A7" w14:textId="77777777" w:rsidR="001F24F8" w:rsidRDefault="001F24F8" w:rsidP="0065433B">
            <w:pPr>
              <w:rPr>
                <w:rFonts w:ascii="Times New Roman" w:hAnsi="Times New Roman"/>
                <w:b/>
                <w:smallCaps/>
                <w:sz w:val="24"/>
              </w:rPr>
            </w:pPr>
            <w:r>
              <w:rPr>
                <w:rFonts w:ascii="Times New Roman" w:hAnsi="Times New Roman"/>
                <w:b/>
                <w:smallCaps/>
                <w:sz w:val="24"/>
              </w:rPr>
              <w:t xml:space="preserve">notion press, 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</w:rPr>
              <w:t>chennai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</w:rPr>
              <w:t xml:space="preserve"> Fundamentals of intellectual property rights: for students,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mallCaps/>
                <w:sz w:val="24"/>
              </w:rPr>
              <w:t>industrialists,and</w:t>
            </w:r>
            <w:proofErr w:type="spellEnd"/>
            <w:proofErr w:type="gramEnd"/>
            <w:r>
              <w:rPr>
                <w:rFonts w:ascii="Times New Roman" w:hAnsi="Times New Roman"/>
                <w:b/>
                <w:smallCaps/>
                <w:sz w:val="24"/>
              </w:rPr>
              <w:t xml:space="preserve"> patent lawyers</w:t>
            </w:r>
          </w:p>
          <w:p w14:paraId="4A805E33" w14:textId="4DA76F6B" w:rsidR="001F24F8" w:rsidRPr="009D6580" w:rsidRDefault="001F24F8" w:rsidP="0065433B">
            <w:pPr>
              <w:rPr>
                <w:rFonts w:ascii="Times New Roman" w:hAnsi="Times New Roman"/>
                <w:b/>
                <w:smallCaps/>
                <w:sz w:val="24"/>
              </w:rPr>
            </w:pPr>
            <w:bookmarkStart w:id="0" w:name="_GoBack"/>
            <w:bookmarkEnd w:id="0"/>
          </w:p>
        </w:tc>
        <w:tc>
          <w:tcPr>
            <w:tcW w:w="2495" w:type="pct"/>
          </w:tcPr>
          <w:p w14:paraId="39AAA2CB" w14:textId="77777777" w:rsidR="00265AF3" w:rsidRDefault="00265AF3" w:rsidP="0065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80">
              <w:rPr>
                <w:rFonts w:ascii="Times New Roman" w:hAnsi="Times New Roman" w:cs="Times New Roman"/>
                <w:b/>
                <w:sz w:val="24"/>
                <w:szCs w:val="24"/>
              </w:rPr>
              <w:t>Unit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4</w:t>
            </w:r>
          </w:p>
          <w:p w14:paraId="62341E89" w14:textId="77777777" w:rsidR="00265AF3" w:rsidRPr="009D6580" w:rsidRDefault="00265AF3" w:rsidP="00654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450FB" w14:textId="77777777" w:rsidR="00265AF3" w:rsidRDefault="00265AF3" w:rsidP="0065433B">
            <w:pPr>
              <w:spacing w:after="80"/>
              <w:ind w:left="793" w:hanging="7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Ahuja, V.K. (2010). </w:t>
            </w:r>
            <w:r w:rsidRPr="00541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Law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541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elated to Intellectual Property Rights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390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New Delhi: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Lexis, </w:t>
            </w: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>Nexis.</w:t>
            </w:r>
          </w:p>
          <w:p w14:paraId="63234D2D" w14:textId="77777777" w:rsidR="00265AF3" w:rsidRPr="005413BF" w:rsidRDefault="00265AF3" w:rsidP="0065433B">
            <w:pPr>
              <w:pStyle w:val="ListParagraph"/>
              <w:spacing w:after="80"/>
              <w:ind w:left="793" w:hanging="793"/>
              <w:jc w:val="both"/>
              <w:rPr>
                <w:rFonts w:eastAsiaTheme="minorHAnsi"/>
                <w:b/>
              </w:rPr>
            </w:pPr>
            <w:r w:rsidRPr="005413BF">
              <w:rPr>
                <w:rFonts w:eastAsiaTheme="minorHAnsi"/>
                <w:b/>
              </w:rPr>
              <w:t xml:space="preserve"> Croft, Bruce</w:t>
            </w:r>
            <w:r w:rsidR="003E6A66">
              <w:rPr>
                <w:rFonts w:eastAsiaTheme="minorHAnsi"/>
                <w:b/>
              </w:rPr>
              <w:t>.</w:t>
            </w:r>
            <w:r w:rsidRPr="005413BF">
              <w:rPr>
                <w:rFonts w:eastAsiaTheme="minorHAnsi"/>
                <w:b/>
              </w:rPr>
              <w:t xml:space="preserve">, Metzler, Donald., </w:t>
            </w:r>
            <w:r w:rsidR="003E6A66">
              <w:rPr>
                <w:rFonts w:eastAsiaTheme="minorHAnsi"/>
                <w:b/>
              </w:rPr>
              <w:t xml:space="preserve">&amp; </w:t>
            </w:r>
            <w:proofErr w:type="spellStart"/>
            <w:r w:rsidRPr="005413BF">
              <w:rPr>
                <w:rFonts w:eastAsiaTheme="minorHAnsi"/>
                <w:b/>
              </w:rPr>
              <w:t>Strohman</w:t>
            </w:r>
            <w:proofErr w:type="spellEnd"/>
            <w:r w:rsidRPr="005413BF">
              <w:rPr>
                <w:rFonts w:eastAsiaTheme="minorHAnsi"/>
                <w:b/>
              </w:rPr>
              <w:t xml:space="preserve">, Trevor.(2009). </w:t>
            </w:r>
            <w:r w:rsidRPr="00454BBA">
              <w:rPr>
                <w:rFonts w:eastAsiaTheme="minorHAnsi"/>
                <w:b/>
                <w:i/>
              </w:rPr>
              <w:t xml:space="preserve">Search </w:t>
            </w:r>
            <w:r w:rsidR="002F27AE">
              <w:rPr>
                <w:rFonts w:eastAsiaTheme="minorHAnsi"/>
                <w:b/>
                <w:i/>
              </w:rPr>
              <w:t>e</w:t>
            </w:r>
            <w:r w:rsidRPr="00454BBA">
              <w:rPr>
                <w:rFonts w:eastAsiaTheme="minorHAnsi"/>
                <w:b/>
                <w:i/>
              </w:rPr>
              <w:t xml:space="preserve">ngines: Information </w:t>
            </w:r>
            <w:r w:rsidR="002F27AE">
              <w:rPr>
                <w:rFonts w:eastAsiaTheme="minorHAnsi"/>
                <w:b/>
                <w:i/>
              </w:rPr>
              <w:t>r</w:t>
            </w:r>
            <w:r w:rsidRPr="00454BBA">
              <w:rPr>
                <w:rFonts w:eastAsiaTheme="minorHAnsi"/>
                <w:b/>
                <w:i/>
              </w:rPr>
              <w:t xml:space="preserve">etrieval in </w:t>
            </w:r>
            <w:r w:rsidR="002F27AE">
              <w:rPr>
                <w:rFonts w:eastAsiaTheme="minorHAnsi"/>
                <w:b/>
                <w:i/>
              </w:rPr>
              <w:t>p</w:t>
            </w:r>
            <w:r w:rsidRPr="00454BBA">
              <w:rPr>
                <w:rFonts w:eastAsiaTheme="minorHAnsi"/>
                <w:b/>
                <w:i/>
              </w:rPr>
              <w:t>ractice</w:t>
            </w:r>
            <w:r w:rsidRPr="005413BF">
              <w:rPr>
                <w:rFonts w:eastAsiaTheme="minorHAnsi"/>
                <w:b/>
              </w:rPr>
              <w:t xml:space="preserve">. </w:t>
            </w:r>
            <w:r w:rsidR="003E6A66" w:rsidRPr="003E6A66">
              <w:rPr>
                <w:rFonts w:eastAsiaTheme="minorHAnsi"/>
                <w:b/>
              </w:rPr>
              <w:t>Boston</w:t>
            </w:r>
            <w:r w:rsidR="003E6A66">
              <w:rPr>
                <w:rFonts w:eastAsiaTheme="minorHAnsi"/>
              </w:rPr>
              <w:t>:</w:t>
            </w:r>
            <w:r w:rsidR="003909E8">
              <w:rPr>
                <w:rFonts w:eastAsiaTheme="minorHAnsi"/>
                <w:b/>
              </w:rPr>
              <w:t xml:space="preserve"> </w:t>
            </w:r>
            <w:r w:rsidRPr="005413BF">
              <w:rPr>
                <w:rFonts w:eastAsiaTheme="minorHAnsi"/>
                <w:b/>
              </w:rPr>
              <w:t>Pearson</w:t>
            </w:r>
            <w:r w:rsidR="00454BBA">
              <w:rPr>
                <w:rFonts w:eastAsiaTheme="minorHAnsi"/>
                <w:b/>
              </w:rPr>
              <w:t>.</w:t>
            </w:r>
          </w:p>
          <w:p w14:paraId="5C54A6B1" w14:textId="77777777" w:rsidR="00265AF3" w:rsidRPr="003E6A66" w:rsidRDefault="00265AF3" w:rsidP="0065433B">
            <w:pPr>
              <w:spacing w:after="80"/>
              <w:ind w:left="793" w:hanging="7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>Gonzalez-</w:t>
            </w:r>
            <w:proofErr w:type="spellStart"/>
            <w:r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>Brambila</w:t>
            </w:r>
            <w:proofErr w:type="spellEnd"/>
            <w:r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>, Claudia</w:t>
            </w:r>
            <w:r w:rsidR="003E6A66"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(2011). </w:t>
            </w:r>
            <w:r w:rsidRPr="003E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Exploring </w:t>
            </w:r>
            <w:r w:rsidR="002F27AE" w:rsidRPr="003E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3E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cademic </w:t>
            </w:r>
            <w:r w:rsidR="002F27AE" w:rsidRPr="003E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3E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cientific </w:t>
            </w:r>
            <w:r w:rsidR="002F27AE" w:rsidRPr="003E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3E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roductivity</w:t>
            </w:r>
            <w:r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3E6A66"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>Saarbrücken</w:t>
            </w:r>
            <w:proofErr w:type="spellEnd"/>
            <w:r w:rsidR="003E6A66"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909E8"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6A66">
              <w:rPr>
                <w:rFonts w:ascii="Times New Roman" w:hAnsi="Times New Roman" w:cs="Times New Roman"/>
                <w:b/>
                <w:sz w:val="24"/>
                <w:szCs w:val="24"/>
              </w:rPr>
              <w:t>VDM Verlag.</w:t>
            </w:r>
          </w:p>
          <w:p w14:paraId="368BAAFE" w14:textId="77777777" w:rsidR="00265AF3" w:rsidRPr="005413BF" w:rsidRDefault="00265AF3" w:rsidP="0065433B">
            <w:pPr>
              <w:spacing w:after="80"/>
              <w:ind w:left="793" w:hanging="7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Hersh, W. (2010). 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Information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etrieval: A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ealth and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iomedical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erspective</w:t>
            </w: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>. New York: Springer.</w:t>
            </w:r>
          </w:p>
          <w:p w14:paraId="272BB22F" w14:textId="77777777" w:rsidR="00265AF3" w:rsidRPr="005413BF" w:rsidRDefault="00265AF3" w:rsidP="0065433B">
            <w:pPr>
              <w:spacing w:after="80"/>
              <w:ind w:left="793" w:hanging="7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Huber, J. T., &amp; </w:t>
            </w:r>
            <w:proofErr w:type="spellStart"/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>Swogger</w:t>
            </w:r>
            <w:proofErr w:type="spellEnd"/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S. (2014). 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Introduction to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eference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ources in the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ealth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ciences</w:t>
            </w:r>
            <w:r w:rsidR="003E6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F64A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64A30" w:rsidRPr="00924CE6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F64A30" w:rsidRPr="00924C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F64A30" w:rsidRPr="0092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ed.).</w:t>
            </w: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64A30"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>Chicago</w:t>
            </w:r>
            <w:r w:rsidR="00F64A3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64A30"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Medical Library Association</w:t>
            </w: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25F7BBB" w14:textId="77777777" w:rsidR="00265AF3" w:rsidRPr="005413BF" w:rsidRDefault="00265AF3" w:rsidP="0065433B">
            <w:pPr>
              <w:spacing w:after="80"/>
              <w:ind w:left="793" w:hanging="7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>Notess</w:t>
            </w:r>
            <w:proofErr w:type="spellEnd"/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>, Greg</w:t>
            </w:r>
            <w:r w:rsidR="003E6A6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 (2006).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Teaching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eb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earch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kills: Techniques and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trategies of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op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rainers</w:t>
            </w: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2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NJ: </w:t>
            </w: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>Information Today, Inc.</w:t>
            </w:r>
          </w:p>
          <w:p w14:paraId="341A99CA" w14:textId="77777777" w:rsidR="00265AF3" w:rsidRPr="005413BF" w:rsidRDefault="00265AF3" w:rsidP="0065433B">
            <w:pPr>
              <w:spacing w:after="80"/>
              <w:ind w:left="793" w:hanging="79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>American Psychological Association. (2015).</w:t>
            </w:r>
            <w:r w:rsidR="00454B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Publication </w:t>
            </w:r>
            <w:r w:rsidR="002F27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</w:t>
            </w:r>
            <w:r w:rsidRPr="00454B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anual of the American Psychological Association</w:t>
            </w: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4CE6">
              <w:rPr>
                <w:rFonts w:ascii="Times New Roman" w:hAnsi="Times New Roman" w:cs="Times New Roman"/>
                <w:b/>
                <w:sz w:val="24"/>
                <w:szCs w:val="24"/>
              </w:rPr>
              <w:t>(6</w:t>
            </w:r>
            <w:r w:rsidR="00924CE6" w:rsidRPr="00924CE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924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ed.)</w:t>
            </w:r>
            <w:r w:rsidRPr="005413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60CE5" w:rsidRPr="00D60CE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Washington, DC: Author.</w:t>
            </w:r>
          </w:p>
          <w:p w14:paraId="7B8AA096" w14:textId="77777777" w:rsidR="00265AF3" w:rsidRPr="009D6580" w:rsidRDefault="00265AF3" w:rsidP="0069310C">
            <w:pPr>
              <w:pStyle w:val="ListParagraph"/>
              <w:ind w:left="793" w:hanging="793"/>
              <w:contextualSpacing/>
              <w:jc w:val="both"/>
              <w:rPr>
                <w:b/>
                <w:smallCaps/>
              </w:rPr>
            </w:pPr>
            <w:r w:rsidRPr="005413BF">
              <w:rPr>
                <w:rFonts w:eastAsiaTheme="minorHAnsi"/>
                <w:b/>
              </w:rPr>
              <w:t>Thompson, Laurie L.</w:t>
            </w:r>
            <w:proofErr w:type="gramStart"/>
            <w:r w:rsidRPr="005413BF">
              <w:rPr>
                <w:rFonts w:eastAsiaTheme="minorHAnsi"/>
                <w:b/>
              </w:rPr>
              <w:t xml:space="preserve">,  </w:t>
            </w:r>
            <w:proofErr w:type="spellStart"/>
            <w:r w:rsidRPr="005413BF">
              <w:rPr>
                <w:rFonts w:eastAsiaTheme="minorHAnsi"/>
                <w:b/>
              </w:rPr>
              <w:t>Tobia</w:t>
            </w:r>
            <w:proofErr w:type="spellEnd"/>
            <w:proofErr w:type="gramEnd"/>
            <w:r w:rsidRPr="005413BF">
              <w:rPr>
                <w:rFonts w:eastAsiaTheme="minorHAnsi"/>
                <w:b/>
              </w:rPr>
              <w:t xml:space="preserve">, </w:t>
            </w:r>
            <w:proofErr w:type="spellStart"/>
            <w:r w:rsidRPr="005413BF">
              <w:rPr>
                <w:rFonts w:eastAsiaTheme="minorHAnsi"/>
                <w:b/>
              </w:rPr>
              <w:t>Rajia</w:t>
            </w:r>
            <w:proofErr w:type="spellEnd"/>
            <w:r w:rsidRPr="005413BF">
              <w:rPr>
                <w:rFonts w:eastAsiaTheme="minorHAnsi"/>
                <w:b/>
              </w:rPr>
              <w:t xml:space="preserve">., </w:t>
            </w:r>
            <w:proofErr w:type="spellStart"/>
            <w:r w:rsidRPr="005413BF">
              <w:rPr>
                <w:rFonts w:eastAsiaTheme="minorHAnsi"/>
                <w:b/>
              </w:rPr>
              <w:t>Higa</w:t>
            </w:r>
            <w:proofErr w:type="spellEnd"/>
            <w:r w:rsidRPr="005413BF">
              <w:rPr>
                <w:rFonts w:eastAsiaTheme="minorHAnsi"/>
                <w:b/>
              </w:rPr>
              <w:t xml:space="preserve">, Mori Lou., </w:t>
            </w:r>
            <w:r w:rsidR="003E6A66">
              <w:rPr>
                <w:rFonts w:eastAsiaTheme="minorHAnsi"/>
                <w:b/>
              </w:rPr>
              <w:t>&amp;</w:t>
            </w:r>
            <w:r w:rsidRPr="005413BF">
              <w:rPr>
                <w:rFonts w:eastAsiaTheme="minorHAnsi"/>
                <w:b/>
              </w:rPr>
              <w:t xml:space="preserve"> Carrigan, Esther. (2011). </w:t>
            </w:r>
            <w:r w:rsidRPr="00454BBA">
              <w:rPr>
                <w:rFonts w:eastAsiaTheme="minorHAnsi"/>
                <w:b/>
                <w:i/>
              </w:rPr>
              <w:t xml:space="preserve">The Medical Library Association's </w:t>
            </w:r>
            <w:r w:rsidR="002F27AE">
              <w:rPr>
                <w:rFonts w:eastAsiaTheme="minorHAnsi"/>
                <w:b/>
                <w:i/>
              </w:rPr>
              <w:t>m</w:t>
            </w:r>
            <w:r w:rsidRPr="00454BBA">
              <w:rPr>
                <w:rFonts w:eastAsiaTheme="minorHAnsi"/>
                <w:b/>
                <w:i/>
              </w:rPr>
              <w:t xml:space="preserve">aster </w:t>
            </w:r>
            <w:r w:rsidR="002F27AE">
              <w:rPr>
                <w:rFonts w:eastAsiaTheme="minorHAnsi"/>
                <w:b/>
                <w:i/>
              </w:rPr>
              <w:t>g</w:t>
            </w:r>
            <w:r w:rsidRPr="00454BBA">
              <w:rPr>
                <w:rFonts w:eastAsiaTheme="minorHAnsi"/>
                <w:b/>
                <w:i/>
              </w:rPr>
              <w:t xml:space="preserve">uide to </w:t>
            </w:r>
            <w:r w:rsidR="002F27AE">
              <w:rPr>
                <w:rFonts w:eastAsiaTheme="minorHAnsi"/>
                <w:b/>
                <w:i/>
              </w:rPr>
              <w:t>a</w:t>
            </w:r>
            <w:r w:rsidRPr="00454BBA">
              <w:rPr>
                <w:rFonts w:eastAsiaTheme="minorHAnsi"/>
                <w:b/>
                <w:i/>
              </w:rPr>
              <w:t xml:space="preserve">uthoritative </w:t>
            </w:r>
            <w:r w:rsidR="002F27AE">
              <w:rPr>
                <w:rFonts w:eastAsiaTheme="minorHAnsi"/>
                <w:b/>
                <w:i/>
              </w:rPr>
              <w:t>i</w:t>
            </w:r>
            <w:r w:rsidRPr="00454BBA">
              <w:rPr>
                <w:rFonts w:eastAsiaTheme="minorHAnsi"/>
                <w:b/>
                <w:i/>
              </w:rPr>
              <w:t xml:space="preserve">nformation </w:t>
            </w:r>
            <w:r w:rsidR="002F27AE">
              <w:rPr>
                <w:rFonts w:eastAsiaTheme="minorHAnsi"/>
                <w:b/>
                <w:i/>
              </w:rPr>
              <w:t>r</w:t>
            </w:r>
            <w:r w:rsidRPr="00454BBA">
              <w:rPr>
                <w:rFonts w:eastAsiaTheme="minorHAnsi"/>
                <w:b/>
                <w:i/>
              </w:rPr>
              <w:t xml:space="preserve">esources in the </w:t>
            </w:r>
            <w:r w:rsidR="002F27AE">
              <w:rPr>
                <w:rFonts w:eastAsiaTheme="minorHAnsi"/>
                <w:b/>
                <w:i/>
              </w:rPr>
              <w:t>h</w:t>
            </w:r>
            <w:r w:rsidRPr="00454BBA">
              <w:rPr>
                <w:rFonts w:eastAsiaTheme="minorHAnsi"/>
                <w:b/>
                <w:i/>
              </w:rPr>
              <w:t xml:space="preserve">ealth </w:t>
            </w:r>
            <w:r w:rsidR="002F27AE">
              <w:rPr>
                <w:rFonts w:eastAsiaTheme="minorHAnsi"/>
                <w:b/>
                <w:i/>
              </w:rPr>
              <w:t>s</w:t>
            </w:r>
            <w:r w:rsidRPr="00454BBA">
              <w:rPr>
                <w:rFonts w:eastAsiaTheme="minorHAnsi"/>
                <w:b/>
                <w:i/>
              </w:rPr>
              <w:t>ciences</w:t>
            </w:r>
            <w:r w:rsidR="00741722">
              <w:rPr>
                <w:rFonts w:eastAsiaTheme="minorHAnsi"/>
                <w:b/>
                <w:i/>
              </w:rPr>
              <w:t>.</w:t>
            </w:r>
            <w:r w:rsidRPr="005413BF">
              <w:rPr>
                <w:rFonts w:eastAsiaTheme="minorHAnsi"/>
                <w:b/>
              </w:rPr>
              <w:t xml:space="preserve"> New York: Neal-Schuman Publishers, Inc.</w:t>
            </w:r>
          </w:p>
        </w:tc>
      </w:tr>
    </w:tbl>
    <w:p w14:paraId="7440C345" w14:textId="77777777" w:rsidR="003025BA" w:rsidRDefault="003025BA"/>
    <w:sectPr w:rsidR="003025BA" w:rsidSect="00302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1sDQwMLcwMzU3MTNW0lEKTi0uzszPAykwrAUAHL9swiwAAAA="/>
  </w:docVars>
  <w:rsids>
    <w:rsidRoot w:val="00265AF3"/>
    <w:rsid w:val="001F24F8"/>
    <w:rsid w:val="00265AF3"/>
    <w:rsid w:val="002F27AE"/>
    <w:rsid w:val="003025BA"/>
    <w:rsid w:val="003909E8"/>
    <w:rsid w:val="003E6A66"/>
    <w:rsid w:val="00454BBA"/>
    <w:rsid w:val="0069310C"/>
    <w:rsid w:val="00741722"/>
    <w:rsid w:val="00924CE6"/>
    <w:rsid w:val="009A363A"/>
    <w:rsid w:val="00D60CE5"/>
    <w:rsid w:val="00D80A31"/>
    <w:rsid w:val="00F64A30"/>
    <w:rsid w:val="00FA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7F5B4"/>
  <w15:docId w15:val="{EA9023EB-20C8-4ED9-B656-FC6A47DF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AF3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5AF3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A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Manjula</dc:creator>
  <cp:lastModifiedBy>Shijith Kumar</cp:lastModifiedBy>
  <cp:revision>3</cp:revision>
  <dcterms:created xsi:type="dcterms:W3CDTF">2019-11-29T14:02:00Z</dcterms:created>
  <dcterms:modified xsi:type="dcterms:W3CDTF">2019-11-29T14:07:00Z</dcterms:modified>
</cp:coreProperties>
</file>