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06" w:rsidRPr="00360DCA" w:rsidRDefault="00050C06" w:rsidP="00360DCA">
      <w:pPr>
        <w:widowControl w:val="0"/>
        <w:autoSpaceDE w:val="0"/>
        <w:autoSpaceDN w:val="0"/>
        <w:adjustRightInd w:val="0"/>
        <w:spacing w:after="160" w:line="360" w:lineRule="auto"/>
        <w:ind w:right="-41"/>
        <w:jc w:val="center"/>
        <w:rPr>
          <w:rFonts w:ascii="Times New Roman" w:hAnsi="Times New Roman"/>
          <w:b/>
          <w:sz w:val="24"/>
          <w:szCs w:val="24"/>
        </w:rPr>
      </w:pPr>
      <w:r w:rsidRPr="00360DCA">
        <w:rPr>
          <w:rFonts w:ascii="Times New Roman" w:hAnsi="Times New Roman"/>
          <w:b/>
          <w:sz w:val="24"/>
          <w:szCs w:val="24"/>
        </w:rPr>
        <w:t>All</w:t>
      </w:r>
      <w:r w:rsidRPr="00360DCA">
        <w:rPr>
          <w:rFonts w:ascii="Times New Roman" w:hAnsi="Times New Roman"/>
          <w:b/>
          <w:spacing w:val="42"/>
          <w:sz w:val="24"/>
          <w:szCs w:val="24"/>
        </w:rPr>
        <w:t xml:space="preserve"> </w:t>
      </w:r>
      <w:r w:rsidRPr="00360DCA">
        <w:rPr>
          <w:rFonts w:ascii="Times New Roman" w:hAnsi="Times New Roman"/>
          <w:b/>
          <w:sz w:val="24"/>
          <w:szCs w:val="24"/>
        </w:rPr>
        <w:t>India</w:t>
      </w:r>
      <w:r w:rsidRPr="00360DCA">
        <w:rPr>
          <w:rFonts w:ascii="Times New Roman" w:hAnsi="Times New Roman"/>
          <w:b/>
          <w:spacing w:val="42"/>
          <w:sz w:val="24"/>
          <w:szCs w:val="24"/>
        </w:rPr>
        <w:t xml:space="preserve"> </w:t>
      </w:r>
      <w:r w:rsidRPr="00360DCA">
        <w:rPr>
          <w:rFonts w:ascii="Times New Roman" w:hAnsi="Times New Roman"/>
          <w:b/>
          <w:sz w:val="24"/>
          <w:szCs w:val="24"/>
        </w:rPr>
        <w:t>Institute</w:t>
      </w:r>
      <w:r w:rsidRPr="00360DCA">
        <w:rPr>
          <w:rFonts w:ascii="Times New Roman" w:hAnsi="Times New Roman"/>
          <w:b/>
          <w:spacing w:val="42"/>
          <w:sz w:val="24"/>
          <w:szCs w:val="24"/>
        </w:rPr>
        <w:t xml:space="preserve"> </w:t>
      </w:r>
      <w:r w:rsidRPr="00360DCA">
        <w:rPr>
          <w:rFonts w:ascii="Times New Roman" w:hAnsi="Times New Roman"/>
          <w:b/>
          <w:sz w:val="24"/>
          <w:szCs w:val="24"/>
        </w:rPr>
        <w:t>of</w:t>
      </w:r>
      <w:r w:rsidRPr="00360DCA">
        <w:rPr>
          <w:rFonts w:ascii="Times New Roman" w:hAnsi="Times New Roman"/>
          <w:b/>
          <w:spacing w:val="42"/>
          <w:sz w:val="24"/>
          <w:szCs w:val="24"/>
        </w:rPr>
        <w:t xml:space="preserve"> </w:t>
      </w:r>
      <w:r w:rsidRPr="00360DCA">
        <w:rPr>
          <w:rFonts w:ascii="Times New Roman" w:hAnsi="Times New Roman"/>
          <w:b/>
          <w:sz w:val="24"/>
          <w:szCs w:val="24"/>
        </w:rPr>
        <w:t>Speech</w:t>
      </w:r>
      <w:r w:rsidRPr="00360DCA">
        <w:rPr>
          <w:rFonts w:ascii="Times New Roman" w:hAnsi="Times New Roman"/>
          <w:b/>
          <w:spacing w:val="42"/>
          <w:sz w:val="24"/>
          <w:szCs w:val="24"/>
        </w:rPr>
        <w:t xml:space="preserve"> </w:t>
      </w:r>
      <w:r w:rsidRPr="00360DCA">
        <w:rPr>
          <w:rFonts w:ascii="Times New Roman" w:hAnsi="Times New Roman"/>
          <w:b/>
          <w:sz w:val="24"/>
          <w:szCs w:val="24"/>
        </w:rPr>
        <w:t>and</w:t>
      </w:r>
      <w:r w:rsidRPr="00360DCA">
        <w:rPr>
          <w:rFonts w:ascii="Times New Roman" w:hAnsi="Times New Roman"/>
          <w:b/>
          <w:spacing w:val="42"/>
          <w:sz w:val="24"/>
          <w:szCs w:val="24"/>
        </w:rPr>
        <w:t xml:space="preserve"> </w:t>
      </w:r>
      <w:r w:rsidRPr="00360DCA">
        <w:rPr>
          <w:rFonts w:ascii="Times New Roman" w:hAnsi="Times New Roman"/>
          <w:b/>
          <w:sz w:val="24"/>
          <w:szCs w:val="24"/>
        </w:rPr>
        <w:t>Hearing (AIISH),</w:t>
      </w:r>
      <w:r w:rsidRPr="00360DCA">
        <w:rPr>
          <w:rFonts w:ascii="Times New Roman" w:hAnsi="Times New Roman"/>
          <w:b/>
          <w:spacing w:val="19"/>
          <w:sz w:val="24"/>
          <w:szCs w:val="24"/>
        </w:rPr>
        <w:t xml:space="preserve"> </w:t>
      </w:r>
      <w:r w:rsidRPr="00360DCA">
        <w:rPr>
          <w:rFonts w:ascii="Times New Roman" w:hAnsi="Times New Roman"/>
          <w:b/>
          <w:sz w:val="24"/>
          <w:szCs w:val="24"/>
        </w:rPr>
        <w:t>Mysore</w:t>
      </w:r>
    </w:p>
    <w:p w:rsidR="003476CC" w:rsidRPr="001228D0" w:rsidRDefault="003476CC" w:rsidP="001228D0">
      <w:pPr>
        <w:spacing w:after="160" w:line="360" w:lineRule="auto"/>
        <w:jc w:val="both"/>
        <w:rPr>
          <w:rFonts w:ascii="Times New Roman" w:hAnsi="Times New Roman"/>
          <w:b/>
          <w:sz w:val="24"/>
          <w:szCs w:val="24"/>
        </w:rPr>
      </w:pPr>
      <w:r w:rsidRPr="001228D0">
        <w:rPr>
          <w:rFonts w:ascii="Times New Roman" w:hAnsi="Times New Roman"/>
          <w:b/>
          <w:sz w:val="24"/>
          <w:szCs w:val="24"/>
        </w:rPr>
        <w:t>Introduction</w:t>
      </w:r>
    </w:p>
    <w:p w:rsidR="00917EA1" w:rsidRPr="001228D0" w:rsidRDefault="007F6AAE" w:rsidP="003944A1">
      <w:pPr>
        <w:spacing w:after="160" w:line="360" w:lineRule="auto"/>
        <w:ind w:firstLine="720"/>
        <w:jc w:val="both"/>
        <w:rPr>
          <w:rFonts w:ascii="Times New Roman" w:hAnsi="Times New Roman"/>
          <w:sz w:val="24"/>
          <w:szCs w:val="24"/>
        </w:rPr>
      </w:pPr>
      <w:r w:rsidRPr="001228D0">
        <w:rPr>
          <w:rFonts w:ascii="Times New Roman" w:hAnsi="Times New Roman"/>
          <w:sz w:val="24"/>
          <w:szCs w:val="24"/>
        </w:rPr>
        <w:t>The All India Institute of Speech and Hearing (</w:t>
      </w:r>
      <w:r w:rsidR="007A3A59" w:rsidRPr="001228D0">
        <w:rPr>
          <w:rFonts w:ascii="Times New Roman" w:hAnsi="Times New Roman"/>
          <w:sz w:val="24"/>
          <w:szCs w:val="24"/>
        </w:rPr>
        <w:t>AIISH)</w:t>
      </w:r>
      <w:r w:rsidR="007A3A59">
        <w:rPr>
          <w:rFonts w:ascii="Times New Roman" w:hAnsi="Times New Roman"/>
          <w:sz w:val="24"/>
          <w:szCs w:val="24"/>
        </w:rPr>
        <w:t xml:space="preserve"> </w:t>
      </w:r>
      <w:r w:rsidR="007A3A59" w:rsidRPr="001228D0">
        <w:rPr>
          <w:rFonts w:ascii="Times New Roman" w:hAnsi="Times New Roman"/>
          <w:sz w:val="24"/>
          <w:szCs w:val="24"/>
        </w:rPr>
        <w:t>is</w:t>
      </w:r>
      <w:r w:rsidRPr="001228D0">
        <w:rPr>
          <w:rFonts w:ascii="Times New Roman" w:hAnsi="Times New Roman"/>
          <w:sz w:val="24"/>
          <w:szCs w:val="24"/>
        </w:rPr>
        <w:t xml:space="preserve"> </w:t>
      </w:r>
      <w:r w:rsidR="00676FD9">
        <w:rPr>
          <w:rFonts w:ascii="Times New Roman" w:hAnsi="Times New Roman"/>
          <w:sz w:val="24"/>
          <w:szCs w:val="24"/>
        </w:rPr>
        <w:t xml:space="preserve">the leading </w:t>
      </w:r>
      <w:r w:rsidR="00302F39">
        <w:rPr>
          <w:rFonts w:ascii="Times New Roman" w:hAnsi="Times New Roman"/>
          <w:sz w:val="24"/>
          <w:szCs w:val="24"/>
        </w:rPr>
        <w:t xml:space="preserve">higher </w:t>
      </w:r>
      <w:r w:rsidRPr="001228D0">
        <w:rPr>
          <w:rFonts w:ascii="Times New Roman" w:hAnsi="Times New Roman"/>
          <w:sz w:val="24"/>
          <w:szCs w:val="24"/>
        </w:rPr>
        <w:t xml:space="preserve">educational </w:t>
      </w:r>
      <w:r w:rsidR="007A3A59">
        <w:rPr>
          <w:rFonts w:ascii="Times New Roman" w:hAnsi="Times New Roman"/>
          <w:sz w:val="24"/>
          <w:szCs w:val="24"/>
        </w:rPr>
        <w:t xml:space="preserve">institution </w:t>
      </w:r>
      <w:r w:rsidR="007A3A59" w:rsidRPr="001228D0">
        <w:rPr>
          <w:rFonts w:ascii="Times New Roman" w:hAnsi="Times New Roman"/>
          <w:sz w:val="24"/>
          <w:szCs w:val="24"/>
        </w:rPr>
        <w:t>in</w:t>
      </w:r>
      <w:r w:rsidRPr="001228D0">
        <w:rPr>
          <w:rFonts w:ascii="Times New Roman" w:hAnsi="Times New Roman"/>
          <w:sz w:val="24"/>
          <w:szCs w:val="24"/>
        </w:rPr>
        <w:t xml:space="preserve"> the country</w:t>
      </w:r>
      <w:r w:rsidR="00E727BC">
        <w:rPr>
          <w:rFonts w:ascii="Times New Roman" w:hAnsi="Times New Roman"/>
          <w:sz w:val="24"/>
          <w:szCs w:val="24"/>
        </w:rPr>
        <w:t xml:space="preserve"> </w:t>
      </w:r>
      <w:r w:rsidR="00676FD9" w:rsidRPr="001228D0">
        <w:rPr>
          <w:rFonts w:ascii="Times New Roman" w:hAnsi="Times New Roman"/>
          <w:sz w:val="24"/>
          <w:szCs w:val="24"/>
        </w:rPr>
        <w:t>pertaining to communication and its disorders</w:t>
      </w:r>
      <w:r w:rsidR="00676FD9">
        <w:rPr>
          <w:rFonts w:ascii="Times New Roman" w:hAnsi="Times New Roman"/>
          <w:sz w:val="24"/>
          <w:szCs w:val="24"/>
        </w:rPr>
        <w:t>. It was started</w:t>
      </w:r>
      <w:r w:rsidR="00E727BC">
        <w:rPr>
          <w:rFonts w:ascii="Times New Roman" w:hAnsi="Times New Roman"/>
          <w:sz w:val="24"/>
          <w:szCs w:val="24"/>
        </w:rPr>
        <w:t xml:space="preserve"> </w:t>
      </w:r>
      <w:r w:rsidR="00676FD9" w:rsidRPr="001228D0">
        <w:rPr>
          <w:rFonts w:ascii="Times New Roman" w:hAnsi="Times New Roman"/>
          <w:sz w:val="24"/>
          <w:szCs w:val="24"/>
        </w:rPr>
        <w:t xml:space="preserve">in the year 1965 as an autonomous organization </w:t>
      </w:r>
      <w:r w:rsidR="007A3A59">
        <w:rPr>
          <w:rFonts w:ascii="Times New Roman" w:hAnsi="Times New Roman"/>
          <w:sz w:val="24"/>
          <w:szCs w:val="24"/>
        </w:rPr>
        <w:t>under the Ministry of Health and Family Welfare, Govt. of India.</w:t>
      </w:r>
      <w:r w:rsidR="00917EA1" w:rsidRPr="001228D0">
        <w:rPr>
          <w:rFonts w:ascii="Times New Roman" w:hAnsi="Times New Roman"/>
          <w:sz w:val="24"/>
          <w:szCs w:val="24"/>
        </w:rPr>
        <w:t xml:space="preserve"> </w:t>
      </w:r>
      <w:r w:rsidR="00676FD9">
        <w:rPr>
          <w:rFonts w:ascii="Times New Roman" w:hAnsi="Times New Roman"/>
          <w:sz w:val="24"/>
          <w:szCs w:val="24"/>
        </w:rPr>
        <w:t xml:space="preserve">Currently, the </w:t>
      </w:r>
      <w:r w:rsidR="00302F39">
        <w:rPr>
          <w:rFonts w:ascii="Times New Roman" w:hAnsi="Times New Roman"/>
          <w:sz w:val="24"/>
          <w:szCs w:val="24"/>
        </w:rPr>
        <w:t xml:space="preserve">institute </w:t>
      </w:r>
      <w:r w:rsidR="00917EA1" w:rsidRPr="001228D0">
        <w:rPr>
          <w:rFonts w:ascii="Times New Roman" w:hAnsi="Times New Roman"/>
          <w:sz w:val="24"/>
          <w:szCs w:val="24"/>
        </w:rPr>
        <w:t>offer</w:t>
      </w:r>
      <w:r w:rsidR="00302F39">
        <w:rPr>
          <w:rFonts w:ascii="Times New Roman" w:hAnsi="Times New Roman"/>
          <w:sz w:val="24"/>
          <w:szCs w:val="24"/>
        </w:rPr>
        <w:t xml:space="preserve">s </w:t>
      </w:r>
      <w:r w:rsidR="00917EA1" w:rsidRPr="001228D0">
        <w:rPr>
          <w:rFonts w:ascii="Times New Roman" w:hAnsi="Times New Roman"/>
          <w:sz w:val="24"/>
          <w:szCs w:val="24"/>
        </w:rPr>
        <w:t xml:space="preserve">various diploma, graduate, postgraduate, postgraduate diploma, doctoral and postdoctoral programs in the </w:t>
      </w:r>
      <w:r w:rsidR="00302F39">
        <w:rPr>
          <w:rFonts w:ascii="Times New Roman" w:hAnsi="Times New Roman"/>
          <w:sz w:val="24"/>
          <w:szCs w:val="24"/>
        </w:rPr>
        <w:t xml:space="preserve">area of </w:t>
      </w:r>
      <w:r w:rsidR="007A3A59">
        <w:rPr>
          <w:rFonts w:ascii="Times New Roman" w:hAnsi="Times New Roman"/>
          <w:sz w:val="24"/>
          <w:szCs w:val="24"/>
        </w:rPr>
        <w:t xml:space="preserve">speech and hearing </w:t>
      </w:r>
      <w:r w:rsidR="00302F39">
        <w:rPr>
          <w:rFonts w:ascii="Times New Roman" w:hAnsi="Times New Roman"/>
          <w:sz w:val="24"/>
          <w:szCs w:val="24"/>
        </w:rPr>
        <w:t>and allied fields</w:t>
      </w:r>
      <w:r w:rsidR="00917EA1" w:rsidRPr="001228D0">
        <w:rPr>
          <w:rFonts w:ascii="Times New Roman" w:hAnsi="Times New Roman"/>
          <w:sz w:val="24"/>
          <w:szCs w:val="24"/>
        </w:rPr>
        <w:t>, conduct</w:t>
      </w:r>
      <w:r w:rsidR="005407AE">
        <w:rPr>
          <w:rFonts w:ascii="Times New Roman" w:hAnsi="Times New Roman"/>
          <w:sz w:val="24"/>
          <w:szCs w:val="24"/>
        </w:rPr>
        <w:t xml:space="preserve">s </w:t>
      </w:r>
      <w:r w:rsidR="00302F39">
        <w:rPr>
          <w:rFonts w:ascii="Times New Roman" w:hAnsi="Times New Roman"/>
          <w:sz w:val="24"/>
          <w:szCs w:val="24"/>
        </w:rPr>
        <w:t xml:space="preserve">basic, applied and clinical </w:t>
      </w:r>
      <w:r w:rsidR="00917EA1" w:rsidRPr="001228D0">
        <w:rPr>
          <w:rFonts w:ascii="Times New Roman" w:hAnsi="Times New Roman"/>
          <w:sz w:val="24"/>
          <w:szCs w:val="24"/>
        </w:rPr>
        <w:t>research to find solutions to the challenges of communication disorders, render</w:t>
      </w:r>
      <w:r w:rsidR="005407AE">
        <w:rPr>
          <w:rFonts w:ascii="Times New Roman" w:hAnsi="Times New Roman"/>
          <w:sz w:val="24"/>
          <w:szCs w:val="24"/>
        </w:rPr>
        <w:t>s</w:t>
      </w:r>
      <w:r w:rsidR="00917EA1" w:rsidRPr="001228D0">
        <w:rPr>
          <w:rFonts w:ascii="Times New Roman" w:hAnsi="Times New Roman"/>
          <w:sz w:val="24"/>
          <w:szCs w:val="24"/>
        </w:rPr>
        <w:t xml:space="preserve"> clinical services </w:t>
      </w:r>
      <w:r w:rsidR="00302F39">
        <w:rPr>
          <w:rFonts w:ascii="Times New Roman" w:hAnsi="Times New Roman"/>
          <w:sz w:val="24"/>
          <w:szCs w:val="24"/>
        </w:rPr>
        <w:t xml:space="preserve">for the </w:t>
      </w:r>
      <w:r w:rsidR="00917EA1" w:rsidRPr="001228D0">
        <w:rPr>
          <w:rFonts w:ascii="Times New Roman" w:hAnsi="Times New Roman"/>
          <w:sz w:val="24"/>
          <w:szCs w:val="24"/>
        </w:rPr>
        <w:t>persons with communication disorders and</w:t>
      </w:r>
      <w:r w:rsidR="006424AA" w:rsidRPr="001228D0">
        <w:rPr>
          <w:rFonts w:ascii="Times New Roman" w:hAnsi="Times New Roman"/>
          <w:sz w:val="24"/>
          <w:szCs w:val="24"/>
        </w:rPr>
        <w:t xml:space="preserve"> provid</w:t>
      </w:r>
      <w:r w:rsidR="005407AE">
        <w:rPr>
          <w:rFonts w:ascii="Times New Roman" w:hAnsi="Times New Roman"/>
          <w:sz w:val="24"/>
          <w:szCs w:val="24"/>
        </w:rPr>
        <w:t>es</w:t>
      </w:r>
      <w:r w:rsidR="006424AA" w:rsidRPr="001228D0">
        <w:rPr>
          <w:rFonts w:ascii="Times New Roman" w:hAnsi="Times New Roman"/>
          <w:sz w:val="24"/>
          <w:szCs w:val="24"/>
        </w:rPr>
        <w:t xml:space="preserve"> public education on various aspects of communication disorders.</w:t>
      </w:r>
    </w:p>
    <w:p w:rsidR="006424AA" w:rsidRPr="00E460F7" w:rsidRDefault="00642042" w:rsidP="00E460F7">
      <w:pPr>
        <w:autoSpaceDE w:val="0"/>
        <w:autoSpaceDN w:val="0"/>
        <w:adjustRightInd w:val="0"/>
        <w:spacing w:after="0" w:line="360" w:lineRule="auto"/>
        <w:ind w:firstLine="720"/>
        <w:jc w:val="both"/>
        <w:rPr>
          <w:rFonts w:ascii="Times New Roman" w:hAnsi="Times New Roman"/>
          <w:sz w:val="24"/>
          <w:szCs w:val="24"/>
        </w:rPr>
      </w:pPr>
      <w:r w:rsidRPr="00E460F7">
        <w:rPr>
          <w:rFonts w:ascii="Times New Roman" w:hAnsi="Times New Roman"/>
          <w:sz w:val="24"/>
          <w:szCs w:val="24"/>
        </w:rPr>
        <w:t xml:space="preserve">The Institute achieved </w:t>
      </w:r>
      <w:r w:rsidRPr="00E460F7">
        <w:rPr>
          <w:rFonts w:ascii="Times New Roman" w:hAnsi="Times New Roman"/>
          <w:noProof/>
          <w:sz w:val="24"/>
          <w:szCs w:val="24"/>
        </w:rPr>
        <w:t>a number of</w:t>
      </w:r>
      <w:r w:rsidRPr="00E460F7">
        <w:rPr>
          <w:rFonts w:ascii="Times New Roman" w:hAnsi="Times New Roman"/>
          <w:sz w:val="24"/>
          <w:szCs w:val="24"/>
        </w:rPr>
        <w:t xml:space="preserve"> accomplishments in the past fifty plus </w:t>
      </w:r>
      <w:r w:rsidRPr="00E460F7">
        <w:rPr>
          <w:rFonts w:ascii="Times New Roman" w:hAnsi="Times New Roman"/>
          <w:noProof/>
          <w:sz w:val="24"/>
          <w:szCs w:val="24"/>
        </w:rPr>
        <w:t xml:space="preserve">years. </w:t>
      </w:r>
      <w:r w:rsidRPr="00E460F7">
        <w:rPr>
          <w:rFonts w:ascii="Times New Roman" w:hAnsi="Times New Roman"/>
          <w:sz w:val="24"/>
          <w:szCs w:val="24"/>
        </w:rPr>
        <w:t xml:space="preserve">It </w:t>
      </w:r>
      <w:r w:rsidR="006424AA" w:rsidRPr="00E460F7">
        <w:rPr>
          <w:rFonts w:ascii="Times New Roman" w:hAnsi="Times New Roman"/>
          <w:sz w:val="24"/>
          <w:szCs w:val="24"/>
        </w:rPr>
        <w:t xml:space="preserve">has been recognized as the College with Potential for Excellence </w:t>
      </w:r>
      <w:r w:rsidR="00E727BC" w:rsidRPr="00E460F7">
        <w:rPr>
          <w:rFonts w:ascii="Times New Roman" w:hAnsi="Times New Roman"/>
          <w:sz w:val="24"/>
          <w:szCs w:val="24"/>
        </w:rPr>
        <w:t>and the</w:t>
      </w:r>
      <w:r w:rsidR="006424AA" w:rsidRPr="00E460F7">
        <w:rPr>
          <w:rFonts w:ascii="Times New Roman" w:hAnsi="Times New Roman"/>
          <w:sz w:val="24"/>
          <w:szCs w:val="24"/>
        </w:rPr>
        <w:t xml:space="preserve"> Centre of Advanced Research by University Grants Commission, Govt. of India, Science &amp; Technology Institute by the Department of Science and Technology, Govt. of India, Centre of Excellence in the area of deafness by World Health Organization, Nodal Centre for Implementation of Prevention and Control of Deafness by Ministry of Health &amp; Family Welfare, Govt. of India, Centre of Excellence by the Ministry of Health &amp; Family Welfare, Govt. of India, 'A' Grade accreditation by the National Assessme</w:t>
      </w:r>
      <w:r w:rsidR="00EB6007" w:rsidRPr="00E460F7">
        <w:rPr>
          <w:rFonts w:ascii="Times New Roman" w:hAnsi="Times New Roman"/>
          <w:sz w:val="24"/>
          <w:szCs w:val="24"/>
        </w:rPr>
        <w:t>n</w:t>
      </w:r>
      <w:r w:rsidR="006424AA" w:rsidRPr="00E460F7">
        <w:rPr>
          <w:rFonts w:ascii="Times New Roman" w:hAnsi="Times New Roman"/>
          <w:sz w:val="24"/>
          <w:szCs w:val="24"/>
        </w:rPr>
        <w:t>t and Accreditation Council, University Grants Commission, Govt. of India</w:t>
      </w:r>
      <w:r w:rsidR="00BB3504" w:rsidRPr="00E460F7">
        <w:rPr>
          <w:rFonts w:ascii="Times New Roman" w:hAnsi="Times New Roman"/>
          <w:sz w:val="24"/>
          <w:szCs w:val="24"/>
        </w:rPr>
        <w:t xml:space="preserve">. </w:t>
      </w:r>
      <w:r w:rsidRPr="00E460F7">
        <w:rPr>
          <w:rFonts w:ascii="Times New Roman" w:hAnsi="Times New Roman"/>
          <w:sz w:val="24"/>
          <w:szCs w:val="24"/>
        </w:rPr>
        <w:t xml:space="preserve">It is the collaborative organization for the </w:t>
      </w:r>
      <w:proofErr w:type="spellStart"/>
      <w:r w:rsidRPr="00E460F7">
        <w:rPr>
          <w:rFonts w:ascii="Times New Roman" w:hAnsi="Times New Roman"/>
          <w:sz w:val="24"/>
          <w:szCs w:val="24"/>
        </w:rPr>
        <w:t>Rashtriya</w:t>
      </w:r>
      <w:proofErr w:type="spellEnd"/>
      <w:r w:rsidRPr="00E460F7">
        <w:rPr>
          <w:rFonts w:ascii="Times New Roman" w:hAnsi="Times New Roman"/>
          <w:sz w:val="24"/>
          <w:szCs w:val="24"/>
        </w:rPr>
        <w:t xml:space="preserve"> Bal </w:t>
      </w:r>
      <w:proofErr w:type="spellStart"/>
      <w:r w:rsidRPr="00E460F7">
        <w:rPr>
          <w:rFonts w:ascii="Times New Roman" w:hAnsi="Times New Roman"/>
          <w:sz w:val="24"/>
          <w:szCs w:val="24"/>
        </w:rPr>
        <w:t>Swasthya</w:t>
      </w:r>
      <w:proofErr w:type="spellEnd"/>
      <w:r w:rsidRPr="00E460F7">
        <w:rPr>
          <w:rFonts w:ascii="Times New Roman" w:hAnsi="Times New Roman"/>
          <w:sz w:val="24"/>
          <w:szCs w:val="24"/>
        </w:rPr>
        <w:t xml:space="preserve"> </w:t>
      </w:r>
      <w:proofErr w:type="spellStart"/>
      <w:r w:rsidRPr="00E460F7">
        <w:rPr>
          <w:rFonts w:ascii="Times New Roman" w:hAnsi="Times New Roman"/>
          <w:sz w:val="24"/>
          <w:szCs w:val="24"/>
        </w:rPr>
        <w:t>Karyakram</w:t>
      </w:r>
      <w:proofErr w:type="spellEnd"/>
      <w:r w:rsidRPr="00E460F7">
        <w:rPr>
          <w:rFonts w:ascii="Times New Roman" w:hAnsi="Times New Roman"/>
          <w:sz w:val="24"/>
          <w:szCs w:val="24"/>
        </w:rPr>
        <w:t xml:space="preserve"> </w:t>
      </w:r>
      <w:r w:rsidRPr="00E460F7">
        <w:rPr>
          <w:rFonts w:ascii="Times New Roman" w:hAnsi="Times New Roman"/>
          <w:noProof/>
          <w:sz w:val="24"/>
          <w:szCs w:val="24"/>
        </w:rPr>
        <w:t xml:space="preserve">by the Ministry of Health &amp; Family Welfare, Govt. of India. </w:t>
      </w:r>
      <w:r w:rsidR="00BB3504" w:rsidRPr="00E460F7">
        <w:rPr>
          <w:rFonts w:ascii="Times New Roman" w:hAnsi="Times New Roman"/>
          <w:sz w:val="24"/>
          <w:szCs w:val="24"/>
        </w:rPr>
        <w:t xml:space="preserve">Also, </w:t>
      </w:r>
      <w:r w:rsidRPr="00E460F7">
        <w:rPr>
          <w:rFonts w:ascii="Times New Roman" w:hAnsi="Times New Roman"/>
          <w:sz w:val="24"/>
          <w:szCs w:val="24"/>
        </w:rPr>
        <w:t xml:space="preserve">the </w:t>
      </w:r>
      <w:r w:rsidR="00BB3504" w:rsidRPr="00E460F7">
        <w:rPr>
          <w:rFonts w:ascii="Times New Roman" w:hAnsi="Times New Roman"/>
          <w:sz w:val="24"/>
          <w:szCs w:val="24"/>
        </w:rPr>
        <w:t xml:space="preserve">is </w:t>
      </w:r>
      <w:r w:rsidRPr="00E460F7">
        <w:rPr>
          <w:rFonts w:ascii="Times New Roman" w:hAnsi="Times New Roman"/>
          <w:sz w:val="24"/>
          <w:szCs w:val="24"/>
        </w:rPr>
        <w:t xml:space="preserve">the </w:t>
      </w:r>
      <w:r w:rsidR="003944A1" w:rsidRPr="00E460F7">
        <w:rPr>
          <w:rFonts w:ascii="Times New Roman" w:hAnsi="Times New Roman"/>
          <w:sz w:val="24"/>
          <w:szCs w:val="24"/>
        </w:rPr>
        <w:t>first govt</w:t>
      </w:r>
      <w:r w:rsidR="006424AA" w:rsidRPr="00E460F7">
        <w:rPr>
          <w:rFonts w:ascii="Times New Roman" w:hAnsi="Times New Roman"/>
          <w:sz w:val="24"/>
          <w:szCs w:val="24"/>
        </w:rPr>
        <w:t>.</w:t>
      </w:r>
      <w:r w:rsidR="003944A1" w:rsidRPr="00E460F7">
        <w:rPr>
          <w:rFonts w:ascii="Times New Roman" w:hAnsi="Times New Roman"/>
          <w:sz w:val="24"/>
          <w:szCs w:val="24"/>
        </w:rPr>
        <w:t xml:space="preserve"> organization in the country getting </w:t>
      </w:r>
      <w:r w:rsidRPr="00E460F7">
        <w:rPr>
          <w:rFonts w:ascii="Times New Roman" w:hAnsi="Times New Roman"/>
          <w:sz w:val="24"/>
          <w:szCs w:val="24"/>
        </w:rPr>
        <w:t xml:space="preserve">ISO 9001-2015 </w:t>
      </w:r>
      <w:r w:rsidR="003944A1" w:rsidRPr="00E460F7">
        <w:rPr>
          <w:rFonts w:ascii="Times New Roman" w:hAnsi="Times New Roman"/>
          <w:sz w:val="24"/>
          <w:szCs w:val="24"/>
        </w:rPr>
        <w:t>certification.</w:t>
      </w:r>
      <w:r w:rsidR="006424AA" w:rsidRPr="00E460F7">
        <w:rPr>
          <w:rFonts w:ascii="Times New Roman" w:hAnsi="Times New Roman"/>
          <w:sz w:val="24"/>
          <w:szCs w:val="24"/>
        </w:rPr>
        <w:t xml:space="preserve"> </w:t>
      </w:r>
    </w:p>
    <w:p w:rsidR="00016FE8" w:rsidRPr="00360DCA" w:rsidRDefault="00016FE8" w:rsidP="00360DCA">
      <w:pPr>
        <w:spacing w:after="160" w:line="360" w:lineRule="auto"/>
        <w:jc w:val="both"/>
        <w:rPr>
          <w:rFonts w:ascii="Times New Roman" w:hAnsi="Times New Roman"/>
          <w:sz w:val="24"/>
          <w:szCs w:val="24"/>
        </w:rPr>
      </w:pPr>
      <w:r w:rsidRPr="001228D0">
        <w:rPr>
          <w:rFonts w:ascii="Times New Roman" w:hAnsi="Times New Roman"/>
          <w:sz w:val="24"/>
          <w:szCs w:val="24"/>
        </w:rPr>
        <w:t xml:space="preserve">The major activities carried out by the Institute </w:t>
      </w:r>
      <w:r w:rsidR="00471921" w:rsidRPr="001228D0">
        <w:rPr>
          <w:rFonts w:ascii="Times New Roman" w:hAnsi="Times New Roman"/>
          <w:sz w:val="24"/>
          <w:szCs w:val="24"/>
        </w:rPr>
        <w:t xml:space="preserve">from </w:t>
      </w:r>
      <w:r w:rsidRPr="001228D0">
        <w:rPr>
          <w:rFonts w:ascii="Times New Roman" w:hAnsi="Times New Roman"/>
          <w:sz w:val="24"/>
          <w:szCs w:val="24"/>
        </w:rPr>
        <w:t xml:space="preserve">1st </w:t>
      </w:r>
      <w:r w:rsidR="00860598">
        <w:rPr>
          <w:rFonts w:ascii="Times New Roman" w:hAnsi="Times New Roman"/>
          <w:sz w:val="24"/>
          <w:szCs w:val="24"/>
        </w:rPr>
        <w:t>January 2018</w:t>
      </w:r>
      <w:r w:rsidRPr="001228D0">
        <w:rPr>
          <w:rFonts w:ascii="Times New Roman" w:hAnsi="Times New Roman"/>
          <w:sz w:val="24"/>
          <w:szCs w:val="24"/>
        </w:rPr>
        <w:t xml:space="preserve"> </w:t>
      </w:r>
      <w:r w:rsidR="007611DF" w:rsidRPr="001228D0">
        <w:rPr>
          <w:rFonts w:ascii="Times New Roman" w:hAnsi="Times New Roman"/>
          <w:sz w:val="24"/>
          <w:szCs w:val="24"/>
        </w:rPr>
        <w:t xml:space="preserve">to </w:t>
      </w:r>
      <w:r w:rsidR="000F6D93" w:rsidRPr="001228D0">
        <w:rPr>
          <w:rFonts w:ascii="Times New Roman" w:hAnsi="Times New Roman"/>
          <w:sz w:val="24"/>
          <w:szCs w:val="24"/>
        </w:rPr>
        <w:t>3</w:t>
      </w:r>
      <w:r w:rsidR="00860598">
        <w:rPr>
          <w:rFonts w:ascii="Times New Roman" w:hAnsi="Times New Roman"/>
          <w:sz w:val="24"/>
          <w:szCs w:val="24"/>
        </w:rPr>
        <w:t>1</w:t>
      </w:r>
      <w:r w:rsidR="00860598" w:rsidRPr="00860598">
        <w:rPr>
          <w:rFonts w:ascii="Times New Roman" w:hAnsi="Times New Roman"/>
          <w:sz w:val="24"/>
          <w:szCs w:val="24"/>
          <w:vertAlign w:val="superscript"/>
        </w:rPr>
        <w:t>st</w:t>
      </w:r>
      <w:r w:rsidR="00860598">
        <w:rPr>
          <w:rFonts w:ascii="Times New Roman" w:hAnsi="Times New Roman"/>
          <w:sz w:val="24"/>
          <w:szCs w:val="24"/>
        </w:rPr>
        <w:t xml:space="preserve"> March</w:t>
      </w:r>
      <w:r w:rsidR="007F6AAE" w:rsidRPr="001228D0">
        <w:rPr>
          <w:rFonts w:ascii="Times New Roman" w:hAnsi="Times New Roman"/>
          <w:sz w:val="24"/>
          <w:szCs w:val="24"/>
        </w:rPr>
        <w:t xml:space="preserve"> </w:t>
      </w:r>
      <w:r w:rsidR="00227CD8" w:rsidRPr="001228D0">
        <w:rPr>
          <w:rFonts w:ascii="Times New Roman" w:hAnsi="Times New Roman"/>
          <w:sz w:val="24"/>
          <w:szCs w:val="24"/>
        </w:rPr>
        <w:t>201</w:t>
      </w:r>
      <w:r w:rsidR="00860598">
        <w:rPr>
          <w:rFonts w:ascii="Times New Roman" w:hAnsi="Times New Roman"/>
          <w:sz w:val="24"/>
          <w:szCs w:val="24"/>
        </w:rPr>
        <w:t>9</w:t>
      </w:r>
      <w:r w:rsidR="00227CD8" w:rsidRPr="001228D0">
        <w:rPr>
          <w:rFonts w:ascii="Times New Roman" w:hAnsi="Times New Roman"/>
          <w:sz w:val="24"/>
          <w:szCs w:val="24"/>
        </w:rPr>
        <w:t xml:space="preserve"> are</w:t>
      </w:r>
      <w:r w:rsidRPr="001228D0">
        <w:rPr>
          <w:rFonts w:ascii="Times New Roman" w:hAnsi="Times New Roman"/>
          <w:sz w:val="24"/>
          <w:szCs w:val="24"/>
        </w:rPr>
        <w:t xml:space="preserve"> given below</w:t>
      </w:r>
      <w:r w:rsidRPr="00360DCA">
        <w:rPr>
          <w:rFonts w:ascii="Times New Roman" w:hAnsi="Times New Roman"/>
          <w:sz w:val="24"/>
          <w:szCs w:val="24"/>
        </w:rPr>
        <w:t xml:space="preserve">. </w:t>
      </w:r>
    </w:p>
    <w:p w:rsidR="00BC34F4" w:rsidRPr="00360DCA" w:rsidRDefault="003476CC" w:rsidP="00360DCA">
      <w:pPr>
        <w:spacing w:after="160" w:line="360" w:lineRule="auto"/>
        <w:jc w:val="both"/>
        <w:rPr>
          <w:rFonts w:ascii="Times New Roman" w:hAnsi="Times New Roman"/>
          <w:b/>
          <w:sz w:val="24"/>
          <w:szCs w:val="24"/>
        </w:rPr>
      </w:pPr>
      <w:r>
        <w:rPr>
          <w:rFonts w:ascii="Times New Roman" w:hAnsi="Times New Roman"/>
          <w:b/>
          <w:sz w:val="24"/>
          <w:szCs w:val="24"/>
        </w:rPr>
        <w:t xml:space="preserve">Learning and Teaching </w:t>
      </w:r>
    </w:p>
    <w:p w:rsidR="00D03779" w:rsidRDefault="00E460F7" w:rsidP="00942643">
      <w:pPr>
        <w:spacing w:after="0" w:line="360" w:lineRule="auto"/>
        <w:jc w:val="both"/>
        <w:rPr>
          <w:rFonts w:ascii="Times New Roman" w:hAnsi="Times New Roman"/>
          <w:sz w:val="24"/>
          <w:szCs w:val="24"/>
          <w:lang w:val="en-IN"/>
        </w:rPr>
      </w:pPr>
      <w:r>
        <w:rPr>
          <w:rFonts w:ascii="Times New Roman" w:hAnsi="Times New Roman"/>
          <w:sz w:val="24"/>
          <w:szCs w:val="24"/>
        </w:rPr>
        <w:tab/>
      </w:r>
      <w:r w:rsidR="003944A1">
        <w:rPr>
          <w:rFonts w:ascii="Times New Roman" w:hAnsi="Times New Roman"/>
          <w:sz w:val="24"/>
          <w:szCs w:val="24"/>
        </w:rPr>
        <w:t>T</w:t>
      </w:r>
      <w:r w:rsidR="00AD14E7" w:rsidRPr="001228D0">
        <w:rPr>
          <w:rFonts w:ascii="Times New Roman" w:hAnsi="Times New Roman"/>
          <w:sz w:val="24"/>
          <w:szCs w:val="24"/>
        </w:rPr>
        <w:t xml:space="preserve">he institute </w:t>
      </w:r>
      <w:r w:rsidR="00AD14E7" w:rsidRPr="001228D0">
        <w:rPr>
          <w:rFonts w:ascii="Times New Roman" w:eastAsia="Calibri" w:hAnsi="Times New Roman"/>
          <w:sz w:val="24"/>
          <w:szCs w:val="24"/>
          <w:lang w:val="en-IN"/>
        </w:rPr>
        <w:t xml:space="preserve">offered </w:t>
      </w:r>
      <w:r w:rsidR="00AD14E7" w:rsidRPr="00116242">
        <w:rPr>
          <w:rFonts w:ascii="Times New Roman" w:eastAsia="Calibri" w:hAnsi="Times New Roman"/>
          <w:color w:val="000000" w:themeColor="text1"/>
          <w:sz w:val="24"/>
          <w:szCs w:val="24"/>
          <w:lang w:val="en-IN"/>
        </w:rPr>
        <w:t>1</w:t>
      </w:r>
      <w:r w:rsidR="00116242" w:rsidRPr="00116242">
        <w:rPr>
          <w:rFonts w:ascii="Times New Roman" w:eastAsia="Calibri" w:hAnsi="Times New Roman"/>
          <w:color w:val="000000" w:themeColor="text1"/>
          <w:sz w:val="24"/>
          <w:szCs w:val="24"/>
          <w:lang w:val="en-IN"/>
        </w:rPr>
        <w:t>6</w:t>
      </w:r>
      <w:r w:rsidR="00AD14E7" w:rsidRPr="001228D0">
        <w:rPr>
          <w:rFonts w:ascii="Times New Roman" w:eastAsia="Calibri" w:hAnsi="Times New Roman"/>
          <w:sz w:val="24"/>
          <w:szCs w:val="24"/>
          <w:lang w:val="en-IN"/>
        </w:rPr>
        <w:t xml:space="preserve"> long-term academic programmes </w:t>
      </w:r>
      <w:r w:rsidR="00C87C48">
        <w:rPr>
          <w:rFonts w:ascii="Times New Roman" w:eastAsia="Calibri" w:hAnsi="Times New Roman"/>
          <w:sz w:val="24"/>
          <w:szCs w:val="24"/>
          <w:lang w:val="en-IN"/>
        </w:rPr>
        <w:t>ranging from postdoctoral to certificate during the period</w:t>
      </w:r>
      <w:r w:rsidR="00AD14E7" w:rsidRPr="001228D0">
        <w:rPr>
          <w:rFonts w:ascii="Times New Roman" w:eastAsia="Calibri" w:hAnsi="Times New Roman"/>
          <w:sz w:val="24"/>
          <w:szCs w:val="24"/>
          <w:lang w:val="en-IN"/>
        </w:rPr>
        <w:t xml:space="preserve">. Admissions to the </w:t>
      </w:r>
      <w:r w:rsidR="00C87C48">
        <w:rPr>
          <w:rFonts w:ascii="Times New Roman" w:eastAsia="Calibri" w:hAnsi="Times New Roman"/>
          <w:sz w:val="24"/>
          <w:szCs w:val="24"/>
          <w:lang w:val="en-IN"/>
        </w:rPr>
        <w:t>Bachelor of Speech-Language Pathology</w:t>
      </w:r>
      <w:r w:rsidR="00BC34F4" w:rsidRPr="001228D0">
        <w:rPr>
          <w:rFonts w:ascii="Times New Roman" w:hAnsi="Times New Roman"/>
          <w:sz w:val="24"/>
          <w:szCs w:val="24"/>
        </w:rPr>
        <w:t>, M.Sc. (Audiology) and M.Sc. (</w:t>
      </w:r>
      <w:r w:rsidR="00C87C48">
        <w:rPr>
          <w:rFonts w:ascii="Times New Roman" w:eastAsia="Calibri" w:hAnsi="Times New Roman"/>
          <w:sz w:val="24"/>
          <w:szCs w:val="24"/>
          <w:lang w:val="en-IN"/>
        </w:rPr>
        <w:t>Speech-Language Pathology</w:t>
      </w:r>
      <w:r w:rsidR="00BC34F4" w:rsidRPr="001228D0">
        <w:rPr>
          <w:rFonts w:ascii="Times New Roman" w:hAnsi="Times New Roman"/>
          <w:sz w:val="24"/>
          <w:szCs w:val="24"/>
        </w:rPr>
        <w:t xml:space="preserve">) </w:t>
      </w:r>
      <w:proofErr w:type="spellStart"/>
      <w:r w:rsidR="00BC34F4" w:rsidRPr="001228D0">
        <w:rPr>
          <w:rFonts w:ascii="Times New Roman" w:hAnsi="Times New Roman"/>
          <w:sz w:val="24"/>
          <w:szCs w:val="24"/>
        </w:rPr>
        <w:t>programmes</w:t>
      </w:r>
      <w:proofErr w:type="spellEnd"/>
      <w:r w:rsidR="00AD14E7" w:rsidRPr="001228D0">
        <w:rPr>
          <w:rFonts w:ascii="Times New Roman" w:hAnsi="Times New Roman"/>
          <w:sz w:val="24"/>
          <w:szCs w:val="24"/>
        </w:rPr>
        <w:t xml:space="preserve"> were conducted through national level entrance examinations</w:t>
      </w:r>
      <w:r w:rsidR="00BC34F4" w:rsidRPr="001228D0">
        <w:rPr>
          <w:rFonts w:ascii="Times New Roman" w:hAnsi="Times New Roman"/>
          <w:sz w:val="24"/>
          <w:szCs w:val="24"/>
        </w:rPr>
        <w:t>.</w:t>
      </w:r>
      <w:r w:rsidR="00874C68" w:rsidRPr="001228D0">
        <w:rPr>
          <w:rFonts w:ascii="Times New Roman" w:hAnsi="Times New Roman"/>
          <w:sz w:val="24"/>
          <w:szCs w:val="24"/>
        </w:rPr>
        <w:t xml:space="preserve"> </w:t>
      </w:r>
      <w:r w:rsidR="00C61B93" w:rsidRPr="001228D0">
        <w:rPr>
          <w:rFonts w:ascii="Times New Roman" w:hAnsi="Times New Roman"/>
          <w:sz w:val="24"/>
          <w:szCs w:val="24"/>
        </w:rPr>
        <w:t>In addition</w:t>
      </w:r>
      <w:r w:rsidR="00BB3504">
        <w:rPr>
          <w:rFonts w:ascii="Times New Roman" w:hAnsi="Times New Roman"/>
          <w:sz w:val="24"/>
          <w:szCs w:val="24"/>
        </w:rPr>
        <w:t xml:space="preserve"> to the long-term training </w:t>
      </w:r>
      <w:proofErr w:type="spellStart"/>
      <w:r w:rsidR="00BB3504">
        <w:rPr>
          <w:rFonts w:ascii="Times New Roman" w:hAnsi="Times New Roman"/>
          <w:sz w:val="24"/>
          <w:szCs w:val="24"/>
        </w:rPr>
        <w:t>programmes</w:t>
      </w:r>
      <w:proofErr w:type="spellEnd"/>
      <w:r w:rsidR="00C61B93" w:rsidRPr="001228D0">
        <w:rPr>
          <w:rFonts w:ascii="Times New Roman" w:hAnsi="Times New Roman"/>
          <w:sz w:val="24"/>
          <w:szCs w:val="24"/>
        </w:rPr>
        <w:t xml:space="preserve">, </w:t>
      </w:r>
      <w:r w:rsidR="00BB3504">
        <w:rPr>
          <w:rFonts w:ascii="Times New Roman" w:hAnsi="Times New Roman"/>
          <w:sz w:val="24"/>
          <w:szCs w:val="24"/>
        </w:rPr>
        <w:t xml:space="preserve">the Institute conducted </w:t>
      </w:r>
      <w:r w:rsidR="00DC1ED3" w:rsidRPr="00DC1ED3">
        <w:rPr>
          <w:rFonts w:ascii="Times New Roman" w:hAnsi="Times New Roman"/>
          <w:color w:val="000000" w:themeColor="text1"/>
          <w:sz w:val="24"/>
          <w:szCs w:val="24"/>
        </w:rPr>
        <w:t>261</w:t>
      </w:r>
      <w:r w:rsidR="00DC1ED3">
        <w:rPr>
          <w:rFonts w:ascii="Times New Roman" w:hAnsi="Times New Roman"/>
          <w:color w:val="FF0000"/>
          <w:sz w:val="24"/>
          <w:szCs w:val="24"/>
        </w:rPr>
        <w:t xml:space="preserve"> </w:t>
      </w:r>
      <w:r w:rsidR="00DC1ED3" w:rsidRPr="001228D0">
        <w:rPr>
          <w:rFonts w:ascii="Times New Roman" w:hAnsi="Times New Roman"/>
          <w:sz w:val="24"/>
          <w:szCs w:val="24"/>
        </w:rPr>
        <w:t>short</w:t>
      </w:r>
      <w:r w:rsidR="00874C68" w:rsidRPr="001228D0">
        <w:rPr>
          <w:rFonts w:ascii="Times New Roman" w:hAnsi="Times New Roman"/>
          <w:sz w:val="24"/>
          <w:szCs w:val="24"/>
        </w:rPr>
        <w:t xml:space="preserve">-term training/orientation </w:t>
      </w:r>
      <w:proofErr w:type="spellStart"/>
      <w:r w:rsidR="00874C68" w:rsidRPr="001228D0">
        <w:rPr>
          <w:rFonts w:ascii="Times New Roman" w:hAnsi="Times New Roman"/>
          <w:sz w:val="24"/>
          <w:szCs w:val="24"/>
        </w:rPr>
        <w:t>programmes</w:t>
      </w:r>
      <w:proofErr w:type="spellEnd"/>
      <w:r w:rsidR="00874C68" w:rsidRPr="001228D0">
        <w:rPr>
          <w:rFonts w:ascii="Times New Roman" w:hAnsi="Times New Roman"/>
          <w:sz w:val="24"/>
          <w:szCs w:val="24"/>
        </w:rPr>
        <w:t xml:space="preserve"> and </w:t>
      </w:r>
      <w:r w:rsidRPr="00E460F7">
        <w:rPr>
          <w:rFonts w:ascii="Times New Roman" w:hAnsi="Times New Roman"/>
          <w:b/>
          <w:color w:val="000000" w:themeColor="text1"/>
          <w:sz w:val="24"/>
          <w:szCs w:val="24"/>
        </w:rPr>
        <w:t>35</w:t>
      </w:r>
      <w:r w:rsidR="00DC1ED3">
        <w:rPr>
          <w:rFonts w:ascii="Times New Roman" w:hAnsi="Times New Roman"/>
          <w:color w:val="FF0000"/>
          <w:sz w:val="24"/>
          <w:szCs w:val="24"/>
        </w:rPr>
        <w:t xml:space="preserve"> </w:t>
      </w:r>
      <w:r w:rsidR="00874C68" w:rsidRPr="001228D0">
        <w:rPr>
          <w:rFonts w:ascii="Times New Roman" w:hAnsi="Times New Roman"/>
          <w:sz w:val="24"/>
          <w:szCs w:val="24"/>
        </w:rPr>
        <w:t>workshops/seminars. Also</w:t>
      </w:r>
      <w:r w:rsidR="00531861" w:rsidRPr="001228D0">
        <w:rPr>
          <w:rFonts w:ascii="Times New Roman" w:hAnsi="Times New Roman"/>
          <w:sz w:val="24"/>
          <w:szCs w:val="24"/>
        </w:rPr>
        <w:t xml:space="preserve">, </w:t>
      </w:r>
      <w:r w:rsidR="0073574D">
        <w:rPr>
          <w:rFonts w:ascii="Times New Roman" w:hAnsi="Times New Roman"/>
          <w:sz w:val="24"/>
          <w:szCs w:val="24"/>
        </w:rPr>
        <w:t xml:space="preserve">journal </w:t>
      </w:r>
      <w:r w:rsidR="00144EDD">
        <w:rPr>
          <w:rFonts w:ascii="Times New Roman" w:hAnsi="Times New Roman"/>
          <w:sz w:val="24"/>
          <w:szCs w:val="24"/>
        </w:rPr>
        <w:t xml:space="preserve">club and clinical conference presentations and student </w:t>
      </w:r>
      <w:r w:rsidR="00144EDD">
        <w:rPr>
          <w:rFonts w:ascii="Times New Roman" w:hAnsi="Times New Roman"/>
          <w:sz w:val="24"/>
          <w:szCs w:val="24"/>
        </w:rPr>
        <w:lastRenderedPageBreak/>
        <w:t xml:space="preserve">enrichment and expansion of knowledge (Seek-Gyan) were held for the students. In addition, </w:t>
      </w:r>
      <w:r w:rsidR="00EA46DE" w:rsidRPr="001228D0">
        <w:rPr>
          <w:rFonts w:ascii="Times New Roman" w:eastAsia="Calibri" w:hAnsi="Times New Roman"/>
          <w:sz w:val="24"/>
          <w:szCs w:val="24"/>
          <w:lang w:val="en-IN"/>
        </w:rPr>
        <w:t>activities</w:t>
      </w:r>
      <w:r w:rsidR="00BC34F4" w:rsidRPr="001228D0">
        <w:rPr>
          <w:rFonts w:ascii="Times New Roman" w:eastAsia="Calibri" w:hAnsi="Times New Roman"/>
          <w:sz w:val="24"/>
          <w:szCs w:val="24"/>
          <w:lang w:val="en-IN"/>
        </w:rPr>
        <w:t xml:space="preserve"> such as guest lectures </w:t>
      </w:r>
      <w:r w:rsidR="00144EDD">
        <w:rPr>
          <w:rFonts w:ascii="Times New Roman" w:eastAsia="Calibri" w:hAnsi="Times New Roman"/>
          <w:sz w:val="24"/>
          <w:szCs w:val="24"/>
          <w:lang w:val="en-IN"/>
        </w:rPr>
        <w:t xml:space="preserve">on various topics </w:t>
      </w:r>
      <w:r w:rsidR="00BC34F4" w:rsidRPr="001228D0">
        <w:rPr>
          <w:rFonts w:ascii="Times New Roman" w:eastAsia="Calibri" w:hAnsi="Times New Roman"/>
          <w:sz w:val="24"/>
          <w:szCs w:val="24"/>
          <w:lang w:val="en-IN"/>
        </w:rPr>
        <w:t>by eminent personalities</w:t>
      </w:r>
      <w:r w:rsidR="00144EDD">
        <w:rPr>
          <w:rFonts w:ascii="Times New Roman" w:eastAsia="Calibri" w:hAnsi="Times New Roman"/>
          <w:sz w:val="24"/>
          <w:szCs w:val="24"/>
          <w:lang w:val="en-IN"/>
        </w:rPr>
        <w:t xml:space="preserve"> and </w:t>
      </w:r>
      <w:r w:rsidR="00BC34F4" w:rsidRPr="001228D0">
        <w:rPr>
          <w:rFonts w:ascii="Times New Roman" w:hAnsi="Times New Roman"/>
          <w:sz w:val="24"/>
          <w:szCs w:val="24"/>
        </w:rPr>
        <w:t>departmental peer evaluation</w:t>
      </w:r>
      <w:r w:rsidR="00144EDD">
        <w:rPr>
          <w:rFonts w:ascii="Times New Roman" w:hAnsi="Times New Roman"/>
          <w:sz w:val="24"/>
          <w:szCs w:val="24"/>
        </w:rPr>
        <w:t xml:space="preserve"> conducted. </w:t>
      </w:r>
      <w:r w:rsidR="00D03779">
        <w:rPr>
          <w:rFonts w:ascii="Times New Roman" w:hAnsi="Times New Roman"/>
          <w:sz w:val="24"/>
          <w:szCs w:val="24"/>
        </w:rPr>
        <w:t xml:space="preserve">The eminent faculty members and staff of the institute delivered a total number of </w:t>
      </w:r>
      <w:r w:rsidR="00942643" w:rsidRPr="00942643">
        <w:rPr>
          <w:rFonts w:ascii="Times New Roman" w:hAnsi="Times New Roman"/>
          <w:sz w:val="24"/>
          <w:szCs w:val="24"/>
        </w:rPr>
        <w:t>134</w:t>
      </w:r>
      <w:r w:rsidR="00D03779">
        <w:rPr>
          <w:rFonts w:ascii="Times New Roman" w:hAnsi="Times New Roman"/>
          <w:sz w:val="24"/>
          <w:szCs w:val="24"/>
        </w:rPr>
        <w:t xml:space="preserve"> invited talks on the areas of their expertise on various occasions both inside and outside the institute. </w:t>
      </w:r>
    </w:p>
    <w:p w:rsidR="00BC34F4" w:rsidRPr="001228D0" w:rsidRDefault="00144EDD" w:rsidP="00942643">
      <w:pPr>
        <w:spacing w:after="0" w:line="360" w:lineRule="auto"/>
        <w:ind w:firstLine="720"/>
        <w:jc w:val="both"/>
        <w:rPr>
          <w:rFonts w:ascii="Times New Roman" w:hAnsi="Times New Roman"/>
          <w:bCs/>
          <w:i/>
          <w:iCs/>
          <w:sz w:val="24"/>
          <w:szCs w:val="24"/>
          <w:shd w:val="clear" w:color="auto" w:fill="FFFFFF"/>
        </w:rPr>
      </w:pPr>
      <w:r>
        <w:rPr>
          <w:rFonts w:ascii="Times New Roman" w:hAnsi="Times New Roman"/>
          <w:sz w:val="24"/>
          <w:szCs w:val="24"/>
        </w:rPr>
        <w:t xml:space="preserve">The existing Internet Browsing Centre was expanded and upgraded with advanced facilities to serve as a common computer </w:t>
      </w:r>
      <w:proofErr w:type="spellStart"/>
      <w:r>
        <w:rPr>
          <w:rFonts w:ascii="Times New Roman" w:hAnsi="Times New Roman"/>
          <w:sz w:val="24"/>
          <w:szCs w:val="24"/>
        </w:rPr>
        <w:t>centre</w:t>
      </w:r>
      <w:proofErr w:type="spellEnd"/>
      <w:r>
        <w:rPr>
          <w:rFonts w:ascii="Times New Roman" w:hAnsi="Times New Roman"/>
          <w:sz w:val="24"/>
          <w:szCs w:val="24"/>
        </w:rPr>
        <w:t xml:space="preserve"> for the entire institute</w:t>
      </w:r>
      <w:r w:rsidR="00BC34F4" w:rsidRPr="001228D0">
        <w:rPr>
          <w:rFonts w:ascii="Times New Roman" w:hAnsi="Times New Roman"/>
          <w:sz w:val="24"/>
          <w:szCs w:val="24"/>
          <w:shd w:val="clear" w:color="auto" w:fill="FFFFFF"/>
        </w:rPr>
        <w:t xml:space="preserve">. </w:t>
      </w:r>
    </w:p>
    <w:p w:rsidR="00BC34F4" w:rsidRPr="00360DCA" w:rsidRDefault="00BC34F4" w:rsidP="00D70BC9">
      <w:pPr>
        <w:tabs>
          <w:tab w:val="left" w:pos="8244"/>
        </w:tabs>
        <w:spacing w:after="0" w:line="360" w:lineRule="auto"/>
        <w:rPr>
          <w:rFonts w:ascii="Times New Roman" w:hAnsi="Times New Roman"/>
          <w:b/>
          <w:sz w:val="24"/>
          <w:szCs w:val="24"/>
        </w:rPr>
      </w:pPr>
      <w:r w:rsidRPr="00360DCA">
        <w:rPr>
          <w:rFonts w:ascii="Times New Roman" w:hAnsi="Times New Roman"/>
          <w:b/>
          <w:sz w:val="24"/>
          <w:szCs w:val="24"/>
        </w:rPr>
        <w:t xml:space="preserve">Research </w:t>
      </w:r>
      <w:r w:rsidR="00166ACB">
        <w:rPr>
          <w:rFonts w:ascii="Times New Roman" w:hAnsi="Times New Roman"/>
          <w:b/>
          <w:sz w:val="24"/>
          <w:szCs w:val="24"/>
        </w:rPr>
        <w:t xml:space="preserve"> </w:t>
      </w:r>
    </w:p>
    <w:p w:rsidR="00495DEE" w:rsidRPr="00360DCA" w:rsidRDefault="00166ACB" w:rsidP="00495DEE">
      <w:pPr>
        <w:autoSpaceDE w:val="0"/>
        <w:autoSpaceDN w:val="0"/>
        <w:adjustRightInd w:val="0"/>
        <w:spacing w:after="0" w:line="360" w:lineRule="auto"/>
        <w:jc w:val="both"/>
        <w:rPr>
          <w:rFonts w:ascii="Times New Roman" w:eastAsia="PMingLiU" w:hAnsi="Times New Roman"/>
          <w:sz w:val="24"/>
          <w:szCs w:val="24"/>
        </w:rPr>
      </w:pPr>
      <w:r>
        <w:rPr>
          <w:rFonts w:ascii="Times New Roman" w:hAnsi="Times New Roman"/>
          <w:sz w:val="24"/>
          <w:szCs w:val="24"/>
        </w:rPr>
        <w:t>The institute promote</w:t>
      </w:r>
      <w:r w:rsidR="00495DEE">
        <w:rPr>
          <w:rFonts w:ascii="Times New Roman" w:hAnsi="Times New Roman"/>
          <w:sz w:val="24"/>
          <w:szCs w:val="24"/>
        </w:rPr>
        <w:t>d</w:t>
      </w:r>
      <w:r>
        <w:rPr>
          <w:rFonts w:ascii="Times New Roman" w:hAnsi="Times New Roman"/>
          <w:sz w:val="24"/>
          <w:szCs w:val="24"/>
        </w:rPr>
        <w:t xml:space="preserve"> research related to communication and its disorders</w:t>
      </w:r>
      <w:r w:rsidR="00495DEE">
        <w:rPr>
          <w:rFonts w:ascii="Times New Roman" w:hAnsi="Times New Roman"/>
          <w:sz w:val="24"/>
          <w:szCs w:val="24"/>
        </w:rPr>
        <w:t xml:space="preserve"> by giving special</w:t>
      </w:r>
      <w:r>
        <w:rPr>
          <w:rFonts w:ascii="Times New Roman" w:hAnsi="Times New Roman"/>
          <w:sz w:val="24"/>
          <w:szCs w:val="24"/>
        </w:rPr>
        <w:t xml:space="preserve"> emphasis to clinically relevant applied research on causes, control and prevention of communication disorders, assessment and treatment issues as well as the testing and refinement of new technologies for the speech and hearing impairment.</w:t>
      </w:r>
      <w:r w:rsidR="00495DEE" w:rsidRPr="00495DEE">
        <w:rPr>
          <w:rFonts w:ascii="Times New Roman" w:eastAsia="PMingLiU" w:hAnsi="Times New Roman"/>
          <w:sz w:val="24"/>
          <w:szCs w:val="24"/>
        </w:rPr>
        <w:t xml:space="preserve"> </w:t>
      </w:r>
      <w:r w:rsidR="00495DEE" w:rsidRPr="00360DCA">
        <w:rPr>
          <w:rFonts w:ascii="Times New Roman" w:eastAsia="PMingLiU" w:hAnsi="Times New Roman"/>
          <w:sz w:val="24"/>
          <w:szCs w:val="24"/>
        </w:rPr>
        <w:t xml:space="preserve">Totally, </w:t>
      </w:r>
      <w:r w:rsidR="00495DEE" w:rsidRPr="00495DEE">
        <w:rPr>
          <w:rFonts w:ascii="Times New Roman" w:eastAsia="PMingLiU" w:hAnsi="Times New Roman"/>
          <w:b/>
          <w:color w:val="000000" w:themeColor="text1"/>
          <w:sz w:val="24"/>
          <w:szCs w:val="24"/>
        </w:rPr>
        <w:t>98</w:t>
      </w:r>
      <w:r w:rsidR="00495DEE" w:rsidRPr="00360DCA">
        <w:rPr>
          <w:rFonts w:ascii="Times New Roman" w:eastAsia="PMingLiU" w:hAnsi="Times New Roman"/>
          <w:sz w:val="24"/>
          <w:szCs w:val="24"/>
        </w:rPr>
        <w:t xml:space="preserve"> funded research projects were progressing in different departments of the institute during the period. The funding for the research projects were sponsored by </w:t>
      </w:r>
      <w:r w:rsidR="00495DEE">
        <w:rPr>
          <w:rFonts w:ascii="Times New Roman" w:eastAsia="PMingLiU" w:hAnsi="Times New Roman"/>
          <w:sz w:val="24"/>
          <w:szCs w:val="24"/>
        </w:rPr>
        <w:t xml:space="preserve">various Govt. of India funding agencies </w:t>
      </w:r>
      <w:r w:rsidR="00495DEE" w:rsidRPr="00360DCA">
        <w:rPr>
          <w:rFonts w:ascii="Times New Roman" w:eastAsia="PMingLiU" w:hAnsi="Times New Roman"/>
          <w:sz w:val="24"/>
          <w:szCs w:val="24"/>
        </w:rPr>
        <w:t xml:space="preserve">such as the </w:t>
      </w:r>
      <w:r w:rsidR="00495DEE" w:rsidRPr="00495DEE">
        <w:rPr>
          <w:rFonts w:ascii="Times New Roman" w:hAnsi="Times New Roman"/>
          <w:sz w:val="24"/>
          <w:szCs w:val="24"/>
        </w:rPr>
        <w:t xml:space="preserve">Department of Science and Technology, Indian Council of Medical Research, </w:t>
      </w:r>
      <w:r w:rsidR="00495DEE">
        <w:rPr>
          <w:rFonts w:ascii="Times New Roman" w:hAnsi="Times New Roman"/>
          <w:sz w:val="24"/>
          <w:szCs w:val="24"/>
        </w:rPr>
        <w:t xml:space="preserve">Department of Biotechnology and </w:t>
      </w:r>
      <w:proofErr w:type="spellStart"/>
      <w:r w:rsidR="00495DEE" w:rsidRPr="00495DEE">
        <w:rPr>
          <w:rFonts w:ascii="Times New Roman" w:hAnsi="Times New Roman"/>
          <w:sz w:val="24"/>
          <w:szCs w:val="24"/>
        </w:rPr>
        <w:t>IMPacting</w:t>
      </w:r>
      <w:proofErr w:type="spellEnd"/>
      <w:r w:rsidR="00495DEE" w:rsidRPr="00495DEE">
        <w:rPr>
          <w:rFonts w:ascii="Times New Roman" w:hAnsi="Times New Roman"/>
          <w:sz w:val="24"/>
          <w:szCs w:val="24"/>
        </w:rPr>
        <w:t> Research </w:t>
      </w:r>
      <w:proofErr w:type="spellStart"/>
      <w:r w:rsidR="00495DEE" w:rsidRPr="00495DEE">
        <w:rPr>
          <w:rFonts w:ascii="Times New Roman" w:hAnsi="Times New Roman"/>
          <w:sz w:val="24"/>
          <w:szCs w:val="24"/>
        </w:rPr>
        <w:t>INnovation</w:t>
      </w:r>
      <w:proofErr w:type="spellEnd"/>
      <w:r w:rsidR="00495DEE" w:rsidRPr="00495DEE">
        <w:rPr>
          <w:rFonts w:ascii="Times New Roman" w:hAnsi="Times New Roman"/>
          <w:sz w:val="24"/>
          <w:szCs w:val="24"/>
        </w:rPr>
        <w:t xml:space="preserve"> and Technology (IMPRINT)</w:t>
      </w:r>
      <w:r w:rsidR="00495DEE">
        <w:rPr>
          <w:rFonts w:ascii="Times New Roman" w:hAnsi="Times New Roman"/>
          <w:sz w:val="24"/>
          <w:szCs w:val="24"/>
        </w:rPr>
        <w:t xml:space="preserve">, </w:t>
      </w:r>
      <w:r w:rsidR="00495DEE" w:rsidRPr="00495DEE">
        <w:rPr>
          <w:rFonts w:ascii="Times New Roman" w:hAnsi="Times New Roman"/>
          <w:sz w:val="24"/>
          <w:szCs w:val="24"/>
        </w:rPr>
        <w:t>in addition to the funding given by the Institute</w:t>
      </w:r>
      <w:r w:rsidR="00495DEE" w:rsidRPr="00360DCA">
        <w:rPr>
          <w:rFonts w:ascii="Times New Roman" w:eastAsia="PMingLiU" w:hAnsi="Times New Roman"/>
          <w:sz w:val="24"/>
          <w:szCs w:val="24"/>
        </w:rPr>
        <w:t>.</w:t>
      </w:r>
      <w:r w:rsidR="00495DEE">
        <w:rPr>
          <w:rFonts w:ascii="Times New Roman" w:eastAsia="PMingLiU" w:hAnsi="Times New Roman"/>
          <w:sz w:val="24"/>
          <w:szCs w:val="24"/>
        </w:rPr>
        <w:t xml:space="preserve"> </w:t>
      </w:r>
      <w:r w:rsidR="00495DEE" w:rsidRPr="00360DCA">
        <w:rPr>
          <w:rFonts w:ascii="Times New Roman" w:eastAsia="PMingLiU" w:hAnsi="Times New Roman"/>
          <w:sz w:val="24"/>
          <w:szCs w:val="24"/>
        </w:rPr>
        <w:t xml:space="preserve"> </w:t>
      </w:r>
    </w:p>
    <w:p w:rsidR="00E460F7" w:rsidRDefault="00352E49" w:rsidP="00166ACB">
      <w:pPr>
        <w:autoSpaceDE w:val="0"/>
        <w:autoSpaceDN w:val="0"/>
        <w:adjustRightInd w:val="0"/>
        <w:spacing w:after="0" w:line="360" w:lineRule="auto"/>
        <w:ind w:firstLine="720"/>
        <w:jc w:val="both"/>
        <w:rPr>
          <w:rFonts w:ascii="Times New Roman" w:eastAsiaTheme="minorHAnsi" w:hAnsi="Times New Roman"/>
          <w:sz w:val="24"/>
          <w:szCs w:val="24"/>
          <w:lang w:val="en-IN"/>
        </w:rPr>
      </w:pPr>
      <w:r>
        <w:rPr>
          <w:rFonts w:ascii="Times New Roman" w:eastAsiaTheme="minorHAnsi" w:hAnsi="Times New Roman"/>
          <w:sz w:val="24"/>
          <w:szCs w:val="24"/>
          <w:lang w:val="en-IN"/>
        </w:rPr>
        <w:t xml:space="preserve">Totally, </w:t>
      </w:r>
      <w:r w:rsidR="00942643">
        <w:rPr>
          <w:rFonts w:ascii="Times New Roman" w:eastAsiaTheme="minorHAnsi" w:hAnsi="Times New Roman"/>
          <w:sz w:val="24"/>
          <w:szCs w:val="24"/>
          <w:lang w:val="en-IN"/>
        </w:rPr>
        <w:t>128</w:t>
      </w:r>
      <w:r>
        <w:rPr>
          <w:rFonts w:ascii="Times New Roman" w:eastAsiaTheme="minorHAnsi" w:hAnsi="Times New Roman"/>
          <w:sz w:val="24"/>
          <w:szCs w:val="24"/>
          <w:lang w:val="en-IN"/>
        </w:rPr>
        <w:t xml:space="preserve"> scientific papers were published in various national and international journals, </w:t>
      </w:r>
      <w:r w:rsidR="00942643">
        <w:rPr>
          <w:rFonts w:ascii="Times New Roman" w:eastAsiaTheme="minorHAnsi" w:hAnsi="Times New Roman"/>
          <w:sz w:val="24"/>
          <w:szCs w:val="24"/>
          <w:lang w:val="en-IN"/>
        </w:rPr>
        <w:t>225</w:t>
      </w:r>
      <w:r>
        <w:rPr>
          <w:rFonts w:ascii="Times New Roman" w:eastAsiaTheme="minorHAnsi" w:hAnsi="Times New Roman"/>
          <w:sz w:val="24"/>
          <w:szCs w:val="24"/>
          <w:lang w:val="en-IN"/>
        </w:rPr>
        <w:t xml:space="preserve"> scientific presentations were made </w:t>
      </w:r>
      <w:r w:rsidR="00942643">
        <w:rPr>
          <w:rFonts w:ascii="Times New Roman" w:eastAsiaTheme="minorHAnsi" w:hAnsi="Times New Roman"/>
          <w:sz w:val="24"/>
          <w:szCs w:val="24"/>
          <w:lang w:val="en-IN"/>
        </w:rPr>
        <w:t xml:space="preserve">in international and national scientific conferences </w:t>
      </w:r>
      <w:r>
        <w:rPr>
          <w:rFonts w:ascii="Times New Roman" w:eastAsiaTheme="minorHAnsi" w:hAnsi="Times New Roman"/>
          <w:sz w:val="24"/>
          <w:szCs w:val="24"/>
          <w:lang w:val="en-IN"/>
        </w:rPr>
        <w:t xml:space="preserve">and </w:t>
      </w:r>
      <w:r w:rsidR="00942643">
        <w:rPr>
          <w:rFonts w:ascii="Times New Roman" w:eastAsiaTheme="minorHAnsi" w:hAnsi="Times New Roman"/>
          <w:sz w:val="24"/>
          <w:szCs w:val="24"/>
          <w:lang w:val="en-IN"/>
        </w:rPr>
        <w:t>27</w:t>
      </w:r>
      <w:r>
        <w:rPr>
          <w:rFonts w:ascii="Times New Roman" w:eastAsiaTheme="minorHAnsi" w:hAnsi="Times New Roman"/>
          <w:sz w:val="24"/>
          <w:szCs w:val="24"/>
          <w:lang w:val="en-IN"/>
        </w:rPr>
        <w:t xml:space="preserve"> books/ book chapters were written by the Institute academic community during the reporting period. </w:t>
      </w:r>
    </w:p>
    <w:p w:rsidR="00352E49" w:rsidRDefault="00F07369" w:rsidP="00360DCA">
      <w:pPr>
        <w:pStyle w:val="HTMLPreformatted"/>
        <w:spacing w:after="16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
      </w:r>
      <w:r w:rsidRPr="00942643">
        <w:rPr>
          <w:rFonts w:ascii="Times New Roman" w:eastAsiaTheme="minorHAnsi" w:hAnsi="Times New Roman" w:cs="Times New Roman"/>
          <w:color w:val="auto"/>
          <w:sz w:val="24"/>
          <w:szCs w:val="24"/>
          <w:lang w:val="en-IN" w:bidi="ar-SA"/>
        </w:rPr>
        <w:t xml:space="preserve">The new research </w:t>
      </w:r>
      <w:r w:rsidR="00A545C2" w:rsidRPr="00942643">
        <w:rPr>
          <w:rFonts w:ascii="Times New Roman" w:eastAsiaTheme="minorHAnsi" w:hAnsi="Times New Roman" w:cs="Times New Roman"/>
          <w:color w:val="auto"/>
          <w:sz w:val="24"/>
          <w:szCs w:val="24"/>
          <w:lang w:val="en-IN" w:bidi="ar-SA"/>
        </w:rPr>
        <w:t xml:space="preserve">facilities added </w:t>
      </w:r>
      <w:r w:rsidRPr="00942643">
        <w:rPr>
          <w:rFonts w:ascii="Times New Roman" w:eastAsiaTheme="minorHAnsi" w:hAnsi="Times New Roman" w:cs="Times New Roman"/>
          <w:color w:val="auto"/>
          <w:sz w:val="24"/>
          <w:szCs w:val="24"/>
          <w:lang w:val="en-IN" w:bidi="ar-SA"/>
        </w:rPr>
        <w:t>include an eye-tracking lab</w:t>
      </w:r>
      <w:r w:rsidR="00A545C2" w:rsidRPr="00942643">
        <w:rPr>
          <w:rFonts w:ascii="Times New Roman" w:eastAsiaTheme="minorHAnsi" w:hAnsi="Times New Roman" w:cs="Times New Roman"/>
          <w:color w:val="auto"/>
          <w:sz w:val="24"/>
          <w:szCs w:val="24"/>
          <w:lang w:val="en-IN" w:bidi="ar-SA"/>
        </w:rPr>
        <w:t xml:space="preserve"> with high precision equipment for eye-tracking that can generate focus maps, heat maps and eye trails </w:t>
      </w:r>
      <w:r w:rsidRPr="00942643">
        <w:rPr>
          <w:rFonts w:ascii="Times New Roman" w:eastAsiaTheme="minorHAnsi" w:hAnsi="Times New Roman" w:cs="Times New Roman"/>
          <w:color w:val="auto"/>
          <w:sz w:val="24"/>
          <w:szCs w:val="24"/>
          <w:lang w:val="en-IN" w:bidi="ar-SA"/>
        </w:rPr>
        <w:t>and an equipment for vestibular system evaluation</w:t>
      </w:r>
      <w:r w:rsidR="00A545C2" w:rsidRPr="00942643">
        <w:rPr>
          <w:rFonts w:ascii="Times New Roman" w:eastAsiaTheme="minorHAnsi" w:hAnsi="Times New Roman" w:cs="Times New Roman"/>
          <w:color w:val="auto"/>
          <w:sz w:val="24"/>
          <w:szCs w:val="24"/>
          <w:lang w:val="en-IN" w:bidi="ar-SA"/>
        </w:rPr>
        <w:t xml:space="preserve">. Also, a </w:t>
      </w:r>
      <w:r w:rsidR="00A41A90" w:rsidRPr="00942643">
        <w:rPr>
          <w:rFonts w:ascii="Times New Roman" w:eastAsiaTheme="minorHAnsi" w:hAnsi="Times New Roman" w:cs="Times New Roman"/>
          <w:color w:val="auto"/>
          <w:sz w:val="24"/>
          <w:szCs w:val="24"/>
          <w:lang w:val="en-IN" w:bidi="ar-SA"/>
        </w:rPr>
        <w:t>writing support service was initiated based on the world’s most popular online tool, Grammarly</w:t>
      </w:r>
      <w:r w:rsidR="00A41A90">
        <w:rPr>
          <w:rFonts w:ascii="Times New Roman" w:hAnsi="Times New Roman"/>
          <w:color w:val="111111"/>
          <w:sz w:val="24"/>
          <w:szCs w:val="24"/>
        </w:rPr>
        <w:t xml:space="preserve">. </w:t>
      </w:r>
    </w:p>
    <w:p w:rsidR="00BC34F4" w:rsidRPr="00360DCA" w:rsidRDefault="00BC34F4" w:rsidP="00360DCA">
      <w:pPr>
        <w:pStyle w:val="HTMLPreformatted"/>
        <w:spacing w:after="160" w:line="360" w:lineRule="auto"/>
        <w:jc w:val="both"/>
        <w:rPr>
          <w:rFonts w:ascii="Times New Roman" w:hAnsi="Times New Roman" w:cs="Times New Roman"/>
          <w:b/>
          <w:color w:val="auto"/>
          <w:sz w:val="24"/>
          <w:szCs w:val="24"/>
        </w:rPr>
      </w:pPr>
      <w:r w:rsidRPr="00360DCA">
        <w:rPr>
          <w:rFonts w:ascii="Times New Roman" w:hAnsi="Times New Roman" w:cs="Times New Roman"/>
          <w:b/>
          <w:color w:val="auto"/>
          <w:sz w:val="24"/>
          <w:szCs w:val="24"/>
        </w:rPr>
        <w:t xml:space="preserve">Clinical </w:t>
      </w:r>
      <w:r w:rsidR="003476CC">
        <w:rPr>
          <w:rFonts w:ascii="Times New Roman" w:hAnsi="Times New Roman" w:cs="Times New Roman"/>
          <w:b/>
          <w:color w:val="auto"/>
          <w:sz w:val="24"/>
          <w:szCs w:val="24"/>
        </w:rPr>
        <w:t xml:space="preserve">Care </w:t>
      </w:r>
    </w:p>
    <w:p w:rsidR="00A41A90" w:rsidRPr="00851227" w:rsidRDefault="00352E49" w:rsidP="00851227">
      <w:pPr>
        <w:pStyle w:val="HTMLPreformatted"/>
        <w:spacing w:after="160" w:line="360" w:lineRule="auto"/>
        <w:jc w:val="both"/>
        <w:rPr>
          <w:rFonts w:ascii="Times New Roman" w:hAnsi="Times New Roman"/>
          <w:color w:val="000000" w:themeColor="text1"/>
          <w:sz w:val="24"/>
          <w:szCs w:val="24"/>
        </w:rPr>
      </w:pPr>
      <w:r>
        <w:rPr>
          <w:rFonts w:ascii="Times New Roman" w:hAnsi="Times New Roman" w:cs="Times New Roman"/>
          <w:color w:val="auto"/>
          <w:sz w:val="24"/>
          <w:szCs w:val="24"/>
          <w:shd w:val="clear" w:color="auto" w:fill="FFFFFF"/>
        </w:rPr>
        <w:tab/>
      </w:r>
      <w:r w:rsidR="000B1C8D" w:rsidRPr="001228D0">
        <w:rPr>
          <w:rFonts w:ascii="Times New Roman" w:hAnsi="Times New Roman" w:cs="Times New Roman"/>
          <w:color w:val="auto"/>
          <w:sz w:val="24"/>
          <w:szCs w:val="24"/>
          <w:shd w:val="clear" w:color="auto" w:fill="FFFFFF"/>
        </w:rPr>
        <w:t xml:space="preserve">Clinical evaluation for communication disorders was offered for the </w:t>
      </w:r>
      <w:r w:rsidR="000F6814" w:rsidRPr="001228D0">
        <w:rPr>
          <w:rFonts w:ascii="Times New Roman" w:hAnsi="Times New Roman" w:cs="Times New Roman"/>
          <w:color w:val="auto"/>
          <w:sz w:val="24"/>
          <w:szCs w:val="24"/>
          <w:shd w:val="clear" w:color="auto" w:fill="FFFFFF"/>
        </w:rPr>
        <w:t xml:space="preserve">clients </w:t>
      </w:r>
      <w:r w:rsidR="000B1C8D" w:rsidRPr="001228D0">
        <w:rPr>
          <w:rFonts w:ascii="Times New Roman" w:hAnsi="Times New Roman" w:cs="Times New Roman"/>
          <w:color w:val="auto"/>
          <w:sz w:val="24"/>
          <w:szCs w:val="24"/>
          <w:shd w:val="clear" w:color="auto" w:fill="FFFFFF"/>
        </w:rPr>
        <w:t xml:space="preserve">across the country and abroad and a total number of </w:t>
      </w:r>
      <w:r w:rsidR="00977DE6" w:rsidRPr="00977DE6">
        <w:rPr>
          <w:rFonts w:ascii="Times New Roman" w:hAnsi="Times New Roman" w:cs="Times New Roman"/>
          <w:color w:val="000000" w:themeColor="text1"/>
          <w:sz w:val="24"/>
          <w:szCs w:val="24"/>
          <w:shd w:val="clear" w:color="auto" w:fill="FFFFFF"/>
        </w:rPr>
        <w:t>26865</w:t>
      </w:r>
      <w:r w:rsidR="000B1C8D" w:rsidRPr="001228D0">
        <w:rPr>
          <w:rFonts w:ascii="Times New Roman" w:hAnsi="Times New Roman" w:cs="Times New Roman"/>
          <w:color w:val="auto"/>
          <w:sz w:val="24"/>
          <w:szCs w:val="24"/>
          <w:shd w:val="clear" w:color="auto" w:fill="FFFFFF"/>
        </w:rPr>
        <w:t xml:space="preserve"> persons </w:t>
      </w:r>
      <w:r w:rsidR="000F6814" w:rsidRPr="001228D0">
        <w:rPr>
          <w:rFonts w:ascii="Times New Roman" w:hAnsi="Times New Roman" w:cs="Times New Roman"/>
          <w:color w:val="auto"/>
          <w:sz w:val="24"/>
          <w:szCs w:val="24"/>
          <w:shd w:val="clear" w:color="auto" w:fill="FFFFFF"/>
        </w:rPr>
        <w:t>availed</w:t>
      </w:r>
      <w:r w:rsidR="000B1C8D" w:rsidRPr="001228D0">
        <w:rPr>
          <w:rFonts w:ascii="Times New Roman" w:hAnsi="Times New Roman" w:cs="Times New Roman"/>
          <w:color w:val="auto"/>
          <w:sz w:val="24"/>
          <w:szCs w:val="24"/>
          <w:shd w:val="clear" w:color="auto" w:fill="FFFFFF"/>
        </w:rPr>
        <w:t xml:space="preserve"> the facility during the period. </w:t>
      </w:r>
      <w:r w:rsidR="009A4682">
        <w:rPr>
          <w:rFonts w:ascii="Times New Roman" w:hAnsi="Times New Roman" w:cs="Times New Roman"/>
          <w:color w:val="auto"/>
          <w:sz w:val="24"/>
          <w:szCs w:val="24"/>
          <w:shd w:val="clear" w:color="auto" w:fill="FFFFFF"/>
        </w:rPr>
        <w:t>A</w:t>
      </w:r>
      <w:r w:rsidR="000B1C8D" w:rsidRPr="001228D0">
        <w:rPr>
          <w:rFonts w:ascii="Times New Roman" w:hAnsi="Times New Roman" w:cs="Times New Roman"/>
          <w:color w:val="auto"/>
          <w:sz w:val="24"/>
          <w:szCs w:val="24"/>
          <w:shd w:val="clear" w:color="auto" w:fill="FFFFFF"/>
        </w:rPr>
        <w:t xml:space="preserve"> wide range of rehabilitation services were provided for the persons identified with </w:t>
      </w:r>
      <w:r w:rsidR="00BC34F4" w:rsidRPr="001228D0">
        <w:rPr>
          <w:rFonts w:ascii="Times New Roman" w:hAnsi="Times New Roman" w:cs="Times New Roman"/>
          <w:color w:val="auto"/>
          <w:sz w:val="24"/>
          <w:szCs w:val="24"/>
          <w:shd w:val="clear" w:color="auto" w:fill="FFFFFF"/>
        </w:rPr>
        <w:t xml:space="preserve">speech, language and hearing disorders, psychological and otorhinolaryngological disorders related to communication disorders. </w:t>
      </w:r>
      <w:r w:rsidR="000F6814" w:rsidRPr="001228D0">
        <w:rPr>
          <w:rFonts w:ascii="Times New Roman" w:hAnsi="Times New Roman" w:cs="Times New Roman"/>
          <w:color w:val="auto"/>
          <w:sz w:val="24"/>
          <w:szCs w:val="24"/>
          <w:shd w:val="clear" w:color="auto" w:fill="FFFFFF"/>
        </w:rPr>
        <w:t>Sp</w:t>
      </w:r>
      <w:r w:rsidR="00BC34F4" w:rsidRPr="001228D0">
        <w:rPr>
          <w:rFonts w:ascii="Times New Roman" w:hAnsi="Times New Roman" w:cs="Times New Roman"/>
          <w:color w:val="auto"/>
          <w:sz w:val="24"/>
          <w:szCs w:val="24"/>
          <w:shd w:val="clear" w:color="auto" w:fill="FFFFFF"/>
        </w:rPr>
        <w:t xml:space="preserve">ecialized clinical services </w:t>
      </w:r>
      <w:r w:rsidR="00424A7A" w:rsidRPr="001228D0">
        <w:rPr>
          <w:rFonts w:ascii="Times New Roman" w:hAnsi="Times New Roman" w:cs="Times New Roman"/>
          <w:color w:val="auto"/>
          <w:sz w:val="24"/>
          <w:szCs w:val="24"/>
          <w:shd w:val="clear" w:color="auto" w:fill="FFFFFF"/>
        </w:rPr>
        <w:t xml:space="preserve">were </w:t>
      </w:r>
      <w:r w:rsidR="00BC34F4" w:rsidRPr="001228D0">
        <w:rPr>
          <w:rFonts w:ascii="Times New Roman" w:hAnsi="Times New Roman" w:cs="Times New Roman"/>
          <w:color w:val="auto"/>
          <w:sz w:val="24"/>
          <w:szCs w:val="24"/>
          <w:shd w:val="clear" w:color="auto" w:fill="FFFFFF"/>
        </w:rPr>
        <w:t xml:space="preserve">rendered </w:t>
      </w:r>
      <w:r w:rsidR="00424A7A" w:rsidRPr="001228D0">
        <w:rPr>
          <w:rFonts w:ascii="Times New Roman" w:hAnsi="Times New Roman" w:cs="Times New Roman"/>
          <w:color w:val="auto"/>
          <w:sz w:val="24"/>
          <w:szCs w:val="24"/>
          <w:shd w:val="clear" w:color="auto" w:fill="FFFFFF"/>
        </w:rPr>
        <w:t xml:space="preserve">on </w:t>
      </w:r>
      <w:r w:rsidR="00BC34F4" w:rsidRPr="001228D0">
        <w:rPr>
          <w:rFonts w:ascii="Times New Roman" w:hAnsi="Times New Roman" w:cs="Times New Roman"/>
          <w:color w:val="auto"/>
          <w:sz w:val="24"/>
          <w:szCs w:val="24"/>
          <w:shd w:val="clear" w:color="auto" w:fill="FFFFFF"/>
        </w:rPr>
        <w:t xml:space="preserve">augmentative and alternative communication, autism spectrum disorders, cleft lip palate and </w:t>
      </w:r>
      <w:r w:rsidR="00BC34F4" w:rsidRPr="001228D0">
        <w:rPr>
          <w:rFonts w:ascii="Times New Roman" w:hAnsi="Times New Roman" w:cs="Times New Roman"/>
          <w:color w:val="auto"/>
          <w:sz w:val="24"/>
          <w:szCs w:val="24"/>
          <w:shd w:val="clear" w:color="auto" w:fill="FFFFFF"/>
        </w:rPr>
        <w:lastRenderedPageBreak/>
        <w:t>other craniofacial anomalies, fluency, learning disability, listening training, motor speech disorders, neuropsychological disorders, professional voice care, swallowing disorders, voice disorders and vertigo.</w:t>
      </w:r>
      <w:r w:rsidR="005219E0" w:rsidRPr="001228D0">
        <w:rPr>
          <w:rFonts w:ascii="Times New Roman" w:hAnsi="Times New Roman" w:cs="Times New Roman"/>
          <w:color w:val="auto"/>
          <w:sz w:val="24"/>
          <w:szCs w:val="24"/>
          <w:shd w:val="clear" w:color="auto" w:fill="FFFFFF"/>
        </w:rPr>
        <w:t xml:space="preserve"> </w:t>
      </w:r>
      <w:r w:rsidR="00E32382">
        <w:rPr>
          <w:rFonts w:ascii="Times New Roman" w:hAnsi="Times New Roman" w:cs="Times New Roman"/>
          <w:color w:val="auto"/>
          <w:sz w:val="24"/>
          <w:szCs w:val="24"/>
          <w:shd w:val="clear" w:color="auto" w:fill="FFFFFF"/>
        </w:rPr>
        <w:t xml:space="preserve">A total number of </w:t>
      </w:r>
      <w:r w:rsidR="00851227">
        <w:rPr>
          <w:rFonts w:ascii="Times New Roman" w:hAnsi="Times New Roman" w:cs="Times New Roman"/>
          <w:color w:val="auto"/>
          <w:sz w:val="24"/>
          <w:szCs w:val="24"/>
          <w:shd w:val="clear" w:color="auto" w:fill="FFFFFF"/>
        </w:rPr>
        <w:t xml:space="preserve">8457 persons with speech and language impairment underwent therapy in </w:t>
      </w:r>
      <w:r w:rsidR="00851227" w:rsidRPr="00A041FF">
        <w:rPr>
          <w:rFonts w:ascii="Times New Roman" w:hAnsi="Times New Roman"/>
          <w:color w:val="000000" w:themeColor="text1"/>
          <w:sz w:val="24"/>
          <w:szCs w:val="24"/>
        </w:rPr>
        <w:t>29242</w:t>
      </w:r>
      <w:r w:rsidR="00851227">
        <w:rPr>
          <w:rFonts w:ascii="Times New Roman" w:hAnsi="Times New Roman"/>
          <w:color w:val="000000" w:themeColor="text1"/>
          <w:sz w:val="24"/>
          <w:szCs w:val="24"/>
        </w:rPr>
        <w:t xml:space="preserve"> sessions. Hearing evaluation was carried out for 20402 persons and among them 15537 underwent listening training. </w:t>
      </w:r>
      <w:r w:rsidR="00A41A90" w:rsidRPr="00851227">
        <w:rPr>
          <w:rFonts w:ascii="Times New Roman" w:hAnsi="Times New Roman"/>
          <w:color w:val="000000" w:themeColor="text1"/>
          <w:sz w:val="24"/>
          <w:szCs w:val="24"/>
        </w:rPr>
        <w:t>Totally, 8296 clients were evaluated for hearing aids and</w:t>
      </w:r>
      <w:r w:rsidR="00A41A90" w:rsidRPr="00851227">
        <w:rPr>
          <w:color w:val="000000" w:themeColor="text1"/>
        </w:rPr>
        <w:t xml:space="preserve"> </w:t>
      </w:r>
      <w:r w:rsidR="00A41A90" w:rsidRPr="00851227">
        <w:rPr>
          <w:rFonts w:ascii="Times New Roman" w:hAnsi="Times New Roman"/>
          <w:color w:val="000000" w:themeColor="text1"/>
          <w:sz w:val="24"/>
          <w:szCs w:val="24"/>
        </w:rPr>
        <w:t>829 hearing aids were distributed under the scheme of Assistance to Disabled Persons (ADIP) for purchase/fitting of aids/appliances of the Ministry of Social Justice and Empowerment, Govt. of India.</w:t>
      </w:r>
      <w:r w:rsidR="00A41A90" w:rsidRPr="00851227">
        <w:rPr>
          <w:color w:val="000000" w:themeColor="text1"/>
        </w:rPr>
        <w:t xml:space="preserve"> </w:t>
      </w:r>
      <w:r w:rsidR="00A41A90" w:rsidRPr="00851227">
        <w:rPr>
          <w:rFonts w:ascii="Times New Roman" w:hAnsi="Times New Roman"/>
          <w:color w:val="000000" w:themeColor="text1"/>
          <w:sz w:val="24"/>
          <w:szCs w:val="24"/>
        </w:rPr>
        <w:t xml:space="preserve">In addition, 10541 ear impressions were taken and ear </w:t>
      </w:r>
      <w:proofErr w:type="spellStart"/>
      <w:r w:rsidR="00A41A90" w:rsidRPr="00851227">
        <w:rPr>
          <w:rFonts w:ascii="Times New Roman" w:hAnsi="Times New Roman"/>
          <w:color w:val="000000" w:themeColor="text1"/>
          <w:sz w:val="24"/>
          <w:szCs w:val="24"/>
        </w:rPr>
        <w:t>moulds</w:t>
      </w:r>
      <w:proofErr w:type="spellEnd"/>
      <w:r w:rsidR="00A41A90" w:rsidRPr="00851227">
        <w:rPr>
          <w:rFonts w:ascii="Times New Roman" w:hAnsi="Times New Roman"/>
          <w:color w:val="000000" w:themeColor="text1"/>
          <w:sz w:val="24"/>
          <w:szCs w:val="24"/>
        </w:rPr>
        <w:t xml:space="preserve"> were made.   </w:t>
      </w:r>
    </w:p>
    <w:p w:rsidR="00424A7A" w:rsidRPr="00360DCA" w:rsidRDefault="00851227" w:rsidP="00360DCA">
      <w:pPr>
        <w:pStyle w:val="HTMLPreformatted"/>
        <w:spacing w:after="160" w:line="360" w:lineRule="auto"/>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ab/>
      </w:r>
      <w:r w:rsidRPr="00074A30">
        <w:rPr>
          <w:rFonts w:ascii="Times New Roman" w:hAnsi="Times New Roman"/>
          <w:color w:val="000000" w:themeColor="text1"/>
          <w:sz w:val="24"/>
          <w:szCs w:val="24"/>
        </w:rPr>
        <w:t>Educational Rehabilitation of Special Children</w:t>
      </w:r>
      <w:r w:rsidR="00074A30">
        <w:rPr>
          <w:rFonts w:ascii="Times New Roman" w:hAnsi="Times New Roman"/>
          <w:color w:val="000000" w:themeColor="text1"/>
          <w:sz w:val="24"/>
          <w:szCs w:val="24"/>
        </w:rPr>
        <w:t xml:space="preserve"> was provided at t</w:t>
      </w:r>
      <w:r w:rsidRPr="00074A30">
        <w:rPr>
          <w:rFonts w:ascii="Times New Roman" w:hAnsi="Times New Roman"/>
          <w:color w:val="000000" w:themeColor="text1"/>
          <w:sz w:val="24"/>
          <w:szCs w:val="24"/>
        </w:rPr>
        <w:t xml:space="preserve">he Pre-school attached to the Department of Special Education of the Institute </w:t>
      </w:r>
      <w:r w:rsidR="00074A30">
        <w:rPr>
          <w:rFonts w:ascii="Times New Roman" w:hAnsi="Times New Roman"/>
          <w:color w:val="000000" w:themeColor="text1"/>
          <w:sz w:val="24"/>
          <w:szCs w:val="24"/>
        </w:rPr>
        <w:t xml:space="preserve">and more than </w:t>
      </w:r>
      <w:r w:rsidRPr="00074A30">
        <w:rPr>
          <w:rFonts w:ascii="Times New Roman" w:hAnsi="Times New Roman"/>
          <w:color w:val="000000" w:themeColor="text1"/>
          <w:sz w:val="24"/>
          <w:szCs w:val="24"/>
        </w:rPr>
        <w:t>200 children with hearing impairment, cerebral palsy and mental retardation</w:t>
      </w:r>
      <w:r w:rsidR="008513F9">
        <w:rPr>
          <w:rFonts w:ascii="Times New Roman" w:hAnsi="Times New Roman"/>
          <w:color w:val="000000" w:themeColor="text1"/>
          <w:sz w:val="24"/>
          <w:szCs w:val="24"/>
        </w:rPr>
        <w:t xml:space="preserve"> availed the service. </w:t>
      </w:r>
      <w:r w:rsidRPr="00360DCA">
        <w:rPr>
          <w:color w:val="auto"/>
          <w:sz w:val="24"/>
          <w:szCs w:val="24"/>
        </w:rPr>
        <w:t xml:space="preserve"> </w:t>
      </w:r>
      <w:r>
        <w:rPr>
          <w:color w:val="auto"/>
          <w:sz w:val="24"/>
          <w:szCs w:val="24"/>
        </w:rPr>
        <w:t xml:space="preserve"> </w:t>
      </w:r>
    </w:p>
    <w:p w:rsidR="00AD59EE" w:rsidRDefault="00AD59EE" w:rsidP="002E7CB8">
      <w:pPr>
        <w:pStyle w:val="NormalWeb"/>
        <w:spacing w:before="0" w:beforeAutospacing="0" w:after="160" w:afterAutospacing="0" w:line="360" w:lineRule="auto"/>
        <w:jc w:val="both"/>
        <w:rPr>
          <w:b/>
          <w:color w:val="auto"/>
          <w:sz w:val="24"/>
          <w:szCs w:val="24"/>
        </w:rPr>
      </w:pPr>
      <w:r>
        <w:rPr>
          <w:b/>
          <w:color w:val="auto"/>
          <w:sz w:val="24"/>
          <w:szCs w:val="24"/>
        </w:rPr>
        <w:t>Public Education and Outreach Services</w:t>
      </w:r>
    </w:p>
    <w:p w:rsidR="00514620" w:rsidRPr="00B429E9" w:rsidRDefault="00942643" w:rsidP="00B429E9">
      <w:pPr>
        <w:pStyle w:val="HTMLPreformatted"/>
        <w:spacing w:after="160" w:line="360" w:lineRule="auto"/>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ab/>
      </w:r>
      <w:r w:rsidR="00514620" w:rsidRPr="00B429E9">
        <w:rPr>
          <w:rFonts w:ascii="Times New Roman" w:hAnsi="Times New Roman" w:cs="Times New Roman"/>
          <w:color w:val="auto"/>
          <w:sz w:val="24"/>
          <w:szCs w:val="24"/>
          <w:shd w:val="clear" w:color="auto" w:fill="FFFFFF"/>
        </w:rPr>
        <w:t>The Institute carried out various public education and outreach activities for the early identification and prevention of communication disorders during the reporting period.</w:t>
      </w:r>
      <w:r w:rsidR="00B429E9" w:rsidRPr="00B429E9">
        <w:rPr>
          <w:rFonts w:ascii="Times New Roman" w:hAnsi="Times New Roman" w:cs="Times New Roman"/>
          <w:color w:val="auto"/>
          <w:sz w:val="24"/>
          <w:szCs w:val="24"/>
          <w:shd w:val="clear" w:color="auto" w:fill="FFFFFF"/>
        </w:rPr>
        <w:t xml:space="preserve"> </w:t>
      </w:r>
      <w:r w:rsidR="00A031E0">
        <w:rPr>
          <w:rFonts w:ascii="Times New Roman" w:hAnsi="Times New Roman" w:cs="Times New Roman"/>
          <w:color w:val="auto"/>
          <w:sz w:val="24"/>
          <w:szCs w:val="24"/>
          <w:shd w:val="clear" w:color="auto" w:fill="FFFFFF"/>
        </w:rPr>
        <w:t>Three</w:t>
      </w:r>
      <w:r w:rsidR="00B429E9" w:rsidRPr="00B429E9">
        <w:rPr>
          <w:rFonts w:ascii="Times New Roman" w:hAnsi="Times New Roman" w:cs="Times New Roman"/>
          <w:color w:val="auto"/>
          <w:sz w:val="24"/>
          <w:szCs w:val="24"/>
          <w:shd w:val="clear" w:color="auto" w:fill="FFFFFF"/>
        </w:rPr>
        <w:t xml:space="preserve"> </w:t>
      </w:r>
      <w:r w:rsidR="00B429E9" w:rsidRPr="00B429E9">
        <w:rPr>
          <w:rFonts w:ascii="Times New Roman" w:hAnsi="Times New Roman" w:cs="Times New Roman"/>
          <w:color w:val="auto"/>
          <w:sz w:val="24"/>
          <w:szCs w:val="24"/>
          <w:shd w:val="clear" w:color="auto" w:fill="FFFFFF"/>
        </w:rPr>
        <w:t xml:space="preserve">newborn screen </w:t>
      </w:r>
      <w:proofErr w:type="spellStart"/>
      <w:r w:rsidR="00B429E9" w:rsidRPr="00B429E9">
        <w:rPr>
          <w:rFonts w:ascii="Times New Roman" w:hAnsi="Times New Roman" w:cs="Times New Roman"/>
          <w:color w:val="auto"/>
          <w:sz w:val="24"/>
          <w:szCs w:val="24"/>
          <w:shd w:val="clear" w:color="auto" w:fill="FFFFFF"/>
        </w:rPr>
        <w:t>centres</w:t>
      </w:r>
      <w:proofErr w:type="spellEnd"/>
      <w:r w:rsidR="00B429E9" w:rsidRPr="00B429E9">
        <w:rPr>
          <w:rFonts w:ascii="Times New Roman" w:hAnsi="Times New Roman" w:cs="Times New Roman"/>
          <w:color w:val="auto"/>
          <w:sz w:val="24"/>
          <w:szCs w:val="24"/>
          <w:shd w:val="clear" w:color="auto" w:fill="FFFFFF"/>
        </w:rPr>
        <w:t xml:space="preserve"> </w:t>
      </w:r>
      <w:r w:rsidR="00A031E0">
        <w:rPr>
          <w:rFonts w:ascii="Times New Roman" w:hAnsi="Times New Roman" w:cs="Times New Roman"/>
          <w:color w:val="auto"/>
          <w:sz w:val="24"/>
          <w:szCs w:val="24"/>
          <w:shd w:val="clear" w:color="auto" w:fill="FFFFFF"/>
        </w:rPr>
        <w:t xml:space="preserve">and one outreach service </w:t>
      </w:r>
      <w:proofErr w:type="spellStart"/>
      <w:r w:rsidR="00A031E0">
        <w:rPr>
          <w:rFonts w:ascii="Times New Roman" w:hAnsi="Times New Roman" w:cs="Times New Roman"/>
          <w:color w:val="auto"/>
          <w:sz w:val="24"/>
          <w:szCs w:val="24"/>
          <w:shd w:val="clear" w:color="auto" w:fill="FFFFFF"/>
        </w:rPr>
        <w:t>centre</w:t>
      </w:r>
      <w:proofErr w:type="spellEnd"/>
      <w:r w:rsidR="00A031E0">
        <w:rPr>
          <w:rFonts w:ascii="Times New Roman" w:hAnsi="Times New Roman" w:cs="Times New Roman"/>
          <w:color w:val="auto"/>
          <w:sz w:val="24"/>
          <w:szCs w:val="24"/>
          <w:shd w:val="clear" w:color="auto" w:fill="FFFFFF"/>
        </w:rPr>
        <w:t xml:space="preserve"> </w:t>
      </w:r>
      <w:r w:rsidR="00B429E9" w:rsidRPr="00B429E9">
        <w:rPr>
          <w:rFonts w:ascii="Times New Roman" w:hAnsi="Times New Roman" w:cs="Times New Roman"/>
          <w:color w:val="auto"/>
          <w:sz w:val="24"/>
          <w:szCs w:val="24"/>
          <w:shd w:val="clear" w:color="auto" w:fill="FFFFFF"/>
        </w:rPr>
        <w:t xml:space="preserve">were opened </w:t>
      </w:r>
      <w:r w:rsidR="00A031E0">
        <w:rPr>
          <w:rFonts w:ascii="Times New Roman" w:hAnsi="Times New Roman" w:cs="Times New Roman"/>
          <w:color w:val="auto"/>
          <w:sz w:val="24"/>
          <w:szCs w:val="24"/>
          <w:shd w:val="clear" w:color="auto" w:fill="FFFFFF"/>
        </w:rPr>
        <w:t xml:space="preserve">newly </w:t>
      </w:r>
      <w:r w:rsidR="00B429E9" w:rsidRPr="00B429E9">
        <w:rPr>
          <w:rFonts w:ascii="Times New Roman" w:hAnsi="Times New Roman" w:cs="Times New Roman"/>
          <w:color w:val="auto"/>
          <w:sz w:val="24"/>
          <w:szCs w:val="24"/>
          <w:shd w:val="clear" w:color="auto" w:fill="FFFFFF"/>
        </w:rPr>
        <w:t xml:space="preserve">at Kings George Medical Hospital, </w:t>
      </w:r>
      <w:proofErr w:type="gramStart"/>
      <w:r w:rsidR="00B429E9" w:rsidRPr="00B429E9">
        <w:rPr>
          <w:rFonts w:ascii="Times New Roman" w:hAnsi="Times New Roman" w:cs="Times New Roman"/>
          <w:color w:val="auto"/>
          <w:sz w:val="24"/>
          <w:szCs w:val="24"/>
          <w:shd w:val="clear" w:color="auto" w:fill="FFFFFF"/>
        </w:rPr>
        <w:t>Lucknow</w:t>
      </w:r>
      <w:r w:rsidR="00D35D15">
        <w:rPr>
          <w:rFonts w:ascii="Times New Roman" w:hAnsi="Times New Roman" w:cs="Times New Roman"/>
          <w:color w:val="auto"/>
          <w:sz w:val="24"/>
          <w:szCs w:val="24"/>
          <w:shd w:val="clear" w:color="auto" w:fill="FFFFFF"/>
        </w:rPr>
        <w:t xml:space="preserve">, </w:t>
      </w:r>
      <w:r w:rsidR="00B429E9" w:rsidRPr="00B429E9">
        <w:rPr>
          <w:rFonts w:ascii="Times New Roman" w:hAnsi="Times New Roman" w:cs="Times New Roman"/>
          <w:color w:val="auto"/>
          <w:sz w:val="24"/>
          <w:szCs w:val="24"/>
          <w:shd w:val="clear" w:color="auto" w:fill="FFFFFF"/>
        </w:rPr>
        <w:t xml:space="preserve"> Jawahar</w:t>
      </w:r>
      <w:proofErr w:type="gramEnd"/>
      <w:r w:rsidR="00B429E9" w:rsidRPr="00B429E9">
        <w:rPr>
          <w:rFonts w:ascii="Times New Roman" w:hAnsi="Times New Roman" w:cs="Times New Roman"/>
          <w:color w:val="auto"/>
          <w:sz w:val="24"/>
          <w:szCs w:val="24"/>
          <w:shd w:val="clear" w:color="auto" w:fill="FFFFFF"/>
        </w:rPr>
        <w:t xml:space="preserve"> Lal Nehru Medical College and Hospital, Bhagalpur</w:t>
      </w:r>
      <w:r w:rsidR="00B429E9" w:rsidRPr="00B429E9">
        <w:rPr>
          <w:rFonts w:ascii="Times New Roman" w:hAnsi="Times New Roman" w:cs="Times New Roman"/>
          <w:color w:val="auto"/>
          <w:sz w:val="24"/>
          <w:szCs w:val="24"/>
          <w:shd w:val="clear" w:color="auto" w:fill="FFFFFF"/>
        </w:rPr>
        <w:t xml:space="preserve"> </w:t>
      </w:r>
      <w:r w:rsidR="00D35D15">
        <w:rPr>
          <w:rFonts w:ascii="Times New Roman" w:hAnsi="Times New Roman" w:cs="Times New Roman"/>
          <w:color w:val="auto"/>
          <w:sz w:val="24"/>
          <w:szCs w:val="24"/>
          <w:shd w:val="clear" w:color="auto" w:fill="FFFFFF"/>
        </w:rPr>
        <w:t xml:space="preserve">and </w:t>
      </w:r>
      <w:r w:rsidR="00D35D15" w:rsidRPr="00942643">
        <w:rPr>
          <w:rFonts w:ascii="Times New Roman" w:hAnsi="Times New Roman" w:cs="Times New Roman"/>
          <w:color w:val="auto"/>
          <w:sz w:val="24"/>
          <w:szCs w:val="24"/>
        </w:rPr>
        <w:t>Gulbarga</w:t>
      </w:r>
      <w:r w:rsidR="00D35D15" w:rsidRPr="00942643">
        <w:rPr>
          <w:rFonts w:ascii="Times New Roman" w:hAnsi="Times New Roman" w:cs="Times New Roman"/>
          <w:color w:val="auto"/>
          <w:sz w:val="24"/>
          <w:szCs w:val="24"/>
          <w:shd w:val="clear" w:color="auto" w:fill="FFFFFF"/>
        </w:rPr>
        <w:t> Institute of Medical Sciences</w:t>
      </w:r>
      <w:r w:rsidR="00D35D15" w:rsidRPr="00942643">
        <w:rPr>
          <w:rFonts w:ascii="Times New Roman" w:hAnsi="Times New Roman" w:cs="Times New Roman"/>
          <w:color w:val="auto"/>
          <w:sz w:val="24"/>
          <w:szCs w:val="24"/>
          <w:shd w:val="clear" w:color="auto" w:fill="FFFFFF"/>
        </w:rPr>
        <w:t xml:space="preserve">, </w:t>
      </w:r>
      <w:r w:rsidR="00D35D15" w:rsidRPr="00942643">
        <w:rPr>
          <w:rFonts w:ascii="Times New Roman" w:hAnsi="Times New Roman" w:cs="Times New Roman"/>
          <w:color w:val="auto"/>
          <w:sz w:val="24"/>
          <w:szCs w:val="24"/>
          <w:shd w:val="clear" w:color="auto" w:fill="FFFFFF"/>
        </w:rPr>
        <w:t>Kalburgi</w:t>
      </w:r>
      <w:r w:rsidR="00D35D15" w:rsidRPr="00942643">
        <w:rPr>
          <w:rFonts w:ascii="Times New Roman" w:hAnsi="Times New Roman" w:cs="Times New Roman"/>
          <w:color w:val="auto"/>
          <w:sz w:val="24"/>
          <w:szCs w:val="24"/>
          <w:shd w:val="clear" w:color="auto" w:fill="FFFFFF"/>
        </w:rPr>
        <w:t xml:space="preserve"> </w:t>
      </w:r>
      <w:r w:rsidR="00B429E9" w:rsidRPr="00B429E9">
        <w:rPr>
          <w:rFonts w:ascii="Times New Roman" w:hAnsi="Times New Roman" w:cs="Times New Roman"/>
          <w:color w:val="auto"/>
          <w:sz w:val="24"/>
          <w:szCs w:val="24"/>
          <w:shd w:val="clear" w:color="auto" w:fill="FFFFFF"/>
        </w:rPr>
        <w:t xml:space="preserve">making the total number of newborn screening </w:t>
      </w:r>
      <w:proofErr w:type="spellStart"/>
      <w:r w:rsidR="00B429E9" w:rsidRPr="00B429E9">
        <w:rPr>
          <w:rFonts w:ascii="Times New Roman" w:hAnsi="Times New Roman" w:cs="Times New Roman"/>
          <w:color w:val="auto"/>
          <w:sz w:val="24"/>
          <w:szCs w:val="24"/>
          <w:shd w:val="clear" w:color="auto" w:fill="FFFFFF"/>
        </w:rPr>
        <w:t>centres</w:t>
      </w:r>
      <w:proofErr w:type="spellEnd"/>
      <w:r w:rsidR="00B429E9" w:rsidRPr="00B429E9">
        <w:rPr>
          <w:rFonts w:ascii="Times New Roman" w:hAnsi="Times New Roman" w:cs="Times New Roman"/>
          <w:color w:val="auto"/>
          <w:sz w:val="24"/>
          <w:szCs w:val="24"/>
          <w:shd w:val="clear" w:color="auto" w:fill="FFFFFF"/>
        </w:rPr>
        <w:t xml:space="preserve"> to </w:t>
      </w:r>
      <w:r w:rsidR="00D35D15">
        <w:rPr>
          <w:rFonts w:ascii="Times New Roman" w:hAnsi="Times New Roman" w:cs="Times New Roman"/>
          <w:color w:val="auto"/>
          <w:sz w:val="24"/>
          <w:szCs w:val="24"/>
          <w:shd w:val="clear" w:color="auto" w:fill="FFFFFF"/>
        </w:rPr>
        <w:t xml:space="preserve">eight and the </w:t>
      </w:r>
      <w:r w:rsidR="00D35D15">
        <w:rPr>
          <w:rFonts w:ascii="Times New Roman" w:hAnsi="Times New Roman" w:cs="Times New Roman"/>
          <w:color w:val="auto"/>
          <w:sz w:val="24"/>
          <w:szCs w:val="24"/>
          <w:shd w:val="clear" w:color="auto" w:fill="FFFFFF"/>
        </w:rPr>
        <w:t xml:space="preserve">outreach service </w:t>
      </w:r>
      <w:proofErr w:type="spellStart"/>
      <w:r w:rsidR="00D35D15">
        <w:rPr>
          <w:rFonts w:ascii="Times New Roman" w:hAnsi="Times New Roman" w:cs="Times New Roman"/>
          <w:color w:val="auto"/>
          <w:sz w:val="24"/>
          <w:szCs w:val="24"/>
          <w:shd w:val="clear" w:color="auto" w:fill="FFFFFF"/>
        </w:rPr>
        <w:t>centre</w:t>
      </w:r>
      <w:proofErr w:type="spellEnd"/>
      <w:r w:rsidR="00D35D15">
        <w:rPr>
          <w:rFonts w:ascii="Times New Roman" w:hAnsi="Times New Roman" w:cs="Times New Roman"/>
          <w:color w:val="auto"/>
          <w:sz w:val="24"/>
          <w:szCs w:val="24"/>
          <w:shd w:val="clear" w:color="auto" w:fill="FFFFFF"/>
        </w:rPr>
        <w:t xml:space="preserve"> to seven.</w:t>
      </w:r>
      <w:r w:rsidR="00B429E9" w:rsidRPr="00B429E9">
        <w:rPr>
          <w:rFonts w:ascii="Times New Roman" w:hAnsi="Times New Roman" w:cs="Times New Roman"/>
          <w:color w:val="auto"/>
          <w:sz w:val="24"/>
          <w:szCs w:val="24"/>
          <w:shd w:val="clear" w:color="auto" w:fill="FFFFFF"/>
        </w:rPr>
        <w:t xml:space="preserve"> </w:t>
      </w:r>
      <w:r w:rsidR="00514620" w:rsidRPr="00B429E9">
        <w:rPr>
          <w:rFonts w:ascii="Times New Roman" w:hAnsi="Times New Roman" w:cs="Times New Roman"/>
          <w:color w:val="auto"/>
          <w:sz w:val="24"/>
          <w:szCs w:val="24"/>
          <w:shd w:val="clear" w:color="auto" w:fill="FFFFFF"/>
        </w:rPr>
        <w:t xml:space="preserve">The major </w:t>
      </w:r>
      <w:r w:rsidR="00B429E9" w:rsidRPr="00B429E9">
        <w:rPr>
          <w:rFonts w:ascii="Times New Roman" w:hAnsi="Times New Roman" w:cs="Times New Roman"/>
          <w:color w:val="auto"/>
          <w:sz w:val="24"/>
          <w:szCs w:val="24"/>
          <w:shd w:val="clear" w:color="auto" w:fill="FFFFFF"/>
        </w:rPr>
        <w:t xml:space="preserve">public education and outreach activities </w:t>
      </w:r>
      <w:r w:rsidR="00B429E9" w:rsidRPr="00B429E9">
        <w:rPr>
          <w:rFonts w:ascii="Times New Roman" w:hAnsi="Times New Roman" w:cs="Times New Roman"/>
          <w:color w:val="auto"/>
          <w:sz w:val="24"/>
          <w:szCs w:val="24"/>
          <w:shd w:val="clear" w:color="auto" w:fill="FFFFFF"/>
        </w:rPr>
        <w:t xml:space="preserve">carried </w:t>
      </w:r>
      <w:r w:rsidR="00514620" w:rsidRPr="00B429E9">
        <w:rPr>
          <w:rFonts w:ascii="Times New Roman" w:hAnsi="Times New Roman" w:cs="Times New Roman"/>
          <w:color w:val="auto"/>
          <w:sz w:val="24"/>
          <w:szCs w:val="24"/>
          <w:shd w:val="clear" w:color="auto" w:fill="FFFFFF"/>
        </w:rPr>
        <w:t xml:space="preserve">are given </w:t>
      </w:r>
      <w:r w:rsidR="00BF3DA0" w:rsidRPr="00B429E9">
        <w:rPr>
          <w:rFonts w:ascii="Times New Roman" w:hAnsi="Times New Roman" w:cs="Times New Roman"/>
          <w:color w:val="auto"/>
          <w:sz w:val="24"/>
          <w:szCs w:val="24"/>
          <w:shd w:val="clear" w:color="auto" w:fill="FFFFFF"/>
        </w:rPr>
        <w:t>in table 1</w:t>
      </w:r>
      <w:r w:rsidR="00514620" w:rsidRPr="00B429E9">
        <w:rPr>
          <w:rFonts w:ascii="Times New Roman" w:hAnsi="Times New Roman" w:cs="Times New Roman"/>
          <w:color w:val="auto"/>
          <w:sz w:val="24"/>
          <w:szCs w:val="24"/>
          <w:shd w:val="clear" w:color="auto" w:fill="FFFFFF"/>
        </w:rPr>
        <w:t>:</w:t>
      </w:r>
    </w:p>
    <w:p w:rsidR="00BF3DA0" w:rsidRDefault="00BF3DA0" w:rsidP="00B429E9">
      <w:pPr>
        <w:pStyle w:val="NormalWeb"/>
        <w:spacing w:before="0" w:beforeAutospacing="0" w:after="160" w:afterAutospacing="0" w:line="360" w:lineRule="auto"/>
        <w:ind w:left="720" w:firstLine="720"/>
        <w:jc w:val="both"/>
        <w:rPr>
          <w:b/>
          <w:color w:val="auto"/>
          <w:sz w:val="24"/>
          <w:szCs w:val="24"/>
        </w:rPr>
      </w:pPr>
      <w:r>
        <w:rPr>
          <w:color w:val="auto"/>
          <w:sz w:val="24"/>
          <w:szCs w:val="24"/>
        </w:rPr>
        <w:t xml:space="preserve">Table 1: </w:t>
      </w:r>
      <w:r>
        <w:rPr>
          <w:b/>
          <w:color w:val="auto"/>
          <w:sz w:val="24"/>
          <w:szCs w:val="24"/>
        </w:rPr>
        <w:t>Public Education and Outreach Services</w:t>
      </w:r>
    </w:p>
    <w:tbl>
      <w:tblPr>
        <w:tblStyle w:val="TableGrid"/>
        <w:tblW w:w="8930" w:type="dxa"/>
        <w:tblInd w:w="392" w:type="dxa"/>
        <w:tblLook w:val="04A0" w:firstRow="1" w:lastRow="0" w:firstColumn="1" w:lastColumn="0" w:noHBand="0" w:noVBand="1"/>
      </w:tblPr>
      <w:tblGrid>
        <w:gridCol w:w="763"/>
        <w:gridCol w:w="5049"/>
        <w:gridCol w:w="3118"/>
      </w:tblGrid>
      <w:tr w:rsidR="00BF3DA0" w:rsidRPr="00BF3DA0" w:rsidTr="00B429E9">
        <w:tc>
          <w:tcPr>
            <w:tcW w:w="763" w:type="dxa"/>
          </w:tcPr>
          <w:p w:rsidR="00BF3DA0" w:rsidRPr="00BF3DA0" w:rsidRDefault="00BF3DA0" w:rsidP="00B429E9">
            <w:pPr>
              <w:pStyle w:val="NormalWeb"/>
              <w:spacing w:before="0" w:beforeAutospacing="0" w:after="160" w:afterAutospacing="0" w:line="360" w:lineRule="auto"/>
              <w:jc w:val="center"/>
              <w:rPr>
                <w:b/>
                <w:color w:val="auto"/>
                <w:sz w:val="24"/>
                <w:szCs w:val="24"/>
              </w:rPr>
            </w:pPr>
            <w:proofErr w:type="spellStart"/>
            <w:r w:rsidRPr="00BF3DA0">
              <w:rPr>
                <w:b/>
                <w:color w:val="auto"/>
                <w:sz w:val="24"/>
                <w:szCs w:val="24"/>
              </w:rPr>
              <w:t>S.No</w:t>
            </w:r>
            <w:proofErr w:type="spellEnd"/>
            <w:r w:rsidRPr="00BF3DA0">
              <w:rPr>
                <w:b/>
                <w:color w:val="auto"/>
                <w:sz w:val="24"/>
                <w:szCs w:val="24"/>
              </w:rPr>
              <w:t>.</w:t>
            </w:r>
          </w:p>
        </w:tc>
        <w:tc>
          <w:tcPr>
            <w:tcW w:w="5049" w:type="dxa"/>
          </w:tcPr>
          <w:p w:rsidR="00BF3DA0" w:rsidRPr="00BF3DA0" w:rsidRDefault="00BF3DA0" w:rsidP="00B429E9">
            <w:pPr>
              <w:pStyle w:val="NormalWeb"/>
              <w:spacing w:before="0" w:beforeAutospacing="0" w:after="160" w:afterAutospacing="0" w:line="360" w:lineRule="auto"/>
              <w:jc w:val="center"/>
              <w:rPr>
                <w:b/>
                <w:color w:val="auto"/>
                <w:sz w:val="24"/>
                <w:szCs w:val="24"/>
              </w:rPr>
            </w:pPr>
            <w:r w:rsidRPr="00BF3DA0">
              <w:rPr>
                <w:b/>
                <w:color w:val="auto"/>
                <w:sz w:val="24"/>
                <w:szCs w:val="24"/>
              </w:rPr>
              <w:t>Service</w:t>
            </w:r>
          </w:p>
        </w:tc>
        <w:tc>
          <w:tcPr>
            <w:tcW w:w="3118" w:type="dxa"/>
          </w:tcPr>
          <w:p w:rsidR="00BF3DA0" w:rsidRPr="00BF3DA0" w:rsidRDefault="00BF3DA0" w:rsidP="00B429E9">
            <w:pPr>
              <w:pStyle w:val="NormalWeb"/>
              <w:spacing w:before="0" w:beforeAutospacing="0" w:after="160" w:afterAutospacing="0" w:line="360" w:lineRule="auto"/>
              <w:jc w:val="center"/>
              <w:rPr>
                <w:b/>
                <w:color w:val="auto"/>
                <w:sz w:val="24"/>
                <w:szCs w:val="24"/>
              </w:rPr>
            </w:pPr>
            <w:r w:rsidRPr="00BF3DA0">
              <w:rPr>
                <w:b/>
                <w:color w:val="auto"/>
                <w:sz w:val="24"/>
                <w:szCs w:val="24"/>
              </w:rPr>
              <w:t>Numbers</w:t>
            </w:r>
            <w:r>
              <w:rPr>
                <w:b/>
                <w:color w:val="auto"/>
                <w:sz w:val="24"/>
                <w:szCs w:val="24"/>
              </w:rPr>
              <w:t xml:space="preserve"> of clients availed the service</w:t>
            </w:r>
          </w:p>
        </w:tc>
      </w:tr>
      <w:tr w:rsidR="00BF3DA0" w:rsidTr="00B429E9">
        <w:trPr>
          <w:trHeight w:val="648"/>
        </w:trPr>
        <w:tc>
          <w:tcPr>
            <w:tcW w:w="763" w:type="dxa"/>
          </w:tcPr>
          <w:p w:rsidR="00BF3DA0" w:rsidRDefault="00BF3DA0" w:rsidP="00514620">
            <w:pPr>
              <w:pStyle w:val="NormalWeb"/>
              <w:spacing w:before="0" w:beforeAutospacing="0" w:after="160" w:afterAutospacing="0" w:line="360" w:lineRule="auto"/>
              <w:jc w:val="both"/>
              <w:rPr>
                <w:color w:val="auto"/>
                <w:sz w:val="24"/>
                <w:szCs w:val="24"/>
              </w:rPr>
            </w:pPr>
            <w:r>
              <w:rPr>
                <w:color w:val="auto"/>
                <w:sz w:val="24"/>
                <w:szCs w:val="24"/>
              </w:rPr>
              <w:t>1</w:t>
            </w:r>
          </w:p>
        </w:tc>
        <w:tc>
          <w:tcPr>
            <w:tcW w:w="5049" w:type="dxa"/>
          </w:tcPr>
          <w:p w:rsidR="00BF3DA0" w:rsidRDefault="00A031E0" w:rsidP="00514620">
            <w:pPr>
              <w:pStyle w:val="NormalWeb"/>
              <w:spacing w:before="0" w:beforeAutospacing="0" w:after="160" w:afterAutospacing="0" w:line="360" w:lineRule="auto"/>
              <w:jc w:val="both"/>
              <w:rPr>
                <w:color w:val="auto"/>
                <w:sz w:val="24"/>
                <w:szCs w:val="24"/>
              </w:rPr>
            </w:pPr>
            <w:r>
              <w:rPr>
                <w:color w:val="auto"/>
                <w:sz w:val="24"/>
                <w:szCs w:val="24"/>
              </w:rPr>
              <w:t xml:space="preserve">28 </w:t>
            </w:r>
            <w:r w:rsidR="00BF3DA0">
              <w:rPr>
                <w:color w:val="auto"/>
                <w:sz w:val="24"/>
                <w:szCs w:val="24"/>
              </w:rPr>
              <w:t>C</w:t>
            </w:r>
            <w:r w:rsidR="00BF3DA0" w:rsidRPr="00E418B3">
              <w:rPr>
                <w:color w:val="auto"/>
                <w:sz w:val="24"/>
                <w:szCs w:val="24"/>
              </w:rPr>
              <w:t>ommunication disorders screening camps</w:t>
            </w:r>
            <w:r w:rsidR="00F73C18">
              <w:rPr>
                <w:color w:val="auto"/>
                <w:sz w:val="24"/>
                <w:szCs w:val="24"/>
              </w:rPr>
              <w:t xml:space="preserve"> </w:t>
            </w:r>
          </w:p>
        </w:tc>
        <w:tc>
          <w:tcPr>
            <w:tcW w:w="3118" w:type="dxa"/>
          </w:tcPr>
          <w:p w:rsidR="00BF3DA0" w:rsidRDefault="00BF3DA0" w:rsidP="00514620">
            <w:pPr>
              <w:pStyle w:val="NormalWeb"/>
              <w:spacing w:before="0" w:beforeAutospacing="0" w:after="160" w:afterAutospacing="0" w:line="360" w:lineRule="auto"/>
              <w:jc w:val="both"/>
              <w:rPr>
                <w:color w:val="auto"/>
                <w:sz w:val="24"/>
                <w:szCs w:val="24"/>
              </w:rPr>
            </w:pPr>
          </w:p>
        </w:tc>
      </w:tr>
      <w:tr w:rsidR="00BF3DA0" w:rsidTr="00B429E9">
        <w:tc>
          <w:tcPr>
            <w:tcW w:w="763" w:type="dxa"/>
          </w:tcPr>
          <w:p w:rsidR="00BF3DA0" w:rsidRDefault="00BF3DA0" w:rsidP="00514620">
            <w:pPr>
              <w:pStyle w:val="NormalWeb"/>
              <w:spacing w:before="0" w:beforeAutospacing="0" w:after="160" w:afterAutospacing="0" w:line="360" w:lineRule="auto"/>
              <w:jc w:val="both"/>
              <w:rPr>
                <w:color w:val="auto"/>
                <w:sz w:val="24"/>
                <w:szCs w:val="24"/>
              </w:rPr>
            </w:pPr>
            <w:r>
              <w:rPr>
                <w:color w:val="auto"/>
                <w:sz w:val="24"/>
                <w:szCs w:val="24"/>
              </w:rPr>
              <w:t>2</w:t>
            </w:r>
          </w:p>
        </w:tc>
        <w:tc>
          <w:tcPr>
            <w:tcW w:w="5049" w:type="dxa"/>
          </w:tcPr>
          <w:p w:rsidR="00BF3DA0" w:rsidRDefault="00BF3DA0" w:rsidP="00514620">
            <w:pPr>
              <w:pStyle w:val="NormalWeb"/>
              <w:spacing w:before="0" w:beforeAutospacing="0" w:after="160" w:afterAutospacing="0" w:line="360" w:lineRule="auto"/>
              <w:jc w:val="both"/>
              <w:rPr>
                <w:color w:val="auto"/>
                <w:sz w:val="24"/>
                <w:szCs w:val="24"/>
              </w:rPr>
            </w:pPr>
            <w:r w:rsidRPr="00E418B3">
              <w:rPr>
                <w:color w:val="auto"/>
                <w:sz w:val="24"/>
                <w:szCs w:val="24"/>
              </w:rPr>
              <w:t>Industrial Screening</w:t>
            </w:r>
          </w:p>
        </w:tc>
        <w:tc>
          <w:tcPr>
            <w:tcW w:w="3118" w:type="dxa"/>
          </w:tcPr>
          <w:p w:rsidR="00BF3DA0" w:rsidRDefault="00BF3DA0" w:rsidP="00514620">
            <w:pPr>
              <w:pStyle w:val="NormalWeb"/>
              <w:spacing w:before="0" w:beforeAutospacing="0" w:after="160" w:afterAutospacing="0" w:line="360" w:lineRule="auto"/>
              <w:jc w:val="both"/>
              <w:rPr>
                <w:color w:val="auto"/>
                <w:sz w:val="24"/>
                <w:szCs w:val="24"/>
              </w:rPr>
            </w:pPr>
          </w:p>
        </w:tc>
      </w:tr>
      <w:tr w:rsidR="00BF3DA0" w:rsidTr="00B429E9">
        <w:tc>
          <w:tcPr>
            <w:tcW w:w="763" w:type="dxa"/>
          </w:tcPr>
          <w:p w:rsidR="00BF3DA0" w:rsidRDefault="00BF3DA0" w:rsidP="00514620">
            <w:pPr>
              <w:pStyle w:val="NormalWeb"/>
              <w:spacing w:before="0" w:beforeAutospacing="0" w:after="160" w:afterAutospacing="0" w:line="360" w:lineRule="auto"/>
              <w:jc w:val="both"/>
              <w:rPr>
                <w:color w:val="auto"/>
                <w:sz w:val="24"/>
                <w:szCs w:val="24"/>
              </w:rPr>
            </w:pPr>
            <w:r>
              <w:rPr>
                <w:color w:val="auto"/>
                <w:sz w:val="24"/>
                <w:szCs w:val="24"/>
              </w:rPr>
              <w:t>3</w:t>
            </w:r>
          </w:p>
        </w:tc>
        <w:tc>
          <w:tcPr>
            <w:tcW w:w="5049" w:type="dxa"/>
          </w:tcPr>
          <w:p w:rsidR="00BF3DA0" w:rsidRDefault="00F73C18" w:rsidP="00514620">
            <w:pPr>
              <w:pStyle w:val="NormalWeb"/>
              <w:spacing w:before="0" w:beforeAutospacing="0" w:after="160" w:afterAutospacing="0" w:line="360" w:lineRule="auto"/>
              <w:jc w:val="both"/>
              <w:rPr>
                <w:color w:val="auto"/>
                <w:sz w:val="24"/>
                <w:szCs w:val="24"/>
              </w:rPr>
            </w:pPr>
            <w:r w:rsidRPr="001228D0">
              <w:rPr>
                <w:color w:val="auto"/>
                <w:sz w:val="24"/>
                <w:szCs w:val="24"/>
              </w:rPr>
              <w:t xml:space="preserve">Neonatal and pediatric screening </w:t>
            </w:r>
            <w:r w:rsidR="00B429E9">
              <w:rPr>
                <w:color w:val="auto"/>
                <w:sz w:val="24"/>
                <w:szCs w:val="24"/>
              </w:rPr>
              <w:t xml:space="preserve">at </w:t>
            </w:r>
            <w:r w:rsidR="00B429E9" w:rsidRPr="001228D0">
              <w:rPr>
                <w:color w:val="auto"/>
                <w:sz w:val="24"/>
                <w:szCs w:val="24"/>
              </w:rPr>
              <w:t xml:space="preserve">19 hospitals/ immunization </w:t>
            </w:r>
            <w:proofErr w:type="spellStart"/>
            <w:r w:rsidR="00B429E9" w:rsidRPr="001228D0">
              <w:rPr>
                <w:color w:val="auto"/>
                <w:sz w:val="24"/>
                <w:szCs w:val="24"/>
              </w:rPr>
              <w:t>centres</w:t>
            </w:r>
            <w:proofErr w:type="spellEnd"/>
            <w:r w:rsidR="00B429E9" w:rsidRPr="001228D0">
              <w:rPr>
                <w:color w:val="auto"/>
                <w:sz w:val="24"/>
                <w:szCs w:val="24"/>
              </w:rPr>
              <w:t xml:space="preserve"> in Mysore, the six outreach service centers </w:t>
            </w:r>
            <w:r w:rsidR="00B429E9">
              <w:rPr>
                <w:color w:val="auto"/>
                <w:sz w:val="24"/>
                <w:szCs w:val="24"/>
              </w:rPr>
              <w:t xml:space="preserve">in </w:t>
            </w:r>
            <w:r w:rsidR="00B429E9" w:rsidRPr="001228D0">
              <w:rPr>
                <w:color w:val="auto"/>
                <w:sz w:val="24"/>
                <w:szCs w:val="24"/>
              </w:rPr>
              <w:t xml:space="preserve">Karnataka, and the </w:t>
            </w:r>
            <w:proofErr w:type="gramStart"/>
            <w:r w:rsidR="00B429E9">
              <w:rPr>
                <w:color w:val="auto"/>
                <w:sz w:val="24"/>
                <w:szCs w:val="24"/>
              </w:rPr>
              <w:t xml:space="preserve">eight </w:t>
            </w:r>
            <w:r w:rsidR="00B429E9" w:rsidRPr="001228D0">
              <w:rPr>
                <w:color w:val="auto"/>
                <w:sz w:val="24"/>
                <w:szCs w:val="24"/>
              </w:rPr>
              <w:t>newborn</w:t>
            </w:r>
            <w:proofErr w:type="gramEnd"/>
            <w:r w:rsidR="00B429E9" w:rsidRPr="001228D0">
              <w:rPr>
                <w:color w:val="auto"/>
                <w:sz w:val="24"/>
                <w:szCs w:val="24"/>
              </w:rPr>
              <w:t xml:space="preserve"> screening </w:t>
            </w:r>
            <w:proofErr w:type="spellStart"/>
            <w:r w:rsidR="00B429E9" w:rsidRPr="001228D0">
              <w:rPr>
                <w:color w:val="auto"/>
                <w:sz w:val="24"/>
                <w:szCs w:val="24"/>
              </w:rPr>
              <w:t>centres</w:t>
            </w:r>
            <w:proofErr w:type="spellEnd"/>
            <w:r w:rsidR="00B429E9" w:rsidRPr="001228D0">
              <w:rPr>
                <w:color w:val="auto"/>
                <w:sz w:val="24"/>
                <w:szCs w:val="24"/>
              </w:rPr>
              <w:t xml:space="preserve"> of the institute at</w:t>
            </w:r>
            <w:r w:rsidR="00B429E9">
              <w:rPr>
                <w:color w:val="auto"/>
                <w:sz w:val="24"/>
                <w:szCs w:val="24"/>
              </w:rPr>
              <w:t xml:space="preserve"> </w:t>
            </w:r>
            <w:r w:rsidR="00B429E9">
              <w:rPr>
                <w:color w:val="auto"/>
                <w:sz w:val="24"/>
                <w:szCs w:val="24"/>
              </w:rPr>
              <w:lastRenderedPageBreak/>
              <w:t>different parts of the country</w:t>
            </w:r>
          </w:p>
        </w:tc>
        <w:tc>
          <w:tcPr>
            <w:tcW w:w="3118" w:type="dxa"/>
          </w:tcPr>
          <w:p w:rsidR="00BF3DA0" w:rsidRDefault="00B429E9" w:rsidP="00514620">
            <w:pPr>
              <w:pStyle w:val="NormalWeb"/>
              <w:spacing w:before="0" w:beforeAutospacing="0" w:after="160" w:afterAutospacing="0" w:line="360" w:lineRule="auto"/>
              <w:jc w:val="both"/>
              <w:rPr>
                <w:color w:val="auto"/>
                <w:sz w:val="24"/>
                <w:szCs w:val="24"/>
              </w:rPr>
            </w:pPr>
            <w:r w:rsidRPr="008C6AC0">
              <w:rPr>
                <w:color w:val="000000" w:themeColor="text1"/>
                <w:sz w:val="24"/>
                <w:szCs w:val="24"/>
              </w:rPr>
              <w:lastRenderedPageBreak/>
              <w:t>91177</w:t>
            </w:r>
          </w:p>
        </w:tc>
      </w:tr>
      <w:tr w:rsidR="00BF3DA0" w:rsidTr="00B429E9">
        <w:tc>
          <w:tcPr>
            <w:tcW w:w="763" w:type="dxa"/>
          </w:tcPr>
          <w:p w:rsidR="00BF3DA0" w:rsidRDefault="00BF3DA0" w:rsidP="00514620">
            <w:pPr>
              <w:pStyle w:val="NormalWeb"/>
              <w:spacing w:before="0" w:beforeAutospacing="0" w:after="160" w:afterAutospacing="0" w:line="360" w:lineRule="auto"/>
              <w:jc w:val="both"/>
              <w:rPr>
                <w:color w:val="auto"/>
                <w:sz w:val="24"/>
                <w:szCs w:val="24"/>
              </w:rPr>
            </w:pPr>
          </w:p>
        </w:tc>
        <w:tc>
          <w:tcPr>
            <w:tcW w:w="5049" w:type="dxa"/>
          </w:tcPr>
          <w:p w:rsidR="00BF3DA0" w:rsidRDefault="00F73C18" w:rsidP="00514620">
            <w:pPr>
              <w:pStyle w:val="NormalWeb"/>
              <w:spacing w:before="0" w:beforeAutospacing="0" w:after="160" w:afterAutospacing="0" w:line="360" w:lineRule="auto"/>
              <w:jc w:val="both"/>
              <w:rPr>
                <w:color w:val="auto"/>
                <w:sz w:val="24"/>
                <w:szCs w:val="24"/>
              </w:rPr>
            </w:pPr>
            <w:r w:rsidRPr="00F40710">
              <w:rPr>
                <w:color w:val="FF0000"/>
                <w:sz w:val="24"/>
                <w:szCs w:val="24"/>
              </w:rPr>
              <w:t>Speech and hearing diagnostic and therapeutic services</w:t>
            </w:r>
            <w:r>
              <w:rPr>
                <w:color w:val="FF0000"/>
                <w:sz w:val="24"/>
                <w:szCs w:val="24"/>
              </w:rPr>
              <w:t xml:space="preserve"> at the six AIISH </w:t>
            </w:r>
            <w:proofErr w:type="spellStart"/>
            <w:r>
              <w:rPr>
                <w:color w:val="FF0000"/>
                <w:sz w:val="24"/>
                <w:szCs w:val="24"/>
              </w:rPr>
              <w:t>out reach</w:t>
            </w:r>
            <w:proofErr w:type="spellEnd"/>
            <w:r>
              <w:rPr>
                <w:color w:val="FF0000"/>
                <w:sz w:val="24"/>
                <w:szCs w:val="24"/>
              </w:rPr>
              <w:t xml:space="preserve"> service </w:t>
            </w:r>
            <w:proofErr w:type="spellStart"/>
            <w:r>
              <w:rPr>
                <w:color w:val="FF0000"/>
                <w:sz w:val="24"/>
                <w:szCs w:val="24"/>
              </w:rPr>
              <w:t>centres</w:t>
            </w:r>
            <w:proofErr w:type="spellEnd"/>
          </w:p>
        </w:tc>
        <w:tc>
          <w:tcPr>
            <w:tcW w:w="3118" w:type="dxa"/>
          </w:tcPr>
          <w:p w:rsidR="00BF3DA0" w:rsidRDefault="00BF3DA0" w:rsidP="00514620">
            <w:pPr>
              <w:pStyle w:val="NormalWeb"/>
              <w:spacing w:before="0" w:beforeAutospacing="0" w:after="160" w:afterAutospacing="0" w:line="360" w:lineRule="auto"/>
              <w:jc w:val="both"/>
              <w:rPr>
                <w:color w:val="auto"/>
                <w:sz w:val="24"/>
                <w:szCs w:val="24"/>
              </w:rPr>
            </w:pPr>
          </w:p>
        </w:tc>
      </w:tr>
      <w:tr w:rsidR="00BF3DA0" w:rsidTr="00B429E9">
        <w:tc>
          <w:tcPr>
            <w:tcW w:w="763" w:type="dxa"/>
          </w:tcPr>
          <w:p w:rsidR="00BF3DA0" w:rsidRDefault="00BF3DA0" w:rsidP="00514620">
            <w:pPr>
              <w:pStyle w:val="NormalWeb"/>
              <w:spacing w:before="0" w:beforeAutospacing="0" w:after="160" w:afterAutospacing="0" w:line="360" w:lineRule="auto"/>
              <w:jc w:val="both"/>
              <w:rPr>
                <w:color w:val="auto"/>
                <w:sz w:val="24"/>
                <w:szCs w:val="24"/>
              </w:rPr>
            </w:pPr>
          </w:p>
        </w:tc>
        <w:tc>
          <w:tcPr>
            <w:tcW w:w="5049" w:type="dxa"/>
          </w:tcPr>
          <w:p w:rsidR="00BF3DA0" w:rsidRDefault="00F73C18" w:rsidP="00514620">
            <w:pPr>
              <w:pStyle w:val="NormalWeb"/>
              <w:spacing w:before="0" w:beforeAutospacing="0" w:after="160" w:afterAutospacing="0" w:line="360" w:lineRule="auto"/>
              <w:jc w:val="both"/>
              <w:rPr>
                <w:color w:val="auto"/>
                <w:sz w:val="24"/>
                <w:szCs w:val="24"/>
              </w:rPr>
            </w:pPr>
            <w:r>
              <w:rPr>
                <w:color w:val="00B050"/>
                <w:sz w:val="24"/>
                <w:szCs w:val="24"/>
              </w:rPr>
              <w:t>School screening</w:t>
            </w:r>
          </w:p>
        </w:tc>
        <w:tc>
          <w:tcPr>
            <w:tcW w:w="3118" w:type="dxa"/>
          </w:tcPr>
          <w:p w:rsidR="00BF3DA0" w:rsidRDefault="00BF3DA0" w:rsidP="00514620">
            <w:pPr>
              <w:pStyle w:val="NormalWeb"/>
              <w:spacing w:before="0" w:beforeAutospacing="0" w:after="160" w:afterAutospacing="0" w:line="360" w:lineRule="auto"/>
              <w:jc w:val="both"/>
              <w:rPr>
                <w:color w:val="auto"/>
                <w:sz w:val="24"/>
                <w:szCs w:val="24"/>
              </w:rPr>
            </w:pPr>
          </w:p>
        </w:tc>
      </w:tr>
      <w:tr w:rsidR="00F73C18" w:rsidTr="00B429E9">
        <w:tc>
          <w:tcPr>
            <w:tcW w:w="763" w:type="dxa"/>
          </w:tcPr>
          <w:p w:rsidR="00F73C18" w:rsidRDefault="00F73C18" w:rsidP="00514620">
            <w:pPr>
              <w:pStyle w:val="NormalWeb"/>
              <w:spacing w:before="0" w:beforeAutospacing="0" w:after="160" w:afterAutospacing="0" w:line="360" w:lineRule="auto"/>
              <w:jc w:val="both"/>
              <w:rPr>
                <w:color w:val="auto"/>
                <w:sz w:val="24"/>
                <w:szCs w:val="24"/>
              </w:rPr>
            </w:pPr>
          </w:p>
        </w:tc>
        <w:tc>
          <w:tcPr>
            <w:tcW w:w="5049" w:type="dxa"/>
          </w:tcPr>
          <w:p w:rsidR="00F73C18" w:rsidRDefault="00F73C18" w:rsidP="00514620">
            <w:pPr>
              <w:pStyle w:val="NormalWeb"/>
              <w:spacing w:before="0" w:beforeAutospacing="0" w:after="160" w:afterAutospacing="0" w:line="360" w:lineRule="auto"/>
              <w:jc w:val="both"/>
              <w:rPr>
                <w:color w:val="auto"/>
                <w:sz w:val="24"/>
                <w:szCs w:val="24"/>
              </w:rPr>
            </w:pPr>
            <w:r w:rsidRPr="00712470">
              <w:rPr>
                <w:color w:val="00B050"/>
                <w:sz w:val="24"/>
                <w:szCs w:val="24"/>
              </w:rPr>
              <w:t>Elderly screen</w:t>
            </w:r>
            <w:r>
              <w:rPr>
                <w:color w:val="00B050"/>
                <w:sz w:val="24"/>
                <w:szCs w:val="24"/>
              </w:rPr>
              <w:t>ing</w:t>
            </w:r>
          </w:p>
        </w:tc>
        <w:tc>
          <w:tcPr>
            <w:tcW w:w="3118" w:type="dxa"/>
          </w:tcPr>
          <w:p w:rsidR="00F73C18" w:rsidRDefault="00F73C18" w:rsidP="00514620">
            <w:pPr>
              <w:pStyle w:val="NormalWeb"/>
              <w:spacing w:before="0" w:beforeAutospacing="0" w:after="160" w:afterAutospacing="0" w:line="360" w:lineRule="auto"/>
              <w:jc w:val="both"/>
              <w:rPr>
                <w:color w:val="auto"/>
                <w:sz w:val="24"/>
                <w:szCs w:val="24"/>
              </w:rPr>
            </w:pPr>
          </w:p>
        </w:tc>
      </w:tr>
      <w:tr w:rsidR="00F73C18" w:rsidTr="00B429E9">
        <w:tc>
          <w:tcPr>
            <w:tcW w:w="763" w:type="dxa"/>
          </w:tcPr>
          <w:p w:rsidR="00F73C18" w:rsidRDefault="00F73C18" w:rsidP="00514620">
            <w:pPr>
              <w:pStyle w:val="NormalWeb"/>
              <w:spacing w:before="0" w:beforeAutospacing="0" w:after="160" w:afterAutospacing="0" w:line="360" w:lineRule="auto"/>
              <w:jc w:val="both"/>
              <w:rPr>
                <w:color w:val="auto"/>
                <w:sz w:val="24"/>
                <w:szCs w:val="24"/>
              </w:rPr>
            </w:pPr>
          </w:p>
        </w:tc>
        <w:tc>
          <w:tcPr>
            <w:tcW w:w="5049" w:type="dxa"/>
          </w:tcPr>
          <w:p w:rsidR="00F73C18" w:rsidRDefault="00BA7FE8" w:rsidP="00514620">
            <w:pPr>
              <w:pStyle w:val="NormalWeb"/>
              <w:spacing w:before="0" w:beforeAutospacing="0" w:after="160" w:afterAutospacing="0" w:line="360" w:lineRule="auto"/>
              <w:jc w:val="both"/>
              <w:rPr>
                <w:color w:val="auto"/>
                <w:sz w:val="24"/>
                <w:szCs w:val="24"/>
              </w:rPr>
            </w:pPr>
            <w:r w:rsidRPr="005219E0">
              <w:rPr>
                <w:color w:val="auto"/>
                <w:sz w:val="24"/>
                <w:szCs w:val="24"/>
              </w:rPr>
              <w:t>Tele-diagnostic and rehabilitation</w:t>
            </w:r>
          </w:p>
        </w:tc>
        <w:tc>
          <w:tcPr>
            <w:tcW w:w="3118" w:type="dxa"/>
          </w:tcPr>
          <w:p w:rsidR="00F73C18" w:rsidRDefault="00F73C18" w:rsidP="00514620">
            <w:pPr>
              <w:pStyle w:val="NormalWeb"/>
              <w:spacing w:before="0" w:beforeAutospacing="0" w:after="160" w:afterAutospacing="0" w:line="360" w:lineRule="auto"/>
              <w:jc w:val="both"/>
              <w:rPr>
                <w:color w:val="auto"/>
                <w:sz w:val="24"/>
                <w:szCs w:val="24"/>
              </w:rPr>
            </w:pPr>
          </w:p>
        </w:tc>
      </w:tr>
      <w:tr w:rsidR="00A031E0" w:rsidTr="00B429E9">
        <w:tc>
          <w:tcPr>
            <w:tcW w:w="763" w:type="dxa"/>
          </w:tcPr>
          <w:p w:rsidR="00A031E0" w:rsidRDefault="00A031E0" w:rsidP="00514620">
            <w:pPr>
              <w:pStyle w:val="NormalWeb"/>
              <w:spacing w:before="0" w:beforeAutospacing="0" w:after="160" w:afterAutospacing="0" w:line="360" w:lineRule="auto"/>
              <w:jc w:val="both"/>
              <w:rPr>
                <w:color w:val="auto"/>
                <w:sz w:val="24"/>
                <w:szCs w:val="24"/>
              </w:rPr>
            </w:pPr>
          </w:p>
        </w:tc>
        <w:tc>
          <w:tcPr>
            <w:tcW w:w="5049" w:type="dxa"/>
          </w:tcPr>
          <w:p w:rsidR="00A031E0" w:rsidRPr="005219E0" w:rsidRDefault="00A031E0" w:rsidP="00A031E0">
            <w:pPr>
              <w:pStyle w:val="NormalWeb"/>
              <w:spacing w:before="0" w:beforeAutospacing="0" w:after="160" w:afterAutospacing="0" w:line="312" w:lineRule="auto"/>
              <w:jc w:val="both"/>
              <w:rPr>
                <w:color w:val="auto"/>
                <w:sz w:val="24"/>
                <w:szCs w:val="24"/>
              </w:rPr>
            </w:pPr>
            <w:r>
              <w:rPr>
                <w:color w:val="auto"/>
                <w:sz w:val="24"/>
                <w:szCs w:val="24"/>
              </w:rPr>
              <w:t>P</w:t>
            </w:r>
            <w:r w:rsidRPr="005219E0">
              <w:rPr>
                <w:color w:val="auto"/>
                <w:sz w:val="24"/>
                <w:szCs w:val="24"/>
              </w:rPr>
              <w:t>ublic lectures by experts on various issues in disabilities to create awareness among the public.</w:t>
            </w:r>
          </w:p>
          <w:p w:rsidR="00A031E0" w:rsidRPr="005219E0" w:rsidRDefault="00A031E0" w:rsidP="00514620">
            <w:pPr>
              <w:pStyle w:val="NormalWeb"/>
              <w:spacing w:before="0" w:beforeAutospacing="0" w:after="160" w:afterAutospacing="0" w:line="360" w:lineRule="auto"/>
              <w:jc w:val="both"/>
              <w:rPr>
                <w:color w:val="auto"/>
                <w:sz w:val="24"/>
                <w:szCs w:val="24"/>
              </w:rPr>
            </w:pPr>
          </w:p>
        </w:tc>
        <w:tc>
          <w:tcPr>
            <w:tcW w:w="3118" w:type="dxa"/>
          </w:tcPr>
          <w:p w:rsidR="00A031E0" w:rsidRDefault="00A031E0" w:rsidP="00514620">
            <w:pPr>
              <w:pStyle w:val="NormalWeb"/>
              <w:spacing w:before="0" w:beforeAutospacing="0" w:after="160" w:afterAutospacing="0" w:line="360" w:lineRule="auto"/>
              <w:jc w:val="both"/>
              <w:rPr>
                <w:color w:val="auto"/>
                <w:sz w:val="24"/>
                <w:szCs w:val="24"/>
              </w:rPr>
            </w:pPr>
            <w:r>
              <w:rPr>
                <w:color w:val="auto"/>
                <w:sz w:val="24"/>
                <w:szCs w:val="24"/>
              </w:rPr>
              <w:t>3000 (approx.)</w:t>
            </w:r>
          </w:p>
        </w:tc>
      </w:tr>
    </w:tbl>
    <w:p w:rsidR="00BF3DA0" w:rsidRPr="00360DCA" w:rsidRDefault="00BF3DA0" w:rsidP="00514620">
      <w:pPr>
        <w:pStyle w:val="NormalWeb"/>
        <w:spacing w:before="0" w:beforeAutospacing="0" w:after="160" w:afterAutospacing="0" w:line="360" w:lineRule="auto"/>
        <w:jc w:val="both"/>
        <w:rPr>
          <w:color w:val="auto"/>
          <w:sz w:val="24"/>
          <w:szCs w:val="24"/>
        </w:rPr>
      </w:pPr>
    </w:p>
    <w:p w:rsidR="009F45CF" w:rsidRPr="00E418B3" w:rsidRDefault="00F74B7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 xml:space="preserve">Organization of </w:t>
      </w:r>
      <w:proofErr w:type="gramStart"/>
      <w:r w:rsidRPr="00E418B3">
        <w:rPr>
          <w:color w:val="auto"/>
          <w:sz w:val="24"/>
          <w:szCs w:val="24"/>
        </w:rPr>
        <w:t>t</w:t>
      </w:r>
      <w:r w:rsidR="009F45CF" w:rsidRPr="00E418B3">
        <w:rPr>
          <w:color w:val="auto"/>
          <w:sz w:val="24"/>
          <w:szCs w:val="24"/>
        </w:rPr>
        <w:t>wenty</w:t>
      </w:r>
      <w:r w:rsidR="008C6AC0">
        <w:rPr>
          <w:color w:val="auto"/>
          <w:sz w:val="24"/>
          <w:szCs w:val="24"/>
        </w:rPr>
        <w:t xml:space="preserve"> two</w:t>
      </w:r>
      <w:proofErr w:type="gramEnd"/>
      <w:r w:rsidR="009F45CF" w:rsidRPr="00E418B3">
        <w:rPr>
          <w:color w:val="auto"/>
          <w:sz w:val="24"/>
          <w:szCs w:val="24"/>
        </w:rPr>
        <w:t xml:space="preserve"> communication disorders screening camps in various localities of Karnataka in which </w:t>
      </w:r>
      <w:r w:rsidR="008C6AC0" w:rsidRPr="008C6AC0">
        <w:rPr>
          <w:color w:val="000000" w:themeColor="text1"/>
          <w:sz w:val="24"/>
          <w:szCs w:val="24"/>
        </w:rPr>
        <w:t>1418</w:t>
      </w:r>
      <w:r w:rsidR="009F45CF" w:rsidRPr="00E418B3">
        <w:rPr>
          <w:color w:val="auto"/>
          <w:sz w:val="24"/>
          <w:szCs w:val="24"/>
        </w:rPr>
        <w:t xml:space="preserve"> persons were evaluated and provided therapeutic services.</w:t>
      </w:r>
      <w:r w:rsidR="00E418B3" w:rsidRPr="00E418B3">
        <w:rPr>
          <w:color w:val="auto"/>
          <w:sz w:val="24"/>
          <w:szCs w:val="24"/>
        </w:rPr>
        <w:t xml:space="preserve"> </w:t>
      </w:r>
    </w:p>
    <w:p w:rsidR="009F45CF" w:rsidRPr="00E418B3" w:rsidRDefault="00E418B3" w:rsidP="009F45CF">
      <w:pPr>
        <w:pStyle w:val="NormalWeb"/>
        <w:numPr>
          <w:ilvl w:val="1"/>
          <w:numId w:val="4"/>
        </w:numPr>
        <w:spacing w:before="0" w:beforeAutospacing="0" w:after="160" w:afterAutospacing="0" w:line="312" w:lineRule="auto"/>
        <w:ind w:left="806" w:hanging="446"/>
        <w:jc w:val="both"/>
        <w:rPr>
          <w:color w:val="auto"/>
          <w:sz w:val="24"/>
          <w:szCs w:val="24"/>
        </w:rPr>
      </w:pPr>
      <w:r w:rsidRPr="00E418B3">
        <w:rPr>
          <w:color w:val="auto"/>
          <w:sz w:val="24"/>
          <w:szCs w:val="24"/>
        </w:rPr>
        <w:t xml:space="preserve">Clinical evaluation of </w:t>
      </w:r>
      <w:r w:rsidR="00F40710" w:rsidRPr="00F40710">
        <w:rPr>
          <w:color w:val="000000" w:themeColor="text1"/>
          <w:sz w:val="24"/>
          <w:szCs w:val="24"/>
        </w:rPr>
        <w:t>276</w:t>
      </w:r>
      <w:r w:rsidRPr="00E418B3">
        <w:rPr>
          <w:color w:val="auto"/>
          <w:sz w:val="24"/>
          <w:szCs w:val="24"/>
        </w:rPr>
        <w:t xml:space="preserve"> </w:t>
      </w:r>
      <w:r w:rsidR="009F45CF" w:rsidRPr="00E418B3">
        <w:rPr>
          <w:color w:val="auto"/>
          <w:sz w:val="24"/>
          <w:szCs w:val="24"/>
        </w:rPr>
        <w:t xml:space="preserve">employees for hearing disorders as a part of Industrial Screening program. </w:t>
      </w:r>
    </w:p>
    <w:p w:rsidR="009F45CF" w:rsidRPr="001228D0"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1228D0">
        <w:rPr>
          <w:color w:val="auto"/>
          <w:sz w:val="24"/>
          <w:szCs w:val="24"/>
        </w:rPr>
        <w:t xml:space="preserve">Neonatal and pediatric screening of communication disorders for </w:t>
      </w:r>
      <w:r w:rsidR="008C6AC0" w:rsidRPr="008C6AC0">
        <w:rPr>
          <w:color w:val="000000" w:themeColor="text1"/>
          <w:sz w:val="24"/>
          <w:szCs w:val="24"/>
        </w:rPr>
        <w:t>91177</w:t>
      </w:r>
      <w:r w:rsidR="00E418B3" w:rsidRPr="001228D0">
        <w:rPr>
          <w:color w:val="auto"/>
          <w:sz w:val="24"/>
          <w:szCs w:val="24"/>
        </w:rPr>
        <w:t xml:space="preserve"> </w:t>
      </w:r>
      <w:r w:rsidRPr="001228D0">
        <w:rPr>
          <w:color w:val="auto"/>
          <w:sz w:val="24"/>
          <w:szCs w:val="24"/>
        </w:rPr>
        <w:t xml:space="preserve">neonates and infants at 19 hospitals/ immunization </w:t>
      </w:r>
      <w:proofErr w:type="spellStart"/>
      <w:r w:rsidRPr="001228D0">
        <w:rPr>
          <w:color w:val="auto"/>
          <w:sz w:val="24"/>
          <w:szCs w:val="24"/>
        </w:rPr>
        <w:t>centres</w:t>
      </w:r>
      <w:proofErr w:type="spellEnd"/>
      <w:r w:rsidRPr="001228D0">
        <w:rPr>
          <w:color w:val="auto"/>
          <w:sz w:val="24"/>
          <w:szCs w:val="24"/>
        </w:rPr>
        <w:t xml:space="preserve"> in Mysore, the six outreach service centers of the Institute located in different parts of Karnataka, and the </w:t>
      </w:r>
      <w:proofErr w:type="gramStart"/>
      <w:r w:rsidRPr="001228D0">
        <w:rPr>
          <w:color w:val="auto"/>
          <w:sz w:val="24"/>
          <w:szCs w:val="24"/>
        </w:rPr>
        <w:t>six newborn</w:t>
      </w:r>
      <w:proofErr w:type="gramEnd"/>
      <w:r w:rsidRPr="001228D0">
        <w:rPr>
          <w:color w:val="auto"/>
          <w:sz w:val="24"/>
          <w:szCs w:val="24"/>
        </w:rPr>
        <w:t xml:space="preserve"> screening </w:t>
      </w:r>
      <w:proofErr w:type="spellStart"/>
      <w:r w:rsidRPr="001228D0">
        <w:rPr>
          <w:color w:val="auto"/>
          <w:sz w:val="24"/>
          <w:szCs w:val="24"/>
        </w:rPr>
        <w:t>centres</w:t>
      </w:r>
      <w:proofErr w:type="spellEnd"/>
      <w:r w:rsidRPr="001228D0">
        <w:rPr>
          <w:color w:val="auto"/>
          <w:sz w:val="24"/>
          <w:szCs w:val="24"/>
        </w:rPr>
        <w:t xml:space="preserve"> of the institute at JIPMER, </w:t>
      </w:r>
      <w:proofErr w:type="spellStart"/>
      <w:r w:rsidRPr="001228D0">
        <w:rPr>
          <w:color w:val="auto"/>
          <w:sz w:val="24"/>
          <w:szCs w:val="24"/>
        </w:rPr>
        <w:t>Puthucherry</w:t>
      </w:r>
      <w:proofErr w:type="spellEnd"/>
      <w:r w:rsidRPr="001228D0">
        <w:rPr>
          <w:color w:val="auto"/>
          <w:sz w:val="24"/>
          <w:szCs w:val="24"/>
        </w:rPr>
        <w:t xml:space="preserve">, JLNMCH, Ajmer, NSCB, Jabalpur, RIMS, Imphal, RIMS, Ranchi and SCBMC, Cuttack. </w:t>
      </w:r>
    </w:p>
    <w:p w:rsidR="009F45CF" w:rsidRDefault="009F45CF" w:rsidP="009F45CF">
      <w:pPr>
        <w:pStyle w:val="NormalWeb"/>
        <w:numPr>
          <w:ilvl w:val="1"/>
          <w:numId w:val="4"/>
        </w:numPr>
        <w:spacing w:before="0" w:beforeAutospacing="0" w:after="160" w:afterAutospacing="0" w:line="312" w:lineRule="auto"/>
        <w:ind w:left="806" w:hanging="446"/>
        <w:jc w:val="both"/>
        <w:rPr>
          <w:color w:val="FF0000"/>
          <w:sz w:val="24"/>
          <w:szCs w:val="24"/>
        </w:rPr>
      </w:pPr>
      <w:r w:rsidRPr="00F40710">
        <w:rPr>
          <w:color w:val="FF0000"/>
          <w:sz w:val="24"/>
          <w:szCs w:val="24"/>
        </w:rPr>
        <w:t xml:space="preserve">Speech and hearing diagnostic and therapeutic services </w:t>
      </w:r>
      <w:r w:rsidR="00E418B3" w:rsidRPr="00F40710">
        <w:rPr>
          <w:color w:val="FF0000"/>
          <w:sz w:val="24"/>
          <w:szCs w:val="24"/>
        </w:rPr>
        <w:t xml:space="preserve">for </w:t>
      </w:r>
      <w:r w:rsidRPr="00F40710">
        <w:rPr>
          <w:color w:val="FF0000"/>
          <w:sz w:val="24"/>
          <w:szCs w:val="24"/>
        </w:rPr>
        <w:t xml:space="preserve">1321 </w:t>
      </w:r>
      <w:r w:rsidR="00E418B3" w:rsidRPr="00F40710">
        <w:rPr>
          <w:color w:val="FF0000"/>
          <w:sz w:val="24"/>
          <w:szCs w:val="24"/>
        </w:rPr>
        <w:t xml:space="preserve">clients </w:t>
      </w:r>
      <w:r w:rsidRPr="00F40710">
        <w:rPr>
          <w:color w:val="FF0000"/>
          <w:sz w:val="24"/>
          <w:szCs w:val="24"/>
        </w:rPr>
        <w:t xml:space="preserve">residing in the nearby areas of the four outreach service centers of the institute located in Mysore, </w:t>
      </w:r>
      <w:proofErr w:type="spellStart"/>
      <w:r w:rsidRPr="00F40710">
        <w:rPr>
          <w:color w:val="FF0000"/>
          <w:sz w:val="24"/>
          <w:szCs w:val="24"/>
        </w:rPr>
        <w:t>Mandya</w:t>
      </w:r>
      <w:proofErr w:type="spellEnd"/>
      <w:r w:rsidRPr="00F40710">
        <w:rPr>
          <w:color w:val="FF0000"/>
          <w:sz w:val="24"/>
          <w:szCs w:val="24"/>
        </w:rPr>
        <w:t xml:space="preserve"> and Chamarajanagar districts.</w:t>
      </w:r>
    </w:p>
    <w:p w:rsidR="00C92600" w:rsidRPr="00F40710" w:rsidRDefault="00C92600" w:rsidP="00C92600">
      <w:pPr>
        <w:pStyle w:val="NormalWeb"/>
        <w:spacing w:before="0" w:beforeAutospacing="0" w:after="160" w:afterAutospacing="0" w:line="312" w:lineRule="auto"/>
        <w:ind w:left="806"/>
        <w:jc w:val="both"/>
        <w:rPr>
          <w:color w:val="FF0000"/>
          <w:sz w:val="24"/>
          <w:szCs w:val="24"/>
        </w:rPr>
      </w:pPr>
      <w:r>
        <w:rPr>
          <w:b/>
          <w:bCs/>
          <w:sz w:val="24"/>
          <w:szCs w:val="24"/>
        </w:rPr>
        <w:t xml:space="preserve"> +</w:t>
      </w:r>
      <w:r w:rsidRPr="00FC7FD6">
        <w:rPr>
          <w:b/>
          <w:bCs/>
          <w:sz w:val="24"/>
          <w:szCs w:val="24"/>
        </w:rPr>
        <w:t>175</w:t>
      </w:r>
      <w:r>
        <w:rPr>
          <w:b/>
          <w:bCs/>
          <w:sz w:val="24"/>
          <w:szCs w:val="24"/>
        </w:rPr>
        <w:t xml:space="preserve"> </w:t>
      </w:r>
    </w:p>
    <w:p w:rsidR="009F45CF" w:rsidRPr="00360DCA" w:rsidRDefault="009F45CF" w:rsidP="009F45CF">
      <w:pPr>
        <w:pStyle w:val="NormalWeb"/>
        <w:numPr>
          <w:ilvl w:val="1"/>
          <w:numId w:val="4"/>
        </w:numPr>
        <w:spacing w:before="0" w:beforeAutospacing="0" w:after="160" w:afterAutospacing="0" w:line="312" w:lineRule="auto"/>
        <w:ind w:left="806" w:hanging="446"/>
        <w:jc w:val="both"/>
        <w:rPr>
          <w:color w:val="auto"/>
          <w:sz w:val="24"/>
          <w:szCs w:val="24"/>
        </w:rPr>
      </w:pPr>
      <w:r w:rsidRPr="00360DCA">
        <w:rPr>
          <w:color w:val="auto"/>
          <w:sz w:val="24"/>
          <w:szCs w:val="24"/>
        </w:rPr>
        <w:t>Preparation and distribution of communication disorders related public education materials like manuals, brochures and pamphlets both in print and CD/DVD-ROM formats were carried out.</w:t>
      </w:r>
    </w:p>
    <w:p w:rsidR="009F45CF" w:rsidRPr="005219E0" w:rsidRDefault="005219E0" w:rsidP="009F45CF">
      <w:pPr>
        <w:pStyle w:val="NormalWeb"/>
        <w:numPr>
          <w:ilvl w:val="1"/>
          <w:numId w:val="4"/>
        </w:numPr>
        <w:spacing w:before="0" w:beforeAutospacing="0" w:after="160" w:afterAutospacing="0" w:line="312" w:lineRule="auto"/>
        <w:ind w:left="806" w:hanging="446"/>
        <w:jc w:val="both"/>
        <w:rPr>
          <w:color w:val="auto"/>
          <w:sz w:val="24"/>
          <w:szCs w:val="24"/>
        </w:rPr>
      </w:pPr>
      <w:r>
        <w:rPr>
          <w:color w:val="auto"/>
          <w:sz w:val="24"/>
          <w:szCs w:val="24"/>
        </w:rPr>
        <w:t xml:space="preserve">Organization </w:t>
      </w:r>
      <w:proofErr w:type="gramStart"/>
      <w:r>
        <w:rPr>
          <w:color w:val="auto"/>
          <w:sz w:val="24"/>
          <w:szCs w:val="24"/>
        </w:rPr>
        <w:t xml:space="preserve">of </w:t>
      </w:r>
      <w:r w:rsidR="009F45CF" w:rsidRPr="005219E0">
        <w:rPr>
          <w:color w:val="auto"/>
          <w:sz w:val="24"/>
          <w:szCs w:val="24"/>
        </w:rPr>
        <w:t xml:space="preserve"> public</w:t>
      </w:r>
      <w:proofErr w:type="gramEnd"/>
      <w:r w:rsidR="009F45CF" w:rsidRPr="005219E0">
        <w:rPr>
          <w:color w:val="auto"/>
          <w:sz w:val="24"/>
          <w:szCs w:val="24"/>
        </w:rPr>
        <w:t xml:space="preserve"> lectures by experts on various issues in disabilities to create awareness among the public.</w:t>
      </w:r>
    </w:p>
    <w:p w:rsidR="00606231" w:rsidRDefault="009F45CF" w:rsidP="00606231">
      <w:pPr>
        <w:pStyle w:val="NormalWeb"/>
        <w:numPr>
          <w:ilvl w:val="1"/>
          <w:numId w:val="4"/>
        </w:numPr>
        <w:spacing w:before="0" w:beforeAutospacing="0" w:after="160" w:afterAutospacing="0" w:line="312" w:lineRule="auto"/>
        <w:ind w:left="806" w:hanging="446"/>
        <w:jc w:val="both"/>
        <w:rPr>
          <w:color w:val="auto"/>
          <w:sz w:val="24"/>
          <w:szCs w:val="24"/>
        </w:rPr>
      </w:pPr>
      <w:r w:rsidRPr="005219E0">
        <w:rPr>
          <w:color w:val="auto"/>
          <w:sz w:val="24"/>
          <w:szCs w:val="24"/>
        </w:rPr>
        <w:lastRenderedPageBreak/>
        <w:t xml:space="preserve">Tele-diagnostic and rehabilitation services </w:t>
      </w:r>
      <w:r w:rsidR="00E418B3" w:rsidRPr="005219E0">
        <w:rPr>
          <w:color w:val="auto"/>
          <w:sz w:val="24"/>
          <w:szCs w:val="24"/>
        </w:rPr>
        <w:t xml:space="preserve">for </w:t>
      </w:r>
      <w:r w:rsidR="00A032C2" w:rsidRPr="00A032C2">
        <w:rPr>
          <w:color w:val="000000" w:themeColor="text1"/>
          <w:sz w:val="24"/>
          <w:szCs w:val="24"/>
        </w:rPr>
        <w:t>303</w:t>
      </w:r>
      <w:r w:rsidRPr="005219E0">
        <w:rPr>
          <w:color w:val="auto"/>
          <w:sz w:val="24"/>
          <w:szCs w:val="24"/>
        </w:rPr>
        <w:t xml:space="preserve"> </w:t>
      </w:r>
      <w:r w:rsidR="00E418B3" w:rsidRPr="005219E0">
        <w:rPr>
          <w:color w:val="auto"/>
          <w:sz w:val="24"/>
          <w:szCs w:val="24"/>
        </w:rPr>
        <w:t xml:space="preserve">clients </w:t>
      </w:r>
      <w:r w:rsidRPr="005219E0">
        <w:rPr>
          <w:color w:val="auto"/>
          <w:sz w:val="24"/>
          <w:szCs w:val="24"/>
        </w:rPr>
        <w:t>with disabilities</w:t>
      </w:r>
      <w:r w:rsidR="005D2F0A" w:rsidRPr="005219E0">
        <w:rPr>
          <w:color w:val="auto"/>
          <w:sz w:val="24"/>
          <w:szCs w:val="24"/>
        </w:rPr>
        <w:t xml:space="preserve"> from across the country</w:t>
      </w:r>
      <w:r w:rsidR="00CB2C6F" w:rsidRPr="005219E0">
        <w:rPr>
          <w:color w:val="auto"/>
          <w:sz w:val="24"/>
          <w:szCs w:val="24"/>
        </w:rPr>
        <w:t xml:space="preserve"> in </w:t>
      </w:r>
      <w:r w:rsidR="00A032C2" w:rsidRPr="00A032C2">
        <w:rPr>
          <w:color w:val="000000" w:themeColor="text1"/>
          <w:sz w:val="24"/>
          <w:szCs w:val="24"/>
        </w:rPr>
        <w:t>1897</w:t>
      </w:r>
      <w:r w:rsidR="00CB2C6F" w:rsidRPr="005219E0">
        <w:rPr>
          <w:color w:val="auto"/>
          <w:sz w:val="24"/>
          <w:szCs w:val="24"/>
        </w:rPr>
        <w:t xml:space="preserve"> sessions</w:t>
      </w:r>
      <w:r w:rsidRPr="005219E0">
        <w:rPr>
          <w:color w:val="auto"/>
          <w:sz w:val="24"/>
          <w:szCs w:val="24"/>
        </w:rPr>
        <w:t>.</w:t>
      </w:r>
    </w:p>
    <w:p w:rsidR="00712470" w:rsidRDefault="00712470" w:rsidP="00606231">
      <w:pPr>
        <w:pStyle w:val="NormalWeb"/>
        <w:numPr>
          <w:ilvl w:val="1"/>
          <w:numId w:val="4"/>
        </w:numPr>
        <w:spacing w:before="0" w:beforeAutospacing="0" w:after="160" w:afterAutospacing="0" w:line="312" w:lineRule="auto"/>
        <w:ind w:left="806" w:hanging="446"/>
        <w:jc w:val="both"/>
        <w:rPr>
          <w:color w:val="00B050"/>
          <w:sz w:val="24"/>
          <w:szCs w:val="24"/>
        </w:rPr>
      </w:pPr>
      <w:r w:rsidRPr="00712470">
        <w:rPr>
          <w:color w:val="00B050"/>
          <w:sz w:val="24"/>
          <w:szCs w:val="24"/>
        </w:rPr>
        <w:t>Elderly screen</w:t>
      </w:r>
      <w:r>
        <w:rPr>
          <w:color w:val="00B050"/>
          <w:sz w:val="24"/>
          <w:szCs w:val="24"/>
        </w:rPr>
        <w:t>ing: 14</w:t>
      </w:r>
      <w:r w:rsidR="00C92600">
        <w:rPr>
          <w:color w:val="00B050"/>
          <w:sz w:val="24"/>
          <w:szCs w:val="24"/>
        </w:rPr>
        <w:t xml:space="preserve"> (2) </w:t>
      </w:r>
      <w:r>
        <w:rPr>
          <w:color w:val="00B050"/>
          <w:sz w:val="24"/>
          <w:szCs w:val="24"/>
        </w:rPr>
        <w:t>+</w:t>
      </w:r>
      <w:r w:rsidR="00C92600" w:rsidRPr="00FC7FD6">
        <w:rPr>
          <w:rFonts w:eastAsia="Calibri"/>
          <w:color w:val="000000" w:themeColor="text1"/>
          <w:sz w:val="24"/>
          <w:szCs w:val="24"/>
        </w:rPr>
        <w:t>37</w:t>
      </w:r>
      <w:r w:rsidR="00C92600">
        <w:rPr>
          <w:rFonts w:eastAsia="Calibri"/>
          <w:color w:val="000000" w:themeColor="text1"/>
          <w:sz w:val="24"/>
          <w:szCs w:val="24"/>
        </w:rPr>
        <w:t>(</w:t>
      </w:r>
      <w:proofErr w:type="gramStart"/>
      <w:r w:rsidR="00C92600">
        <w:rPr>
          <w:rFonts w:eastAsia="Calibri"/>
          <w:color w:val="000000" w:themeColor="text1"/>
          <w:sz w:val="24"/>
          <w:szCs w:val="24"/>
        </w:rPr>
        <w:t>1)+</w:t>
      </w:r>
      <w:proofErr w:type="gramEnd"/>
      <w:r w:rsidR="00413B9D" w:rsidRPr="00413B9D">
        <w:rPr>
          <w:color w:val="000000" w:themeColor="text1"/>
          <w:sz w:val="24"/>
          <w:szCs w:val="24"/>
        </w:rPr>
        <w:t xml:space="preserve"> </w:t>
      </w:r>
      <w:r w:rsidR="00413B9D" w:rsidRPr="00FC7FD6">
        <w:rPr>
          <w:color w:val="000000" w:themeColor="text1"/>
          <w:sz w:val="24"/>
          <w:szCs w:val="24"/>
        </w:rPr>
        <w:t>84</w:t>
      </w:r>
      <w:r w:rsidR="00413B9D">
        <w:rPr>
          <w:color w:val="000000" w:themeColor="text1"/>
          <w:sz w:val="24"/>
          <w:szCs w:val="24"/>
        </w:rPr>
        <w:t>(7)</w:t>
      </w:r>
      <w:r w:rsidR="00107360">
        <w:rPr>
          <w:color w:val="000000" w:themeColor="text1"/>
          <w:sz w:val="24"/>
          <w:szCs w:val="24"/>
        </w:rPr>
        <w:t>+</w:t>
      </w:r>
      <w:r w:rsidR="00107360" w:rsidRPr="00107360">
        <w:t xml:space="preserve"> </w:t>
      </w:r>
      <w:r w:rsidR="00107360" w:rsidRPr="00814D3C">
        <w:t>37</w:t>
      </w:r>
      <w:r w:rsidR="00107360">
        <w:t>(1)+</w:t>
      </w:r>
      <w:r w:rsidR="00E1583B">
        <w:t>27(1)</w:t>
      </w:r>
      <w:r w:rsidR="00676590">
        <w:t xml:space="preserve"> </w:t>
      </w:r>
      <w:r w:rsidR="007F7889" w:rsidRPr="00EB205D">
        <w:rPr>
          <w:b/>
          <w:bCs/>
          <w:sz w:val="24"/>
          <w:szCs w:val="24"/>
        </w:rPr>
        <w:t>68</w:t>
      </w:r>
      <w:r w:rsidR="007F7889">
        <w:rPr>
          <w:b/>
          <w:bCs/>
          <w:sz w:val="24"/>
          <w:szCs w:val="24"/>
        </w:rPr>
        <w:t>(3)</w:t>
      </w:r>
    </w:p>
    <w:p w:rsidR="00C92600" w:rsidRPr="00C92600" w:rsidRDefault="00C92600" w:rsidP="00606231">
      <w:pPr>
        <w:pStyle w:val="NormalWeb"/>
        <w:numPr>
          <w:ilvl w:val="1"/>
          <w:numId w:val="4"/>
        </w:numPr>
        <w:spacing w:before="0" w:beforeAutospacing="0" w:after="160" w:afterAutospacing="0" w:line="312" w:lineRule="auto"/>
        <w:ind w:left="806" w:hanging="446"/>
        <w:jc w:val="both"/>
        <w:rPr>
          <w:color w:val="00B050"/>
          <w:sz w:val="24"/>
          <w:szCs w:val="24"/>
        </w:rPr>
      </w:pPr>
      <w:r>
        <w:rPr>
          <w:color w:val="00B050"/>
          <w:sz w:val="24"/>
          <w:szCs w:val="24"/>
        </w:rPr>
        <w:t xml:space="preserve">School screening (4) </w:t>
      </w:r>
      <w:r w:rsidRPr="00FC7FD6">
        <w:rPr>
          <w:color w:val="000000"/>
          <w:sz w:val="24"/>
          <w:szCs w:val="24"/>
        </w:rPr>
        <w:t>750</w:t>
      </w:r>
      <w:r>
        <w:rPr>
          <w:color w:val="000000"/>
          <w:sz w:val="24"/>
          <w:szCs w:val="24"/>
        </w:rPr>
        <w:t xml:space="preserve"> +</w:t>
      </w:r>
      <w:r w:rsidR="00413B9D" w:rsidRPr="00FC7FD6">
        <w:rPr>
          <w:color w:val="000000" w:themeColor="text1"/>
          <w:sz w:val="24"/>
          <w:szCs w:val="24"/>
        </w:rPr>
        <w:t>2214</w:t>
      </w:r>
      <w:r w:rsidR="00413B9D">
        <w:rPr>
          <w:color w:val="000000" w:themeColor="text1"/>
          <w:sz w:val="24"/>
          <w:szCs w:val="24"/>
        </w:rPr>
        <w:t xml:space="preserve"> (</w:t>
      </w:r>
      <w:proofErr w:type="gramStart"/>
      <w:r w:rsidR="00413B9D">
        <w:rPr>
          <w:color w:val="000000" w:themeColor="text1"/>
          <w:sz w:val="24"/>
          <w:szCs w:val="24"/>
        </w:rPr>
        <w:t>17)+</w:t>
      </w:r>
      <w:proofErr w:type="gramEnd"/>
      <w:r w:rsidR="00107360" w:rsidRPr="00107360">
        <w:rPr>
          <w:b/>
          <w:bCs/>
          <w:color w:val="000000"/>
          <w:sz w:val="24"/>
          <w:szCs w:val="24"/>
        </w:rPr>
        <w:t xml:space="preserve"> </w:t>
      </w:r>
      <w:r w:rsidR="00107360" w:rsidRPr="00814D3C">
        <w:rPr>
          <w:b/>
          <w:bCs/>
          <w:color w:val="000000"/>
          <w:sz w:val="24"/>
          <w:szCs w:val="24"/>
        </w:rPr>
        <w:t>737</w:t>
      </w:r>
      <w:r w:rsidR="00107360">
        <w:rPr>
          <w:b/>
          <w:bCs/>
          <w:color w:val="000000"/>
          <w:sz w:val="24"/>
          <w:szCs w:val="24"/>
        </w:rPr>
        <w:t>(5)+</w:t>
      </w:r>
      <w:r w:rsidR="00E1583B">
        <w:rPr>
          <w:b/>
          <w:bCs/>
          <w:color w:val="000000"/>
          <w:sz w:val="24"/>
          <w:szCs w:val="24"/>
        </w:rPr>
        <w:t>(6)77+</w:t>
      </w:r>
      <w:r w:rsidR="00676590">
        <w:rPr>
          <w:b/>
          <w:bCs/>
          <w:color w:val="000000"/>
          <w:sz w:val="24"/>
          <w:szCs w:val="24"/>
        </w:rPr>
        <w:t>9(</w:t>
      </w:r>
      <w:r w:rsidR="00676590" w:rsidRPr="00805DF6">
        <w:rPr>
          <w:rFonts w:asciiTheme="minorHAnsi" w:hAnsiTheme="minorHAnsi" w:cstheme="minorHAnsi"/>
          <w:b/>
          <w:sz w:val="24"/>
          <w:szCs w:val="24"/>
        </w:rPr>
        <w:t>269</w:t>
      </w:r>
      <w:r w:rsidR="00676590">
        <w:rPr>
          <w:rFonts w:asciiTheme="minorHAnsi" w:hAnsiTheme="minorHAnsi" w:cstheme="minorHAnsi"/>
          <w:b/>
          <w:sz w:val="24"/>
          <w:szCs w:val="24"/>
        </w:rPr>
        <w:t>)+</w:t>
      </w:r>
      <w:r w:rsidR="007F7889">
        <w:rPr>
          <w:rFonts w:asciiTheme="minorHAnsi" w:hAnsiTheme="minorHAnsi" w:cstheme="minorHAnsi"/>
          <w:b/>
          <w:sz w:val="24"/>
          <w:szCs w:val="24"/>
        </w:rPr>
        <w:t>15(</w:t>
      </w:r>
      <w:r w:rsidR="007F7889" w:rsidRPr="00EB205D">
        <w:rPr>
          <w:b/>
          <w:bCs/>
          <w:sz w:val="24"/>
          <w:szCs w:val="24"/>
        </w:rPr>
        <w:t>610</w:t>
      </w:r>
      <w:r w:rsidR="007F7889">
        <w:rPr>
          <w:b/>
          <w:bCs/>
          <w:sz w:val="24"/>
          <w:szCs w:val="24"/>
        </w:rPr>
        <w:t>)+</w:t>
      </w:r>
    </w:p>
    <w:p w:rsidR="00C92600" w:rsidRPr="00413B9D" w:rsidRDefault="00C92600" w:rsidP="00606231">
      <w:pPr>
        <w:pStyle w:val="NormalWeb"/>
        <w:numPr>
          <w:ilvl w:val="1"/>
          <w:numId w:val="4"/>
        </w:numPr>
        <w:spacing w:before="0" w:beforeAutospacing="0" w:after="160" w:afterAutospacing="0" w:line="312" w:lineRule="auto"/>
        <w:ind w:left="806" w:hanging="446"/>
        <w:jc w:val="both"/>
        <w:rPr>
          <w:color w:val="00B050"/>
          <w:sz w:val="24"/>
          <w:szCs w:val="24"/>
        </w:rPr>
      </w:pPr>
      <w:r w:rsidRPr="00FC7FD6">
        <w:rPr>
          <w:b/>
          <w:color w:val="000000" w:themeColor="text1"/>
        </w:rPr>
        <w:t xml:space="preserve">Communication Disorders Screening </w:t>
      </w:r>
      <w:proofErr w:type="gramStart"/>
      <w:r w:rsidRPr="00FC7FD6">
        <w:rPr>
          <w:b/>
          <w:color w:val="000000" w:themeColor="text1"/>
        </w:rPr>
        <w:t>Camps</w:t>
      </w:r>
      <w:r>
        <w:rPr>
          <w:b/>
          <w:color w:val="000000" w:themeColor="text1"/>
        </w:rPr>
        <w:t xml:space="preserve"> :</w:t>
      </w:r>
      <w:proofErr w:type="gramEnd"/>
      <w:r>
        <w:rPr>
          <w:b/>
          <w:color w:val="000000" w:themeColor="text1"/>
        </w:rPr>
        <w:t xml:space="preserve"> 1 (</w:t>
      </w:r>
      <w:r w:rsidRPr="00FC7FD6">
        <w:rPr>
          <w:rFonts w:eastAsia="Calibri"/>
          <w:sz w:val="24"/>
          <w:szCs w:val="24"/>
        </w:rPr>
        <w:t>53</w:t>
      </w:r>
      <w:r>
        <w:rPr>
          <w:rFonts w:eastAsia="Calibri"/>
          <w:sz w:val="24"/>
          <w:szCs w:val="24"/>
        </w:rPr>
        <w:t xml:space="preserve">) + </w:t>
      </w:r>
      <w:r w:rsidR="00413B9D" w:rsidRPr="00FC7FD6">
        <w:rPr>
          <w:b/>
        </w:rPr>
        <w:t>17 camps</w:t>
      </w:r>
      <w:r w:rsidR="00413B9D">
        <w:rPr>
          <w:b/>
        </w:rPr>
        <w:t>(</w:t>
      </w:r>
      <w:r w:rsidR="00413B9D" w:rsidRPr="00FC7FD6">
        <w:rPr>
          <w:b/>
          <w:bCs/>
          <w:sz w:val="24"/>
          <w:szCs w:val="24"/>
        </w:rPr>
        <w:t>2141</w:t>
      </w:r>
      <w:r w:rsidR="00413B9D">
        <w:rPr>
          <w:b/>
          <w:bCs/>
          <w:sz w:val="24"/>
          <w:szCs w:val="24"/>
        </w:rPr>
        <w:t>)+</w:t>
      </w:r>
      <w:r w:rsidR="00413B9D" w:rsidRPr="00413B9D">
        <w:rPr>
          <w:b/>
        </w:rPr>
        <w:t xml:space="preserve"> </w:t>
      </w:r>
      <w:r w:rsidR="00413B9D" w:rsidRPr="00FC7FD6">
        <w:rPr>
          <w:b/>
        </w:rPr>
        <w:t>04</w:t>
      </w:r>
      <w:r w:rsidR="00413B9D">
        <w:rPr>
          <w:b/>
        </w:rPr>
        <w:t>(</w:t>
      </w:r>
      <w:r w:rsidR="00413B9D" w:rsidRPr="00FC7FD6">
        <w:rPr>
          <w:b/>
          <w:bCs/>
          <w:sz w:val="24"/>
          <w:szCs w:val="24"/>
        </w:rPr>
        <w:t>119</w:t>
      </w:r>
      <w:r w:rsidR="00413B9D">
        <w:rPr>
          <w:b/>
          <w:bCs/>
          <w:sz w:val="24"/>
          <w:szCs w:val="24"/>
        </w:rPr>
        <w:t>) +</w:t>
      </w:r>
      <w:r w:rsidR="00107360">
        <w:rPr>
          <w:b/>
          <w:bCs/>
          <w:sz w:val="24"/>
          <w:szCs w:val="24"/>
        </w:rPr>
        <w:t>7(930)+</w:t>
      </w:r>
      <w:r w:rsidR="00591F12">
        <w:rPr>
          <w:b/>
          <w:bCs/>
          <w:sz w:val="24"/>
          <w:szCs w:val="24"/>
        </w:rPr>
        <w:t>2(49)+</w:t>
      </w:r>
      <w:r w:rsidR="007F7889">
        <w:rPr>
          <w:b/>
          <w:bCs/>
          <w:sz w:val="24"/>
          <w:szCs w:val="24"/>
        </w:rPr>
        <w:t>1 (</w:t>
      </w:r>
      <w:r w:rsidR="007F7889" w:rsidRPr="00805DF6">
        <w:rPr>
          <w:rFonts w:asciiTheme="minorHAnsi" w:hAnsiTheme="minorHAnsi" w:cstheme="minorHAnsi"/>
          <w:b/>
          <w:bCs/>
          <w:sz w:val="24"/>
          <w:szCs w:val="24"/>
        </w:rPr>
        <w:t>271</w:t>
      </w:r>
      <w:r w:rsidR="007F7889">
        <w:rPr>
          <w:rFonts w:asciiTheme="minorHAnsi" w:hAnsiTheme="minorHAnsi" w:cstheme="minorHAnsi"/>
          <w:b/>
          <w:bCs/>
          <w:sz w:val="24"/>
          <w:szCs w:val="24"/>
        </w:rPr>
        <w:t>)+</w:t>
      </w:r>
      <w:r w:rsidR="007F7889" w:rsidRPr="007F7889">
        <w:rPr>
          <w:b/>
          <w:bCs/>
          <w:sz w:val="24"/>
          <w:szCs w:val="24"/>
        </w:rPr>
        <w:t xml:space="preserve"> </w:t>
      </w:r>
    </w:p>
    <w:p w:rsidR="00413B9D" w:rsidRPr="00413B9D" w:rsidRDefault="00413B9D" w:rsidP="00606231">
      <w:pPr>
        <w:pStyle w:val="NormalWeb"/>
        <w:numPr>
          <w:ilvl w:val="1"/>
          <w:numId w:val="4"/>
        </w:numPr>
        <w:spacing w:before="0" w:beforeAutospacing="0" w:after="160" w:afterAutospacing="0" w:line="312" w:lineRule="auto"/>
        <w:ind w:left="806" w:hanging="446"/>
        <w:jc w:val="both"/>
        <w:rPr>
          <w:color w:val="00B050"/>
          <w:sz w:val="24"/>
          <w:szCs w:val="24"/>
        </w:rPr>
      </w:pPr>
      <w:r w:rsidRPr="00FC7FD6">
        <w:rPr>
          <w:b/>
        </w:rPr>
        <w:t>Hearing screening of Industrial employees</w:t>
      </w:r>
      <w:r>
        <w:rPr>
          <w:b/>
        </w:rPr>
        <w:t xml:space="preserve"> (3) </w:t>
      </w:r>
      <w:r w:rsidRPr="00FC7FD6">
        <w:rPr>
          <w:color w:val="000000" w:themeColor="text1"/>
          <w:sz w:val="24"/>
          <w:szCs w:val="24"/>
        </w:rPr>
        <w:t>231</w:t>
      </w:r>
      <w:r>
        <w:rPr>
          <w:color w:val="000000" w:themeColor="text1"/>
          <w:sz w:val="24"/>
          <w:szCs w:val="24"/>
        </w:rPr>
        <w:t>+</w:t>
      </w:r>
      <w:r w:rsidR="007F7889">
        <w:rPr>
          <w:color w:val="000000" w:themeColor="text1"/>
          <w:sz w:val="24"/>
          <w:szCs w:val="24"/>
        </w:rPr>
        <w:t>(1)</w:t>
      </w:r>
      <w:r w:rsidR="007F7889" w:rsidRPr="00EB205D">
        <w:rPr>
          <w:rFonts w:eastAsia="Calibri"/>
          <w:b/>
          <w:sz w:val="24"/>
          <w:szCs w:val="24"/>
        </w:rPr>
        <w:t>154</w:t>
      </w:r>
      <w:r w:rsidR="007F7889">
        <w:rPr>
          <w:rFonts w:eastAsia="Calibri"/>
          <w:b/>
          <w:sz w:val="24"/>
          <w:szCs w:val="24"/>
        </w:rPr>
        <w:t>+</w:t>
      </w:r>
    </w:p>
    <w:p w:rsidR="00413B9D" w:rsidRPr="00FC7FD6" w:rsidRDefault="00413B9D" w:rsidP="00413B9D">
      <w:pPr>
        <w:pStyle w:val="ListParagraph1"/>
        <w:numPr>
          <w:ilvl w:val="0"/>
          <w:numId w:val="4"/>
        </w:numPr>
        <w:spacing w:line="360" w:lineRule="auto"/>
        <w:jc w:val="both"/>
      </w:pPr>
      <w:r w:rsidRPr="00FC7FD6">
        <w:rPr>
          <w:b/>
        </w:rPr>
        <w:t>Street Plays- 03</w:t>
      </w:r>
      <w:r w:rsidR="00591F12">
        <w:rPr>
          <w:b/>
        </w:rPr>
        <w:t>+</w:t>
      </w:r>
      <w:r w:rsidR="00591F12" w:rsidRPr="00F82585">
        <w:rPr>
          <w:b/>
        </w:rPr>
        <w:t>0</w:t>
      </w:r>
      <w:r w:rsidR="00591F12">
        <w:rPr>
          <w:b/>
        </w:rPr>
        <w:t>1+</w:t>
      </w:r>
      <w:r w:rsidR="007F7889">
        <w:rPr>
          <w:b/>
        </w:rPr>
        <w:t>3</w:t>
      </w:r>
    </w:p>
    <w:p w:rsidR="00591F12" w:rsidRPr="00F82585" w:rsidRDefault="00591F12" w:rsidP="00591F12">
      <w:pPr>
        <w:pStyle w:val="ListParagraph1"/>
        <w:numPr>
          <w:ilvl w:val="0"/>
          <w:numId w:val="4"/>
        </w:numPr>
        <w:tabs>
          <w:tab w:val="left" w:pos="630"/>
        </w:tabs>
        <w:spacing w:line="360" w:lineRule="auto"/>
        <w:jc w:val="both"/>
      </w:pPr>
      <w:proofErr w:type="spellStart"/>
      <w:r w:rsidRPr="00F82585">
        <w:rPr>
          <w:b/>
        </w:rPr>
        <w:t>Anganawadi</w:t>
      </w:r>
      <w:proofErr w:type="spellEnd"/>
      <w:r w:rsidRPr="00F82585">
        <w:rPr>
          <w:b/>
        </w:rPr>
        <w:t xml:space="preserve"> screening: No. of </w:t>
      </w:r>
      <w:proofErr w:type="spellStart"/>
      <w:r w:rsidRPr="00F82585">
        <w:rPr>
          <w:b/>
        </w:rPr>
        <w:t>Anganawadi</w:t>
      </w:r>
      <w:proofErr w:type="spellEnd"/>
      <w:r w:rsidRPr="00F82585">
        <w:rPr>
          <w:b/>
        </w:rPr>
        <w:t xml:space="preserve"> screened: 1</w:t>
      </w:r>
      <w:r>
        <w:rPr>
          <w:b/>
        </w:rPr>
        <w:t>(</w:t>
      </w:r>
      <w:proofErr w:type="gramStart"/>
      <w:r w:rsidRPr="00F82585">
        <w:rPr>
          <w:b/>
          <w:bCs/>
        </w:rPr>
        <w:t>14</w:t>
      </w:r>
      <w:r>
        <w:rPr>
          <w:b/>
          <w:bCs/>
        </w:rPr>
        <w:t>)+</w:t>
      </w:r>
      <w:proofErr w:type="gramEnd"/>
      <w:r w:rsidR="00002255">
        <w:rPr>
          <w:b/>
          <w:bCs/>
        </w:rPr>
        <w:t>1(14)</w:t>
      </w:r>
    </w:p>
    <w:p w:rsidR="00413B9D" w:rsidRPr="00712470" w:rsidRDefault="00413B9D" w:rsidP="00591F12">
      <w:pPr>
        <w:pStyle w:val="NormalWeb"/>
        <w:spacing w:before="0" w:beforeAutospacing="0" w:after="160" w:afterAutospacing="0" w:line="312" w:lineRule="auto"/>
        <w:ind w:left="806"/>
        <w:jc w:val="both"/>
        <w:rPr>
          <w:color w:val="00B050"/>
          <w:sz w:val="24"/>
          <w:szCs w:val="24"/>
        </w:rPr>
      </w:pPr>
    </w:p>
    <w:p w:rsidR="008A3EE1" w:rsidRDefault="00F8030B" w:rsidP="002E7CB8">
      <w:pPr>
        <w:pStyle w:val="NormalWeb"/>
        <w:spacing w:before="0" w:beforeAutospacing="0" w:after="160" w:afterAutospacing="0" w:line="360" w:lineRule="auto"/>
        <w:jc w:val="both"/>
        <w:rPr>
          <w:color w:val="auto"/>
          <w:sz w:val="24"/>
          <w:szCs w:val="24"/>
        </w:rPr>
      </w:pPr>
      <w:r>
        <w:rPr>
          <w:color w:val="auto"/>
          <w:sz w:val="24"/>
          <w:szCs w:val="24"/>
        </w:rPr>
        <w:t xml:space="preserve">A </w:t>
      </w:r>
      <w:r w:rsidRPr="00D80A24">
        <w:rPr>
          <w:b/>
          <w:color w:val="auto"/>
          <w:sz w:val="24"/>
          <w:szCs w:val="24"/>
        </w:rPr>
        <w:t>g</w:t>
      </w:r>
      <w:r w:rsidR="00F21F83" w:rsidRPr="00360DCA">
        <w:rPr>
          <w:b/>
          <w:color w:val="auto"/>
          <w:sz w:val="24"/>
          <w:szCs w:val="24"/>
        </w:rPr>
        <w:t xml:space="preserve">raduation </w:t>
      </w:r>
      <w:r w:rsidR="001228D0">
        <w:rPr>
          <w:b/>
          <w:color w:val="auto"/>
          <w:sz w:val="24"/>
          <w:szCs w:val="24"/>
        </w:rPr>
        <w:t>day</w:t>
      </w:r>
      <w:r w:rsidR="00F21F83" w:rsidRPr="00360DCA">
        <w:rPr>
          <w:color w:val="auto"/>
          <w:sz w:val="24"/>
          <w:szCs w:val="24"/>
        </w:rPr>
        <w:t xml:space="preserve"> and </w:t>
      </w:r>
      <w:r w:rsidR="007D26DC" w:rsidRPr="00360DCA">
        <w:rPr>
          <w:color w:val="auto"/>
          <w:sz w:val="24"/>
          <w:szCs w:val="24"/>
        </w:rPr>
        <w:t>o</w:t>
      </w:r>
      <w:r w:rsidR="00B72A0A" w:rsidRPr="00360DCA">
        <w:rPr>
          <w:color w:val="auto"/>
          <w:sz w:val="24"/>
          <w:szCs w:val="24"/>
        </w:rPr>
        <w:t xml:space="preserve">ne-month </w:t>
      </w:r>
      <w:r w:rsidR="0052292B" w:rsidRPr="008A3EE1">
        <w:rPr>
          <w:color w:val="auto"/>
          <w:sz w:val="24"/>
          <w:szCs w:val="24"/>
        </w:rPr>
        <w:t>s</w:t>
      </w:r>
      <w:r w:rsidR="00B72A0A" w:rsidRPr="008A3EE1">
        <w:rPr>
          <w:color w:val="auto"/>
          <w:sz w:val="24"/>
          <w:szCs w:val="24"/>
        </w:rPr>
        <w:t xml:space="preserve">ummer </w:t>
      </w:r>
      <w:r w:rsidR="0052292B" w:rsidRPr="008A3EE1">
        <w:rPr>
          <w:color w:val="auto"/>
          <w:sz w:val="24"/>
          <w:szCs w:val="24"/>
        </w:rPr>
        <w:t>c</w:t>
      </w:r>
      <w:r w:rsidR="00B72A0A" w:rsidRPr="008A3EE1">
        <w:rPr>
          <w:color w:val="auto"/>
          <w:sz w:val="24"/>
          <w:szCs w:val="24"/>
        </w:rPr>
        <w:t>amp</w:t>
      </w:r>
      <w:r w:rsidR="00B72A0A" w:rsidRPr="00360DCA">
        <w:rPr>
          <w:b/>
          <w:color w:val="auto"/>
          <w:sz w:val="24"/>
          <w:szCs w:val="24"/>
        </w:rPr>
        <w:t xml:space="preserve"> </w:t>
      </w:r>
      <w:r w:rsidR="008A3EE1">
        <w:rPr>
          <w:color w:val="auto"/>
          <w:sz w:val="24"/>
          <w:szCs w:val="24"/>
        </w:rPr>
        <w:t xml:space="preserve">were </w:t>
      </w:r>
      <w:r w:rsidR="00F21F83" w:rsidRPr="00360DCA">
        <w:rPr>
          <w:color w:val="auto"/>
          <w:sz w:val="24"/>
          <w:szCs w:val="24"/>
        </w:rPr>
        <w:t>organized</w:t>
      </w:r>
      <w:r w:rsidR="008A3EE1">
        <w:rPr>
          <w:color w:val="auto"/>
          <w:sz w:val="24"/>
          <w:szCs w:val="24"/>
        </w:rPr>
        <w:t xml:space="preserve"> for the </w:t>
      </w:r>
      <w:r w:rsidR="008A3EE1" w:rsidRPr="008A3EE1">
        <w:rPr>
          <w:color w:val="auto"/>
          <w:sz w:val="24"/>
          <w:szCs w:val="24"/>
        </w:rPr>
        <w:t>special children</w:t>
      </w:r>
      <w:r>
        <w:rPr>
          <w:color w:val="auto"/>
          <w:sz w:val="24"/>
          <w:szCs w:val="24"/>
        </w:rPr>
        <w:t xml:space="preserve"> during the period</w:t>
      </w:r>
      <w:r w:rsidR="0052292B" w:rsidRPr="00360DCA">
        <w:rPr>
          <w:color w:val="auto"/>
          <w:sz w:val="24"/>
          <w:szCs w:val="24"/>
        </w:rPr>
        <w:t xml:space="preserve">. </w:t>
      </w:r>
    </w:p>
    <w:p w:rsidR="00955C34" w:rsidRDefault="00955C34" w:rsidP="00360DCA">
      <w:pPr>
        <w:spacing w:after="160" w:line="360" w:lineRule="auto"/>
        <w:jc w:val="both"/>
        <w:rPr>
          <w:rFonts w:ascii="Times New Roman" w:hAnsi="Times New Roman"/>
          <w:b/>
          <w:sz w:val="24"/>
          <w:szCs w:val="24"/>
        </w:rPr>
      </w:pPr>
      <w:r>
        <w:rPr>
          <w:rFonts w:ascii="Times New Roman" w:hAnsi="Times New Roman"/>
          <w:b/>
          <w:sz w:val="24"/>
          <w:szCs w:val="24"/>
        </w:rPr>
        <w:t>Awards and Laurels</w:t>
      </w:r>
    </w:p>
    <w:p w:rsidR="00C05C81" w:rsidRPr="00C05C81" w:rsidRDefault="00723D3F" w:rsidP="00C05C81">
      <w:pPr>
        <w:pStyle w:val="NormalWebCharChar"/>
        <w:spacing w:line="360" w:lineRule="auto"/>
        <w:jc w:val="both"/>
        <w:rPr>
          <w:shd w:val="clear" w:color="auto" w:fill="FFFFFF"/>
        </w:rPr>
      </w:pPr>
      <w:r w:rsidRPr="00942643">
        <w:rPr>
          <w:shd w:val="clear" w:color="auto" w:fill="FFFFFF"/>
        </w:rPr>
        <w:t xml:space="preserve">The Institute received </w:t>
      </w:r>
      <w:proofErr w:type="spellStart"/>
      <w:r w:rsidR="008324CE" w:rsidRPr="00C05C81">
        <w:rPr>
          <w:shd w:val="clear" w:color="auto" w:fill="FFFFFF"/>
        </w:rPr>
        <w:t>Karyalaya</w:t>
      </w:r>
      <w:proofErr w:type="spellEnd"/>
      <w:r w:rsidR="008324CE" w:rsidRPr="00C05C81">
        <w:rPr>
          <w:shd w:val="clear" w:color="auto" w:fill="FFFFFF"/>
        </w:rPr>
        <w:t xml:space="preserve"> Jyothi </w:t>
      </w:r>
      <w:proofErr w:type="spellStart"/>
      <w:r w:rsidR="008324CE" w:rsidRPr="00C05C81">
        <w:rPr>
          <w:shd w:val="clear" w:color="auto" w:fill="FFFFFF"/>
        </w:rPr>
        <w:t>Smrithi</w:t>
      </w:r>
      <w:proofErr w:type="spellEnd"/>
      <w:r w:rsidR="008324CE" w:rsidRPr="00C05C81">
        <w:rPr>
          <w:shd w:val="clear" w:color="auto" w:fill="FFFFFF"/>
        </w:rPr>
        <w:t xml:space="preserve"> </w:t>
      </w:r>
      <w:proofErr w:type="spellStart"/>
      <w:r w:rsidR="008324CE" w:rsidRPr="00C05C81">
        <w:rPr>
          <w:shd w:val="clear" w:color="auto" w:fill="FFFFFF"/>
        </w:rPr>
        <w:t>Chinna</w:t>
      </w:r>
      <w:proofErr w:type="spellEnd"/>
      <w:r w:rsidR="008324CE" w:rsidRPr="00C05C81">
        <w:rPr>
          <w:shd w:val="clear" w:color="auto" w:fill="FFFFFF"/>
        </w:rPr>
        <w:t xml:space="preserve"> </w:t>
      </w:r>
      <w:proofErr w:type="spellStart"/>
      <w:r w:rsidR="008324CE" w:rsidRPr="00C05C81">
        <w:rPr>
          <w:shd w:val="clear" w:color="auto" w:fill="FFFFFF"/>
        </w:rPr>
        <w:t>Puraskar</w:t>
      </w:r>
      <w:proofErr w:type="spellEnd"/>
      <w:r w:rsidR="008324CE" w:rsidRPr="00C05C81">
        <w:rPr>
          <w:shd w:val="clear" w:color="auto" w:fill="FFFFFF"/>
        </w:rPr>
        <w:t xml:space="preserve"> </w:t>
      </w:r>
      <w:r w:rsidR="008324CE" w:rsidRPr="00942643">
        <w:rPr>
          <w:shd w:val="clear" w:color="auto" w:fill="FFFFFF"/>
        </w:rPr>
        <w:t xml:space="preserve">from </w:t>
      </w:r>
      <w:proofErr w:type="spellStart"/>
      <w:r w:rsidR="008324CE" w:rsidRPr="00C05C81">
        <w:rPr>
          <w:iCs/>
        </w:rPr>
        <w:t>Rajbhasha</w:t>
      </w:r>
      <w:proofErr w:type="spellEnd"/>
      <w:r w:rsidR="008324CE" w:rsidRPr="00C05C81">
        <w:rPr>
          <w:iCs/>
        </w:rPr>
        <w:t xml:space="preserve"> </w:t>
      </w:r>
      <w:proofErr w:type="spellStart"/>
      <w:r w:rsidR="008324CE" w:rsidRPr="00C05C81">
        <w:rPr>
          <w:iCs/>
        </w:rPr>
        <w:t>Sansthan</w:t>
      </w:r>
      <w:proofErr w:type="spellEnd"/>
      <w:r w:rsidR="008324CE" w:rsidRPr="00C05C81">
        <w:rPr>
          <w:shd w:val="clear" w:color="auto" w:fill="FFFFFF"/>
        </w:rPr>
        <w:t>,</w:t>
      </w:r>
      <w:r w:rsidR="008324CE" w:rsidRPr="00C05C81">
        <w:t> </w:t>
      </w:r>
      <w:r w:rsidR="008324CE" w:rsidRPr="00C05C81">
        <w:rPr>
          <w:iCs/>
        </w:rPr>
        <w:t>New Delhi</w:t>
      </w:r>
      <w:r w:rsidR="008324CE" w:rsidRPr="00942643">
        <w:rPr>
          <w:shd w:val="clear" w:color="auto" w:fill="FFFFFF"/>
        </w:rPr>
        <w:t xml:space="preserve"> </w:t>
      </w:r>
      <w:r w:rsidR="00C9462F" w:rsidRPr="00942643">
        <w:rPr>
          <w:shd w:val="clear" w:color="auto" w:fill="FFFFFF"/>
        </w:rPr>
        <w:t xml:space="preserve">for the </w:t>
      </w:r>
      <w:r w:rsidR="007611DF" w:rsidRPr="00942643">
        <w:rPr>
          <w:shd w:val="clear" w:color="auto" w:fill="FFFFFF"/>
        </w:rPr>
        <w:t>better implementation of o</w:t>
      </w:r>
      <w:r w:rsidRPr="00942643">
        <w:rPr>
          <w:shd w:val="clear" w:color="auto" w:fill="FFFFFF"/>
        </w:rPr>
        <w:t xml:space="preserve">fficial </w:t>
      </w:r>
      <w:r w:rsidR="007611DF" w:rsidRPr="00942643">
        <w:rPr>
          <w:shd w:val="clear" w:color="auto" w:fill="FFFFFF"/>
        </w:rPr>
        <w:t>l</w:t>
      </w:r>
      <w:r w:rsidRPr="00942643">
        <w:rPr>
          <w:shd w:val="clear" w:color="auto" w:fill="FFFFFF"/>
        </w:rPr>
        <w:t>anguage</w:t>
      </w:r>
      <w:r w:rsidR="00A55CC3" w:rsidRPr="00942643">
        <w:rPr>
          <w:shd w:val="clear" w:color="auto" w:fill="FFFFFF"/>
        </w:rPr>
        <w:t xml:space="preserve"> in October 2018</w:t>
      </w:r>
      <w:r w:rsidR="008324CE" w:rsidRPr="00942643">
        <w:rPr>
          <w:shd w:val="clear" w:color="auto" w:fill="FFFFFF"/>
        </w:rPr>
        <w:t xml:space="preserve">. </w:t>
      </w:r>
      <w:r w:rsidR="00C9462F" w:rsidRPr="00942643">
        <w:rPr>
          <w:shd w:val="clear" w:color="auto" w:fill="FFFFFF"/>
        </w:rPr>
        <w:t xml:space="preserve">The Horticulture Section of the Institute won a number </w:t>
      </w:r>
      <w:r w:rsidR="00F20340" w:rsidRPr="00942643">
        <w:rPr>
          <w:shd w:val="clear" w:color="auto" w:fill="FFFFFF"/>
        </w:rPr>
        <w:t xml:space="preserve">of prizes in the </w:t>
      </w:r>
      <w:r w:rsidR="00F20340" w:rsidRPr="00C05C81">
        <w:rPr>
          <w:shd w:val="clear" w:color="auto" w:fill="FFFFFF"/>
        </w:rPr>
        <w:t>Dasara Horticulture Flower Show</w:t>
      </w:r>
      <w:r w:rsidR="00F20340" w:rsidRPr="00942643">
        <w:rPr>
          <w:shd w:val="clear" w:color="auto" w:fill="FFFFFF"/>
        </w:rPr>
        <w:t>, organized by the Department of Horticulture, Govt. of Karnataka</w:t>
      </w:r>
      <w:r w:rsidR="00A55CC3" w:rsidRPr="00942643">
        <w:rPr>
          <w:shd w:val="clear" w:color="auto" w:fill="FFFFFF"/>
        </w:rPr>
        <w:t xml:space="preserve"> and the Mysore Palace Board, Mysuru. </w:t>
      </w:r>
      <w:r w:rsidR="001228D0">
        <w:rPr>
          <w:shd w:val="clear" w:color="auto" w:fill="FFFFFF"/>
        </w:rPr>
        <w:t>Th</w:t>
      </w:r>
      <w:r w:rsidR="001228D0" w:rsidRPr="00F8030B">
        <w:rPr>
          <w:shd w:val="clear" w:color="auto" w:fill="FFFFFF"/>
        </w:rPr>
        <w:t xml:space="preserve">e faculty, staff and students won awards for </w:t>
      </w:r>
      <w:r w:rsidR="001228D0" w:rsidRPr="00C05C81">
        <w:rPr>
          <w:shd w:val="clear" w:color="auto" w:fill="FFFFFF"/>
        </w:rPr>
        <w:t xml:space="preserve">best scientific paper </w:t>
      </w:r>
      <w:r w:rsidR="001228D0" w:rsidRPr="00F8030B">
        <w:rPr>
          <w:shd w:val="clear" w:color="auto" w:fill="FFFFFF"/>
        </w:rPr>
        <w:t>presentations</w:t>
      </w:r>
      <w:r w:rsidR="001228D0">
        <w:rPr>
          <w:shd w:val="clear" w:color="auto" w:fill="FFFFFF"/>
        </w:rPr>
        <w:t xml:space="preserve"> in various national and international conferences and seminars</w:t>
      </w:r>
      <w:r w:rsidR="001228D0" w:rsidRPr="00F8030B">
        <w:rPr>
          <w:shd w:val="clear" w:color="auto" w:fill="FFFFFF"/>
        </w:rPr>
        <w:t xml:space="preserve">. </w:t>
      </w:r>
      <w:r w:rsidR="000F0170">
        <w:rPr>
          <w:shd w:val="clear" w:color="auto" w:fill="FFFFFF"/>
        </w:rPr>
        <w:t xml:space="preserve">Dr. Sanjeev Kumar Gupta, Clinical Psychologist bagged the best paper award in the National Hindi Workshop organized by the </w:t>
      </w:r>
      <w:proofErr w:type="spellStart"/>
      <w:r w:rsidR="000F0170" w:rsidRPr="00C05C81">
        <w:rPr>
          <w:iCs/>
        </w:rPr>
        <w:t>Rajbhasha</w:t>
      </w:r>
      <w:proofErr w:type="spellEnd"/>
      <w:r w:rsidR="000F0170" w:rsidRPr="00C05C81">
        <w:rPr>
          <w:iCs/>
        </w:rPr>
        <w:t xml:space="preserve"> </w:t>
      </w:r>
      <w:proofErr w:type="spellStart"/>
      <w:r w:rsidR="000F0170" w:rsidRPr="00C05C81">
        <w:rPr>
          <w:iCs/>
        </w:rPr>
        <w:t>Sansthan</w:t>
      </w:r>
      <w:proofErr w:type="spellEnd"/>
      <w:r w:rsidR="000F0170" w:rsidRPr="00C05C81">
        <w:rPr>
          <w:shd w:val="clear" w:color="auto" w:fill="FFFFFF"/>
        </w:rPr>
        <w:t>,</w:t>
      </w:r>
      <w:r w:rsidR="000F0170" w:rsidRPr="00C05C81">
        <w:t> </w:t>
      </w:r>
      <w:r w:rsidR="000F0170" w:rsidRPr="00C05C81">
        <w:rPr>
          <w:iCs/>
        </w:rPr>
        <w:t>New Delhi</w:t>
      </w:r>
      <w:r w:rsidR="00C05C81">
        <w:rPr>
          <w:iCs/>
        </w:rPr>
        <w:t xml:space="preserve"> and Ms. </w:t>
      </w:r>
      <w:r w:rsidR="00C05C81" w:rsidRPr="00C05C81">
        <w:rPr>
          <w:shd w:val="clear" w:color="auto" w:fill="FFFFFF"/>
        </w:rPr>
        <w:t>Ramana Kumari</w:t>
      </w:r>
      <w:r w:rsidR="00C05C81">
        <w:rPr>
          <w:shd w:val="clear" w:color="auto" w:fill="FFFFFF"/>
        </w:rPr>
        <w:t>, Special Educator r</w:t>
      </w:r>
      <w:r w:rsidR="00C05C81" w:rsidRPr="00C05C81">
        <w:rPr>
          <w:shd w:val="clear" w:color="auto" w:fill="FFFFFF"/>
        </w:rPr>
        <w:t xml:space="preserve">eceived </w:t>
      </w:r>
      <w:r w:rsidR="00C05C81">
        <w:rPr>
          <w:shd w:val="clear" w:color="auto" w:fill="FFFFFF"/>
        </w:rPr>
        <w:t xml:space="preserve">the </w:t>
      </w:r>
      <w:r w:rsidR="00C05C81" w:rsidRPr="00C05C81">
        <w:rPr>
          <w:shd w:val="clear" w:color="auto" w:fill="FFFFFF"/>
        </w:rPr>
        <w:t xml:space="preserve">best teacher award from </w:t>
      </w:r>
      <w:proofErr w:type="spellStart"/>
      <w:r w:rsidR="00C05C81" w:rsidRPr="00C05C81">
        <w:rPr>
          <w:shd w:val="clear" w:color="auto" w:fill="FFFFFF"/>
        </w:rPr>
        <w:t>Karunamayee</w:t>
      </w:r>
      <w:proofErr w:type="spellEnd"/>
      <w:r w:rsidR="00C05C81" w:rsidRPr="00C05C81">
        <w:rPr>
          <w:shd w:val="clear" w:color="auto" w:fill="FFFFFF"/>
        </w:rPr>
        <w:t xml:space="preserve"> Foundation</w:t>
      </w:r>
      <w:r w:rsidR="00C05C81">
        <w:rPr>
          <w:shd w:val="clear" w:color="auto" w:fill="FFFFFF"/>
        </w:rPr>
        <w:t xml:space="preserve">, Mysuru. </w:t>
      </w:r>
      <w:bookmarkStart w:id="0" w:name="_GoBack"/>
      <w:bookmarkEnd w:id="0"/>
    </w:p>
    <w:p w:rsidR="001228D0" w:rsidRDefault="001228D0" w:rsidP="00942643">
      <w:pPr>
        <w:spacing w:after="160" w:line="336" w:lineRule="auto"/>
        <w:jc w:val="both"/>
        <w:rPr>
          <w:rFonts w:ascii="Times New Roman" w:hAnsi="Times New Roman"/>
          <w:sz w:val="24"/>
          <w:szCs w:val="24"/>
          <w:shd w:val="clear" w:color="auto" w:fill="FFFFFF"/>
        </w:rPr>
      </w:pPr>
    </w:p>
    <w:p w:rsidR="00A55CC3" w:rsidRPr="00955C34" w:rsidRDefault="00A55CC3" w:rsidP="00A55CC3">
      <w:pPr>
        <w:pStyle w:val="NormalWeb"/>
        <w:spacing w:before="0" w:beforeAutospacing="0" w:after="160" w:afterAutospacing="0" w:line="312" w:lineRule="auto"/>
        <w:jc w:val="both"/>
        <w:rPr>
          <w:b/>
          <w:color w:val="auto"/>
          <w:sz w:val="24"/>
          <w:szCs w:val="24"/>
        </w:rPr>
      </w:pPr>
      <w:r w:rsidRPr="00955C34">
        <w:rPr>
          <w:b/>
          <w:color w:val="auto"/>
          <w:sz w:val="24"/>
          <w:szCs w:val="24"/>
        </w:rPr>
        <w:t xml:space="preserve">Other Activities and </w:t>
      </w:r>
      <w:r>
        <w:rPr>
          <w:b/>
          <w:color w:val="auto"/>
          <w:sz w:val="24"/>
          <w:szCs w:val="24"/>
        </w:rPr>
        <w:t>Events</w:t>
      </w:r>
      <w:r w:rsidRPr="00955C34">
        <w:rPr>
          <w:b/>
          <w:color w:val="auto"/>
          <w:sz w:val="24"/>
          <w:szCs w:val="24"/>
        </w:rPr>
        <w:t xml:space="preserve"> </w:t>
      </w:r>
    </w:p>
    <w:p w:rsidR="00A031E0" w:rsidRDefault="00A55CC3" w:rsidP="000F0170">
      <w:pPr>
        <w:pStyle w:val="NormalWebCharChar"/>
        <w:spacing w:line="360" w:lineRule="auto"/>
        <w:jc w:val="both"/>
        <w:rPr>
          <w:lang w:bidi="hi-IN"/>
        </w:rPr>
      </w:pPr>
      <w:r>
        <w:rPr>
          <w:shd w:val="clear" w:color="auto" w:fill="FFFFFF"/>
        </w:rPr>
        <w:t xml:space="preserve">The other activities and events during the period include </w:t>
      </w:r>
      <w:r w:rsidR="00A031E0">
        <w:rPr>
          <w:shd w:val="clear" w:color="auto" w:fill="FFFFFF"/>
        </w:rPr>
        <w:t xml:space="preserve">the celebration of the </w:t>
      </w:r>
      <w:r w:rsidR="007F025B">
        <w:rPr>
          <w:shd w:val="clear" w:color="auto" w:fill="FFFFFF"/>
        </w:rPr>
        <w:t>53</w:t>
      </w:r>
      <w:r w:rsidR="007F025B" w:rsidRPr="007F025B">
        <w:rPr>
          <w:shd w:val="clear" w:color="auto" w:fill="FFFFFF"/>
          <w:vertAlign w:val="superscript"/>
        </w:rPr>
        <w:t>rd</w:t>
      </w:r>
      <w:r w:rsidR="007F025B">
        <w:rPr>
          <w:shd w:val="clear" w:color="auto" w:fill="FFFFFF"/>
        </w:rPr>
        <w:t xml:space="preserve"> </w:t>
      </w:r>
      <w:r w:rsidR="00A031E0">
        <w:rPr>
          <w:shd w:val="clear" w:color="auto" w:fill="FFFFFF"/>
        </w:rPr>
        <w:t>Institute Annual Day on 9</w:t>
      </w:r>
      <w:r w:rsidR="00A031E0" w:rsidRPr="00A031E0">
        <w:rPr>
          <w:shd w:val="clear" w:color="auto" w:fill="FFFFFF"/>
          <w:vertAlign w:val="superscript"/>
        </w:rPr>
        <w:t>th</w:t>
      </w:r>
      <w:r w:rsidR="00A031E0">
        <w:rPr>
          <w:shd w:val="clear" w:color="auto" w:fill="FFFFFF"/>
        </w:rPr>
        <w:t xml:space="preserve"> August 2018, Free </w:t>
      </w:r>
      <w:r w:rsidR="00A031E0">
        <w:t xml:space="preserve">Hearing Aid Repair Camp </w:t>
      </w:r>
      <w:r w:rsidR="00A031E0">
        <w:t xml:space="preserve">on </w:t>
      </w:r>
      <w:r w:rsidR="00A031E0">
        <w:t>26</w:t>
      </w:r>
      <w:r w:rsidR="00A031E0">
        <w:rPr>
          <w:vertAlign w:val="superscript"/>
        </w:rPr>
        <w:t>th</w:t>
      </w:r>
      <w:r w:rsidR="00A031E0">
        <w:t xml:space="preserve"> -30</w:t>
      </w:r>
      <w:r w:rsidR="00A031E0">
        <w:rPr>
          <w:vertAlign w:val="superscript"/>
        </w:rPr>
        <w:t>th</w:t>
      </w:r>
      <w:r w:rsidR="00A031E0">
        <w:t xml:space="preserve"> November 2018</w:t>
      </w:r>
      <w:r w:rsidR="00A031E0">
        <w:t xml:space="preserve">, celebration of the </w:t>
      </w:r>
      <w:r w:rsidR="00A031E0">
        <w:t>World Hearing Day</w:t>
      </w:r>
      <w:r w:rsidR="00A031E0">
        <w:t xml:space="preserve"> on 4-6</w:t>
      </w:r>
      <w:r w:rsidR="00A031E0" w:rsidRPr="00A031E0">
        <w:rPr>
          <w:vertAlign w:val="superscript"/>
        </w:rPr>
        <w:t>th</w:t>
      </w:r>
      <w:r w:rsidR="00A031E0">
        <w:t xml:space="preserve"> March 2019, </w:t>
      </w:r>
      <w:r w:rsidR="00942643">
        <w:t xml:space="preserve">graduation day on </w:t>
      </w:r>
      <w:r w:rsidR="000F0170">
        <w:t>17</w:t>
      </w:r>
      <w:r w:rsidR="000F0170" w:rsidRPr="000F0170">
        <w:rPr>
          <w:vertAlign w:val="superscript"/>
        </w:rPr>
        <w:t>th</w:t>
      </w:r>
      <w:r w:rsidR="000F0170">
        <w:t xml:space="preserve"> December 2018, AIISH AAWAAZ, the annual cultural event on 16-17 March 2019, </w:t>
      </w:r>
      <w:r w:rsidR="007F025B">
        <w:t>the P</w:t>
      </w:r>
      <w:r w:rsidR="000F0170">
        <w:t>re-</w:t>
      </w:r>
      <w:r w:rsidR="007F025B">
        <w:t>S</w:t>
      </w:r>
      <w:r w:rsidR="000F0170">
        <w:t xml:space="preserve">chool </w:t>
      </w:r>
      <w:r w:rsidR="007F025B">
        <w:t>G</w:t>
      </w:r>
      <w:r w:rsidR="000F0170">
        <w:t xml:space="preserve">raduation </w:t>
      </w:r>
      <w:r w:rsidR="007F025B">
        <w:t>D</w:t>
      </w:r>
      <w:r w:rsidR="000F0170">
        <w:t>ay on , one-month summer camp for the special children in May 2018</w:t>
      </w:r>
      <w:r w:rsidR="007F025B">
        <w:t xml:space="preserve">, </w:t>
      </w:r>
      <w:r w:rsidR="007F025B">
        <w:rPr>
          <w:color w:val="111111"/>
          <w:shd w:val="clear" w:color="auto" w:fill="FFFFFF"/>
        </w:rPr>
        <w:lastRenderedPageBreak/>
        <w:t xml:space="preserve">International Workshop on Speech Processing for Voice, Speech and Hearing Disorders (WSPD-2018), a satellite event of </w:t>
      </w:r>
      <w:proofErr w:type="spellStart"/>
      <w:r w:rsidR="007F025B">
        <w:rPr>
          <w:color w:val="111111"/>
          <w:shd w:val="clear" w:color="auto" w:fill="FFFFFF"/>
        </w:rPr>
        <w:t>Interspeech</w:t>
      </w:r>
      <w:proofErr w:type="spellEnd"/>
      <w:r w:rsidR="007F025B">
        <w:rPr>
          <w:color w:val="111111"/>
          <w:shd w:val="clear" w:color="auto" w:fill="FFFFFF"/>
        </w:rPr>
        <w:t xml:space="preserve"> 2018</w:t>
      </w:r>
      <w:r w:rsidR="007C7652">
        <w:rPr>
          <w:color w:val="111111"/>
          <w:shd w:val="clear" w:color="auto" w:fill="FFFFFF"/>
        </w:rPr>
        <w:t xml:space="preserve"> on 8-9 </w:t>
      </w:r>
      <w:r w:rsidR="007F025B">
        <w:rPr>
          <w:color w:val="111111"/>
          <w:shd w:val="clear" w:color="auto" w:fill="FFFFFF"/>
        </w:rPr>
        <w:t>Sept</w:t>
      </w:r>
      <w:r w:rsidR="007C7652">
        <w:rPr>
          <w:color w:val="111111"/>
          <w:shd w:val="clear" w:color="auto" w:fill="FFFFFF"/>
        </w:rPr>
        <w:t>ember 2018</w:t>
      </w:r>
      <w:r w:rsidR="007F025B">
        <w:rPr>
          <w:color w:val="111111"/>
          <w:shd w:val="clear" w:color="auto" w:fill="FFFFFF"/>
        </w:rPr>
        <w:t xml:space="preserve">. </w:t>
      </w:r>
    </w:p>
    <w:p w:rsidR="00930784" w:rsidRDefault="00930784" w:rsidP="00930784">
      <w:pPr>
        <w:spacing w:after="160" w:line="336" w:lineRule="auto"/>
        <w:ind w:left="360"/>
        <w:jc w:val="both"/>
        <w:rPr>
          <w:rFonts w:ascii="Times New Roman" w:hAnsi="Times New Roman"/>
          <w:sz w:val="24"/>
          <w:szCs w:val="24"/>
          <w:shd w:val="clear" w:color="auto" w:fill="FFFFFF"/>
        </w:rPr>
      </w:pPr>
    </w:p>
    <w:p w:rsidR="005861EB" w:rsidRPr="005861EB" w:rsidRDefault="005861EB" w:rsidP="005861EB">
      <w:pPr>
        <w:shd w:val="clear" w:color="auto" w:fill="FFFFFF"/>
        <w:spacing w:before="351" w:after="100" w:afterAutospacing="1" w:line="240" w:lineRule="auto"/>
        <w:jc w:val="center"/>
        <w:outlineLvl w:val="3"/>
        <w:rPr>
          <w:rFonts w:ascii="Arial" w:hAnsi="Arial" w:cs="Arial"/>
          <w:b/>
          <w:bCs/>
          <w:color w:val="000000"/>
          <w:sz w:val="24"/>
          <w:szCs w:val="24"/>
        </w:rPr>
      </w:pPr>
      <w:r w:rsidRPr="005861EB">
        <w:rPr>
          <w:rFonts w:ascii="Arial" w:hAnsi="Arial" w:cs="Arial"/>
          <w:b/>
          <w:bCs/>
          <w:color w:val="000000"/>
          <w:sz w:val="24"/>
          <w:szCs w:val="24"/>
        </w:rPr>
        <w:t>53rd Annual Day Of AIISH</w:t>
      </w:r>
    </w:p>
    <w:p w:rsidR="005861EB" w:rsidRPr="005861EB" w:rsidRDefault="005861EB" w:rsidP="005861EB">
      <w:pPr>
        <w:pStyle w:val="NormalWeb"/>
        <w:shd w:val="clear" w:color="auto" w:fill="FFFFFF"/>
        <w:spacing w:before="0" w:beforeAutospacing="0" w:line="480" w:lineRule="atLeast"/>
        <w:rPr>
          <w:color w:val="111111"/>
          <w:sz w:val="24"/>
          <w:szCs w:val="24"/>
        </w:rPr>
      </w:pPr>
      <w:r>
        <w:rPr>
          <w:color w:val="111111"/>
          <w:shd w:val="clear" w:color="auto" w:fill="FFFFFF"/>
        </w:rPr>
        <w:t xml:space="preserve">Kapil Mohan, Director General, Administrative Training Institute (ATI), Mysuru, Prof. T.D. </w:t>
      </w:r>
      <w:proofErr w:type="spellStart"/>
      <w:r>
        <w:rPr>
          <w:color w:val="111111"/>
          <w:shd w:val="clear" w:color="auto" w:fill="FFFFFF"/>
        </w:rPr>
        <w:t>Kemparaju</w:t>
      </w:r>
      <w:proofErr w:type="spellEnd"/>
      <w:r>
        <w:rPr>
          <w:color w:val="111111"/>
          <w:shd w:val="clear" w:color="auto" w:fill="FFFFFF"/>
        </w:rPr>
        <w:t xml:space="preserve">, Vice-Chancellor, Bengaluru North University and V.S </w:t>
      </w:r>
      <w:proofErr w:type="spellStart"/>
      <w:r>
        <w:rPr>
          <w:color w:val="111111"/>
          <w:shd w:val="clear" w:color="auto" w:fill="FFFFFF"/>
        </w:rPr>
        <w:t>Basavaraju</w:t>
      </w:r>
      <w:proofErr w:type="spellEnd"/>
      <w:r>
        <w:rPr>
          <w:color w:val="111111"/>
          <w:shd w:val="clear" w:color="auto" w:fill="FFFFFF"/>
        </w:rPr>
        <w:t xml:space="preserve">, State Commissioner for Persons with Disabilities, Bengaluru, will be the guests </w:t>
      </w:r>
      <w:proofErr w:type="gramStart"/>
      <w:r>
        <w:rPr>
          <w:color w:val="111111"/>
          <w:shd w:val="clear" w:color="auto" w:fill="FFFFFF"/>
        </w:rPr>
        <w:t>for  the</w:t>
      </w:r>
      <w:proofErr w:type="gramEnd"/>
      <w:r>
        <w:rPr>
          <w:color w:val="111111"/>
          <w:shd w:val="clear" w:color="auto" w:fill="FFFFFF"/>
        </w:rPr>
        <w:t xml:space="preserve"> inaugural function. Prof. S. R. </w:t>
      </w:r>
      <w:proofErr w:type="spellStart"/>
      <w:r>
        <w:rPr>
          <w:color w:val="111111"/>
          <w:shd w:val="clear" w:color="auto" w:fill="FFFFFF"/>
        </w:rPr>
        <w:t>Savithri</w:t>
      </w:r>
      <w:proofErr w:type="spellEnd"/>
      <w:r>
        <w:rPr>
          <w:color w:val="111111"/>
          <w:shd w:val="clear" w:color="auto" w:fill="FFFFFF"/>
        </w:rPr>
        <w:t>, Director, AIISH, will preside.</w:t>
      </w:r>
      <w:r w:rsidRPr="005861EB">
        <w:rPr>
          <w:color w:val="111111"/>
        </w:rPr>
        <w:t xml:space="preserve"> </w:t>
      </w:r>
      <w:r w:rsidRPr="005861EB">
        <w:rPr>
          <w:color w:val="111111"/>
          <w:sz w:val="24"/>
          <w:szCs w:val="24"/>
        </w:rPr>
        <w:t xml:space="preserve">Bhagirathi Bai Kadam, Director, </w:t>
      </w:r>
      <w:proofErr w:type="spellStart"/>
      <w:r w:rsidRPr="005861EB">
        <w:rPr>
          <w:color w:val="111111"/>
          <w:sz w:val="24"/>
          <w:szCs w:val="24"/>
        </w:rPr>
        <w:t>Rangayana</w:t>
      </w:r>
      <w:proofErr w:type="spellEnd"/>
      <w:r w:rsidRPr="005861EB">
        <w:rPr>
          <w:color w:val="111111"/>
          <w:sz w:val="24"/>
          <w:szCs w:val="24"/>
        </w:rPr>
        <w:t xml:space="preserve"> and Vaishnavi </w:t>
      </w:r>
      <w:proofErr w:type="spellStart"/>
      <w:r w:rsidRPr="005861EB">
        <w:rPr>
          <w:color w:val="111111"/>
          <w:sz w:val="24"/>
          <w:szCs w:val="24"/>
        </w:rPr>
        <w:t>Gangubai</w:t>
      </w:r>
      <w:proofErr w:type="spellEnd"/>
      <w:r w:rsidRPr="005861EB">
        <w:rPr>
          <w:color w:val="111111"/>
          <w:sz w:val="24"/>
          <w:szCs w:val="24"/>
        </w:rPr>
        <w:t xml:space="preserve"> </w:t>
      </w:r>
      <w:proofErr w:type="spellStart"/>
      <w:r w:rsidRPr="005861EB">
        <w:rPr>
          <w:color w:val="111111"/>
          <w:sz w:val="24"/>
          <w:szCs w:val="24"/>
        </w:rPr>
        <w:t>Hanagal</w:t>
      </w:r>
      <w:proofErr w:type="spellEnd"/>
      <w:r w:rsidRPr="005861EB">
        <w:rPr>
          <w:color w:val="111111"/>
          <w:sz w:val="24"/>
          <w:szCs w:val="24"/>
        </w:rPr>
        <w:t xml:space="preserve">, Hindustani Classical Musician, will be the guests for cultural </w:t>
      </w:r>
      <w:proofErr w:type="spellStart"/>
      <w:r w:rsidRPr="005861EB">
        <w:rPr>
          <w:color w:val="111111"/>
          <w:sz w:val="24"/>
          <w:szCs w:val="24"/>
        </w:rPr>
        <w:t>programme</w:t>
      </w:r>
      <w:proofErr w:type="spellEnd"/>
      <w:r w:rsidRPr="005861EB">
        <w:rPr>
          <w:color w:val="111111"/>
          <w:sz w:val="24"/>
          <w:szCs w:val="24"/>
        </w:rPr>
        <w:t xml:space="preserve"> which will be held at 6 pm on Aug. 9 at AIISH, Gymkhana Auditorium, </w:t>
      </w:r>
      <w:proofErr w:type="spellStart"/>
      <w:r w:rsidRPr="005861EB">
        <w:rPr>
          <w:color w:val="111111"/>
          <w:sz w:val="24"/>
          <w:szCs w:val="24"/>
        </w:rPr>
        <w:t>Panchavati</w:t>
      </w:r>
      <w:proofErr w:type="spellEnd"/>
      <w:r w:rsidRPr="005861EB">
        <w:rPr>
          <w:color w:val="111111"/>
          <w:sz w:val="24"/>
          <w:szCs w:val="24"/>
        </w:rPr>
        <w:t xml:space="preserve"> Campus.</w:t>
      </w:r>
    </w:p>
    <w:p w:rsidR="005861EB" w:rsidRPr="005861EB" w:rsidRDefault="005861EB" w:rsidP="005861EB">
      <w:pPr>
        <w:shd w:val="clear" w:color="auto" w:fill="FFFFFF"/>
        <w:spacing w:after="100" w:afterAutospacing="1" w:line="480" w:lineRule="atLeast"/>
        <w:rPr>
          <w:rFonts w:ascii="Times New Roman" w:hAnsi="Times New Roman"/>
          <w:color w:val="111111"/>
          <w:sz w:val="24"/>
          <w:szCs w:val="24"/>
        </w:rPr>
      </w:pPr>
      <w:r w:rsidRPr="005861EB">
        <w:rPr>
          <w:rFonts w:ascii="Times New Roman" w:hAnsi="Times New Roman"/>
          <w:color w:val="111111"/>
          <w:sz w:val="24"/>
          <w:szCs w:val="24"/>
        </w:rPr>
        <w:t xml:space="preserve">On the occasion, inaugurations of Computer Centre, Eye-tracking Lab, equipment for vestibular system </w:t>
      </w:r>
      <w:proofErr w:type="gramStart"/>
      <w:r w:rsidRPr="005861EB">
        <w:rPr>
          <w:rFonts w:ascii="Times New Roman" w:hAnsi="Times New Roman"/>
          <w:color w:val="111111"/>
          <w:sz w:val="24"/>
          <w:szCs w:val="24"/>
        </w:rPr>
        <w:t>evaluation,  NBS</w:t>
      </w:r>
      <w:proofErr w:type="gramEnd"/>
      <w:r w:rsidRPr="005861EB">
        <w:rPr>
          <w:rFonts w:ascii="Times New Roman" w:hAnsi="Times New Roman"/>
          <w:color w:val="111111"/>
          <w:sz w:val="24"/>
          <w:szCs w:val="24"/>
        </w:rPr>
        <w:t xml:space="preserve"> </w:t>
      </w:r>
      <w:proofErr w:type="spellStart"/>
      <w:r w:rsidRPr="005861EB">
        <w:rPr>
          <w:rFonts w:ascii="Times New Roman" w:hAnsi="Times New Roman"/>
          <w:color w:val="111111"/>
          <w:sz w:val="24"/>
          <w:szCs w:val="24"/>
        </w:rPr>
        <w:t>centres</w:t>
      </w:r>
      <w:proofErr w:type="spellEnd"/>
      <w:r w:rsidRPr="005861EB">
        <w:rPr>
          <w:rFonts w:ascii="Times New Roman" w:hAnsi="Times New Roman"/>
          <w:color w:val="111111"/>
          <w:sz w:val="24"/>
          <w:szCs w:val="24"/>
        </w:rPr>
        <w:t xml:space="preserve"> and releases of Institute’s annual report, Survey Report of communication disorders, New-born screening card will be carried out by the dignitaries.</w:t>
      </w:r>
    </w:p>
    <w:p w:rsidR="005861EB" w:rsidRPr="005861EB" w:rsidRDefault="005861EB" w:rsidP="005861EB">
      <w:pPr>
        <w:shd w:val="clear" w:color="auto" w:fill="FFFFFF"/>
        <w:spacing w:after="100" w:afterAutospacing="1" w:line="480" w:lineRule="atLeast"/>
        <w:rPr>
          <w:rFonts w:ascii="Times New Roman" w:hAnsi="Times New Roman"/>
          <w:color w:val="111111"/>
          <w:sz w:val="24"/>
          <w:szCs w:val="24"/>
        </w:rPr>
      </w:pPr>
      <w:r w:rsidRPr="005861EB">
        <w:rPr>
          <w:rFonts w:ascii="Times New Roman" w:hAnsi="Times New Roman"/>
          <w:color w:val="111111"/>
          <w:sz w:val="24"/>
          <w:szCs w:val="24"/>
        </w:rPr>
        <w:t xml:space="preserve">Also, employees who have completed 25 years, </w:t>
      </w:r>
      <w:proofErr w:type="spellStart"/>
      <w:proofErr w:type="gramStart"/>
      <w:r w:rsidRPr="005861EB">
        <w:rPr>
          <w:rFonts w:ascii="Times New Roman" w:hAnsi="Times New Roman"/>
          <w:color w:val="111111"/>
          <w:sz w:val="24"/>
          <w:szCs w:val="24"/>
        </w:rPr>
        <w:t>Ph.D</w:t>
      </w:r>
      <w:proofErr w:type="spellEnd"/>
      <w:proofErr w:type="gramEnd"/>
      <w:r w:rsidRPr="005861EB">
        <w:rPr>
          <w:rFonts w:ascii="Times New Roman" w:hAnsi="Times New Roman"/>
          <w:color w:val="111111"/>
          <w:sz w:val="24"/>
          <w:szCs w:val="24"/>
        </w:rPr>
        <w:t xml:space="preserve"> awardees, meritorious students, retired employees will be felicitated and </w:t>
      </w:r>
      <w:proofErr w:type="spellStart"/>
      <w:r w:rsidRPr="005861EB">
        <w:rPr>
          <w:rFonts w:ascii="Times New Roman" w:hAnsi="Times New Roman"/>
          <w:color w:val="111111"/>
          <w:sz w:val="24"/>
          <w:szCs w:val="24"/>
        </w:rPr>
        <w:t>AIISHian</w:t>
      </w:r>
      <w:proofErr w:type="spellEnd"/>
      <w:r w:rsidRPr="005861EB">
        <w:rPr>
          <w:rFonts w:ascii="Times New Roman" w:hAnsi="Times New Roman"/>
          <w:color w:val="111111"/>
          <w:sz w:val="24"/>
          <w:szCs w:val="24"/>
        </w:rPr>
        <w:t xml:space="preserve"> of the Year award will be presented.</w:t>
      </w:r>
    </w:p>
    <w:p w:rsidR="00930784" w:rsidRDefault="00930784" w:rsidP="00930784">
      <w:pPr>
        <w:spacing w:after="160" w:line="336" w:lineRule="auto"/>
        <w:ind w:left="360"/>
        <w:jc w:val="both"/>
        <w:rPr>
          <w:rFonts w:ascii="Times New Roman" w:hAnsi="Times New Roman"/>
          <w:sz w:val="24"/>
          <w:szCs w:val="24"/>
          <w:shd w:val="clear" w:color="auto" w:fill="FFFFFF"/>
        </w:rPr>
      </w:pPr>
    </w:p>
    <w:p w:rsidR="00697CB3" w:rsidRDefault="00697CB3" w:rsidP="00930784">
      <w:pPr>
        <w:spacing w:after="160" w:line="336" w:lineRule="auto"/>
        <w:ind w:left="360"/>
        <w:jc w:val="both"/>
        <w:rPr>
          <w:rFonts w:ascii="Times New Roman" w:hAnsi="Times New Roman"/>
          <w:sz w:val="24"/>
          <w:szCs w:val="24"/>
          <w:shd w:val="clear" w:color="auto" w:fill="FFFFFF"/>
        </w:rPr>
      </w:pPr>
    </w:p>
    <w:p w:rsidR="005861EB" w:rsidRDefault="00697CB3" w:rsidP="00930784">
      <w:pPr>
        <w:spacing w:after="160" w:line="336" w:lineRule="auto"/>
        <w:ind w:left="360"/>
        <w:jc w:val="both"/>
        <w:rPr>
          <w:rFonts w:ascii="Times New Roman" w:hAnsi="Times New Roman"/>
          <w:sz w:val="24"/>
          <w:szCs w:val="24"/>
          <w:shd w:val="clear" w:color="auto" w:fill="FFFFFF"/>
        </w:rPr>
      </w:pPr>
      <w:r>
        <w:rPr>
          <w:rFonts w:ascii="Verdana" w:hAnsi="Verdana"/>
          <w:color w:val="000000"/>
          <w:sz w:val="18"/>
          <w:szCs w:val="18"/>
          <w:shd w:val="clear" w:color="auto" w:fill="FFFFFF"/>
        </w:rPr>
        <w:t xml:space="preserve">This is the most recent addition to the infrastructure of the department of speech-language pathology. The lab houses high precision </w:t>
      </w:r>
      <w:proofErr w:type="spellStart"/>
      <w:r>
        <w:rPr>
          <w:rFonts w:ascii="Verdana" w:hAnsi="Verdana"/>
          <w:color w:val="000000"/>
          <w:sz w:val="18"/>
          <w:szCs w:val="18"/>
          <w:shd w:val="clear" w:color="auto" w:fill="FFFFFF"/>
        </w:rPr>
        <w:t>equipments</w:t>
      </w:r>
      <w:proofErr w:type="spellEnd"/>
      <w:r>
        <w:rPr>
          <w:rFonts w:ascii="Verdana" w:hAnsi="Verdana"/>
          <w:color w:val="000000"/>
          <w:sz w:val="18"/>
          <w:szCs w:val="18"/>
          <w:shd w:val="clear" w:color="auto" w:fill="FFFFFF"/>
        </w:rPr>
        <w:t xml:space="preserve"> for eye-tracking that can generate focus maps, heat maps and eye trails. It is the research site for many student dissertations and projects related to reading and its processing</w:t>
      </w: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Default="00930784" w:rsidP="00930784">
      <w:pPr>
        <w:spacing w:after="160" w:line="336" w:lineRule="auto"/>
        <w:ind w:left="360"/>
        <w:jc w:val="both"/>
        <w:rPr>
          <w:rFonts w:ascii="Times New Roman" w:hAnsi="Times New Roman"/>
          <w:sz w:val="24"/>
          <w:szCs w:val="24"/>
          <w:shd w:val="clear" w:color="auto" w:fill="FFFFFF"/>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No.SH/LIC/</w:t>
      </w:r>
      <w:r>
        <w:rPr>
          <w:rFonts w:ascii="Times New Roman" w:hAnsi="Times New Roman"/>
          <w:color w:val="000000"/>
          <w:sz w:val="24"/>
          <w:szCs w:val="24"/>
        </w:rPr>
        <w:t>AR-HFW/</w:t>
      </w:r>
      <w:r w:rsidRPr="006F5D02">
        <w:rPr>
          <w:rFonts w:ascii="Times New Roman" w:hAnsi="Times New Roman"/>
          <w:color w:val="000000"/>
          <w:sz w:val="24"/>
          <w:szCs w:val="24"/>
        </w:rPr>
        <w:t>201</w:t>
      </w:r>
      <w:r>
        <w:rPr>
          <w:rFonts w:ascii="Times New Roman" w:hAnsi="Times New Roman"/>
          <w:color w:val="000000"/>
          <w:sz w:val="24"/>
          <w:szCs w:val="24"/>
        </w:rPr>
        <w:t>7-18</w:t>
      </w:r>
      <w:r w:rsidRPr="006F5D02">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19</w:t>
      </w:r>
      <w:r w:rsidRPr="006F5D02">
        <w:rPr>
          <w:rFonts w:ascii="Times New Roman" w:hAnsi="Times New Roman"/>
          <w:color w:val="000000"/>
          <w:sz w:val="24"/>
          <w:szCs w:val="24"/>
        </w:rPr>
        <w:t>.</w:t>
      </w:r>
      <w:r>
        <w:rPr>
          <w:rFonts w:ascii="Times New Roman" w:hAnsi="Times New Roman"/>
          <w:color w:val="000000"/>
          <w:sz w:val="24"/>
          <w:szCs w:val="24"/>
        </w:rPr>
        <w:t>10</w:t>
      </w:r>
      <w:r w:rsidRPr="006F5D02">
        <w:rPr>
          <w:rFonts w:ascii="Times New Roman" w:hAnsi="Times New Roman"/>
          <w:color w:val="000000"/>
          <w:sz w:val="24"/>
          <w:szCs w:val="24"/>
        </w:rPr>
        <w:t>.1</w:t>
      </w:r>
      <w:r>
        <w:rPr>
          <w:rFonts w:ascii="Times New Roman" w:hAnsi="Times New Roman"/>
          <w:color w:val="000000"/>
          <w:sz w:val="24"/>
          <w:szCs w:val="24"/>
        </w:rPr>
        <w:t>7</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 xml:space="preserve">Shri. Prem </w:t>
      </w:r>
      <w:proofErr w:type="spellStart"/>
      <w:r>
        <w:rPr>
          <w:rFonts w:ascii="Times New Roman" w:hAnsi="Times New Roman"/>
          <w:sz w:val="24"/>
          <w:szCs w:val="24"/>
        </w:rPr>
        <w:t>Narain</w:t>
      </w:r>
      <w:proofErr w:type="spellEnd"/>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Under Secretary, (</w:t>
      </w:r>
      <w:r w:rsidR="00750BD2">
        <w:rPr>
          <w:rFonts w:ascii="Times New Roman" w:hAnsi="Times New Roman"/>
          <w:sz w:val="24"/>
          <w:szCs w:val="24"/>
        </w:rPr>
        <w:t>CDN</w:t>
      </w:r>
      <w:r>
        <w:rPr>
          <w:rFonts w:ascii="Times New Roman" w:hAnsi="Times New Roman"/>
          <w:sz w:val="24"/>
          <w:szCs w:val="24"/>
        </w:rPr>
        <w:t>), GOI</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rsidR="00930784" w:rsidRDefault="00930784" w:rsidP="00EB6007">
      <w:pPr>
        <w:tabs>
          <w:tab w:val="left" w:pos="810"/>
        </w:tabs>
        <w:spacing w:after="0" w:line="240" w:lineRule="auto"/>
        <w:rPr>
          <w:rFonts w:ascii="Times New Roman" w:hAnsi="Times New Roman"/>
          <w:sz w:val="24"/>
          <w:szCs w:val="24"/>
        </w:rPr>
      </w:pPr>
      <w:r>
        <w:rPr>
          <w:rFonts w:ascii="Times New Roman" w:hAnsi="Times New Roman"/>
          <w:sz w:val="24"/>
          <w:szCs w:val="24"/>
        </w:rPr>
        <w:t xml:space="preserve">Room No 414, D Wing, </w:t>
      </w:r>
      <w:proofErr w:type="spellStart"/>
      <w:r>
        <w:rPr>
          <w:rFonts w:ascii="Times New Roman" w:hAnsi="Times New Roman"/>
          <w:sz w:val="24"/>
          <w:szCs w:val="24"/>
        </w:rPr>
        <w:t>Nirman</w:t>
      </w:r>
      <w:proofErr w:type="spellEnd"/>
      <w:r>
        <w:rPr>
          <w:rFonts w:ascii="Times New Roman" w:hAnsi="Times New Roman"/>
          <w:sz w:val="24"/>
          <w:szCs w:val="24"/>
        </w:rPr>
        <w:t xml:space="preserve"> Bhavan</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6"/>
          <w:szCs w:val="6"/>
        </w:rPr>
        <w:t>      </w:t>
      </w:r>
    </w:p>
    <w:p w:rsidR="00930784" w:rsidRDefault="00930784" w:rsidP="00EB6007">
      <w:pPr>
        <w:tabs>
          <w:tab w:val="left" w:pos="810"/>
        </w:tabs>
        <w:autoSpaceDE w:val="0"/>
        <w:autoSpaceDN w:val="0"/>
        <w:adjustRightInd w:val="0"/>
        <w:spacing w:after="0" w:line="240" w:lineRule="auto"/>
        <w:ind w:left="1260" w:hanging="450"/>
        <w:rPr>
          <w:rFonts w:ascii="Times New Roman" w:hAnsi="Times New Roman"/>
          <w:color w:val="000000"/>
          <w:sz w:val="24"/>
          <w:szCs w:val="24"/>
        </w:rPr>
      </w:pPr>
    </w:p>
    <w:p w:rsidR="00930784" w:rsidRPr="009152C6" w:rsidRDefault="00930784" w:rsidP="00EB6007">
      <w:pPr>
        <w:tabs>
          <w:tab w:val="left" w:pos="810"/>
        </w:tabs>
        <w:autoSpaceDE w:val="0"/>
        <w:autoSpaceDN w:val="0"/>
        <w:adjustRightInd w:val="0"/>
        <w:spacing w:after="0" w:line="240" w:lineRule="auto"/>
        <w:ind w:left="1260" w:hanging="450"/>
        <w:rPr>
          <w:rFonts w:ascii="Times New Roman" w:eastAsiaTheme="minorHAnsi" w:hAnsi="Times New Roman"/>
          <w:sz w:val="24"/>
          <w:szCs w:val="24"/>
          <w:lang w:val="en-IN"/>
        </w:rPr>
      </w:pPr>
      <w:r w:rsidRPr="006F5D02">
        <w:rPr>
          <w:rFonts w:ascii="Times New Roman" w:hAnsi="Times New Roman"/>
          <w:color w:val="000000"/>
          <w:sz w:val="24"/>
          <w:szCs w:val="24"/>
        </w:rPr>
        <w:t>Sub: </w:t>
      </w:r>
      <w:r w:rsidRPr="009152C6">
        <w:rPr>
          <w:rFonts w:ascii="Times New Roman" w:eastAsiaTheme="minorHAnsi" w:hAnsi="Times New Roman"/>
          <w:sz w:val="24"/>
          <w:szCs w:val="24"/>
          <w:lang w:val="en-IN"/>
        </w:rPr>
        <w:t>Annual Report of the Dept. of Health &amp; Family Welfare-furnishing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xml:space="preserve">             Ref:  </w:t>
      </w:r>
      <w:r>
        <w:rPr>
          <w:rFonts w:ascii="Times New Roman" w:hAnsi="Times New Roman"/>
          <w:color w:val="000000"/>
          <w:sz w:val="24"/>
          <w:szCs w:val="24"/>
        </w:rPr>
        <w:t>Your e-mail dated 18.0.17</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eastAsiaTheme="minorHAnsi" w:hAnsi="Times New Roman"/>
          <w:sz w:val="24"/>
          <w:szCs w:val="24"/>
          <w:lang w:val="en-IN"/>
        </w:rPr>
        <w:t xml:space="preserve">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8"/>
          <w:szCs w:val="8"/>
        </w:rPr>
        <w:t> </w:t>
      </w:r>
      <w:r w:rsidRPr="006F5D02">
        <w:rPr>
          <w:rFonts w:ascii="Times New Roman" w:hAnsi="Times New Roman"/>
          <w:color w:val="000000"/>
          <w:sz w:val="24"/>
          <w:szCs w:val="24"/>
        </w:rPr>
        <w:t>Sir,</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rsidR="00930784" w:rsidRPr="00270197"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sidRPr="00270197">
        <w:rPr>
          <w:rFonts w:ascii="Times New Roman" w:hAnsi="Times New Roman"/>
          <w:color w:val="000000"/>
          <w:sz w:val="24"/>
          <w:szCs w:val="24"/>
        </w:rPr>
        <w:t xml:space="preserve">           With reference to the above, please find enclosed the requisite information of this Institute as desired. A soft copy of the same has been emailed to </w:t>
      </w:r>
      <w:hyperlink r:id="rId7" w:tgtFrame="_blank" w:history="1">
        <w:r w:rsidRPr="00270197">
          <w:rPr>
            <w:rStyle w:val="Hyperlink"/>
            <w:rFonts w:ascii="Times New Roman" w:hAnsi="Times New Roman"/>
            <w:color w:val="auto"/>
            <w:sz w:val="24"/>
            <w:szCs w:val="24"/>
            <w:shd w:val="clear" w:color="auto" w:fill="FFFFFF"/>
          </w:rPr>
          <w:t>prem.narain68@nic.in</w:t>
        </w:r>
      </w:hyperlink>
      <w:r w:rsidRPr="00270197">
        <w:rPr>
          <w:rFonts w:ascii="Times New Roman" w:hAnsi="Times New Roman"/>
          <w:sz w:val="24"/>
          <w:szCs w:val="24"/>
        </w:rPr>
        <w:t xml:space="preserve"> and </w:t>
      </w:r>
      <w:hyperlink r:id="rId8" w:history="1">
        <w:r w:rsidRPr="00270197">
          <w:rPr>
            <w:rStyle w:val="Hyperlink"/>
            <w:rFonts w:ascii="Times New Roman" w:hAnsi="Times New Roman"/>
            <w:color w:val="auto"/>
            <w:sz w:val="24"/>
            <w:szCs w:val="24"/>
          </w:rPr>
          <w:t>healthcdn1@gmail.com</w:t>
        </w:r>
      </w:hyperlink>
      <w:r w:rsidRPr="00270197">
        <w:rPr>
          <w:rFonts w:ascii="Times New Roman" w:hAnsi="Times New Roman"/>
          <w:sz w:val="24"/>
          <w:szCs w:val="24"/>
        </w:rPr>
        <w:t>.</w:t>
      </w:r>
      <w:r w:rsidRPr="00270197">
        <w:rPr>
          <w:rFonts w:ascii="Times New Roman" w:hAnsi="Times New Roman"/>
          <w:color w:val="000000"/>
          <w:sz w:val="24"/>
          <w:szCs w:val="24"/>
        </w:rPr>
        <w:t xml:space="preserve"> </w:t>
      </w:r>
    </w:p>
    <w:p w:rsidR="00930784" w:rsidRPr="00D941BE"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p>
    <w:p w:rsidR="00930784" w:rsidRDefault="00930784" w:rsidP="00EB6007">
      <w:pPr>
        <w:tabs>
          <w:tab w:val="left" w:pos="810"/>
        </w:tabs>
        <w:spacing w:after="0" w:line="360" w:lineRule="auto"/>
        <w:rPr>
          <w:rFonts w:ascii="Times New Roman" w:hAnsi="Times New Roman"/>
          <w:color w:val="000000"/>
          <w:sz w:val="24"/>
          <w:szCs w:val="24"/>
        </w:rPr>
      </w:pPr>
      <w:r>
        <w:rPr>
          <w:rFonts w:ascii="Times New Roman" w:hAnsi="Times New Roman"/>
          <w:color w:val="000000"/>
          <w:sz w:val="24"/>
          <w:szCs w:val="24"/>
        </w:rPr>
        <w:tab/>
        <w:t xml:space="preserve"> </w:t>
      </w:r>
      <w:r w:rsidRPr="006F5D02">
        <w:rPr>
          <w:rFonts w:ascii="Times New Roman" w:hAnsi="Times New Roman"/>
          <w:color w:val="000000"/>
          <w:sz w:val="24"/>
          <w:szCs w:val="24"/>
        </w:rPr>
        <w:t>Thanking you and with best regards,</w:t>
      </w:r>
    </w:p>
    <w:p w:rsidR="00930784" w:rsidRPr="006F5D02" w:rsidRDefault="00930784" w:rsidP="00EB6007">
      <w:pPr>
        <w:tabs>
          <w:tab w:val="left" w:pos="810"/>
        </w:tabs>
        <w:spacing w:after="0" w:line="360" w:lineRule="auto"/>
        <w:rPr>
          <w:rFonts w:ascii="Times New Roman" w:hAnsi="Times New Roman"/>
          <w:color w:val="000000"/>
          <w:sz w:val="24"/>
          <w:szCs w:val="24"/>
        </w:rPr>
      </w:pP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 xml:space="preserve">Yours </w:t>
      </w:r>
      <w:r>
        <w:rPr>
          <w:rFonts w:ascii="Times New Roman" w:hAnsi="Times New Roman"/>
          <w:color w:val="000000"/>
          <w:sz w:val="24"/>
          <w:szCs w:val="24"/>
        </w:rPr>
        <w:t>s</w:t>
      </w:r>
      <w:r w:rsidRPr="006F5D02">
        <w:rPr>
          <w:rFonts w:ascii="Times New Roman" w:hAnsi="Times New Roman"/>
          <w:color w:val="000000"/>
          <w:sz w:val="24"/>
          <w:szCs w:val="24"/>
        </w:rPr>
        <w:t>incerely,</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r>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r>
      <w:r w:rsidRPr="006F5D02">
        <w:rPr>
          <w:rFonts w:ascii="Times New Roman" w:hAnsi="Times New Roman"/>
          <w:color w:val="000000"/>
          <w:sz w:val="24"/>
          <w:szCs w:val="24"/>
        </w:rPr>
        <w:tab/>
        <w:t xml:space="preserve"> </w:t>
      </w:r>
      <w:r>
        <w:rPr>
          <w:rFonts w:ascii="Times New Roman" w:hAnsi="Times New Roman"/>
          <w:color w:val="000000"/>
          <w:sz w:val="24"/>
          <w:szCs w:val="24"/>
        </w:rPr>
        <w:t xml:space="preserve">  </w:t>
      </w:r>
      <w:r w:rsidRPr="006F5D02">
        <w:rPr>
          <w:rFonts w:ascii="Times New Roman" w:hAnsi="Times New Roman"/>
          <w:color w:val="000000"/>
          <w:sz w:val="24"/>
          <w:szCs w:val="24"/>
        </w:rPr>
        <w:t xml:space="preserve">Dr. S.R. </w:t>
      </w:r>
      <w:proofErr w:type="spellStart"/>
      <w:r w:rsidRPr="006F5D02">
        <w:rPr>
          <w:rFonts w:ascii="Times New Roman" w:hAnsi="Times New Roman"/>
          <w:color w:val="000000"/>
          <w:sz w:val="24"/>
          <w:szCs w:val="24"/>
        </w:rPr>
        <w:t>Savithri</w:t>
      </w:r>
      <w:proofErr w:type="spellEnd"/>
      <w:r w:rsidRPr="006F5D02">
        <w:rPr>
          <w:rFonts w:ascii="Times New Roman" w:hAnsi="Times New Roman"/>
          <w:color w:val="000000"/>
          <w:sz w:val="24"/>
          <w:szCs w:val="24"/>
        </w:rPr>
        <w:t xml:space="preserve"> </w:t>
      </w:r>
    </w:p>
    <w:p w:rsidR="00930784" w:rsidRPr="006F5D02"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6F5D02">
        <w:rPr>
          <w:rFonts w:ascii="Times New Roman" w:hAnsi="Times New Roman"/>
          <w:color w:val="000000"/>
          <w:sz w:val="24"/>
          <w:szCs w:val="24"/>
        </w:rPr>
        <w:t>Director</w:t>
      </w: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Default="00930784" w:rsidP="00EB6007">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30784" w:rsidRPr="00930784" w:rsidRDefault="00930784" w:rsidP="00930784">
      <w:pPr>
        <w:spacing w:after="160" w:line="336" w:lineRule="auto"/>
        <w:ind w:left="360"/>
        <w:jc w:val="both"/>
        <w:rPr>
          <w:rFonts w:ascii="Times New Roman" w:hAnsi="Times New Roman"/>
          <w:sz w:val="24"/>
          <w:szCs w:val="24"/>
          <w:shd w:val="clear" w:color="auto" w:fill="FFFFFF"/>
        </w:rPr>
      </w:pPr>
    </w:p>
    <w:sectPr w:rsidR="00930784" w:rsidRPr="00930784" w:rsidSect="00050C06">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89" w:rsidRDefault="008D3089" w:rsidP="002E1BE1">
      <w:pPr>
        <w:spacing w:after="0" w:line="240" w:lineRule="auto"/>
      </w:pPr>
      <w:r>
        <w:separator/>
      </w:r>
    </w:p>
  </w:endnote>
  <w:endnote w:type="continuationSeparator" w:id="0">
    <w:p w:rsidR="008D3089" w:rsidRDefault="008D3089" w:rsidP="002E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0FC" w:rsidRDefault="008D3089">
    <w:pPr>
      <w:pStyle w:val="Footer"/>
      <w:jc w:val="center"/>
    </w:pPr>
  </w:p>
  <w:p w:rsidR="004820FC" w:rsidRDefault="008D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89" w:rsidRDefault="008D3089" w:rsidP="002E1BE1">
      <w:pPr>
        <w:spacing w:after="0" w:line="240" w:lineRule="auto"/>
      </w:pPr>
      <w:r>
        <w:separator/>
      </w:r>
    </w:p>
  </w:footnote>
  <w:footnote w:type="continuationSeparator" w:id="0">
    <w:p w:rsidR="008D3089" w:rsidRDefault="008D3089" w:rsidP="002E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160A2"/>
    <w:multiLevelType w:val="hybridMultilevel"/>
    <w:tmpl w:val="1442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EF4901"/>
    <w:multiLevelType w:val="hybridMultilevel"/>
    <w:tmpl w:val="CB644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AC2C07"/>
    <w:multiLevelType w:val="hybridMultilevel"/>
    <w:tmpl w:val="87AC5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4F1411"/>
    <w:multiLevelType w:val="hybridMultilevel"/>
    <w:tmpl w:val="EE221D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2E1F0F67"/>
    <w:multiLevelType w:val="hybridMultilevel"/>
    <w:tmpl w:val="0E0AD49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E10333"/>
    <w:multiLevelType w:val="hybridMultilevel"/>
    <w:tmpl w:val="CD5E4CA0"/>
    <w:lvl w:ilvl="0" w:tplc="40090019">
      <w:start w:val="1"/>
      <w:numFmt w:val="lowerLetter"/>
      <w:lvlText w:val="%1."/>
      <w:lvlJc w:val="left"/>
      <w:pPr>
        <w:ind w:left="984" w:hanging="360"/>
      </w:pPr>
    </w:lvl>
    <w:lvl w:ilvl="1" w:tplc="40090019" w:tentative="1">
      <w:start w:val="1"/>
      <w:numFmt w:val="lowerLetter"/>
      <w:lvlText w:val="%2."/>
      <w:lvlJc w:val="left"/>
      <w:pPr>
        <w:ind w:left="1704" w:hanging="360"/>
      </w:pPr>
    </w:lvl>
    <w:lvl w:ilvl="2" w:tplc="4009001B" w:tentative="1">
      <w:start w:val="1"/>
      <w:numFmt w:val="lowerRoman"/>
      <w:lvlText w:val="%3."/>
      <w:lvlJc w:val="right"/>
      <w:pPr>
        <w:ind w:left="2424" w:hanging="180"/>
      </w:pPr>
    </w:lvl>
    <w:lvl w:ilvl="3" w:tplc="4009000F" w:tentative="1">
      <w:start w:val="1"/>
      <w:numFmt w:val="decimal"/>
      <w:lvlText w:val="%4."/>
      <w:lvlJc w:val="left"/>
      <w:pPr>
        <w:ind w:left="3144" w:hanging="360"/>
      </w:pPr>
    </w:lvl>
    <w:lvl w:ilvl="4" w:tplc="40090019" w:tentative="1">
      <w:start w:val="1"/>
      <w:numFmt w:val="lowerLetter"/>
      <w:lvlText w:val="%5."/>
      <w:lvlJc w:val="left"/>
      <w:pPr>
        <w:ind w:left="3864" w:hanging="360"/>
      </w:pPr>
    </w:lvl>
    <w:lvl w:ilvl="5" w:tplc="4009001B" w:tentative="1">
      <w:start w:val="1"/>
      <w:numFmt w:val="lowerRoman"/>
      <w:lvlText w:val="%6."/>
      <w:lvlJc w:val="right"/>
      <w:pPr>
        <w:ind w:left="4584" w:hanging="180"/>
      </w:pPr>
    </w:lvl>
    <w:lvl w:ilvl="6" w:tplc="4009000F" w:tentative="1">
      <w:start w:val="1"/>
      <w:numFmt w:val="decimal"/>
      <w:lvlText w:val="%7."/>
      <w:lvlJc w:val="left"/>
      <w:pPr>
        <w:ind w:left="5304" w:hanging="360"/>
      </w:pPr>
    </w:lvl>
    <w:lvl w:ilvl="7" w:tplc="40090019" w:tentative="1">
      <w:start w:val="1"/>
      <w:numFmt w:val="lowerLetter"/>
      <w:lvlText w:val="%8."/>
      <w:lvlJc w:val="left"/>
      <w:pPr>
        <w:ind w:left="6024" w:hanging="360"/>
      </w:pPr>
    </w:lvl>
    <w:lvl w:ilvl="8" w:tplc="4009001B" w:tentative="1">
      <w:start w:val="1"/>
      <w:numFmt w:val="lowerRoman"/>
      <w:lvlText w:val="%9."/>
      <w:lvlJc w:val="right"/>
      <w:pPr>
        <w:ind w:left="6744" w:hanging="180"/>
      </w:pPr>
    </w:lvl>
  </w:abstractNum>
  <w:abstractNum w:abstractNumId="7" w15:restartNumberingAfterBreak="0">
    <w:nsid w:val="3F641F99"/>
    <w:multiLevelType w:val="hybridMultilevel"/>
    <w:tmpl w:val="66D8CB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42034D"/>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944E86"/>
    <w:multiLevelType w:val="hybridMultilevel"/>
    <w:tmpl w:val="CF8A6D90"/>
    <w:lvl w:ilvl="0" w:tplc="B2B2F2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D6A68"/>
    <w:multiLevelType w:val="hybridMultilevel"/>
    <w:tmpl w:val="CE065A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3834D7"/>
    <w:multiLevelType w:val="hybridMultilevel"/>
    <w:tmpl w:val="C09E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F55745"/>
    <w:multiLevelType w:val="hybridMultilevel"/>
    <w:tmpl w:val="730AE46A"/>
    <w:lvl w:ilvl="0" w:tplc="40090001">
      <w:start w:val="1"/>
      <w:numFmt w:val="bullet"/>
      <w:lvlText w:val=""/>
      <w:lvlJc w:val="left"/>
      <w:pPr>
        <w:ind w:left="720" w:hanging="360"/>
      </w:pPr>
      <w:rPr>
        <w:rFonts w:ascii="Symbol" w:hAnsi="Symbol" w:hint="default"/>
        <w:color w:val="353335"/>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77BC3"/>
    <w:multiLevelType w:val="hybridMultilevel"/>
    <w:tmpl w:val="92460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3C71D7"/>
    <w:multiLevelType w:val="hybridMultilevel"/>
    <w:tmpl w:val="47EA3DE4"/>
    <w:lvl w:ilvl="0" w:tplc="A3709A6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FE1F25"/>
    <w:multiLevelType w:val="hybridMultilevel"/>
    <w:tmpl w:val="E9283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555048"/>
    <w:multiLevelType w:val="hybridMultilevel"/>
    <w:tmpl w:val="42CABE3E"/>
    <w:lvl w:ilvl="0" w:tplc="CA4450BA">
      <w:start w:val="1"/>
      <w:numFmt w:val="lowerRoman"/>
      <w:lvlText w:val="%1."/>
      <w:lvlJc w:val="left"/>
      <w:pPr>
        <w:ind w:left="3360" w:hanging="720"/>
      </w:pPr>
      <w:rPr>
        <w:rFonts w:hint="default"/>
        <w:color w:val="auto"/>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8" w15:restartNumberingAfterBreak="0">
    <w:nsid w:val="740B11E8"/>
    <w:multiLevelType w:val="hybridMultilevel"/>
    <w:tmpl w:val="23C23B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4F65D18"/>
    <w:multiLevelType w:val="hybridMultilevel"/>
    <w:tmpl w:val="5100BD46"/>
    <w:lvl w:ilvl="0" w:tplc="779AC83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9"/>
  </w:num>
  <w:num w:numId="2">
    <w:abstractNumId w:val="15"/>
  </w:num>
  <w:num w:numId="3">
    <w:abstractNumId w:val="17"/>
  </w:num>
  <w:num w:numId="4">
    <w:abstractNumId w:val="0"/>
  </w:num>
  <w:num w:numId="5">
    <w:abstractNumId w:val="11"/>
  </w:num>
  <w:num w:numId="6">
    <w:abstractNumId w:val="7"/>
  </w:num>
  <w:num w:numId="7">
    <w:abstractNumId w:val="16"/>
  </w:num>
  <w:num w:numId="8">
    <w:abstractNumId w:val="1"/>
  </w:num>
  <w:num w:numId="9">
    <w:abstractNumId w:val="4"/>
  </w:num>
  <w:num w:numId="10">
    <w:abstractNumId w:val="18"/>
  </w:num>
  <w:num w:numId="11">
    <w:abstractNumId w:val="6"/>
  </w:num>
  <w:num w:numId="12">
    <w:abstractNumId w:val="13"/>
  </w:num>
  <w:num w:numId="13">
    <w:abstractNumId w:val="12"/>
  </w:num>
  <w:num w:numId="14">
    <w:abstractNumId w:val="14"/>
  </w:num>
  <w:num w:numId="15">
    <w:abstractNumId w:val="2"/>
  </w:num>
  <w:num w:numId="16">
    <w:abstractNumId w:val="3"/>
  </w:num>
  <w:num w:numId="17">
    <w:abstractNumId w:val="19"/>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DQyNTcxsQAyzUwsDJR0lIJTi4sz8/NACsxrARoin34sAAAA"/>
  </w:docVars>
  <w:rsids>
    <w:rsidRoot w:val="00050C06"/>
    <w:rsid w:val="00002255"/>
    <w:rsid w:val="00003C37"/>
    <w:rsid w:val="00016FE8"/>
    <w:rsid w:val="0004624C"/>
    <w:rsid w:val="00050C06"/>
    <w:rsid w:val="00074A30"/>
    <w:rsid w:val="00081455"/>
    <w:rsid w:val="00087266"/>
    <w:rsid w:val="00090FC5"/>
    <w:rsid w:val="000949BC"/>
    <w:rsid w:val="000B1C8D"/>
    <w:rsid w:val="000C3855"/>
    <w:rsid w:val="000D7599"/>
    <w:rsid w:val="000E6839"/>
    <w:rsid w:val="000F0170"/>
    <w:rsid w:val="000F239D"/>
    <w:rsid w:val="000F6814"/>
    <w:rsid w:val="000F6923"/>
    <w:rsid w:val="000F6D93"/>
    <w:rsid w:val="00107360"/>
    <w:rsid w:val="0011097F"/>
    <w:rsid w:val="00115581"/>
    <w:rsid w:val="00116242"/>
    <w:rsid w:val="001228D0"/>
    <w:rsid w:val="00126959"/>
    <w:rsid w:val="00144EDD"/>
    <w:rsid w:val="001474CA"/>
    <w:rsid w:val="00151970"/>
    <w:rsid w:val="00165D72"/>
    <w:rsid w:val="00166ACB"/>
    <w:rsid w:val="00181E38"/>
    <w:rsid w:val="0019772E"/>
    <w:rsid w:val="001A283E"/>
    <w:rsid w:val="00206EE8"/>
    <w:rsid w:val="00227CD8"/>
    <w:rsid w:val="00252018"/>
    <w:rsid w:val="00253DCF"/>
    <w:rsid w:val="00266338"/>
    <w:rsid w:val="002824D5"/>
    <w:rsid w:val="002E1BE1"/>
    <w:rsid w:val="002E5E54"/>
    <w:rsid w:val="002E7CB8"/>
    <w:rsid w:val="00301245"/>
    <w:rsid w:val="00302F39"/>
    <w:rsid w:val="003040A2"/>
    <w:rsid w:val="00304525"/>
    <w:rsid w:val="00314BCD"/>
    <w:rsid w:val="00332E3A"/>
    <w:rsid w:val="00334581"/>
    <w:rsid w:val="00345AD8"/>
    <w:rsid w:val="003476CC"/>
    <w:rsid w:val="00352DD6"/>
    <w:rsid w:val="00352E49"/>
    <w:rsid w:val="00360DCA"/>
    <w:rsid w:val="003642C2"/>
    <w:rsid w:val="003729DB"/>
    <w:rsid w:val="003944A1"/>
    <w:rsid w:val="003E5A4E"/>
    <w:rsid w:val="003E61C4"/>
    <w:rsid w:val="003F42D7"/>
    <w:rsid w:val="00413B9D"/>
    <w:rsid w:val="00424A7A"/>
    <w:rsid w:val="00446466"/>
    <w:rsid w:val="00471921"/>
    <w:rsid w:val="00483225"/>
    <w:rsid w:val="0048729D"/>
    <w:rsid w:val="00495DEE"/>
    <w:rsid w:val="004960D1"/>
    <w:rsid w:val="004B60B9"/>
    <w:rsid w:val="004E2D8B"/>
    <w:rsid w:val="004E7462"/>
    <w:rsid w:val="00507E0E"/>
    <w:rsid w:val="00514620"/>
    <w:rsid w:val="005219E0"/>
    <w:rsid w:val="0052292B"/>
    <w:rsid w:val="00526612"/>
    <w:rsid w:val="00531861"/>
    <w:rsid w:val="00535F26"/>
    <w:rsid w:val="005407AE"/>
    <w:rsid w:val="00563A61"/>
    <w:rsid w:val="005720F5"/>
    <w:rsid w:val="00574B38"/>
    <w:rsid w:val="005861EB"/>
    <w:rsid w:val="00590E7D"/>
    <w:rsid w:val="00591F12"/>
    <w:rsid w:val="005C5FE7"/>
    <w:rsid w:val="005D2F0A"/>
    <w:rsid w:val="005D5F2F"/>
    <w:rsid w:val="005E1C2A"/>
    <w:rsid w:val="00606231"/>
    <w:rsid w:val="00613FEA"/>
    <w:rsid w:val="006177B3"/>
    <w:rsid w:val="00627948"/>
    <w:rsid w:val="00636860"/>
    <w:rsid w:val="00642042"/>
    <w:rsid w:val="006424AA"/>
    <w:rsid w:val="00645EEB"/>
    <w:rsid w:val="006637CC"/>
    <w:rsid w:val="00676590"/>
    <w:rsid w:val="00676FD9"/>
    <w:rsid w:val="0069700B"/>
    <w:rsid w:val="00697CB3"/>
    <w:rsid w:val="006B3027"/>
    <w:rsid w:val="006B694E"/>
    <w:rsid w:val="006C040F"/>
    <w:rsid w:val="006C3C8A"/>
    <w:rsid w:val="006D5D6E"/>
    <w:rsid w:val="006E130B"/>
    <w:rsid w:val="006E297C"/>
    <w:rsid w:val="006F7296"/>
    <w:rsid w:val="00712470"/>
    <w:rsid w:val="00723D3F"/>
    <w:rsid w:val="0073574D"/>
    <w:rsid w:val="00750BD2"/>
    <w:rsid w:val="00753DF3"/>
    <w:rsid w:val="00760D5C"/>
    <w:rsid w:val="007611DF"/>
    <w:rsid w:val="0076270D"/>
    <w:rsid w:val="007A3A59"/>
    <w:rsid w:val="007B7C30"/>
    <w:rsid w:val="007C4004"/>
    <w:rsid w:val="007C7652"/>
    <w:rsid w:val="007D26DC"/>
    <w:rsid w:val="007F025B"/>
    <w:rsid w:val="007F6AAE"/>
    <w:rsid w:val="007F7889"/>
    <w:rsid w:val="00806A83"/>
    <w:rsid w:val="00830C7A"/>
    <w:rsid w:val="008324CE"/>
    <w:rsid w:val="00851227"/>
    <w:rsid w:val="008513F9"/>
    <w:rsid w:val="00860598"/>
    <w:rsid w:val="0086452C"/>
    <w:rsid w:val="008650E2"/>
    <w:rsid w:val="00874C68"/>
    <w:rsid w:val="00875518"/>
    <w:rsid w:val="00895DF6"/>
    <w:rsid w:val="008A183E"/>
    <w:rsid w:val="008A3EE1"/>
    <w:rsid w:val="008B2AC7"/>
    <w:rsid w:val="008C6AC0"/>
    <w:rsid w:val="008D3089"/>
    <w:rsid w:val="008F0657"/>
    <w:rsid w:val="008F399F"/>
    <w:rsid w:val="00904CAC"/>
    <w:rsid w:val="00917EA1"/>
    <w:rsid w:val="00925795"/>
    <w:rsid w:val="00930784"/>
    <w:rsid w:val="00942643"/>
    <w:rsid w:val="00947257"/>
    <w:rsid w:val="00955C34"/>
    <w:rsid w:val="00977DE6"/>
    <w:rsid w:val="009A1E03"/>
    <w:rsid w:val="009A4682"/>
    <w:rsid w:val="009B3AFC"/>
    <w:rsid w:val="009F45CF"/>
    <w:rsid w:val="00A00B02"/>
    <w:rsid w:val="00A031E0"/>
    <w:rsid w:val="00A032C2"/>
    <w:rsid w:val="00A041FF"/>
    <w:rsid w:val="00A14CC6"/>
    <w:rsid w:val="00A16789"/>
    <w:rsid w:val="00A17A54"/>
    <w:rsid w:val="00A22A40"/>
    <w:rsid w:val="00A2618C"/>
    <w:rsid w:val="00A26E7B"/>
    <w:rsid w:val="00A3314E"/>
    <w:rsid w:val="00A41A90"/>
    <w:rsid w:val="00A454AB"/>
    <w:rsid w:val="00A545C2"/>
    <w:rsid w:val="00A55CC3"/>
    <w:rsid w:val="00A622FA"/>
    <w:rsid w:val="00A630B7"/>
    <w:rsid w:val="00A902A9"/>
    <w:rsid w:val="00A91081"/>
    <w:rsid w:val="00AA3858"/>
    <w:rsid w:val="00AC35FE"/>
    <w:rsid w:val="00AD14E7"/>
    <w:rsid w:val="00AD59EE"/>
    <w:rsid w:val="00AD5DD5"/>
    <w:rsid w:val="00AF5937"/>
    <w:rsid w:val="00B02F7D"/>
    <w:rsid w:val="00B429E9"/>
    <w:rsid w:val="00B42CB8"/>
    <w:rsid w:val="00B72A0A"/>
    <w:rsid w:val="00B74E51"/>
    <w:rsid w:val="00BA326C"/>
    <w:rsid w:val="00BA7FE8"/>
    <w:rsid w:val="00BB3504"/>
    <w:rsid w:val="00BC34F4"/>
    <w:rsid w:val="00BD0834"/>
    <w:rsid w:val="00BD55F2"/>
    <w:rsid w:val="00BD6311"/>
    <w:rsid w:val="00BE0F7E"/>
    <w:rsid w:val="00BE11AD"/>
    <w:rsid w:val="00BE7016"/>
    <w:rsid w:val="00BF3DA0"/>
    <w:rsid w:val="00C05C81"/>
    <w:rsid w:val="00C23E4D"/>
    <w:rsid w:val="00C60FB5"/>
    <w:rsid w:val="00C61B93"/>
    <w:rsid w:val="00C87C48"/>
    <w:rsid w:val="00C92600"/>
    <w:rsid w:val="00C9462F"/>
    <w:rsid w:val="00C978B6"/>
    <w:rsid w:val="00CA5F3A"/>
    <w:rsid w:val="00CB2C6F"/>
    <w:rsid w:val="00CC0838"/>
    <w:rsid w:val="00CC08BD"/>
    <w:rsid w:val="00D03779"/>
    <w:rsid w:val="00D05530"/>
    <w:rsid w:val="00D25588"/>
    <w:rsid w:val="00D35D15"/>
    <w:rsid w:val="00D70BC9"/>
    <w:rsid w:val="00D80A24"/>
    <w:rsid w:val="00D87C51"/>
    <w:rsid w:val="00DB41B1"/>
    <w:rsid w:val="00DC1ED3"/>
    <w:rsid w:val="00DC6FDA"/>
    <w:rsid w:val="00E1583B"/>
    <w:rsid w:val="00E15A0F"/>
    <w:rsid w:val="00E32382"/>
    <w:rsid w:val="00E418B3"/>
    <w:rsid w:val="00E43E8B"/>
    <w:rsid w:val="00E460F7"/>
    <w:rsid w:val="00E727BC"/>
    <w:rsid w:val="00E83344"/>
    <w:rsid w:val="00E86843"/>
    <w:rsid w:val="00EA46DE"/>
    <w:rsid w:val="00EB6007"/>
    <w:rsid w:val="00ED1D15"/>
    <w:rsid w:val="00F03867"/>
    <w:rsid w:val="00F07369"/>
    <w:rsid w:val="00F1306E"/>
    <w:rsid w:val="00F1383A"/>
    <w:rsid w:val="00F20340"/>
    <w:rsid w:val="00F21F83"/>
    <w:rsid w:val="00F40710"/>
    <w:rsid w:val="00F423D9"/>
    <w:rsid w:val="00F73C18"/>
    <w:rsid w:val="00F74B73"/>
    <w:rsid w:val="00F8030B"/>
    <w:rsid w:val="00FA3803"/>
    <w:rsid w:val="00FA7F9D"/>
    <w:rsid w:val="00FB47C2"/>
    <w:rsid w:val="00FB76C8"/>
    <w:rsid w:val="00FF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BC2A"/>
  <w15:docId w15:val="{6492B117-EE2E-4306-BAB8-BF64903A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C06"/>
    <w:rPr>
      <w:rFonts w:ascii="Calibri" w:eastAsia="Times New Roman" w:hAnsi="Calibri" w:cs="Times New Roman"/>
      <w:lang w:val="en-US"/>
    </w:rPr>
  </w:style>
  <w:style w:type="paragraph" w:styleId="Heading4">
    <w:name w:val="heading 4"/>
    <w:basedOn w:val="Normal"/>
    <w:link w:val="Heading4Char"/>
    <w:uiPriority w:val="9"/>
    <w:qFormat/>
    <w:rsid w:val="005861EB"/>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050C06"/>
    <w:rPr>
      <w:rFonts w:ascii="Courier New" w:eastAsia="Times New Roman" w:hAnsi="Courier New" w:cs="Courier New"/>
      <w:color w:val="000000"/>
      <w:sz w:val="20"/>
      <w:szCs w:val="20"/>
      <w:lang w:val="en-US" w:bidi="hi-IN"/>
    </w:rPr>
  </w:style>
  <w:style w:type="table" w:styleId="TableGrid">
    <w:name w:val="Table Grid"/>
    <w:basedOn w:val="TableNormal"/>
    <w:uiPriority w:val="59"/>
    <w:rsid w:val="00050C06"/>
    <w:pPr>
      <w:spacing w:after="0" w:line="240" w:lineRule="auto"/>
    </w:pPr>
    <w:rPr>
      <w:rFonts w:ascii="Calibri" w:eastAsia="Calibri" w:hAnsi="Calibri" w:cs="Mangal"/>
      <w:sz w:val="20"/>
      <w:szCs w:val="20"/>
      <w:lang w:val="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50C06"/>
    <w:pPr>
      <w:tabs>
        <w:tab w:val="center" w:pos="4680"/>
        <w:tab w:val="right" w:pos="9360"/>
      </w:tabs>
    </w:pPr>
  </w:style>
  <w:style w:type="character" w:customStyle="1" w:styleId="FooterChar">
    <w:name w:val="Footer Char"/>
    <w:basedOn w:val="DefaultParagraphFont"/>
    <w:link w:val="Footer"/>
    <w:uiPriority w:val="99"/>
    <w:rsid w:val="00050C06"/>
    <w:rPr>
      <w:rFonts w:ascii="Calibri" w:eastAsia="Times New Roman" w:hAnsi="Calibri" w:cs="Times New Roman"/>
      <w:lang w:val="en-US"/>
    </w:rPr>
  </w:style>
  <w:style w:type="character" w:customStyle="1" w:styleId="apple-converted-space">
    <w:name w:val="apple-converted-space"/>
    <w:basedOn w:val="DefaultParagraphFont"/>
    <w:rsid w:val="00050C06"/>
  </w:style>
  <w:style w:type="character" w:styleId="Emphasis">
    <w:name w:val="Emphasis"/>
    <w:basedOn w:val="DefaultParagraphFont"/>
    <w:uiPriority w:val="20"/>
    <w:qFormat/>
    <w:rsid w:val="00050C06"/>
    <w:rPr>
      <w:i/>
      <w:iCs/>
    </w:rPr>
  </w:style>
  <w:style w:type="paragraph" w:styleId="NoSpacing">
    <w:name w:val="No Spacing"/>
    <w:link w:val="NoSpacingChar"/>
    <w:uiPriority w:val="1"/>
    <w:qFormat/>
    <w:rsid w:val="00050C0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5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6"/>
    <w:rPr>
      <w:rFonts w:ascii="Tahoma" w:eastAsia="Times New Roman" w:hAnsi="Tahoma" w:cs="Tahoma"/>
      <w:sz w:val="16"/>
      <w:szCs w:val="16"/>
      <w:lang w:val="en-US"/>
    </w:rPr>
  </w:style>
  <w:style w:type="paragraph" w:styleId="NormalWeb">
    <w:name w:val="Normal (Web)"/>
    <w:basedOn w:val="Normal"/>
    <w:uiPriority w:val="99"/>
    <w:unhideWhenUsed/>
    <w:rsid w:val="00016FE8"/>
    <w:pPr>
      <w:spacing w:before="100" w:beforeAutospacing="1" w:after="100" w:afterAutospacing="1" w:line="270" w:lineRule="atLeast"/>
    </w:pPr>
    <w:rPr>
      <w:rFonts w:ascii="Times New Roman" w:hAnsi="Times New Roman"/>
      <w:color w:val="363636"/>
      <w:sz w:val="20"/>
      <w:szCs w:val="20"/>
    </w:rPr>
  </w:style>
  <w:style w:type="character" w:customStyle="1" w:styleId="googqs-tidbit1">
    <w:name w:val="goog_qs-tidbit1"/>
    <w:basedOn w:val="DefaultParagraphFont"/>
    <w:rsid w:val="00016FE8"/>
    <w:rPr>
      <w:vanish w:val="0"/>
      <w:webHidden w:val="0"/>
      <w:specVanish w:val="0"/>
    </w:rPr>
  </w:style>
  <w:style w:type="paragraph" w:styleId="ListParagraph">
    <w:name w:val="List Paragraph"/>
    <w:basedOn w:val="Normal"/>
    <w:uiPriority w:val="34"/>
    <w:qFormat/>
    <w:rsid w:val="00016FE8"/>
    <w:pPr>
      <w:ind w:left="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16FE8"/>
    <w:rPr>
      <w:rFonts w:ascii="Calibri" w:eastAsia="Times New Roman" w:hAnsi="Calibri" w:cs="Times New Roman"/>
      <w:lang w:val="en-US"/>
    </w:rPr>
  </w:style>
  <w:style w:type="character" w:styleId="Hyperlink">
    <w:name w:val="Hyperlink"/>
    <w:basedOn w:val="DefaultParagraphFont"/>
    <w:uiPriority w:val="99"/>
    <w:unhideWhenUsed/>
    <w:rsid w:val="00E43E8B"/>
    <w:rPr>
      <w:color w:val="0000FF"/>
      <w:u w:val="single"/>
    </w:rPr>
  </w:style>
  <w:style w:type="paragraph" w:customStyle="1" w:styleId="ListParagraph1">
    <w:name w:val="List Paragraph1"/>
    <w:basedOn w:val="Normal"/>
    <w:uiPriority w:val="34"/>
    <w:qFormat/>
    <w:rsid w:val="000949BC"/>
    <w:pPr>
      <w:spacing w:after="0" w:line="240" w:lineRule="auto"/>
      <w:ind w:left="720"/>
    </w:pPr>
    <w:rPr>
      <w:rFonts w:ascii="Times New Roman" w:hAnsi="Times New Roman"/>
      <w:sz w:val="24"/>
      <w:szCs w:val="24"/>
    </w:rPr>
  </w:style>
  <w:style w:type="character" w:customStyle="1" w:styleId="Heading4Char">
    <w:name w:val="Heading 4 Char"/>
    <w:basedOn w:val="DefaultParagraphFont"/>
    <w:link w:val="Heading4"/>
    <w:uiPriority w:val="9"/>
    <w:rsid w:val="005861EB"/>
    <w:rPr>
      <w:rFonts w:ascii="Times New Roman" w:eastAsia="Times New Roman" w:hAnsi="Times New Roman" w:cs="Times New Roman"/>
      <w:b/>
      <w:bCs/>
      <w:sz w:val="24"/>
      <w:szCs w:val="24"/>
      <w:lang w:val="en-US"/>
    </w:rPr>
  </w:style>
  <w:style w:type="paragraph" w:customStyle="1" w:styleId="NormalWebCharChar">
    <w:name w:val="Normal (Web) Char Char"/>
    <w:basedOn w:val="Normal"/>
    <w:qFormat/>
    <w:rsid w:val="00A031E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338">
      <w:bodyDiv w:val="1"/>
      <w:marLeft w:val="0"/>
      <w:marRight w:val="0"/>
      <w:marTop w:val="0"/>
      <w:marBottom w:val="0"/>
      <w:divBdr>
        <w:top w:val="none" w:sz="0" w:space="0" w:color="auto"/>
        <w:left w:val="none" w:sz="0" w:space="0" w:color="auto"/>
        <w:bottom w:val="none" w:sz="0" w:space="0" w:color="auto"/>
        <w:right w:val="none" w:sz="0" w:space="0" w:color="auto"/>
      </w:divBdr>
    </w:div>
    <w:div w:id="764810419">
      <w:bodyDiv w:val="1"/>
      <w:marLeft w:val="0"/>
      <w:marRight w:val="0"/>
      <w:marTop w:val="0"/>
      <w:marBottom w:val="0"/>
      <w:divBdr>
        <w:top w:val="none" w:sz="0" w:space="0" w:color="auto"/>
        <w:left w:val="none" w:sz="0" w:space="0" w:color="auto"/>
        <w:bottom w:val="none" w:sz="0" w:space="0" w:color="auto"/>
        <w:right w:val="none" w:sz="0" w:space="0" w:color="auto"/>
      </w:divBdr>
    </w:div>
    <w:div w:id="800852882">
      <w:bodyDiv w:val="1"/>
      <w:marLeft w:val="0"/>
      <w:marRight w:val="0"/>
      <w:marTop w:val="0"/>
      <w:marBottom w:val="0"/>
      <w:divBdr>
        <w:top w:val="none" w:sz="0" w:space="0" w:color="auto"/>
        <w:left w:val="none" w:sz="0" w:space="0" w:color="auto"/>
        <w:bottom w:val="none" w:sz="0" w:space="0" w:color="auto"/>
        <w:right w:val="none" w:sz="0" w:space="0" w:color="auto"/>
      </w:divBdr>
    </w:div>
    <w:div w:id="1152986187">
      <w:bodyDiv w:val="1"/>
      <w:marLeft w:val="0"/>
      <w:marRight w:val="0"/>
      <w:marTop w:val="0"/>
      <w:marBottom w:val="0"/>
      <w:divBdr>
        <w:top w:val="none" w:sz="0" w:space="0" w:color="auto"/>
        <w:left w:val="none" w:sz="0" w:space="0" w:color="auto"/>
        <w:bottom w:val="none" w:sz="0" w:space="0" w:color="auto"/>
        <w:right w:val="none" w:sz="0" w:space="0" w:color="auto"/>
      </w:divBdr>
    </w:div>
    <w:div w:id="1224366669">
      <w:bodyDiv w:val="1"/>
      <w:marLeft w:val="0"/>
      <w:marRight w:val="0"/>
      <w:marTop w:val="0"/>
      <w:marBottom w:val="0"/>
      <w:divBdr>
        <w:top w:val="none" w:sz="0" w:space="0" w:color="auto"/>
        <w:left w:val="none" w:sz="0" w:space="0" w:color="auto"/>
        <w:bottom w:val="none" w:sz="0" w:space="0" w:color="auto"/>
        <w:right w:val="none" w:sz="0" w:space="0" w:color="auto"/>
      </w:divBdr>
    </w:div>
    <w:div w:id="1821967912">
      <w:bodyDiv w:val="1"/>
      <w:marLeft w:val="0"/>
      <w:marRight w:val="0"/>
      <w:marTop w:val="0"/>
      <w:marBottom w:val="0"/>
      <w:divBdr>
        <w:top w:val="none" w:sz="0" w:space="0" w:color="auto"/>
        <w:left w:val="none" w:sz="0" w:space="0" w:color="auto"/>
        <w:bottom w:val="none" w:sz="0" w:space="0" w:color="auto"/>
        <w:right w:val="none" w:sz="0" w:space="0" w:color="auto"/>
      </w:divBdr>
    </w:div>
    <w:div w:id="21345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dn1@gmail.com" TargetMode="External"/><Relationship Id="rId3" Type="http://schemas.openxmlformats.org/officeDocument/2006/relationships/settings" Target="settings.xml"/><Relationship Id="rId7" Type="http://schemas.openxmlformats.org/officeDocument/2006/relationships/hyperlink" Target="mailto:prem.narain68@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14</cp:revision>
  <cp:lastPrinted>2017-10-19T11:45:00Z</cp:lastPrinted>
  <dcterms:created xsi:type="dcterms:W3CDTF">2019-04-11T13:48:00Z</dcterms:created>
  <dcterms:modified xsi:type="dcterms:W3CDTF">2019-04-12T08:31:00Z</dcterms:modified>
</cp:coreProperties>
</file>