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3" w:rsidRPr="002213FA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ALL INDIA INSTITUTE OF SPEECH &amp; HEARING: MYSORE-6</w:t>
      </w:r>
    </w:p>
    <w:p w:rsidR="00BC0143" w:rsidRPr="002213FA" w:rsidRDefault="00BC0143" w:rsidP="00BC0143">
      <w:pPr>
        <w:pStyle w:val="BodyTextIndent2"/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ACADEMIC SECTION</w:t>
      </w:r>
    </w:p>
    <w:p w:rsidR="00BC0143" w:rsidRPr="002213FA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---------------------------------------------------------------------------------------------------------------------</w:t>
      </w:r>
    </w:p>
    <w:p w:rsidR="00BC0143" w:rsidRPr="002213FA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 xml:space="preserve">Monthly Report: </w:t>
      </w:r>
      <w:r>
        <w:rPr>
          <w:b/>
        </w:rPr>
        <w:t>September</w:t>
      </w:r>
      <w:r w:rsidRPr="002213FA">
        <w:rPr>
          <w:b/>
        </w:rPr>
        <w:t xml:space="preserve"> 2017 (from 26</w:t>
      </w:r>
      <w:r w:rsidRPr="002213FA">
        <w:rPr>
          <w:b/>
          <w:vertAlign w:val="superscript"/>
        </w:rPr>
        <w:t>th</w:t>
      </w:r>
      <w:r w:rsidRPr="002213FA">
        <w:rPr>
          <w:b/>
        </w:rPr>
        <w:t xml:space="preserve"> </w:t>
      </w:r>
      <w:r>
        <w:rPr>
          <w:b/>
        </w:rPr>
        <w:t xml:space="preserve">August </w:t>
      </w:r>
      <w:r w:rsidRPr="002213FA">
        <w:rPr>
          <w:b/>
        </w:rPr>
        <w:t xml:space="preserve">to </w:t>
      </w:r>
      <w:r>
        <w:rPr>
          <w:b/>
        </w:rPr>
        <w:t>30</w:t>
      </w:r>
      <w:r w:rsidRPr="002213FA">
        <w:rPr>
          <w:b/>
          <w:vertAlign w:val="superscript"/>
        </w:rPr>
        <w:t>th</w:t>
      </w:r>
      <w:r w:rsidRPr="002213FA">
        <w:rPr>
          <w:b/>
        </w:rPr>
        <w:t xml:space="preserve"> </w:t>
      </w:r>
      <w:r>
        <w:rPr>
          <w:b/>
        </w:rPr>
        <w:t xml:space="preserve">September </w:t>
      </w:r>
      <w:r w:rsidRPr="002213FA">
        <w:rPr>
          <w:b/>
        </w:rPr>
        <w:t>2017)</w:t>
      </w:r>
    </w:p>
    <w:p w:rsidR="00BC0143" w:rsidRPr="002213FA" w:rsidRDefault="00BC0143" w:rsidP="00BC0143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2213FA">
        <w:rPr>
          <w:b/>
        </w:rPr>
        <w:t xml:space="preserve">Monthly Statistics </w:t>
      </w:r>
    </w:p>
    <w:p w:rsidR="00BC0143" w:rsidRPr="002213FA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ACADEMIC ACTIVITIES</w:t>
      </w:r>
    </w:p>
    <w:p w:rsidR="00BC0143" w:rsidRPr="002213FA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2213FA">
        <w:rPr>
          <w:b/>
        </w:rPr>
        <w:t xml:space="preserve"> Long-term academic </w:t>
      </w:r>
      <w:proofErr w:type="spellStart"/>
      <w:r w:rsidRPr="002213FA">
        <w:rPr>
          <w:b/>
        </w:rPr>
        <w:t>programmes</w:t>
      </w:r>
      <w:proofErr w:type="spellEnd"/>
      <w:r w:rsidRPr="002213FA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2213FA">
              <w:rPr>
                <w:b/>
                <w:color w:val="000000" w:themeColor="text1"/>
              </w:rPr>
              <w:t>Sl.No</w:t>
            </w:r>
            <w:proofErr w:type="spellEnd"/>
            <w:r w:rsidRPr="002213FA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2213FA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b/>
                <w:color w:val="000000" w:themeColor="text1"/>
              </w:rPr>
              <w:t>Duration</w:t>
            </w:r>
          </w:p>
        </w:tc>
      </w:tr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color w:val="000000" w:themeColor="text1"/>
              </w:rPr>
              <w:t>B.ASLP/B.Sc. (</w:t>
            </w:r>
            <w:proofErr w:type="spellStart"/>
            <w:r w:rsidRPr="002213FA">
              <w:rPr>
                <w:color w:val="000000" w:themeColor="text1"/>
              </w:rPr>
              <w:t>Sp</w:t>
            </w:r>
            <w:proofErr w:type="gramStart"/>
            <w:r w:rsidRPr="002213FA">
              <w:rPr>
                <w:color w:val="000000" w:themeColor="text1"/>
              </w:rPr>
              <w:t>.&amp;</w:t>
            </w:r>
            <w:proofErr w:type="gramEnd"/>
            <w:r w:rsidRPr="002213FA">
              <w:rPr>
                <w:color w:val="000000" w:themeColor="text1"/>
              </w:rPr>
              <w:t>Hg</w:t>
            </w:r>
            <w:proofErr w:type="spellEnd"/>
            <w:r w:rsidRPr="002213FA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2213FA">
              <w:rPr>
                <w:bCs/>
                <w:color w:val="000000" w:themeColor="text1"/>
              </w:rPr>
              <w:t>4 years</w:t>
            </w:r>
          </w:p>
        </w:tc>
      </w:tr>
      <w:tr w:rsidR="00BC0143" w:rsidRPr="002213FA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 xml:space="preserve">B.Ed. </w:t>
            </w:r>
            <w:proofErr w:type="spellStart"/>
            <w:r w:rsidRPr="002213FA">
              <w:rPr>
                <w:color w:val="000000" w:themeColor="text1"/>
              </w:rPr>
              <w:t>Spl</w:t>
            </w:r>
            <w:proofErr w:type="spellEnd"/>
            <w:r w:rsidRPr="002213FA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213FA">
              <w:rPr>
                <w:bCs/>
                <w:color w:val="000000" w:themeColor="text1"/>
              </w:rPr>
              <w:t>2 years</w:t>
            </w:r>
          </w:p>
        </w:tc>
      </w:tr>
      <w:tr w:rsidR="00BC0143" w:rsidRPr="00371F0F" w:rsidTr="00ED49E0">
        <w:trPr>
          <w:jc w:val="center"/>
        </w:trPr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2213F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BC0143" w:rsidRPr="00371F0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C0143" w:rsidRPr="0078540E" w:rsidTr="00ED49E0">
        <w:trPr>
          <w:jc w:val="center"/>
        </w:trPr>
        <w:tc>
          <w:tcPr>
            <w:tcW w:w="0" w:type="auto"/>
          </w:tcPr>
          <w:p w:rsidR="00BC0143" w:rsidRPr="00371F0F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371F0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1 year</w:t>
            </w:r>
          </w:p>
        </w:tc>
      </w:tr>
      <w:tr w:rsidR="00BC0143" w:rsidRPr="0078540E" w:rsidTr="00ED49E0">
        <w:trPr>
          <w:jc w:val="center"/>
        </w:trPr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BC0143" w:rsidRPr="004F5B38" w:rsidTr="00ED49E0">
        <w:trPr>
          <w:jc w:val="center"/>
        </w:trPr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78540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BC0143" w:rsidRPr="004F5B38" w:rsidTr="00ED49E0">
        <w:trPr>
          <w:jc w:val="center"/>
        </w:trPr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BC0143" w:rsidRPr="004469FD" w:rsidTr="00ED49E0">
        <w:trPr>
          <w:jc w:val="center"/>
        </w:trPr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F5B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BC0143" w:rsidRPr="004469FD" w:rsidTr="00ED49E0">
        <w:trPr>
          <w:jc w:val="center"/>
        </w:trPr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BC0143" w:rsidRPr="004469FD" w:rsidTr="00ED49E0">
        <w:trPr>
          <w:jc w:val="center"/>
        </w:trPr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BC0143" w:rsidRPr="004469FD" w:rsidTr="00ED49E0">
        <w:trPr>
          <w:jc w:val="center"/>
        </w:trPr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BC0143" w:rsidRPr="004469FD" w:rsidTr="00ED49E0">
        <w:trPr>
          <w:jc w:val="center"/>
        </w:trPr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BC0143" w:rsidRPr="00DE566A" w:rsidTr="00ED49E0">
        <w:trPr>
          <w:jc w:val="center"/>
        </w:trPr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C0143" w:rsidRPr="004469F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BC0143" w:rsidRPr="00DE566A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BC0143" w:rsidRDefault="00BC0143" w:rsidP="00BC0143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BC0143" w:rsidRPr="00310A10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BC0143" w:rsidRPr="00061CAC" w:rsidTr="00ED49E0">
        <w:trPr>
          <w:jc w:val="center"/>
        </w:trPr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061CAC">
              <w:rPr>
                <w:b/>
              </w:rPr>
              <w:t>Sl.No</w:t>
            </w:r>
            <w:proofErr w:type="spellEnd"/>
            <w:r w:rsidRPr="00061CAC">
              <w:rPr>
                <w:b/>
              </w:rPr>
              <w:t>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 xml:space="preserve">Name of the </w:t>
            </w:r>
            <w:proofErr w:type="spellStart"/>
            <w:r w:rsidRPr="00061CAC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</w:t>
            </w:r>
            <w:proofErr w:type="spellStart"/>
            <w:r w:rsidRPr="00061CAC">
              <w:rPr>
                <w:bCs/>
              </w:rPr>
              <w:t>Aud</w:t>
            </w:r>
            <w:proofErr w:type="spellEnd"/>
            <w:r w:rsidRPr="00061CAC">
              <w:rPr>
                <w:bCs/>
              </w:rPr>
              <w:t>)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</w:t>
            </w:r>
            <w:proofErr w:type="spellStart"/>
            <w:r w:rsidRPr="00061CAC">
              <w:rPr>
                <w:bCs/>
              </w:rPr>
              <w:t>Sp</w:t>
            </w:r>
            <w:proofErr w:type="gramStart"/>
            <w:r w:rsidRPr="00061CAC">
              <w:rPr>
                <w:bCs/>
              </w:rPr>
              <w:t>.&amp;</w:t>
            </w:r>
            <w:proofErr w:type="gramEnd"/>
            <w:r w:rsidRPr="00061CAC">
              <w:rPr>
                <w:bCs/>
              </w:rPr>
              <w:t>Hg</w:t>
            </w:r>
            <w:proofErr w:type="spellEnd"/>
            <w:r w:rsidRPr="00061CAC">
              <w:rPr>
                <w:bCs/>
              </w:rPr>
              <w:t>.)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 xml:space="preserve">I year </w:t>
            </w:r>
            <w:proofErr w:type="spellStart"/>
            <w:r w:rsidRPr="00061CAC">
              <w:rPr>
                <w:bCs/>
              </w:rPr>
              <w:t>B.Ed.Spl.Ed</w:t>
            </w:r>
            <w:proofErr w:type="spellEnd"/>
            <w:r w:rsidRPr="00061CAC">
              <w:rPr>
                <w:bCs/>
              </w:rPr>
              <w:t>.(HI)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BC0143" w:rsidRPr="00061CAC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BC0143" w:rsidTr="00846B58">
        <w:trPr>
          <w:jc w:val="center"/>
        </w:trPr>
        <w:tc>
          <w:tcPr>
            <w:tcW w:w="0" w:type="auto"/>
          </w:tcPr>
          <w:p w:rsidR="00BC0143" w:rsidRPr="00061CAC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BC0143" w:rsidRPr="00061CA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BC0143" w:rsidRPr="008A58A0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BC0143" w:rsidRPr="0068252C" w:rsidRDefault="00BC0143" w:rsidP="00BC0143">
      <w:pPr>
        <w:pStyle w:val="BodyTextIndent2"/>
        <w:spacing w:after="0" w:line="240" w:lineRule="auto"/>
        <w:jc w:val="both"/>
        <w:rPr>
          <w:b/>
          <w:bCs/>
        </w:rPr>
      </w:pPr>
    </w:p>
    <w:p w:rsidR="00BC0143" w:rsidRDefault="00BC0143" w:rsidP="00BC0143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BC0143" w:rsidRPr="00CE411B" w:rsidTr="00ED49E0">
        <w:trPr>
          <w:jc w:val="center"/>
        </w:trPr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 w:val="restart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 w:val="restart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 w:val="restart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 w:val="restart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 w:val="restart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vMerge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BC0143" w:rsidRPr="00CE411B" w:rsidTr="00ED49E0">
        <w:trPr>
          <w:jc w:val="center"/>
        </w:trPr>
        <w:tc>
          <w:tcPr>
            <w:tcW w:w="0" w:type="auto"/>
            <w:shd w:val="clear" w:color="auto" w:fill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C0143" w:rsidRPr="00B34553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C0143" w:rsidRPr="00B34553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BC0143" w:rsidRPr="00DE566A" w:rsidTr="00ED49E0">
        <w:trPr>
          <w:jc w:val="center"/>
        </w:trPr>
        <w:tc>
          <w:tcPr>
            <w:tcW w:w="0" w:type="auto"/>
            <w:shd w:val="clear" w:color="auto" w:fill="auto"/>
          </w:tcPr>
          <w:p w:rsidR="00BC0143" w:rsidRPr="00CE411B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BC0143" w:rsidRPr="00CE411B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C0143" w:rsidRPr="00B34553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C0143" w:rsidRPr="00B34553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BC0143" w:rsidRPr="0068252C" w:rsidRDefault="00BC0143" w:rsidP="00BC0143">
      <w:pPr>
        <w:pStyle w:val="BodyTextIndent2"/>
        <w:spacing w:after="0" w:line="240" w:lineRule="auto"/>
        <w:jc w:val="both"/>
        <w:rPr>
          <w:b/>
          <w:bCs/>
        </w:rPr>
      </w:pPr>
    </w:p>
    <w:p w:rsidR="00BC0143" w:rsidRPr="00B35940" w:rsidRDefault="00BC0143" w:rsidP="00BC0143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BC0143" w:rsidRPr="00B7115F" w:rsidTr="00ED49E0">
        <w:trPr>
          <w:jc w:val="center"/>
        </w:trPr>
        <w:tc>
          <w:tcPr>
            <w:tcW w:w="1681" w:type="dxa"/>
            <w:vMerge w:val="restart"/>
          </w:tcPr>
          <w:p w:rsidR="00BC0143" w:rsidRPr="00B64955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C0143" w:rsidRPr="00B64955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C0143" w:rsidRPr="00B64955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C0143" w:rsidRPr="00B7115F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C0143" w:rsidRPr="00B7115F" w:rsidRDefault="00BC0143" w:rsidP="00ED49E0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B7115F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B7115F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  <w:vMerge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BC0143" w:rsidRPr="00B7115F" w:rsidTr="00ED49E0">
        <w:trPr>
          <w:trHeight w:val="125"/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BC0143" w:rsidRPr="0084193B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BC0143" w:rsidRPr="0084193B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  <w:tr w:rsidR="00BC0143" w:rsidRPr="00B7115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</w:p>
        </w:tc>
      </w:tr>
      <w:tr w:rsidR="00BC0143" w:rsidRPr="00F13C9F" w:rsidTr="00ED49E0">
        <w:trPr>
          <w:jc w:val="center"/>
        </w:trPr>
        <w:tc>
          <w:tcPr>
            <w:tcW w:w="1681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BC0143" w:rsidRPr="00B7115F" w:rsidRDefault="000A35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C0143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C0143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BC0143" w:rsidRPr="00B7115F" w:rsidRDefault="000A35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C0143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C0143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BC0143" w:rsidRPr="00B7115F" w:rsidRDefault="000A35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C0143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C0143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BC0143" w:rsidRPr="00B7115F" w:rsidRDefault="000A35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C0143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C0143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BC0143" w:rsidRPr="00B7115F" w:rsidRDefault="00BC0143" w:rsidP="00ED49E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C0143" w:rsidRPr="00B7115F" w:rsidRDefault="00BC0143" w:rsidP="00ED49E0">
            <w:pPr>
              <w:jc w:val="center"/>
            </w:pPr>
            <w:r w:rsidRPr="00B7115F">
              <w:t>-</w:t>
            </w:r>
          </w:p>
        </w:tc>
      </w:tr>
    </w:tbl>
    <w:p w:rsidR="00BC0143" w:rsidRDefault="00BC0143" w:rsidP="00BC0143">
      <w:pPr>
        <w:pStyle w:val="BodyTextIndent2"/>
        <w:spacing w:after="0" w:line="240" w:lineRule="auto"/>
        <w:ind w:left="720"/>
        <w:jc w:val="both"/>
      </w:pPr>
    </w:p>
    <w:p w:rsidR="00BC0143" w:rsidRDefault="00BC0143" w:rsidP="00BC0143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4D7F92">
              <w:rPr>
                <w:b/>
              </w:rPr>
              <w:t>Sl.No</w:t>
            </w:r>
            <w:proofErr w:type="spellEnd"/>
            <w:r w:rsidRPr="004D7F92">
              <w:rPr>
                <w:b/>
              </w:rPr>
              <w:t>.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 xml:space="preserve">Name of the </w:t>
            </w:r>
            <w:proofErr w:type="spellStart"/>
            <w:r w:rsidRPr="004D7F92">
              <w:rPr>
                <w:b/>
              </w:rPr>
              <w:t>programme</w:t>
            </w:r>
            <w:proofErr w:type="spellEnd"/>
            <w:r w:rsidRPr="004D7F92">
              <w:rPr>
                <w:b/>
              </w:rPr>
              <w:t>/Class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</w:t>
            </w:r>
            <w:proofErr w:type="spellStart"/>
            <w:r w:rsidRPr="004D7F92">
              <w:t>Sp</w:t>
            </w:r>
            <w:proofErr w:type="gramStart"/>
            <w:r w:rsidRPr="004D7F92">
              <w:t>.&amp;</w:t>
            </w:r>
            <w:proofErr w:type="gramEnd"/>
            <w:r w:rsidRPr="004D7F92">
              <w:t>Hg</w:t>
            </w:r>
            <w:proofErr w:type="spellEnd"/>
            <w:r w:rsidRPr="004D7F92">
              <w:t>.)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4D7F92">
              <w:t>B.Ed.Spl.Ed</w:t>
            </w:r>
            <w:proofErr w:type="spellEnd"/>
            <w:r w:rsidRPr="004D7F92">
              <w:t>.(HI)</w:t>
            </w:r>
          </w:p>
        </w:tc>
        <w:tc>
          <w:tcPr>
            <w:tcW w:w="0" w:type="auto"/>
          </w:tcPr>
          <w:p w:rsidR="00BC0143" w:rsidRPr="000737FC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M. Sc. (</w:t>
            </w:r>
            <w:proofErr w:type="spellStart"/>
            <w:r w:rsidRPr="004D7F92">
              <w:t>Aud</w:t>
            </w:r>
            <w:proofErr w:type="spellEnd"/>
            <w:r w:rsidRPr="004D7F92">
              <w:t xml:space="preserve">)  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BC0143" w:rsidRPr="004D7F92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</w:t>
            </w:r>
            <w:proofErr w:type="spellStart"/>
            <w:r w:rsidRPr="004D7F92">
              <w:t>Aud</w:t>
            </w:r>
            <w:proofErr w:type="spellEnd"/>
            <w:r w:rsidRPr="004D7F92">
              <w:t>)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BC0143" w:rsidTr="00ED49E0"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BC0143" w:rsidRPr="004D7F92" w:rsidRDefault="00BC0143" w:rsidP="00ED49E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C0143" w:rsidRPr="004D7F9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C0143" w:rsidRPr="00517940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BC0143" w:rsidRDefault="00BC0143" w:rsidP="00BC0143">
      <w:pPr>
        <w:pStyle w:val="BodyTextIndent2"/>
        <w:spacing w:after="0" w:line="240" w:lineRule="auto"/>
        <w:jc w:val="both"/>
        <w:rPr>
          <w:b/>
          <w:bCs/>
        </w:rPr>
      </w:pPr>
    </w:p>
    <w:p w:rsidR="00BC0143" w:rsidRPr="00BF0038" w:rsidRDefault="00BC0143" w:rsidP="00BC0143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BF0038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BF003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FC388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0143" w:rsidRPr="000779BB" w:rsidTr="00ED49E0">
        <w:tc>
          <w:tcPr>
            <w:tcW w:w="0" w:type="auto"/>
            <w:shd w:val="clear" w:color="auto" w:fill="auto"/>
          </w:tcPr>
          <w:p w:rsidR="00BC0143" w:rsidRPr="00846B58" w:rsidRDefault="00BC0143" w:rsidP="00846B58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BC0143" w:rsidRPr="002E73E7" w:rsidRDefault="00BC0143" w:rsidP="00ED49E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BC0143" w:rsidRPr="000779BB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C0143" w:rsidRDefault="00BC0143" w:rsidP="00BC0143">
      <w:pPr>
        <w:pStyle w:val="BodyTextIndent2"/>
        <w:spacing w:after="0" w:line="240" w:lineRule="auto"/>
        <w:jc w:val="both"/>
        <w:rPr>
          <w:b/>
          <w:bCs/>
        </w:rPr>
      </w:pPr>
    </w:p>
    <w:p w:rsidR="00BC0143" w:rsidRPr="00CB3F04" w:rsidRDefault="00BC0143" w:rsidP="00BC0143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090" w:type="dxa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970"/>
      </w:tblGrid>
      <w:tr w:rsidR="00BC0143" w:rsidRPr="0035636D" w:rsidTr="00ED49E0">
        <w:tc>
          <w:tcPr>
            <w:tcW w:w="858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5636D">
              <w:rPr>
                <w:b/>
              </w:rPr>
              <w:t>Sl.No</w:t>
            </w:r>
            <w:proofErr w:type="spellEnd"/>
            <w:r w:rsidRPr="0035636D">
              <w:rPr>
                <w:b/>
              </w:rPr>
              <w:t>.</w:t>
            </w:r>
          </w:p>
        </w:tc>
        <w:tc>
          <w:tcPr>
            <w:tcW w:w="1358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Period/Duration</w:t>
            </w:r>
          </w:p>
        </w:tc>
        <w:tc>
          <w:tcPr>
            <w:tcW w:w="1970" w:type="dxa"/>
          </w:tcPr>
          <w:p w:rsidR="00BC0143" w:rsidRPr="0035636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 xml:space="preserve">Coordinators </w:t>
            </w:r>
            <w:r w:rsidRPr="0035636D">
              <w:rPr>
                <w:bCs/>
              </w:rPr>
              <w:t>(for preparation of posting schedule and certification)</w:t>
            </w:r>
          </w:p>
        </w:tc>
      </w:tr>
      <w:tr w:rsidR="00BC0143" w:rsidRPr="0035636D" w:rsidTr="00ED49E0">
        <w:tc>
          <w:tcPr>
            <w:tcW w:w="858" w:type="dxa"/>
          </w:tcPr>
          <w:p w:rsidR="00BC0143" w:rsidRPr="0035636D" w:rsidRDefault="00BC0143" w:rsidP="00ED49E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C0143" w:rsidRPr="0035636D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BC0143" w:rsidRPr="0035636D" w:rsidRDefault="0071247A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1247A">
              <w:rPr>
                <w:bCs/>
                <w:color w:val="000000" w:themeColor="text1"/>
              </w:rPr>
              <w:t xml:space="preserve">PG ENT student, J.N. Medical College, </w:t>
            </w:r>
            <w:proofErr w:type="spellStart"/>
            <w:r w:rsidRPr="0071247A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BC0143" w:rsidRPr="0035636D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BC0143" w:rsidRPr="0035636D" w:rsidRDefault="0071247A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1247A">
              <w:rPr>
                <w:bCs/>
              </w:rPr>
              <w:t>01.09.2017  to 08.09.2017</w:t>
            </w:r>
          </w:p>
        </w:tc>
        <w:tc>
          <w:tcPr>
            <w:tcW w:w="1970" w:type="dxa"/>
          </w:tcPr>
          <w:p w:rsidR="00BC0143" w:rsidRPr="0035636D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Dr. </w:t>
            </w:r>
            <w:proofErr w:type="spellStart"/>
            <w:r w:rsidRPr="0035636D">
              <w:rPr>
                <w:bCs/>
              </w:rPr>
              <w:t>Goswami</w:t>
            </w:r>
            <w:proofErr w:type="spellEnd"/>
            <w:r w:rsidRPr="0035636D">
              <w:rPr>
                <w:bCs/>
              </w:rPr>
              <w:t xml:space="preserve"> S.P. &amp; Ms. </w:t>
            </w:r>
            <w:proofErr w:type="spellStart"/>
            <w:r w:rsidRPr="0035636D">
              <w:rPr>
                <w:bCs/>
              </w:rPr>
              <w:t>Tanuja</w:t>
            </w:r>
            <w:proofErr w:type="spellEnd"/>
            <w:r w:rsidRPr="0035636D">
              <w:rPr>
                <w:bCs/>
              </w:rPr>
              <w:t xml:space="preserve"> L.</w:t>
            </w:r>
          </w:p>
          <w:p w:rsidR="00BC0143" w:rsidRPr="0035636D" w:rsidRDefault="00BC0143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BC0143" w:rsidRPr="00475489" w:rsidRDefault="00BC0143" w:rsidP="00BC0143">
      <w:pPr>
        <w:pStyle w:val="ListParagraph"/>
        <w:jc w:val="both"/>
      </w:pPr>
    </w:p>
    <w:p w:rsidR="00BC0143" w:rsidRDefault="00BC0143" w:rsidP="00BC0143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BC0143" w:rsidTr="00ED49E0">
        <w:tc>
          <w:tcPr>
            <w:tcW w:w="801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BC0143" w:rsidRPr="00A83C52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BC0143" w:rsidTr="00ED49E0">
        <w:tc>
          <w:tcPr>
            <w:tcW w:w="8748" w:type="dxa"/>
            <w:gridSpan w:val="6"/>
          </w:tcPr>
          <w:p w:rsidR="00BC0143" w:rsidRPr="00500DB0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BC0143" w:rsidRDefault="00BC0143" w:rsidP="00BC0143">
      <w:pPr>
        <w:ind w:firstLine="720"/>
        <w:jc w:val="both"/>
        <w:rPr>
          <w:b/>
        </w:rPr>
      </w:pPr>
    </w:p>
    <w:p w:rsidR="00BC0143" w:rsidRPr="00490F84" w:rsidRDefault="00BC0143" w:rsidP="00BC0143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lastRenderedPageBreak/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BC0143" w:rsidRPr="001F7B8D" w:rsidTr="00ED49E0">
        <w:tc>
          <w:tcPr>
            <w:tcW w:w="779" w:type="dxa"/>
            <w:tcBorders>
              <w:right w:val="single" w:sz="4" w:space="0" w:color="auto"/>
            </w:tcBorders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BC0143" w:rsidRPr="001F7B8D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BC0143" w:rsidRPr="001F7B8D" w:rsidTr="00ED49E0">
        <w:tc>
          <w:tcPr>
            <w:tcW w:w="8748" w:type="dxa"/>
            <w:gridSpan w:val="6"/>
          </w:tcPr>
          <w:p w:rsidR="00BC0143" w:rsidRPr="00EE738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BC0143" w:rsidRDefault="00BC0143" w:rsidP="00BC0143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BC0143" w:rsidRDefault="00BC0143" w:rsidP="00BC0143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BC0143" w:rsidRDefault="00BC0143" w:rsidP="00BC0143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(50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4B20E9">
              <w:rPr>
                <w:iCs/>
                <w:color w:val="000000" w:themeColor="text1"/>
              </w:rPr>
              <w:t>Sl.No</w:t>
            </w:r>
            <w:proofErr w:type="spellEnd"/>
            <w:r w:rsidRPr="004B20E9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Part-time/Fulltime</w:t>
            </w:r>
          </w:p>
        </w:tc>
        <w:tc>
          <w:tcPr>
            <w:tcW w:w="3008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BC0143" w:rsidRPr="004B20E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Guide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Ms.Sunitha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4B20E9">
              <w:rPr>
                <w:bCs/>
                <w:color w:val="000000" w:themeColor="text1"/>
              </w:rPr>
              <w:t>Langauge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Ms.Yashaswini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Presymbolic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Ms.Yashomathi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Shylaja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Dr.R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Sahana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Pebbili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Gopi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Kishore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4B20E9">
              <w:rPr>
                <w:bCs/>
                <w:color w:val="000000" w:themeColor="text1"/>
              </w:rPr>
              <w:t>Hyperfunctional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Roshni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Pillai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Asha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Yathiraj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 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4B20E9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Sreeraj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4B20E9">
              <w:rPr>
                <w:bCs/>
                <w:color w:val="000000" w:themeColor="text1"/>
              </w:rPr>
              <w:t>Audiological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Characterization of Tinnitus in Individuals with Normal </w:t>
            </w:r>
            <w:r w:rsidRPr="004B20E9">
              <w:rPr>
                <w:bCs/>
                <w:color w:val="000000" w:themeColor="text1"/>
              </w:rPr>
              <w:lastRenderedPageBreak/>
              <w:t xml:space="preserve">Hearing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lastRenderedPageBreak/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Priyanka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K.Rajalakshmi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Jithin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</w:pPr>
            <w:proofErr w:type="spellStart"/>
            <w:r w:rsidRPr="004B20E9">
              <w:t>Arunraj</w:t>
            </w:r>
            <w:proofErr w:type="spellEnd"/>
            <w:r w:rsidRPr="004B20E9">
              <w:t xml:space="preserve"> K.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Clinical Validation of Wideband Absorbance </w:t>
            </w:r>
            <w:proofErr w:type="spellStart"/>
            <w:r w:rsidRPr="004B20E9">
              <w:rPr>
                <w:bCs/>
              </w:rPr>
              <w:t>Tympanaometry</w:t>
            </w:r>
            <w:proofErr w:type="spellEnd"/>
            <w:r w:rsidRPr="004B20E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</w:pPr>
            <w:proofErr w:type="spellStart"/>
            <w:r w:rsidRPr="004B20E9">
              <w:t>Dhanya</w:t>
            </w:r>
            <w:proofErr w:type="spellEnd"/>
            <w:r w:rsidRPr="004B20E9">
              <w:t xml:space="preserve"> M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proofErr w:type="spellStart"/>
            <w:r w:rsidRPr="004B20E9">
              <w:rPr>
                <w:color w:val="000000"/>
              </w:rPr>
              <w:t>Preceptual</w:t>
            </w:r>
            <w:proofErr w:type="spellEnd"/>
            <w:r w:rsidRPr="004B20E9">
              <w:rPr>
                <w:color w:val="000000"/>
              </w:rPr>
              <w:t xml:space="preserve"> Cues of </w:t>
            </w:r>
            <w:proofErr w:type="spellStart"/>
            <w:r w:rsidRPr="004B20E9">
              <w:rPr>
                <w:color w:val="000000"/>
              </w:rPr>
              <w:t>Coarticulation</w:t>
            </w:r>
            <w:proofErr w:type="spellEnd"/>
            <w:r w:rsidRPr="004B20E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M </w:t>
            </w:r>
            <w:proofErr w:type="spellStart"/>
            <w:r w:rsidRPr="004B20E9">
              <w:t>Sandeep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</w:pPr>
            <w:proofErr w:type="spellStart"/>
            <w:r w:rsidRPr="004B20E9">
              <w:t>Dhatri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S.Devaraju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Jawahar</w:t>
            </w:r>
            <w:proofErr w:type="spellEnd"/>
            <w:r w:rsidRPr="004B20E9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Stream Percept with </w:t>
            </w:r>
            <w:proofErr w:type="spellStart"/>
            <w:r w:rsidRPr="004B20E9">
              <w:rPr>
                <w:color w:val="000000"/>
              </w:rPr>
              <w:t>Sinusoidally</w:t>
            </w:r>
            <w:proofErr w:type="spellEnd"/>
            <w:r w:rsidRPr="004B20E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Kumari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U </w:t>
            </w:r>
            <w:proofErr w:type="spellStart"/>
            <w:r w:rsidRPr="004B20E9">
              <w:rPr>
                <w:color w:val="000000"/>
              </w:rPr>
              <w:t>Ajith</w:t>
            </w:r>
            <w:proofErr w:type="spellEnd"/>
            <w:r w:rsidRPr="004B20E9">
              <w:rPr>
                <w:color w:val="000000"/>
              </w:rPr>
              <w:t xml:space="preserve"> </w:t>
            </w:r>
            <w:proofErr w:type="spellStart"/>
            <w:r w:rsidRPr="004B20E9">
              <w:rPr>
                <w:color w:val="000000"/>
              </w:rPr>
              <w:t>kumar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  <w:rPr>
                <w:bCs/>
              </w:rPr>
            </w:pPr>
            <w:r w:rsidRPr="004B20E9">
              <w:rPr>
                <w:bCs/>
              </w:rPr>
              <w:t xml:space="preserve">Nike </w:t>
            </w:r>
            <w:proofErr w:type="spellStart"/>
            <w:r w:rsidRPr="004B20E9">
              <w:rPr>
                <w:bCs/>
              </w:rPr>
              <w:t>Gnanateja</w:t>
            </w:r>
            <w:proofErr w:type="spellEnd"/>
            <w:r w:rsidRPr="004B20E9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/>
              </w:rPr>
              <w:t xml:space="preserve">Dr. M </w:t>
            </w:r>
            <w:proofErr w:type="spellStart"/>
            <w:r w:rsidRPr="004B20E9">
              <w:rPr>
                <w:bCs/>
                <w:color w:val="000000"/>
              </w:rPr>
              <w:t>Sandeep</w:t>
            </w:r>
            <w:proofErr w:type="spellEnd"/>
            <w:r w:rsidRPr="004B20E9">
              <w:rPr>
                <w:bCs/>
                <w:color w:val="000000"/>
              </w:rPr>
              <w:t xml:space="preserve"> 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Nisha</w:t>
            </w:r>
            <w:proofErr w:type="spellEnd"/>
            <w:r w:rsidRPr="004B20E9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Effects of Training on regime on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4B20E9">
              <w:rPr>
                <w:color w:val="000000"/>
              </w:rPr>
              <w:lastRenderedPageBreak/>
              <w:t>Sensorineural</w:t>
            </w:r>
            <w:proofErr w:type="spellEnd"/>
            <w:r w:rsidRPr="004B20E9">
              <w:rPr>
                <w:color w:val="000000"/>
              </w:rPr>
              <w:t xml:space="preserve"> Hearing Impairment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lastRenderedPageBreak/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Pavan</w:t>
            </w:r>
            <w:proofErr w:type="spellEnd"/>
            <w:r w:rsidRPr="004B20E9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Default="00BC0143" w:rsidP="00846B58">
            <w:r w:rsidRPr="004B20E9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4B20E9" w:rsidRPr="004B20E9" w:rsidRDefault="004B20E9" w:rsidP="00846B58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Prashanth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ind w:left="90"/>
            </w:pPr>
            <w:proofErr w:type="spellStart"/>
            <w:r w:rsidRPr="004B20E9">
              <w:t>Srikar</w:t>
            </w:r>
            <w:proofErr w:type="spellEnd"/>
            <w:r w:rsidRPr="004B20E9">
              <w:t xml:space="preserve"> V.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Amoolya</w:t>
            </w:r>
            <w:proofErr w:type="spellEnd"/>
            <w:r w:rsidRPr="004B20E9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  <w:vAlign w:val="bottom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4B20E9">
              <w:rPr>
                <w:color w:val="000000"/>
              </w:rPr>
              <w:t>Biliterate</w:t>
            </w:r>
            <w:proofErr w:type="spellEnd"/>
            <w:r w:rsidRPr="004B20E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Deepthi</w:t>
            </w:r>
            <w:proofErr w:type="spellEnd"/>
            <w:r w:rsidRPr="004B20E9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 xml:space="preserve">Dr. M. </w:t>
            </w:r>
            <w:proofErr w:type="spellStart"/>
            <w:r w:rsidRPr="004B20E9">
              <w:rPr>
                <w:bCs/>
              </w:rPr>
              <w:t>Pushpavathi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Lakshmi</w:t>
            </w:r>
            <w:proofErr w:type="spellEnd"/>
            <w:r w:rsidRPr="004B20E9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t xml:space="preserve">Development of Predictive Screening tool for Preschool Children with </w:t>
            </w:r>
            <w:proofErr w:type="spellStart"/>
            <w:r w:rsidRPr="004B20E9">
              <w:t>Austim</w:t>
            </w:r>
            <w:proofErr w:type="spellEnd"/>
            <w:r w:rsidRPr="004B20E9">
              <w:t xml:space="preserve"> Spectrum Disorders in Malayalam 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Pr>
              <w:widowControl w:val="0"/>
              <w:rPr>
                <w:bCs/>
              </w:rPr>
            </w:pPr>
            <w:r w:rsidRPr="004B20E9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Anjana</w:t>
            </w:r>
            <w:proofErr w:type="spellEnd"/>
            <w:r w:rsidRPr="004B20E9">
              <w:t>.  A. V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Emergent Literacy Profiling in Malayalam – English Bilinguals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S </w:t>
            </w:r>
            <w:proofErr w:type="spellStart"/>
            <w:r w:rsidRPr="004B20E9">
              <w:t>Prema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Amulya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Rao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 S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Default="00BC0143" w:rsidP="00846B58">
            <w:r w:rsidRPr="004B20E9">
              <w:t>Effect of vowel contexts and phoneme positions on  articulation of phonemes in children with speech sound disorders: Pre-post therapy comparison</w:t>
            </w:r>
          </w:p>
          <w:p w:rsidR="00846B58" w:rsidRPr="004B20E9" w:rsidRDefault="00846B58" w:rsidP="00846B58"/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N </w:t>
            </w:r>
            <w:proofErr w:type="spellStart"/>
            <w:r w:rsidRPr="004B20E9">
              <w:t>Sreedevi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Aparna</w:t>
            </w:r>
            <w:proofErr w:type="spellEnd"/>
            <w:r w:rsidRPr="004B20E9">
              <w:t xml:space="preserve"> .V. S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M </w:t>
            </w:r>
            <w:proofErr w:type="spellStart"/>
            <w:r w:rsidRPr="004B20E9">
              <w:t>Pushpavathi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Manju</w:t>
            </w:r>
            <w:proofErr w:type="spellEnd"/>
            <w:r w:rsidRPr="004B20E9">
              <w:t xml:space="preserve"> Mohan. P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Novel Word Learning in Persons with Epilepsy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N. M. </w:t>
            </w:r>
            <w:proofErr w:type="spellStart"/>
            <w:r w:rsidRPr="004B20E9">
              <w:t>Mamatha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Prof.  </w:t>
            </w:r>
            <w:proofErr w:type="spellStart"/>
            <w:r w:rsidRPr="004B20E9">
              <w:t>Asha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Yathiraj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Priyanka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</w:t>
            </w:r>
            <w:proofErr w:type="spellStart"/>
            <w:r w:rsidRPr="004B20E9">
              <w:t>Santosh</w:t>
            </w:r>
            <w:proofErr w:type="spellEnd"/>
            <w:r w:rsidRPr="004B20E9">
              <w:t>. M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Rakesh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Gatla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Yashaswini</w:t>
            </w:r>
            <w:proofErr w:type="spellEnd"/>
            <w:r w:rsidRPr="004B20E9">
              <w:t>. L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>Reuben Thomas Varghese</w:t>
            </w:r>
          </w:p>
        </w:tc>
        <w:tc>
          <w:tcPr>
            <w:tcW w:w="1260" w:type="dxa"/>
          </w:tcPr>
          <w:p w:rsidR="00BC0143" w:rsidRPr="004B20E9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S </w:t>
            </w:r>
            <w:proofErr w:type="spellStart"/>
            <w:r w:rsidRPr="004B20E9">
              <w:t>S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Vignesh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Auditory Vestibular Functions in Individuals with Multiple Sclerosis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Anuprasad</w:t>
            </w:r>
            <w:proofErr w:type="spellEnd"/>
            <w:r w:rsidRPr="004B20E9">
              <w:t xml:space="preserve">  S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Auditory Processing and Auditory Working Memory in Children with Benign Epilepsy with </w:t>
            </w:r>
            <w:proofErr w:type="spellStart"/>
            <w:r w:rsidRPr="004B20E9">
              <w:t>Centrotemporal</w:t>
            </w:r>
            <w:proofErr w:type="spellEnd"/>
            <w:r w:rsidRPr="004B20E9">
              <w:t xml:space="preserve"> Spikes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Prajna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Bhat</w:t>
            </w:r>
            <w:proofErr w:type="spellEnd"/>
            <w:r w:rsidRPr="004B20E9">
              <w:t xml:space="preserve"> J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Brainstem </w:t>
            </w:r>
            <w:proofErr w:type="spellStart"/>
            <w:r w:rsidRPr="004B20E9">
              <w:t>Neurophysiological</w:t>
            </w:r>
            <w:proofErr w:type="spellEnd"/>
            <w:r w:rsidRPr="004B20E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proofErr w:type="spellStart"/>
            <w:r w:rsidRPr="004B20E9">
              <w:t>Darga</w:t>
            </w:r>
            <w:proofErr w:type="spellEnd"/>
            <w:r w:rsidRPr="004B20E9">
              <w:t xml:space="preserve"> Baba </w:t>
            </w:r>
            <w:proofErr w:type="spellStart"/>
            <w:r w:rsidRPr="004B20E9">
              <w:t>Fakruddin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 </w:t>
            </w:r>
            <w:proofErr w:type="spellStart"/>
            <w:r w:rsidRPr="004B20E9">
              <w:t>Anoop</w:t>
            </w:r>
            <w:proofErr w:type="spellEnd"/>
            <w:r w:rsidRPr="004B20E9">
              <w:t xml:space="preserve"> B J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Cognitive and ERP Measures of Informational Masking in </w:t>
            </w:r>
            <w:r w:rsidRPr="004B20E9">
              <w:lastRenderedPageBreak/>
              <w:t>Young and Elderly Normal Hearing Individuals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lastRenderedPageBreak/>
              <w:t xml:space="preserve">Dr. </w:t>
            </w:r>
            <w:proofErr w:type="spellStart"/>
            <w:r w:rsidRPr="004B20E9">
              <w:rPr>
                <w:bCs/>
              </w:rPr>
              <w:t>Ajith</w:t>
            </w:r>
            <w:proofErr w:type="spellEnd"/>
            <w:r w:rsidRPr="004B20E9">
              <w:rPr>
                <w:bCs/>
              </w:rPr>
              <w:t xml:space="preserve"> Kumar. U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 </w:t>
            </w:r>
            <w:proofErr w:type="spellStart"/>
            <w:r w:rsidRPr="004B20E9">
              <w:t>Shreyank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Swamy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Comparison of </w:t>
            </w:r>
            <w:proofErr w:type="spellStart"/>
            <w:r w:rsidRPr="004B20E9">
              <w:t>Contralateral</w:t>
            </w:r>
            <w:proofErr w:type="spellEnd"/>
            <w:r w:rsidRPr="004B20E9">
              <w:t xml:space="preserve"> Suppression of </w:t>
            </w:r>
            <w:proofErr w:type="spellStart"/>
            <w:r w:rsidRPr="004B20E9">
              <w:t>Otoacoustic</w:t>
            </w:r>
            <w:proofErr w:type="spellEnd"/>
            <w:r w:rsidRPr="004B20E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 </w:t>
            </w:r>
            <w:proofErr w:type="spellStart"/>
            <w:r w:rsidRPr="004B20E9">
              <w:t>Shubha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Tak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 </w:t>
            </w:r>
            <w:proofErr w:type="spellStart"/>
            <w:r w:rsidRPr="004B20E9">
              <w:t>Vikas</w:t>
            </w:r>
            <w:proofErr w:type="spellEnd"/>
            <w:r w:rsidRPr="004B20E9">
              <w:t xml:space="preserve"> M.D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bCs/>
              </w:rPr>
            </w:pPr>
            <w:r w:rsidRPr="004B20E9">
              <w:t xml:space="preserve">Dr. </w:t>
            </w:r>
            <w:proofErr w:type="spellStart"/>
            <w:r w:rsidRPr="004B20E9">
              <w:t>Manjula</w:t>
            </w:r>
            <w:proofErr w:type="spellEnd"/>
            <w:r w:rsidRPr="004B20E9">
              <w:t>. P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Ms. </w:t>
            </w:r>
            <w:proofErr w:type="spellStart"/>
            <w:r w:rsidRPr="004B20E9">
              <w:t>Anitha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Naittee</w:t>
            </w:r>
            <w:proofErr w:type="spellEnd"/>
            <w:r w:rsidRPr="004B20E9">
              <w:t xml:space="preserve"> Abraham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BC0143" w:rsidRPr="004B20E9" w:rsidRDefault="00BC0143" w:rsidP="00846B58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Ms. </w:t>
            </w:r>
            <w:proofErr w:type="spellStart"/>
            <w:r w:rsidRPr="004B20E9">
              <w:t>Deepthy</w:t>
            </w:r>
            <w:proofErr w:type="spellEnd"/>
            <w:r w:rsidRPr="004B20E9">
              <w:t xml:space="preserve"> Ann Joy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 xml:space="preserve">Acoustic and </w:t>
            </w:r>
            <w:proofErr w:type="spellStart"/>
            <w:r w:rsidRPr="004B20E9">
              <w:t>Articulatory</w:t>
            </w:r>
            <w:proofErr w:type="spellEnd"/>
            <w:r w:rsidRPr="004B20E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Ms. </w:t>
            </w:r>
            <w:proofErr w:type="spellStart"/>
            <w:r w:rsidRPr="004B20E9">
              <w:t>Divya</w:t>
            </w:r>
            <w:proofErr w:type="spellEnd"/>
            <w:r w:rsidRPr="004B20E9">
              <w:t xml:space="preserve"> Seth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Efficacy of Response Cost Treatment in Pre-School Children Who Stutter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Ms. </w:t>
            </w:r>
            <w:proofErr w:type="spellStart"/>
            <w:r w:rsidRPr="004B20E9">
              <w:t>Gayathri</w:t>
            </w:r>
            <w:proofErr w:type="spellEnd"/>
            <w:r w:rsidRPr="004B20E9">
              <w:t xml:space="preserve"> Krishnan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S.P. </w:t>
            </w:r>
            <w:proofErr w:type="spellStart"/>
            <w:r w:rsidRPr="004B20E9">
              <w:t>Goswami</w:t>
            </w:r>
            <w:proofErr w:type="spellEnd"/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Ms. </w:t>
            </w:r>
            <w:proofErr w:type="spellStart"/>
            <w:r w:rsidRPr="004B20E9">
              <w:t>Niharika</w:t>
            </w:r>
            <w:proofErr w:type="spellEnd"/>
            <w:r w:rsidRPr="004B20E9">
              <w:t xml:space="preserve"> M. K</w:t>
            </w:r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Cognitive -Linguistic Processing in Native Adult Speakers of Kannada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t xml:space="preserve">Dr. </w:t>
            </w:r>
            <w:proofErr w:type="spellStart"/>
            <w:r w:rsidRPr="004B20E9">
              <w:t>Prema</w:t>
            </w:r>
            <w:proofErr w:type="spellEnd"/>
            <w:r w:rsidRPr="004B20E9">
              <w:t xml:space="preserve"> K.S</w:t>
            </w:r>
          </w:p>
        </w:tc>
      </w:tr>
      <w:tr w:rsidR="00BC0143" w:rsidRPr="004B20E9" w:rsidTr="00846B58">
        <w:trPr>
          <w:jc w:val="center"/>
        </w:trPr>
        <w:tc>
          <w:tcPr>
            <w:tcW w:w="810" w:type="dxa"/>
          </w:tcPr>
          <w:p w:rsidR="00BC0143" w:rsidRPr="004B20E9" w:rsidRDefault="00BC0143" w:rsidP="00ED49E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C0143" w:rsidRPr="004B20E9" w:rsidRDefault="00BC0143" w:rsidP="00846B58">
            <w:r w:rsidRPr="004B20E9">
              <w:t xml:space="preserve">Mr. </w:t>
            </w:r>
            <w:proofErr w:type="spellStart"/>
            <w:r w:rsidRPr="004B20E9">
              <w:t>Nirmal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Sugathan</w:t>
            </w:r>
            <w:proofErr w:type="spellEnd"/>
          </w:p>
        </w:tc>
        <w:tc>
          <w:tcPr>
            <w:tcW w:w="1260" w:type="dxa"/>
          </w:tcPr>
          <w:p w:rsidR="00BC0143" w:rsidRPr="004B20E9" w:rsidRDefault="00BC0143" w:rsidP="00846B58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BC0143" w:rsidRPr="004B20E9" w:rsidRDefault="00BC0143" w:rsidP="00846B58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C0143" w:rsidRPr="004B20E9" w:rsidRDefault="00BC0143" w:rsidP="00846B58">
            <w:r w:rsidRPr="004B20E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BC0143" w:rsidRPr="004B20E9" w:rsidRDefault="00BC0143" w:rsidP="00846B58"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</w:tc>
      </w:tr>
    </w:tbl>
    <w:p w:rsidR="00BC0143" w:rsidRDefault="00BC0143" w:rsidP="00BC0143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C0143" w:rsidRPr="008E2D07" w:rsidRDefault="00BC0143" w:rsidP="00BC0143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BC0143" w:rsidRPr="00696EF9" w:rsidTr="00ED49E0">
        <w:trPr>
          <w:jc w:val="center"/>
        </w:trPr>
        <w:tc>
          <w:tcPr>
            <w:tcW w:w="788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BC0143" w:rsidRPr="00696EF9" w:rsidTr="00846B58">
        <w:trPr>
          <w:jc w:val="center"/>
        </w:trPr>
        <w:tc>
          <w:tcPr>
            <w:tcW w:w="788" w:type="dxa"/>
          </w:tcPr>
          <w:p w:rsidR="00BC0143" w:rsidRPr="00846B58" w:rsidRDefault="00A86059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17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BC0143" w:rsidRPr="00696EF9" w:rsidTr="00846B58">
        <w:trPr>
          <w:jc w:val="center"/>
        </w:trPr>
        <w:tc>
          <w:tcPr>
            <w:tcW w:w="788" w:type="dxa"/>
          </w:tcPr>
          <w:p w:rsidR="00BC0143" w:rsidRPr="00846B58" w:rsidRDefault="00A86059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17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BC0143" w:rsidRPr="00696EF9" w:rsidTr="00846B58">
        <w:trPr>
          <w:jc w:val="center"/>
        </w:trPr>
        <w:tc>
          <w:tcPr>
            <w:tcW w:w="788" w:type="dxa"/>
          </w:tcPr>
          <w:p w:rsidR="00BC0143" w:rsidRPr="00846B58" w:rsidRDefault="00A86059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lastRenderedPageBreak/>
              <w:t>3</w:t>
            </w:r>
          </w:p>
        </w:tc>
        <w:tc>
          <w:tcPr>
            <w:tcW w:w="1417" w:type="dxa"/>
          </w:tcPr>
          <w:p w:rsidR="00BC0143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BC0143" w:rsidRPr="00FB38F4" w:rsidRDefault="00BC0143" w:rsidP="00846B58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BC0143" w:rsidRPr="00FB38F4" w:rsidRDefault="00BC0143" w:rsidP="00846B58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</w:tbl>
    <w:p w:rsidR="00BC0143" w:rsidRPr="00696EF9" w:rsidRDefault="00BC0143" w:rsidP="00BC0143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BC0143" w:rsidRPr="00696EF9" w:rsidRDefault="00BC0143" w:rsidP="00BC0143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BC0143" w:rsidRPr="00696EF9" w:rsidTr="00ED49E0">
        <w:trPr>
          <w:jc w:val="center"/>
        </w:trPr>
        <w:tc>
          <w:tcPr>
            <w:tcW w:w="802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BC0143" w:rsidRPr="00696EF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A86059" w:rsidRPr="00696EF9" w:rsidTr="00846B58">
        <w:trPr>
          <w:jc w:val="center"/>
        </w:trPr>
        <w:tc>
          <w:tcPr>
            <w:tcW w:w="802" w:type="dxa"/>
          </w:tcPr>
          <w:p w:rsidR="00A86059" w:rsidRPr="00846B58" w:rsidRDefault="00A86059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48" w:type="dxa"/>
          </w:tcPr>
          <w:p w:rsidR="00A86059" w:rsidRPr="00FB38F4" w:rsidRDefault="00BA063B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="00A86059"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="00A86059"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353" w:type="dxa"/>
          </w:tcPr>
          <w:p w:rsidR="00A86059" w:rsidRPr="00FB38F4" w:rsidRDefault="00A86059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257" w:type="dxa"/>
          </w:tcPr>
          <w:p w:rsidR="00A86059" w:rsidRPr="00FB38F4" w:rsidRDefault="00A86059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A86059" w:rsidRPr="00FB38F4" w:rsidRDefault="00A86059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698" w:type="dxa"/>
          </w:tcPr>
          <w:p w:rsidR="00A86059" w:rsidRPr="00FB38F4" w:rsidRDefault="00A86059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A86059" w:rsidRPr="00696EF9" w:rsidTr="00846B58">
        <w:trPr>
          <w:jc w:val="center"/>
        </w:trPr>
        <w:tc>
          <w:tcPr>
            <w:tcW w:w="802" w:type="dxa"/>
          </w:tcPr>
          <w:p w:rsidR="00A86059" w:rsidRPr="00846B58" w:rsidRDefault="00A86059" w:rsidP="00846B5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48" w:type="dxa"/>
          </w:tcPr>
          <w:p w:rsidR="00A86059" w:rsidRPr="008D0758" w:rsidRDefault="00A86059" w:rsidP="00846B58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353" w:type="dxa"/>
          </w:tcPr>
          <w:p w:rsidR="00A86059" w:rsidRPr="00481F53" w:rsidRDefault="00A86059" w:rsidP="00846B5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</w:tcPr>
          <w:p w:rsidR="00A86059" w:rsidRDefault="00A86059" w:rsidP="00846B5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442" w:type="dxa"/>
            <w:vAlign w:val="bottom"/>
          </w:tcPr>
          <w:p w:rsidR="00A86059" w:rsidRPr="00060D17" w:rsidRDefault="00A86059" w:rsidP="00846B58">
            <w:pPr>
              <w:rPr>
                <w:color w:val="000000"/>
                <w:sz w:val="20"/>
                <w:szCs w:val="20"/>
              </w:rPr>
            </w:pPr>
            <w:r w:rsidRPr="00060D17">
              <w:rPr>
                <w:sz w:val="20"/>
                <w:szCs w:val="20"/>
              </w:rPr>
              <w:t xml:space="preserve">A Cross-linguistic Study of Lingual </w:t>
            </w:r>
            <w:proofErr w:type="spellStart"/>
            <w:r w:rsidRPr="00060D17">
              <w:rPr>
                <w:sz w:val="20"/>
                <w:szCs w:val="20"/>
              </w:rPr>
              <w:t>Coarticulation</w:t>
            </w:r>
            <w:proofErr w:type="spellEnd"/>
            <w:r w:rsidRPr="00060D17">
              <w:rPr>
                <w:sz w:val="20"/>
                <w:szCs w:val="20"/>
              </w:rPr>
              <w:t xml:space="preserve"> in Kannada, Malayalam and Hindi Language using Ultrasound imaging procedure </w:t>
            </w:r>
          </w:p>
        </w:tc>
        <w:tc>
          <w:tcPr>
            <w:tcW w:w="1698" w:type="dxa"/>
          </w:tcPr>
          <w:p w:rsidR="00A86059" w:rsidRPr="008D0758" w:rsidRDefault="00A86059" w:rsidP="00846B58">
            <w:pPr>
              <w:rPr>
                <w:sz w:val="24"/>
                <w:szCs w:val="24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</w:t>
            </w:r>
          </w:p>
        </w:tc>
      </w:tr>
    </w:tbl>
    <w:p w:rsidR="00BC0143" w:rsidRDefault="00BC0143" w:rsidP="00BC0143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4B20E9" w:rsidRDefault="004B20E9" w:rsidP="00BC0143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BC0143" w:rsidRPr="00E43222" w:rsidRDefault="00BC0143" w:rsidP="00BC0143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BC0143" w:rsidRPr="00E43222" w:rsidRDefault="00BC0143" w:rsidP="00BC0143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</w:rPr>
            </w:pPr>
            <w:r w:rsidRPr="000E68EF"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</w:rPr>
            </w:pPr>
            <w:r w:rsidRPr="000E68EF">
              <w:rPr>
                <w:b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Remarks-</w:t>
            </w:r>
          </w:p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Revenue generated (Rs.)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0E68EF"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A86059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6F58B0" w:rsidP="00ED49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4600</w:t>
            </w:r>
          </w:p>
        </w:tc>
      </w:tr>
      <w:tr w:rsidR="00BC0143" w:rsidRPr="000E68EF" w:rsidTr="00ED49E0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BC0143" w:rsidRPr="000E68EF" w:rsidRDefault="00BC0143" w:rsidP="00ED49E0">
            <w:pPr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BC0143" w:rsidRPr="000E68EF" w:rsidRDefault="00BC0143" w:rsidP="00ED49E0">
            <w:pPr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0E68EF" w:rsidRDefault="00A86059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0E68EF">
              <w:t>Bonafide</w:t>
            </w:r>
            <w:proofErr w:type="spellEnd"/>
            <w:r w:rsidRPr="000E68EF">
              <w:t xml:space="preserve">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151FA8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151FA8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A86059">
              <w:rPr>
                <w:b/>
                <w:bCs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6F58B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A502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</w:rPr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2350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BC0143" w:rsidRPr="000E68EF" w:rsidRDefault="00BC0143" w:rsidP="00ED49E0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C0143" w:rsidRPr="000E68EF" w:rsidRDefault="00BC0143" w:rsidP="00ED49E0">
            <w:pPr>
              <w:jc w:val="center"/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BC0143" w:rsidRPr="000E68EF" w:rsidRDefault="00BC0143" w:rsidP="00ED49E0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6F58B0" w:rsidP="00ED49E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No Dues certificates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C0143" w:rsidRPr="00D84491" w:rsidRDefault="006F58B0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bCs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Attendance certificate / program schedule for short-</w:t>
            </w:r>
            <w:r w:rsidRPr="000E68EF">
              <w:lastRenderedPageBreak/>
              <w:t>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A86059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A86059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lastRenderedPageBreak/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0E68EF" w:rsidRDefault="00A86059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Scanned copies of X/XII/</w:t>
            </w:r>
            <w:proofErr w:type="spellStart"/>
            <w:r w:rsidRPr="000E68EF">
              <w:t>B.Sc</w:t>
            </w:r>
            <w:proofErr w:type="spellEnd"/>
            <w:r w:rsidRPr="000E68EF">
              <w:t>/</w:t>
            </w:r>
            <w:proofErr w:type="spellStart"/>
            <w:r w:rsidRPr="000E68EF">
              <w:t>M.Sc</w:t>
            </w:r>
            <w:proofErr w:type="spellEnd"/>
            <w:r w:rsidRPr="000E68EF"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BC0143" w:rsidRPr="000E68EF" w:rsidTr="00ED49E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</w:rPr>
              <w:t>0</w:t>
            </w:r>
          </w:p>
        </w:tc>
      </w:tr>
      <w:tr w:rsidR="00BC0143" w:rsidRPr="000E68EF" w:rsidTr="00ED49E0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C0143" w:rsidRPr="000E68EF" w:rsidRDefault="00BC0143" w:rsidP="00ED49E0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bCs/>
              </w:rPr>
              <w:t>0</w:t>
            </w:r>
          </w:p>
        </w:tc>
      </w:tr>
      <w:tr w:rsidR="00BC0143" w:rsidRPr="00365343" w:rsidTr="0046548A">
        <w:trPr>
          <w:trHeight w:val="161"/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BC0143" w:rsidRPr="000E68EF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C0143" w:rsidRPr="00365343" w:rsidRDefault="000A3543" w:rsidP="00ED49E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151FA8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51FA8">
              <w:rPr>
                <w:b/>
                <w:noProof/>
              </w:rPr>
              <w:t>35250</w:t>
            </w:r>
            <w:r>
              <w:rPr>
                <w:b/>
              </w:rPr>
              <w:fldChar w:fldCharType="end"/>
            </w:r>
          </w:p>
        </w:tc>
      </w:tr>
    </w:tbl>
    <w:p w:rsidR="00BC0143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</w:pPr>
    </w:p>
    <w:p w:rsidR="00BC0143" w:rsidRPr="007064B6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BC0143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BC0143" w:rsidTr="00ED49E0">
        <w:trPr>
          <w:jc w:val="center"/>
        </w:trPr>
        <w:tc>
          <w:tcPr>
            <w:tcW w:w="1170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Pr="00476A4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Pr="00476A47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Pr="005E0389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BC0143" w:rsidRPr="00CC03B8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BC0143" w:rsidRPr="00020F3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BC0143" w:rsidRPr="00020F3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BC0143" w:rsidRPr="00020F3E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BC0143" w:rsidTr="00ED49E0">
        <w:trPr>
          <w:jc w:val="center"/>
        </w:trPr>
        <w:tc>
          <w:tcPr>
            <w:tcW w:w="1170" w:type="dxa"/>
          </w:tcPr>
          <w:p w:rsidR="00BC0143" w:rsidRPr="001D34D8" w:rsidRDefault="00BC0143" w:rsidP="00ED49E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C0143" w:rsidRPr="004B42F4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BC0143" w:rsidRPr="004B42F4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4B20E9" w:rsidRDefault="004B20E9" w:rsidP="004B20E9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BC0143" w:rsidRPr="00671004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BC0143" w:rsidTr="00ED49E0">
        <w:trPr>
          <w:jc w:val="center"/>
        </w:trPr>
        <w:tc>
          <w:tcPr>
            <w:tcW w:w="1170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BC01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BC0143" w:rsidTr="00ED49E0">
        <w:trPr>
          <w:jc w:val="center"/>
        </w:trPr>
        <w:tc>
          <w:tcPr>
            <w:tcW w:w="8190" w:type="dxa"/>
            <w:gridSpan w:val="3"/>
          </w:tcPr>
          <w:p w:rsidR="00BC0143" w:rsidRPr="00365343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4B20E9" w:rsidRDefault="004B20E9" w:rsidP="004B20E9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BC0143" w:rsidRPr="009961EB" w:rsidRDefault="00BC0143" w:rsidP="004B20E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9961EB" w:rsidRDefault="009961EB" w:rsidP="004B20E9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9961EB" w:rsidRDefault="009961EB" w:rsidP="004B20E9">
      <w:pPr>
        <w:pStyle w:val="BodyTextIndent2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</w:pPr>
      <w:r w:rsidRPr="009961EB">
        <w:t xml:space="preserve">Soft </w:t>
      </w:r>
      <w:r>
        <w:t>copy of admission registers are being processed, B.ASLP 2016-17 has been completed.</w:t>
      </w:r>
    </w:p>
    <w:p w:rsidR="00C13802" w:rsidRDefault="008C4546" w:rsidP="004B20E9">
      <w:pPr>
        <w:pStyle w:val="BodyTextIndent2"/>
        <w:numPr>
          <w:ilvl w:val="0"/>
          <w:numId w:val="12"/>
        </w:numPr>
        <w:spacing w:after="0" w:line="240" w:lineRule="auto"/>
        <w:jc w:val="both"/>
      </w:pPr>
      <w:r w:rsidRPr="008C4546">
        <w:t>P</w:t>
      </w:r>
      <w:r w:rsidR="00C13802">
        <w:t>h.D. 2017-18 admission correspondence has been processed.</w:t>
      </w:r>
    </w:p>
    <w:p w:rsidR="008C4546" w:rsidRPr="008C4546" w:rsidRDefault="00C13802" w:rsidP="004B20E9">
      <w:pPr>
        <w:pStyle w:val="BodyTextIndent2"/>
        <w:numPr>
          <w:ilvl w:val="0"/>
          <w:numId w:val="12"/>
        </w:numPr>
        <w:spacing w:after="0" w:line="240" w:lineRule="auto"/>
        <w:jc w:val="both"/>
      </w:pPr>
      <w:r>
        <w:t>F</w:t>
      </w:r>
      <w:r w:rsidR="008C4546" w:rsidRPr="008C4546">
        <w:t>ee structure for the academic courses</w:t>
      </w:r>
      <w:r>
        <w:t xml:space="preserve"> has been revised.</w:t>
      </w:r>
    </w:p>
    <w:p w:rsidR="00C13802" w:rsidRDefault="00C13802" w:rsidP="004B20E9">
      <w:pPr>
        <w:pStyle w:val="BodyTextIndent2"/>
        <w:numPr>
          <w:ilvl w:val="0"/>
          <w:numId w:val="12"/>
        </w:numPr>
        <w:spacing w:after="0" w:line="240" w:lineRule="auto"/>
        <w:jc w:val="both"/>
      </w:pPr>
      <w:r w:rsidRPr="008C4546">
        <w:t xml:space="preserve">Entrance Examination </w:t>
      </w:r>
      <w:r>
        <w:t xml:space="preserve">2018-19 </w:t>
      </w:r>
      <w:proofErr w:type="gramStart"/>
      <w:r w:rsidR="008C4546" w:rsidRPr="008C4546">
        <w:t>correspondence</w:t>
      </w:r>
      <w:proofErr w:type="gramEnd"/>
      <w:r w:rsidR="008C4546" w:rsidRPr="008C4546">
        <w:t xml:space="preserve"> </w:t>
      </w:r>
      <w:r>
        <w:t>has been initiated.</w:t>
      </w:r>
    </w:p>
    <w:p w:rsidR="00264834" w:rsidRDefault="00C13802" w:rsidP="004B20E9">
      <w:pPr>
        <w:pStyle w:val="BodyTextIndent2"/>
        <w:numPr>
          <w:ilvl w:val="0"/>
          <w:numId w:val="12"/>
        </w:numPr>
        <w:spacing w:after="0" w:line="240" w:lineRule="auto"/>
        <w:jc w:val="both"/>
      </w:pPr>
      <w:r>
        <w:t xml:space="preserve">Ph.D. open viva of Ms. </w:t>
      </w:r>
      <w:proofErr w:type="spellStart"/>
      <w:r>
        <w:t>Irfana</w:t>
      </w:r>
      <w:proofErr w:type="spellEnd"/>
      <w:r>
        <w:t xml:space="preserve"> and Ms. </w:t>
      </w:r>
      <w:proofErr w:type="spellStart"/>
      <w:r>
        <w:t>Reeny</w:t>
      </w:r>
      <w:proofErr w:type="spellEnd"/>
      <w:r>
        <w:t xml:space="preserve"> Roy was held on 15.09.2017.</w:t>
      </w:r>
    </w:p>
    <w:p w:rsidR="009961EB" w:rsidRDefault="009961EB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793BE6" w:rsidRDefault="00793BE6" w:rsidP="009961EB">
      <w:pPr>
        <w:pStyle w:val="BodyTextIndent2"/>
        <w:tabs>
          <w:tab w:val="left" w:pos="561"/>
        </w:tabs>
        <w:spacing w:after="0" w:line="240" w:lineRule="auto"/>
      </w:pPr>
    </w:p>
    <w:p w:rsidR="00BC0143" w:rsidRPr="00267E38" w:rsidRDefault="00BC0143" w:rsidP="00BC0143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lastRenderedPageBreak/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BC0143" w:rsidRPr="004F51BB" w:rsidRDefault="00BC0143" w:rsidP="00A8605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</w:p>
    <w:p w:rsidR="00C13802" w:rsidRDefault="00C13802" w:rsidP="00A86059">
      <w:pPr>
        <w:pStyle w:val="BodyTextIndent2"/>
        <w:spacing w:after="0" w:line="240" w:lineRule="auto"/>
        <w:jc w:val="both"/>
      </w:pPr>
    </w:p>
    <w:p w:rsidR="00C13802" w:rsidRPr="008C4546" w:rsidRDefault="00C13802" w:rsidP="00A86059">
      <w:pPr>
        <w:pStyle w:val="BodyTextIndent2"/>
        <w:spacing w:after="0" w:line="240" w:lineRule="auto"/>
        <w:jc w:val="both"/>
      </w:pPr>
      <w:r>
        <w:t xml:space="preserve">Mr. </w:t>
      </w:r>
      <w:proofErr w:type="spellStart"/>
      <w:r>
        <w:t>Amol</w:t>
      </w:r>
      <w:proofErr w:type="spellEnd"/>
      <w:r>
        <w:t xml:space="preserve"> </w:t>
      </w:r>
      <w:proofErr w:type="spellStart"/>
      <w:r>
        <w:t>Dhanpal</w:t>
      </w:r>
      <w:proofErr w:type="spellEnd"/>
      <w:r>
        <w:t xml:space="preserve"> </w:t>
      </w:r>
      <w:proofErr w:type="spellStart"/>
      <w:r>
        <w:t>Diwate</w:t>
      </w:r>
      <w:proofErr w:type="spellEnd"/>
      <w:r>
        <w:t xml:space="preserve"> reported to Academic Section on </w:t>
      </w:r>
      <w:r w:rsidR="00313D44">
        <w:t>19.09.2017.</w:t>
      </w:r>
    </w:p>
    <w:p w:rsidR="00BC0143" w:rsidRDefault="00BC0143" w:rsidP="00BC0143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46548A" w:rsidRDefault="0046548A" w:rsidP="00BC0143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46548A" w:rsidRDefault="0046548A" w:rsidP="00BC0143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886C55" w:rsidRDefault="00886C55" w:rsidP="00BC0143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BC0143" w:rsidRDefault="00BC0143" w:rsidP="00BC0143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BC0143" w:rsidRDefault="00BC0143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793BE6" w:rsidRDefault="00793BE6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4B20E9" w:rsidRDefault="004B20E9" w:rsidP="00BC0143">
      <w:pPr>
        <w:pStyle w:val="BodyTextIndent2"/>
        <w:tabs>
          <w:tab w:val="left" w:pos="561"/>
        </w:tabs>
        <w:spacing w:after="0" w:line="240" w:lineRule="auto"/>
        <w:ind w:left="0"/>
      </w:pP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BC0143" w:rsidRPr="00593FD5" w:rsidTr="00ED49E0"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593FD5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Revenue</w:t>
            </w:r>
          </w:p>
        </w:tc>
      </w:tr>
      <w:tr w:rsidR="00BC0143" w:rsidRPr="00593FD5" w:rsidTr="00ED49E0"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Visascreen</w:t>
            </w:r>
            <w:proofErr w:type="spellEnd"/>
            <w:r w:rsidRPr="00593FD5">
              <w:t>/CASLP</w:t>
            </w:r>
          </w:p>
        </w:tc>
        <w:tc>
          <w:tcPr>
            <w:tcW w:w="1767" w:type="dxa"/>
            <w:shd w:val="clear" w:color="auto" w:fill="auto"/>
          </w:tcPr>
          <w:p w:rsidR="00BC0143" w:rsidRPr="00593FD5" w:rsidRDefault="00BC0143" w:rsidP="00ED49E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0143" w:rsidRPr="00593FD5" w:rsidTr="00ED49E0"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BC0143" w:rsidRPr="00593FD5" w:rsidRDefault="008D0056" w:rsidP="00ED49E0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BC0143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C0143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BC0143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BC0143" w:rsidRPr="00593FD5" w:rsidTr="00ED49E0"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HCPC</w:t>
            </w:r>
          </w:p>
        </w:tc>
        <w:tc>
          <w:tcPr>
            <w:tcW w:w="1767" w:type="dxa"/>
            <w:shd w:val="clear" w:color="auto" w:fill="auto"/>
          </w:tcPr>
          <w:p w:rsidR="00BC0143" w:rsidRPr="00593FD5" w:rsidRDefault="00BC0143" w:rsidP="00ED49E0">
            <w:pPr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BC0143" w:rsidRPr="00593FD5" w:rsidRDefault="00BC0143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 w:rsidRPr="00593FD5">
              <w:rPr>
                <w:b/>
                <w:bCs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8D005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proofErr w:type="spellStart"/>
            <w:r>
              <w:t>Ramia</w:t>
            </w:r>
            <w:proofErr w:type="spellEnd"/>
            <w:r>
              <w:t xml:space="preserve"> Narayanan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8D0056" w:rsidRPr="00593FD5" w:rsidRDefault="006F58B0" w:rsidP="00ED49E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Bonafide</w:t>
            </w:r>
            <w:proofErr w:type="spellEnd"/>
            <w:r w:rsidRPr="00593FD5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/>
        </w:tc>
        <w:tc>
          <w:tcPr>
            <w:tcW w:w="1923" w:type="dxa"/>
            <w:shd w:val="clear" w:color="auto" w:fill="auto"/>
          </w:tcPr>
          <w:p w:rsidR="008D0056" w:rsidRPr="00593FD5" w:rsidRDefault="00151FA8" w:rsidP="00ED49E0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151FA8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8D0056">
              <w:rPr>
                <w:b/>
                <w:bCs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vMerge w:val="restart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Neelesh</w:t>
            </w:r>
            <w:proofErr w:type="spellEnd"/>
            <w:r>
              <w:t xml:space="preserve"> Benet 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8D0056" w:rsidRPr="00593FD5" w:rsidTr="00ED49E0">
        <w:tc>
          <w:tcPr>
            <w:tcW w:w="0" w:type="auto"/>
            <w:vMerge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Durga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0056" w:rsidRPr="00593FD5" w:rsidTr="00ED49E0">
        <w:tc>
          <w:tcPr>
            <w:tcW w:w="0" w:type="auto"/>
            <w:vMerge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Anupama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0056" w:rsidRPr="00593FD5" w:rsidTr="00ED49E0">
        <w:tc>
          <w:tcPr>
            <w:tcW w:w="0" w:type="auto"/>
            <w:vMerge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Darshan</w:t>
            </w:r>
            <w:proofErr w:type="spellEnd"/>
            <w:r>
              <w:t xml:space="preserve"> H.S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8D005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Pancham</w:t>
            </w:r>
            <w:proofErr w:type="spellEnd"/>
            <w:r>
              <w:t xml:space="preserve"> </w:t>
            </w:r>
            <w:proofErr w:type="spellStart"/>
            <w:r>
              <w:t>Ponnanna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Jim </w:t>
            </w:r>
            <w:proofErr w:type="spellStart"/>
            <w:r>
              <w:t>Saroj</w:t>
            </w:r>
            <w:proofErr w:type="spellEnd"/>
            <w:r>
              <w:t xml:space="preserve"> Winston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Rashmi</w:t>
            </w:r>
            <w:proofErr w:type="spellEnd"/>
            <w:r>
              <w:t xml:space="preserve"> H.K.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Pooja</w:t>
            </w:r>
            <w:proofErr w:type="spellEnd"/>
            <w:r>
              <w:t xml:space="preserve"> C K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Nirupama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0056" w:rsidRPr="00593FD5" w:rsidTr="00C67FB7">
        <w:trPr>
          <w:trHeight w:val="530"/>
        </w:trPr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Nikitha</w:t>
            </w:r>
            <w:proofErr w:type="spellEnd"/>
            <w:r>
              <w:t xml:space="preserve"> M</w:t>
            </w:r>
          </w:p>
        </w:tc>
        <w:tc>
          <w:tcPr>
            <w:tcW w:w="1923" w:type="dxa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Default="00ED49E0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lastRenderedPageBreak/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TC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Conduct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8D0056"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 issued for passport and</w:t>
            </w:r>
          </w:p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vMerge w:val="restart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vMerge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8D0056" w:rsidRDefault="008D0056" w:rsidP="00ED49E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D0056" w:rsidRPr="00593FD5" w:rsidRDefault="00A86059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Scanned copies of X/XII/</w:t>
            </w:r>
            <w:proofErr w:type="spellStart"/>
            <w:r w:rsidRPr="00593FD5">
              <w:t>B.Sc</w:t>
            </w:r>
            <w:proofErr w:type="spellEnd"/>
            <w:r w:rsidRPr="00593FD5">
              <w:t>/</w:t>
            </w:r>
            <w:proofErr w:type="spellStart"/>
            <w:r w:rsidRPr="00593FD5">
              <w:t>M.Sc</w:t>
            </w:r>
            <w:proofErr w:type="spellEnd"/>
            <w:r w:rsidRPr="00593FD5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RPr="00593FD5" w:rsidTr="00ED49E0"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8D0056" w:rsidRPr="00593FD5" w:rsidRDefault="008D0056" w:rsidP="00ED49E0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8D0056" w:rsidTr="00ED49E0">
        <w:tc>
          <w:tcPr>
            <w:tcW w:w="8197" w:type="dxa"/>
            <w:gridSpan w:val="4"/>
            <w:shd w:val="clear" w:color="auto" w:fill="auto"/>
          </w:tcPr>
          <w:p w:rsidR="008D0056" w:rsidRPr="00593FD5" w:rsidRDefault="008D0056" w:rsidP="00ED4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8D0056" w:rsidRDefault="000A3543" w:rsidP="00ED49E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rPr>
                <w:b/>
              </w:rPr>
            </w:pPr>
            <w:r>
              <w:rPr>
                <w:b/>
              </w:rPr>
              <w:fldChar w:fldCharType="begin"/>
            </w:r>
            <w:r w:rsidR="00151FA8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51FA8">
              <w:rPr>
                <w:b/>
                <w:noProof/>
              </w:rPr>
              <w:t>35250</w:t>
            </w:r>
            <w:r>
              <w:rPr>
                <w:b/>
              </w:rPr>
              <w:fldChar w:fldCharType="end"/>
            </w:r>
          </w:p>
        </w:tc>
      </w:tr>
    </w:tbl>
    <w:p w:rsidR="00313D44" w:rsidRDefault="00313D44" w:rsidP="0046548A">
      <w:pPr>
        <w:pStyle w:val="BodyTextIndent2"/>
        <w:tabs>
          <w:tab w:val="left" w:pos="561"/>
        </w:tabs>
        <w:jc w:val="right"/>
        <w:rPr>
          <w:b/>
        </w:rPr>
      </w:pPr>
    </w:p>
    <w:p w:rsidR="00B226BA" w:rsidRDefault="00BC0143" w:rsidP="0046548A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sectPr w:rsidR="00B226BA" w:rsidSect="00ED4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0143"/>
    <w:rsid w:val="00060D17"/>
    <w:rsid w:val="000A3543"/>
    <w:rsid w:val="00151FA8"/>
    <w:rsid w:val="00264834"/>
    <w:rsid w:val="00313D44"/>
    <w:rsid w:val="003F6671"/>
    <w:rsid w:val="0046548A"/>
    <w:rsid w:val="00485F52"/>
    <w:rsid w:val="004965BA"/>
    <w:rsid w:val="004B20E9"/>
    <w:rsid w:val="006F58B0"/>
    <w:rsid w:val="0071247A"/>
    <w:rsid w:val="00793BE6"/>
    <w:rsid w:val="00846B58"/>
    <w:rsid w:val="00886C55"/>
    <w:rsid w:val="008C4546"/>
    <w:rsid w:val="008D0056"/>
    <w:rsid w:val="009353A3"/>
    <w:rsid w:val="009961EB"/>
    <w:rsid w:val="00A76E9D"/>
    <w:rsid w:val="00A86059"/>
    <w:rsid w:val="00B226BA"/>
    <w:rsid w:val="00BA063B"/>
    <w:rsid w:val="00BC0143"/>
    <w:rsid w:val="00BD252A"/>
    <w:rsid w:val="00C13802"/>
    <w:rsid w:val="00C67FB7"/>
    <w:rsid w:val="00CE3046"/>
    <w:rsid w:val="00CF5472"/>
    <w:rsid w:val="00ED49E0"/>
    <w:rsid w:val="00F2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C01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01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143"/>
    <w:pPr>
      <w:ind w:left="720"/>
      <w:contextualSpacing/>
    </w:pPr>
  </w:style>
  <w:style w:type="table" w:styleId="TableGrid">
    <w:name w:val="Table Grid"/>
    <w:basedOn w:val="TableNormal"/>
    <w:uiPriority w:val="59"/>
    <w:rsid w:val="00BC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C014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0143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BC014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C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14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4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4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C014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4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4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C014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C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21</cp:revision>
  <cp:lastPrinted>2017-10-09T10:33:00Z</cp:lastPrinted>
  <dcterms:created xsi:type="dcterms:W3CDTF">2017-10-03T07:19:00Z</dcterms:created>
  <dcterms:modified xsi:type="dcterms:W3CDTF">2017-10-09T10:34:00Z</dcterms:modified>
</cp:coreProperties>
</file>