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E" w:rsidRPr="006C2B56" w:rsidRDefault="00E55F7E" w:rsidP="00E55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Manuscripts</w:t>
      </w:r>
      <w:r w:rsidRPr="006C2B56">
        <w:rPr>
          <w:rFonts w:ascii="Times New Roman" w:hAnsi="Times New Roman"/>
          <w:b/>
          <w:sz w:val="24"/>
          <w:szCs w:val="24"/>
        </w:rPr>
        <w:t xml:space="preserve"> for Publication in JAIISH Vol. 32 of 2013</w:t>
      </w:r>
    </w:p>
    <w:p w:rsidR="00E55F7E" w:rsidRDefault="00E55F7E"/>
    <w:tbl>
      <w:tblPr>
        <w:tblW w:w="5000" w:type="pct"/>
        <w:tblLook w:val="04A0"/>
      </w:tblPr>
      <w:tblGrid>
        <w:gridCol w:w="9576"/>
      </w:tblGrid>
      <w:tr w:rsidR="00E55F7E" w:rsidRPr="002C412F" w:rsidTr="00E55F7E">
        <w:tc>
          <w:tcPr>
            <w:tcW w:w="5000" w:type="pct"/>
          </w:tcPr>
          <w:p w:rsidR="00E55F7E" w:rsidRPr="00E55F7E" w:rsidRDefault="00E55F7E" w:rsidP="000330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 w:rsidRPr="00E55F7E"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  <w:t>Speech</w:t>
            </w:r>
          </w:p>
          <w:p w:rsidR="00E55F7E" w:rsidRPr="002C412F" w:rsidRDefault="00E55F7E" w:rsidP="00033017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 xml:space="preserve">A  Study on Acoustical Analysis of Laugh among Children, Females and Males in Different Contexts 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Reshmi Mohanan, &amp; G.Swetha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Clinical Evaluation of Swallowing and Dysphagia Management in a Patient with Total Mandibulectomy and Primary Reconstruction 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 xml:space="preserve">Manju Mohan P, </w:t>
            </w:r>
            <w:r w:rsidRPr="002C412F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Friji M T, </w:t>
            </w:r>
            <w:r w:rsidRPr="002C412F">
              <w:rPr>
                <w:rFonts w:ascii="Times New Roman" w:hAnsi="Times New Roman"/>
                <w:sz w:val="18"/>
                <w:szCs w:val="18"/>
              </w:rPr>
              <w:t xml:space="preserve">Dinesh Kumar S, &amp; Deviprasad Mohapatra, 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pStyle w:val="Title"/>
              <w:jc w:val="left"/>
              <w:rPr>
                <w:b/>
                <w:sz w:val="18"/>
                <w:szCs w:val="18"/>
              </w:rPr>
            </w:pPr>
            <w:r w:rsidRPr="002C412F">
              <w:rPr>
                <w:b/>
                <w:sz w:val="18"/>
                <w:szCs w:val="18"/>
                <w:lang w:val="en-IN"/>
              </w:rPr>
              <w:t>Comparision of Velopharyngeal Closure and Perceptual Speech Characteristics in Individuals with Submucous Cleft Palate: A Cineradiographic Study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Gnanavel.K., Satish H.V., &amp; Pushpavathi.M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412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Comparison of tongue contours in children and adults: A preliminary ultrasound study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Irfana, M., &amp;  N. Sreedevi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Frequency of occurrence of phonemes in Calicut and Eranakulam dialects of Malayalam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N. Sreedevi, &amp; Irfana, M.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Investigation of Voice Characteristics in Special Educators using Dysphonia Severity Index (DSI)</w:t>
            </w:r>
          </w:p>
          <w:p w:rsidR="00E55F7E" w:rsidRDefault="00E55F7E" w:rsidP="00033017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Cs/>
                <w:sz w:val="18"/>
                <w:szCs w:val="18"/>
              </w:rPr>
              <w:t xml:space="preserve">K. Yeshoda, </w:t>
            </w:r>
            <w:r w:rsidRPr="002C412F">
              <w:rPr>
                <w:rFonts w:ascii="Times New Roman" w:hAnsi="Times New Roman"/>
                <w:sz w:val="18"/>
                <w:szCs w:val="18"/>
              </w:rPr>
              <w:t>R. Rajasudhakar, T. Jayakumar, Amoolya. G., &amp; Deepthi Damodar</w:t>
            </w:r>
          </w:p>
          <w:p w:rsidR="00E55F7E" w:rsidRPr="002C412F" w:rsidRDefault="00E55F7E" w:rsidP="00033017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bCs/>
                <w:sz w:val="18"/>
                <w:szCs w:val="18"/>
              </w:rPr>
              <w:t>One Third Octave Analysis: A Diagnostic Tool to Measure Nasality in Conjunction with Nasalance in Children with RCLP</w:t>
            </w:r>
          </w:p>
          <w:p w:rsidR="00E55F7E" w:rsidRPr="002C412F" w:rsidRDefault="00E55F7E" w:rsidP="00033017">
            <w:pPr>
              <w:widowControl w:val="0"/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Navya. A., &amp; Pushpavathi. M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ind w:right="-33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Perturbation and Noise Measures in Typically Developing Children in the Age Range of 6-12Years</w:t>
            </w:r>
          </w:p>
          <w:p w:rsidR="00E55F7E" w:rsidRDefault="00E55F7E" w:rsidP="000330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Arsha Shaji, &amp; Pebbili Gopi Kishore</w:t>
            </w:r>
          </w:p>
          <w:p w:rsidR="00E55F7E" w:rsidRPr="002C412F" w:rsidRDefault="00E55F7E" w:rsidP="000330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bCs/>
                <w:sz w:val="18"/>
                <w:szCs w:val="18"/>
              </w:rPr>
              <w:t>Phonological Mean Length of Utterance (PMLU) in Typically Developing Telugu Speaking Children: A Developmental Perspective</w:t>
            </w:r>
          </w:p>
          <w:p w:rsidR="00E55F7E" w:rsidRDefault="00E55F7E" w:rsidP="00033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 xml:space="preserve">Kalyani B, Lakshmi Prasanna Swamini, Vani Rupela, &amp; </w:t>
            </w:r>
            <w:r w:rsidRPr="002C412F">
              <w:rPr>
                <w:rFonts w:ascii="Times New Roman" w:hAnsi="Times New Roman"/>
                <w:bCs/>
                <w:sz w:val="18"/>
                <w:szCs w:val="18"/>
              </w:rPr>
              <w:t>Lakshmi Venkatesh</w:t>
            </w:r>
          </w:p>
          <w:p w:rsidR="00E55F7E" w:rsidRPr="002C412F" w:rsidRDefault="00E55F7E" w:rsidP="00033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Pleomorphic Adenoma – Soft Plate: A Case Report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color w:val="000000"/>
                <w:sz w:val="18"/>
                <w:szCs w:val="18"/>
              </w:rPr>
              <w:t>Rajeshwari G, &amp; H. Sundara Raju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E55F7E" w:rsidRDefault="00E55F7E" w:rsidP="000330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 w:rsidRPr="00E55F7E"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  <w:t>Language</w:t>
            </w:r>
          </w:p>
          <w:p w:rsidR="00E55F7E" w:rsidRPr="002C412F" w:rsidRDefault="00E55F7E" w:rsidP="000330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A  Comparative Study on the Impact of Media Viewing in Early Childhood of Normally Developing and Children with Autism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Anubhooti Nagar, Madhumita James, &amp; V. P. Sah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tabs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Assessment of Language Proficiency in Bilinguals: Relevance for Bilingual Education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color w:val="000000"/>
                <w:sz w:val="18"/>
                <w:szCs w:val="18"/>
              </w:rPr>
              <w:t>Prema K.S. Rao, &amp; Mekhala V.G.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Bilingual Lexical Decision: Effect of Language Proficiency and Primes</w:t>
            </w:r>
          </w:p>
          <w:p w:rsidR="00E55F7E" w:rsidRDefault="00E55F7E" w:rsidP="00033017">
            <w:pPr>
              <w:pStyle w:val="Affiliation"/>
              <w:spacing w:before="0" w:line="240" w:lineRule="auto"/>
              <w:rPr>
                <w:i w:val="0"/>
                <w:sz w:val="18"/>
                <w:szCs w:val="18"/>
              </w:rPr>
            </w:pPr>
            <w:r w:rsidRPr="002C412F">
              <w:rPr>
                <w:i w:val="0"/>
                <w:color w:val="000000"/>
                <w:sz w:val="18"/>
                <w:szCs w:val="18"/>
              </w:rPr>
              <w:t>Prema K.S. Rao, Prarthana S,</w:t>
            </w:r>
            <w:r w:rsidRPr="002C412F">
              <w:rPr>
                <w:color w:val="000000"/>
                <w:sz w:val="18"/>
                <w:szCs w:val="18"/>
              </w:rPr>
              <w:t xml:space="preserve"> &amp; </w:t>
            </w:r>
            <w:r w:rsidRPr="002C412F">
              <w:rPr>
                <w:i w:val="0"/>
                <w:sz w:val="18"/>
                <w:szCs w:val="18"/>
              </w:rPr>
              <w:t>Abhishek B.P.</w:t>
            </w:r>
          </w:p>
          <w:p w:rsidR="00E55F7E" w:rsidRPr="002C412F" w:rsidRDefault="00E55F7E" w:rsidP="00033017">
            <w:pPr>
              <w:pStyle w:val="Affiliation"/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Comparison of WAB Scores in Telugu Monolinguals and Telugu-English Bilingual Speakers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eastAsia="Times New Roman" w:hAnsi="Times New Roman"/>
                <w:sz w:val="18"/>
                <w:szCs w:val="18"/>
              </w:rPr>
              <w:t xml:space="preserve">Shyamala. K. C., &amp; </w:t>
            </w:r>
            <w:r w:rsidRPr="002C412F">
              <w:rPr>
                <w:rFonts w:ascii="Times New Roman" w:hAnsi="Times New Roman"/>
                <w:sz w:val="18"/>
                <w:szCs w:val="18"/>
              </w:rPr>
              <w:t>Grandhi Swetha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  <w:lang w:val="en-IN"/>
              </w:rPr>
              <w:t>Compensatory Strategies and Feedback of Hyolaryngeal Excursion For Swallow in Treatment of Swallowing Difficulties In Parkinson’s Disease: A Case Report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Gayathri Krishnan, N. Swapna, &amp; Thulasi Prasad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Development of Boston Naming Test in Telugu: Performance of Typical Individuals and Individuals with Aphasia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color w:val="222222"/>
                <w:sz w:val="18"/>
                <w:szCs w:val="18"/>
              </w:rPr>
              <w:t>Sunil Kumar Ravi, Vijetha, S., Gnanavel, K. &amp; Shyamala, K. C.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Effect of Aging on Oral and Written Confrontation Naming in Kannada and English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color w:val="000000"/>
                <w:sz w:val="18"/>
                <w:szCs w:val="18"/>
              </w:rPr>
              <w:t>Preethi Thomas, Simmy Annie Sam &amp; S. P. Goswami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Efficacy of Semantic Feature Analysis as a Treatment for Word Retrieval Deficits in Individuals with Broca’s Aphasia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color w:val="000000"/>
                <w:sz w:val="18"/>
                <w:szCs w:val="18"/>
              </w:rPr>
              <w:t>Revathi Magesh, &amp; Gouri Shankar Patil</w:t>
            </w:r>
          </w:p>
        </w:tc>
      </w:tr>
      <w:tr w:rsidR="00E55F7E" w:rsidRPr="002C412F" w:rsidTr="00E55F7E">
        <w:trPr>
          <w:trHeight w:val="575"/>
        </w:trPr>
        <w:tc>
          <w:tcPr>
            <w:tcW w:w="5000" w:type="pct"/>
          </w:tcPr>
          <w:p w:rsidR="00E55F7E" w:rsidRPr="002C412F" w:rsidRDefault="00E55F7E" w:rsidP="00033017">
            <w:pPr>
              <w:pStyle w:val="Title"/>
              <w:jc w:val="left"/>
              <w:rPr>
                <w:b/>
                <w:sz w:val="18"/>
                <w:szCs w:val="18"/>
                <w:lang w:val="en-GB"/>
              </w:rPr>
            </w:pPr>
            <w:r w:rsidRPr="002C412F">
              <w:rPr>
                <w:b/>
                <w:sz w:val="18"/>
                <w:szCs w:val="18"/>
                <w:lang w:val="en-GB"/>
              </w:rPr>
              <w:t>Evaluating the Efficacy of an Orientation Program using Traditional and Qualifier Approaches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 xml:space="preserve">Manjula, P., </w:t>
            </w:r>
            <w:r w:rsidRPr="002C412F">
              <w:rPr>
                <w:rFonts w:ascii="Times New Roman" w:hAnsi="Times New Roman"/>
                <w:sz w:val="18"/>
                <w:szCs w:val="18"/>
                <w:lang w:val="en-IN"/>
              </w:rPr>
              <w:t xml:space="preserve">Raheela Qudsiya, &amp; </w:t>
            </w:r>
            <w:r w:rsidRPr="002C412F">
              <w:rPr>
                <w:rFonts w:ascii="Times New Roman" w:hAnsi="Times New Roman"/>
                <w:sz w:val="18"/>
                <w:szCs w:val="18"/>
              </w:rPr>
              <w:t>Sahana, P.</w:t>
            </w: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Expressive Bound Morphemes in Malayalam Speaking Children with Specific Language Impairment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Maria Grace Treasa, &amp; Shyamala K.C.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Gesture comprehension in persons with aphasia 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color w:val="000000"/>
                <w:sz w:val="18"/>
                <w:szCs w:val="18"/>
              </w:rPr>
              <w:t>Santosh Kumar, &amp; S.P. Goswami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rPr>
          <w:trHeight w:val="539"/>
        </w:trPr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Macrolinguistic Analysis of Discourse in TBI: Right Vs Left Hemisphere Injury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Hema. N., &amp; Shyamala, K. C. 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Position Effects of Letter Priming on CVC Word Naming in Adult Speakers of English as Second Language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Varun Uthappa A. G., &amp; </w:t>
            </w:r>
            <w:r w:rsidRPr="002C412F">
              <w:rPr>
                <w:rFonts w:ascii="Times New Roman" w:hAnsi="Times New Roman"/>
                <w:sz w:val="18"/>
                <w:szCs w:val="18"/>
              </w:rPr>
              <w:t>Priyanka Shailat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Test of Reading Readiness in Typically Developing Odia Speaking Children (TORR-O)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Anima Mishra, &amp; B.S. Premalatha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pStyle w:val="Title"/>
              <w:jc w:val="left"/>
              <w:rPr>
                <w:b/>
                <w:color w:val="000000"/>
                <w:sz w:val="18"/>
                <w:szCs w:val="18"/>
              </w:rPr>
            </w:pPr>
            <w:r w:rsidRPr="002C412F">
              <w:rPr>
                <w:b/>
                <w:sz w:val="18"/>
                <w:szCs w:val="18"/>
              </w:rPr>
              <w:t>The Diversity of Burden for Significant Others of Person with Aphasia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Pinki, &amp; Apoorva Pauranik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pStyle w:val="Title"/>
              <w:jc w:val="left"/>
              <w:rPr>
                <w:b/>
                <w:sz w:val="18"/>
                <w:szCs w:val="18"/>
              </w:rPr>
            </w:pPr>
            <w:r w:rsidRPr="002C412F">
              <w:rPr>
                <w:b/>
                <w:sz w:val="18"/>
                <w:szCs w:val="18"/>
                <w:lang w:val="en-GB"/>
              </w:rPr>
              <w:t>Trends and Impact of Early Intervention for Communication Disorders at AIISH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412F">
              <w:rPr>
                <w:rFonts w:ascii="Times New Roman" w:hAnsi="Times New Roman"/>
                <w:sz w:val="18"/>
                <w:szCs w:val="18"/>
                <w:lang w:val="en-GB"/>
              </w:rPr>
              <w:t>Malar G., N. Sreedevi, &amp; B. Suresh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E55F7E" w:rsidRDefault="00E55F7E" w:rsidP="000330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</w:pPr>
            <w:r w:rsidRPr="00E55F7E">
              <w:rPr>
                <w:rFonts w:ascii="Times New Roman" w:hAnsi="Times New Roman"/>
                <w:b/>
                <w:i/>
                <w:caps/>
                <w:sz w:val="18"/>
                <w:szCs w:val="18"/>
              </w:rPr>
              <w:t>Hearing</w:t>
            </w:r>
          </w:p>
          <w:p w:rsidR="00E55F7E" w:rsidRPr="002C412F" w:rsidRDefault="00E55F7E" w:rsidP="00033017">
            <w:pPr>
              <w:spacing w:after="0" w:line="240" w:lineRule="auto"/>
              <w:jc w:val="both"/>
              <w:rPr>
                <w:b/>
                <w:caps/>
                <w:sz w:val="18"/>
                <w:szCs w:val="18"/>
                <w:lang w:val="en-GB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A New Algorithm for Frequency Transposing in Digital Hearing Aids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Ajish K Abraham &amp; Surya D.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A Study on Visual Dependency in Hearing Impaired Children for Perception of Speech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Shruthi.M.N, &amp; Nagaraja.M.N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bCs/>
                <w:sz w:val="18"/>
                <w:szCs w:val="18"/>
              </w:rPr>
              <w:t>Distortion Product Oto-Acoustic Emission Spectra and Speech Identification Scores in Individuals with Auditory Neuropathy Spectrum Disorder</w:t>
            </w: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55F7E" w:rsidRDefault="00E55F7E" w:rsidP="00033017">
            <w:pPr>
              <w:pStyle w:val="BodyTex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Prashanth Prabhu P, Vijay Kumar Yadav Avilala, &amp; Animesh Barman</w:t>
            </w:r>
          </w:p>
          <w:p w:rsidR="00E55F7E" w:rsidRPr="002C412F" w:rsidRDefault="00E55F7E" w:rsidP="00033017">
            <w:pPr>
              <w:pStyle w:val="BodyText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Etiological Factors of Congenital Hearing Loss in Children – A Questionnaire based Survey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>Jijo P.M, Vipin Ghosh. P.G., &amp;Prawin Kumar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F7E" w:rsidRPr="002C412F" w:rsidTr="00E55F7E">
        <w:tc>
          <w:tcPr>
            <w:tcW w:w="5000" w:type="pct"/>
          </w:tcPr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b/>
                <w:sz w:val="18"/>
                <w:szCs w:val="18"/>
              </w:rPr>
              <w:t>Intensity Discrimination in Individuals with and without Cochlear Dead Regions</w:t>
            </w:r>
          </w:p>
          <w:p w:rsidR="00E55F7E" w:rsidRDefault="00E55F7E" w:rsidP="000330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412F">
              <w:rPr>
                <w:rFonts w:ascii="Times New Roman" w:hAnsi="Times New Roman"/>
                <w:sz w:val="18"/>
                <w:szCs w:val="18"/>
              </w:rPr>
              <w:t xml:space="preserve">Apoorva. H. M., Kruthika. S., </w:t>
            </w:r>
            <w:r w:rsidRPr="002C412F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Saranya. V., </w:t>
            </w:r>
            <w:r w:rsidRPr="002C412F">
              <w:rPr>
                <w:rFonts w:ascii="Times New Roman" w:hAnsi="Times New Roman"/>
                <w:sz w:val="18"/>
                <w:szCs w:val="18"/>
              </w:rPr>
              <w:t xml:space="preserve"> &amp; K. Rajalakshmi</w:t>
            </w:r>
          </w:p>
          <w:p w:rsidR="00E55F7E" w:rsidRPr="002C412F" w:rsidRDefault="00E55F7E" w:rsidP="0003301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C496C" w:rsidRDefault="008C496C"/>
    <w:sectPr w:rsidR="008C496C" w:rsidSect="00D5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5D" w:rsidRDefault="004A2F5D" w:rsidP="00E55F7E">
      <w:pPr>
        <w:spacing w:after="0" w:line="240" w:lineRule="auto"/>
      </w:pPr>
      <w:r>
        <w:separator/>
      </w:r>
    </w:p>
  </w:endnote>
  <w:endnote w:type="continuationSeparator" w:id="0">
    <w:p w:rsidR="004A2F5D" w:rsidRDefault="004A2F5D" w:rsidP="00E5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5D" w:rsidRDefault="004A2F5D" w:rsidP="00E55F7E">
      <w:pPr>
        <w:spacing w:after="0" w:line="240" w:lineRule="auto"/>
      </w:pPr>
      <w:r>
        <w:separator/>
      </w:r>
    </w:p>
  </w:footnote>
  <w:footnote w:type="continuationSeparator" w:id="0">
    <w:p w:rsidR="004A2F5D" w:rsidRDefault="004A2F5D" w:rsidP="00E55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F7E"/>
    <w:rsid w:val="004A2F5D"/>
    <w:rsid w:val="005F6804"/>
    <w:rsid w:val="008C496C"/>
    <w:rsid w:val="00907907"/>
    <w:rsid w:val="00CC1D7D"/>
    <w:rsid w:val="00CD79BE"/>
    <w:rsid w:val="00D51D8D"/>
    <w:rsid w:val="00E5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55F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55F7E"/>
    <w:rPr>
      <w:rFonts w:ascii="Times New Roman" w:eastAsia="Times New Roman" w:hAnsi="Times New Roman" w:cs="Times New Roman"/>
      <w:sz w:val="28"/>
      <w:szCs w:val="24"/>
    </w:rPr>
  </w:style>
  <w:style w:type="paragraph" w:customStyle="1" w:styleId="Affiliation">
    <w:name w:val="Affiliation"/>
    <w:basedOn w:val="Normal"/>
    <w:qFormat/>
    <w:rsid w:val="00E55F7E"/>
    <w:pPr>
      <w:spacing w:before="240" w:after="0" w:line="360" w:lineRule="auto"/>
    </w:pPr>
    <w:rPr>
      <w:rFonts w:ascii="Times New Roman" w:eastAsia="Times New Roman" w:hAnsi="Times New Roman"/>
      <w:i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E55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55F7E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55F7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55F7E"/>
  </w:style>
  <w:style w:type="paragraph" w:styleId="Header">
    <w:name w:val="header"/>
    <w:basedOn w:val="Normal"/>
    <w:link w:val="HeaderChar"/>
    <w:uiPriority w:val="99"/>
    <w:semiHidden/>
    <w:unhideWhenUsed/>
    <w:rsid w:val="00E5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F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5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F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k.yeshoda</dc:creator>
  <cp:lastModifiedBy>Dr. Shijith Kumar C</cp:lastModifiedBy>
  <cp:revision>2</cp:revision>
  <dcterms:created xsi:type="dcterms:W3CDTF">2016-02-26T07:24:00Z</dcterms:created>
  <dcterms:modified xsi:type="dcterms:W3CDTF">2016-02-26T07:24:00Z</dcterms:modified>
</cp:coreProperties>
</file>