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29" w:rsidRPr="00B56A52" w:rsidRDefault="001F7629" w:rsidP="001F7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629" w:rsidRPr="00B56A52" w:rsidRDefault="001F7629" w:rsidP="001F7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6A52">
        <w:rPr>
          <w:rFonts w:ascii="Times New Roman" w:hAnsi="Times New Roman" w:cs="Times New Roman"/>
          <w:b/>
          <w:bCs/>
          <w:sz w:val="24"/>
          <w:szCs w:val="24"/>
        </w:rPr>
        <w:t>Table of Contents</w:t>
      </w:r>
      <w:r w:rsidR="00E602DD" w:rsidRPr="00B56A5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E602DD" w:rsidRPr="00B56A52">
        <w:rPr>
          <w:rFonts w:ascii="Times New Roman" w:hAnsi="Times New Roman" w:cs="Times New Roman"/>
          <w:b/>
          <w:bCs/>
          <w:sz w:val="24"/>
          <w:szCs w:val="24"/>
        </w:rPr>
        <w:t>Vol</w:t>
      </w:r>
      <w:proofErr w:type="spellEnd"/>
      <w:r w:rsidR="00E602DD" w:rsidRPr="00B56A52">
        <w:rPr>
          <w:rFonts w:ascii="Times New Roman" w:hAnsi="Times New Roman" w:cs="Times New Roman"/>
          <w:b/>
          <w:bCs/>
          <w:sz w:val="24"/>
          <w:szCs w:val="24"/>
        </w:rPr>
        <w:t xml:space="preserve"> 29, No 2, 2010</w:t>
      </w:r>
    </w:p>
    <w:p w:rsidR="00E602DD" w:rsidRPr="00B56A52" w:rsidRDefault="00E602DD" w:rsidP="001F7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7629" w:rsidRPr="00B56A52" w:rsidRDefault="001F7629" w:rsidP="001F7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6A52">
        <w:rPr>
          <w:rFonts w:ascii="Times New Roman" w:hAnsi="Times New Roman" w:cs="Times New Roman"/>
          <w:b/>
          <w:bCs/>
          <w:sz w:val="24"/>
          <w:szCs w:val="24"/>
        </w:rPr>
        <w:t>Speech Language</w:t>
      </w:r>
    </w:p>
    <w:tbl>
      <w:tblPr>
        <w:tblStyle w:val="TableGrid"/>
        <w:tblW w:w="0" w:type="auto"/>
        <w:tblLook w:val="04A0"/>
      </w:tblPr>
      <w:tblGrid>
        <w:gridCol w:w="8298"/>
        <w:gridCol w:w="1278"/>
      </w:tblGrid>
      <w:tr w:rsidR="00E602DD" w:rsidRPr="00B56A52" w:rsidTr="00E602DD">
        <w:tc>
          <w:tcPr>
            <w:tcW w:w="8298" w:type="dxa"/>
          </w:tcPr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Age and Gender Differences in Persons with Stuttering </w:t>
            </w:r>
          </w:p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Nisha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Sudhi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Merin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John</w:t>
            </w:r>
            <w:r w:rsidRPr="00B56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Y.V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Geetha</w:t>
            </w:r>
            <w:proofErr w:type="spellEnd"/>
          </w:p>
          <w:p w:rsidR="00E602DD" w:rsidRPr="00B56A52" w:rsidRDefault="00E602DD" w:rsidP="001F7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E602DD" w:rsidRPr="00B56A52" w:rsidRDefault="00E602DD" w:rsidP="001F7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131 - 138</w:t>
            </w:r>
          </w:p>
        </w:tc>
      </w:tr>
      <w:tr w:rsidR="00E602DD" w:rsidRPr="00B56A52" w:rsidTr="00E602DD">
        <w:tc>
          <w:tcPr>
            <w:tcW w:w="8298" w:type="dxa"/>
          </w:tcPr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Analysis of Acoustic Patterns In Honey Bees- An Investigation </w:t>
            </w:r>
          </w:p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Bijoyaa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Mohapatra</w:t>
            </w:r>
            <w:proofErr w:type="gram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,Nisha</w:t>
            </w:r>
            <w:proofErr w:type="spellEnd"/>
            <w:proofErr w:type="gram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Sudhi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Liveem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Tharakan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, Sri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Pallavi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M., Anil Kumar &amp;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Yeshoda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602DD" w:rsidRPr="00B56A52" w:rsidRDefault="00E602DD" w:rsidP="001F7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139 - 143</w:t>
            </w:r>
          </w:p>
        </w:tc>
      </w:tr>
      <w:tr w:rsidR="00E602DD" w:rsidRPr="00B56A52" w:rsidTr="00E602DD">
        <w:tc>
          <w:tcPr>
            <w:tcW w:w="8298" w:type="dxa"/>
          </w:tcPr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Awareness of Stuttering Among Prospective Teachers of Mysore </w:t>
            </w:r>
          </w:p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Jocine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Gloria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Chandrabose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, Kenneth O. St.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Louis,Pushpavathi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M. &amp;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Shabina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Raoof</w:t>
            </w:r>
            <w:proofErr w:type="spellEnd"/>
          </w:p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602DD" w:rsidRPr="00B56A52" w:rsidRDefault="00E602DD" w:rsidP="001F7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144 - 152</w:t>
            </w:r>
          </w:p>
        </w:tc>
      </w:tr>
      <w:tr w:rsidR="00E602DD" w:rsidRPr="00B56A52" w:rsidTr="00E602DD">
        <w:tc>
          <w:tcPr>
            <w:tcW w:w="8298" w:type="dxa"/>
          </w:tcPr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Bilingual Vocabulary Development and Memory as a Function of Age </w:t>
            </w:r>
          </w:p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Mansi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Mathur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Shivani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Tiwari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, &amp;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Rajashekar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Bellur</w:t>
            </w:r>
            <w:proofErr w:type="spellEnd"/>
          </w:p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602DD" w:rsidRPr="00B56A52" w:rsidRDefault="00E602DD" w:rsidP="001F7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153 - 160</w:t>
            </w:r>
          </w:p>
        </w:tc>
      </w:tr>
      <w:tr w:rsidR="00E602DD" w:rsidRPr="00B56A52" w:rsidTr="00E602DD">
        <w:tc>
          <w:tcPr>
            <w:tcW w:w="8298" w:type="dxa"/>
          </w:tcPr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Correlation of Voice Handicap Index Scores with Client Perceptions of Severity in </w:t>
            </w:r>
          </w:p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Males v/s Females with Voice Disorder</w:t>
            </w:r>
          </w:p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Pallavi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Sovani,Mrs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Vinaya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Keer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, Mrs. Maya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Sanghi</w:t>
            </w:r>
            <w:proofErr w:type="spellEnd"/>
          </w:p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602DD" w:rsidRPr="00B56A52" w:rsidRDefault="00E602DD" w:rsidP="001F7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161- 168</w:t>
            </w:r>
          </w:p>
        </w:tc>
      </w:tr>
      <w:tr w:rsidR="00E602DD" w:rsidRPr="00B56A52" w:rsidTr="00E602DD">
        <w:tc>
          <w:tcPr>
            <w:tcW w:w="8298" w:type="dxa"/>
          </w:tcPr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Cross Linguistic Study on Phonological Similarity Effect </w:t>
            </w:r>
          </w:p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Liveem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Mariam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Tharakan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Aparna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V.S. &amp; K.S.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602DD" w:rsidRPr="00B56A52" w:rsidRDefault="00E602DD" w:rsidP="001F7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169 - 174</w:t>
            </w:r>
          </w:p>
        </w:tc>
      </w:tr>
      <w:tr w:rsidR="00E602DD" w:rsidRPr="00B56A52" w:rsidTr="00E602DD">
        <w:tc>
          <w:tcPr>
            <w:tcW w:w="8298" w:type="dxa"/>
          </w:tcPr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Development of Speech Rhythm in Kannada Speaking Children </w:t>
            </w:r>
          </w:p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Savithri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S.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,Sreedevi</w:t>
            </w:r>
            <w:proofErr w:type="spellEnd"/>
            <w:proofErr w:type="gram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N.,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Jayakumar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T.,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Kavya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602DD" w:rsidRPr="00B56A52" w:rsidRDefault="00E602DD" w:rsidP="001F7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175 - 180</w:t>
            </w:r>
          </w:p>
        </w:tc>
      </w:tr>
      <w:tr w:rsidR="00E602DD" w:rsidRPr="00B56A52" w:rsidTr="00E602DD">
        <w:tc>
          <w:tcPr>
            <w:tcW w:w="8298" w:type="dxa"/>
          </w:tcPr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Discourse In Traumatic Brain Injury </w:t>
            </w:r>
          </w:p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Hema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N. &amp;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Shyamala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Chengappa</w:t>
            </w:r>
            <w:proofErr w:type="spellEnd"/>
          </w:p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602DD" w:rsidRPr="00B56A52" w:rsidRDefault="00E602DD" w:rsidP="001F7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181 - 197</w:t>
            </w:r>
          </w:p>
        </w:tc>
      </w:tr>
      <w:tr w:rsidR="00E602DD" w:rsidRPr="00B56A52" w:rsidTr="00E602DD">
        <w:tc>
          <w:tcPr>
            <w:tcW w:w="8298" w:type="dxa"/>
          </w:tcPr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Effects of Teaching and Voice Rest on Acoustic Voice Characteristics of Female </w:t>
            </w:r>
          </w:p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Primary School Teachers</w:t>
            </w:r>
          </w:p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Rajasudhakar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R. &amp;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Savithri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S. R.</w:t>
            </w:r>
          </w:p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602DD" w:rsidRPr="00B56A52" w:rsidRDefault="00E602DD" w:rsidP="001F7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198 - 203</w:t>
            </w:r>
          </w:p>
        </w:tc>
      </w:tr>
      <w:tr w:rsidR="00E602DD" w:rsidRPr="00B56A52" w:rsidTr="00E602DD">
        <w:tc>
          <w:tcPr>
            <w:tcW w:w="8298" w:type="dxa"/>
          </w:tcPr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Phonological Awareness Skills and Reading in Children Who Are At Risk for Learning Disability: Role in the Indian Context?</w:t>
            </w:r>
          </w:p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Jayashree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C.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Shanbal</w:t>
            </w:r>
            <w:proofErr w:type="gram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,Goswami</w:t>
            </w:r>
            <w:proofErr w:type="spellEnd"/>
            <w:proofErr w:type="gram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S.P.,Chaitra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S.,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Prathima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S.</w:t>
            </w:r>
          </w:p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602DD" w:rsidRPr="00B56A52" w:rsidRDefault="00E602DD" w:rsidP="001F7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204 - 214</w:t>
            </w:r>
          </w:p>
        </w:tc>
      </w:tr>
      <w:tr w:rsidR="00E602DD" w:rsidRPr="00B56A52" w:rsidTr="00E602DD">
        <w:tc>
          <w:tcPr>
            <w:tcW w:w="8298" w:type="dxa"/>
          </w:tcPr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Timed Test of Swallowing In Six Month Post Stroke Individuals </w:t>
            </w:r>
          </w:p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Radish Kumar.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B.,Rishita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, U., &amp;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Jayashree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S.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Bhat</w:t>
            </w:r>
            <w:proofErr w:type="spellEnd"/>
          </w:p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602DD" w:rsidRPr="00B56A52" w:rsidRDefault="00E602DD" w:rsidP="001F7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215 - 219</w:t>
            </w:r>
          </w:p>
        </w:tc>
      </w:tr>
      <w:tr w:rsidR="00E602DD" w:rsidRPr="00B56A52" w:rsidTr="00E602DD">
        <w:tc>
          <w:tcPr>
            <w:tcW w:w="8298" w:type="dxa"/>
          </w:tcPr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Voice Characteristics and Recovery Patterns in Indian Adult Males after Vocal Loading </w:t>
            </w:r>
          </w:p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Prakash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Boominathan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Anitha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,Shenbagavalli</w:t>
            </w:r>
            <w:proofErr w:type="spellEnd"/>
            <w:proofErr w:type="gram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M. &amp;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Dinesh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</w:p>
          <w:p w:rsidR="00E602DD" w:rsidRPr="00B56A52" w:rsidRDefault="00E602DD" w:rsidP="00E6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602DD" w:rsidRPr="00B56A52" w:rsidRDefault="00E602DD" w:rsidP="001F7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220 - 231</w:t>
            </w:r>
          </w:p>
        </w:tc>
      </w:tr>
    </w:tbl>
    <w:p w:rsidR="00E602DD" w:rsidRPr="00B56A52" w:rsidRDefault="00E602DD" w:rsidP="001F7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629" w:rsidRPr="00B56A52" w:rsidRDefault="001F7629" w:rsidP="001F7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6A52">
        <w:rPr>
          <w:rFonts w:ascii="Times New Roman" w:hAnsi="Times New Roman" w:cs="Times New Roman"/>
          <w:b/>
          <w:bCs/>
          <w:sz w:val="24"/>
          <w:szCs w:val="24"/>
        </w:rPr>
        <w:lastRenderedPageBreak/>
        <w:t>Hearing</w:t>
      </w:r>
    </w:p>
    <w:tbl>
      <w:tblPr>
        <w:tblStyle w:val="TableGrid"/>
        <w:tblW w:w="0" w:type="auto"/>
        <w:tblLook w:val="04A0"/>
      </w:tblPr>
      <w:tblGrid>
        <w:gridCol w:w="8298"/>
        <w:gridCol w:w="1278"/>
      </w:tblGrid>
      <w:tr w:rsidR="00B56A52" w:rsidRPr="00B56A52" w:rsidTr="00B56A52">
        <w:tc>
          <w:tcPr>
            <w:tcW w:w="8298" w:type="dxa"/>
          </w:tcPr>
          <w:p w:rsidR="00B56A52" w:rsidRPr="00B56A52" w:rsidRDefault="00B56A52" w:rsidP="00B5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Auditory Brainstem Responses to Forward and Reversed Speech in Normal Hearing Individuals </w:t>
            </w:r>
          </w:p>
          <w:p w:rsidR="00B56A52" w:rsidRPr="00B56A52" w:rsidRDefault="00B56A52" w:rsidP="00B5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Sujeet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Sinha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Vijayalakshmi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Basavaraj</w:t>
            </w:r>
            <w:proofErr w:type="spellEnd"/>
          </w:p>
          <w:p w:rsidR="00B56A52" w:rsidRPr="00B56A52" w:rsidRDefault="00B56A52" w:rsidP="001F7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B56A52" w:rsidRPr="00B56A52" w:rsidRDefault="00B56A52" w:rsidP="001F7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232 - 240</w:t>
            </w:r>
          </w:p>
        </w:tc>
      </w:tr>
      <w:tr w:rsidR="00B56A52" w:rsidRPr="00B56A52" w:rsidTr="00B56A52">
        <w:tc>
          <w:tcPr>
            <w:tcW w:w="8298" w:type="dxa"/>
          </w:tcPr>
          <w:p w:rsidR="00B56A52" w:rsidRPr="00B56A52" w:rsidRDefault="00B56A52" w:rsidP="00B5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Effect of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Sensorineural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Hearing Loss on Speech Evoked Aided Auditory Late Latency Response </w:t>
            </w:r>
          </w:p>
          <w:p w:rsidR="00B56A52" w:rsidRPr="00B56A52" w:rsidRDefault="00B56A52" w:rsidP="00B5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Kumari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Apeksha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, Ms. N. Devi</w:t>
            </w:r>
          </w:p>
          <w:p w:rsidR="00B56A52" w:rsidRPr="00B56A52" w:rsidRDefault="00B56A52" w:rsidP="00B5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B56A52" w:rsidRPr="00B56A52" w:rsidRDefault="00B56A52" w:rsidP="001F7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241 - 247</w:t>
            </w:r>
          </w:p>
        </w:tc>
      </w:tr>
      <w:tr w:rsidR="00B56A52" w:rsidRPr="00B56A52" w:rsidTr="00B56A52">
        <w:tc>
          <w:tcPr>
            <w:tcW w:w="8298" w:type="dxa"/>
          </w:tcPr>
          <w:p w:rsidR="00B56A52" w:rsidRPr="00B56A52" w:rsidRDefault="00B56A52" w:rsidP="00B5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Examination of Auditory Effects of Noise Exposure during Magnetic Resonance Imaging </w:t>
            </w:r>
          </w:p>
          <w:p w:rsidR="00B56A52" w:rsidRPr="00B56A52" w:rsidRDefault="00B56A52" w:rsidP="00B5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Snithin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Sasheendran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Mritunjay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Kumar, Krishna Y., &amp; B.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Rajashekar</w:t>
            </w:r>
            <w:proofErr w:type="spellEnd"/>
          </w:p>
          <w:p w:rsidR="00B56A52" w:rsidRPr="00B56A52" w:rsidRDefault="00B56A52" w:rsidP="00B5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B56A52" w:rsidRPr="00B56A52" w:rsidRDefault="00B56A52" w:rsidP="001F7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248 - 252</w:t>
            </w:r>
          </w:p>
        </w:tc>
      </w:tr>
      <w:tr w:rsidR="00B56A52" w:rsidRPr="00B56A52" w:rsidTr="00B56A52">
        <w:tc>
          <w:tcPr>
            <w:tcW w:w="8298" w:type="dxa"/>
          </w:tcPr>
          <w:p w:rsidR="00B56A52" w:rsidRPr="00B56A52" w:rsidRDefault="00B56A52" w:rsidP="00B5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Hearing Loss in Elderly: An Indian Perspective </w:t>
            </w:r>
          </w:p>
          <w:p w:rsidR="00B56A52" w:rsidRPr="00B56A52" w:rsidRDefault="00B56A52" w:rsidP="00B5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Nachiketa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Rout,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Bijoyaa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Mohapatra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Sushmit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Mishra</w:t>
            </w:r>
            <w:proofErr w:type="spellEnd"/>
          </w:p>
          <w:p w:rsidR="00B56A52" w:rsidRPr="00B56A52" w:rsidRDefault="00B56A52" w:rsidP="00B5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B56A52" w:rsidRPr="00B56A52" w:rsidRDefault="00B56A52" w:rsidP="001F7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253 - 261</w:t>
            </w:r>
          </w:p>
        </w:tc>
      </w:tr>
      <w:tr w:rsidR="00B56A52" w:rsidRPr="00B56A52" w:rsidTr="00B56A52">
        <w:tc>
          <w:tcPr>
            <w:tcW w:w="8298" w:type="dxa"/>
          </w:tcPr>
          <w:p w:rsidR="00B56A52" w:rsidRPr="00B56A52" w:rsidRDefault="00B56A52" w:rsidP="00B5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Intelligence, Creative Thinking Abilities and Academic Achievement of Children with Hearing Impairment - a Correlation Study</w:t>
            </w:r>
          </w:p>
          <w:p w:rsidR="00B56A52" w:rsidRPr="00B56A52" w:rsidRDefault="00B56A52" w:rsidP="00B5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Vijetha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P. &amp;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Jangaiah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C.</w:t>
            </w:r>
          </w:p>
          <w:p w:rsidR="00B56A52" w:rsidRPr="00B56A52" w:rsidRDefault="00B56A52" w:rsidP="00B5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B56A52" w:rsidRPr="00B56A52" w:rsidRDefault="00B56A52" w:rsidP="001F7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262 - 268</w:t>
            </w:r>
          </w:p>
        </w:tc>
      </w:tr>
      <w:tr w:rsidR="00B56A52" w:rsidRPr="00B56A52" w:rsidTr="00B56A52">
        <w:tc>
          <w:tcPr>
            <w:tcW w:w="8298" w:type="dxa"/>
          </w:tcPr>
          <w:p w:rsidR="00B56A52" w:rsidRPr="00B56A52" w:rsidRDefault="00B56A52" w:rsidP="00B5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Intonation in the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Wh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and Y-n Questions of Mothers of Hearing Impaired: </w:t>
            </w:r>
          </w:p>
          <w:p w:rsidR="00B56A52" w:rsidRPr="00B56A52" w:rsidRDefault="00B56A52" w:rsidP="00B5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Influence of Type of Partner In Communication</w:t>
            </w:r>
          </w:p>
          <w:p w:rsidR="00B56A52" w:rsidRPr="00B56A52" w:rsidRDefault="00B56A52" w:rsidP="00B5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Amulya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, P.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Sushma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Manjunath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, R.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Manjula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Priyashri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Sridhar</w:t>
            </w:r>
          </w:p>
          <w:p w:rsidR="00B56A52" w:rsidRPr="00B56A52" w:rsidRDefault="00B56A52" w:rsidP="00B5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B56A52" w:rsidRPr="00B56A52" w:rsidRDefault="00B56A52" w:rsidP="001F7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269 - 282</w:t>
            </w:r>
          </w:p>
        </w:tc>
      </w:tr>
      <w:tr w:rsidR="00B56A52" w:rsidRPr="00B56A52" w:rsidTr="00B56A52">
        <w:tc>
          <w:tcPr>
            <w:tcW w:w="8298" w:type="dxa"/>
          </w:tcPr>
          <w:p w:rsidR="00B56A52" w:rsidRPr="00B56A52" w:rsidRDefault="00B56A52" w:rsidP="00B5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Pilot study on Process Evaluation of DHLS Program Conducted through Real Vis-à-vis Virtual Modes: 2007-08</w:t>
            </w:r>
          </w:p>
          <w:p w:rsidR="00B56A52" w:rsidRPr="00B56A52" w:rsidRDefault="00B56A52" w:rsidP="00B5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Vijayalakshmi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Basavaraj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Venkatesan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S.,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Vasanthalakshmi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M.S., </w:t>
            </w:r>
            <w:proofErr w:type="spellStart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Purusotham</w:t>
            </w:r>
            <w:proofErr w:type="spellEnd"/>
            <w:r w:rsidRPr="00B56A52"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</w:p>
          <w:p w:rsidR="00B56A52" w:rsidRPr="00B56A52" w:rsidRDefault="00B56A52" w:rsidP="00B5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B56A52" w:rsidRPr="00B56A52" w:rsidRDefault="00B56A52" w:rsidP="001F7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52">
              <w:rPr>
                <w:rFonts w:ascii="Times New Roman" w:hAnsi="Times New Roman" w:cs="Times New Roman"/>
                <w:sz w:val="24"/>
                <w:szCs w:val="24"/>
              </w:rPr>
              <w:t>283 - 292</w:t>
            </w:r>
          </w:p>
        </w:tc>
      </w:tr>
    </w:tbl>
    <w:p w:rsidR="00E602DD" w:rsidRPr="00B56A52" w:rsidRDefault="00E602DD" w:rsidP="001F7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6A52" w:rsidRPr="00B56A52" w:rsidRDefault="00B56A52" w:rsidP="001F7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A52" w:rsidRPr="00B56A52" w:rsidRDefault="00B56A52" w:rsidP="001F7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A52" w:rsidRPr="00B56A52" w:rsidRDefault="00B56A52" w:rsidP="001F7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A52" w:rsidRPr="00B56A52" w:rsidRDefault="00B56A52" w:rsidP="001F7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A52" w:rsidRPr="00B56A52" w:rsidRDefault="00B56A52" w:rsidP="001F7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A52" w:rsidRPr="00B56A52" w:rsidRDefault="00B56A52" w:rsidP="001F7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B4C" w:rsidRPr="00B56A52" w:rsidRDefault="00C02B4C">
      <w:pPr>
        <w:rPr>
          <w:rFonts w:ascii="Times New Roman" w:hAnsi="Times New Roman" w:cs="Times New Roman"/>
          <w:sz w:val="24"/>
          <w:szCs w:val="24"/>
        </w:rPr>
      </w:pPr>
    </w:p>
    <w:sectPr w:rsidR="00C02B4C" w:rsidRPr="00B56A52" w:rsidSect="00AD2A0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F7629"/>
    <w:rsid w:val="001F7629"/>
    <w:rsid w:val="00B56A52"/>
    <w:rsid w:val="00C02B4C"/>
    <w:rsid w:val="00E37479"/>
    <w:rsid w:val="00E6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93B98-FC7C-4288-A621-E2935F17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427</Words>
  <Characters>2435</Characters>
  <Application>Microsoft Office Word</Application>
  <DocSecurity>0</DocSecurity>
  <Lines>20</Lines>
  <Paragraphs>5</Paragraphs>
  <ScaleCrop>false</ScaleCrop>
  <Company>AIISH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AIISH</dc:creator>
  <cp:keywords/>
  <dc:description/>
  <cp:lastModifiedBy>AIISH</cp:lastModifiedBy>
  <cp:revision>4</cp:revision>
  <dcterms:created xsi:type="dcterms:W3CDTF">2011-04-20T19:25:00Z</dcterms:created>
  <dcterms:modified xsi:type="dcterms:W3CDTF">2011-04-20T19:36:00Z</dcterms:modified>
</cp:coreProperties>
</file>