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8C" w:rsidRDefault="0076537B">
      <w:r>
        <w:t>Projects-Ongoing</w:t>
      </w:r>
    </w:p>
    <w:tbl>
      <w:tblPr>
        <w:tblW w:w="8910" w:type="dxa"/>
        <w:tblLayout w:type="fixed"/>
        <w:tblLook w:val="04A0"/>
      </w:tblPr>
      <w:tblGrid>
        <w:gridCol w:w="509"/>
        <w:gridCol w:w="2281"/>
        <w:gridCol w:w="2340"/>
        <w:gridCol w:w="2520"/>
        <w:gridCol w:w="1260"/>
      </w:tblGrid>
      <w:tr w:rsidR="009532DD" w:rsidRPr="00A267DA" w:rsidTr="005730E4">
        <w:trPr>
          <w:trHeight w:val="15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267DA">
              <w:rPr>
                <w:rFonts w:ascii="Times New Roman" w:hAnsi="Times New Roman"/>
                <w:b/>
                <w:sz w:val="18"/>
                <w:szCs w:val="22"/>
              </w:rPr>
              <w:t>No.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267DA">
              <w:rPr>
                <w:rFonts w:ascii="Times New Roman" w:hAnsi="Times New Roman"/>
                <w:b/>
                <w:sz w:val="18"/>
                <w:szCs w:val="22"/>
              </w:rPr>
              <w:t>Title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267DA">
              <w:rPr>
                <w:rFonts w:ascii="Times New Roman" w:hAnsi="Times New Roman"/>
                <w:b/>
                <w:sz w:val="18"/>
                <w:szCs w:val="22"/>
              </w:rPr>
              <w:t>Objectives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267DA">
              <w:rPr>
                <w:rFonts w:ascii="Times New Roman" w:hAnsi="Times New Roman"/>
                <w:b/>
                <w:sz w:val="18"/>
                <w:szCs w:val="22"/>
              </w:rPr>
              <w:t>Investigators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A267DA">
              <w:rPr>
                <w:rFonts w:ascii="Times New Roman" w:hAnsi="Times New Roman"/>
                <w:b/>
                <w:sz w:val="18"/>
                <w:szCs w:val="22"/>
              </w:rPr>
              <w:t>Fund</w:t>
            </w:r>
            <w:r>
              <w:rPr>
                <w:rFonts w:ascii="Times New Roman" w:hAnsi="Times New Roman"/>
                <w:b/>
                <w:sz w:val="18"/>
                <w:szCs w:val="22"/>
              </w:rPr>
              <w:t xml:space="preserve"> in</w:t>
            </w:r>
            <w:r w:rsidRPr="00A267DA">
              <w:rPr>
                <w:rFonts w:ascii="Rupee" w:hAnsi="Rupee"/>
                <w:sz w:val="22"/>
                <w:szCs w:val="22"/>
              </w:rPr>
              <w:t>`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Assessment of different vestibular pathways in individuals with peripheral vestibular disorders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-1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To assess the different vestibular pathways in individuals with different vestibular disorder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PI: 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Sujeet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Sinha</w:t>
            </w:r>
            <w:proofErr w:type="spellEnd"/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CI: 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Rajeshwari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3,06,000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Comparison of normal and pathological middle ears using multi-frequency </w:t>
            </w:r>
            <w:proofErr w:type="spellStart"/>
            <w:r>
              <w:rPr>
                <w:rFonts w:ascii="Times New Roman" w:hAnsi="Times New Roman"/>
                <w:color w:val="000000"/>
              </w:rPr>
              <w:t>tympanometry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4802">
              <w:rPr>
                <w:rFonts w:ascii="Times New Roman" w:hAnsi="Times New Roman"/>
                <w:bCs/>
                <w:sz w:val="22"/>
                <w:szCs w:val="22"/>
              </w:rPr>
              <w:t xml:space="preserve">To provide </w:t>
            </w:r>
            <w:proofErr w:type="spellStart"/>
            <w:r w:rsidRPr="00B94802">
              <w:rPr>
                <w:rFonts w:ascii="Times New Roman" w:hAnsi="Times New Roman"/>
                <w:bCs/>
                <w:sz w:val="22"/>
                <w:szCs w:val="22"/>
              </w:rPr>
              <w:t>norma</w:t>
            </w:r>
            <w:proofErr w:type="spellEnd"/>
            <w:r w:rsidRPr="00B9480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94802">
              <w:rPr>
                <w:rFonts w:ascii="Times New Roman" w:hAnsi="Times New Roman"/>
                <w:bCs/>
                <w:sz w:val="22"/>
                <w:szCs w:val="22"/>
              </w:rPr>
              <w:t>tive</w:t>
            </w:r>
            <w:proofErr w:type="spellEnd"/>
            <w:r w:rsidRPr="00B94802">
              <w:rPr>
                <w:rFonts w:ascii="Times New Roman" w:hAnsi="Times New Roman"/>
                <w:bCs/>
                <w:sz w:val="22"/>
                <w:szCs w:val="22"/>
              </w:rPr>
              <w:t xml:space="preserve"> data, establish sensitivity &amp; specificity of </w:t>
            </w:r>
            <w:r w:rsidRPr="00B94802">
              <w:rPr>
                <w:rFonts w:ascii="Times New Roman" w:hAnsi="Times New Roman"/>
                <w:sz w:val="22"/>
                <w:szCs w:val="22"/>
              </w:rPr>
              <w:t>RF, to compare multi-frequency between normal &amp; pathological middle ears</w:t>
            </w:r>
            <w:r w:rsidRPr="00061C19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Sandeep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M, Mr.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Sharath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K.S., Ms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Megha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Dr.Sundara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Raju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3,16,000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A267DA">
              <w:rPr>
                <w:bCs/>
                <w:sz w:val="22"/>
                <w:szCs w:val="22"/>
              </w:rPr>
              <w:t>Development and piloting of computer based auditory – cognitive training module for individuals with cochlear hearing loss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NormalWeb"/>
              <w:shd w:val="clear" w:color="auto" w:fill="FFFFFF"/>
              <w:spacing w:after="0"/>
              <w:ind w:left="-18" w:firstLine="1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A2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 develop a auditory-cognitive training module for adults with cochlear hearing loss to improve  speech perception, To assess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the influence of auditory-cogni</w:t>
            </w:r>
            <w:r w:rsidRPr="00A267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tive  training material on auditory skills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lockText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 xml:space="preserve">PI: Dr. </w:t>
            </w:r>
            <w:proofErr w:type="spellStart"/>
            <w:r w:rsidRPr="00A267DA">
              <w:rPr>
                <w:sz w:val="22"/>
                <w:szCs w:val="22"/>
                <w:lang w:val="en-GB"/>
              </w:rPr>
              <w:t>Ajith</w:t>
            </w:r>
            <w:proofErr w:type="spellEnd"/>
            <w:r w:rsidRPr="00A267DA">
              <w:rPr>
                <w:sz w:val="22"/>
                <w:szCs w:val="22"/>
                <w:lang w:val="en-GB"/>
              </w:rPr>
              <w:t xml:space="preserve"> Kumar U</w:t>
            </w:r>
          </w:p>
          <w:p w:rsidR="009532DD" w:rsidRPr="00A267DA" w:rsidRDefault="009532DD" w:rsidP="005730E4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 xml:space="preserve">CI: </w:t>
            </w:r>
            <w:proofErr w:type="spellStart"/>
            <w:r w:rsidRPr="00A267DA">
              <w:rPr>
                <w:sz w:val="22"/>
                <w:szCs w:val="22"/>
                <w:lang w:val="en-GB"/>
              </w:rPr>
              <w:t>Sandeep</w:t>
            </w:r>
            <w:proofErr w:type="spellEnd"/>
            <w:r w:rsidRPr="00A267DA">
              <w:rPr>
                <w:sz w:val="22"/>
                <w:szCs w:val="22"/>
                <w:lang w:val="en-GB"/>
              </w:rPr>
              <w:t xml:space="preserve"> 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>5,00,000</w:t>
            </w:r>
          </w:p>
        </w:tc>
      </w:tr>
      <w:tr w:rsidR="009532DD" w:rsidRPr="00A267DA" w:rsidTr="005730E4">
        <w:trPr>
          <w:trHeight w:val="341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Development of hearing aid simulator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-18" w:firstLine="1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To develop a hearing aid simulator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PI: 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Sujeet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Singh</w:t>
            </w:r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CI: 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Animesh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Barman</w:t>
            </w:r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Dr. D.S. Guru</w:t>
            </w:r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Vijayakumar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Narne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2,15,000</w:t>
            </w:r>
          </w:p>
        </w:tc>
      </w:tr>
      <w:tr w:rsidR="009532DD" w:rsidRPr="00A267DA" w:rsidTr="005730E4">
        <w:trPr>
          <w:trHeight w:val="395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Development of low frequency word lists in Hindi and in Kannada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-18" w:firstLine="1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To develop and standardize low frequency word list and to investigate the applications across clinical population.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PI: 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Animesh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Barman</w:t>
            </w:r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CI: 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Prashanth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Prabhu</w:t>
            </w:r>
            <w:proofErr w:type="spellEnd"/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Vijayakumar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Narne</w:t>
            </w:r>
            <w:proofErr w:type="spellEnd"/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Niraj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Singh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5,92,000</w:t>
            </w:r>
          </w:p>
        </w:tc>
      </w:tr>
      <w:tr w:rsidR="009532DD" w:rsidRPr="00A267DA" w:rsidTr="005730E4">
        <w:trPr>
          <w:trHeight w:val="341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Development of phonemically balanced word lists in Kannada for adults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To develop and standardize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phonetically balanced word list in Kannada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Manjula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P, Ms.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Geetha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Sharath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Jawahar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A.P.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3,16,000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Development of sentence test for speech recognition threshold in Hindi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To develop and standardize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sentence test for speech recognition threshold in Hindi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Chandni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Dr.Vijayakumar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N, Mr.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Niraj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K.S, Mr.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Prawin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3,06,000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Dizziness index of impairment in activities of daily living scale for Indian population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To develop the questionnaire for person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PI: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Mr.Niraj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Singh</w:t>
            </w:r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CI: 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Prawin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</w:t>
            </w:r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Animesh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Barman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3,11,000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Effect of frequency specific amplification on speech perception in individual with ANSD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Effect of amplification strategies for speech perception in individuals with ANSD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PI: 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Animesh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Barman</w:t>
            </w:r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CI: 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Prashanth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Prabhu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</w:t>
            </w:r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Sujeet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Sinha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3,31,000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>Hearing in musicians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To prepare audio- logical profile for vocal &amp; instrumental musicians 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A267DA">
              <w:rPr>
                <w:sz w:val="22"/>
                <w:szCs w:val="22"/>
                <w:lang w:val="en-GB"/>
              </w:rPr>
              <w:t xml:space="preserve">Dr. </w:t>
            </w:r>
            <w:proofErr w:type="spellStart"/>
            <w:r w:rsidRPr="00A267DA">
              <w:rPr>
                <w:sz w:val="22"/>
                <w:szCs w:val="22"/>
                <w:lang w:val="en-GB"/>
              </w:rPr>
              <w:t>Rajalakshmi</w:t>
            </w:r>
            <w:proofErr w:type="spellEnd"/>
            <w:r w:rsidRPr="00A267DA">
              <w:rPr>
                <w:sz w:val="22"/>
                <w:szCs w:val="22"/>
                <w:lang w:val="en-GB"/>
              </w:rPr>
              <w:t xml:space="preserve"> K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3,31,000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Neuro</w:t>
            </w:r>
            <w:proofErr w:type="spellEnd"/>
            <w:r>
              <w:rPr>
                <w:rFonts w:ascii="Times New Roman" w:hAnsi="Times New Roman"/>
                <w:color w:val="000000"/>
              </w:rPr>
              <w:t>-physiological mechanisms of speech perception in noise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To find out the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neuro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-physiological basis for speech perception in noise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Sandeep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M, Dr.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Ajith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U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3,26,000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Noise reduction algorithms and speech perception in cochlear implant user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To find out whether noise reduction algorithms affects speech perception in cochlear implant user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Dr.Asha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Yathiraj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3,21,000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Periodicity coding and perception of speech in noise in individuals with symmetrical and asymmetrical cochlear hearing loss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To find how Periodicity is coded and how it affects the perception of speech in noise in individuals with symmetrical and asymmetrical cochlear hearing loss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Rajalakshmi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3,26,000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Profiling anxiety-depressive  and personality correlates of individuals with tinnitus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Psychological profile of tinnitus individuals, co-relating psychological profile with audiological profile.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I: 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Ajith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U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3,71,000</w:t>
            </w:r>
          </w:p>
        </w:tc>
      </w:tr>
      <w:tr w:rsidR="009532DD" w:rsidRPr="00A267DA" w:rsidTr="005730E4">
        <w:trPr>
          <w:trHeight w:val="6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>Relationship between electrophysiological sub-cortical processing of speech and behavioral tests of central auditory function in children with (central) auditory processing disorders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67DA">
              <w:rPr>
                <w:rFonts w:ascii="Times New Roman" w:hAnsi="Times New Roman"/>
              </w:rPr>
              <w:t xml:space="preserve">The objective of the study is to check the relationship between speech-evoked ABR responses and various behavioral tests of (C)APD in children with (C) APD 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PI: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Prawin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</w:t>
            </w:r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CI: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Niraj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Singh</w:t>
            </w:r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Priyanjali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Harit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3,36,000</w:t>
            </w:r>
          </w:p>
        </w:tc>
      </w:tr>
      <w:tr w:rsidR="009532DD" w:rsidRPr="00A267DA" w:rsidTr="005730E4">
        <w:trPr>
          <w:trHeight w:val="395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267DA">
              <w:rPr>
                <w:rFonts w:ascii="Times New Roman" w:hAnsi="Times New Roman"/>
                <w:color w:val="000000"/>
              </w:rPr>
              <w:t xml:space="preserve">Sentence lists in Malayalam and in </w:t>
            </w:r>
            <w:r w:rsidRPr="00A267DA">
              <w:rPr>
                <w:rFonts w:ascii="Times New Roman" w:hAnsi="Times New Roman"/>
                <w:color w:val="000000"/>
              </w:rPr>
              <w:lastRenderedPageBreak/>
              <w:t>Telugu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To develop sentences in Malayalam and in Telugu, to standardize </w:t>
            </w: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the developed sentences, to investigate across clinical population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PI: 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Sreeraj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</w:t>
            </w:r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Kishore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Tanniru</w:t>
            </w:r>
            <w:proofErr w:type="spellEnd"/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CI: 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Vijayakumar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Narne</w:t>
            </w:r>
            <w:proofErr w:type="spellEnd"/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Niraj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Kumar Singh</w:t>
            </w:r>
          </w:p>
          <w:p w:rsidR="009532DD" w:rsidRPr="00A267DA" w:rsidRDefault="009532DD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Chandni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Jain</w:t>
            </w:r>
          </w:p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Ramadevi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Sreenivas</w:t>
            </w:r>
            <w:proofErr w:type="spellEnd"/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K.J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6,02,000</w:t>
            </w:r>
          </w:p>
        </w:tc>
      </w:tr>
    </w:tbl>
    <w:p w:rsidR="009532DD" w:rsidRDefault="009532DD"/>
    <w:tbl>
      <w:tblPr>
        <w:tblW w:w="0" w:type="auto"/>
        <w:tblLook w:val="04A0"/>
      </w:tblPr>
      <w:tblGrid>
        <w:gridCol w:w="396"/>
        <w:gridCol w:w="3340"/>
        <w:gridCol w:w="1984"/>
        <w:gridCol w:w="2491"/>
        <w:gridCol w:w="1365"/>
      </w:tblGrid>
      <w:tr w:rsidR="009532DD" w:rsidRPr="00515C79" w:rsidTr="005730E4">
        <w:tc>
          <w:tcPr>
            <w:tcW w:w="0" w:type="auto"/>
          </w:tcPr>
          <w:p w:rsidR="009532DD" w:rsidRPr="00515C79" w:rsidRDefault="009532DD" w:rsidP="005730E4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532DD" w:rsidRPr="00515C79" w:rsidRDefault="009532DD" w:rsidP="005730E4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  <w:lang w:val="en-GB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  <w:lang w:val="en-GB"/>
              </w:rPr>
              <w:t>Categorical Semantic Mapping: Priming Based Comparison of Semantic and Lexical-Semantic Distance in Major Lexical Categories</w:t>
            </w:r>
          </w:p>
        </w:tc>
        <w:tc>
          <w:tcPr>
            <w:tcW w:w="0" w:type="auto"/>
          </w:tcPr>
          <w:p w:rsidR="009532DD" w:rsidRPr="00515C79" w:rsidRDefault="009532DD" w:rsidP="005730E4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Mrs. </w:t>
            </w:r>
            <w:proofErr w:type="spellStart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Priyanka</w:t>
            </w:r>
            <w:proofErr w:type="spellEnd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Shailat</w:t>
            </w:r>
            <w:proofErr w:type="spellEnd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, Research Assistant, AIISH, Mysore </w:t>
            </w:r>
          </w:p>
        </w:tc>
        <w:tc>
          <w:tcPr>
            <w:tcW w:w="0" w:type="auto"/>
          </w:tcPr>
          <w:p w:rsidR="009532DD" w:rsidRPr="00515C79" w:rsidRDefault="009532DD" w:rsidP="005730E4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Mr. </w:t>
            </w:r>
            <w:proofErr w:type="spellStart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Varun</w:t>
            </w:r>
            <w:proofErr w:type="spellEnd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Uthappa</w:t>
            </w:r>
            <w:proofErr w:type="spellEnd"/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 A. G. Speech –Language Pathologist Grade II, AIISH, Mysore</w:t>
            </w:r>
          </w:p>
        </w:tc>
        <w:tc>
          <w:tcPr>
            <w:tcW w:w="0" w:type="auto"/>
          </w:tcPr>
          <w:p w:rsidR="009532DD" w:rsidRPr="00515C79" w:rsidRDefault="009532DD" w:rsidP="005730E4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AIISH Research Fund </w:t>
            </w:r>
          </w:p>
        </w:tc>
      </w:tr>
    </w:tbl>
    <w:p w:rsidR="009532DD" w:rsidRDefault="009532DD">
      <w:r>
        <w:t>==</w:t>
      </w:r>
    </w:p>
    <w:p w:rsidR="009532DD" w:rsidRDefault="009532DD">
      <w:r>
        <w:t xml:space="preserve">Design and Development of </w:t>
      </w:r>
      <w:proofErr w:type="spellStart"/>
      <w:r>
        <w:t>Prototye</w:t>
      </w:r>
      <w:proofErr w:type="spellEnd"/>
      <w:r>
        <w:t xml:space="preserve"> for Institute Journal Publications</w:t>
      </w:r>
    </w:p>
    <w:p w:rsidR="009532DD" w:rsidRDefault="009532DD">
      <w:r>
        <w:t>==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Language Assessment Remediation and Screening Procedure (LARSP): An adaptation and standardization in Hindi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Standardization of Western Aphasia Battery (WAB) in Telugu Monolinguals and Telugu –English (T-E) Bilinguals.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bCs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Development of assessment batteries for bilingual Kannada-English and Malayalam-English children with Specific language impairment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 xml:space="preserve">Comparison of muscle potentials of synergistic and antagonistic primary </w:t>
      </w:r>
      <w:proofErr w:type="spellStart"/>
      <w:r w:rsidRPr="006D3843">
        <w:rPr>
          <w:rFonts w:ascii="Times New Roman" w:hAnsi="Times New Roman"/>
          <w:color w:val="000000" w:themeColor="text1"/>
        </w:rPr>
        <w:t>masticatory</w:t>
      </w:r>
      <w:proofErr w:type="spellEnd"/>
      <w:r w:rsidRPr="006D3843">
        <w:rPr>
          <w:rFonts w:ascii="Times New Roman" w:hAnsi="Times New Roman"/>
          <w:color w:val="000000" w:themeColor="text1"/>
        </w:rPr>
        <w:t xml:space="preserve"> muscles as a function of age and task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Development and field testing of low cost supportive and mobility aids appliances for persons with physical disability – Phase I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A study of motor control in persons with mild and severe stuttering under conditions of motor stress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 xml:space="preserve">Effect of Palatal </w:t>
      </w:r>
      <w:proofErr w:type="spellStart"/>
      <w:r w:rsidRPr="006D3843">
        <w:rPr>
          <w:rFonts w:ascii="Times New Roman" w:hAnsi="Times New Roman"/>
          <w:color w:val="000000" w:themeColor="text1"/>
        </w:rPr>
        <w:t>Obturator</w:t>
      </w:r>
      <w:proofErr w:type="spellEnd"/>
      <w:r w:rsidRPr="006D3843">
        <w:rPr>
          <w:rFonts w:ascii="Times New Roman" w:hAnsi="Times New Roman"/>
          <w:color w:val="000000" w:themeColor="text1"/>
        </w:rPr>
        <w:t xml:space="preserve"> on Speech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Audio Visual resource manual on Voice Disorders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Speech Characteristics in children with  oral cleft – Pre and post surgery  a Longitudinal study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Speech Characteristics in children with  oral cleft – Pre and post surgery  a Longitudinal study in Malayalam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Speech Characteristics in children with  oral cleft – Pre and post surgery  a Longitudinal study in  Telugu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Early intervention module for parents of children with cleft lip and palate in Kannada &amp; English (Phase I)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Digital tutorial for pre-reading skill (A supplement to the intervention module for preschool children with communication disorders)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Intervention module for the management of speech and language skills for individuals with cerebral palsy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 xml:space="preserve">Laryngeal aerodynamic analysis of vocal </w:t>
      </w:r>
      <w:proofErr w:type="spellStart"/>
      <w:r w:rsidRPr="006D3843">
        <w:rPr>
          <w:rFonts w:ascii="Times New Roman" w:hAnsi="Times New Roman"/>
          <w:color w:val="000000" w:themeColor="text1"/>
        </w:rPr>
        <w:t>hyperfunction</w:t>
      </w:r>
      <w:proofErr w:type="spellEnd"/>
      <w:r w:rsidRPr="006D3843">
        <w:rPr>
          <w:rFonts w:ascii="Times New Roman" w:hAnsi="Times New Roman"/>
          <w:color w:val="000000" w:themeColor="text1"/>
        </w:rPr>
        <w:t>.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lastRenderedPageBreak/>
        <w:t xml:space="preserve">Voice characteristics in individuals with </w:t>
      </w:r>
      <w:proofErr w:type="spellStart"/>
      <w:r w:rsidRPr="006D3843">
        <w:rPr>
          <w:rFonts w:ascii="Times New Roman" w:hAnsi="Times New Roman"/>
          <w:color w:val="000000" w:themeColor="text1"/>
        </w:rPr>
        <w:t>velopharyngeal</w:t>
      </w:r>
      <w:proofErr w:type="spellEnd"/>
      <w:r w:rsidRPr="006D3843">
        <w:rPr>
          <w:rFonts w:ascii="Times New Roman" w:hAnsi="Times New Roman"/>
          <w:color w:val="000000" w:themeColor="text1"/>
        </w:rPr>
        <w:t xml:space="preserve"> inadequacy with repaired cleft palate characteristics in individuals with </w:t>
      </w:r>
      <w:proofErr w:type="spellStart"/>
      <w:r w:rsidRPr="006D3843">
        <w:rPr>
          <w:rFonts w:ascii="Times New Roman" w:hAnsi="Times New Roman"/>
          <w:color w:val="000000" w:themeColor="text1"/>
        </w:rPr>
        <w:t>velopharyngeal</w:t>
      </w:r>
      <w:proofErr w:type="spellEnd"/>
      <w:r w:rsidRPr="006D3843">
        <w:rPr>
          <w:rFonts w:ascii="Times New Roman" w:hAnsi="Times New Roman"/>
          <w:color w:val="000000" w:themeColor="text1"/>
        </w:rPr>
        <w:t xml:space="preserve"> inadequacy with repaired cleft palate</w:t>
      </w:r>
    </w:p>
    <w:p w:rsidR="009532DD" w:rsidRPr="006D3843" w:rsidRDefault="009532DD" w:rsidP="009532DD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left="1620"/>
        <w:jc w:val="both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A Comparison of Cognitive Linguistic Impairments In Bi/Multilingual Persons with Aphasia, Traumatic Brain Injury an Right Hemisphere Damage</w:t>
      </w:r>
    </w:p>
    <w:p w:rsidR="009532DD" w:rsidRDefault="009532DD"/>
    <w:p w:rsidR="009532DD" w:rsidRPr="0003586D" w:rsidRDefault="009532DD" w:rsidP="009532DD">
      <w:pPr>
        <w:pStyle w:val="ListParagraph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Computerized Analysis of Phonological Processes in Kannada (CAPP-K)</w:t>
      </w:r>
    </w:p>
    <w:p w:rsidR="009532DD" w:rsidRPr="0003586D" w:rsidRDefault="009532DD" w:rsidP="009532DD">
      <w:pPr>
        <w:pStyle w:val="ListParagraph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Prevalence of voice disorders in Teachers: A Survey</w:t>
      </w:r>
    </w:p>
    <w:p w:rsidR="009532DD" w:rsidRPr="0003586D" w:rsidRDefault="009532DD" w:rsidP="009532DD">
      <w:pPr>
        <w:pStyle w:val="ListParagraph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Voice Characteristics in Teachers</w:t>
      </w:r>
    </w:p>
    <w:p w:rsidR="009532DD" w:rsidRPr="0003586D" w:rsidRDefault="009532DD" w:rsidP="009532DD">
      <w:pPr>
        <w:pStyle w:val="ListParagraph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color w:val="000000" w:themeColor="text1"/>
        </w:rPr>
      </w:pPr>
      <w:proofErr w:type="spellStart"/>
      <w:r w:rsidRPr="0003586D">
        <w:rPr>
          <w:rFonts w:ascii="Times New Roman" w:hAnsi="Times New Roman"/>
          <w:color w:val="000000" w:themeColor="text1"/>
        </w:rPr>
        <w:t>Neuro</w:t>
      </w:r>
      <w:proofErr w:type="spellEnd"/>
      <w:r w:rsidRPr="0003586D">
        <w:rPr>
          <w:rFonts w:ascii="Times New Roman" w:hAnsi="Times New Roman"/>
          <w:color w:val="000000" w:themeColor="text1"/>
        </w:rPr>
        <w:t xml:space="preserve"> - physiology correlates of voice onset time in Kannada and Tamil speaking individual using N1 evoked potential</w:t>
      </w:r>
    </w:p>
    <w:p w:rsidR="009532DD" w:rsidRPr="0003586D" w:rsidRDefault="009532DD" w:rsidP="009532DD">
      <w:pPr>
        <w:pStyle w:val="ListParagraph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Investigation of stuttering in bilingual individuals: Understanding its nature, assessment, &amp; treatment efficacy</w:t>
      </w:r>
    </w:p>
    <w:p w:rsidR="009532DD" w:rsidRPr="00742E52" w:rsidRDefault="009532DD" w:rsidP="009532DD">
      <w:pPr>
        <w:pStyle w:val="ListParagraph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color w:val="000000" w:themeColor="text1"/>
        </w:rPr>
      </w:pPr>
      <w:r w:rsidRPr="00742E52">
        <w:rPr>
          <w:rFonts w:ascii="Times New Roman" w:hAnsi="Times New Roman"/>
          <w:color w:val="000000" w:themeColor="text1"/>
        </w:rPr>
        <w:t>Prevalence of voice problems in primary school teachers of one district of Karnataka</w:t>
      </w:r>
    </w:p>
    <w:p w:rsidR="009532DD" w:rsidRPr="0003586D" w:rsidRDefault="009532DD" w:rsidP="009532DD">
      <w:pPr>
        <w:pStyle w:val="ListParagraph"/>
        <w:numPr>
          <w:ilvl w:val="0"/>
          <w:numId w:val="3"/>
        </w:numPr>
        <w:spacing w:line="240" w:lineRule="auto"/>
        <w:ind w:left="1620" w:hanging="1350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Feedback controls in persons with stuttering</w:t>
      </w:r>
    </w:p>
    <w:p w:rsidR="009532DD" w:rsidRPr="008F4A8C" w:rsidRDefault="009532DD" w:rsidP="009532DD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line="240" w:lineRule="auto"/>
        <w:rPr>
          <w:rFonts w:ascii="Times New Roman" w:hAnsi="Times New Roman"/>
          <w:b/>
        </w:rPr>
      </w:pPr>
      <w:r w:rsidRPr="008F4A8C">
        <w:rPr>
          <w:rFonts w:ascii="Times New Roman" w:hAnsi="Times New Roman"/>
        </w:rPr>
        <w:t>Attitudes of In-service Educators towards Inclusive Education</w:t>
      </w:r>
    </w:p>
    <w:p w:rsidR="009532DD" w:rsidRDefault="009532DD">
      <w:r>
        <w:t>Extramural</w:t>
      </w:r>
    </w:p>
    <w:tbl>
      <w:tblPr>
        <w:tblW w:w="9141" w:type="dxa"/>
        <w:tblLook w:val="04A0"/>
      </w:tblPr>
      <w:tblGrid>
        <w:gridCol w:w="591"/>
        <w:gridCol w:w="2610"/>
        <w:gridCol w:w="2700"/>
        <w:gridCol w:w="1890"/>
        <w:gridCol w:w="1350"/>
      </w:tblGrid>
      <w:tr w:rsidR="009532DD" w:rsidRPr="00A267DA" w:rsidTr="005730E4">
        <w:trPr>
          <w:trHeight w:val="36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67DA">
              <w:rPr>
                <w:rFonts w:ascii="Times New Roman" w:hAnsi="Times New Roman"/>
                <w:b/>
                <w:sz w:val="22"/>
                <w:szCs w:val="22"/>
              </w:rPr>
              <w:t xml:space="preserve">Fund (in </w:t>
            </w:r>
            <w:r w:rsidRPr="00A267DA">
              <w:rPr>
                <w:rFonts w:ascii="Rupee" w:hAnsi="Rupee"/>
                <w:sz w:val="22"/>
                <w:szCs w:val="22"/>
                <w:lang w:val="en-GB"/>
              </w:rPr>
              <w:t>`)</w:t>
            </w:r>
          </w:p>
        </w:tc>
      </w:tr>
      <w:tr w:rsidR="009532DD" w:rsidRPr="00A267DA" w:rsidTr="005730E4">
        <w:trPr>
          <w:trHeight w:val="807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A267D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>Cortical auditory evoked potentials as a measure of central auditory development in children with hearing impairment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know whether the cortical auditory evoked potentials is a tool to measure central auditory development </w:t>
            </w:r>
            <w:r w:rsidRPr="00A267DA">
              <w:rPr>
                <w:sz w:val="22"/>
                <w:szCs w:val="22"/>
              </w:rPr>
              <w:t>in children with hearing impairment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odyText"/>
              <w:jc w:val="left"/>
              <w:rPr>
                <w:sz w:val="22"/>
                <w:szCs w:val="22"/>
              </w:rPr>
            </w:pPr>
            <w:proofErr w:type="spellStart"/>
            <w:r w:rsidRPr="00A267DA">
              <w:rPr>
                <w:sz w:val="22"/>
                <w:szCs w:val="22"/>
              </w:rPr>
              <w:t>Vijayakumar</w:t>
            </w:r>
            <w:proofErr w:type="spellEnd"/>
            <w:r w:rsidRPr="00A267DA">
              <w:rPr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sz w:val="22"/>
                <w:szCs w:val="22"/>
              </w:rPr>
              <w:t>Narne</w:t>
            </w:r>
            <w:proofErr w:type="spellEnd"/>
            <w:r w:rsidRPr="00A267DA">
              <w:rPr>
                <w:sz w:val="22"/>
                <w:szCs w:val="22"/>
              </w:rPr>
              <w:t xml:space="preserve"> &amp; </w:t>
            </w:r>
            <w:proofErr w:type="spellStart"/>
            <w:r w:rsidRPr="00A267DA">
              <w:rPr>
                <w:sz w:val="22"/>
                <w:szCs w:val="22"/>
              </w:rPr>
              <w:t>Jayakumar</w:t>
            </w:r>
            <w:proofErr w:type="spellEnd"/>
            <w:r w:rsidRPr="00A267DA">
              <w:rPr>
                <w:sz w:val="22"/>
                <w:szCs w:val="22"/>
              </w:rPr>
              <w:t xml:space="preserve">, N. </w:t>
            </w:r>
            <w:proofErr w:type="spellStart"/>
            <w:r w:rsidRPr="00A267DA">
              <w:rPr>
                <w:sz w:val="22"/>
                <w:szCs w:val="22"/>
              </w:rPr>
              <w:t>Swapna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532DD" w:rsidRPr="00A267DA" w:rsidRDefault="009532DD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>28,37,000</w:t>
            </w:r>
          </w:p>
        </w:tc>
      </w:tr>
    </w:tbl>
    <w:p w:rsidR="009532DD" w:rsidRPr="006D3843" w:rsidRDefault="009532DD" w:rsidP="009532DD">
      <w:pPr>
        <w:pStyle w:val="ListParagraph"/>
        <w:numPr>
          <w:ilvl w:val="0"/>
          <w:numId w:val="2"/>
        </w:numPr>
        <w:spacing w:after="0" w:line="240" w:lineRule="auto"/>
        <w:ind w:left="1710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Language  and Brain organization in Normative Multilingualism</w:t>
      </w:r>
    </w:p>
    <w:p w:rsidR="009532DD" w:rsidRDefault="009532DD"/>
    <w:sectPr w:rsidR="009532DD" w:rsidSect="00F0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255"/>
    <w:multiLevelType w:val="hybridMultilevel"/>
    <w:tmpl w:val="37F8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35785"/>
    <w:multiLevelType w:val="hybridMultilevel"/>
    <w:tmpl w:val="A1606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D03C50"/>
    <w:multiLevelType w:val="hybridMultilevel"/>
    <w:tmpl w:val="A9D4A3A4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8892BE2"/>
    <w:multiLevelType w:val="hybridMultilevel"/>
    <w:tmpl w:val="81483C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6464AC"/>
    <w:multiLevelType w:val="hybridMultilevel"/>
    <w:tmpl w:val="EE501FAC"/>
    <w:lvl w:ilvl="0" w:tplc="40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6537B"/>
    <w:rsid w:val="0076537B"/>
    <w:rsid w:val="009532DD"/>
    <w:rsid w:val="00F0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DD"/>
    <w:pPr>
      <w:ind w:left="720"/>
      <w:contextualSpacing/>
    </w:pPr>
    <w:rPr>
      <w:rFonts w:ascii="BRH Tamil" w:eastAsia="Calibri" w:hAnsi="BRH Tami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32DD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9532DD"/>
    <w:pPr>
      <w:spacing w:after="0"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53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53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1091</Words>
  <Characters>6222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2013-10-29T01:05:00Z</dcterms:created>
  <dcterms:modified xsi:type="dcterms:W3CDTF">2013-10-29T01:12:00Z</dcterms:modified>
</cp:coreProperties>
</file>