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F0" w:rsidRPr="002C6C35" w:rsidRDefault="00DB2FF0" w:rsidP="00DB2FF0">
      <w:pPr>
        <w:ind w:left="720" w:firstLine="720"/>
        <w:rPr>
          <w:szCs w:val="20"/>
        </w:rPr>
      </w:pPr>
      <w:r w:rsidRPr="002C6C35">
        <w:rPr>
          <w:szCs w:val="20"/>
        </w:rPr>
        <w:t>ALL INDIA INSTITUTE OF SPEECH AND HEARING, MYSORE – 570006</w:t>
      </w:r>
    </w:p>
    <w:p w:rsidR="00DB2FF0" w:rsidRDefault="00DB2FF0" w:rsidP="00DB2FF0">
      <w:pPr>
        <w:ind w:firstLine="720"/>
        <w:jc w:val="center"/>
        <w:rPr>
          <w:sz w:val="22"/>
          <w:szCs w:val="20"/>
        </w:rPr>
      </w:pPr>
    </w:p>
    <w:p w:rsidR="00DB2FF0" w:rsidRDefault="00DB2FF0" w:rsidP="00DB2FF0">
      <w:pPr>
        <w:ind w:left="2880" w:firstLine="720"/>
        <w:rPr>
          <w:sz w:val="28"/>
          <w:szCs w:val="20"/>
        </w:rPr>
      </w:pPr>
      <w:r w:rsidRPr="00BD5B16">
        <w:rPr>
          <w:bCs/>
          <w:sz w:val="22"/>
          <w:szCs w:val="20"/>
        </w:rPr>
        <w:t>ENGINEERING SECTION</w:t>
      </w:r>
      <w:r w:rsidRPr="00E54687">
        <w:rPr>
          <w:sz w:val="28"/>
          <w:szCs w:val="20"/>
        </w:rPr>
        <w:t xml:space="preserve"> </w:t>
      </w:r>
    </w:p>
    <w:p w:rsidR="00DB2FF0" w:rsidRPr="00E54687" w:rsidRDefault="00DB2FF0" w:rsidP="00DB2FF0">
      <w:pPr>
        <w:ind w:left="3600" w:firstLine="720"/>
        <w:rPr>
          <w:sz w:val="28"/>
          <w:szCs w:val="20"/>
        </w:rPr>
      </w:pPr>
    </w:p>
    <w:p w:rsidR="00DB2FF0" w:rsidRDefault="00DB2FF0" w:rsidP="00DB2FF0">
      <w:pPr>
        <w:rPr>
          <w:bCs/>
          <w:szCs w:val="20"/>
        </w:rPr>
      </w:pPr>
      <w:r>
        <w:rPr>
          <w:bCs/>
          <w:szCs w:val="20"/>
        </w:rPr>
        <w:tab/>
        <w:t>Sub: Draft report of the activities from 01.04.2013 – 30.09.2013.</w:t>
      </w:r>
    </w:p>
    <w:p w:rsidR="00DB2FF0" w:rsidRDefault="00DB2FF0" w:rsidP="00DB2FF0">
      <w:pPr>
        <w:rPr>
          <w:bCs/>
          <w:szCs w:val="20"/>
        </w:rPr>
      </w:pPr>
      <w:r>
        <w:rPr>
          <w:bCs/>
          <w:szCs w:val="20"/>
        </w:rPr>
        <w:tab/>
      </w:r>
    </w:p>
    <w:p w:rsidR="00DB2FF0" w:rsidRDefault="00DB2FF0" w:rsidP="00DB2FF0">
      <w:pPr>
        <w:ind w:firstLine="720"/>
        <w:rPr>
          <w:bCs/>
          <w:szCs w:val="20"/>
        </w:rPr>
      </w:pPr>
      <w:proofErr w:type="gramStart"/>
      <w:r>
        <w:rPr>
          <w:bCs/>
          <w:szCs w:val="20"/>
        </w:rPr>
        <w:t>Ref :</w:t>
      </w:r>
      <w:proofErr w:type="gramEnd"/>
      <w:r>
        <w:rPr>
          <w:bCs/>
          <w:szCs w:val="20"/>
        </w:rPr>
        <w:t xml:space="preserve"> Circular SH/LIC/HR/2013-14 dated 10.10.2013.</w:t>
      </w:r>
    </w:p>
    <w:p w:rsidR="00DB2FF0" w:rsidRDefault="00DB2FF0" w:rsidP="00DB2FF0">
      <w:pPr>
        <w:ind w:firstLine="720"/>
        <w:rPr>
          <w:bCs/>
          <w:szCs w:val="20"/>
        </w:rPr>
      </w:pPr>
    </w:p>
    <w:p w:rsidR="00DB2FF0" w:rsidRPr="00BD5B16" w:rsidRDefault="00DB2FF0" w:rsidP="00DB2FF0">
      <w:pPr>
        <w:ind w:firstLine="720"/>
        <w:rPr>
          <w:bCs/>
          <w:szCs w:val="20"/>
        </w:rPr>
      </w:pPr>
      <w:r>
        <w:rPr>
          <w:bCs/>
          <w:szCs w:val="20"/>
        </w:rPr>
        <w:t xml:space="preserve">Please find herewith the draft material for the Annual Report. </w:t>
      </w:r>
    </w:p>
    <w:p w:rsidR="00DB2FF0" w:rsidRPr="00BD5B16" w:rsidRDefault="00DB2FF0" w:rsidP="00DB2FF0">
      <w:pPr>
        <w:ind w:firstLine="720"/>
        <w:rPr>
          <w:bCs/>
          <w:sz w:val="22"/>
          <w:szCs w:val="20"/>
        </w:rPr>
      </w:pPr>
    </w:p>
    <w:tbl>
      <w:tblPr>
        <w:tblStyle w:val="TableGrid"/>
        <w:tblW w:w="11208" w:type="dxa"/>
        <w:tblInd w:w="-750" w:type="dxa"/>
        <w:tblLook w:val="01E0"/>
      </w:tblPr>
      <w:tblGrid>
        <w:gridCol w:w="588"/>
        <w:gridCol w:w="6840"/>
        <w:gridCol w:w="1620"/>
        <w:gridCol w:w="2160"/>
      </w:tblGrid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proofErr w:type="spellStart"/>
            <w:r w:rsidRPr="00C1420B">
              <w:t>Sl</w:t>
            </w:r>
            <w:proofErr w:type="spellEnd"/>
            <w:r w:rsidRPr="00C1420B">
              <w:t xml:space="preserve"> No.</w:t>
            </w:r>
          </w:p>
          <w:p w:rsidR="00DB2FF0" w:rsidRPr="00C1420B" w:rsidRDefault="00DB2FF0" w:rsidP="002E1605"/>
        </w:tc>
        <w:tc>
          <w:tcPr>
            <w:tcW w:w="6840" w:type="dxa"/>
          </w:tcPr>
          <w:p w:rsidR="00DB2FF0" w:rsidRPr="00C1420B" w:rsidRDefault="00DB2FF0" w:rsidP="002E1605">
            <w:pPr>
              <w:jc w:val="center"/>
            </w:pPr>
            <w:r w:rsidRPr="00C1420B">
              <w:t>Name of work</w:t>
            </w:r>
          </w:p>
        </w:tc>
        <w:tc>
          <w:tcPr>
            <w:tcW w:w="1620" w:type="dxa"/>
          </w:tcPr>
          <w:p w:rsidR="00DB2FF0" w:rsidRPr="00C1420B" w:rsidRDefault="00DB2FF0" w:rsidP="002E1605">
            <w:pPr>
              <w:jc w:val="center"/>
            </w:pPr>
            <w:r w:rsidRPr="00C1420B">
              <w:t>Estimate</w:t>
            </w:r>
          </w:p>
          <w:p w:rsidR="00DB2FF0" w:rsidRPr="00C1420B" w:rsidRDefault="00DB2FF0" w:rsidP="002E1605">
            <w:pPr>
              <w:jc w:val="center"/>
            </w:pPr>
            <w:r w:rsidRPr="00C1420B">
              <w:t xml:space="preserve">Rs. In </w:t>
            </w:r>
            <w:proofErr w:type="spellStart"/>
            <w:r w:rsidRPr="00C1420B">
              <w:t>lakhs</w:t>
            </w:r>
            <w:proofErr w:type="spellEnd"/>
          </w:p>
        </w:tc>
        <w:tc>
          <w:tcPr>
            <w:tcW w:w="2160" w:type="dxa"/>
          </w:tcPr>
          <w:p w:rsidR="00DB2FF0" w:rsidRPr="00C1420B" w:rsidRDefault="00DB2FF0" w:rsidP="002E1605">
            <w:r w:rsidRPr="00C1420B">
              <w:t>Status/Remarks</w:t>
            </w:r>
          </w:p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A</w:t>
            </w:r>
          </w:p>
        </w:tc>
        <w:tc>
          <w:tcPr>
            <w:tcW w:w="6840" w:type="dxa"/>
          </w:tcPr>
          <w:p w:rsidR="00DB2FF0" w:rsidRPr="00C1420B" w:rsidRDefault="00DB2FF0" w:rsidP="002E1605">
            <w:pPr>
              <w:jc w:val="center"/>
            </w:pPr>
            <w:r w:rsidRPr="00C1420B">
              <w:t>Major works through CPWD</w:t>
            </w:r>
          </w:p>
        </w:tc>
        <w:tc>
          <w:tcPr>
            <w:tcW w:w="1620" w:type="dxa"/>
          </w:tcPr>
          <w:p w:rsidR="00DB2FF0" w:rsidRPr="00C1420B" w:rsidRDefault="00DB2FF0" w:rsidP="002E1605">
            <w:pPr>
              <w:jc w:val="center"/>
            </w:pPr>
          </w:p>
        </w:tc>
        <w:tc>
          <w:tcPr>
            <w:tcW w:w="2160" w:type="dxa"/>
          </w:tcPr>
          <w:p w:rsidR="00DB2FF0" w:rsidRPr="00C1420B" w:rsidRDefault="00DB2FF0" w:rsidP="002E1605"/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1</w:t>
            </w:r>
            <w:r w:rsidRPr="00C1420B">
              <w:t>.</w:t>
            </w:r>
          </w:p>
        </w:tc>
        <w:tc>
          <w:tcPr>
            <w:tcW w:w="6840" w:type="dxa"/>
          </w:tcPr>
          <w:p w:rsidR="00DB2FF0" w:rsidRPr="00C1420B" w:rsidRDefault="00DB2FF0" w:rsidP="002E1605">
            <w:pPr>
              <w:jc w:val="both"/>
            </w:pPr>
            <w:r w:rsidRPr="00C1420B">
              <w:t>Construction of Seminar hall and Class rooms</w:t>
            </w:r>
          </w:p>
        </w:tc>
        <w:tc>
          <w:tcPr>
            <w:tcW w:w="1620" w:type="dxa"/>
          </w:tcPr>
          <w:p w:rsidR="00DB2FF0" w:rsidRPr="00C1420B" w:rsidRDefault="00DB2FF0" w:rsidP="002E1605">
            <w:pPr>
              <w:jc w:val="center"/>
            </w:pPr>
            <w:r w:rsidRPr="00C1420B">
              <w:t>1,149.79</w:t>
            </w:r>
          </w:p>
        </w:tc>
        <w:tc>
          <w:tcPr>
            <w:tcW w:w="2160" w:type="dxa"/>
          </w:tcPr>
          <w:p w:rsidR="00DB2FF0" w:rsidRPr="00C1420B" w:rsidRDefault="00DB2FF0" w:rsidP="002E1605">
            <w:r>
              <w:t>Nearing completion</w:t>
            </w:r>
          </w:p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2</w:t>
            </w:r>
            <w:r w:rsidRPr="00C1420B">
              <w:t>.</w:t>
            </w:r>
          </w:p>
        </w:tc>
        <w:tc>
          <w:tcPr>
            <w:tcW w:w="6840" w:type="dxa"/>
          </w:tcPr>
          <w:p w:rsidR="00DB2FF0" w:rsidRPr="00C1420B" w:rsidRDefault="00DB2FF0" w:rsidP="002E1605">
            <w:pPr>
              <w:jc w:val="both"/>
            </w:pPr>
            <w:r w:rsidRPr="00C1420B">
              <w:t>Construction of  48nos. of Type II &amp; III Staff quarters</w:t>
            </w:r>
          </w:p>
        </w:tc>
        <w:tc>
          <w:tcPr>
            <w:tcW w:w="1620" w:type="dxa"/>
          </w:tcPr>
          <w:p w:rsidR="00DB2FF0" w:rsidRPr="00C1420B" w:rsidRDefault="00DB2FF0" w:rsidP="002E1605">
            <w:pPr>
              <w:jc w:val="center"/>
            </w:pPr>
            <w:r w:rsidRPr="00C1420B">
              <w:t>1,054.08</w:t>
            </w:r>
          </w:p>
        </w:tc>
        <w:tc>
          <w:tcPr>
            <w:tcW w:w="2160" w:type="dxa"/>
          </w:tcPr>
          <w:p w:rsidR="00DB2FF0" w:rsidRPr="00C1420B" w:rsidRDefault="00DB2FF0" w:rsidP="002E1605">
            <w:r>
              <w:t>Nearing completion</w:t>
            </w:r>
          </w:p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3</w:t>
            </w:r>
          </w:p>
        </w:tc>
        <w:tc>
          <w:tcPr>
            <w:tcW w:w="6840" w:type="dxa"/>
          </w:tcPr>
          <w:p w:rsidR="00DB2FF0" w:rsidRPr="00C1420B" w:rsidRDefault="00DB2FF0" w:rsidP="002E1605">
            <w:pPr>
              <w:jc w:val="both"/>
            </w:pPr>
            <w:r w:rsidRPr="00C1420B">
              <w:t>Construction of Audiometric block</w:t>
            </w:r>
          </w:p>
        </w:tc>
        <w:tc>
          <w:tcPr>
            <w:tcW w:w="1620" w:type="dxa"/>
          </w:tcPr>
          <w:p w:rsidR="00DB2FF0" w:rsidRPr="00C1420B" w:rsidRDefault="00DB2FF0" w:rsidP="002E1605">
            <w:pPr>
              <w:jc w:val="center"/>
            </w:pPr>
            <w:r w:rsidRPr="00C1420B">
              <w:t>398.00</w:t>
            </w:r>
          </w:p>
        </w:tc>
        <w:tc>
          <w:tcPr>
            <w:tcW w:w="2160" w:type="dxa"/>
          </w:tcPr>
          <w:p w:rsidR="00DB2FF0" w:rsidRPr="00C1420B" w:rsidRDefault="00DB2FF0" w:rsidP="002E1605">
            <w:r>
              <w:t>Nearing completion</w:t>
            </w:r>
          </w:p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/>
        </w:tc>
        <w:tc>
          <w:tcPr>
            <w:tcW w:w="6840" w:type="dxa"/>
          </w:tcPr>
          <w:p w:rsidR="00DB2FF0" w:rsidRPr="00C1420B" w:rsidRDefault="00DB2FF0" w:rsidP="002E1605">
            <w:pPr>
              <w:jc w:val="both"/>
            </w:pPr>
          </w:p>
        </w:tc>
        <w:tc>
          <w:tcPr>
            <w:tcW w:w="1620" w:type="dxa"/>
          </w:tcPr>
          <w:p w:rsidR="00DB2FF0" w:rsidRPr="00C1420B" w:rsidRDefault="00DB2FF0" w:rsidP="002E1605">
            <w:pPr>
              <w:jc w:val="center"/>
            </w:pPr>
          </w:p>
        </w:tc>
        <w:tc>
          <w:tcPr>
            <w:tcW w:w="2160" w:type="dxa"/>
          </w:tcPr>
          <w:p w:rsidR="00DB2FF0" w:rsidRPr="00C1420B" w:rsidRDefault="00DB2FF0" w:rsidP="002E1605"/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B</w:t>
            </w:r>
          </w:p>
        </w:tc>
        <w:tc>
          <w:tcPr>
            <w:tcW w:w="6840" w:type="dxa"/>
          </w:tcPr>
          <w:p w:rsidR="00DB2FF0" w:rsidRPr="00C1420B" w:rsidRDefault="00DB2FF0" w:rsidP="002E1605">
            <w:pPr>
              <w:jc w:val="both"/>
              <w:rPr>
                <w:bCs/>
                <w:szCs w:val="20"/>
              </w:rPr>
            </w:pPr>
            <w:r w:rsidRPr="00C1420B">
              <w:rPr>
                <w:bCs/>
                <w:szCs w:val="20"/>
              </w:rPr>
              <w:t>Other works.</w:t>
            </w:r>
          </w:p>
        </w:tc>
        <w:tc>
          <w:tcPr>
            <w:tcW w:w="1620" w:type="dxa"/>
          </w:tcPr>
          <w:p w:rsidR="00DB2FF0" w:rsidRPr="00C1420B" w:rsidRDefault="00DB2FF0" w:rsidP="002E16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Rs.</w:t>
            </w:r>
          </w:p>
        </w:tc>
        <w:tc>
          <w:tcPr>
            <w:tcW w:w="2160" w:type="dxa"/>
          </w:tcPr>
          <w:p w:rsidR="00DB2FF0" w:rsidRPr="00C1420B" w:rsidRDefault="00DB2FF0" w:rsidP="002E1605"/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1</w:t>
            </w:r>
          </w:p>
        </w:tc>
        <w:tc>
          <w:tcPr>
            <w:tcW w:w="6840" w:type="dxa"/>
          </w:tcPr>
          <w:p w:rsidR="00DB2FF0" w:rsidRPr="00555946" w:rsidRDefault="00DB2FF0" w:rsidP="002E1605">
            <w:pPr>
              <w:rPr>
                <w:szCs w:val="28"/>
              </w:rPr>
            </w:pPr>
            <w:proofErr w:type="spellStart"/>
            <w:r>
              <w:t>Aluminium</w:t>
            </w:r>
            <w:proofErr w:type="spellEnd"/>
            <w:r>
              <w:t xml:space="preserve"> Partition </w:t>
            </w:r>
            <w:proofErr w:type="gramStart"/>
            <w:r>
              <w:t>with  showcase</w:t>
            </w:r>
            <w:proofErr w:type="gramEnd"/>
            <w:r>
              <w:t xml:space="preserve"> for </w:t>
            </w:r>
            <w:proofErr w:type="spellStart"/>
            <w:r>
              <w:t>LiBOToy</w:t>
            </w:r>
            <w:proofErr w:type="spellEnd"/>
            <w:r>
              <w:t xml:space="preserve">  &amp; TLM display at   Special Education Dept..</w:t>
            </w:r>
          </w:p>
        </w:tc>
        <w:tc>
          <w:tcPr>
            <w:tcW w:w="1620" w:type="dxa"/>
          </w:tcPr>
          <w:p w:rsidR="00DB2FF0" w:rsidRPr="00D31A97" w:rsidRDefault="00DB2FF0" w:rsidP="002E1605">
            <w:pPr>
              <w:jc w:val="center"/>
              <w:rPr>
                <w:szCs w:val="20"/>
              </w:rPr>
            </w:pPr>
            <w:r>
              <w:t>1,89,328/-</w:t>
            </w:r>
          </w:p>
        </w:tc>
        <w:tc>
          <w:tcPr>
            <w:tcW w:w="2160" w:type="dxa"/>
          </w:tcPr>
          <w:p w:rsidR="00DB2FF0" w:rsidRDefault="00DB2FF0" w:rsidP="002E1605">
            <w:r>
              <w:t xml:space="preserve">Completed </w:t>
            </w:r>
          </w:p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2</w:t>
            </w:r>
          </w:p>
        </w:tc>
        <w:tc>
          <w:tcPr>
            <w:tcW w:w="6840" w:type="dxa"/>
          </w:tcPr>
          <w:p w:rsidR="00DB2FF0" w:rsidRPr="00BF6FA8" w:rsidRDefault="00DB2FF0" w:rsidP="002E1605">
            <w:pPr>
              <w:rPr>
                <w:bCs/>
              </w:rPr>
            </w:pPr>
            <w:r>
              <w:t xml:space="preserve">Provision of kitchen &amp; additional rooms at </w:t>
            </w:r>
            <w:proofErr w:type="spellStart"/>
            <w:proofErr w:type="gramStart"/>
            <w:r>
              <w:t>Kuteera</w:t>
            </w:r>
            <w:proofErr w:type="spellEnd"/>
            <w:r>
              <w:t xml:space="preserve"> .</w:t>
            </w:r>
            <w:proofErr w:type="gramEnd"/>
          </w:p>
        </w:tc>
        <w:tc>
          <w:tcPr>
            <w:tcW w:w="1620" w:type="dxa"/>
          </w:tcPr>
          <w:p w:rsidR="00DB2FF0" w:rsidRPr="00D31A97" w:rsidRDefault="00DB2FF0" w:rsidP="002E16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44,610/-</w:t>
            </w:r>
          </w:p>
        </w:tc>
        <w:tc>
          <w:tcPr>
            <w:tcW w:w="2160" w:type="dxa"/>
          </w:tcPr>
          <w:p w:rsidR="00DB2FF0" w:rsidRDefault="00DB2FF0" w:rsidP="002E1605">
            <w:r>
              <w:t xml:space="preserve">Completed </w:t>
            </w:r>
          </w:p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3</w:t>
            </w:r>
          </w:p>
        </w:tc>
        <w:tc>
          <w:tcPr>
            <w:tcW w:w="6840" w:type="dxa"/>
          </w:tcPr>
          <w:p w:rsidR="00DB2FF0" w:rsidRPr="00960737" w:rsidRDefault="00DB2FF0" w:rsidP="002E1605">
            <w:pPr>
              <w:rPr>
                <w:szCs w:val="20"/>
              </w:rPr>
            </w:pPr>
            <w:r>
              <w:t xml:space="preserve">BS slab flooring to the open courtyard at </w:t>
            </w:r>
            <w:proofErr w:type="spellStart"/>
            <w:r>
              <w:t>Kuteera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DB2FF0" w:rsidRPr="00960737" w:rsidRDefault="00DB2FF0" w:rsidP="002E16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62,076/-</w:t>
            </w:r>
          </w:p>
        </w:tc>
        <w:tc>
          <w:tcPr>
            <w:tcW w:w="2160" w:type="dxa"/>
          </w:tcPr>
          <w:p w:rsidR="00DB2FF0" w:rsidRDefault="00DB2FF0" w:rsidP="002E1605">
            <w:r>
              <w:t xml:space="preserve">Completed </w:t>
            </w:r>
          </w:p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4</w:t>
            </w:r>
          </w:p>
        </w:tc>
        <w:tc>
          <w:tcPr>
            <w:tcW w:w="6840" w:type="dxa"/>
          </w:tcPr>
          <w:p w:rsidR="00DB2FF0" w:rsidRPr="000750D3" w:rsidRDefault="00DB2FF0" w:rsidP="002E1605">
            <w:pPr>
              <w:rPr>
                <w:bCs/>
              </w:rPr>
            </w:pPr>
            <w:r>
              <w:t>Renovation of Staff &amp; Public toilets of ENT-block at AIISH.</w:t>
            </w:r>
          </w:p>
        </w:tc>
        <w:tc>
          <w:tcPr>
            <w:tcW w:w="1620" w:type="dxa"/>
          </w:tcPr>
          <w:p w:rsidR="00DB2FF0" w:rsidRPr="00960737" w:rsidRDefault="00DB2FF0" w:rsidP="002E16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3,47,435/-</w:t>
            </w:r>
          </w:p>
        </w:tc>
        <w:tc>
          <w:tcPr>
            <w:tcW w:w="2160" w:type="dxa"/>
          </w:tcPr>
          <w:p w:rsidR="00DB2FF0" w:rsidRDefault="00DB2FF0" w:rsidP="002E1605">
            <w:r>
              <w:t xml:space="preserve">Completed </w:t>
            </w:r>
          </w:p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5</w:t>
            </w:r>
          </w:p>
        </w:tc>
        <w:tc>
          <w:tcPr>
            <w:tcW w:w="6840" w:type="dxa"/>
          </w:tcPr>
          <w:p w:rsidR="00DB2FF0" w:rsidRPr="000750D3" w:rsidRDefault="00DB2FF0" w:rsidP="002E1605">
            <w:pPr>
              <w:rPr>
                <w:bCs/>
              </w:rPr>
            </w:pPr>
            <w:r>
              <w:t>Provision for Mother’s &amp; retiring rooms at DCS, AIISH, Mysore.</w:t>
            </w:r>
          </w:p>
        </w:tc>
        <w:tc>
          <w:tcPr>
            <w:tcW w:w="1620" w:type="dxa"/>
          </w:tcPr>
          <w:p w:rsidR="00DB2FF0" w:rsidRPr="003A5429" w:rsidRDefault="00DB2FF0" w:rsidP="002E16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51,031/-</w:t>
            </w:r>
          </w:p>
        </w:tc>
        <w:tc>
          <w:tcPr>
            <w:tcW w:w="2160" w:type="dxa"/>
          </w:tcPr>
          <w:p w:rsidR="00DB2FF0" w:rsidRDefault="00DB2FF0" w:rsidP="002E1605">
            <w:r>
              <w:t xml:space="preserve">Completed </w:t>
            </w:r>
          </w:p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6</w:t>
            </w:r>
          </w:p>
        </w:tc>
        <w:tc>
          <w:tcPr>
            <w:tcW w:w="6840" w:type="dxa"/>
          </w:tcPr>
          <w:p w:rsidR="00DB2FF0" w:rsidRPr="00243BF7" w:rsidRDefault="00DB2FF0" w:rsidP="002E1605">
            <w:pPr>
              <w:rPr>
                <w:sz w:val="28"/>
                <w:szCs w:val="20"/>
              </w:rPr>
            </w:pPr>
            <w:r>
              <w:t xml:space="preserve">Vinyl flooring to </w:t>
            </w:r>
            <w:proofErr w:type="spellStart"/>
            <w:r>
              <w:t>Edutech</w:t>
            </w:r>
            <w:proofErr w:type="spellEnd"/>
            <w:r>
              <w:t xml:space="preserve"> lab &amp; Toy library rooms at SED</w:t>
            </w:r>
          </w:p>
        </w:tc>
        <w:tc>
          <w:tcPr>
            <w:tcW w:w="1620" w:type="dxa"/>
          </w:tcPr>
          <w:p w:rsidR="00DB2FF0" w:rsidRPr="00972E52" w:rsidRDefault="00DB2FF0" w:rsidP="002E16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41,500/-</w:t>
            </w:r>
          </w:p>
        </w:tc>
        <w:tc>
          <w:tcPr>
            <w:tcW w:w="2160" w:type="dxa"/>
          </w:tcPr>
          <w:p w:rsidR="00DB2FF0" w:rsidRDefault="00DB2FF0" w:rsidP="002E1605">
            <w:r>
              <w:t xml:space="preserve">Completed </w:t>
            </w:r>
          </w:p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7</w:t>
            </w:r>
          </w:p>
        </w:tc>
        <w:tc>
          <w:tcPr>
            <w:tcW w:w="6840" w:type="dxa"/>
          </w:tcPr>
          <w:p w:rsidR="00DB2FF0" w:rsidRPr="00243BF7" w:rsidRDefault="00DB2FF0" w:rsidP="002E1605">
            <w:pPr>
              <w:rPr>
                <w:sz w:val="28"/>
                <w:szCs w:val="20"/>
              </w:rPr>
            </w:pPr>
            <w:r>
              <w:t>Providing &amp; applying painting to ‘E’ type staff Quarters at AIISH Main   campus, Mysore</w:t>
            </w:r>
          </w:p>
        </w:tc>
        <w:tc>
          <w:tcPr>
            <w:tcW w:w="1620" w:type="dxa"/>
          </w:tcPr>
          <w:p w:rsidR="00DB2FF0" w:rsidRPr="00972E52" w:rsidRDefault="00DB2FF0" w:rsidP="002E16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92,000/-</w:t>
            </w:r>
          </w:p>
        </w:tc>
        <w:tc>
          <w:tcPr>
            <w:tcW w:w="2160" w:type="dxa"/>
          </w:tcPr>
          <w:p w:rsidR="00DB2FF0" w:rsidRDefault="00DB2FF0" w:rsidP="002E1605">
            <w:r>
              <w:t xml:space="preserve">Completed </w:t>
            </w:r>
          </w:p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8</w:t>
            </w:r>
          </w:p>
        </w:tc>
        <w:tc>
          <w:tcPr>
            <w:tcW w:w="6840" w:type="dxa"/>
          </w:tcPr>
          <w:p w:rsidR="00DB2FF0" w:rsidRPr="005935B0" w:rsidRDefault="00DB2FF0" w:rsidP="002E1605">
            <w:pPr>
              <w:rPr>
                <w:sz w:val="28"/>
                <w:szCs w:val="20"/>
              </w:rPr>
            </w:pPr>
            <w:r w:rsidRPr="00027F3B">
              <w:t>Painting to Ladies hostel building at AIISH, Mysore</w:t>
            </w:r>
          </w:p>
        </w:tc>
        <w:tc>
          <w:tcPr>
            <w:tcW w:w="1620" w:type="dxa"/>
          </w:tcPr>
          <w:p w:rsidR="00DB2FF0" w:rsidRPr="00972E52" w:rsidRDefault="00DB2FF0" w:rsidP="002E16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15,00,000/-</w:t>
            </w:r>
          </w:p>
        </w:tc>
        <w:tc>
          <w:tcPr>
            <w:tcW w:w="2160" w:type="dxa"/>
          </w:tcPr>
          <w:p w:rsidR="00DB2FF0" w:rsidRDefault="00DB2FF0" w:rsidP="002E1605">
            <w:r>
              <w:t xml:space="preserve">Completed </w:t>
            </w:r>
          </w:p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9</w:t>
            </w:r>
          </w:p>
        </w:tc>
        <w:tc>
          <w:tcPr>
            <w:tcW w:w="6840" w:type="dxa"/>
          </w:tcPr>
          <w:p w:rsidR="00DB2FF0" w:rsidRPr="00723658" w:rsidRDefault="00DB2FF0" w:rsidP="002E1605">
            <w:pPr>
              <w:rPr>
                <w:bCs/>
              </w:rPr>
            </w:pPr>
            <w:r>
              <w:t xml:space="preserve">Providing </w:t>
            </w:r>
            <w:r w:rsidRPr="00FB56B3">
              <w:t xml:space="preserve">Painting to </w:t>
            </w:r>
            <w:r>
              <w:t xml:space="preserve">New </w:t>
            </w:r>
            <w:proofErr w:type="spellStart"/>
            <w:r>
              <w:t>admnin</w:t>
            </w:r>
            <w:proofErr w:type="spellEnd"/>
            <w:r>
              <w:t xml:space="preserve">. </w:t>
            </w:r>
            <w:proofErr w:type="gramStart"/>
            <w:r>
              <w:t xml:space="preserve">block </w:t>
            </w:r>
            <w:r w:rsidRPr="00FB56B3">
              <w:t xml:space="preserve"> at</w:t>
            </w:r>
            <w:proofErr w:type="gramEnd"/>
            <w:r w:rsidRPr="00FB56B3">
              <w:t xml:space="preserve"> AIISH,</w:t>
            </w:r>
            <w:r>
              <w:t xml:space="preserve"> </w:t>
            </w:r>
            <w:r w:rsidRPr="00FB56B3">
              <w:t>Mysore</w:t>
            </w:r>
            <w:r>
              <w:t>.</w:t>
            </w:r>
          </w:p>
        </w:tc>
        <w:tc>
          <w:tcPr>
            <w:tcW w:w="1620" w:type="dxa"/>
          </w:tcPr>
          <w:p w:rsidR="00DB2FF0" w:rsidRPr="00972E52" w:rsidRDefault="00DB2FF0" w:rsidP="002E16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6,73,630/-</w:t>
            </w:r>
          </w:p>
        </w:tc>
        <w:tc>
          <w:tcPr>
            <w:tcW w:w="2160" w:type="dxa"/>
          </w:tcPr>
          <w:p w:rsidR="00DB2FF0" w:rsidRDefault="00DB2FF0" w:rsidP="002E1605">
            <w:r>
              <w:t xml:space="preserve">Completed </w:t>
            </w:r>
          </w:p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10</w:t>
            </w:r>
          </w:p>
        </w:tc>
        <w:tc>
          <w:tcPr>
            <w:tcW w:w="6840" w:type="dxa"/>
          </w:tcPr>
          <w:p w:rsidR="00DB2FF0" w:rsidRPr="00283743" w:rsidRDefault="00DB2FF0" w:rsidP="002E1605">
            <w:pPr>
              <w:rPr>
                <w:szCs w:val="28"/>
                <w:u w:val="single"/>
              </w:rPr>
            </w:pPr>
            <w:r>
              <w:t>Providing &amp; painting work at Academic block, AIISH, Mysore</w:t>
            </w:r>
          </w:p>
        </w:tc>
        <w:tc>
          <w:tcPr>
            <w:tcW w:w="1620" w:type="dxa"/>
          </w:tcPr>
          <w:p w:rsidR="00DB2FF0" w:rsidRPr="00972E52" w:rsidRDefault="00DB2FF0" w:rsidP="002E16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3,86,242/-</w:t>
            </w:r>
          </w:p>
        </w:tc>
        <w:tc>
          <w:tcPr>
            <w:tcW w:w="2160" w:type="dxa"/>
          </w:tcPr>
          <w:p w:rsidR="00DB2FF0" w:rsidRDefault="00DB2FF0" w:rsidP="002E1605">
            <w:r>
              <w:t xml:space="preserve">Completed </w:t>
            </w:r>
          </w:p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11</w:t>
            </w:r>
          </w:p>
        </w:tc>
        <w:tc>
          <w:tcPr>
            <w:tcW w:w="6840" w:type="dxa"/>
          </w:tcPr>
          <w:p w:rsidR="00DB2FF0" w:rsidRPr="000E4018" w:rsidRDefault="00DB2FF0" w:rsidP="002E1605">
            <w:pPr>
              <w:rPr>
                <w:szCs w:val="28"/>
                <w:u w:val="single"/>
              </w:rPr>
            </w:pPr>
            <w:r>
              <w:t xml:space="preserve">Providing &amp; laying acrylic carpet to Gymkhana stage and Director’s office, </w:t>
            </w:r>
            <w:proofErr w:type="spellStart"/>
            <w:r>
              <w:t>AIISH,Mysore</w:t>
            </w:r>
            <w:proofErr w:type="spellEnd"/>
          </w:p>
        </w:tc>
        <w:tc>
          <w:tcPr>
            <w:tcW w:w="1620" w:type="dxa"/>
          </w:tcPr>
          <w:p w:rsidR="00DB2FF0" w:rsidRPr="00972E52" w:rsidRDefault="00DB2FF0" w:rsidP="002E16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1,10,000/-</w:t>
            </w:r>
          </w:p>
        </w:tc>
        <w:tc>
          <w:tcPr>
            <w:tcW w:w="2160" w:type="dxa"/>
          </w:tcPr>
          <w:p w:rsidR="00DB2FF0" w:rsidRDefault="00DB2FF0" w:rsidP="002E1605">
            <w:r>
              <w:t xml:space="preserve">Completed </w:t>
            </w:r>
          </w:p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12</w:t>
            </w:r>
          </w:p>
        </w:tc>
        <w:tc>
          <w:tcPr>
            <w:tcW w:w="6840" w:type="dxa"/>
          </w:tcPr>
          <w:p w:rsidR="00DB2FF0" w:rsidRPr="000E4018" w:rsidRDefault="00DB2FF0" w:rsidP="002E1605">
            <w:pPr>
              <w:rPr>
                <w:szCs w:val="28"/>
                <w:u w:val="single"/>
              </w:rPr>
            </w:pPr>
            <w:r>
              <w:t>Providing &amp; fixing vitrified tiles 60x60cm to kitchen of Ladies hostel, AIISH</w:t>
            </w:r>
          </w:p>
        </w:tc>
        <w:tc>
          <w:tcPr>
            <w:tcW w:w="1620" w:type="dxa"/>
          </w:tcPr>
          <w:p w:rsidR="00DB2FF0" w:rsidRPr="00972E52" w:rsidRDefault="00DB2FF0" w:rsidP="002E16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91,031/-</w:t>
            </w:r>
          </w:p>
        </w:tc>
        <w:tc>
          <w:tcPr>
            <w:tcW w:w="2160" w:type="dxa"/>
          </w:tcPr>
          <w:p w:rsidR="00DB2FF0" w:rsidRDefault="00DB2FF0" w:rsidP="002E1605">
            <w:r>
              <w:t xml:space="preserve">Completed </w:t>
            </w:r>
          </w:p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13</w:t>
            </w:r>
          </w:p>
        </w:tc>
        <w:tc>
          <w:tcPr>
            <w:tcW w:w="6840" w:type="dxa"/>
          </w:tcPr>
          <w:p w:rsidR="00DB2FF0" w:rsidRPr="006012C9" w:rsidRDefault="00DB2FF0" w:rsidP="002E1605">
            <w:r>
              <w:t>Provision for mini Library &amp; computer room in Ladies hostel</w:t>
            </w:r>
          </w:p>
        </w:tc>
        <w:tc>
          <w:tcPr>
            <w:tcW w:w="1620" w:type="dxa"/>
          </w:tcPr>
          <w:p w:rsidR="00DB2FF0" w:rsidRPr="00972E52" w:rsidRDefault="00DB2FF0" w:rsidP="002E16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90,658/-</w:t>
            </w:r>
          </w:p>
        </w:tc>
        <w:tc>
          <w:tcPr>
            <w:tcW w:w="2160" w:type="dxa"/>
          </w:tcPr>
          <w:p w:rsidR="00DB2FF0" w:rsidRDefault="00DB2FF0" w:rsidP="002E1605">
            <w:r>
              <w:t xml:space="preserve">Completed </w:t>
            </w:r>
          </w:p>
        </w:tc>
      </w:tr>
      <w:tr w:rsidR="00DB2FF0" w:rsidRPr="00A544EE" w:rsidTr="002E1605">
        <w:tc>
          <w:tcPr>
            <w:tcW w:w="588" w:type="dxa"/>
          </w:tcPr>
          <w:p w:rsidR="00DB2FF0" w:rsidRPr="00C1420B" w:rsidRDefault="00DB2FF0" w:rsidP="002E1605">
            <w:r>
              <w:t>14</w:t>
            </w:r>
          </w:p>
        </w:tc>
        <w:tc>
          <w:tcPr>
            <w:tcW w:w="6840" w:type="dxa"/>
          </w:tcPr>
          <w:p w:rsidR="00DB2FF0" w:rsidRPr="00243BF7" w:rsidRDefault="00DB2FF0" w:rsidP="002E1605">
            <w:pPr>
              <w:rPr>
                <w:sz w:val="28"/>
                <w:szCs w:val="20"/>
              </w:rPr>
            </w:pPr>
            <w:r w:rsidRPr="00596ACD">
              <w:t xml:space="preserve">Painting </w:t>
            </w:r>
            <w:r>
              <w:t xml:space="preserve">corridor </w:t>
            </w:r>
            <w:r w:rsidRPr="00596ACD">
              <w:t xml:space="preserve">walls of  CSD at </w:t>
            </w:r>
            <w:r>
              <w:t xml:space="preserve">first </w:t>
            </w:r>
            <w:r w:rsidRPr="00596ACD">
              <w:t>floor</w:t>
            </w:r>
            <w:r>
              <w:t>, AIISH</w:t>
            </w:r>
          </w:p>
        </w:tc>
        <w:tc>
          <w:tcPr>
            <w:tcW w:w="1620" w:type="dxa"/>
          </w:tcPr>
          <w:p w:rsidR="00DB2FF0" w:rsidRPr="00972E52" w:rsidRDefault="00DB2FF0" w:rsidP="002E16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79,380/-</w:t>
            </w:r>
          </w:p>
        </w:tc>
        <w:tc>
          <w:tcPr>
            <w:tcW w:w="2160" w:type="dxa"/>
          </w:tcPr>
          <w:p w:rsidR="00DB2FF0" w:rsidRDefault="00DB2FF0" w:rsidP="002E1605">
            <w:r>
              <w:t xml:space="preserve">Completed </w:t>
            </w:r>
          </w:p>
        </w:tc>
      </w:tr>
    </w:tbl>
    <w:p w:rsidR="009D004E" w:rsidRDefault="009D004E"/>
    <w:sectPr w:rsidR="009D004E" w:rsidSect="00802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45D"/>
    <w:rsid w:val="001B0371"/>
    <w:rsid w:val="005E0AB6"/>
    <w:rsid w:val="00802376"/>
    <w:rsid w:val="009D004E"/>
    <w:rsid w:val="00A2045D"/>
    <w:rsid w:val="00DB2FF0"/>
    <w:rsid w:val="00F178A5"/>
    <w:rsid w:val="00F2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2FF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</dc:creator>
  <cp:lastModifiedBy>Dr. Shijith Kumar C</cp:lastModifiedBy>
  <cp:revision>2</cp:revision>
  <dcterms:created xsi:type="dcterms:W3CDTF">2013-10-28T19:05:00Z</dcterms:created>
  <dcterms:modified xsi:type="dcterms:W3CDTF">2013-10-28T19:05:00Z</dcterms:modified>
</cp:coreProperties>
</file>