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FD" w:rsidRPr="008865F4" w:rsidRDefault="00135EFD" w:rsidP="00135EFD">
      <w:pPr>
        <w:pStyle w:val="western"/>
        <w:rPr>
          <w:rFonts w:ascii="Century Gothic" w:hAnsi="Century Gothic"/>
          <w:b/>
          <w:bCs/>
          <w:sz w:val="27"/>
          <w:szCs w:val="27"/>
        </w:rPr>
      </w:pPr>
      <w:r w:rsidRPr="008865F4">
        <w:rPr>
          <w:rFonts w:ascii="Century Gothic" w:hAnsi="Century Gothic"/>
          <w:b/>
          <w:bCs/>
          <w:sz w:val="27"/>
          <w:szCs w:val="27"/>
        </w:rPr>
        <w:t>ALL INDIA INSTITUTE OF SPEECH AND HEARING: MYSORE - 6</w:t>
      </w:r>
    </w:p>
    <w:p w:rsidR="00135EFD" w:rsidRDefault="00135EFD" w:rsidP="00135EFD">
      <w:pPr>
        <w:pStyle w:val="western"/>
        <w:ind w:left="2160" w:firstLine="720"/>
        <w:rPr>
          <w:u w:val="single"/>
        </w:rPr>
      </w:pPr>
      <w:r>
        <w:rPr>
          <w:rFonts w:ascii="Century Gothic" w:hAnsi="Century Gothic"/>
          <w:b/>
          <w:bCs/>
          <w:sz w:val="27"/>
          <w:szCs w:val="27"/>
          <w:u w:val="single"/>
        </w:rPr>
        <w:t>DEPARTMENT OF ENT</w:t>
      </w:r>
    </w:p>
    <w:p w:rsidR="00135EFD" w:rsidRPr="008865F4" w:rsidRDefault="00135EFD" w:rsidP="00135EFD">
      <w:pPr>
        <w:rPr>
          <w:b/>
          <w:sz w:val="28"/>
          <w:szCs w:val="28"/>
        </w:rPr>
      </w:pPr>
      <w:r w:rsidRPr="008865F4">
        <w:rPr>
          <w:b/>
          <w:sz w:val="28"/>
          <w:szCs w:val="28"/>
        </w:rPr>
        <w:t xml:space="preserve">ANNUAL REPORT FOR HALF </w:t>
      </w:r>
      <w:proofErr w:type="gramStart"/>
      <w:r w:rsidRPr="008865F4">
        <w:rPr>
          <w:b/>
          <w:sz w:val="28"/>
          <w:szCs w:val="28"/>
        </w:rPr>
        <w:t>YEARLY(</w:t>
      </w:r>
      <w:proofErr w:type="gramEnd"/>
      <w:r w:rsidRPr="008865F4">
        <w:rPr>
          <w:b/>
          <w:sz w:val="28"/>
          <w:szCs w:val="28"/>
        </w:rPr>
        <w:t xml:space="preserve"> From 1.4.2013 to 30.9.2013 ) </w:t>
      </w:r>
    </w:p>
    <w:p w:rsidR="00135EFD" w:rsidRDefault="00135EFD" w:rsidP="00FD35FB"/>
    <w:p w:rsidR="00E21EAE" w:rsidRPr="00E21EAE" w:rsidRDefault="00E21EAE" w:rsidP="00E21EAE">
      <w:pPr>
        <w:numPr>
          <w:ilvl w:val="0"/>
          <w:numId w:val="3"/>
        </w:numPr>
        <w:rPr>
          <w:sz w:val="24"/>
          <w:szCs w:val="24"/>
        </w:rPr>
      </w:pPr>
      <w:r w:rsidRPr="00E21EAE">
        <w:rPr>
          <w:sz w:val="24"/>
          <w:szCs w:val="24"/>
        </w:rPr>
        <w:t>ACADEMIC  ACTIVITIES</w:t>
      </w: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Short-term Training Programs organized</w:t>
      </w:r>
      <w:r w:rsidR="003B4EF3">
        <w:rPr>
          <w:sz w:val="24"/>
          <w:szCs w:val="24"/>
        </w:rPr>
        <w:t>: NIL</w:t>
      </w: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Orientation Programs organized</w:t>
      </w:r>
      <w:r w:rsidR="003B4EF3">
        <w:rPr>
          <w:sz w:val="24"/>
          <w:szCs w:val="24"/>
        </w:rPr>
        <w:t>:</w:t>
      </w:r>
      <w:r w:rsidR="00FF2021">
        <w:rPr>
          <w:sz w:val="24"/>
          <w:szCs w:val="24"/>
        </w:rPr>
        <w:t xml:space="preserve"> </w:t>
      </w:r>
      <w:r w:rsidR="003B4EF3">
        <w:rPr>
          <w:sz w:val="24"/>
          <w:szCs w:val="24"/>
        </w:rPr>
        <w:t>NIL</w:t>
      </w:r>
    </w:p>
    <w:p w:rsid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Students from other Institutes Posted for Clinical  observation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Dr. M. Gowri Sankar, PG students from KIMS Hubli, to attend posting at this 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Institute </w:t>
      </w:r>
      <w:proofErr w:type="gramStart"/>
      <w:r w:rsidRPr="00973210">
        <w:rPr>
          <w:sz w:val="24"/>
          <w:szCs w:val="24"/>
        </w:rPr>
        <w:t>as  part</w:t>
      </w:r>
      <w:proofErr w:type="gramEnd"/>
      <w:r w:rsidRPr="00973210">
        <w:rPr>
          <w:sz w:val="24"/>
          <w:szCs w:val="24"/>
        </w:rPr>
        <w:t xml:space="preserve"> of her PG studies for a period of 2 days from 27.8.13 to 28.8.13. 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Dr. R. Satyanarayana, PG students from KIMS Hubli, to attend posting at this 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Institute </w:t>
      </w:r>
      <w:proofErr w:type="gramStart"/>
      <w:r w:rsidRPr="00973210">
        <w:rPr>
          <w:sz w:val="24"/>
          <w:szCs w:val="24"/>
        </w:rPr>
        <w:t>as  part</w:t>
      </w:r>
      <w:proofErr w:type="gramEnd"/>
      <w:r w:rsidRPr="00973210">
        <w:rPr>
          <w:sz w:val="24"/>
          <w:szCs w:val="24"/>
        </w:rPr>
        <w:t xml:space="preserve"> of her PG studies for a period of 2 days from 27.8.13 to 28.8.13. 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Dr. Chidanand, PG students from KIMS Hubli, to attend posting at this </w:t>
      </w:r>
    </w:p>
    <w:p w:rsidR="003B4EF3" w:rsidRPr="00973210" w:rsidRDefault="003B4EF3" w:rsidP="003B4EF3">
      <w:pPr>
        <w:spacing w:after="0"/>
        <w:ind w:left="1440"/>
        <w:rPr>
          <w:sz w:val="24"/>
          <w:szCs w:val="24"/>
        </w:rPr>
      </w:pPr>
      <w:r w:rsidRPr="00973210">
        <w:rPr>
          <w:sz w:val="24"/>
          <w:szCs w:val="24"/>
        </w:rPr>
        <w:t xml:space="preserve">Institute </w:t>
      </w:r>
      <w:proofErr w:type="gramStart"/>
      <w:r w:rsidRPr="00973210">
        <w:rPr>
          <w:sz w:val="24"/>
          <w:szCs w:val="24"/>
        </w:rPr>
        <w:t>as  part</w:t>
      </w:r>
      <w:proofErr w:type="gramEnd"/>
      <w:r w:rsidRPr="00973210">
        <w:rPr>
          <w:sz w:val="24"/>
          <w:szCs w:val="24"/>
        </w:rPr>
        <w:t xml:space="preserve"> of her PG studies for a period of 2 days from 27.8.13 to 28.8.13. </w:t>
      </w:r>
    </w:p>
    <w:p w:rsidR="003B4EF3" w:rsidRPr="00E21EAE" w:rsidRDefault="003B4EF3" w:rsidP="003B4EF3">
      <w:pPr>
        <w:ind w:left="1440"/>
        <w:rPr>
          <w:sz w:val="24"/>
          <w:szCs w:val="24"/>
        </w:rPr>
      </w:pP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 Seminars / Conferences/ Workshops organized</w:t>
      </w:r>
      <w:r w:rsidR="003B4EF3">
        <w:rPr>
          <w:sz w:val="24"/>
          <w:szCs w:val="24"/>
        </w:rPr>
        <w:t>: NIL</w:t>
      </w: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Guest Lectures organized</w:t>
      </w:r>
      <w:r w:rsidR="003B4EF3">
        <w:rPr>
          <w:sz w:val="24"/>
          <w:szCs w:val="24"/>
        </w:rPr>
        <w:t>: NIL</w:t>
      </w: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No. of Invited Talk</w:t>
      </w:r>
      <w:r w:rsidR="003B4EF3">
        <w:rPr>
          <w:sz w:val="24"/>
          <w:szCs w:val="24"/>
        </w:rPr>
        <w:t>s</w:t>
      </w:r>
      <w:r w:rsidRPr="00E21EAE">
        <w:rPr>
          <w:sz w:val="24"/>
          <w:szCs w:val="24"/>
        </w:rPr>
        <w:t xml:space="preserve"> delivered by faculty and staff</w:t>
      </w:r>
      <w:r w:rsidR="003B4EF3">
        <w:rPr>
          <w:sz w:val="24"/>
          <w:szCs w:val="24"/>
        </w:rPr>
        <w:t>:NIL</w:t>
      </w:r>
    </w:p>
    <w:p w:rsidR="00E21EAE" w:rsidRPr="00E21EAE" w:rsidRDefault="00E21EAE" w:rsidP="00E21EAE">
      <w:pPr>
        <w:numPr>
          <w:ilvl w:val="0"/>
          <w:numId w:val="4"/>
        </w:numPr>
        <w:rPr>
          <w:sz w:val="24"/>
          <w:szCs w:val="24"/>
        </w:rPr>
      </w:pPr>
      <w:r w:rsidRPr="00E21EAE">
        <w:rPr>
          <w:sz w:val="24"/>
          <w:szCs w:val="24"/>
        </w:rPr>
        <w:t>Any Other ( Please Specify)</w:t>
      </w:r>
      <w:r w:rsidR="003B4EF3">
        <w:rPr>
          <w:sz w:val="24"/>
          <w:szCs w:val="24"/>
        </w:rPr>
        <w:t>: NIL</w:t>
      </w:r>
    </w:p>
    <w:p w:rsidR="00E21EAE" w:rsidRPr="00E21EAE" w:rsidRDefault="00E21EAE" w:rsidP="00E21EAE">
      <w:pPr>
        <w:numPr>
          <w:ilvl w:val="0"/>
          <w:numId w:val="3"/>
        </w:numPr>
        <w:rPr>
          <w:sz w:val="24"/>
          <w:szCs w:val="24"/>
        </w:rPr>
      </w:pPr>
      <w:r w:rsidRPr="00E21EAE">
        <w:rPr>
          <w:sz w:val="24"/>
          <w:szCs w:val="24"/>
        </w:rPr>
        <w:t>RESEARCH ACTIVITIES</w:t>
      </w:r>
    </w:p>
    <w:p w:rsidR="00E21EAE" w:rsidRDefault="00E21EAE" w:rsidP="00E21EA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21EAE">
        <w:rPr>
          <w:sz w:val="24"/>
          <w:szCs w:val="24"/>
        </w:rPr>
        <w:t>Research Projects ( Include only if the Principal Investigator is from the Department</w:t>
      </w:r>
      <w:r>
        <w:rPr>
          <w:sz w:val="24"/>
          <w:szCs w:val="24"/>
        </w:rPr>
        <w:t>)</w:t>
      </w:r>
    </w:p>
    <w:p w:rsidR="00E21EAE" w:rsidRDefault="008508E0" w:rsidP="003A7990">
      <w:pPr>
        <w:numPr>
          <w:ilvl w:val="0"/>
          <w:numId w:val="11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Names of ARF Profects Completed</w:t>
      </w:r>
    </w:p>
    <w:p w:rsidR="008508E0" w:rsidRDefault="008508E0" w:rsidP="001E00F3">
      <w:pPr>
        <w:numPr>
          <w:ilvl w:val="0"/>
          <w:numId w:val="11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Names of New ARF Projects Initiated</w:t>
      </w:r>
    </w:p>
    <w:p w:rsidR="001E00F3" w:rsidRDefault="001E00F3" w:rsidP="001E00F3">
      <w:pPr>
        <w:pStyle w:val="western"/>
        <w:ind w:left="2160"/>
        <w:rPr>
          <w:bCs/>
        </w:rPr>
      </w:pPr>
      <w:r>
        <w:rPr>
          <w:b/>
          <w:bCs/>
        </w:rPr>
        <w:t xml:space="preserve">Ms. Vijaitha Soonan, </w:t>
      </w:r>
      <w:r w:rsidRPr="00973210">
        <w:rPr>
          <w:bCs/>
        </w:rPr>
        <w:t>Research Officer under ARF Project at AIISH, ENT titled Pre-Post Voice charactersitics in Septoplasty.</w:t>
      </w:r>
    </w:p>
    <w:p w:rsidR="00FF2021" w:rsidRPr="00973210" w:rsidRDefault="00FF2021" w:rsidP="001E00F3">
      <w:pPr>
        <w:pStyle w:val="western"/>
        <w:ind w:left="2160"/>
        <w:rPr>
          <w:bCs/>
        </w:rPr>
      </w:pPr>
    </w:p>
    <w:p w:rsidR="008508E0" w:rsidRDefault="008508E0" w:rsidP="00FF2021">
      <w:pPr>
        <w:numPr>
          <w:ilvl w:val="0"/>
          <w:numId w:val="11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Names of Ongoing ARF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598"/>
        <w:gridCol w:w="1586"/>
        <w:gridCol w:w="1654"/>
        <w:gridCol w:w="1188"/>
      </w:tblGrid>
      <w:tr w:rsidR="00FF2021" w:rsidTr="00FF202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Sl.No.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Title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 xml:space="preserve">Fund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Duration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Status</w:t>
            </w:r>
          </w:p>
        </w:tc>
      </w:tr>
      <w:tr w:rsidR="00FF2021" w:rsidTr="00FF202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Audio – Visual Resource Manuel on voice disorders.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 w:rsidP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ARF AIISH Research Fund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2 years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On going</w:t>
            </w:r>
          </w:p>
        </w:tc>
      </w:tr>
      <w:tr w:rsidR="00FF2021" w:rsidTr="00FF202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Comparison of normal and pathology of middle ear using multifreequency tympanometry.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 w:rsidP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ARF  AIISH Research fund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2 years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21" w:rsidRDefault="00FF2021">
            <w:pPr>
              <w:rPr>
                <w:i/>
                <w:iCs/>
                <w:color w:val="000000"/>
                <w:sz w:val="24"/>
                <w:szCs w:val="24"/>
                <w:lang w:eastAsia="zh-CN" w:bidi="kn-IN"/>
              </w:rPr>
            </w:pPr>
            <w:r>
              <w:rPr>
                <w:i/>
                <w:iCs/>
              </w:rPr>
              <w:t>On going</w:t>
            </w:r>
          </w:p>
        </w:tc>
      </w:tr>
    </w:tbl>
    <w:p w:rsidR="00FF2021" w:rsidRDefault="00FF2021" w:rsidP="00FF2021">
      <w:pPr>
        <w:tabs>
          <w:tab w:val="left" w:pos="1260"/>
        </w:tabs>
        <w:ind w:left="2160"/>
        <w:rPr>
          <w:sz w:val="24"/>
          <w:szCs w:val="24"/>
        </w:rPr>
      </w:pPr>
    </w:p>
    <w:p w:rsidR="008508E0" w:rsidRDefault="008508E0" w:rsidP="008508E0">
      <w:pPr>
        <w:tabs>
          <w:tab w:val="left" w:pos="12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IV)</w:t>
      </w:r>
      <w:r>
        <w:rPr>
          <w:sz w:val="24"/>
          <w:szCs w:val="24"/>
        </w:rPr>
        <w:tab/>
        <w:t xml:space="preserve">Names of </w:t>
      </w:r>
      <w:r w:rsidR="003A7990">
        <w:rPr>
          <w:sz w:val="24"/>
          <w:szCs w:val="24"/>
        </w:rPr>
        <w:t>Exteramural Projects Completed</w:t>
      </w:r>
    </w:p>
    <w:p w:rsidR="003A7990" w:rsidRDefault="003A7990" w:rsidP="008508E0">
      <w:pPr>
        <w:tabs>
          <w:tab w:val="left" w:pos="12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V)</w:t>
      </w:r>
      <w:r>
        <w:rPr>
          <w:sz w:val="24"/>
          <w:szCs w:val="24"/>
        </w:rPr>
        <w:tab/>
        <w:t>Names of New Extermural Projects Initiated</w:t>
      </w:r>
    </w:p>
    <w:p w:rsidR="003A7990" w:rsidRDefault="003A7990" w:rsidP="008508E0">
      <w:pPr>
        <w:tabs>
          <w:tab w:val="left" w:pos="12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VI) </w:t>
      </w:r>
      <w:r>
        <w:rPr>
          <w:sz w:val="24"/>
          <w:szCs w:val="24"/>
        </w:rPr>
        <w:tab/>
        <w:t>Names of Ongoing Extramural Projects</w:t>
      </w:r>
    </w:p>
    <w:p w:rsidR="003A7990" w:rsidRDefault="003A7990" w:rsidP="003A7990">
      <w:pPr>
        <w:tabs>
          <w:tab w:val="left" w:pos="126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B.     Doctoral and Post Doctoral Programs</w:t>
      </w:r>
    </w:p>
    <w:p w:rsidR="003A7990" w:rsidRDefault="003A7990" w:rsidP="003A7990">
      <w:pPr>
        <w:numPr>
          <w:ilvl w:val="0"/>
          <w:numId w:val="1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Degree Awarded</w:t>
      </w:r>
      <w:r w:rsidR="001E00F3">
        <w:rPr>
          <w:sz w:val="24"/>
          <w:szCs w:val="24"/>
        </w:rPr>
        <w:t xml:space="preserve"> : NIL</w:t>
      </w:r>
    </w:p>
    <w:p w:rsidR="003A7990" w:rsidRDefault="003A7990" w:rsidP="003A7990">
      <w:pPr>
        <w:numPr>
          <w:ilvl w:val="0"/>
          <w:numId w:val="1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Thesis Submitted</w:t>
      </w:r>
      <w:r w:rsidR="001E00F3">
        <w:rPr>
          <w:sz w:val="24"/>
          <w:szCs w:val="24"/>
        </w:rPr>
        <w:t>: NIL</w:t>
      </w:r>
    </w:p>
    <w:p w:rsidR="003A7990" w:rsidRDefault="003A7990" w:rsidP="003A7990">
      <w:pPr>
        <w:numPr>
          <w:ilvl w:val="0"/>
          <w:numId w:val="1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Under Progress </w:t>
      </w:r>
      <w:r w:rsidR="001E00F3">
        <w:rPr>
          <w:sz w:val="24"/>
          <w:szCs w:val="24"/>
        </w:rPr>
        <w:t>: NIL</w:t>
      </w:r>
      <w:r>
        <w:rPr>
          <w:sz w:val="24"/>
          <w:szCs w:val="24"/>
        </w:rPr>
        <w:t xml:space="preserve"> </w:t>
      </w:r>
    </w:p>
    <w:p w:rsidR="00B83B99" w:rsidRDefault="003A7990" w:rsidP="003A7990">
      <w:pPr>
        <w:numPr>
          <w:ilvl w:val="0"/>
          <w:numId w:val="12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Research Papers Presented at National / International / Conference </w:t>
      </w:r>
    </w:p>
    <w:p w:rsidR="00E21EAE" w:rsidRDefault="00B83B99" w:rsidP="00B83B99">
      <w:pPr>
        <w:tabs>
          <w:tab w:val="left" w:pos="1170"/>
        </w:tabs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7990">
        <w:rPr>
          <w:sz w:val="24"/>
          <w:szCs w:val="24"/>
        </w:rPr>
        <w:t>/ Seminars</w:t>
      </w:r>
      <w:r w:rsidR="001E00F3">
        <w:rPr>
          <w:sz w:val="24"/>
          <w:szCs w:val="24"/>
        </w:rPr>
        <w:t>: NIL</w:t>
      </w:r>
      <w:r w:rsidR="003A7990">
        <w:rPr>
          <w:sz w:val="24"/>
          <w:szCs w:val="24"/>
        </w:rPr>
        <w:tab/>
      </w:r>
      <w:r w:rsidR="00E21EAE" w:rsidRPr="00E21EAE">
        <w:rPr>
          <w:sz w:val="24"/>
          <w:szCs w:val="24"/>
        </w:rPr>
        <w:t xml:space="preserve">   </w:t>
      </w:r>
    </w:p>
    <w:p w:rsidR="00B83B99" w:rsidRDefault="00B83B99" w:rsidP="00B83B99">
      <w:pPr>
        <w:numPr>
          <w:ilvl w:val="0"/>
          <w:numId w:val="12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Research Papers Published</w:t>
      </w:r>
      <w:r w:rsidR="001E00F3">
        <w:rPr>
          <w:sz w:val="24"/>
          <w:szCs w:val="24"/>
        </w:rPr>
        <w:t>: NIL</w:t>
      </w:r>
    </w:p>
    <w:p w:rsidR="00B83B99" w:rsidRDefault="00B83B99" w:rsidP="00B83B99">
      <w:pPr>
        <w:numPr>
          <w:ilvl w:val="0"/>
          <w:numId w:val="13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Papers Published in National / International Journals</w:t>
      </w:r>
      <w:r w:rsidR="001E00F3">
        <w:rPr>
          <w:sz w:val="24"/>
          <w:szCs w:val="24"/>
        </w:rPr>
        <w:t>: NIL</w:t>
      </w:r>
    </w:p>
    <w:p w:rsidR="00B83B99" w:rsidRDefault="00B83B99" w:rsidP="00B83B99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II)   Papers Published in Conference / Seminar Proceeding</w:t>
      </w:r>
      <w:r w:rsidR="001E00F3">
        <w:rPr>
          <w:sz w:val="24"/>
          <w:szCs w:val="24"/>
        </w:rPr>
        <w:t>: NIL</w:t>
      </w:r>
    </w:p>
    <w:p w:rsidR="00B83B99" w:rsidRDefault="00B83B99" w:rsidP="00B83B99">
      <w:pPr>
        <w:tabs>
          <w:tab w:val="left" w:pos="1170"/>
        </w:tabs>
        <w:ind w:left="1620"/>
        <w:rPr>
          <w:sz w:val="24"/>
          <w:szCs w:val="24"/>
        </w:rPr>
      </w:pPr>
      <w:r>
        <w:rPr>
          <w:sz w:val="24"/>
          <w:szCs w:val="24"/>
        </w:rPr>
        <w:t>E.   Books/ Book chapters published</w:t>
      </w:r>
      <w:r w:rsidR="001E00F3">
        <w:rPr>
          <w:sz w:val="24"/>
          <w:szCs w:val="24"/>
        </w:rPr>
        <w:t>: NIL</w:t>
      </w:r>
    </w:p>
    <w:p w:rsidR="00B83B99" w:rsidRDefault="00B83B99" w:rsidP="00B83B99">
      <w:pPr>
        <w:tabs>
          <w:tab w:val="left" w:pos="1170"/>
        </w:tabs>
        <w:ind w:left="1620"/>
        <w:rPr>
          <w:sz w:val="24"/>
          <w:szCs w:val="24"/>
        </w:rPr>
      </w:pPr>
      <w:r>
        <w:rPr>
          <w:sz w:val="24"/>
          <w:szCs w:val="24"/>
        </w:rPr>
        <w:t>F.   Books / Manuals / Seminar Proceedings edited</w:t>
      </w:r>
      <w:r w:rsidR="001E00F3">
        <w:rPr>
          <w:sz w:val="24"/>
          <w:szCs w:val="24"/>
        </w:rPr>
        <w:t>: NIL</w:t>
      </w:r>
    </w:p>
    <w:p w:rsidR="00B83B99" w:rsidRDefault="00B83B99" w:rsidP="00B83B99">
      <w:pPr>
        <w:tabs>
          <w:tab w:val="left" w:pos="1170"/>
        </w:tabs>
        <w:rPr>
          <w:sz w:val="24"/>
          <w:szCs w:val="24"/>
        </w:rPr>
      </w:pPr>
    </w:p>
    <w:p w:rsidR="00135EFD" w:rsidRDefault="00135EFD" w:rsidP="00B83B99">
      <w:pPr>
        <w:tabs>
          <w:tab w:val="left" w:pos="1170"/>
        </w:tabs>
        <w:rPr>
          <w:sz w:val="24"/>
          <w:szCs w:val="24"/>
        </w:rPr>
      </w:pPr>
    </w:p>
    <w:p w:rsidR="00135EFD" w:rsidRDefault="00135EFD" w:rsidP="00B83B99">
      <w:pPr>
        <w:tabs>
          <w:tab w:val="left" w:pos="1170"/>
        </w:tabs>
        <w:rPr>
          <w:sz w:val="24"/>
          <w:szCs w:val="24"/>
        </w:rPr>
      </w:pPr>
    </w:p>
    <w:p w:rsidR="00135EFD" w:rsidRDefault="00135EFD" w:rsidP="00B83B99">
      <w:pPr>
        <w:tabs>
          <w:tab w:val="left" w:pos="1170"/>
        </w:tabs>
        <w:rPr>
          <w:sz w:val="24"/>
          <w:szCs w:val="24"/>
        </w:rPr>
      </w:pPr>
    </w:p>
    <w:p w:rsidR="00135EFD" w:rsidRDefault="00135EFD" w:rsidP="00B83B99">
      <w:pPr>
        <w:tabs>
          <w:tab w:val="left" w:pos="1170"/>
        </w:tabs>
        <w:rPr>
          <w:sz w:val="24"/>
          <w:szCs w:val="24"/>
        </w:rPr>
      </w:pPr>
    </w:p>
    <w:p w:rsidR="00135EFD" w:rsidRDefault="00135EFD" w:rsidP="00B83B99">
      <w:pPr>
        <w:tabs>
          <w:tab w:val="left" w:pos="1170"/>
        </w:tabs>
        <w:rPr>
          <w:sz w:val="24"/>
          <w:szCs w:val="24"/>
        </w:rPr>
      </w:pPr>
    </w:p>
    <w:p w:rsidR="00B83B99" w:rsidRDefault="00B83B99" w:rsidP="00AF2C02">
      <w:pPr>
        <w:numPr>
          <w:ilvl w:val="0"/>
          <w:numId w:val="3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CLINICAL SERVICES</w:t>
      </w:r>
    </w:p>
    <w:p w:rsidR="00B83B99" w:rsidRDefault="00B83B99" w:rsidP="00AF2C02">
      <w:pPr>
        <w:numPr>
          <w:ilvl w:val="0"/>
          <w:numId w:val="20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General Clinical Services</w:t>
      </w:r>
    </w:p>
    <w:p w:rsidR="00B83B99" w:rsidRDefault="00B83B99" w:rsidP="00B83B99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I). Speech and Language Assessment</w:t>
      </w:r>
      <w:proofErr w:type="gramStart"/>
      <w:r w:rsidR="001E00F3">
        <w:rPr>
          <w:sz w:val="24"/>
          <w:szCs w:val="24"/>
        </w:rPr>
        <w:t>:NIL</w:t>
      </w:r>
      <w:proofErr w:type="gramEnd"/>
      <w:r>
        <w:rPr>
          <w:sz w:val="24"/>
          <w:szCs w:val="24"/>
        </w:rPr>
        <w:t xml:space="preserve"> </w:t>
      </w:r>
      <w:r w:rsidR="00AF2C02">
        <w:rPr>
          <w:sz w:val="24"/>
          <w:szCs w:val="24"/>
        </w:rPr>
        <w:t xml:space="preserve"> </w:t>
      </w:r>
    </w:p>
    <w:p w:rsidR="00B83B99" w:rsidRDefault="00B83B99" w:rsidP="00B83B99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196E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II) </w:t>
      </w:r>
      <w:r w:rsidR="00196E25">
        <w:rPr>
          <w:sz w:val="24"/>
          <w:szCs w:val="24"/>
        </w:rPr>
        <w:t xml:space="preserve">  Speech and Language Rehabilitation</w:t>
      </w:r>
      <w:r w:rsidR="001E00F3">
        <w:rPr>
          <w:sz w:val="24"/>
          <w:szCs w:val="24"/>
        </w:rPr>
        <w:t>: NIL</w:t>
      </w:r>
    </w:p>
    <w:p w:rsidR="00196E25" w:rsidRDefault="00196E25" w:rsidP="00196E25">
      <w:pPr>
        <w:tabs>
          <w:tab w:val="left" w:pos="1170"/>
        </w:tabs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III)   Hearing Evaluation</w:t>
      </w:r>
      <w:r w:rsidR="001E00F3">
        <w:rPr>
          <w:sz w:val="24"/>
          <w:szCs w:val="24"/>
        </w:rPr>
        <w:t>: NIL</w:t>
      </w: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IV)  Hearing Aid Trail</w:t>
      </w:r>
      <w:r w:rsidR="001E00F3">
        <w:rPr>
          <w:sz w:val="24"/>
          <w:szCs w:val="24"/>
        </w:rPr>
        <w:t>: NIL</w:t>
      </w:r>
      <w:r>
        <w:rPr>
          <w:sz w:val="24"/>
          <w:szCs w:val="24"/>
        </w:rPr>
        <w:t xml:space="preserve"> </w:t>
      </w: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V)  Hearing Aid Dispensing</w:t>
      </w:r>
      <w:r w:rsidR="001E00F3">
        <w:rPr>
          <w:sz w:val="24"/>
          <w:szCs w:val="24"/>
        </w:rPr>
        <w:t>: NIL</w:t>
      </w: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VI)  Psychological Evaluation</w:t>
      </w:r>
      <w:r w:rsidR="001E00F3">
        <w:rPr>
          <w:sz w:val="24"/>
          <w:szCs w:val="24"/>
        </w:rPr>
        <w:t>: NIL</w:t>
      </w: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35EFD" w:rsidRDefault="00135EFD" w:rsidP="00196E25">
      <w:pPr>
        <w:tabs>
          <w:tab w:val="left" w:pos="1170"/>
        </w:tabs>
        <w:ind w:left="1080"/>
        <w:rPr>
          <w:sz w:val="24"/>
          <w:szCs w:val="24"/>
        </w:rPr>
      </w:pP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VII) Otorhinolaryngological Assessment</w:t>
      </w:r>
    </w:p>
    <w:p w:rsidR="001E00F3" w:rsidRDefault="001E00F3" w:rsidP="001E00F3">
      <w:pPr>
        <w:pStyle w:val="Heading4"/>
      </w:pPr>
      <w:r>
        <w:t>STATISTICS</w:t>
      </w:r>
    </w:p>
    <w:p w:rsidR="004E1DAC" w:rsidRPr="004E1DAC" w:rsidRDefault="004E1DAC" w:rsidP="004E1DAC"/>
    <w:tbl>
      <w:tblPr>
        <w:tblW w:w="64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0"/>
        <w:gridCol w:w="3135"/>
      </w:tblGrid>
      <w:tr w:rsidR="001E00F3" w:rsidTr="002B3204">
        <w:trPr>
          <w:tblCellSpacing w:w="0" w:type="dxa"/>
        </w:trPr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rPr>
                <w:b/>
                <w:bCs/>
              </w:rPr>
              <w:t>Total No. of cases seen in the Department of ENT, AIISH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rPr>
                <w:b/>
                <w:bCs/>
              </w:rPr>
              <w:t>Total No. of cases seen in the</w:t>
            </w:r>
            <w:r>
              <w:t xml:space="preserve"> </w:t>
            </w:r>
            <w:r>
              <w:rPr>
                <w:b/>
                <w:bCs/>
              </w:rPr>
              <w:t>K.R. Hospital</w:t>
            </w:r>
          </w:p>
        </w:tc>
      </w:tr>
      <w:tr w:rsidR="001E00F3" w:rsidTr="002B3204">
        <w:trPr>
          <w:tblCellSpacing w:w="0" w:type="dxa"/>
        </w:trPr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t>New Cases - 8654</w:t>
            </w:r>
          </w:p>
          <w:p w:rsidR="001E00F3" w:rsidRDefault="001E00F3" w:rsidP="002B3204">
            <w:pPr>
              <w:pStyle w:val="western"/>
            </w:pPr>
            <w:r>
              <w:t>Old Cases   - 9723</w:t>
            </w:r>
          </w:p>
          <w:p w:rsidR="001E00F3" w:rsidRDefault="001E00F3" w:rsidP="002B3204">
            <w:pPr>
              <w:pStyle w:val="western"/>
            </w:pPr>
            <w:r>
              <w:t xml:space="preserve">        Total  - 18377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t>New Cases - 3495</w:t>
            </w:r>
          </w:p>
          <w:p w:rsidR="001E00F3" w:rsidRDefault="001E00F3" w:rsidP="002B3204">
            <w:pPr>
              <w:pStyle w:val="western"/>
            </w:pPr>
            <w:r>
              <w:t>Old Cases   - 3213</w:t>
            </w:r>
          </w:p>
          <w:p w:rsidR="001E00F3" w:rsidRDefault="001E00F3" w:rsidP="002B3204">
            <w:pPr>
              <w:pStyle w:val="western"/>
            </w:pPr>
            <w:r>
              <w:t xml:space="preserve">    Total  –     6708</w:t>
            </w:r>
          </w:p>
        </w:tc>
      </w:tr>
    </w:tbl>
    <w:p w:rsidR="001E00F3" w:rsidRDefault="001E00F3" w:rsidP="001E00F3">
      <w:pPr>
        <w:pStyle w:val="NormalWeb"/>
        <w:keepNext/>
        <w:ind w:firstLine="720"/>
      </w:pPr>
      <w:r>
        <w:rPr>
          <w:b/>
          <w:bCs/>
        </w:rPr>
        <w:t xml:space="preserve">             Total No. of operation done at K.R. Hospital</w:t>
      </w:r>
    </w:p>
    <w:tbl>
      <w:tblPr>
        <w:tblW w:w="660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0"/>
        <w:gridCol w:w="3240"/>
      </w:tblGrid>
      <w:tr w:rsidR="001E00F3" w:rsidTr="002B3204">
        <w:trPr>
          <w:tblCellSpacing w:w="0" w:type="dxa"/>
        </w:trPr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rPr>
                <w:b/>
                <w:bCs/>
              </w:rPr>
              <w:t>Major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rPr>
                <w:b/>
                <w:bCs/>
              </w:rPr>
              <w:t>Minor</w:t>
            </w:r>
          </w:p>
        </w:tc>
      </w:tr>
      <w:tr w:rsidR="001E00F3" w:rsidTr="002B3204">
        <w:trPr>
          <w:tblCellSpacing w:w="0" w:type="dxa"/>
        </w:trPr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t>135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00F3" w:rsidRDefault="001E00F3" w:rsidP="002B3204">
            <w:pPr>
              <w:pStyle w:val="western"/>
            </w:pPr>
            <w:r>
              <w:t>70</w:t>
            </w:r>
          </w:p>
        </w:tc>
      </w:tr>
    </w:tbl>
    <w:p w:rsidR="001E00F3" w:rsidRDefault="001E00F3" w:rsidP="001E00F3">
      <w:pPr>
        <w:pStyle w:val="western"/>
        <w:spacing w:line="240" w:lineRule="auto"/>
      </w:pPr>
      <w:r>
        <w:t xml:space="preserve">No. </w:t>
      </w:r>
      <w:proofErr w:type="gramStart"/>
      <w:r>
        <w:t>of  Microscopic</w:t>
      </w:r>
      <w:proofErr w:type="gramEnd"/>
      <w:r>
        <w:t xml:space="preserve"> Examination – 11,452</w:t>
      </w:r>
    </w:p>
    <w:p w:rsidR="001E00F3" w:rsidRDefault="001E00F3" w:rsidP="001E00F3">
      <w:pPr>
        <w:pStyle w:val="western"/>
        <w:spacing w:line="240" w:lineRule="auto"/>
      </w:pPr>
      <w:r>
        <w:t xml:space="preserve">No. </w:t>
      </w:r>
      <w:proofErr w:type="gramStart"/>
      <w:r>
        <w:t>of  Endoscopy</w:t>
      </w:r>
      <w:proofErr w:type="gramEnd"/>
      <w:r>
        <w:t xml:space="preserve">  Examination  -       17</w:t>
      </w:r>
    </w:p>
    <w:p w:rsidR="001E00F3" w:rsidRDefault="001E00F3" w:rsidP="001E00F3">
      <w:pPr>
        <w:pStyle w:val="western"/>
        <w:spacing w:line="240" w:lineRule="auto"/>
      </w:pPr>
      <w:r>
        <w:t xml:space="preserve">No. </w:t>
      </w:r>
      <w:proofErr w:type="gramStart"/>
      <w:r>
        <w:t>of  Stroboscopy</w:t>
      </w:r>
      <w:proofErr w:type="gramEnd"/>
      <w:r>
        <w:t xml:space="preserve"> Evaluation  -        109 </w:t>
      </w:r>
    </w:p>
    <w:p w:rsidR="001E00F3" w:rsidRDefault="001E00F3" w:rsidP="001E00F3">
      <w:pPr>
        <w:pStyle w:val="western"/>
        <w:spacing w:line="240" w:lineRule="auto"/>
      </w:pPr>
      <w:r>
        <w:t>No. of Oto Endoscopy Evaluation -      27</w:t>
      </w:r>
    </w:p>
    <w:p w:rsidR="001E00F3" w:rsidRDefault="001E00F3" w:rsidP="001E00F3">
      <w:pPr>
        <w:pStyle w:val="western"/>
        <w:spacing w:line="240" w:lineRule="auto"/>
      </w:pPr>
      <w:r>
        <w:t xml:space="preserve">Diagnostic Naso Endoscopy Evaluation - 8  </w:t>
      </w:r>
    </w:p>
    <w:p w:rsidR="001E00F3" w:rsidRDefault="001E00F3" w:rsidP="001E00F3">
      <w:pPr>
        <w:pStyle w:val="western"/>
        <w:spacing w:line="240" w:lineRule="auto"/>
      </w:pPr>
      <w:r>
        <w:t xml:space="preserve">No. </w:t>
      </w:r>
      <w:proofErr w:type="gramStart"/>
      <w:r>
        <w:t>of  Vertigo</w:t>
      </w:r>
      <w:proofErr w:type="gramEnd"/>
      <w:r>
        <w:t xml:space="preserve"> cases evaluated -          110</w:t>
      </w:r>
    </w:p>
    <w:p w:rsidR="001E00F3" w:rsidRDefault="001E00F3" w:rsidP="001E00F3">
      <w:pPr>
        <w:pStyle w:val="western"/>
        <w:spacing w:line="240" w:lineRule="auto"/>
      </w:pPr>
    </w:p>
    <w:p w:rsidR="00F04BD3" w:rsidRDefault="00F04BD3" w:rsidP="001E00F3">
      <w:pPr>
        <w:pStyle w:val="western"/>
        <w:spacing w:line="240" w:lineRule="auto"/>
      </w:pPr>
    </w:p>
    <w:p w:rsidR="00F04BD3" w:rsidRDefault="00F04BD3" w:rsidP="001E00F3">
      <w:pPr>
        <w:pStyle w:val="western"/>
        <w:spacing w:line="240" w:lineRule="auto"/>
      </w:pPr>
    </w:p>
    <w:p w:rsidR="00F04BD3" w:rsidRDefault="00F04BD3" w:rsidP="001E00F3">
      <w:pPr>
        <w:pStyle w:val="western"/>
        <w:spacing w:line="240" w:lineRule="auto"/>
      </w:pPr>
    </w:p>
    <w:p w:rsidR="00F04BD3" w:rsidRDefault="00F04BD3" w:rsidP="001E00F3">
      <w:pPr>
        <w:pStyle w:val="western"/>
        <w:spacing w:line="240" w:lineRule="auto"/>
      </w:pPr>
    </w:p>
    <w:p w:rsidR="001E00F3" w:rsidRDefault="001E00F3" w:rsidP="001E00F3">
      <w:pPr>
        <w:pStyle w:val="western"/>
        <w:spacing w:line="240" w:lineRule="auto"/>
      </w:pPr>
    </w:p>
    <w:p w:rsidR="001E00F3" w:rsidRDefault="001E00F3" w:rsidP="001E00F3">
      <w:pPr>
        <w:pStyle w:val="western"/>
        <w:spacing w:line="240" w:lineRule="auto"/>
        <w:rPr>
          <w:b/>
          <w:bCs/>
        </w:rPr>
      </w:pPr>
      <w:r>
        <w:rPr>
          <w:b/>
          <w:bCs/>
        </w:rPr>
        <w:t>DIAGNOSTIC STATISTICS FROM, 1.4.2013 to 30.9.2013</w:t>
      </w:r>
    </w:p>
    <w:p w:rsidR="001E00F3" w:rsidRDefault="001E00F3" w:rsidP="001E00F3">
      <w:pPr>
        <w:pStyle w:val="western"/>
        <w:spacing w:line="240" w:lineRule="auto"/>
        <w:rPr>
          <w:b/>
          <w:b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8"/>
        <w:gridCol w:w="3600"/>
        <w:gridCol w:w="2340"/>
        <w:gridCol w:w="2160"/>
      </w:tblGrid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Sl.No.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Diagnosis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No. of New Cases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No. of Old Cases 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WAX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DSL / HL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898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CSOM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2864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OTOSCLEROSIS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TINNITUS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OTOMYCOSIS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SN LOSS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2093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KERATOSIS OBTURANS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SUDDEN HEARING LOSS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MICROTIA / HEARING LOSS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ATRESIA EAC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PREARUCULAR SINUS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VOCAL CORD POLYP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VOCAL CORD NODULE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V.C. PAPILLOMA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KERATOSIS LX.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CARCINOMA LARYNX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V.C. CYST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VOCAL CORD PARALYSIS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TONGUE TIE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CLEFT PALATE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CLEFT LIP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PALATAL PALSY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GLOTTIC CHINK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MISCELLANCEOUS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</w:tr>
      <w:tr w:rsidR="001E00F3" w:rsidTr="002B32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Default="001E00F3" w:rsidP="002B3204">
            <w:pPr>
              <w:pStyle w:val="western"/>
              <w:spacing w:line="240" w:lineRule="auto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Pr="003047EA" w:rsidRDefault="001E00F3" w:rsidP="002B3204">
            <w:pPr>
              <w:pStyle w:val="western"/>
              <w:spacing w:line="240" w:lineRule="auto"/>
              <w:rPr>
                <w:b/>
                <w:bCs/>
                <w:sz w:val="28"/>
                <w:szCs w:val="28"/>
              </w:rPr>
            </w:pPr>
            <w:r w:rsidRPr="003047EA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F3" w:rsidRDefault="001E00F3" w:rsidP="002B3204">
            <w:pPr>
              <w:pStyle w:val="western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9723</w:t>
            </w:r>
          </w:p>
        </w:tc>
      </w:tr>
    </w:tbl>
    <w:p w:rsidR="001E00F3" w:rsidRDefault="001E00F3" w:rsidP="001E00F3">
      <w:pPr>
        <w:pStyle w:val="western"/>
        <w:spacing w:line="240" w:lineRule="auto"/>
        <w:rPr>
          <w:b/>
          <w:bCs/>
        </w:rPr>
      </w:pPr>
    </w:p>
    <w:p w:rsidR="001E00F3" w:rsidRDefault="001E00F3" w:rsidP="001E00F3">
      <w:pPr>
        <w:pStyle w:val="western"/>
        <w:spacing w:line="240" w:lineRule="auto"/>
        <w:rPr>
          <w:b/>
          <w:bCs/>
        </w:rPr>
      </w:pPr>
    </w:p>
    <w:p w:rsidR="001E00F3" w:rsidRDefault="001E00F3" w:rsidP="001E00F3">
      <w:pPr>
        <w:pStyle w:val="western"/>
        <w:spacing w:line="240" w:lineRule="auto"/>
        <w:rPr>
          <w:b/>
          <w:bCs/>
        </w:rPr>
      </w:pPr>
    </w:p>
    <w:p w:rsidR="00AF2C02" w:rsidRDefault="00AF2C02" w:rsidP="00AF2C02">
      <w:pPr>
        <w:tabs>
          <w:tab w:val="left" w:pos="1170"/>
        </w:tabs>
        <w:rPr>
          <w:sz w:val="24"/>
          <w:szCs w:val="24"/>
        </w:rPr>
      </w:pPr>
    </w:p>
    <w:p w:rsidR="00196E25" w:rsidRDefault="00196E25" w:rsidP="00AF2C02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C0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VIII) Counseling and Guidance</w:t>
      </w:r>
      <w:r w:rsidR="001E00F3">
        <w:rPr>
          <w:sz w:val="24"/>
          <w:szCs w:val="24"/>
        </w:rPr>
        <w:t>: NIL</w:t>
      </w: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IX) Ear Moulds</w:t>
      </w:r>
      <w:r w:rsidR="001E00F3">
        <w:rPr>
          <w:sz w:val="24"/>
          <w:szCs w:val="24"/>
        </w:rPr>
        <w:t>: NIL</w:t>
      </w:r>
    </w:p>
    <w:p w:rsidR="00196E25" w:rsidRDefault="00196E25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X) Hearing Aid Issue and Electro – Acoustic Evaluation (ADIP Scheme,</w:t>
      </w:r>
    </w:p>
    <w:p w:rsidR="00196E25" w:rsidRDefault="00AF2C02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6E25">
        <w:rPr>
          <w:sz w:val="24"/>
          <w:szCs w:val="24"/>
        </w:rPr>
        <w:t xml:space="preserve">   Ministry of Social Justice)</w:t>
      </w:r>
      <w:r w:rsidR="001E00F3">
        <w:rPr>
          <w:sz w:val="24"/>
          <w:szCs w:val="24"/>
        </w:rPr>
        <w:t>: NIL</w:t>
      </w:r>
    </w:p>
    <w:p w:rsidR="00196E25" w:rsidRDefault="00AF2C02" w:rsidP="00196E25">
      <w:pPr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6E25">
        <w:rPr>
          <w:sz w:val="24"/>
          <w:szCs w:val="24"/>
        </w:rPr>
        <w:t xml:space="preserve">  XI)  AIISH Hearing Aid Dispensing Scheme</w:t>
      </w:r>
      <w:r w:rsidR="001E00F3">
        <w:rPr>
          <w:sz w:val="24"/>
          <w:szCs w:val="24"/>
        </w:rPr>
        <w:t>: NIL</w:t>
      </w:r>
    </w:p>
    <w:p w:rsidR="00196E25" w:rsidRDefault="00196E25" w:rsidP="00AF2C02">
      <w:pPr>
        <w:numPr>
          <w:ilvl w:val="0"/>
          <w:numId w:val="20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Specialized Clinical Services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99"/>
        <w:gridCol w:w="2659"/>
        <w:gridCol w:w="3140"/>
        <w:gridCol w:w="1416"/>
        <w:gridCol w:w="1426"/>
      </w:tblGrid>
      <w:tr w:rsidR="00F04BD3" w:rsidTr="002B320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Sl.No.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Camp attended by the Doctor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Camp Place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Date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No. of cases evaluated</w:t>
            </w:r>
          </w:p>
        </w:tc>
      </w:tr>
      <w:tr w:rsidR="00F04BD3" w:rsidTr="002B320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Dr. H. Sundara Raju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Saragur, H.D. Kote Taluk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25.6.2013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D3" w:rsidRDefault="00F04BD3" w:rsidP="002B3204">
            <w:pPr>
              <w:pStyle w:val="western"/>
              <w:spacing w:line="240" w:lineRule="auto"/>
              <w:jc w:val="right"/>
            </w:pPr>
            <w:r>
              <w:t>4</w:t>
            </w:r>
          </w:p>
        </w:tc>
      </w:tr>
      <w:tr w:rsidR="00F04BD3" w:rsidTr="002B320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left"/>
            </w:pPr>
            <w:r>
              <w:t xml:space="preserve">Cipla sponsored programme conducted free spirometry and lung function tsts for patients with Allergic Rhinitis and bronchialasthma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Department of ENT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26.6.2013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right"/>
            </w:pPr>
            <w:r>
              <w:t>15</w:t>
            </w:r>
          </w:p>
        </w:tc>
      </w:tr>
      <w:tr w:rsidR="00F04BD3" w:rsidTr="002B320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left"/>
            </w:pPr>
            <w:r>
              <w:t>Dr. G. Rajeshwari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Talakad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2.7.2013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right"/>
            </w:pPr>
            <w:r>
              <w:t>7</w:t>
            </w:r>
          </w:p>
        </w:tc>
      </w:tr>
      <w:tr w:rsidR="00F04BD3" w:rsidTr="002B320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left"/>
            </w:pPr>
            <w:r>
              <w:t>Dr. T.K. Prakash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Biligiri Rangana hills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</w:pPr>
            <w:r>
              <w:t>6.7.2013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D3" w:rsidRDefault="00F04BD3" w:rsidP="002B3204">
            <w:pPr>
              <w:pStyle w:val="western"/>
              <w:spacing w:line="240" w:lineRule="auto"/>
              <w:jc w:val="right"/>
            </w:pPr>
            <w:r>
              <w:t>7</w:t>
            </w:r>
          </w:p>
        </w:tc>
      </w:tr>
    </w:tbl>
    <w:p w:rsidR="00731D58" w:rsidRDefault="00731D58" w:rsidP="00731D58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I).   Augmentative and Alternative Communication Unit</w:t>
      </w:r>
      <w:r w:rsidR="00F04BD3">
        <w:rPr>
          <w:sz w:val="24"/>
          <w:szCs w:val="24"/>
        </w:rPr>
        <w:t>: NIL</w:t>
      </w:r>
    </w:p>
    <w:p w:rsidR="00196E25" w:rsidRDefault="00731D58" w:rsidP="00196E25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II)  Autism Spectrum Disorder Unit</w:t>
      </w:r>
      <w:r w:rsidR="00F04BD3">
        <w:rPr>
          <w:sz w:val="24"/>
          <w:szCs w:val="24"/>
        </w:rPr>
        <w:t>: NIL</w:t>
      </w:r>
    </w:p>
    <w:p w:rsidR="00731D58" w:rsidRDefault="00AF2C02" w:rsidP="00AF2C02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III.</w:t>
      </w:r>
      <w:r w:rsidR="00731D58">
        <w:rPr>
          <w:sz w:val="24"/>
          <w:szCs w:val="24"/>
        </w:rPr>
        <w:t xml:space="preserve"> CAEPLD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IV) Fluency Unit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V)  Implantable Hearing Devices Unit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VI) Learing Disability Clinic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VII) Listening Training Unit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VIII) Motor Speech Disorder Unit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IX)  Pre – School Training and Special education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X)  Professional Voice Care Unit</w:t>
      </w:r>
      <w:r w:rsidR="00F04BD3">
        <w:rPr>
          <w:sz w:val="24"/>
          <w:szCs w:val="24"/>
        </w:rPr>
        <w:t>: NIL</w:t>
      </w:r>
    </w:p>
    <w:p w:rsidR="00731D58" w:rsidRDefault="00731D58" w:rsidP="00AF2C02">
      <w:pPr>
        <w:tabs>
          <w:tab w:val="left" w:pos="1170"/>
        </w:tabs>
        <w:ind w:left="1530"/>
        <w:rPr>
          <w:sz w:val="24"/>
          <w:szCs w:val="24"/>
        </w:rPr>
      </w:pPr>
      <w:r>
        <w:rPr>
          <w:sz w:val="24"/>
          <w:szCs w:val="24"/>
        </w:rPr>
        <w:t>XI) U-SOFA</w:t>
      </w:r>
      <w:r w:rsidR="00F04BD3">
        <w:rPr>
          <w:sz w:val="24"/>
          <w:szCs w:val="24"/>
        </w:rPr>
        <w:t>: NIL</w:t>
      </w:r>
    </w:p>
    <w:p w:rsidR="00AF2C02" w:rsidRDefault="00AF2C02" w:rsidP="00AF2C02">
      <w:pPr>
        <w:tabs>
          <w:tab w:val="left" w:pos="1170"/>
        </w:tabs>
        <w:ind w:left="720"/>
        <w:rPr>
          <w:sz w:val="24"/>
          <w:szCs w:val="24"/>
        </w:rPr>
      </w:pPr>
    </w:p>
    <w:p w:rsidR="00F70FA0" w:rsidRDefault="00F70FA0" w:rsidP="00AF2C02">
      <w:pPr>
        <w:tabs>
          <w:tab w:val="left" w:pos="1170"/>
        </w:tabs>
        <w:ind w:left="720"/>
        <w:rPr>
          <w:sz w:val="24"/>
          <w:szCs w:val="24"/>
        </w:rPr>
      </w:pPr>
    </w:p>
    <w:p w:rsidR="00731D58" w:rsidRDefault="00731D58" w:rsidP="00AF2C02">
      <w:pPr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>XII) Vertigo Clinic</w:t>
      </w:r>
      <w:r w:rsidR="00135EFD">
        <w:rPr>
          <w:sz w:val="24"/>
          <w:szCs w:val="24"/>
        </w:rPr>
        <w:t>:</w:t>
      </w:r>
    </w:p>
    <w:p w:rsidR="00F70FA0" w:rsidRDefault="00F70FA0" w:rsidP="00F70FA0">
      <w:pPr>
        <w:pStyle w:val="western"/>
        <w:spacing w:line="240" w:lineRule="auto"/>
      </w:pPr>
      <w:r>
        <w:t xml:space="preserve">                  No. </w:t>
      </w:r>
      <w:proofErr w:type="gramStart"/>
      <w:r>
        <w:t>of  Vertigo</w:t>
      </w:r>
      <w:proofErr w:type="gramEnd"/>
      <w:r>
        <w:t xml:space="preserve"> cases evaluated -          110</w:t>
      </w:r>
    </w:p>
    <w:p w:rsidR="00F70FA0" w:rsidRDefault="00F70FA0" w:rsidP="00AF2C02">
      <w:pPr>
        <w:tabs>
          <w:tab w:val="left" w:pos="1170"/>
        </w:tabs>
        <w:ind w:left="720"/>
        <w:rPr>
          <w:sz w:val="24"/>
          <w:szCs w:val="24"/>
        </w:rPr>
      </w:pPr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 xml:space="preserve">   </w:t>
      </w:r>
      <w:r w:rsidR="00F70FA0">
        <w:rPr>
          <w:b/>
          <w:bCs/>
        </w:rPr>
        <w:t xml:space="preserve">        </w:t>
      </w:r>
      <w:r>
        <w:rPr>
          <w:b/>
          <w:bCs/>
        </w:rPr>
        <w:t xml:space="preserve">The department of ENT AIISH, Mysore, provides a compressive care in evaluation and management of patients with Vertigo.  The team comprises of ENT Surgeons, Neurologist, Audiologist, </w:t>
      </w:r>
      <w:proofErr w:type="gramStart"/>
      <w:r>
        <w:rPr>
          <w:b/>
          <w:bCs/>
        </w:rPr>
        <w:t>Staff</w:t>
      </w:r>
      <w:proofErr w:type="gramEnd"/>
      <w:r>
        <w:rPr>
          <w:b/>
          <w:bCs/>
        </w:rPr>
        <w:t xml:space="preserve"> Nurse.  The vertigo clinic was started in October 2010.  It is run regularly on Wednesdays about 5 patients are evaluated.   The beneficiaries are all patients with peripheral and central vertigo.  The facilities offered at this clinic are:</w:t>
      </w:r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 xml:space="preserve">1. Microscopic examination of the Ear  </w:t>
      </w:r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 xml:space="preserve">2. Vestibular </w:t>
      </w:r>
      <w:proofErr w:type="gramStart"/>
      <w:r>
        <w:rPr>
          <w:b/>
          <w:bCs/>
        </w:rPr>
        <w:t>spinal  tests</w:t>
      </w:r>
      <w:proofErr w:type="gramEnd"/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 xml:space="preserve">3. Electro Nystagmography </w:t>
      </w:r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>4. Neurological evaluation</w:t>
      </w:r>
    </w:p>
    <w:p w:rsidR="00F04BD3" w:rsidRDefault="00F04BD3" w:rsidP="00F04BD3">
      <w:pPr>
        <w:pStyle w:val="western"/>
        <w:ind w:left="360"/>
        <w:rPr>
          <w:b/>
          <w:bCs/>
        </w:rPr>
      </w:pPr>
      <w:r>
        <w:rPr>
          <w:b/>
          <w:bCs/>
        </w:rPr>
        <w:t xml:space="preserve">5. Audiological </w:t>
      </w:r>
      <w:proofErr w:type="gramStart"/>
      <w:r>
        <w:rPr>
          <w:b/>
          <w:bCs/>
        </w:rPr>
        <w:t>tests,</w:t>
      </w:r>
      <w:proofErr w:type="gramEnd"/>
      <w:r>
        <w:rPr>
          <w:b/>
          <w:bCs/>
        </w:rPr>
        <w:t xml:space="preserve"> &amp; VEMP</w:t>
      </w: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F70FA0" w:rsidRDefault="00F70FA0" w:rsidP="00F04BD3">
      <w:pPr>
        <w:pStyle w:val="western"/>
        <w:ind w:left="360"/>
        <w:rPr>
          <w:b/>
          <w:bCs/>
        </w:rPr>
      </w:pPr>
    </w:p>
    <w:p w:rsidR="00731D58" w:rsidRDefault="00731D58" w:rsidP="00AF2C02">
      <w:pPr>
        <w:pStyle w:val="western"/>
        <w:ind w:left="360"/>
      </w:pPr>
      <w:r>
        <w:t>XIII) Voice Clinic</w:t>
      </w:r>
      <w:r w:rsidR="00F04BD3">
        <w:t>: NIL</w:t>
      </w:r>
    </w:p>
    <w:p w:rsidR="00731D58" w:rsidRDefault="00731D58" w:rsidP="00AF2C02">
      <w:pPr>
        <w:tabs>
          <w:tab w:val="left" w:pos="1170"/>
        </w:tabs>
        <w:ind w:left="450"/>
        <w:rPr>
          <w:sz w:val="24"/>
          <w:szCs w:val="24"/>
        </w:rPr>
      </w:pPr>
      <w:r>
        <w:rPr>
          <w:sz w:val="24"/>
          <w:szCs w:val="24"/>
        </w:rPr>
        <w:t xml:space="preserve">XIV) Any other </w:t>
      </w:r>
      <w:proofErr w:type="gramStart"/>
      <w:r>
        <w:rPr>
          <w:sz w:val="24"/>
          <w:szCs w:val="24"/>
        </w:rPr>
        <w:t>( Please</w:t>
      </w:r>
      <w:proofErr w:type="gramEnd"/>
      <w:r>
        <w:rPr>
          <w:sz w:val="24"/>
          <w:szCs w:val="24"/>
        </w:rPr>
        <w:t xml:space="preserve"> Specify)</w:t>
      </w:r>
      <w:r w:rsidR="00F04BD3">
        <w:rPr>
          <w:sz w:val="24"/>
          <w:szCs w:val="24"/>
        </w:rPr>
        <w:t>: NIL</w:t>
      </w:r>
    </w:p>
    <w:p w:rsidR="00731D58" w:rsidRDefault="00AF2C02" w:rsidP="00AF2C02">
      <w:pPr>
        <w:tabs>
          <w:tab w:val="left" w:pos="1170"/>
        </w:tabs>
        <w:ind w:left="450"/>
        <w:rPr>
          <w:sz w:val="24"/>
          <w:szCs w:val="24"/>
        </w:rPr>
      </w:pPr>
      <w:r>
        <w:rPr>
          <w:sz w:val="24"/>
          <w:szCs w:val="24"/>
        </w:rPr>
        <w:t xml:space="preserve">C.   </w:t>
      </w:r>
      <w:r w:rsidR="00966C4F">
        <w:rPr>
          <w:sz w:val="24"/>
          <w:szCs w:val="24"/>
        </w:rPr>
        <w:t xml:space="preserve"> Clinical Support Services to Patients and Family</w:t>
      </w:r>
      <w:r w:rsidR="00F04BD3">
        <w:rPr>
          <w:sz w:val="24"/>
          <w:szCs w:val="24"/>
        </w:rPr>
        <w:t>: NIL</w:t>
      </w:r>
    </w:p>
    <w:p w:rsidR="00966C4F" w:rsidRPr="004F41C5" w:rsidRDefault="00AF2C02" w:rsidP="00AF2C02">
      <w:pPr>
        <w:tabs>
          <w:tab w:val="left" w:pos="1170"/>
        </w:tabs>
        <w:ind w:left="450"/>
        <w:rPr>
          <w:b/>
          <w:sz w:val="24"/>
          <w:szCs w:val="24"/>
        </w:rPr>
      </w:pPr>
      <w:r w:rsidRPr="004F41C5">
        <w:rPr>
          <w:b/>
          <w:sz w:val="24"/>
          <w:szCs w:val="24"/>
        </w:rPr>
        <w:t xml:space="preserve">                            </w:t>
      </w:r>
      <w:r w:rsidR="00966C4F" w:rsidRPr="004F41C5">
        <w:rPr>
          <w:b/>
          <w:sz w:val="24"/>
          <w:szCs w:val="24"/>
        </w:rPr>
        <w:t xml:space="preserve"> </w:t>
      </w:r>
      <w:r w:rsidRPr="004F41C5">
        <w:rPr>
          <w:b/>
          <w:sz w:val="24"/>
          <w:szCs w:val="24"/>
        </w:rPr>
        <w:t>i)</w:t>
      </w:r>
      <w:r w:rsidR="00966C4F" w:rsidRPr="004F41C5">
        <w:rPr>
          <w:b/>
          <w:sz w:val="24"/>
          <w:szCs w:val="24"/>
        </w:rPr>
        <w:t xml:space="preserve"> Certificates</w:t>
      </w:r>
    </w:p>
    <w:p w:rsidR="00F04BD3" w:rsidRDefault="00AF2C02" w:rsidP="00F04BD3">
      <w:pPr>
        <w:pStyle w:val="western"/>
        <w:spacing w:line="240" w:lineRule="auto"/>
      </w:pPr>
      <w:r>
        <w:t xml:space="preserve">        </w:t>
      </w:r>
      <w:r w:rsidR="00F04BD3">
        <w:t xml:space="preserve">Handicapped Certificate </w:t>
      </w:r>
      <w:proofErr w:type="gramStart"/>
      <w:r w:rsidR="00F04BD3">
        <w:t>( Pension</w:t>
      </w:r>
      <w:proofErr w:type="gramEnd"/>
      <w:r w:rsidR="00F04BD3">
        <w:t>) –  613</w:t>
      </w:r>
    </w:p>
    <w:p w:rsidR="00F04BD3" w:rsidRDefault="00AF2C02" w:rsidP="00F04BD3">
      <w:pPr>
        <w:pStyle w:val="western"/>
        <w:spacing w:line="240" w:lineRule="auto"/>
      </w:pPr>
      <w:r>
        <w:t xml:space="preserve">       </w:t>
      </w:r>
      <w:r w:rsidR="00F04BD3">
        <w:t>Railway Concession Certificate –         262</w:t>
      </w:r>
    </w:p>
    <w:p w:rsidR="00F04BD3" w:rsidRDefault="00AF2C02" w:rsidP="00F04BD3">
      <w:pPr>
        <w:pStyle w:val="western"/>
        <w:spacing w:line="240" w:lineRule="auto"/>
      </w:pPr>
      <w:r>
        <w:t xml:space="preserve">       </w:t>
      </w:r>
      <w:r w:rsidR="00F04BD3">
        <w:t>Medical Certificate -                             91</w:t>
      </w:r>
    </w:p>
    <w:p w:rsidR="00F04BD3" w:rsidRDefault="00F04BD3" w:rsidP="00731D58">
      <w:pPr>
        <w:tabs>
          <w:tab w:val="left" w:pos="1170"/>
        </w:tabs>
        <w:ind w:left="2160"/>
        <w:rPr>
          <w:sz w:val="24"/>
          <w:szCs w:val="24"/>
        </w:rPr>
      </w:pPr>
    </w:p>
    <w:p w:rsidR="00966C4F" w:rsidRDefault="00AF2C02" w:rsidP="00AF2C02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13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6C4F">
        <w:rPr>
          <w:sz w:val="24"/>
          <w:szCs w:val="24"/>
        </w:rPr>
        <w:t>II) Financial Aid</w:t>
      </w:r>
      <w:r w:rsidR="00F04BD3">
        <w:rPr>
          <w:sz w:val="24"/>
          <w:szCs w:val="24"/>
        </w:rPr>
        <w:t>: NIL</w:t>
      </w:r>
    </w:p>
    <w:p w:rsidR="00966C4F" w:rsidRDefault="00966C4F" w:rsidP="00AF2C02">
      <w:pPr>
        <w:tabs>
          <w:tab w:val="left" w:pos="2070"/>
        </w:tabs>
        <w:ind w:left="180" w:firstLine="360"/>
        <w:rPr>
          <w:sz w:val="24"/>
          <w:szCs w:val="24"/>
        </w:rPr>
      </w:pPr>
      <w:r>
        <w:rPr>
          <w:sz w:val="24"/>
          <w:szCs w:val="24"/>
        </w:rPr>
        <w:t>III.Legal advice</w:t>
      </w:r>
      <w:r w:rsidR="00F04BD3">
        <w:rPr>
          <w:sz w:val="24"/>
          <w:szCs w:val="24"/>
        </w:rPr>
        <w:t>: NIL</w:t>
      </w:r>
    </w:p>
    <w:p w:rsidR="00966C4F" w:rsidRDefault="00D133D9" w:rsidP="00D133D9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iv) </w:t>
      </w:r>
      <w:r w:rsidR="00966C4F">
        <w:rPr>
          <w:sz w:val="24"/>
          <w:szCs w:val="24"/>
        </w:rPr>
        <w:t>Any</w:t>
      </w:r>
      <w:proofErr w:type="gramEnd"/>
      <w:r w:rsidR="00966C4F">
        <w:rPr>
          <w:sz w:val="24"/>
          <w:szCs w:val="24"/>
        </w:rPr>
        <w:t xml:space="preserve"> other (Please Specify)</w:t>
      </w:r>
      <w:r w:rsidR="00F04BD3">
        <w:rPr>
          <w:sz w:val="24"/>
          <w:szCs w:val="24"/>
        </w:rPr>
        <w:t>: NIL</w:t>
      </w:r>
    </w:p>
    <w:p w:rsidR="00AF2C02" w:rsidRDefault="00AF2C02" w:rsidP="00AF2C02">
      <w:pPr>
        <w:tabs>
          <w:tab w:val="left" w:pos="2070"/>
        </w:tabs>
        <w:ind w:left="2160"/>
        <w:rPr>
          <w:sz w:val="24"/>
          <w:szCs w:val="24"/>
        </w:rPr>
      </w:pPr>
    </w:p>
    <w:p w:rsidR="00966C4F" w:rsidRDefault="00D133D9" w:rsidP="00D133D9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66C4F"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 w:rsidR="00966C4F">
        <w:rPr>
          <w:sz w:val="24"/>
          <w:szCs w:val="24"/>
        </w:rPr>
        <w:t xml:space="preserve"> Clinical Electronic Services</w:t>
      </w:r>
      <w:r w:rsidR="00F04BD3">
        <w:rPr>
          <w:sz w:val="24"/>
          <w:szCs w:val="24"/>
        </w:rPr>
        <w:t>: NIL</w:t>
      </w:r>
    </w:p>
    <w:p w:rsidR="00966C4F" w:rsidRDefault="00966C4F" w:rsidP="00D133D9">
      <w:pPr>
        <w:tabs>
          <w:tab w:val="left" w:pos="2070"/>
        </w:tabs>
        <w:ind w:left="180" w:firstLine="900"/>
        <w:rPr>
          <w:sz w:val="24"/>
          <w:szCs w:val="24"/>
        </w:rPr>
      </w:pPr>
      <w:r>
        <w:rPr>
          <w:sz w:val="24"/>
          <w:szCs w:val="24"/>
        </w:rPr>
        <w:t>I) Electro-Acoustic Evaluation</w:t>
      </w:r>
      <w:r w:rsidR="00F04BD3">
        <w:rPr>
          <w:sz w:val="24"/>
          <w:szCs w:val="24"/>
        </w:rPr>
        <w:t>: NIL</w:t>
      </w:r>
    </w:p>
    <w:p w:rsidR="00966C4F" w:rsidRDefault="00966C4F" w:rsidP="00D133D9">
      <w:pPr>
        <w:tabs>
          <w:tab w:val="left" w:pos="2070"/>
        </w:tabs>
        <w:ind w:left="180" w:firstLine="900"/>
        <w:rPr>
          <w:sz w:val="24"/>
          <w:szCs w:val="24"/>
        </w:rPr>
      </w:pPr>
      <w:r>
        <w:rPr>
          <w:sz w:val="24"/>
          <w:szCs w:val="24"/>
        </w:rPr>
        <w:t>II) Hearing Aid Dispensing</w:t>
      </w:r>
      <w:r w:rsidR="00F04BD3">
        <w:rPr>
          <w:sz w:val="24"/>
          <w:szCs w:val="24"/>
        </w:rPr>
        <w:t>: NIL</w:t>
      </w:r>
    </w:p>
    <w:p w:rsidR="00966C4F" w:rsidRDefault="00966C4F" w:rsidP="00D133D9">
      <w:pPr>
        <w:tabs>
          <w:tab w:val="left" w:pos="2070"/>
        </w:tabs>
        <w:ind w:left="180" w:firstLine="900"/>
        <w:rPr>
          <w:sz w:val="24"/>
          <w:szCs w:val="24"/>
        </w:rPr>
      </w:pPr>
      <w:r>
        <w:rPr>
          <w:sz w:val="24"/>
          <w:szCs w:val="24"/>
        </w:rPr>
        <w:t>III).Repair of Hearing Aids</w:t>
      </w:r>
      <w:r w:rsidR="00F04BD3">
        <w:rPr>
          <w:sz w:val="24"/>
          <w:szCs w:val="24"/>
        </w:rPr>
        <w:t>: NIL</w:t>
      </w:r>
    </w:p>
    <w:p w:rsidR="00CC60F5" w:rsidRDefault="00D133D9" w:rsidP="00D133D9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IV.</w:t>
      </w:r>
      <w:r w:rsidR="00CC60F5">
        <w:rPr>
          <w:sz w:val="24"/>
          <w:szCs w:val="24"/>
        </w:rPr>
        <w:t xml:space="preserve"> EXTENSION ACTIVITIES</w:t>
      </w:r>
    </w:p>
    <w:p w:rsidR="00CC60F5" w:rsidRDefault="00CC60F5" w:rsidP="00D133D9">
      <w:pPr>
        <w:numPr>
          <w:ilvl w:val="0"/>
          <w:numId w:val="23"/>
        </w:numPr>
        <w:tabs>
          <w:tab w:val="left" w:pos="2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Rehabilitation and Education through Distance Mode</w:t>
      </w:r>
      <w:r w:rsidR="00F04BD3">
        <w:rPr>
          <w:sz w:val="24"/>
          <w:szCs w:val="24"/>
        </w:rPr>
        <w:t>: NIL</w:t>
      </w:r>
    </w:p>
    <w:p w:rsidR="00CC60F5" w:rsidRDefault="00CC60F5" w:rsidP="00D133D9">
      <w:pPr>
        <w:numPr>
          <w:ilvl w:val="0"/>
          <w:numId w:val="23"/>
        </w:numPr>
        <w:tabs>
          <w:tab w:val="left" w:pos="2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Prevention of Communication Disorders</w:t>
      </w:r>
      <w:r w:rsidR="00F04BD3">
        <w:rPr>
          <w:sz w:val="24"/>
          <w:szCs w:val="24"/>
        </w:rPr>
        <w:t>: NIL</w:t>
      </w:r>
    </w:p>
    <w:p w:rsidR="00CC60F5" w:rsidRDefault="00CC60F5" w:rsidP="00D133D9">
      <w:pPr>
        <w:numPr>
          <w:ilvl w:val="0"/>
          <w:numId w:val="23"/>
        </w:numPr>
        <w:tabs>
          <w:tab w:val="left" w:pos="2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Communication Disorders Screening Camps</w:t>
      </w:r>
      <w:r w:rsidR="00F04BD3">
        <w:rPr>
          <w:sz w:val="24"/>
          <w:szCs w:val="24"/>
        </w:rPr>
        <w:t>: NIL</w:t>
      </w:r>
    </w:p>
    <w:p w:rsidR="00F04BD3" w:rsidRDefault="00F04BD3" w:rsidP="00D133D9">
      <w:pPr>
        <w:numPr>
          <w:ilvl w:val="0"/>
          <w:numId w:val="23"/>
        </w:num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Orientation Programe: NIL</w:t>
      </w:r>
    </w:p>
    <w:p w:rsidR="00CC60F5" w:rsidRDefault="00CC60F5" w:rsidP="00D133D9">
      <w:pPr>
        <w:numPr>
          <w:ilvl w:val="0"/>
          <w:numId w:val="23"/>
        </w:numP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Public Lecture Series</w:t>
      </w:r>
      <w:r w:rsidR="00F04BD3">
        <w:rPr>
          <w:sz w:val="24"/>
          <w:szCs w:val="24"/>
        </w:rPr>
        <w:t>: NIL</w:t>
      </w:r>
    </w:p>
    <w:p w:rsidR="004F41C5" w:rsidRDefault="004F41C5" w:rsidP="004F41C5">
      <w:pPr>
        <w:tabs>
          <w:tab w:val="left" w:pos="1170"/>
        </w:tabs>
        <w:ind w:left="2430"/>
        <w:jc w:val="both"/>
        <w:rPr>
          <w:sz w:val="24"/>
          <w:szCs w:val="24"/>
        </w:rPr>
      </w:pPr>
    </w:p>
    <w:p w:rsidR="004F41C5" w:rsidRDefault="004F41C5" w:rsidP="004F41C5">
      <w:pPr>
        <w:tabs>
          <w:tab w:val="left" w:pos="1170"/>
        </w:tabs>
        <w:ind w:left="2430"/>
        <w:jc w:val="both"/>
        <w:rPr>
          <w:sz w:val="24"/>
          <w:szCs w:val="24"/>
        </w:rPr>
      </w:pPr>
    </w:p>
    <w:p w:rsidR="00CC60F5" w:rsidRDefault="00CC60F5" w:rsidP="00D133D9">
      <w:pPr>
        <w:numPr>
          <w:ilvl w:val="0"/>
          <w:numId w:val="26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TECHNOLOGICAL CONSULTANCY SERVICES</w:t>
      </w:r>
      <w:r w:rsidR="00F04BD3">
        <w:rPr>
          <w:sz w:val="24"/>
          <w:szCs w:val="24"/>
        </w:rPr>
        <w:t>: NIL</w:t>
      </w:r>
    </w:p>
    <w:p w:rsidR="00CC60F5" w:rsidRDefault="00D133D9" w:rsidP="00D133D9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C60F5">
        <w:rPr>
          <w:sz w:val="24"/>
          <w:szCs w:val="24"/>
        </w:rPr>
        <w:t>VI. CENTRAL FACILITIES</w:t>
      </w:r>
      <w:r w:rsidR="00F04BD3">
        <w:rPr>
          <w:sz w:val="24"/>
          <w:szCs w:val="24"/>
        </w:rPr>
        <w:t>: NIL</w:t>
      </w:r>
    </w:p>
    <w:p w:rsidR="00CC60F5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C60F5">
        <w:rPr>
          <w:sz w:val="24"/>
          <w:szCs w:val="24"/>
        </w:rPr>
        <w:t>A). Library and Information Services</w:t>
      </w:r>
      <w:r w:rsidR="00F04BD3">
        <w:rPr>
          <w:sz w:val="24"/>
          <w:szCs w:val="24"/>
        </w:rPr>
        <w:t>: NIL</w:t>
      </w:r>
    </w:p>
    <w:p w:rsidR="004E1DAC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C60F5">
        <w:rPr>
          <w:sz w:val="24"/>
          <w:szCs w:val="24"/>
        </w:rPr>
        <w:t xml:space="preserve">B). </w:t>
      </w:r>
      <w:r w:rsidR="004A4D18">
        <w:rPr>
          <w:sz w:val="24"/>
          <w:szCs w:val="24"/>
        </w:rPr>
        <w:t>Public Information Activities</w:t>
      </w:r>
      <w:r w:rsidR="00F04BD3">
        <w:rPr>
          <w:sz w:val="24"/>
          <w:szCs w:val="24"/>
        </w:rPr>
        <w:t>: NIL</w:t>
      </w:r>
    </w:p>
    <w:p w:rsidR="004A4D18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A4D18">
        <w:rPr>
          <w:sz w:val="24"/>
          <w:szCs w:val="24"/>
        </w:rPr>
        <w:t>I) Major Events of the Year with a brief account</w:t>
      </w:r>
      <w:r w:rsidR="00F04BD3">
        <w:rPr>
          <w:sz w:val="24"/>
          <w:szCs w:val="24"/>
        </w:rPr>
        <w:t>: NIL</w:t>
      </w:r>
    </w:p>
    <w:p w:rsidR="004A4D18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A4D18">
        <w:rPr>
          <w:sz w:val="24"/>
          <w:szCs w:val="24"/>
        </w:rPr>
        <w:t>II) Press Releases and Media Coverage</w:t>
      </w:r>
      <w:r w:rsidR="00F04BD3">
        <w:rPr>
          <w:sz w:val="24"/>
          <w:szCs w:val="24"/>
        </w:rPr>
        <w:t>: NIL</w:t>
      </w:r>
    </w:p>
    <w:p w:rsidR="004A4D18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A4D18">
        <w:rPr>
          <w:sz w:val="24"/>
          <w:szCs w:val="24"/>
        </w:rPr>
        <w:t xml:space="preserve">III.Institute </w:t>
      </w:r>
      <w:proofErr w:type="gramStart"/>
      <w:r w:rsidR="004A4D18">
        <w:rPr>
          <w:sz w:val="24"/>
          <w:szCs w:val="24"/>
        </w:rPr>
        <w:t xml:space="preserve">Publications </w:t>
      </w:r>
      <w:r w:rsidR="00F04BD3">
        <w:rPr>
          <w:sz w:val="24"/>
          <w:szCs w:val="24"/>
        </w:rPr>
        <w:t>:</w:t>
      </w:r>
      <w:proofErr w:type="gramEnd"/>
      <w:r w:rsidR="00F04BD3">
        <w:rPr>
          <w:sz w:val="24"/>
          <w:szCs w:val="24"/>
        </w:rPr>
        <w:t xml:space="preserve"> NIL</w:t>
      </w:r>
    </w:p>
    <w:p w:rsidR="004A4D18" w:rsidRDefault="002B3204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A4D18">
        <w:rPr>
          <w:sz w:val="24"/>
          <w:szCs w:val="24"/>
        </w:rPr>
        <w:t>C) Material Development</w:t>
      </w:r>
      <w:r w:rsidR="00F04BD3">
        <w:rPr>
          <w:sz w:val="24"/>
          <w:szCs w:val="24"/>
        </w:rPr>
        <w:t>: NIL</w:t>
      </w:r>
    </w:p>
    <w:p w:rsidR="004A4D18" w:rsidRDefault="004A4D18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VII. AWARDS AND HONORS RECEIVED BY FACULTY AND STAFF</w:t>
      </w:r>
      <w:r w:rsidR="00F04BD3">
        <w:rPr>
          <w:sz w:val="24"/>
          <w:szCs w:val="24"/>
        </w:rPr>
        <w:t>: NIL</w:t>
      </w:r>
    </w:p>
    <w:p w:rsidR="004A4D18" w:rsidRDefault="004A4D18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VIII. EXTRA CURRICULAR ACTIVITIES</w:t>
      </w:r>
      <w:r w:rsidR="00F04BD3">
        <w:rPr>
          <w:sz w:val="24"/>
          <w:szCs w:val="24"/>
        </w:rPr>
        <w:t>: NIL</w:t>
      </w:r>
    </w:p>
    <w:p w:rsidR="004A4D18" w:rsidRDefault="004A4D18" w:rsidP="002B3204">
      <w:pPr>
        <w:numPr>
          <w:ilvl w:val="0"/>
          <w:numId w:val="18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AIISH Gymkhana</w:t>
      </w:r>
      <w:r w:rsidR="00F04BD3">
        <w:rPr>
          <w:sz w:val="24"/>
          <w:szCs w:val="24"/>
        </w:rPr>
        <w:t>: NIL</w:t>
      </w:r>
    </w:p>
    <w:p w:rsidR="004A4D18" w:rsidRDefault="004A4D18" w:rsidP="002B3204">
      <w:pPr>
        <w:numPr>
          <w:ilvl w:val="0"/>
          <w:numId w:val="18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NSS</w:t>
      </w:r>
      <w:r w:rsidR="00F04BD3">
        <w:rPr>
          <w:sz w:val="24"/>
          <w:szCs w:val="24"/>
        </w:rPr>
        <w:t>: NIL</w:t>
      </w:r>
    </w:p>
    <w:p w:rsidR="004A4D18" w:rsidRDefault="004A4D18" w:rsidP="004A4D18">
      <w:pPr>
        <w:numPr>
          <w:ilvl w:val="0"/>
          <w:numId w:val="18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="00F04BD3">
        <w:rPr>
          <w:sz w:val="24"/>
          <w:szCs w:val="24"/>
        </w:rPr>
        <w:t>: NIL</w:t>
      </w:r>
    </w:p>
    <w:p w:rsidR="004A4D18" w:rsidRDefault="004A4D18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IX. MAJOR EVENTS</w:t>
      </w:r>
      <w:r w:rsidR="00F04BD3">
        <w:rPr>
          <w:sz w:val="24"/>
          <w:szCs w:val="24"/>
        </w:rPr>
        <w:t>: NIL</w:t>
      </w:r>
    </w:p>
    <w:p w:rsidR="004E1DAC" w:rsidRDefault="004A4D18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X.EMINENT VISITORS</w:t>
      </w:r>
      <w:r w:rsidR="00F04BD3">
        <w:rPr>
          <w:sz w:val="24"/>
          <w:szCs w:val="24"/>
        </w:rPr>
        <w:t xml:space="preserve">: </w:t>
      </w:r>
      <w:r w:rsidR="004E1DAC">
        <w:rPr>
          <w:sz w:val="24"/>
          <w:szCs w:val="24"/>
        </w:rPr>
        <w:t xml:space="preserve"> </w:t>
      </w:r>
    </w:p>
    <w:p w:rsidR="004E1DAC" w:rsidRDefault="004E1DAC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Visitors from RIE visite the department of ENT on 23.8.2013</w:t>
      </w:r>
    </w:p>
    <w:p w:rsidR="004E1DAC" w:rsidRDefault="004E1DAC" w:rsidP="002B3204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Naac peer committee visited the department on 24.9.2013</w:t>
      </w:r>
    </w:p>
    <w:p w:rsidR="004F41C5" w:rsidRDefault="004A4D18" w:rsidP="004E1DAC">
      <w:pPr>
        <w:tabs>
          <w:tab w:val="left" w:pos="1170"/>
        </w:tabs>
        <w:rPr>
          <w:b/>
          <w:sz w:val="28"/>
          <w:szCs w:val="28"/>
        </w:rPr>
      </w:pPr>
      <w:r>
        <w:rPr>
          <w:sz w:val="24"/>
          <w:szCs w:val="24"/>
        </w:rPr>
        <w:t>XI. ANY OTHER</w:t>
      </w:r>
      <w:r w:rsidR="00F04BD3">
        <w:rPr>
          <w:sz w:val="24"/>
          <w:szCs w:val="24"/>
        </w:rPr>
        <w:t>: NIL</w:t>
      </w:r>
      <w:r w:rsidR="004E1DAC">
        <w:rPr>
          <w:sz w:val="24"/>
          <w:szCs w:val="24"/>
        </w:rPr>
        <w:t xml:space="preserve">                   </w:t>
      </w:r>
      <w:r w:rsidR="0008197B">
        <w:rPr>
          <w:b/>
          <w:sz w:val="28"/>
          <w:szCs w:val="28"/>
        </w:rPr>
        <w:tab/>
      </w:r>
      <w:r w:rsidR="0008197B">
        <w:rPr>
          <w:b/>
          <w:sz w:val="28"/>
          <w:szCs w:val="28"/>
        </w:rPr>
        <w:tab/>
      </w:r>
      <w:r w:rsidR="0008197B">
        <w:rPr>
          <w:b/>
          <w:sz w:val="28"/>
          <w:szCs w:val="28"/>
        </w:rPr>
        <w:tab/>
      </w:r>
      <w:r w:rsidR="0008197B">
        <w:rPr>
          <w:b/>
          <w:sz w:val="28"/>
          <w:szCs w:val="28"/>
        </w:rPr>
        <w:tab/>
      </w:r>
      <w:r w:rsidR="0008197B">
        <w:rPr>
          <w:b/>
          <w:sz w:val="28"/>
          <w:szCs w:val="28"/>
        </w:rPr>
        <w:tab/>
      </w:r>
      <w:r w:rsidR="0008197B">
        <w:rPr>
          <w:b/>
          <w:sz w:val="28"/>
          <w:szCs w:val="28"/>
        </w:rPr>
        <w:tab/>
      </w:r>
    </w:p>
    <w:p w:rsidR="004F41C5" w:rsidRDefault="004F41C5" w:rsidP="004E1DAC">
      <w:pPr>
        <w:tabs>
          <w:tab w:val="left" w:pos="1170"/>
        </w:tabs>
        <w:rPr>
          <w:b/>
          <w:sz w:val="28"/>
          <w:szCs w:val="28"/>
        </w:rPr>
      </w:pPr>
    </w:p>
    <w:p w:rsidR="0008197B" w:rsidRPr="0008197B" w:rsidRDefault="004F41C5" w:rsidP="004E1DAC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08197B" w:rsidRPr="0008197B">
        <w:rPr>
          <w:b/>
          <w:sz w:val="28"/>
          <w:szCs w:val="28"/>
        </w:rPr>
        <w:t>HOD  -</w:t>
      </w:r>
      <w:proofErr w:type="gramEnd"/>
      <w:r w:rsidR="0008197B" w:rsidRPr="0008197B">
        <w:rPr>
          <w:b/>
          <w:sz w:val="28"/>
          <w:szCs w:val="28"/>
        </w:rPr>
        <w:t xml:space="preserve"> ENT</w:t>
      </w:r>
    </w:p>
    <w:p w:rsidR="004A4D18" w:rsidRDefault="004A4D18" w:rsidP="004A4D18">
      <w:pPr>
        <w:tabs>
          <w:tab w:val="left" w:pos="1170"/>
        </w:tabs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E25" w:rsidRDefault="00196E25" w:rsidP="00B83B99">
      <w:pPr>
        <w:tabs>
          <w:tab w:val="left" w:pos="1170"/>
        </w:tabs>
        <w:ind w:left="1440"/>
        <w:rPr>
          <w:sz w:val="24"/>
          <w:szCs w:val="24"/>
        </w:rPr>
      </w:pPr>
    </w:p>
    <w:p w:rsidR="00B83B99" w:rsidRPr="00E21EAE" w:rsidRDefault="00B83B99" w:rsidP="00B83B99">
      <w:pPr>
        <w:tabs>
          <w:tab w:val="left" w:pos="1170"/>
        </w:tabs>
        <w:ind w:left="193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35FB" w:rsidRDefault="00FD35FB" w:rsidP="00FD35FB"/>
    <w:p w:rsidR="00FD35FB" w:rsidRDefault="00FD35FB" w:rsidP="00FD35FB"/>
    <w:p w:rsidR="00FD35FB" w:rsidRDefault="00FD35FB" w:rsidP="00FD35FB"/>
    <w:p w:rsidR="00FD35FB" w:rsidRDefault="00FD35FB" w:rsidP="00FD35FB"/>
    <w:p w:rsidR="00FD35FB" w:rsidRPr="00C948E1" w:rsidRDefault="00FD35FB" w:rsidP="00FD35FB"/>
    <w:p w:rsidR="00EC3261" w:rsidRPr="0026059E" w:rsidRDefault="00EC3261" w:rsidP="0026059E"/>
    <w:sectPr w:rsidR="00EC3261" w:rsidRPr="0026059E" w:rsidSect="00FD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B09"/>
    <w:multiLevelType w:val="hybridMultilevel"/>
    <w:tmpl w:val="5BECE062"/>
    <w:lvl w:ilvl="0" w:tplc="A59855C2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704B9"/>
    <w:multiLevelType w:val="hybridMultilevel"/>
    <w:tmpl w:val="0EC03280"/>
    <w:lvl w:ilvl="0" w:tplc="346C9A4E">
      <w:start w:val="1"/>
      <w:numFmt w:val="lowerRoman"/>
      <w:lvlText w:val="%1)"/>
      <w:lvlJc w:val="left"/>
      <w:pPr>
        <w:ind w:left="26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>
    <w:nsid w:val="11DF5B26"/>
    <w:multiLevelType w:val="hybridMultilevel"/>
    <w:tmpl w:val="7D327F34"/>
    <w:lvl w:ilvl="0" w:tplc="2AF668DE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12CB2831"/>
    <w:multiLevelType w:val="hybridMultilevel"/>
    <w:tmpl w:val="46884364"/>
    <w:lvl w:ilvl="0" w:tplc="0F8001AA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9C13CA9"/>
    <w:multiLevelType w:val="hybridMultilevel"/>
    <w:tmpl w:val="5BD42B60"/>
    <w:lvl w:ilvl="0" w:tplc="B890D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E55470"/>
    <w:multiLevelType w:val="hybridMultilevel"/>
    <w:tmpl w:val="D374A424"/>
    <w:lvl w:ilvl="0" w:tplc="9BCA32C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B77C8C"/>
    <w:multiLevelType w:val="hybridMultilevel"/>
    <w:tmpl w:val="A58C98A8"/>
    <w:lvl w:ilvl="0" w:tplc="952AE9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81799C"/>
    <w:multiLevelType w:val="hybridMultilevel"/>
    <w:tmpl w:val="7D688CB8"/>
    <w:lvl w:ilvl="0" w:tplc="19A07E96">
      <w:start w:val="1"/>
      <w:numFmt w:val="decimal"/>
      <w:lvlText w:val="%1."/>
      <w:lvlJc w:val="left"/>
      <w:pPr>
        <w:ind w:left="216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E3590E"/>
    <w:multiLevelType w:val="hybridMultilevel"/>
    <w:tmpl w:val="5A502D74"/>
    <w:lvl w:ilvl="0" w:tplc="19703CB4">
      <w:start w:val="3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>
    <w:nsid w:val="37EB7B9E"/>
    <w:multiLevelType w:val="hybridMultilevel"/>
    <w:tmpl w:val="8CD2E342"/>
    <w:lvl w:ilvl="0" w:tplc="E294FB2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FF5EE8"/>
    <w:multiLevelType w:val="hybridMultilevel"/>
    <w:tmpl w:val="67D82F58"/>
    <w:lvl w:ilvl="0" w:tplc="2610AB84">
      <w:start w:val="1"/>
      <w:numFmt w:val="upperLetter"/>
      <w:lvlText w:val="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3AA928AA"/>
    <w:multiLevelType w:val="hybridMultilevel"/>
    <w:tmpl w:val="89027FF6"/>
    <w:lvl w:ilvl="0" w:tplc="8F0C26D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173514"/>
    <w:multiLevelType w:val="hybridMultilevel"/>
    <w:tmpl w:val="D57CA05E"/>
    <w:lvl w:ilvl="0" w:tplc="BC466B6A">
      <w:start w:val="1"/>
      <w:numFmt w:val="lowerRoman"/>
      <w:lvlText w:val="%1)"/>
      <w:lvlJc w:val="left"/>
      <w:pPr>
        <w:ind w:left="2295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4AB95042"/>
    <w:multiLevelType w:val="hybridMultilevel"/>
    <w:tmpl w:val="6D12D9B2"/>
    <w:lvl w:ilvl="0" w:tplc="4FFE3B54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D5BD8"/>
    <w:multiLevelType w:val="hybridMultilevel"/>
    <w:tmpl w:val="805E3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3010735"/>
    <w:multiLevelType w:val="hybridMultilevel"/>
    <w:tmpl w:val="C6AA1E14"/>
    <w:lvl w:ilvl="0" w:tplc="B8AAD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35470"/>
    <w:multiLevelType w:val="hybridMultilevel"/>
    <w:tmpl w:val="16DEA316"/>
    <w:lvl w:ilvl="0" w:tplc="B8AAD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D61DD"/>
    <w:multiLevelType w:val="hybridMultilevel"/>
    <w:tmpl w:val="C95E9B36"/>
    <w:lvl w:ilvl="0" w:tplc="89667F8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4207376"/>
    <w:multiLevelType w:val="hybridMultilevel"/>
    <w:tmpl w:val="74426B52"/>
    <w:lvl w:ilvl="0" w:tplc="B2E0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F06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C1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6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47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4F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E1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4C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20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012DC"/>
    <w:multiLevelType w:val="hybridMultilevel"/>
    <w:tmpl w:val="B4942E4E"/>
    <w:lvl w:ilvl="0" w:tplc="9D2C15DA">
      <w:start w:val="3"/>
      <w:numFmt w:val="upperRoman"/>
      <w:lvlText w:val="%1&gt;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6DE2D0C"/>
    <w:multiLevelType w:val="hybridMultilevel"/>
    <w:tmpl w:val="EBB8B38C"/>
    <w:lvl w:ilvl="0" w:tplc="B262EBB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8C64E67"/>
    <w:multiLevelType w:val="hybridMultilevel"/>
    <w:tmpl w:val="0B2CEBF6"/>
    <w:lvl w:ilvl="0" w:tplc="BC1E79A2">
      <w:start w:val="1"/>
      <w:numFmt w:val="upperLetter"/>
      <w:lvlText w:val="%1."/>
      <w:lvlJc w:val="left"/>
      <w:pPr>
        <w:ind w:left="25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3FC48FA"/>
    <w:multiLevelType w:val="hybridMultilevel"/>
    <w:tmpl w:val="1CAA10AE"/>
    <w:lvl w:ilvl="0" w:tplc="12C097A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AE0E93"/>
    <w:multiLevelType w:val="hybridMultilevel"/>
    <w:tmpl w:val="6032CA2C"/>
    <w:lvl w:ilvl="0" w:tplc="233C26E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7B203B6F"/>
    <w:multiLevelType w:val="hybridMultilevel"/>
    <w:tmpl w:val="B0067738"/>
    <w:lvl w:ilvl="0" w:tplc="17B04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747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A9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E3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820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4C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0D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0E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2647A"/>
    <w:multiLevelType w:val="hybridMultilevel"/>
    <w:tmpl w:val="CBBC7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6"/>
  </w:num>
  <w:num w:numId="6">
    <w:abstractNumId w:val="25"/>
  </w:num>
  <w:num w:numId="7">
    <w:abstractNumId w:val="23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17"/>
  </w:num>
  <w:num w:numId="15">
    <w:abstractNumId w:val="22"/>
  </w:num>
  <w:num w:numId="16">
    <w:abstractNumId w:val="19"/>
  </w:num>
  <w:num w:numId="17">
    <w:abstractNumId w:val="20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2"/>
  </w:num>
  <w:num w:numId="24">
    <w:abstractNumId w:val="9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0B17"/>
    <w:rsid w:val="0008197B"/>
    <w:rsid w:val="00135EFD"/>
    <w:rsid w:val="00196E25"/>
    <w:rsid w:val="001E00F3"/>
    <w:rsid w:val="0026059E"/>
    <w:rsid w:val="002B3204"/>
    <w:rsid w:val="003A7990"/>
    <w:rsid w:val="003B4EF3"/>
    <w:rsid w:val="004A4D18"/>
    <w:rsid w:val="004E1DAC"/>
    <w:rsid w:val="004F41C5"/>
    <w:rsid w:val="00576021"/>
    <w:rsid w:val="00731D58"/>
    <w:rsid w:val="008508E0"/>
    <w:rsid w:val="00871C34"/>
    <w:rsid w:val="00966C4F"/>
    <w:rsid w:val="00AF2C02"/>
    <w:rsid w:val="00B508AE"/>
    <w:rsid w:val="00B83B99"/>
    <w:rsid w:val="00C67A6E"/>
    <w:rsid w:val="00CC60F5"/>
    <w:rsid w:val="00D133D9"/>
    <w:rsid w:val="00E21EAE"/>
    <w:rsid w:val="00EC3261"/>
    <w:rsid w:val="00EE0B17"/>
    <w:rsid w:val="00F04BD3"/>
    <w:rsid w:val="00F70FA0"/>
    <w:rsid w:val="00FD35FB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1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D35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35FB"/>
    <w:pPr>
      <w:keepNext/>
      <w:spacing w:after="0" w:line="240" w:lineRule="auto"/>
      <w:ind w:left="1440" w:right="-18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5FB"/>
    <w:pPr>
      <w:keepNext/>
      <w:spacing w:after="0" w:line="240" w:lineRule="auto"/>
      <w:ind w:left="-180" w:right="-1800" w:firstLine="180"/>
      <w:outlineLvl w:val="3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5FB"/>
    <w:rPr>
      <w:rFonts w:ascii="Times New Roman" w:eastAsia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FD35FB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FD35FB"/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semiHidden/>
    <w:unhideWhenUsed/>
    <w:rsid w:val="00FD35FB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FD35FB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D35FB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D35F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ent59</dc:creator>
  <cp:lastModifiedBy>Dr. Shijith Kumar C</cp:lastModifiedBy>
  <cp:revision>2</cp:revision>
  <cp:lastPrinted>2004-04-11T05:51:00Z</cp:lastPrinted>
  <dcterms:created xsi:type="dcterms:W3CDTF">2013-11-11T20:08:00Z</dcterms:created>
  <dcterms:modified xsi:type="dcterms:W3CDTF">2013-11-11T20:08:00Z</dcterms:modified>
</cp:coreProperties>
</file>