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D" w:rsidRPr="00952C5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  <w:r w:rsidRPr="00952C5D">
        <w:rPr>
          <w:b/>
          <w:shadow/>
          <w:color w:val="000000"/>
        </w:rPr>
        <w:t>ALL INDIA INSTITUTE OF SPEECH AND HEARING: MYSORE – 570</w:t>
      </w:r>
      <w:r>
        <w:rPr>
          <w:b/>
          <w:shadow/>
          <w:color w:val="000000"/>
        </w:rPr>
        <w:t xml:space="preserve"> </w:t>
      </w:r>
      <w:r w:rsidRPr="00952C5D">
        <w:rPr>
          <w:b/>
          <w:shadow/>
          <w:color w:val="000000"/>
        </w:rPr>
        <w:t>006</w:t>
      </w:r>
    </w:p>
    <w:p w:rsidR="00B93C0D" w:rsidRDefault="00B93C0D" w:rsidP="00B93C0D">
      <w:pPr>
        <w:pStyle w:val="BodyTextIndent2"/>
        <w:spacing w:line="360" w:lineRule="auto"/>
        <w:ind w:left="0"/>
      </w:pPr>
      <w:r>
        <w:t>No. SH/ACA/AR</w:t>
      </w:r>
      <w:r w:rsidRPr="008112CC">
        <w:t>/20</w:t>
      </w:r>
      <w:r>
        <w:t>13</w:t>
      </w:r>
      <w:r w:rsidRPr="008112CC">
        <w:t>-</w:t>
      </w:r>
      <w:r>
        <w:t>14</w:t>
      </w:r>
      <w:r w:rsidRPr="008112CC">
        <w:tab/>
      </w:r>
      <w:r w:rsidRPr="008112CC">
        <w:tab/>
      </w:r>
      <w:r w:rsidRPr="008112CC">
        <w:tab/>
      </w:r>
      <w:r w:rsidRPr="008112CC">
        <w:tab/>
      </w:r>
      <w:r w:rsidRPr="008112CC">
        <w:tab/>
        <w:t xml:space="preserve">       </w:t>
      </w:r>
      <w:r>
        <w:t xml:space="preserve">        </w:t>
      </w:r>
      <w:r>
        <w:tab/>
        <w:t xml:space="preserve">      21.10.2013</w:t>
      </w:r>
    </w:p>
    <w:p w:rsidR="00B93C0D" w:rsidRPr="008112CC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  <w:r w:rsidRPr="008112CC">
        <w:t>Submitted to the Director:</w:t>
      </w:r>
    </w:p>
    <w:p w:rsidR="00B93C0D" w:rsidRDefault="00B93C0D" w:rsidP="00B93C0D">
      <w:pPr>
        <w:pStyle w:val="BodyTextIndent2"/>
        <w:spacing w:line="240" w:lineRule="auto"/>
        <w:ind w:left="1440" w:hanging="720"/>
      </w:pPr>
    </w:p>
    <w:p w:rsidR="00B93C0D" w:rsidRDefault="00B93C0D" w:rsidP="00B93C0D">
      <w:pPr>
        <w:pStyle w:val="BodyTextIndent2"/>
        <w:spacing w:after="0" w:line="240" w:lineRule="auto"/>
        <w:ind w:firstLine="360"/>
      </w:pPr>
      <w:r w:rsidRPr="008112CC">
        <w:t>Sub: Preparation and submission of draft material for</w:t>
      </w:r>
      <w:r>
        <w:t xml:space="preserve"> </w:t>
      </w:r>
      <w:r w:rsidRPr="008112CC">
        <w:t>Annual Report for</w:t>
      </w:r>
      <w:r>
        <w:t xml:space="preserve"> </w:t>
      </w:r>
      <w:r w:rsidRPr="008112CC">
        <w:t xml:space="preserve"> </w:t>
      </w:r>
      <w:r>
        <w:t xml:space="preserve">                     </w:t>
      </w:r>
    </w:p>
    <w:p w:rsidR="00B93C0D" w:rsidRDefault="00B93C0D" w:rsidP="00B93C0D">
      <w:pPr>
        <w:pStyle w:val="BodyTextIndent2"/>
        <w:spacing w:after="0" w:line="240" w:lineRule="auto"/>
        <w:ind w:left="1267"/>
      </w:pPr>
      <w:r>
        <w:t>the period from 1.4.2013 to 30.9.2013.</w:t>
      </w:r>
    </w:p>
    <w:p w:rsidR="00B93C0D" w:rsidRDefault="00B93C0D" w:rsidP="00B93C0D">
      <w:pPr>
        <w:pStyle w:val="BodyTextIndent2"/>
        <w:spacing w:after="0" w:line="240" w:lineRule="auto"/>
        <w:ind w:left="1267"/>
      </w:pPr>
      <w:r>
        <w:t xml:space="preserve"> </w:t>
      </w:r>
    </w:p>
    <w:p w:rsidR="00B93C0D" w:rsidRPr="008F28AF" w:rsidRDefault="00B93C0D" w:rsidP="00B93C0D">
      <w:r>
        <w:tab/>
        <w:t xml:space="preserve">Ref: Circular No. </w:t>
      </w:r>
      <w:r w:rsidRPr="008F28AF">
        <w:t>SH/</w:t>
      </w:r>
      <w:r>
        <w:t>LIC/HR</w:t>
      </w:r>
      <w:r w:rsidRPr="008F28AF">
        <w:t>/20</w:t>
      </w:r>
      <w:r>
        <w:t>13</w:t>
      </w:r>
      <w:r w:rsidRPr="008F28AF">
        <w:t>-</w:t>
      </w:r>
      <w:r>
        <w:t>14, dated 10</w:t>
      </w:r>
      <w:r w:rsidRPr="008F28AF">
        <w:t>.</w:t>
      </w:r>
      <w:r>
        <w:t>10.2013.</w:t>
      </w:r>
    </w:p>
    <w:p w:rsidR="00B93C0D" w:rsidRPr="008112CC" w:rsidRDefault="00B93C0D" w:rsidP="00B93C0D"/>
    <w:p w:rsidR="00B93C0D" w:rsidRPr="008112CC" w:rsidRDefault="00B93C0D" w:rsidP="00B93C0D">
      <w:pPr>
        <w:pStyle w:val="BodyTextIndent2"/>
        <w:spacing w:line="240" w:lineRule="auto"/>
        <w:ind w:left="0" w:firstLine="720"/>
        <w:jc w:val="both"/>
      </w:pPr>
      <w:r w:rsidRPr="008112CC">
        <w:t xml:space="preserve">Please find enclosed the material for Annual Report for the </w:t>
      </w:r>
      <w:r>
        <w:t xml:space="preserve">period from 1.4.2013 to 30.9.2013 </w:t>
      </w:r>
      <w:r w:rsidRPr="008112CC">
        <w:t>pertaining to Academic</w:t>
      </w:r>
      <w:r>
        <w:t>s</w:t>
      </w:r>
      <w:r w:rsidRPr="008112CC">
        <w:t xml:space="preserve"> Section.</w:t>
      </w:r>
    </w:p>
    <w:p w:rsidR="00B93C0D" w:rsidRPr="008112CC" w:rsidRDefault="00B93C0D" w:rsidP="00B93C0D">
      <w:pPr>
        <w:pStyle w:val="BodyTextIndent2"/>
        <w:tabs>
          <w:tab w:val="left" w:pos="561"/>
        </w:tabs>
        <w:spacing w:line="240" w:lineRule="auto"/>
        <w:ind w:left="720"/>
      </w:pPr>
    </w:p>
    <w:p w:rsidR="00B93C0D" w:rsidRPr="008112CC" w:rsidRDefault="00B93C0D" w:rsidP="00B93C0D">
      <w:pPr>
        <w:pStyle w:val="BodyTextIndent2"/>
        <w:tabs>
          <w:tab w:val="left" w:pos="561"/>
        </w:tabs>
        <w:spacing w:line="240" w:lineRule="auto"/>
        <w:ind w:left="720"/>
      </w:pPr>
    </w:p>
    <w:p w:rsidR="00B93C0D" w:rsidRPr="008112CC" w:rsidRDefault="00B93C0D" w:rsidP="00B93C0D">
      <w:pPr>
        <w:pStyle w:val="BodyTextIndent2"/>
        <w:tabs>
          <w:tab w:val="left" w:pos="561"/>
        </w:tabs>
        <w:spacing w:line="24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Academic Coordinator </w:t>
      </w: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BodyTextIndent2"/>
        <w:tabs>
          <w:tab w:val="left" w:pos="561"/>
        </w:tabs>
        <w:spacing w:line="360" w:lineRule="auto"/>
        <w:ind w:left="0"/>
        <w:jc w:val="center"/>
        <w:rPr>
          <w:b/>
        </w:rPr>
      </w:pPr>
    </w:p>
    <w:p w:rsidR="00B93C0D" w:rsidRDefault="00B93C0D" w:rsidP="00B93C0D">
      <w:pPr>
        <w:pStyle w:val="BodyTextIndent2"/>
        <w:tabs>
          <w:tab w:val="left" w:pos="561"/>
        </w:tabs>
        <w:spacing w:line="360" w:lineRule="auto"/>
        <w:ind w:left="0"/>
        <w:jc w:val="center"/>
        <w:rPr>
          <w:b/>
        </w:rPr>
      </w:pPr>
      <w:r w:rsidRPr="002A61BE">
        <w:rPr>
          <w:b/>
        </w:rPr>
        <w:lastRenderedPageBreak/>
        <w:t>ALL INDIA INSTITUTE OF SPEECH &amp; HEARING: MYSORE-6</w:t>
      </w:r>
    </w:p>
    <w:p w:rsidR="00B93C0D" w:rsidRPr="002A61BE" w:rsidRDefault="00B93C0D" w:rsidP="00B93C0D">
      <w:pPr>
        <w:pStyle w:val="BodyTextIndent2"/>
        <w:tabs>
          <w:tab w:val="left" w:pos="561"/>
        </w:tabs>
        <w:spacing w:line="360" w:lineRule="auto"/>
        <w:ind w:left="0"/>
        <w:jc w:val="center"/>
        <w:rPr>
          <w:b/>
        </w:rPr>
      </w:pPr>
      <w:r>
        <w:rPr>
          <w:b/>
        </w:rPr>
        <w:t>ACADEMIC SECTION</w:t>
      </w:r>
    </w:p>
    <w:p w:rsidR="00B93C0D" w:rsidRDefault="00B93C0D" w:rsidP="00B93C0D">
      <w:pPr>
        <w:pStyle w:val="ecmsonormal"/>
        <w:spacing w:line="288" w:lineRule="atLeast"/>
        <w:ind w:left="-90" w:firstLine="90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Academic Programs offered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136"/>
        <w:gridCol w:w="1197"/>
        <w:gridCol w:w="1070"/>
        <w:gridCol w:w="1186"/>
        <w:gridCol w:w="1441"/>
        <w:gridCol w:w="1256"/>
      </w:tblGrid>
      <w:tr w:rsidR="00B93C0D" w:rsidRPr="00722CF7" w:rsidTr="00ED628E">
        <w:trPr>
          <w:trHeight w:val="555"/>
        </w:trPr>
        <w:tc>
          <w:tcPr>
            <w:tcW w:w="570" w:type="dxa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Sl.</w:t>
            </w:r>
          </w:p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No.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Name of the Programme</w:t>
            </w:r>
          </w:p>
        </w:tc>
        <w:tc>
          <w:tcPr>
            <w:tcW w:w="1197" w:type="dxa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New /</w:t>
            </w:r>
          </w:p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Ongoing 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Duration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No. of seats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Mode of admission (Direct / Entrance)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No. of Applicants </w:t>
            </w:r>
          </w:p>
        </w:tc>
      </w:tr>
      <w:tr w:rsidR="00B93C0D" w:rsidRPr="00722CF7" w:rsidTr="00ED628E">
        <w:trPr>
          <w:trHeight w:val="413"/>
        </w:trPr>
        <w:tc>
          <w:tcPr>
            <w:tcW w:w="8856" w:type="dxa"/>
            <w:gridSpan w:val="7"/>
          </w:tcPr>
          <w:p w:rsidR="00B93C0D" w:rsidRPr="00722CF7" w:rsidRDefault="00B93C0D" w:rsidP="00ED628E">
            <w:pPr>
              <w:pStyle w:val="ListParagraph"/>
              <w:ind w:left="0"/>
              <w:jc w:val="center"/>
              <w:rPr>
                <w:b/>
                <w:bCs/>
                <w:lang w:val="en-GB"/>
              </w:rPr>
            </w:pPr>
            <w:r w:rsidRPr="00722CF7">
              <w:rPr>
                <w:b/>
                <w:bCs/>
                <w:lang w:val="en-GB"/>
              </w:rPr>
              <w:t>Diploma Programs</w:t>
            </w:r>
          </w:p>
        </w:tc>
      </w:tr>
      <w:tr w:rsidR="00B93C0D" w:rsidRPr="00722CF7" w:rsidTr="00ED628E">
        <w:trPr>
          <w:trHeight w:val="837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1.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7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>Diploma in Hearing Aid &amp; Ear Mould Technology</w:t>
            </w: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Ongoing 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year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25</w:t>
            </w: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Direct </w:t>
            </w: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32</w:t>
            </w:r>
          </w:p>
        </w:tc>
      </w:tr>
      <w:tr w:rsidR="00B93C0D" w:rsidRPr="00722CF7" w:rsidTr="00ED628E">
        <w:trPr>
          <w:trHeight w:val="740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2.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7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>Diploma in Training Young Deaf and Hard of Hearing</w:t>
            </w:r>
          </w:p>
          <w:p w:rsidR="00B93C0D" w:rsidRPr="00722CF7" w:rsidDel="00834466" w:rsidRDefault="00B93C0D" w:rsidP="00ED628E">
            <w:pPr>
              <w:numPr>
                <w:ilvl w:val="0"/>
                <w:numId w:val="7"/>
              </w:numPr>
              <w:ind w:left="0"/>
              <w:rPr>
                <w:lang w:val="en-GB"/>
              </w:rPr>
            </w:pP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year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20</w:t>
            </w: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Direct </w:t>
            </w: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11</w:t>
            </w:r>
          </w:p>
        </w:tc>
      </w:tr>
      <w:tr w:rsidR="00B93C0D" w:rsidRPr="00722CF7" w:rsidTr="00ED628E">
        <w:trPr>
          <w:trHeight w:val="855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3.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7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>Diploma in Hearing, Language &amp; Speech-through Video Conference Mode</w:t>
            </w:r>
          </w:p>
          <w:p w:rsidR="00B93C0D" w:rsidRPr="00722CF7" w:rsidDel="00834466" w:rsidRDefault="00B93C0D" w:rsidP="00ED628E">
            <w:pPr>
              <w:numPr>
                <w:ilvl w:val="0"/>
                <w:numId w:val="7"/>
              </w:numPr>
              <w:ind w:left="0"/>
              <w:rPr>
                <w:lang w:val="en-GB"/>
              </w:rPr>
            </w:pP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year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25</w:t>
            </w: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Per Study Centre</w:t>
            </w: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(11 Study Centres)</w:t>
            </w: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Direct </w:t>
            </w:r>
          </w:p>
          <w:p w:rsidR="00B93C0D" w:rsidRPr="00722CF7" w:rsidRDefault="00B93C0D" w:rsidP="00ED628E">
            <w:pPr>
              <w:keepNext/>
              <w:jc w:val="center"/>
              <w:outlineLvl w:val="0"/>
              <w:rPr>
                <w:lang w:val="en-GB"/>
              </w:rPr>
            </w:pP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410</w:t>
            </w:r>
          </w:p>
        </w:tc>
      </w:tr>
      <w:tr w:rsidR="00B93C0D" w:rsidRPr="00722CF7" w:rsidTr="00ED628E">
        <w:trPr>
          <w:trHeight w:val="413"/>
        </w:trPr>
        <w:tc>
          <w:tcPr>
            <w:tcW w:w="8856" w:type="dxa"/>
            <w:gridSpan w:val="7"/>
          </w:tcPr>
          <w:p w:rsidR="00B93C0D" w:rsidRPr="00722CF7" w:rsidRDefault="00B93C0D" w:rsidP="00ED628E">
            <w:pPr>
              <w:jc w:val="center"/>
              <w:rPr>
                <w:b/>
                <w:bCs/>
                <w:lang w:val="en-GB"/>
              </w:rPr>
            </w:pPr>
            <w:r w:rsidRPr="00722CF7">
              <w:rPr>
                <w:b/>
                <w:bCs/>
                <w:lang w:val="en-GB"/>
              </w:rPr>
              <w:t>UG Programs</w:t>
            </w:r>
          </w:p>
        </w:tc>
      </w:tr>
      <w:tr w:rsidR="00B93C0D" w:rsidRPr="00722CF7" w:rsidTr="00ED628E">
        <w:trPr>
          <w:trHeight w:val="660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4.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7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>B. Sc (Sp. &amp; Hg.)</w:t>
            </w:r>
          </w:p>
          <w:p w:rsidR="00B93C0D" w:rsidRPr="00722CF7" w:rsidRDefault="00B93C0D" w:rsidP="00ED628E">
            <w:pPr>
              <w:rPr>
                <w:lang w:val="en-GB"/>
              </w:rPr>
            </w:pPr>
          </w:p>
          <w:p w:rsidR="00B93C0D" w:rsidRPr="00722CF7" w:rsidRDefault="00B93C0D" w:rsidP="00ED628E">
            <w:pPr>
              <w:rPr>
                <w:lang w:val="en-GB"/>
              </w:rPr>
            </w:pP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4 years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62</w:t>
            </w: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Entrance Exam </w:t>
            </w: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817</w:t>
            </w:r>
          </w:p>
        </w:tc>
      </w:tr>
      <w:tr w:rsidR="00B93C0D" w:rsidRPr="00722CF7" w:rsidTr="00ED628E">
        <w:trPr>
          <w:trHeight w:val="423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5.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rPr>
                <w:lang w:val="en-GB"/>
              </w:rPr>
            </w:pPr>
            <w:r w:rsidRPr="00722CF7">
              <w:rPr>
                <w:lang w:val="en-GB"/>
              </w:rPr>
              <w:t>B. S. Ed. (HI)</w:t>
            </w: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year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20</w:t>
            </w: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Direct </w:t>
            </w: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21</w:t>
            </w:r>
          </w:p>
        </w:tc>
      </w:tr>
      <w:tr w:rsidR="00B93C0D" w:rsidRPr="00722CF7" w:rsidTr="00ED628E">
        <w:trPr>
          <w:trHeight w:val="423"/>
        </w:trPr>
        <w:tc>
          <w:tcPr>
            <w:tcW w:w="8856" w:type="dxa"/>
            <w:gridSpan w:val="7"/>
          </w:tcPr>
          <w:p w:rsidR="00B93C0D" w:rsidRPr="00722CF7" w:rsidRDefault="00B93C0D" w:rsidP="00ED628E">
            <w:pPr>
              <w:jc w:val="center"/>
              <w:rPr>
                <w:b/>
                <w:bCs/>
                <w:lang w:val="en-GB"/>
              </w:rPr>
            </w:pPr>
            <w:r w:rsidRPr="00722CF7">
              <w:rPr>
                <w:b/>
                <w:bCs/>
                <w:lang w:val="en-GB"/>
              </w:rPr>
              <w:t>PG Diploma Programs</w:t>
            </w:r>
          </w:p>
        </w:tc>
      </w:tr>
      <w:tr w:rsidR="00B93C0D" w:rsidRPr="00722CF7" w:rsidTr="00ED628E">
        <w:trPr>
          <w:trHeight w:val="596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6.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8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>PG Dip in Forensic Speech Science &amp;Technology</w:t>
            </w: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year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10</w:t>
            </w:r>
          </w:p>
          <w:p w:rsidR="00B93C0D" w:rsidRPr="00722CF7" w:rsidRDefault="00B93C0D" w:rsidP="00ED628E">
            <w:pPr>
              <w:rPr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Direct </w:t>
            </w:r>
          </w:p>
          <w:p w:rsidR="00B93C0D" w:rsidRPr="00722CF7" w:rsidRDefault="00B93C0D" w:rsidP="00ED628E">
            <w:pPr>
              <w:keepNext/>
              <w:outlineLvl w:val="0"/>
              <w:rPr>
                <w:lang w:val="en-GB"/>
              </w:rPr>
            </w:pP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9</w:t>
            </w:r>
          </w:p>
        </w:tc>
      </w:tr>
      <w:tr w:rsidR="00B93C0D" w:rsidRPr="00722CF7" w:rsidTr="00ED628E">
        <w:trPr>
          <w:trHeight w:val="487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7.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8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 xml:space="preserve">PG Dip in Clinical  Linguistics for             Speech-Language </w:t>
            </w:r>
          </w:p>
          <w:p w:rsidR="00B93C0D" w:rsidRPr="00722CF7" w:rsidRDefault="00B93C0D" w:rsidP="00ED628E">
            <w:pPr>
              <w:rPr>
                <w:lang w:val="en-GB"/>
              </w:rPr>
            </w:pPr>
            <w:r w:rsidRPr="00722CF7">
              <w:rPr>
                <w:lang w:val="en-GB"/>
              </w:rPr>
              <w:t xml:space="preserve"> Pathology  </w:t>
            </w: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year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10</w:t>
            </w: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Direct </w:t>
            </w: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9</w:t>
            </w:r>
          </w:p>
        </w:tc>
      </w:tr>
      <w:tr w:rsidR="00B93C0D" w:rsidRPr="00722CF7" w:rsidTr="00ED628E">
        <w:trPr>
          <w:trHeight w:val="487"/>
        </w:trPr>
        <w:tc>
          <w:tcPr>
            <w:tcW w:w="8856" w:type="dxa"/>
            <w:gridSpan w:val="7"/>
          </w:tcPr>
          <w:p w:rsidR="00B93C0D" w:rsidRPr="00722CF7" w:rsidRDefault="00B93C0D" w:rsidP="00ED628E">
            <w:pPr>
              <w:jc w:val="center"/>
              <w:rPr>
                <w:b/>
                <w:bCs/>
                <w:lang w:val="en-GB"/>
              </w:rPr>
            </w:pPr>
            <w:r w:rsidRPr="00722CF7">
              <w:rPr>
                <w:b/>
                <w:bCs/>
                <w:lang w:val="en-GB"/>
              </w:rPr>
              <w:t>PG Programs</w:t>
            </w:r>
          </w:p>
        </w:tc>
      </w:tr>
      <w:tr w:rsidR="00B93C0D" w:rsidRPr="00722CF7" w:rsidTr="00ED628E">
        <w:trPr>
          <w:trHeight w:val="672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rPr>
                <w:lang w:val="en-GB"/>
              </w:rPr>
            </w:pPr>
            <w:r w:rsidRPr="00722CF7">
              <w:rPr>
                <w:lang w:val="en-GB"/>
              </w:rPr>
              <w:t>M.Sc. (Aud)</w:t>
            </w:r>
          </w:p>
          <w:p w:rsidR="00B93C0D" w:rsidRPr="00722CF7" w:rsidRDefault="00B93C0D" w:rsidP="00ED628E">
            <w:pPr>
              <w:rPr>
                <w:b/>
                <w:bCs/>
                <w:lang w:val="en-GB"/>
              </w:rPr>
            </w:pPr>
          </w:p>
          <w:p w:rsidR="00B93C0D" w:rsidRPr="00722CF7" w:rsidRDefault="00B93C0D" w:rsidP="00ED628E">
            <w:pPr>
              <w:rPr>
                <w:b/>
                <w:bCs/>
                <w:lang w:val="en-GB"/>
              </w:rPr>
            </w:pP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 years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36</w:t>
            </w:r>
          </w:p>
          <w:p w:rsidR="00B93C0D" w:rsidRPr="00722CF7" w:rsidRDefault="00B93C0D" w:rsidP="00ED628E">
            <w:pPr>
              <w:keepNext/>
              <w:jc w:val="center"/>
              <w:outlineLvl w:val="0"/>
              <w:rPr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 xml:space="preserve">Entrance Exam </w:t>
            </w:r>
          </w:p>
          <w:p w:rsidR="00B93C0D" w:rsidRPr="00722CF7" w:rsidRDefault="00B93C0D" w:rsidP="00ED628E">
            <w:pPr>
              <w:jc w:val="center"/>
              <w:rPr>
                <w:lang w:val="en-GB"/>
              </w:rPr>
            </w:pP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186</w:t>
            </w:r>
          </w:p>
        </w:tc>
      </w:tr>
      <w:tr w:rsidR="00B93C0D" w:rsidRPr="00722CF7" w:rsidTr="00ED628E">
        <w:trPr>
          <w:trHeight w:val="695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lastRenderedPageBreak/>
              <w:t>9.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8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>M.Sc. (SLP)</w:t>
            </w: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 years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36</w:t>
            </w: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Entrance Exam</w:t>
            </w: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184</w:t>
            </w:r>
          </w:p>
        </w:tc>
      </w:tr>
      <w:tr w:rsidR="00B93C0D" w:rsidRPr="00722CF7" w:rsidTr="00ED628E">
        <w:trPr>
          <w:trHeight w:val="540"/>
        </w:trPr>
        <w:tc>
          <w:tcPr>
            <w:tcW w:w="5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10.</w:t>
            </w:r>
          </w:p>
        </w:tc>
        <w:tc>
          <w:tcPr>
            <w:tcW w:w="2136" w:type="dxa"/>
            <w:shd w:val="clear" w:color="auto" w:fill="auto"/>
          </w:tcPr>
          <w:p w:rsidR="00B93C0D" w:rsidRPr="00722CF7" w:rsidRDefault="00B93C0D" w:rsidP="00ED628E">
            <w:pPr>
              <w:numPr>
                <w:ilvl w:val="0"/>
                <w:numId w:val="8"/>
              </w:numPr>
              <w:ind w:left="0"/>
              <w:rPr>
                <w:lang w:val="en-GB"/>
              </w:rPr>
            </w:pPr>
            <w:r w:rsidRPr="00722CF7">
              <w:rPr>
                <w:lang w:val="en-GB"/>
              </w:rPr>
              <w:t>M.S.Ed.  (HI)</w:t>
            </w:r>
          </w:p>
        </w:tc>
        <w:tc>
          <w:tcPr>
            <w:tcW w:w="1197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Ongoing</w:t>
            </w:r>
          </w:p>
        </w:tc>
        <w:tc>
          <w:tcPr>
            <w:tcW w:w="1070" w:type="dxa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 year </w:t>
            </w:r>
          </w:p>
        </w:tc>
        <w:tc>
          <w:tcPr>
            <w:tcW w:w="118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20</w:t>
            </w:r>
          </w:p>
        </w:tc>
        <w:tc>
          <w:tcPr>
            <w:tcW w:w="1441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 w:rsidRPr="00722CF7">
              <w:rPr>
                <w:lang w:val="en-GB"/>
              </w:rPr>
              <w:t>Merit</w:t>
            </w:r>
          </w:p>
        </w:tc>
        <w:tc>
          <w:tcPr>
            <w:tcW w:w="1256" w:type="dxa"/>
            <w:shd w:val="clear" w:color="auto" w:fill="auto"/>
          </w:tcPr>
          <w:p w:rsidR="00B93C0D" w:rsidRPr="00722CF7" w:rsidRDefault="00B93C0D" w:rsidP="00ED62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</w:tbl>
    <w:p w:rsidR="00B93C0D" w:rsidRDefault="00B93C0D" w:rsidP="00B93C0D">
      <w:pPr>
        <w:jc w:val="center"/>
        <w:rPr>
          <w:b/>
        </w:rPr>
      </w:pPr>
    </w:p>
    <w:p w:rsidR="00B93C0D" w:rsidRDefault="00B93C0D" w:rsidP="00B93C0D">
      <w:pPr>
        <w:rPr>
          <w:b/>
        </w:rPr>
      </w:pPr>
    </w:p>
    <w:p w:rsidR="00B93C0D" w:rsidRDefault="00B93C0D" w:rsidP="00B93C0D">
      <w:pPr>
        <w:numPr>
          <w:ilvl w:val="0"/>
          <w:numId w:val="11"/>
        </w:numPr>
        <w:rPr>
          <w:b/>
        </w:rPr>
      </w:pPr>
      <w:r>
        <w:rPr>
          <w:b/>
        </w:rPr>
        <w:t xml:space="preserve">Student Strength </w:t>
      </w:r>
    </w:p>
    <w:p w:rsidR="00B93C0D" w:rsidRDefault="00B93C0D" w:rsidP="00B93C0D">
      <w:pPr>
        <w:rPr>
          <w:b/>
        </w:rPr>
      </w:pPr>
    </w:p>
    <w:p w:rsidR="00B93C0D" w:rsidRDefault="00B93C0D" w:rsidP="00B93C0D">
      <w:pPr>
        <w:rPr>
          <w:b/>
        </w:rPr>
      </w:pPr>
      <w:r>
        <w:rPr>
          <w:b/>
        </w:rPr>
        <w:t xml:space="preserve">Number of Intake </w:t>
      </w:r>
    </w:p>
    <w:p w:rsidR="00B93C0D" w:rsidRDefault="00B93C0D" w:rsidP="00B93C0D">
      <w:pPr>
        <w:jc w:val="center"/>
        <w:rPr>
          <w:b/>
        </w:rPr>
      </w:pPr>
    </w:p>
    <w:p w:rsidR="00B93C0D" w:rsidRPr="00422BEC" w:rsidRDefault="00B93C0D" w:rsidP="00B93C0D">
      <w:pPr>
        <w:jc w:val="center"/>
        <w:rPr>
          <w:b/>
        </w:rPr>
      </w:pPr>
      <w:r>
        <w:rPr>
          <w:b/>
        </w:rPr>
        <w:t xml:space="preserve">Genderwise </w:t>
      </w:r>
      <w:r w:rsidRPr="00422BEC">
        <w:rPr>
          <w:b/>
        </w:rPr>
        <w:t>distribution of seats</w:t>
      </w:r>
      <w:r>
        <w:rPr>
          <w:b/>
        </w:rPr>
        <w:t xml:space="preserve"> of the admission during the year 2013-14</w:t>
      </w:r>
    </w:p>
    <w:p w:rsidR="00B93C0D" w:rsidRPr="00CA2A3B" w:rsidRDefault="00B93C0D" w:rsidP="00B93C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222"/>
        <w:gridCol w:w="736"/>
        <w:gridCol w:w="963"/>
        <w:gridCol w:w="763"/>
      </w:tblGrid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A94D0B" w:rsidRDefault="00B93C0D" w:rsidP="00ED628E">
            <w:pPr>
              <w:rPr>
                <w:b/>
              </w:rPr>
            </w:pPr>
            <w:r w:rsidRPr="00A94D0B">
              <w:rPr>
                <w:b/>
              </w:rPr>
              <w:t>Name of the course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A94D0B" w:rsidRDefault="00B93C0D" w:rsidP="00ED628E">
            <w:pPr>
              <w:jc w:val="center"/>
              <w:rPr>
                <w:b/>
              </w:rPr>
            </w:pPr>
            <w:r w:rsidRPr="00A94D0B">
              <w:rPr>
                <w:b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A94D0B" w:rsidRDefault="00B93C0D" w:rsidP="00ED628E">
            <w:pPr>
              <w:jc w:val="center"/>
              <w:rPr>
                <w:b/>
              </w:rPr>
            </w:pPr>
            <w:r w:rsidRPr="00A94D0B">
              <w:rPr>
                <w:b/>
              </w:rPr>
              <w:t>Female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A94D0B" w:rsidRDefault="00B93C0D" w:rsidP="00ED628E">
            <w:pPr>
              <w:jc w:val="center"/>
              <w:rPr>
                <w:b/>
              </w:rPr>
            </w:pPr>
            <w:r w:rsidRPr="00A94D0B">
              <w:rPr>
                <w:b/>
              </w:rPr>
              <w:t>Total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r>
              <w:t>D</w:t>
            </w:r>
            <w:r w:rsidRPr="002A61BE">
              <w:t>HA&amp;ET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right"/>
            </w:pPr>
            <w:r>
              <w:t>8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r>
              <w:t>DTY(DHH)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right"/>
            </w:pPr>
            <w:r>
              <w:t>4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r>
              <w:t>DHLS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168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>
              <w:t xml:space="preserve">I B.Sc. (Sp. &amp; Hg.)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56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Default="00B93C0D" w:rsidP="00ED628E">
            <w:r>
              <w:t>II B.Sc. (Sp. &amp; Hg.)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54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Default="00B93C0D" w:rsidP="00ED628E">
            <w:r>
              <w:t xml:space="preserve">III B.Sc. (Sp. &amp; Hg.)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63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Default="00B93C0D" w:rsidP="00ED628E">
            <w:r>
              <w:t xml:space="preserve">Internship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60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 w:rsidRPr="002A61BE">
              <w:t xml:space="preserve">B. S. Ed. (HI)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9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>
              <w:t xml:space="preserve">I </w:t>
            </w:r>
            <w:r w:rsidRPr="002A61BE">
              <w:t>M.Sc</w:t>
            </w:r>
            <w:r>
              <w:t>.</w:t>
            </w:r>
            <w:r w:rsidRPr="002A61BE">
              <w:t xml:space="preserve"> (Audiology)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34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Default="00B93C0D" w:rsidP="00ED628E">
            <w:r>
              <w:t>II M.Sc. (Audiology)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33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>
              <w:t xml:space="preserve">I </w:t>
            </w:r>
            <w:r w:rsidRPr="002A61BE">
              <w:t>M.Sc</w:t>
            </w:r>
            <w:r>
              <w:t>.</w:t>
            </w:r>
            <w:r w:rsidRPr="002A61BE">
              <w:t xml:space="preserve"> (SLP)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31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Default="00B93C0D" w:rsidP="00ED628E">
            <w:r>
              <w:t>II M.Sc. (SLP)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right"/>
            </w:pPr>
            <w:r>
              <w:t>32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>
              <w:t>M.S.Ed. (HI)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5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Default="00B93C0D" w:rsidP="00ED628E">
            <w:r>
              <w:t>PGDCL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right"/>
            </w:pPr>
            <w:r>
              <w:t>4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C0D" w:rsidRPr="0025329A" w:rsidRDefault="00B93C0D" w:rsidP="00ED628E">
            <w:pPr>
              <w:jc w:val="center"/>
              <w:rPr>
                <w:b/>
              </w:rPr>
            </w:pPr>
            <w:r w:rsidRPr="0025329A">
              <w:rPr>
                <w:b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5329A" w:rsidRDefault="00B93C0D" w:rsidP="00ED628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Pr="0025329A" w:rsidRDefault="00B93C0D" w:rsidP="00ED628E">
            <w:pPr>
              <w:jc w:val="right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Pr="0025329A" w:rsidRDefault="00B93C0D" w:rsidP="00ED628E">
            <w:pPr>
              <w:jc w:val="right"/>
              <w:rPr>
                <w:b/>
              </w:rPr>
            </w:pPr>
            <w:r>
              <w:rPr>
                <w:b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Pr="0025329A" w:rsidRDefault="00B93C0D" w:rsidP="00ED628E">
            <w:pPr>
              <w:jc w:val="right"/>
              <w:rPr>
                <w:b/>
              </w:rPr>
            </w:pPr>
            <w:r>
              <w:rPr>
                <w:b/>
              </w:rPr>
              <w:t>561</w:t>
            </w:r>
          </w:p>
        </w:tc>
      </w:tr>
    </w:tbl>
    <w:p w:rsidR="00B93C0D" w:rsidRDefault="00B93C0D" w:rsidP="00B93C0D">
      <w:pPr>
        <w:jc w:val="center"/>
      </w:pPr>
    </w:p>
    <w:p w:rsidR="00B93C0D" w:rsidRPr="00422BEC" w:rsidRDefault="00B93C0D" w:rsidP="00B93C0D">
      <w:pPr>
        <w:jc w:val="center"/>
        <w:rPr>
          <w:b/>
        </w:rPr>
      </w:pPr>
      <w:r w:rsidRPr="00422BEC">
        <w:rPr>
          <w:b/>
        </w:rPr>
        <w:t>State-wise distribution of seats of the admission during the year 201</w:t>
      </w:r>
      <w:r>
        <w:rPr>
          <w:b/>
        </w:rPr>
        <w:t>3</w:t>
      </w:r>
      <w:r w:rsidRPr="00422BEC">
        <w:rPr>
          <w:b/>
        </w:rPr>
        <w:t>-1</w:t>
      </w:r>
      <w:r>
        <w:rPr>
          <w:b/>
        </w:rPr>
        <w:t>4</w:t>
      </w:r>
    </w:p>
    <w:p w:rsidR="00B93C0D" w:rsidRDefault="00B93C0D" w:rsidP="00B93C0D"/>
    <w:p w:rsidR="00B93C0D" w:rsidRPr="00A257ED" w:rsidRDefault="00B93C0D" w:rsidP="00B93C0D">
      <w:pPr>
        <w:rPr>
          <w:b/>
          <w:bCs/>
        </w:rPr>
      </w:pPr>
      <w:r w:rsidRPr="00A257ED">
        <w:rPr>
          <w:b/>
          <w:bCs/>
        </w:rPr>
        <w:t>U</w:t>
      </w:r>
      <w:r>
        <w:rPr>
          <w:b/>
          <w:bCs/>
        </w:rPr>
        <w:t>.</w:t>
      </w:r>
      <w:r w:rsidRPr="00A257ED">
        <w:rPr>
          <w:b/>
          <w:bCs/>
        </w:rPr>
        <w:t>G</w:t>
      </w:r>
      <w:r>
        <w:rPr>
          <w:b/>
          <w:bCs/>
        </w:rPr>
        <w:t xml:space="preserve">. Programs: </w:t>
      </w:r>
    </w:p>
    <w:p w:rsidR="00B93C0D" w:rsidRPr="002A61BE" w:rsidRDefault="00B93C0D" w:rsidP="00B93C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1383"/>
      </w:tblGrid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center"/>
              <w:rPr>
                <w:b/>
                <w:bCs/>
                <w:color w:val="000000"/>
                <w:lang w:val="en-GB"/>
              </w:rPr>
            </w:pPr>
            <w:r w:rsidRPr="00994819">
              <w:rPr>
                <w:b/>
                <w:bCs/>
                <w:color w:val="000000"/>
                <w:lang w:val="en-GB"/>
              </w:rPr>
              <w:t>State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No. of seats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7" w:tooltip="Andaman and Nicobar Islands" w:history="1">
              <w:r w:rsidR="00B93C0D" w:rsidRPr="00994819">
                <w:rPr>
                  <w:color w:val="000000"/>
                  <w:lang w:val="en-GB"/>
                </w:rPr>
                <w:t>Andaman and Nicobar Islands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8" w:tooltip="Andhra Pradesh" w:history="1">
              <w:r w:rsidR="00B93C0D" w:rsidRPr="00994819">
                <w:rPr>
                  <w:color w:val="000000"/>
                  <w:lang w:val="en-GB"/>
                </w:rPr>
                <w:t>Andhra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9" w:tooltip="Arunachal Pradesh" w:history="1">
              <w:r w:rsidR="00B93C0D" w:rsidRPr="00994819">
                <w:rPr>
                  <w:color w:val="000000"/>
                  <w:lang w:val="en-GB"/>
                </w:rPr>
                <w:t>Arunachal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0" w:tooltip="Assam" w:history="1">
              <w:r w:rsidR="00B93C0D" w:rsidRPr="00994819">
                <w:rPr>
                  <w:color w:val="000000"/>
                  <w:lang w:val="en-GB"/>
                </w:rPr>
                <w:t>Assam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1" w:tooltip="Bihar (India)" w:history="1">
              <w:r w:rsidR="00B93C0D" w:rsidRPr="00994819">
                <w:rPr>
                  <w:color w:val="000000"/>
                  <w:lang w:val="en-GB"/>
                </w:rPr>
                <w:t>Bihar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2" w:tooltip="Chandigarh" w:history="1">
              <w:r w:rsidR="00B93C0D" w:rsidRPr="00994819">
                <w:rPr>
                  <w:color w:val="000000"/>
                  <w:lang w:val="en-GB"/>
                </w:rPr>
                <w:t>Chandigarh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3" w:tooltip="Chhattisgarh" w:history="1">
              <w:r w:rsidR="00B93C0D" w:rsidRPr="00994819">
                <w:rPr>
                  <w:color w:val="000000"/>
                  <w:lang w:val="en-GB"/>
                </w:rPr>
                <w:t>Chhattisgarh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4" w:tooltip="Dadra and Nagar Haveli" w:history="1">
              <w:r w:rsidR="00B93C0D" w:rsidRPr="00994819">
                <w:rPr>
                  <w:color w:val="000000"/>
                  <w:lang w:val="en-GB"/>
                </w:rPr>
                <w:t>Dadra and Nagar Haveli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5" w:tooltip="Daman and Diu" w:history="1">
              <w:r w:rsidR="00B93C0D" w:rsidRPr="00994819">
                <w:rPr>
                  <w:color w:val="000000"/>
                  <w:lang w:val="en-GB"/>
                </w:rPr>
                <w:t>Daman and Diu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6" w:tooltip="Delhi" w:history="1">
              <w:r w:rsidR="00B93C0D" w:rsidRPr="00994819">
                <w:rPr>
                  <w:color w:val="000000"/>
                  <w:lang w:val="en-GB"/>
                </w:rPr>
                <w:t>Delhi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7" w:tooltip="Goa" w:history="1">
              <w:r w:rsidR="00B93C0D" w:rsidRPr="00994819">
                <w:rPr>
                  <w:color w:val="000000"/>
                  <w:lang w:val="en-GB"/>
                </w:rPr>
                <w:t>Goa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8" w:tooltip="Gujarat" w:history="1">
              <w:r w:rsidR="00B93C0D" w:rsidRPr="00994819">
                <w:rPr>
                  <w:color w:val="000000"/>
                  <w:lang w:val="en-GB"/>
                </w:rPr>
                <w:t>Gujarat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6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19" w:tooltip="Haryana" w:history="1">
              <w:r w:rsidR="00B93C0D" w:rsidRPr="00994819">
                <w:rPr>
                  <w:color w:val="000000"/>
                  <w:lang w:val="en-GB"/>
                </w:rPr>
                <w:t>Haryana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0" w:tooltip="Himachal Pradesh" w:history="1">
              <w:r w:rsidR="00B93C0D" w:rsidRPr="00994819">
                <w:rPr>
                  <w:color w:val="000000"/>
                  <w:lang w:val="en-GB"/>
                </w:rPr>
                <w:t>Himachal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1" w:tooltip="Jammu and Kashmir" w:history="1">
              <w:r w:rsidR="00B93C0D" w:rsidRPr="00994819">
                <w:rPr>
                  <w:color w:val="000000"/>
                  <w:lang w:val="en-GB"/>
                </w:rPr>
                <w:t>Jammu and Kashmir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2" w:tooltip="Jharkhand" w:history="1">
              <w:r w:rsidR="00B93C0D" w:rsidRPr="00994819">
                <w:rPr>
                  <w:color w:val="000000"/>
                  <w:lang w:val="en-GB"/>
                </w:rPr>
                <w:t>Jharkhand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3" w:tooltip="Karnataka" w:history="1">
              <w:r w:rsidR="00B93C0D" w:rsidRPr="00994819">
                <w:rPr>
                  <w:color w:val="000000"/>
                  <w:lang w:val="en-GB"/>
                </w:rPr>
                <w:t>Karnataka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4" w:tooltip="Kerala" w:history="1">
              <w:r w:rsidR="00B93C0D" w:rsidRPr="00994819">
                <w:rPr>
                  <w:color w:val="000000"/>
                  <w:lang w:val="en-GB"/>
                </w:rPr>
                <w:t>Kerala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57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5" w:tooltip="Lakshadweep" w:history="1">
              <w:r w:rsidR="00B93C0D" w:rsidRPr="00994819">
                <w:rPr>
                  <w:color w:val="000000"/>
                  <w:lang w:val="en-GB"/>
                </w:rPr>
                <w:t>Lakshadweep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6" w:tooltip="Madhya Pradesh" w:history="1">
              <w:r w:rsidR="00B93C0D" w:rsidRPr="00994819">
                <w:rPr>
                  <w:color w:val="000000"/>
                  <w:lang w:val="en-GB"/>
                </w:rPr>
                <w:t>Madhya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7" w:tooltip="Maharashtra" w:history="1">
              <w:r w:rsidR="00B93C0D" w:rsidRPr="00994819">
                <w:rPr>
                  <w:color w:val="000000"/>
                  <w:lang w:val="en-GB"/>
                </w:rPr>
                <w:t>Maharashtra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r w:rsidRPr="00994819">
              <w:rPr>
                <w:color w:val="000000"/>
                <w:lang w:val="en-GB"/>
              </w:rPr>
              <w:t>Manipur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8" w:tooltip="Meghalaya" w:history="1">
              <w:r w:rsidR="00B93C0D" w:rsidRPr="00994819">
                <w:rPr>
                  <w:color w:val="000000"/>
                  <w:lang w:val="en-GB"/>
                </w:rPr>
                <w:t>Meghalaya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29" w:tooltip="Mizoram" w:history="1">
              <w:r w:rsidR="00B93C0D" w:rsidRPr="00994819">
                <w:rPr>
                  <w:color w:val="000000"/>
                  <w:lang w:val="en-GB"/>
                </w:rPr>
                <w:t>Mizoram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0" w:tooltip="Nagaland" w:history="1">
              <w:r w:rsidR="00B93C0D" w:rsidRPr="00994819">
                <w:rPr>
                  <w:color w:val="000000"/>
                  <w:lang w:val="en-GB"/>
                </w:rPr>
                <w:t>Nagaland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1" w:tooltip="Orissa" w:history="1">
              <w:r w:rsidR="00B93C0D" w:rsidRPr="00994819">
                <w:rPr>
                  <w:color w:val="000000"/>
                  <w:lang w:val="en-GB"/>
                </w:rPr>
                <w:t>O</w:t>
              </w:r>
              <w:r w:rsidR="00B93C0D">
                <w:rPr>
                  <w:color w:val="000000"/>
                  <w:lang w:val="en-GB"/>
                </w:rPr>
                <w:t>disha</w:t>
              </w:r>
            </w:hyperlink>
            <w:r w:rsidR="00B93C0D"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r>
              <w:t xml:space="preserve">Puducherry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2" w:tooltip="Punjab, India" w:history="1">
              <w:r w:rsidR="00B93C0D" w:rsidRPr="00994819">
                <w:rPr>
                  <w:color w:val="000000"/>
                  <w:lang w:val="en-GB"/>
                </w:rPr>
                <w:t>Punjab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3" w:tooltip="Rajasthan" w:history="1">
              <w:r w:rsidR="00B93C0D" w:rsidRPr="00994819">
                <w:rPr>
                  <w:color w:val="000000"/>
                  <w:lang w:val="en-GB"/>
                </w:rPr>
                <w:t>Rajasthan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4" w:tooltip="Sikkim" w:history="1">
              <w:r w:rsidR="00B93C0D" w:rsidRPr="00994819">
                <w:rPr>
                  <w:color w:val="000000"/>
                  <w:lang w:val="en-GB"/>
                </w:rPr>
                <w:t>Sikkim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5" w:tooltip="Tamil Nadu" w:history="1">
              <w:r w:rsidR="00B93C0D" w:rsidRPr="00994819">
                <w:rPr>
                  <w:color w:val="000000"/>
                  <w:lang w:val="en-GB"/>
                </w:rPr>
                <w:t>Tamil Nadu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6" w:tooltip="Tripura" w:history="1">
              <w:r w:rsidR="00B93C0D" w:rsidRPr="00994819">
                <w:rPr>
                  <w:color w:val="000000"/>
                  <w:lang w:val="en-GB"/>
                </w:rPr>
                <w:t>Tripura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7" w:tooltip="Uttar Pradesh" w:history="1">
              <w:r w:rsidR="00B93C0D" w:rsidRPr="00994819">
                <w:rPr>
                  <w:color w:val="000000"/>
                  <w:lang w:val="en-GB"/>
                </w:rPr>
                <w:t>Uttar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8" w:tooltip="Uttarakhand" w:history="1">
              <w:r w:rsidR="00B93C0D" w:rsidRPr="00994819">
                <w:rPr>
                  <w:color w:val="000000"/>
                  <w:lang w:val="en-GB"/>
                </w:rPr>
                <w:t>Uttarakhand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lang w:val="en-GB"/>
              </w:rPr>
            </w:pPr>
            <w:r w:rsidRPr="00994819">
              <w:rPr>
                <w:lang w:val="en-GB"/>
              </w:rPr>
              <w:t xml:space="preserve">Uttaranchal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39" w:tooltip="West Bengal" w:history="1">
              <w:r w:rsidR="00B93C0D" w:rsidRPr="00994819">
                <w:rPr>
                  <w:color w:val="000000"/>
                  <w:lang w:val="en-GB"/>
                </w:rPr>
                <w:t>West Bengal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r w:rsidRPr="00994819">
              <w:rPr>
                <w:color w:val="000000"/>
                <w:lang w:val="en-GB"/>
              </w:rPr>
              <w:t>Overseas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93C0D" w:rsidRPr="0006415D" w:rsidRDefault="00B93C0D" w:rsidP="00ED628E">
            <w:pPr>
              <w:spacing w:line="0" w:lineRule="atLeast"/>
              <w:jc w:val="center"/>
              <w:rPr>
                <w:b/>
                <w:color w:val="000000"/>
                <w:lang w:val="en-GB"/>
              </w:rPr>
            </w:pPr>
            <w:r w:rsidRPr="0006415D">
              <w:rPr>
                <w:b/>
                <w:color w:val="000000"/>
                <w:lang w:val="en-GB"/>
              </w:rPr>
              <w:t>Total: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06415D" w:rsidRDefault="00B93C0D" w:rsidP="00ED628E">
            <w:pPr>
              <w:spacing w:line="0" w:lineRule="atLeast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241</w:t>
            </w:r>
          </w:p>
        </w:tc>
      </w:tr>
    </w:tbl>
    <w:p w:rsidR="00B93C0D" w:rsidRDefault="00B93C0D" w:rsidP="00B93C0D">
      <w:pPr>
        <w:pStyle w:val="ecmsonormal"/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P.G. </w:t>
      </w:r>
      <w:r>
        <w:rPr>
          <w:b/>
          <w:bCs/>
        </w:rPr>
        <w:t>Programs: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1383"/>
      </w:tblGrid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center"/>
              <w:rPr>
                <w:b/>
                <w:bCs/>
                <w:color w:val="000000"/>
                <w:lang w:val="en-GB"/>
              </w:rPr>
            </w:pPr>
            <w:r w:rsidRPr="00994819">
              <w:rPr>
                <w:b/>
                <w:bCs/>
                <w:color w:val="000000"/>
                <w:lang w:val="en-GB"/>
              </w:rPr>
              <w:t>State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No. of seats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0" w:tooltip="Andaman and Nicobar Islands" w:history="1">
              <w:r w:rsidR="00B93C0D" w:rsidRPr="00994819">
                <w:rPr>
                  <w:color w:val="000000"/>
                  <w:lang w:val="en-GB"/>
                </w:rPr>
                <w:t>Andaman and Nicobar Islands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1" w:tooltip="Andhra Pradesh" w:history="1">
              <w:r w:rsidR="00B93C0D" w:rsidRPr="00994819">
                <w:rPr>
                  <w:color w:val="000000"/>
                  <w:lang w:val="en-GB"/>
                </w:rPr>
                <w:t>Andhra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2" w:tooltip="Arunachal Pradesh" w:history="1">
              <w:r w:rsidR="00B93C0D" w:rsidRPr="00994819">
                <w:rPr>
                  <w:color w:val="000000"/>
                  <w:lang w:val="en-GB"/>
                </w:rPr>
                <w:t>Arunachal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3" w:tooltip="Assam" w:history="1">
              <w:r w:rsidR="00B93C0D" w:rsidRPr="00994819">
                <w:rPr>
                  <w:color w:val="000000"/>
                  <w:lang w:val="en-GB"/>
                </w:rPr>
                <w:t>Assam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4" w:tooltip="Bihar (India)" w:history="1">
              <w:r w:rsidR="00B93C0D" w:rsidRPr="00994819">
                <w:rPr>
                  <w:color w:val="000000"/>
                  <w:lang w:val="en-GB"/>
                </w:rPr>
                <w:t>Bihar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5" w:tooltip="Chandigarh" w:history="1">
              <w:r w:rsidR="00B93C0D" w:rsidRPr="00994819">
                <w:rPr>
                  <w:color w:val="000000"/>
                  <w:lang w:val="en-GB"/>
                </w:rPr>
                <w:t>Chandigarh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6" w:tooltip="Chhattisgarh" w:history="1">
              <w:r w:rsidR="00B93C0D" w:rsidRPr="00994819">
                <w:rPr>
                  <w:color w:val="000000"/>
                  <w:lang w:val="en-GB"/>
                </w:rPr>
                <w:t>Chhattisgarh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7" w:tooltip="Dadra and Nagar Haveli" w:history="1">
              <w:r w:rsidR="00B93C0D" w:rsidRPr="00994819">
                <w:rPr>
                  <w:color w:val="000000"/>
                  <w:lang w:val="en-GB"/>
                </w:rPr>
                <w:t>Dadra and Nagar Haveli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8" w:tooltip="Daman and Diu" w:history="1">
              <w:r w:rsidR="00B93C0D" w:rsidRPr="00994819">
                <w:rPr>
                  <w:color w:val="000000"/>
                  <w:lang w:val="en-GB"/>
                </w:rPr>
                <w:t>Daman and Diu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49" w:tooltip="Delhi" w:history="1">
              <w:r w:rsidR="00B93C0D" w:rsidRPr="00994819">
                <w:rPr>
                  <w:color w:val="000000"/>
                  <w:lang w:val="en-GB"/>
                </w:rPr>
                <w:t>Delhi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0" w:tooltip="Goa" w:history="1">
              <w:r w:rsidR="00B93C0D" w:rsidRPr="00994819">
                <w:rPr>
                  <w:color w:val="000000"/>
                  <w:lang w:val="en-GB"/>
                </w:rPr>
                <w:t>Goa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1" w:tooltip="Gujarat" w:history="1">
              <w:r w:rsidR="00B93C0D" w:rsidRPr="00994819">
                <w:rPr>
                  <w:color w:val="000000"/>
                  <w:lang w:val="en-GB"/>
                </w:rPr>
                <w:t>Gujarat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6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2" w:tooltip="Haryana" w:history="1">
              <w:r w:rsidR="00B93C0D" w:rsidRPr="00994819">
                <w:rPr>
                  <w:color w:val="000000"/>
                  <w:lang w:val="en-GB"/>
                </w:rPr>
                <w:t>Haryana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3" w:tooltip="Himachal Pradesh" w:history="1">
              <w:r w:rsidR="00B93C0D" w:rsidRPr="00994819">
                <w:rPr>
                  <w:color w:val="000000"/>
                  <w:lang w:val="en-GB"/>
                </w:rPr>
                <w:t>Himachal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4" w:tooltip="Jammu and Kashmir" w:history="1">
              <w:r w:rsidR="00B93C0D" w:rsidRPr="00994819">
                <w:rPr>
                  <w:color w:val="000000"/>
                  <w:lang w:val="en-GB"/>
                </w:rPr>
                <w:t>Jammu and Kashmir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5" w:tooltip="Jharkhand" w:history="1">
              <w:r w:rsidR="00B93C0D" w:rsidRPr="00994819">
                <w:rPr>
                  <w:color w:val="000000"/>
                  <w:lang w:val="en-GB"/>
                </w:rPr>
                <w:t>Jharkhand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6" w:tooltip="Karnataka" w:history="1">
              <w:r w:rsidR="00B93C0D" w:rsidRPr="00994819">
                <w:rPr>
                  <w:color w:val="000000"/>
                  <w:lang w:val="en-GB"/>
                </w:rPr>
                <w:t>Karnataka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7" w:tooltip="Kerala" w:history="1">
              <w:r w:rsidR="00B93C0D" w:rsidRPr="00994819">
                <w:rPr>
                  <w:color w:val="000000"/>
                  <w:lang w:val="en-GB"/>
                </w:rPr>
                <w:t>Kerala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8" w:tooltip="Lakshadweep" w:history="1">
              <w:r w:rsidR="00B93C0D" w:rsidRPr="00994819">
                <w:rPr>
                  <w:color w:val="000000"/>
                  <w:lang w:val="en-GB"/>
                </w:rPr>
                <w:t>Lakshadweep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59" w:tooltip="Madhya Pradesh" w:history="1">
              <w:r w:rsidR="00B93C0D" w:rsidRPr="00994819">
                <w:rPr>
                  <w:color w:val="000000"/>
                  <w:lang w:val="en-GB"/>
                </w:rPr>
                <w:t>Madhya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0" w:tooltip="Maharashtra" w:history="1">
              <w:r w:rsidR="00B93C0D" w:rsidRPr="00994819">
                <w:rPr>
                  <w:color w:val="000000"/>
                  <w:lang w:val="en-GB"/>
                </w:rPr>
                <w:t>Maharashtra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r w:rsidRPr="00994819">
              <w:rPr>
                <w:color w:val="000000"/>
                <w:lang w:val="en-GB"/>
              </w:rPr>
              <w:t>Manipur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1" w:tooltip="Meghalaya" w:history="1">
              <w:r w:rsidR="00B93C0D" w:rsidRPr="00994819">
                <w:rPr>
                  <w:color w:val="000000"/>
                  <w:lang w:val="en-GB"/>
                </w:rPr>
                <w:t>Meghalaya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2" w:tooltip="Mizoram" w:history="1">
              <w:r w:rsidR="00B93C0D" w:rsidRPr="00994819">
                <w:rPr>
                  <w:color w:val="000000"/>
                  <w:lang w:val="en-GB"/>
                </w:rPr>
                <w:t>Mizoram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3" w:tooltip="Nagaland" w:history="1">
              <w:r w:rsidR="00B93C0D" w:rsidRPr="00994819">
                <w:rPr>
                  <w:color w:val="000000"/>
                  <w:lang w:val="en-GB"/>
                </w:rPr>
                <w:t>Nagaland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4" w:tooltip="Orissa" w:history="1">
              <w:r w:rsidR="00B93C0D" w:rsidRPr="00994819">
                <w:rPr>
                  <w:color w:val="000000"/>
                  <w:lang w:val="en-GB"/>
                </w:rPr>
                <w:t>O</w:t>
              </w:r>
              <w:r w:rsidR="00B93C0D">
                <w:rPr>
                  <w:color w:val="000000"/>
                  <w:lang w:val="en-GB"/>
                </w:rPr>
                <w:t>disha</w:t>
              </w:r>
            </w:hyperlink>
            <w:r w:rsidR="00B93C0D"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r>
              <w:t xml:space="preserve">Puducherry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5" w:tooltip="Punjab, India" w:history="1">
              <w:r w:rsidR="00B93C0D" w:rsidRPr="00994819">
                <w:rPr>
                  <w:color w:val="000000"/>
                  <w:lang w:val="en-GB"/>
                </w:rPr>
                <w:t>Punjab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6" w:tooltip="Rajasthan" w:history="1">
              <w:r w:rsidR="00B93C0D" w:rsidRPr="00994819">
                <w:rPr>
                  <w:color w:val="000000"/>
                  <w:lang w:val="en-GB"/>
                </w:rPr>
                <w:t>Rajasthan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7" w:tooltip="Sikkim" w:history="1">
              <w:r w:rsidR="00B93C0D" w:rsidRPr="00994819">
                <w:rPr>
                  <w:color w:val="000000"/>
                  <w:lang w:val="en-GB"/>
                </w:rPr>
                <w:t>Sikkim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8" w:tooltip="Tamil Nadu" w:history="1">
              <w:r w:rsidR="00B93C0D" w:rsidRPr="00994819">
                <w:rPr>
                  <w:color w:val="000000"/>
                  <w:lang w:val="en-GB"/>
                </w:rPr>
                <w:t>Tamil Nadu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69" w:tooltip="Tripura" w:history="1">
              <w:r w:rsidR="00B93C0D" w:rsidRPr="00994819">
                <w:rPr>
                  <w:color w:val="000000"/>
                  <w:lang w:val="en-GB"/>
                </w:rPr>
                <w:t>Tripura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70" w:tooltip="Uttar Pradesh" w:history="1">
              <w:r w:rsidR="00B93C0D" w:rsidRPr="00994819">
                <w:rPr>
                  <w:color w:val="000000"/>
                  <w:lang w:val="en-GB"/>
                </w:rPr>
                <w:t>Uttar Pradesh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71" w:tooltip="Uttarakhand" w:history="1">
              <w:r w:rsidR="00B93C0D" w:rsidRPr="00994819">
                <w:rPr>
                  <w:color w:val="000000"/>
                  <w:lang w:val="en-GB"/>
                </w:rPr>
                <w:t>Uttarakhand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lang w:val="en-GB"/>
              </w:rPr>
            </w:pPr>
            <w:r w:rsidRPr="00994819">
              <w:rPr>
                <w:lang w:val="en-GB"/>
              </w:rPr>
              <w:t xml:space="preserve">Uttaranchal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93C0D" w:rsidRPr="00994819" w:rsidRDefault="002E618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hyperlink r:id="rId72" w:tooltip="West Bengal" w:history="1">
              <w:r w:rsidR="00B93C0D" w:rsidRPr="00994819">
                <w:rPr>
                  <w:color w:val="000000"/>
                  <w:lang w:val="en-GB"/>
                </w:rPr>
                <w:t>West Bengal</w:t>
              </w:r>
            </w:hyperlink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both"/>
              <w:rPr>
                <w:color w:val="000000"/>
                <w:lang w:val="en-GB"/>
              </w:rPr>
            </w:pPr>
            <w:r w:rsidRPr="00994819">
              <w:rPr>
                <w:color w:val="000000"/>
                <w:lang w:val="en-GB"/>
              </w:rPr>
              <w:t>Overseas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994819" w:rsidRDefault="00B93C0D" w:rsidP="00ED628E">
            <w:pPr>
              <w:spacing w:line="0" w:lineRule="atLeast"/>
              <w:jc w:val="righ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B93C0D" w:rsidRPr="00994819" w:rsidTr="00ED628E">
        <w:trPr>
          <w:cantSplit/>
          <w:trHeight w:val="302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B93C0D" w:rsidRPr="0006415D" w:rsidRDefault="00B93C0D" w:rsidP="00ED628E">
            <w:pPr>
              <w:spacing w:line="0" w:lineRule="atLeast"/>
              <w:jc w:val="center"/>
              <w:rPr>
                <w:b/>
                <w:color w:val="000000"/>
                <w:lang w:val="en-GB"/>
              </w:rPr>
            </w:pPr>
            <w:r w:rsidRPr="0006415D">
              <w:rPr>
                <w:b/>
                <w:color w:val="000000"/>
                <w:lang w:val="en-GB"/>
              </w:rPr>
              <w:t>Total: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C0D" w:rsidRPr="0006415D" w:rsidRDefault="00B93C0D" w:rsidP="00ED628E">
            <w:pPr>
              <w:spacing w:line="0" w:lineRule="atLeast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135</w:t>
            </w:r>
          </w:p>
        </w:tc>
      </w:tr>
    </w:tbl>
    <w:p w:rsidR="00B93C0D" w:rsidRDefault="00B93C0D" w:rsidP="00B93C0D">
      <w:pPr>
        <w:pStyle w:val="ecmsonormal"/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Diploma Programs: </w:t>
      </w:r>
    </w:p>
    <w:p w:rsidR="00B93C0D" w:rsidRDefault="00B93C0D" w:rsidP="00B93C0D">
      <w:pPr>
        <w:jc w:val="center"/>
      </w:pPr>
      <w:r>
        <w:rPr>
          <w:b/>
        </w:rPr>
        <w:t>DHLS course (12 study centers) state wise distributions -2013-14</w:t>
      </w:r>
    </w:p>
    <w:tbl>
      <w:tblPr>
        <w:tblW w:w="0" w:type="auto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3249"/>
        <w:gridCol w:w="563"/>
        <w:gridCol w:w="483"/>
      </w:tblGrid>
      <w:tr w:rsidR="00B93C0D" w:rsidRPr="004148EF" w:rsidTr="00ED628E">
        <w:trPr>
          <w:cantSplit/>
          <w:trHeight w:val="315"/>
          <w:jc w:val="center"/>
        </w:trPr>
        <w:tc>
          <w:tcPr>
            <w:tcW w:w="1010" w:type="dxa"/>
            <w:vMerge w:val="restart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Sl. No.</w:t>
            </w:r>
          </w:p>
        </w:tc>
        <w:tc>
          <w:tcPr>
            <w:tcW w:w="3249" w:type="dxa"/>
            <w:vMerge w:val="restart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  <w:r w:rsidRPr="004148EF">
              <w:rPr>
                <w:b/>
                <w:bCs/>
                <w:color w:val="000000"/>
                <w:lang w:val="en-GB"/>
              </w:rPr>
              <w:t>State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</w:p>
        </w:tc>
      </w:tr>
      <w:tr w:rsidR="00B93C0D" w:rsidRPr="004148EF" w:rsidTr="00ED628E">
        <w:trPr>
          <w:cantSplit/>
          <w:trHeight w:val="282"/>
          <w:jc w:val="center"/>
        </w:trPr>
        <w:tc>
          <w:tcPr>
            <w:tcW w:w="1010" w:type="dxa"/>
            <w:vMerge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3249" w:type="dxa"/>
            <w:vMerge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73" w:tooltip="Andhra Pradesh" w:history="1">
              <w:r w:rsidR="00B93C0D" w:rsidRPr="004148EF">
                <w:rPr>
                  <w:color w:val="000000"/>
                  <w:lang w:val="en-GB"/>
                </w:rPr>
                <w:t>Andhra Pradesh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74" w:tooltip="Bihar (India)" w:history="1">
              <w:r w:rsidR="00B93C0D" w:rsidRPr="004148EF">
                <w:rPr>
                  <w:color w:val="000000"/>
                  <w:lang w:val="en-GB"/>
                </w:rPr>
                <w:t>Bihar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75" w:tooltip="Delhi" w:history="1">
              <w:r w:rsidR="00B93C0D" w:rsidRPr="004148EF">
                <w:rPr>
                  <w:color w:val="000000"/>
                  <w:lang w:val="en-GB"/>
                </w:rPr>
                <w:t>Delhi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76" w:tooltip="Haryana" w:history="1">
              <w:r w:rsidR="00B93C0D" w:rsidRPr="004148EF">
                <w:rPr>
                  <w:color w:val="000000"/>
                  <w:lang w:val="en-GB"/>
                </w:rPr>
                <w:t>Haryana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77" w:tooltip="Himachal Pradesh" w:history="1">
              <w:r w:rsidR="00B93C0D" w:rsidRPr="004148EF">
                <w:rPr>
                  <w:color w:val="000000"/>
                  <w:lang w:val="en-GB"/>
                </w:rPr>
                <w:t>Himachal Pradesh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78" w:tooltip="Jammu and Kashmir" w:history="1">
              <w:r w:rsidR="00B93C0D" w:rsidRPr="004148EF">
                <w:rPr>
                  <w:color w:val="000000"/>
                  <w:lang w:val="en-GB"/>
                </w:rPr>
                <w:t>Jammu and Kashmir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79" w:tooltip="Jharkhand" w:history="1">
              <w:r w:rsidR="00B93C0D" w:rsidRPr="004148EF">
                <w:rPr>
                  <w:color w:val="000000"/>
                  <w:lang w:val="en-GB"/>
                </w:rPr>
                <w:t>Jharkhand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0" w:tooltip="Karnataka" w:history="1">
              <w:r w:rsidR="00B93C0D" w:rsidRPr="004148EF">
                <w:rPr>
                  <w:color w:val="000000"/>
                  <w:lang w:val="en-GB"/>
                </w:rPr>
                <w:t>Karnataka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1" w:tooltip="Kerala" w:history="1">
              <w:r w:rsidR="00B93C0D" w:rsidRPr="004148EF">
                <w:rPr>
                  <w:color w:val="000000"/>
                  <w:lang w:val="en-GB"/>
                </w:rPr>
                <w:t>Kerala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2" w:tooltip="Madhya Pradesh" w:history="1">
              <w:r w:rsidR="00B93C0D" w:rsidRPr="004148EF">
                <w:rPr>
                  <w:color w:val="000000"/>
                  <w:lang w:val="en-GB"/>
                </w:rPr>
                <w:t>Madhya Pradesh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3" w:tooltip="Maharashtra" w:history="1">
              <w:r w:rsidR="00B93C0D" w:rsidRPr="004148EF">
                <w:rPr>
                  <w:color w:val="000000"/>
                  <w:lang w:val="en-GB"/>
                </w:rPr>
                <w:t>Maharashtra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Pr="000649BB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 w:rsidRPr="004148EF">
              <w:rPr>
                <w:color w:val="000000"/>
                <w:lang w:val="en-GB"/>
              </w:rPr>
              <w:t>Manipur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4" w:tooltip="Orissa" w:history="1">
              <w:r w:rsidR="00B93C0D" w:rsidRPr="004148EF">
                <w:rPr>
                  <w:color w:val="000000"/>
                  <w:lang w:val="en-GB"/>
                </w:rPr>
                <w:t>Orissa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5" w:tooltip="Pondicherry" w:history="1">
              <w:r w:rsidR="00B93C0D" w:rsidRPr="004148EF">
                <w:rPr>
                  <w:color w:val="000000"/>
                  <w:lang w:val="en-GB"/>
                </w:rPr>
                <w:t>Pondicherry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6" w:tooltip="Punjab, India" w:history="1">
              <w:r w:rsidR="00B93C0D" w:rsidRPr="004148EF">
                <w:rPr>
                  <w:color w:val="000000"/>
                  <w:lang w:val="en-GB"/>
                </w:rPr>
                <w:t>Punjab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7" w:tooltip="Rajasthan" w:history="1">
              <w:r w:rsidR="00B93C0D" w:rsidRPr="004148EF">
                <w:rPr>
                  <w:color w:val="000000"/>
                  <w:lang w:val="en-GB"/>
                </w:rPr>
                <w:t>Rajasthan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8" w:tooltip="Uttar Pradesh" w:history="1">
              <w:r w:rsidR="00B93C0D" w:rsidRPr="004148EF">
                <w:rPr>
                  <w:color w:val="000000"/>
                  <w:lang w:val="en-GB"/>
                </w:rPr>
                <w:t>Uttar Pradesh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</w:tcPr>
          <w:p w:rsidR="00B93C0D" w:rsidRPr="004148EF" w:rsidRDefault="00B93C0D" w:rsidP="00ED628E">
            <w:pPr>
              <w:spacing w:before="20" w:after="20"/>
              <w:jc w:val="both"/>
              <w:rPr>
                <w:b/>
                <w:color w:val="000000"/>
                <w:lang w:val="en-GB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color w:val="000000"/>
                <w:lang w:val="en-GB"/>
              </w:rPr>
            </w:pPr>
            <w:r w:rsidRPr="004148EF">
              <w:rPr>
                <w:b/>
                <w:color w:val="000000"/>
                <w:lang w:val="en-GB"/>
              </w:rPr>
              <w:t>TOTAL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79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89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</w:tcPr>
          <w:p w:rsidR="00B93C0D" w:rsidRPr="004148EF" w:rsidRDefault="00B93C0D" w:rsidP="00ED628E">
            <w:pPr>
              <w:spacing w:before="20" w:after="20"/>
              <w:jc w:val="both"/>
              <w:rPr>
                <w:b/>
                <w:color w:val="000000"/>
                <w:lang w:val="en-GB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Grand Total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168</w:t>
            </w:r>
          </w:p>
        </w:tc>
      </w:tr>
    </w:tbl>
    <w:p w:rsidR="00B93C0D" w:rsidRDefault="00B93C0D" w:rsidP="00B93C0D"/>
    <w:p w:rsidR="00B93C0D" w:rsidRDefault="00B93C0D" w:rsidP="00B93C0D">
      <w:pPr>
        <w:jc w:val="center"/>
      </w:pPr>
      <w:r>
        <w:rPr>
          <w:b/>
        </w:rPr>
        <w:t>DHA &amp; ET course state wise distributions -2013-14</w:t>
      </w:r>
    </w:p>
    <w:tbl>
      <w:tblPr>
        <w:tblW w:w="0" w:type="auto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3249"/>
        <w:gridCol w:w="563"/>
        <w:gridCol w:w="483"/>
      </w:tblGrid>
      <w:tr w:rsidR="00B93C0D" w:rsidRPr="004148EF" w:rsidTr="00ED628E">
        <w:trPr>
          <w:cantSplit/>
          <w:trHeight w:val="315"/>
          <w:jc w:val="center"/>
        </w:trPr>
        <w:tc>
          <w:tcPr>
            <w:tcW w:w="1010" w:type="dxa"/>
            <w:vMerge w:val="restart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Sl. No.</w:t>
            </w:r>
          </w:p>
        </w:tc>
        <w:tc>
          <w:tcPr>
            <w:tcW w:w="3249" w:type="dxa"/>
            <w:vMerge w:val="restart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  <w:r w:rsidRPr="004148EF">
              <w:rPr>
                <w:b/>
                <w:bCs/>
                <w:color w:val="000000"/>
                <w:lang w:val="en-GB"/>
              </w:rPr>
              <w:t>State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</w:p>
        </w:tc>
      </w:tr>
      <w:tr w:rsidR="00B93C0D" w:rsidRPr="004148EF" w:rsidTr="00ED628E">
        <w:trPr>
          <w:cantSplit/>
          <w:trHeight w:val="282"/>
          <w:jc w:val="center"/>
        </w:trPr>
        <w:tc>
          <w:tcPr>
            <w:tcW w:w="1010" w:type="dxa"/>
            <w:vMerge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3249" w:type="dxa"/>
            <w:vMerge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3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Karnataka 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3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Kerala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3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2E618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hyperlink r:id="rId89" w:tooltip="Jharkhand" w:history="1">
              <w:r w:rsidR="00B93C0D" w:rsidRPr="004148EF">
                <w:rPr>
                  <w:color w:val="000000"/>
                  <w:lang w:val="en-GB"/>
                </w:rPr>
                <w:t>Jharkhand</w:t>
              </w:r>
            </w:hyperlink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3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Uttar Pradesh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3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Madhya Pradesh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</w:tcPr>
          <w:p w:rsidR="00B93C0D" w:rsidRPr="004148EF" w:rsidRDefault="00B93C0D" w:rsidP="00ED628E">
            <w:pPr>
              <w:spacing w:before="20" w:after="20"/>
              <w:jc w:val="both"/>
              <w:rPr>
                <w:b/>
                <w:color w:val="000000"/>
                <w:lang w:val="en-GB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color w:val="000000"/>
                <w:lang w:val="en-GB"/>
              </w:rPr>
            </w:pPr>
            <w:r w:rsidRPr="004148EF">
              <w:rPr>
                <w:b/>
                <w:color w:val="000000"/>
                <w:lang w:val="en-GB"/>
              </w:rPr>
              <w:t>TOTAL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07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</w:tcPr>
          <w:p w:rsidR="00B93C0D" w:rsidRPr="004148EF" w:rsidRDefault="00B93C0D" w:rsidP="00ED628E">
            <w:pPr>
              <w:spacing w:before="20" w:after="20"/>
              <w:jc w:val="both"/>
              <w:rPr>
                <w:b/>
                <w:color w:val="000000"/>
                <w:lang w:val="en-GB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Grand Total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08</w:t>
            </w:r>
          </w:p>
        </w:tc>
      </w:tr>
    </w:tbl>
    <w:p w:rsidR="00B93C0D" w:rsidRDefault="00B93C0D" w:rsidP="00B93C0D"/>
    <w:p w:rsidR="00B93C0D" w:rsidRDefault="00B93C0D" w:rsidP="00B93C0D">
      <w:pPr>
        <w:jc w:val="center"/>
      </w:pPr>
      <w:r>
        <w:rPr>
          <w:b/>
        </w:rPr>
        <w:t>DHA &amp; ET course state wise distributions -2013-14</w:t>
      </w:r>
    </w:p>
    <w:tbl>
      <w:tblPr>
        <w:tblW w:w="0" w:type="auto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3249"/>
        <w:gridCol w:w="563"/>
        <w:gridCol w:w="483"/>
      </w:tblGrid>
      <w:tr w:rsidR="00B93C0D" w:rsidRPr="004148EF" w:rsidTr="00ED628E">
        <w:trPr>
          <w:cantSplit/>
          <w:trHeight w:val="315"/>
          <w:jc w:val="center"/>
        </w:trPr>
        <w:tc>
          <w:tcPr>
            <w:tcW w:w="1010" w:type="dxa"/>
            <w:vMerge w:val="restart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Sl. No.</w:t>
            </w:r>
          </w:p>
        </w:tc>
        <w:tc>
          <w:tcPr>
            <w:tcW w:w="3249" w:type="dxa"/>
            <w:vMerge w:val="restart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  <w:r w:rsidRPr="004148EF">
              <w:rPr>
                <w:b/>
                <w:bCs/>
                <w:color w:val="000000"/>
                <w:lang w:val="en-GB"/>
              </w:rPr>
              <w:t>State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</w:p>
        </w:tc>
      </w:tr>
      <w:tr w:rsidR="00B93C0D" w:rsidRPr="004148EF" w:rsidTr="00ED628E">
        <w:trPr>
          <w:cantSplit/>
          <w:trHeight w:val="282"/>
          <w:jc w:val="center"/>
        </w:trPr>
        <w:tc>
          <w:tcPr>
            <w:tcW w:w="1010" w:type="dxa"/>
            <w:vMerge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3249" w:type="dxa"/>
            <w:vMerge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4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Karnataka 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4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Kerala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4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Meghalaya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  <w:shd w:val="clear" w:color="auto" w:fill="FFFFFF"/>
          </w:tcPr>
          <w:p w:rsidR="00B93C0D" w:rsidRDefault="00B93C0D" w:rsidP="00ED628E">
            <w:pPr>
              <w:pStyle w:val="ListParagraph"/>
              <w:numPr>
                <w:ilvl w:val="0"/>
                <w:numId w:val="14"/>
              </w:numPr>
              <w:spacing w:before="20" w:after="20"/>
              <w:jc w:val="both"/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B93C0D" w:rsidRPr="004148EF" w:rsidRDefault="00B93C0D" w:rsidP="00ED628E">
            <w:pPr>
              <w:spacing w:before="20" w:after="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Tamil Nadu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</w:tcPr>
          <w:p w:rsidR="00B93C0D" w:rsidRPr="004148EF" w:rsidRDefault="00B93C0D" w:rsidP="00ED628E">
            <w:pPr>
              <w:spacing w:before="20" w:after="20"/>
              <w:jc w:val="both"/>
              <w:rPr>
                <w:b/>
                <w:color w:val="000000"/>
                <w:lang w:val="en-GB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color w:val="000000"/>
                <w:lang w:val="en-GB"/>
              </w:rPr>
            </w:pPr>
            <w:r w:rsidRPr="004148EF">
              <w:rPr>
                <w:b/>
                <w:color w:val="000000"/>
                <w:lang w:val="en-GB"/>
              </w:rPr>
              <w:t>TOTAL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</w:t>
            </w:r>
          </w:p>
        </w:tc>
      </w:tr>
      <w:tr w:rsidR="00B93C0D" w:rsidRPr="004148EF" w:rsidTr="00ED628E">
        <w:trPr>
          <w:cantSplit/>
          <w:trHeight w:val="302"/>
          <w:jc w:val="center"/>
        </w:trPr>
        <w:tc>
          <w:tcPr>
            <w:tcW w:w="1010" w:type="dxa"/>
          </w:tcPr>
          <w:p w:rsidR="00B93C0D" w:rsidRPr="004148EF" w:rsidRDefault="00B93C0D" w:rsidP="00ED628E">
            <w:pPr>
              <w:spacing w:before="20" w:after="20"/>
              <w:jc w:val="both"/>
              <w:rPr>
                <w:b/>
                <w:color w:val="000000"/>
                <w:lang w:val="en-GB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:rsidR="00B93C0D" w:rsidRPr="004148EF" w:rsidRDefault="00B93C0D" w:rsidP="00ED628E">
            <w:pPr>
              <w:spacing w:before="20" w:after="20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Grand Total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</w:tcPr>
          <w:p w:rsidR="00B93C0D" w:rsidRDefault="00B93C0D" w:rsidP="00ED628E">
            <w:pPr>
              <w:spacing w:before="20" w:after="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04</w:t>
            </w:r>
          </w:p>
        </w:tc>
      </w:tr>
    </w:tbl>
    <w:p w:rsidR="00B93C0D" w:rsidRDefault="00B93C0D" w:rsidP="00B93C0D"/>
    <w:p w:rsidR="00B93C0D" w:rsidRDefault="00B93C0D" w:rsidP="00B93C0D">
      <w:pPr>
        <w:pStyle w:val="ecmsonormal"/>
        <w:numPr>
          <w:ilvl w:val="0"/>
          <w:numId w:val="11"/>
        </w:numPr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Ph.D. Program </w:t>
      </w: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>SLP:</w:t>
      </w:r>
      <w:r>
        <w:rPr>
          <w:b/>
          <w:shadow/>
          <w:color w:val="000000"/>
        </w:rPr>
        <w:tab/>
      </w: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>JRF’s - 7</w:t>
      </w:r>
      <w:r>
        <w:rPr>
          <w:b/>
          <w:shadow/>
          <w:color w:val="000000"/>
        </w:rPr>
        <w:tab/>
      </w:r>
      <w:r>
        <w:rPr>
          <w:b/>
          <w:shadow/>
          <w:color w:val="000000"/>
        </w:rPr>
        <w:tab/>
        <w:t>External / In-service candidates - 20</w:t>
      </w: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Details of Theses submitted: 3 </w:t>
      </w: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890"/>
        <w:gridCol w:w="3870"/>
        <w:gridCol w:w="2430"/>
      </w:tblGrid>
      <w:tr w:rsidR="00B93C0D" w:rsidRPr="006350DD" w:rsidTr="00ED628E">
        <w:tc>
          <w:tcPr>
            <w:tcW w:w="648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Sl. No.</w:t>
            </w:r>
          </w:p>
        </w:tc>
        <w:tc>
          <w:tcPr>
            <w:tcW w:w="1890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candidate</w:t>
            </w:r>
          </w:p>
        </w:tc>
        <w:tc>
          <w:tcPr>
            <w:tcW w:w="3870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Topic</w:t>
            </w:r>
          </w:p>
        </w:tc>
        <w:tc>
          <w:tcPr>
            <w:tcW w:w="2430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Guide</w:t>
            </w:r>
          </w:p>
        </w:tc>
      </w:tr>
      <w:tr w:rsidR="00B93C0D" w:rsidRPr="006350DD" w:rsidTr="00ED628E">
        <w:tc>
          <w:tcPr>
            <w:tcW w:w="648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1.</w:t>
            </w:r>
          </w:p>
        </w:tc>
        <w:tc>
          <w:tcPr>
            <w:tcW w:w="1890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Hema N.</w:t>
            </w:r>
          </w:p>
        </w:tc>
        <w:tc>
          <w:tcPr>
            <w:tcW w:w="3870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Discourse Analysis in Kannada-English Bilingual Individuals with Traumatic Brain Injury </w:t>
            </w:r>
          </w:p>
        </w:tc>
        <w:tc>
          <w:tcPr>
            <w:tcW w:w="2430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K.C. Shyamala Professor of Language Pathology</w:t>
            </w:r>
          </w:p>
        </w:tc>
      </w:tr>
      <w:tr w:rsidR="00B93C0D" w:rsidRPr="006350DD" w:rsidTr="00ED628E">
        <w:tc>
          <w:tcPr>
            <w:tcW w:w="648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2.</w:t>
            </w:r>
          </w:p>
        </w:tc>
        <w:tc>
          <w:tcPr>
            <w:tcW w:w="1890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Santosh Kumar </w:t>
            </w:r>
          </w:p>
        </w:tc>
        <w:tc>
          <w:tcPr>
            <w:tcW w:w="3870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Development and Standardization of Comprehension Test in Hindi Language for Persons with Aphasia </w:t>
            </w:r>
          </w:p>
        </w:tc>
        <w:tc>
          <w:tcPr>
            <w:tcW w:w="2430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S.P. Goswami Professor of Speech Pathology</w:t>
            </w:r>
          </w:p>
        </w:tc>
      </w:tr>
      <w:tr w:rsidR="00B93C0D" w:rsidRPr="006350DD" w:rsidTr="00ED628E">
        <w:tc>
          <w:tcPr>
            <w:tcW w:w="648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3.</w:t>
            </w:r>
          </w:p>
        </w:tc>
        <w:tc>
          <w:tcPr>
            <w:tcW w:w="1890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Sampath Kumar Lagishetti </w:t>
            </w:r>
          </w:p>
        </w:tc>
        <w:tc>
          <w:tcPr>
            <w:tcW w:w="3870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Semantic Judgement in Monolingual and Bilingual Persons with Broca’s Aphasia: An ERP Study  </w:t>
            </w:r>
          </w:p>
        </w:tc>
        <w:tc>
          <w:tcPr>
            <w:tcW w:w="2430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S.P. Goswami Professor of Speech Pathology</w:t>
            </w:r>
          </w:p>
        </w:tc>
      </w:tr>
    </w:tbl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 Details of Ongoing Research: 24</w:t>
      </w: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96"/>
        <w:gridCol w:w="3684"/>
        <w:gridCol w:w="2412"/>
      </w:tblGrid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Sl. No.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candidate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Topic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Guide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Mr.R.Rajasudhakar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Voicing Periods in Daily and Weekly Speech of Primary School Teachers: Occupational Voice Measurements (Time Dose)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S.R. Savithri Director 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2.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Mr.Ravi Sunil Kumar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An Event Related Brain Potentials Study of Language of Language Processing in Kannada-English Bilingual Aphasics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K.C. Shyamala Professor of Language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3.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Ms.Maria Grace Treasa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Emergence of Expressive Grammatical Morphology in Malayalam-Speaking Children with and without Language Impairment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K.C. Shyamala Professor of Language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4.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Ms.Namrata Mudkatte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Social Communication Skills in Typically Developing School Age Children and Children with Language Impairments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K.C. Shyamala Professor of Language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5.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Ms.Sunitha Sendhilnathan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K.C. Shyamala Professor of Language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6.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Ms.Mili Mary Mathew 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Development of Gesture and Speech in Typically Developing Infants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Dr.R. Manjula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7.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Priya M.B.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Test Battery for Phonological Representations in Kannada Speaking Children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Dr.R. Manjula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lastRenderedPageBreak/>
              <w:t>8.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 Mahesh BVM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Influence of Second Langauge (English) Proficiency on Speech Motor Variables in Bilinguals who Stutters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Dr.R. Manjula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9.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Ms.Yashaswini R.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Presymbolic Dyadic Communication Behaviors in Typically Developing Children and Children with Intellectual Im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Dr.R. Manjula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10.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Ms.Yashomathi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Comparison of Syntax in Indian Sign Language between Two Dialects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Dr.R. Manjula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11.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Shylaja K.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Test Battery for Symbolic Communication Skills in 2-4 year Typically Developing Children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Dr.R. Manjula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12.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Prarthana S.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Mental Lexicon of Nouns and Verbs in Adult Speakers of Kannada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Dr.K.S. Prema Professor of Language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13.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 Kuppuraj S.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Relationship Between Procedural Memory Deficits and Specific Language Impairment: An Exploratory Study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Dr.K.S. Prema Professor of Language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14.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Mr.Abhishek B.P.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Lexical Semantic Processing in Persons with Bilingual Aphasia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Dr.K.S. Prema Professor of Language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15.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Pravesh Arya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Speech and Non-Speech Characteristics of Recovered and Relapsed Persons with Stuttering Following Treatment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Y.V. Geetha Professor of Speech Sciences 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16.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Navya A.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>
              <w:rPr>
                <w:bCs/>
                <w:shadow/>
                <w:color w:val="000000"/>
              </w:rPr>
              <w:t>Construction of Nasality Severity Index</w:t>
            </w:r>
            <w:r w:rsidRPr="006350DD">
              <w:rPr>
                <w:bCs/>
                <w:shadow/>
                <w:color w:val="000000"/>
              </w:rPr>
              <w:t xml:space="preserve">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Dr.M.Pushpavathi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17.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 Gnanavel K.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Effect of Surgery on Speech Characteristics in Individuals with Velopharyngeal Dysfunction: Pre-Post Operative Comparison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Dr.M.Pushpavathi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18.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Sahana M.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Dr.M.Pushpavathi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19.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Gopi Sankar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Some Acoustic and Perceptual Parameters of Cleft Palate Speech: A Pre-Post Operative Condition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Dr.M.Pushpavathi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20.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Pebbili Gopi Kishore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Efficacy of Eclectic Voice Therapy Program in the Treatment of Hyperfunctional Voice Disorders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Dr.M.Pushpavathi Professor of Speech Pathology</w:t>
            </w:r>
          </w:p>
        </w:tc>
      </w:tr>
    </w:tbl>
    <w:p w:rsidR="00B93C0D" w:rsidRDefault="00B93C0D" w:rsidP="00B93C0D"/>
    <w:p w:rsidR="00B93C0D" w:rsidRDefault="00B93C0D" w:rsidP="00B93C0D"/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96"/>
        <w:gridCol w:w="3684"/>
        <w:gridCol w:w="2412"/>
      </w:tblGrid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lastRenderedPageBreak/>
              <w:t>21.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Preethi T. Thomas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S.P. Goswami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22.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Archana G.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Effect of Speech Language Therapy on Activity and Participation in Persons with Aphasia Due to Cerebro Vascular Accidents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S.P. Goswami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23.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Mithila Poonacha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Comparison of Cognitive Linguistic Demand Using Discourse in Persons with Traumatic Brain Injury and Cerebro-Vascular Accident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S.P. Goswami Professor of Speech Pathology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24.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Reeny Roy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Emerging Phonetic Behaviour in Hindi and Malayalam Speaking Children in the Age Range 4 to 12 Months: A Cross Linguistic Study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N. Sreedevi Reader in Speech Sciences </w:t>
            </w:r>
          </w:p>
        </w:tc>
      </w:tr>
    </w:tbl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Ph.D. Program: </w:t>
      </w: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Audiology: </w:t>
      </w: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>JRF’s - 3</w:t>
      </w:r>
      <w:r>
        <w:rPr>
          <w:b/>
          <w:shadow/>
          <w:color w:val="000000"/>
        </w:rPr>
        <w:tab/>
      </w:r>
      <w:r>
        <w:rPr>
          <w:b/>
          <w:shadow/>
          <w:color w:val="000000"/>
        </w:rPr>
        <w:tab/>
        <w:t>External / In-service candidates - 14</w:t>
      </w: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>Thesis Submitted: 1</w:t>
      </w: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96"/>
        <w:gridCol w:w="3684"/>
        <w:gridCol w:w="2412"/>
      </w:tblGrid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Sl. No.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candidate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Topic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Guide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Sujeet Kumar Sinha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Effect of Age on Brainstem Processing of Speech Sounds: An Electrophysiological Study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Animesh Barman Reader in Audiology</w:t>
            </w:r>
          </w:p>
        </w:tc>
      </w:tr>
    </w:tbl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  <w:r>
        <w:rPr>
          <w:b/>
          <w:shadow/>
          <w:color w:val="000000"/>
        </w:rPr>
        <w:t>Details of Ongoing Research: 16</w:t>
      </w: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96"/>
        <w:gridCol w:w="3684"/>
        <w:gridCol w:w="2412"/>
      </w:tblGrid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Sl. No.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candidate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Topic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Guide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P.M. Jijo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The Effect of Intensity and Temporal Enhancement on Speech Perception in Individuals with Auditory Neuropathy Spectrum Disorder (ANSD)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Asha Yathiraj Professor of Audiology 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2.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Roshni Pillai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Auditory, Visual and Auditory-Visual Perception in Children with Learning Disability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Asha Yathiraj Professor of Audiology </w:t>
            </w:r>
          </w:p>
        </w:tc>
      </w:tr>
    </w:tbl>
    <w:p w:rsidR="00B93C0D" w:rsidRDefault="00B93C0D" w:rsidP="00B93C0D"/>
    <w:p w:rsidR="00B93C0D" w:rsidRDefault="00B93C0D" w:rsidP="00B93C0D"/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96"/>
        <w:gridCol w:w="3684"/>
        <w:gridCol w:w="2412"/>
      </w:tblGrid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lastRenderedPageBreak/>
              <w:t>3.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V. Ramya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Effect of Temporal Resolution Training in Older Adults with Temporal Processing Deficits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Asha Yathiraj Professor of Audiology 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4.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 Reuben Jebaraj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P. Manjula Professor of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5.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N. Hemanth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The Representation of Amplified Speech at Different Levels of Auditory Pathway in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P. Manjula Professor of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6.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Mr.M.K.Ganapathi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The Effect of Age and Noise on Acoustic Change Complex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P. Manjula Professor of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7.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C. Geetha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Optimization of Compression Parameters in Hearing Aids Using Aided Audibility Index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P. Manjula Professor of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8.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 Sharath Kumar K.S.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P. Manjula Professor of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9.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 Sreeraj K.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Comprehensive Audiological Characterization of Tinnitus in Individuals with Normal Hearing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P. Manjula Professor of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10.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Priyanka V.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K.Rajalakshmi Professor of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11.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Mr. Niraj Kumar Singh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Frequency Tuning of Ocular Vestibular Evokled Myogenic Potentials in Healthy Individuals and Individuals with Some Vestibular Pathologies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Animesh Barman Reader in Audiology 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12.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Usha Shastri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Auditory Perceptual Training of Non-Native Speakers: Role of Auditory and Cognitive Factors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U. Ajith Kumar Reader in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13.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Chandni Jain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U. Ajith Kumar Reader in Audiology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14.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Ms. Devi N. 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Auditory Evoked Potential Correlates of Speech and Music in Individuals with and without Musical Abilities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U. Ajith Kumar Reader in Audiology</w:t>
            </w:r>
          </w:p>
        </w:tc>
      </w:tr>
    </w:tbl>
    <w:p w:rsidR="00B93C0D" w:rsidRDefault="00B93C0D" w:rsidP="00B93C0D"/>
    <w:p w:rsidR="00B93C0D" w:rsidRDefault="00B93C0D" w:rsidP="00B93C0D"/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96"/>
        <w:gridCol w:w="3684"/>
        <w:gridCol w:w="2412"/>
      </w:tblGrid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lastRenderedPageBreak/>
              <w:t>15.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Megha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Perceptual, Cognitive and Neurophysiological Bases of Hearing Aid Acclimatization 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Dr. M. Sandeep Lecturer in Audiology </w:t>
            </w:r>
          </w:p>
        </w:tc>
      </w:tr>
      <w:tr w:rsidR="00B93C0D" w:rsidRPr="006350DD" w:rsidTr="00ED628E">
        <w:tc>
          <w:tcPr>
            <w:tcW w:w="64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16.</w:t>
            </w:r>
          </w:p>
        </w:tc>
        <w:tc>
          <w:tcPr>
            <w:tcW w:w="209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Mr. Jithin Raj B.</w:t>
            </w:r>
          </w:p>
        </w:tc>
        <w:tc>
          <w:tcPr>
            <w:tcW w:w="3684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Auditory, Neurophysiological and Cognitive Factors of Hearing aid, Acclimatization in Individuals with Cochlear Hearing Loss </w:t>
            </w:r>
          </w:p>
        </w:tc>
        <w:tc>
          <w:tcPr>
            <w:tcW w:w="241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Dr. M. Sandeep Lecturer in Audiology</w:t>
            </w:r>
          </w:p>
        </w:tc>
      </w:tr>
    </w:tbl>
    <w:p w:rsidR="00B93C0D" w:rsidRDefault="00B93C0D" w:rsidP="00B93C0D">
      <w:pPr>
        <w:pStyle w:val="ListParagraph"/>
        <w:ind w:left="900"/>
        <w:jc w:val="both"/>
        <w:rPr>
          <w:b/>
          <w:i/>
        </w:rPr>
      </w:pPr>
    </w:p>
    <w:p w:rsidR="00B93C0D" w:rsidRDefault="00B93C0D" w:rsidP="00B93C0D">
      <w:pPr>
        <w:pStyle w:val="ListParagraph"/>
        <w:ind w:left="900"/>
        <w:jc w:val="both"/>
        <w:rPr>
          <w:b/>
          <w:i/>
        </w:rPr>
      </w:pPr>
      <w:r>
        <w:rPr>
          <w:b/>
          <w:i/>
        </w:rPr>
        <w:t>Details of Degree Awarded: 2</w:t>
      </w:r>
    </w:p>
    <w:p w:rsidR="00B93C0D" w:rsidRDefault="00B93C0D" w:rsidP="00B93C0D">
      <w:pPr>
        <w:pStyle w:val="ListParagraph"/>
        <w:ind w:left="900"/>
        <w:jc w:val="both"/>
        <w:rPr>
          <w:b/>
          <w:i/>
        </w:rPr>
      </w:pP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757"/>
        <w:gridCol w:w="2818"/>
        <w:gridCol w:w="1937"/>
        <w:gridCol w:w="1710"/>
      </w:tblGrid>
      <w:tr w:rsidR="00B93C0D" w:rsidRPr="006350DD" w:rsidTr="00ED628E">
        <w:tc>
          <w:tcPr>
            <w:tcW w:w="61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Sl. No.</w:t>
            </w:r>
          </w:p>
        </w:tc>
        <w:tc>
          <w:tcPr>
            <w:tcW w:w="1757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candidate</w:t>
            </w:r>
            <w:r>
              <w:rPr>
                <w:b/>
                <w:shadow/>
                <w:color w:val="000000"/>
              </w:rPr>
              <w:t xml:space="preserve"> &amp; Subject </w:t>
            </w:r>
          </w:p>
        </w:tc>
        <w:tc>
          <w:tcPr>
            <w:tcW w:w="2818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Topic</w:t>
            </w:r>
          </w:p>
        </w:tc>
        <w:tc>
          <w:tcPr>
            <w:tcW w:w="1937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Guide</w:t>
            </w:r>
          </w:p>
        </w:tc>
        <w:tc>
          <w:tcPr>
            <w:tcW w:w="1710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>
              <w:rPr>
                <w:b/>
                <w:shadow/>
                <w:color w:val="000000"/>
              </w:rPr>
              <w:t xml:space="preserve">UOM Order No.  &amp; Date </w:t>
            </w:r>
          </w:p>
        </w:tc>
      </w:tr>
      <w:tr w:rsidR="00B93C0D" w:rsidRPr="006350DD" w:rsidTr="00ED628E">
        <w:tc>
          <w:tcPr>
            <w:tcW w:w="616" w:type="dxa"/>
          </w:tcPr>
          <w:p w:rsidR="00B93C0D" w:rsidRPr="00852943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852943">
              <w:rPr>
                <w:bCs/>
                <w:shadow/>
                <w:color w:val="000000"/>
              </w:rPr>
              <w:t>1.</w:t>
            </w:r>
          </w:p>
        </w:tc>
        <w:tc>
          <w:tcPr>
            <w:tcW w:w="1757" w:type="dxa"/>
          </w:tcPr>
          <w:p w:rsidR="00B93C0D" w:rsidRPr="00852943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852943">
              <w:rPr>
                <w:bCs/>
              </w:rPr>
              <w:t>Dr. Prawin Kumar Audiology</w:t>
            </w:r>
          </w:p>
        </w:tc>
        <w:tc>
          <w:tcPr>
            <w:tcW w:w="2818" w:type="dxa"/>
          </w:tcPr>
          <w:p w:rsidR="00B93C0D" w:rsidRPr="00852943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852943">
              <w:rPr>
                <w:bCs/>
              </w:rPr>
              <w:t>Efficacy of Computer Assisted Listening Training on Individuals with Hearing Impairment</w:t>
            </w:r>
          </w:p>
        </w:tc>
        <w:tc>
          <w:tcPr>
            <w:tcW w:w="1937" w:type="dxa"/>
          </w:tcPr>
          <w:p w:rsidR="00B93C0D" w:rsidRPr="00852943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852943">
              <w:rPr>
                <w:bCs/>
              </w:rPr>
              <w:t>Dr. Asha Yathiraj,  Professor of Audiology</w:t>
            </w:r>
          </w:p>
        </w:tc>
        <w:tc>
          <w:tcPr>
            <w:tcW w:w="1710" w:type="dxa"/>
          </w:tcPr>
          <w:p w:rsidR="00B93C0D" w:rsidRPr="00852943" w:rsidRDefault="00B93C0D" w:rsidP="00ED628E">
            <w:pPr>
              <w:pStyle w:val="ecmsonormal"/>
              <w:jc w:val="center"/>
              <w:rPr>
                <w:bCs/>
              </w:rPr>
            </w:pPr>
            <w:r w:rsidRPr="0082726C">
              <w:t>Ex.9.2/Ph.D/PK/2006-07, dated 6.6.2013</w:t>
            </w:r>
          </w:p>
        </w:tc>
      </w:tr>
      <w:tr w:rsidR="00B93C0D" w:rsidRPr="006350DD" w:rsidTr="00ED628E">
        <w:tc>
          <w:tcPr>
            <w:tcW w:w="616" w:type="dxa"/>
          </w:tcPr>
          <w:p w:rsidR="00B93C0D" w:rsidRPr="00852943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>
              <w:rPr>
                <w:bCs/>
                <w:shadow/>
                <w:color w:val="000000"/>
              </w:rPr>
              <w:t>2.</w:t>
            </w:r>
          </w:p>
        </w:tc>
        <w:tc>
          <w:tcPr>
            <w:tcW w:w="1757" w:type="dxa"/>
          </w:tcPr>
          <w:p w:rsidR="00B93C0D" w:rsidRPr="00FD4797" w:rsidRDefault="00B93C0D" w:rsidP="00ED628E">
            <w:pPr>
              <w:pStyle w:val="ecmso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Dr.</w:t>
            </w:r>
            <w:r w:rsidRPr="00FD4797">
              <w:rPr>
                <w:bCs/>
                <w:iCs/>
              </w:rPr>
              <w:t xml:space="preserve"> Sarika Khurana Speech-Language Pathology</w:t>
            </w:r>
          </w:p>
        </w:tc>
        <w:tc>
          <w:tcPr>
            <w:tcW w:w="2818" w:type="dxa"/>
          </w:tcPr>
          <w:p w:rsidR="00B93C0D" w:rsidRPr="00FD4797" w:rsidRDefault="00B93C0D" w:rsidP="00ED628E">
            <w:pPr>
              <w:pStyle w:val="ecmsonormal"/>
              <w:jc w:val="center"/>
              <w:rPr>
                <w:bCs/>
                <w:iCs/>
              </w:rPr>
            </w:pPr>
            <w:r w:rsidRPr="00FD4797">
              <w:rPr>
                <w:bCs/>
                <w:iCs/>
              </w:rPr>
              <w:t>Development of Emergent Literacy in Kannada-Speaking English Language Learners</w:t>
            </w:r>
          </w:p>
        </w:tc>
        <w:tc>
          <w:tcPr>
            <w:tcW w:w="1937" w:type="dxa"/>
          </w:tcPr>
          <w:p w:rsidR="00B93C0D" w:rsidRPr="00FD4797" w:rsidRDefault="00B93C0D" w:rsidP="00ED628E">
            <w:pPr>
              <w:pStyle w:val="ecmsonormal"/>
              <w:jc w:val="center"/>
              <w:rPr>
                <w:bCs/>
                <w:iCs/>
              </w:rPr>
            </w:pPr>
            <w:r w:rsidRPr="00FD4797">
              <w:rPr>
                <w:bCs/>
                <w:iCs/>
              </w:rPr>
              <w:t>Dr. K.S. Prema,  Professor of Language Pathology,</w:t>
            </w:r>
          </w:p>
        </w:tc>
        <w:tc>
          <w:tcPr>
            <w:tcW w:w="1710" w:type="dxa"/>
          </w:tcPr>
          <w:p w:rsidR="00B93C0D" w:rsidRPr="00FD4797" w:rsidRDefault="00B93C0D" w:rsidP="00ED628E">
            <w:pPr>
              <w:pStyle w:val="ecmsonormal"/>
              <w:jc w:val="center"/>
              <w:rPr>
                <w:bCs/>
                <w:iCs/>
              </w:rPr>
            </w:pPr>
            <w:r w:rsidRPr="0082726C">
              <w:t>Ex.9.2/Ph.D/</w:t>
            </w:r>
            <w:r>
              <w:t>S</w:t>
            </w:r>
            <w:r w:rsidRPr="0082726C">
              <w:t xml:space="preserve">K/2006-07, dated </w:t>
            </w:r>
            <w:r>
              <w:t>19</w:t>
            </w:r>
            <w:r w:rsidRPr="0082726C">
              <w:t>.6.2013</w:t>
            </w:r>
          </w:p>
        </w:tc>
      </w:tr>
    </w:tbl>
    <w:p w:rsidR="00B93C0D" w:rsidRDefault="00B93C0D" w:rsidP="00B93C0D">
      <w:pPr>
        <w:pStyle w:val="ecmsonormal"/>
        <w:numPr>
          <w:ilvl w:val="0"/>
          <w:numId w:val="11"/>
        </w:numPr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Details of Post Doctoral Program </w:t>
      </w:r>
    </w:p>
    <w:p w:rsidR="00B93C0D" w:rsidRDefault="00B93C0D" w:rsidP="00B93C0D">
      <w:pPr>
        <w:pStyle w:val="ListParagraph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Nil </w:t>
      </w:r>
    </w:p>
    <w:p w:rsidR="00B93C0D" w:rsidRDefault="00B93C0D" w:rsidP="00B93C0D">
      <w:pPr>
        <w:pStyle w:val="ecmsonormal"/>
        <w:numPr>
          <w:ilvl w:val="0"/>
          <w:numId w:val="11"/>
        </w:numPr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Details of Educational Stipend Provided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238"/>
        <w:gridCol w:w="1261"/>
        <w:gridCol w:w="2424"/>
      </w:tblGrid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A94D0B" w:rsidRDefault="00B93C0D" w:rsidP="00ED628E">
            <w:pPr>
              <w:rPr>
                <w:b/>
              </w:rPr>
            </w:pPr>
            <w:r w:rsidRPr="00A94D0B">
              <w:rPr>
                <w:b/>
              </w:rPr>
              <w:t xml:space="preserve">Name of the </w:t>
            </w:r>
            <w:r>
              <w:rPr>
                <w:b/>
              </w:rPr>
              <w:t xml:space="preserve">program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</w:p>
          <w:p w:rsidR="00B93C0D" w:rsidRDefault="00B93C0D" w:rsidP="00ED628E">
            <w:pPr>
              <w:jc w:val="center"/>
              <w:rPr>
                <w:b/>
              </w:rPr>
            </w:pPr>
            <w:r w:rsidRPr="00722CF7">
              <w:rPr>
                <w:rFonts w:ascii="Rupee Foradian" w:hAnsi="Rupee Foradian"/>
                <w:b/>
              </w:rPr>
              <w:t>`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A94D0B" w:rsidRDefault="00B93C0D" w:rsidP="00ED628E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students received stipend 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r>
              <w:t>D</w:t>
            </w:r>
            <w:r w:rsidRPr="002A61BE">
              <w:t>HA&amp;ET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 xml:space="preserve">250/- pm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center"/>
            </w:pPr>
            <w:r>
              <w:t>8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r>
              <w:t>DTY(DHH)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>250/- pm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D22158" w:rsidRDefault="00B93C0D" w:rsidP="00ED628E">
            <w:pPr>
              <w:jc w:val="center"/>
            </w:pPr>
            <w:r>
              <w:t>4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r>
              <w:t>DHLS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>250/- pm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Default="00B93C0D" w:rsidP="00ED628E">
            <w:pPr>
              <w:jc w:val="center"/>
            </w:pPr>
            <w:r>
              <w:t>168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>
              <w:t xml:space="preserve">B.Sc. (Sp. &amp; Hg.)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 xml:space="preserve">400/- pm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center"/>
            </w:pPr>
            <w:r>
              <w:t>56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 w:rsidRPr="002A61BE">
              <w:t xml:space="preserve">B. S. Ed. (HI)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>400/- pm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center"/>
            </w:pPr>
            <w:r>
              <w:t>9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 w:rsidRPr="002A61BE">
              <w:t>M.Sc</w:t>
            </w:r>
            <w:r>
              <w:t>.</w:t>
            </w:r>
            <w:r w:rsidRPr="002A61BE">
              <w:t xml:space="preserve"> (Audiology)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>650/- pm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center"/>
            </w:pPr>
            <w:r>
              <w:t>30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 w:rsidRPr="002A61BE">
              <w:t>M.Sc</w:t>
            </w:r>
            <w:r>
              <w:t>.</w:t>
            </w:r>
            <w:r w:rsidRPr="002A61BE">
              <w:t xml:space="preserve"> (SLP)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>650/- pm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center"/>
            </w:pPr>
            <w:r>
              <w:t>31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Pr="002A61BE" w:rsidRDefault="00B93C0D" w:rsidP="00ED628E">
            <w:r>
              <w:t>M.S.Ed. (HI)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>650/- pm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center"/>
            </w:pPr>
            <w:r>
              <w:t>5</w:t>
            </w:r>
          </w:p>
        </w:tc>
      </w:tr>
      <w:tr w:rsidR="00B93C0D" w:rsidRPr="002A61BE" w:rsidTr="00ED628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C0D" w:rsidRDefault="00B93C0D" w:rsidP="00ED628E">
            <w:r>
              <w:t>PGDCL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C0D" w:rsidRPr="002A61BE" w:rsidRDefault="00B93C0D" w:rsidP="00ED628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D" w:rsidRDefault="00B93C0D" w:rsidP="00ED628E">
            <w:pPr>
              <w:jc w:val="right"/>
            </w:pPr>
            <w:r>
              <w:t xml:space="preserve">500/- pm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D" w:rsidRPr="002A61BE" w:rsidRDefault="00B93C0D" w:rsidP="00ED628E">
            <w:pPr>
              <w:jc w:val="center"/>
            </w:pPr>
            <w:r>
              <w:t>4</w:t>
            </w:r>
          </w:p>
        </w:tc>
      </w:tr>
    </w:tbl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720"/>
        <w:rPr>
          <w:b/>
          <w:shadow/>
          <w:color w:val="000000"/>
        </w:rPr>
      </w:pPr>
    </w:p>
    <w:p w:rsidR="00B93C0D" w:rsidRDefault="00B93C0D" w:rsidP="00B93C0D">
      <w:pPr>
        <w:pStyle w:val="ecmsonormal"/>
        <w:numPr>
          <w:ilvl w:val="0"/>
          <w:numId w:val="11"/>
        </w:numPr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lastRenderedPageBreak/>
        <w:t xml:space="preserve">Other Financial Assistance </w:t>
      </w: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1886"/>
        <w:gridCol w:w="1057"/>
        <w:gridCol w:w="4113"/>
      </w:tblGrid>
      <w:tr w:rsidR="00B93C0D" w:rsidRPr="006350DD" w:rsidTr="00ED628E">
        <w:tc>
          <w:tcPr>
            <w:tcW w:w="178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>Name of the candidate</w:t>
            </w:r>
          </w:p>
        </w:tc>
        <w:tc>
          <w:tcPr>
            <w:tcW w:w="188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 xml:space="preserve">Source </w:t>
            </w:r>
          </w:p>
        </w:tc>
        <w:tc>
          <w:tcPr>
            <w:tcW w:w="1057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 xml:space="preserve">Amount </w:t>
            </w:r>
            <w:r>
              <w:rPr>
                <w:b/>
                <w:shadow/>
                <w:color w:val="000000"/>
              </w:rPr>
              <w:t xml:space="preserve"> </w:t>
            </w:r>
            <w:r w:rsidRPr="00722CF7">
              <w:rPr>
                <w:rFonts w:ascii="Rupee Foradian" w:hAnsi="Rupee Foradian"/>
                <w:b/>
                <w:shadow/>
                <w:color w:val="000000"/>
              </w:rPr>
              <w:t>`</w:t>
            </w:r>
            <w:r>
              <w:rPr>
                <w:b/>
                <w:shadow/>
                <w:color w:val="000000"/>
              </w:rPr>
              <w:t xml:space="preserve"> </w:t>
            </w:r>
          </w:p>
        </w:tc>
        <w:tc>
          <w:tcPr>
            <w:tcW w:w="4113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/>
                <w:shadow/>
                <w:color w:val="000000"/>
              </w:rPr>
            </w:pPr>
            <w:r w:rsidRPr="006350DD">
              <w:rPr>
                <w:b/>
                <w:shadow/>
                <w:color w:val="000000"/>
              </w:rPr>
              <w:t xml:space="preserve">Purpose </w:t>
            </w:r>
          </w:p>
        </w:tc>
      </w:tr>
      <w:tr w:rsidR="00B93C0D" w:rsidRPr="006350DD" w:rsidTr="00ED628E">
        <w:tc>
          <w:tcPr>
            <w:tcW w:w="1782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Ms. V. Ramya J.R.F. (Audiology)</w:t>
            </w:r>
          </w:p>
        </w:tc>
        <w:tc>
          <w:tcPr>
            <w:tcW w:w="1886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 xml:space="preserve">Council of Scientific &amp; Industrial Research, New Delhi </w:t>
            </w:r>
          </w:p>
        </w:tc>
        <w:tc>
          <w:tcPr>
            <w:tcW w:w="1057" w:type="dxa"/>
          </w:tcPr>
          <w:p w:rsidR="00B93C0D" w:rsidRPr="006350DD" w:rsidRDefault="00B93C0D" w:rsidP="00ED628E">
            <w:pPr>
              <w:pStyle w:val="ecmsonormal"/>
              <w:jc w:val="center"/>
              <w:rPr>
                <w:bCs/>
                <w:shadow/>
                <w:color w:val="000000"/>
              </w:rPr>
            </w:pPr>
            <w:r>
              <w:rPr>
                <w:bCs/>
                <w:shadow/>
                <w:color w:val="000000"/>
              </w:rPr>
              <w:t>56,161/-</w:t>
            </w:r>
          </w:p>
        </w:tc>
        <w:tc>
          <w:tcPr>
            <w:tcW w:w="4113" w:type="dxa"/>
          </w:tcPr>
          <w:p w:rsidR="00B93C0D" w:rsidRPr="006350DD" w:rsidRDefault="00B93C0D" w:rsidP="00ED628E">
            <w:pPr>
              <w:pStyle w:val="ecmsonormal"/>
              <w:jc w:val="both"/>
              <w:rPr>
                <w:bCs/>
                <w:shadow/>
                <w:color w:val="000000"/>
              </w:rPr>
            </w:pPr>
            <w:r w:rsidRPr="006350DD">
              <w:rPr>
                <w:bCs/>
                <w:shadow/>
                <w:color w:val="000000"/>
              </w:rPr>
              <w:t>To present a Research Paper titled Screening Checklist for Auditory Processing in Adults: An Initial Report at the 11</w:t>
            </w:r>
            <w:r w:rsidRPr="006350DD">
              <w:rPr>
                <w:bCs/>
                <w:shadow/>
                <w:color w:val="000000"/>
                <w:vertAlign w:val="superscript"/>
              </w:rPr>
              <w:t>th</w:t>
            </w:r>
            <w:r w:rsidRPr="006350DD">
              <w:rPr>
                <w:bCs/>
                <w:shadow/>
                <w:color w:val="000000"/>
              </w:rPr>
              <w:t xml:space="preserve"> Congress of the European Federation of Audiology Societies, held at Budapest, Hungary from 19-22 June, 2013</w:t>
            </w:r>
          </w:p>
        </w:tc>
      </w:tr>
    </w:tbl>
    <w:p w:rsidR="00B93C0D" w:rsidRDefault="00B93C0D" w:rsidP="00B93C0D">
      <w:pPr>
        <w:pStyle w:val="ecmsonormal"/>
        <w:numPr>
          <w:ilvl w:val="0"/>
          <w:numId w:val="11"/>
        </w:numPr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Internship Details </w:t>
      </w:r>
    </w:p>
    <w:p w:rsidR="00B93C0D" w:rsidRDefault="00B93C0D" w:rsidP="00B93C0D">
      <w:pPr>
        <w:pStyle w:val="ListParagraph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60 students </w:t>
      </w:r>
    </w:p>
    <w:p w:rsidR="00B93C0D" w:rsidRDefault="00B93C0D" w:rsidP="00B93C0D">
      <w:pPr>
        <w:pStyle w:val="ecmsonormal"/>
        <w:numPr>
          <w:ilvl w:val="0"/>
          <w:numId w:val="11"/>
        </w:numPr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>Details of Academic Degrees Awarded</w:t>
      </w:r>
    </w:p>
    <w:tbl>
      <w:tblPr>
        <w:tblW w:w="1015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50"/>
        <w:gridCol w:w="2190"/>
        <w:gridCol w:w="1230"/>
        <w:gridCol w:w="1260"/>
        <w:gridCol w:w="1440"/>
        <w:gridCol w:w="1440"/>
      </w:tblGrid>
      <w:tr w:rsidR="00B93C0D" w:rsidTr="00ED628E">
        <w:tc>
          <w:tcPr>
            <w:tcW w:w="648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Sl.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No.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Year and Month of examination</w:t>
            </w: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Course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Examination</w:t>
            </w:r>
          </w:p>
        </w:tc>
        <w:tc>
          <w:tcPr>
            <w:tcW w:w="123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No. of students appeared</w:t>
            </w:r>
          </w:p>
        </w:tc>
        <w:tc>
          <w:tcPr>
            <w:tcW w:w="126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No. of students passed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Grade Secured 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Percentage of pass</w:t>
            </w:r>
          </w:p>
        </w:tc>
      </w:tr>
      <w:tr w:rsidR="00B93C0D" w:rsidTr="00ED628E">
        <w:trPr>
          <w:trHeight w:val="557"/>
        </w:trPr>
        <w:tc>
          <w:tcPr>
            <w:tcW w:w="648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April 2013</w:t>
            </w: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B.Sc. (Sp. &amp; Hg.)</w:t>
            </w:r>
          </w:p>
        </w:tc>
        <w:tc>
          <w:tcPr>
            <w:tcW w:w="123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60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53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I-43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II-10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88%</w:t>
            </w:r>
          </w:p>
        </w:tc>
      </w:tr>
      <w:tr w:rsidR="00B93C0D" w:rsidTr="00ED628E">
        <w:trPr>
          <w:trHeight w:val="548"/>
        </w:trPr>
        <w:tc>
          <w:tcPr>
            <w:tcW w:w="648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May 2013</w:t>
            </w:r>
          </w:p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B.S.Ed. (HI) </w:t>
            </w:r>
          </w:p>
        </w:tc>
        <w:tc>
          <w:tcPr>
            <w:tcW w:w="123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</w:tc>
        <w:tc>
          <w:tcPr>
            <w:tcW w:w="126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I-3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75%</w:t>
            </w:r>
          </w:p>
        </w:tc>
      </w:tr>
      <w:tr w:rsidR="00B93C0D" w:rsidTr="00ED628E">
        <w:tc>
          <w:tcPr>
            <w:tcW w:w="648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May 2013</w:t>
            </w:r>
          </w:p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M. Sc (Aud)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3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33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33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D-1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I-32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100%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B93C0D" w:rsidTr="00ED628E">
        <w:tc>
          <w:tcPr>
            <w:tcW w:w="648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May 2013</w:t>
            </w: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M. Sc (SLP)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3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29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      D-3</w:t>
            </w:r>
          </w:p>
          <w:p w:rsidR="00B93C0D" w:rsidRDefault="00B93C0D" w:rsidP="00ED628E">
            <w:pPr>
              <w:pStyle w:val="PlainText"/>
              <w:ind w:left="36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 I-26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97%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B93C0D" w:rsidTr="00ED628E">
        <w:tc>
          <w:tcPr>
            <w:tcW w:w="648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May 2013</w:t>
            </w: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DHLS</w:t>
            </w:r>
          </w:p>
        </w:tc>
        <w:tc>
          <w:tcPr>
            <w:tcW w:w="123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164</w:t>
            </w:r>
          </w:p>
        </w:tc>
        <w:tc>
          <w:tcPr>
            <w:tcW w:w="126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112 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D-19, 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I-69,II-23,</w:t>
            </w:r>
          </w:p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P-1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68%</w:t>
            </w:r>
          </w:p>
        </w:tc>
      </w:tr>
      <w:tr w:rsidR="00B93C0D" w:rsidTr="00ED628E">
        <w:tc>
          <w:tcPr>
            <w:tcW w:w="648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May 2013</w:t>
            </w: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DHAET</w:t>
            </w:r>
          </w:p>
        </w:tc>
        <w:tc>
          <w:tcPr>
            <w:tcW w:w="5370" w:type="dxa"/>
            <w:gridSpan w:val="4"/>
          </w:tcPr>
          <w:p w:rsidR="00B93C0D" w:rsidRPr="00E632D2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 w:rsidRPr="00E632D2">
              <w:rPr>
                <w:rFonts w:ascii="Times New Roman" w:eastAsia="MS Mincho" w:hAnsi="Times New Roman" w:cs="Times New Roman"/>
                <w:b/>
                <w:bCs/>
                <w:sz w:val="24"/>
              </w:rPr>
              <w:t xml:space="preserve">Result – Not yet announced </w:t>
            </w:r>
          </w:p>
        </w:tc>
      </w:tr>
      <w:tr w:rsidR="00B93C0D" w:rsidTr="00ED628E">
        <w:tc>
          <w:tcPr>
            <w:tcW w:w="648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</w:t>
            </w:r>
          </w:p>
        </w:tc>
        <w:tc>
          <w:tcPr>
            <w:tcW w:w="1950" w:type="dxa"/>
          </w:tcPr>
          <w:p w:rsidR="00B93C0D" w:rsidRDefault="00B93C0D" w:rsidP="00ED628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May 2013</w:t>
            </w:r>
          </w:p>
        </w:tc>
        <w:tc>
          <w:tcPr>
            <w:tcW w:w="219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DTY-DHH</w:t>
            </w:r>
          </w:p>
        </w:tc>
        <w:tc>
          <w:tcPr>
            <w:tcW w:w="123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</w:tc>
        <w:tc>
          <w:tcPr>
            <w:tcW w:w="126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D-1, I-2</w:t>
            </w:r>
          </w:p>
        </w:tc>
        <w:tc>
          <w:tcPr>
            <w:tcW w:w="1440" w:type="dxa"/>
          </w:tcPr>
          <w:p w:rsidR="00B93C0D" w:rsidRDefault="00B93C0D" w:rsidP="00ED628E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75%</w:t>
            </w:r>
          </w:p>
        </w:tc>
      </w:tr>
    </w:tbl>
    <w:p w:rsidR="00B93C0D" w:rsidRDefault="00B93C0D" w:rsidP="00B93C0D">
      <w:pPr>
        <w:pStyle w:val="ecmsonormal"/>
        <w:spacing w:line="288" w:lineRule="atLeast"/>
        <w:jc w:val="center"/>
        <w:rPr>
          <w:b/>
          <w:shadow/>
          <w:color w:val="000000"/>
        </w:rPr>
      </w:pPr>
      <w:r>
        <w:rPr>
          <w:b/>
          <w:shadow/>
          <w:color w:val="000000"/>
        </w:rPr>
        <w:t>D-Distinction, I-I Class, II-II Class, P- Pass Class</w:t>
      </w:r>
    </w:p>
    <w:p w:rsidR="00B93C0D" w:rsidRDefault="00B93C0D" w:rsidP="00B93C0D">
      <w:pPr>
        <w:pStyle w:val="ecmsonormal"/>
        <w:numPr>
          <w:ilvl w:val="0"/>
          <w:numId w:val="11"/>
        </w:numPr>
        <w:spacing w:line="288" w:lineRule="atLeast"/>
        <w:rPr>
          <w:b/>
          <w:shadow/>
          <w:color w:val="000000"/>
        </w:rPr>
      </w:pPr>
      <w:r>
        <w:rPr>
          <w:b/>
          <w:shadow/>
          <w:color w:val="000000"/>
        </w:rPr>
        <w:t xml:space="preserve">Awards and Honors received by Students </w:t>
      </w:r>
    </w:p>
    <w:p w:rsidR="00B93C0D" w:rsidRPr="001F2338" w:rsidRDefault="00B93C0D" w:rsidP="00B93C0D">
      <w:pPr>
        <w:pStyle w:val="BodyTextIndent2"/>
        <w:tabs>
          <w:tab w:val="left" w:pos="561"/>
        </w:tabs>
        <w:spacing w:line="240" w:lineRule="auto"/>
        <w:ind w:left="0"/>
        <w:rPr>
          <w:b/>
          <w:bCs/>
        </w:rPr>
      </w:pPr>
      <w:r w:rsidRPr="001F2338">
        <w:rPr>
          <w:b/>
          <w:bCs/>
        </w:rPr>
        <w:t xml:space="preserve">Institute Awards and Honors received by students: </w:t>
      </w:r>
    </w:p>
    <w:p w:rsidR="00B93C0D" w:rsidRPr="0008205C" w:rsidRDefault="00B93C0D" w:rsidP="00B93C0D">
      <w:pPr>
        <w:pStyle w:val="yiv1642152783msotitle"/>
        <w:jc w:val="both"/>
        <w:rPr>
          <w:b/>
        </w:rPr>
      </w:pPr>
      <w:r w:rsidRPr="0008205C">
        <w:rPr>
          <w:b/>
        </w:rPr>
        <w:t xml:space="preserve">Best Journal Club </w:t>
      </w:r>
    </w:p>
    <w:p w:rsidR="00B93C0D" w:rsidRDefault="00B93C0D" w:rsidP="00B93C0D">
      <w:pPr>
        <w:pStyle w:val="yiv1642152783msotitle"/>
        <w:jc w:val="both"/>
      </w:pPr>
      <w:r>
        <w:t xml:space="preserve">Assessing the treatment effects in apraxia of speech: Identification and evaluation of the modified diadochokinesis test Presented by Ms. Swathi A., Ms. Archana Rajan and Ms. </w:t>
      </w:r>
      <w:r>
        <w:lastRenderedPageBreak/>
        <w:t>Renjini Anne Mathew Under the guidance of  Dr. N. Swapna, Lecturer in Speech Pathology, AIISH.</w:t>
      </w:r>
    </w:p>
    <w:p w:rsidR="00B93C0D" w:rsidRDefault="00B93C0D" w:rsidP="00B93C0D">
      <w:pPr>
        <w:pStyle w:val="yiv1642152783msotitle"/>
        <w:jc w:val="both"/>
        <w:rPr>
          <w:b/>
          <w:bCs/>
        </w:rPr>
      </w:pPr>
      <w:r>
        <w:rPr>
          <w:b/>
          <w:bCs/>
        </w:rPr>
        <w:t xml:space="preserve">Best Clinical Conference </w:t>
      </w:r>
    </w:p>
    <w:p w:rsidR="00B93C0D" w:rsidRDefault="00B93C0D" w:rsidP="00B93C0D">
      <w:pPr>
        <w:pStyle w:val="yiv1642152783msolistparagraph"/>
        <w:spacing w:before="0" w:beforeAutospacing="0" w:after="0" w:afterAutospacing="0"/>
        <w:jc w:val="both"/>
      </w:pPr>
      <w:r w:rsidRPr="005B2FB3">
        <w:rPr>
          <w:b/>
          <w:bCs/>
          <w:i/>
          <w:iCs/>
        </w:rPr>
        <w:t>Aphonia with vocal fold palsy</w:t>
      </w:r>
      <w:r>
        <w:t xml:space="preserve"> presented by Ms. Prathiba Nagalakshmi, Ms. Shruthi Sreejesh and Ms. Vindhyashree B.K. under the guidance of Ms. Yashoda, K. Lecturer in Speech Sciences, AIISH</w:t>
      </w:r>
    </w:p>
    <w:p w:rsidR="00B93C0D" w:rsidRPr="0008205C" w:rsidRDefault="00B93C0D" w:rsidP="00B93C0D">
      <w:pPr>
        <w:pStyle w:val="yiv1642152783msolistparagraph"/>
        <w:rPr>
          <w:b/>
        </w:rPr>
      </w:pPr>
      <w:r w:rsidRPr="0008205C">
        <w:rPr>
          <w:b/>
        </w:rPr>
        <w:t xml:space="preserve">Abhilasha Award for the best clinician for the year 2010-11 </w:t>
      </w:r>
    </w:p>
    <w:p w:rsidR="00B93C0D" w:rsidRPr="001F2338" w:rsidRDefault="00B93C0D" w:rsidP="00B93C0D">
      <w:pPr>
        <w:pStyle w:val="yiv1642152783msolistparagraph"/>
        <w:spacing w:before="0" w:beforeAutospacing="0" w:after="0" w:afterAutospacing="0"/>
        <w:jc w:val="both"/>
        <w:rPr>
          <w:b/>
          <w:bCs/>
          <w:i/>
          <w:iCs/>
        </w:rPr>
      </w:pPr>
      <w:r w:rsidRPr="001F2338">
        <w:rPr>
          <w:b/>
          <w:bCs/>
          <w:i/>
          <w:iCs/>
        </w:rPr>
        <w:t>Ms. Suma D.R., M.Sc. (SLP)</w:t>
      </w:r>
    </w:p>
    <w:p w:rsidR="00B93C0D" w:rsidRPr="001F2338" w:rsidRDefault="00B93C0D" w:rsidP="00B93C0D">
      <w:pPr>
        <w:pStyle w:val="yiv1642152783msonormal"/>
        <w:spacing w:before="0" w:beforeAutospacing="0" w:after="0" w:afterAutospacing="0"/>
        <w:ind w:left="720"/>
        <w:rPr>
          <w:b/>
          <w:bCs/>
          <w:i/>
          <w:iCs/>
        </w:rPr>
      </w:pPr>
      <w:r w:rsidRPr="001F2338">
        <w:rPr>
          <w:b/>
          <w:bCs/>
          <w:i/>
          <w:iCs/>
        </w:rPr>
        <w:t> </w:t>
      </w:r>
    </w:p>
    <w:p w:rsidR="00B93C0D" w:rsidRPr="001D6B86" w:rsidRDefault="00B93C0D" w:rsidP="00B93C0D">
      <w:pPr>
        <w:jc w:val="both"/>
        <w:rPr>
          <w:b/>
          <w:bCs/>
        </w:rPr>
      </w:pPr>
      <w:r w:rsidRPr="001D6B86">
        <w:rPr>
          <w:b/>
          <w:bCs/>
        </w:rPr>
        <w:t xml:space="preserve">Dr. Vijayalakshmi </w:t>
      </w:r>
      <w:r>
        <w:rPr>
          <w:b/>
          <w:bCs/>
        </w:rPr>
        <w:t xml:space="preserve">Basavaraj </w:t>
      </w:r>
      <w:r w:rsidRPr="001D6B86">
        <w:rPr>
          <w:b/>
          <w:bCs/>
        </w:rPr>
        <w:t>Gold Medal</w:t>
      </w:r>
    </w:p>
    <w:p w:rsidR="00B93C0D" w:rsidRDefault="00B93C0D" w:rsidP="00B93C0D">
      <w:pPr>
        <w:jc w:val="both"/>
      </w:pPr>
    </w:p>
    <w:p w:rsidR="00B93C0D" w:rsidRDefault="00B93C0D" w:rsidP="00B93C0D">
      <w:pPr>
        <w:jc w:val="both"/>
      </w:pPr>
      <w:r>
        <w:t xml:space="preserve">First Rank holder in M.Sc. (Audiology) 2012 – </w:t>
      </w:r>
      <w:r w:rsidRPr="001F2338">
        <w:rPr>
          <w:b/>
          <w:bCs/>
          <w:i/>
          <w:iCs/>
        </w:rPr>
        <w:t>Ms. Seby Maria Manuel</w:t>
      </w:r>
      <w:r>
        <w:t xml:space="preserve"> </w:t>
      </w:r>
    </w:p>
    <w:p w:rsidR="00B93C0D" w:rsidRDefault="00B93C0D" w:rsidP="00B93C0D">
      <w:pPr>
        <w:pStyle w:val="ecmsonormal"/>
        <w:spacing w:line="288" w:lineRule="atLeast"/>
        <w:ind w:left="-90" w:firstLine="90"/>
        <w:rPr>
          <w:b/>
          <w:shadow/>
          <w:color w:val="000000"/>
        </w:rPr>
      </w:pPr>
      <w:r>
        <w:t xml:space="preserve">First Rank holder in  M.Sc. (Audiology) 2013 – </w:t>
      </w:r>
      <w:r w:rsidRPr="001F2338">
        <w:rPr>
          <w:b/>
          <w:bCs/>
          <w:i/>
          <w:iCs/>
        </w:rPr>
        <w:t>Ms. Nisha K.V.</w:t>
      </w:r>
      <w:r>
        <w:t xml:space="preserve">   </w:t>
      </w:r>
    </w:p>
    <w:p w:rsidR="00B93C0D" w:rsidRPr="001737E9" w:rsidRDefault="00B93C0D" w:rsidP="00B93C0D">
      <w:pPr>
        <w:pStyle w:val="ecmsonormal"/>
        <w:spacing w:line="288" w:lineRule="atLeast"/>
        <w:ind w:left="-90" w:firstLine="90"/>
        <w:rPr>
          <w:b/>
          <w:bCs/>
          <w:shadow/>
          <w:color w:val="000000"/>
        </w:rPr>
      </w:pPr>
      <w:r w:rsidRPr="001737E9">
        <w:rPr>
          <w:b/>
          <w:bCs/>
        </w:rPr>
        <w:t>UOM Awards received by students</w:t>
      </w:r>
    </w:p>
    <w:p w:rsidR="00B93C0D" w:rsidRPr="00911B7C" w:rsidRDefault="00B93C0D" w:rsidP="00B93C0D">
      <w:pPr>
        <w:ind w:right="27"/>
        <w:jc w:val="both"/>
        <w:rPr>
          <w:sz w:val="22"/>
          <w:szCs w:val="22"/>
          <w:lang w:val="en-GB"/>
        </w:rPr>
      </w:pPr>
      <w:r w:rsidRPr="00911B7C">
        <w:rPr>
          <w:b/>
          <w:bCs/>
          <w:i/>
          <w:iCs/>
          <w:sz w:val="22"/>
          <w:szCs w:val="22"/>
          <w:lang w:val="en-GB"/>
        </w:rPr>
        <w:t>Arathi Venkataraman Gold Medal</w:t>
      </w:r>
      <w:r>
        <w:rPr>
          <w:b/>
          <w:bCs/>
          <w:i/>
          <w:iCs/>
          <w:sz w:val="22"/>
          <w:szCs w:val="22"/>
          <w:lang w:val="en-GB"/>
        </w:rPr>
        <w:t xml:space="preserve"> </w:t>
      </w:r>
      <w:r w:rsidRPr="00911B7C">
        <w:rPr>
          <w:sz w:val="22"/>
          <w:szCs w:val="22"/>
          <w:lang w:val="en-GB"/>
        </w:rPr>
        <w:t xml:space="preserve">first rank holder of M.Sc. (Audiology) </w:t>
      </w:r>
      <w:r>
        <w:rPr>
          <w:sz w:val="22"/>
          <w:szCs w:val="22"/>
          <w:lang w:val="en-GB"/>
        </w:rPr>
        <w:t xml:space="preserve">- </w:t>
      </w:r>
      <w:r>
        <w:rPr>
          <w:b/>
          <w:bCs/>
          <w:i/>
          <w:iCs/>
          <w:sz w:val="22"/>
          <w:szCs w:val="22"/>
          <w:lang w:val="en-GB"/>
        </w:rPr>
        <w:t>Ms. Nisha K.V.</w:t>
      </w:r>
      <w:r w:rsidRPr="00911B7C">
        <w:rPr>
          <w:sz w:val="22"/>
          <w:szCs w:val="22"/>
          <w:lang w:val="en-GB"/>
        </w:rPr>
        <w:t xml:space="preserve">  </w:t>
      </w:r>
    </w:p>
    <w:p w:rsidR="00B93C0D" w:rsidRDefault="00B93C0D" w:rsidP="00B93C0D">
      <w:pPr>
        <w:ind w:right="27"/>
        <w:jc w:val="both"/>
        <w:rPr>
          <w:b/>
          <w:bCs/>
          <w:i/>
          <w:iCs/>
          <w:sz w:val="22"/>
          <w:szCs w:val="22"/>
          <w:lang w:val="en-GB"/>
        </w:rPr>
      </w:pPr>
    </w:p>
    <w:p w:rsidR="00B93C0D" w:rsidRPr="001737E9" w:rsidRDefault="00B93C0D" w:rsidP="00B93C0D">
      <w:pPr>
        <w:ind w:right="27"/>
        <w:jc w:val="both"/>
        <w:rPr>
          <w:b/>
          <w:bCs/>
          <w:i/>
          <w:iCs/>
          <w:sz w:val="22"/>
          <w:szCs w:val="22"/>
          <w:lang w:val="en-GB"/>
        </w:rPr>
      </w:pPr>
      <w:r w:rsidRPr="00911B7C">
        <w:rPr>
          <w:b/>
          <w:bCs/>
          <w:i/>
          <w:iCs/>
          <w:sz w:val="22"/>
          <w:szCs w:val="22"/>
          <w:lang w:val="en-GB"/>
        </w:rPr>
        <w:t>P.D. Manohar Gold Medal</w:t>
      </w:r>
      <w:r>
        <w:rPr>
          <w:i/>
          <w:iCs/>
          <w:sz w:val="22"/>
          <w:szCs w:val="22"/>
          <w:lang w:val="en-GB"/>
        </w:rPr>
        <w:t xml:space="preserve"> </w:t>
      </w:r>
      <w:r w:rsidRPr="00911B7C">
        <w:rPr>
          <w:sz w:val="22"/>
          <w:szCs w:val="22"/>
          <w:lang w:val="en-GB"/>
        </w:rPr>
        <w:t xml:space="preserve">first rank holder in M.Sc. (Speech-Language Pathology) </w:t>
      </w:r>
      <w:r>
        <w:rPr>
          <w:sz w:val="22"/>
          <w:szCs w:val="22"/>
          <w:lang w:val="en-GB"/>
        </w:rPr>
        <w:t xml:space="preserve">-  </w:t>
      </w:r>
      <w:r w:rsidRPr="001737E9">
        <w:rPr>
          <w:b/>
          <w:bCs/>
          <w:i/>
          <w:iCs/>
          <w:sz w:val="22"/>
          <w:szCs w:val="22"/>
          <w:lang w:val="en-GB"/>
        </w:rPr>
        <w:t xml:space="preserve">Ms. Suma D.R. </w:t>
      </w:r>
    </w:p>
    <w:p w:rsidR="00B93C0D" w:rsidRPr="00911B7C" w:rsidRDefault="00B93C0D" w:rsidP="00B93C0D">
      <w:pPr>
        <w:ind w:right="27"/>
        <w:jc w:val="both"/>
        <w:rPr>
          <w:sz w:val="22"/>
          <w:szCs w:val="22"/>
          <w:lang w:val="en-GB"/>
        </w:rPr>
      </w:pPr>
    </w:p>
    <w:p w:rsidR="00B93C0D" w:rsidRPr="00881769" w:rsidRDefault="00B93C0D" w:rsidP="00B93C0D">
      <w:pPr>
        <w:numPr>
          <w:ilvl w:val="0"/>
          <w:numId w:val="11"/>
        </w:numPr>
        <w:jc w:val="both"/>
        <w:rPr>
          <w:b/>
          <w:bCs/>
        </w:rPr>
      </w:pPr>
      <w:r w:rsidRPr="00881769">
        <w:rPr>
          <w:b/>
          <w:bCs/>
        </w:rPr>
        <w:t xml:space="preserve">Any Other </w:t>
      </w:r>
    </w:p>
    <w:p w:rsidR="00B93C0D" w:rsidRDefault="00B93C0D" w:rsidP="00B93C0D">
      <w:pPr>
        <w:jc w:val="both"/>
      </w:pPr>
    </w:p>
    <w:p w:rsidR="00B93C0D" w:rsidRPr="00882408" w:rsidRDefault="00B93C0D" w:rsidP="00B93C0D">
      <w:pPr>
        <w:jc w:val="both"/>
        <w:rPr>
          <w:b/>
          <w:bCs/>
        </w:rPr>
      </w:pPr>
      <w:r w:rsidRPr="00882408">
        <w:rPr>
          <w:b/>
          <w:bCs/>
        </w:rPr>
        <w:t xml:space="preserve">Details of Guest Lecture /Orientation program: </w:t>
      </w:r>
    </w:p>
    <w:p w:rsidR="00B93C0D" w:rsidRDefault="00B93C0D" w:rsidP="00B93C0D">
      <w:pPr>
        <w:jc w:val="both"/>
      </w:pPr>
    </w:p>
    <w:p w:rsidR="00B93C0D" w:rsidRPr="00831551" w:rsidRDefault="00B93C0D" w:rsidP="00B93C0D">
      <w:pPr>
        <w:jc w:val="both"/>
      </w:pPr>
      <w:r>
        <w:t xml:space="preserve">A Guest Lecture on </w:t>
      </w:r>
      <w:r>
        <w:rPr>
          <w:b/>
          <w:i/>
        </w:rPr>
        <w:t>Recent development in Voice Physiology by</w:t>
      </w:r>
      <w:r>
        <w:t xml:space="preserve"> </w:t>
      </w:r>
      <w:r>
        <w:rPr>
          <w:b/>
          <w:i/>
        </w:rPr>
        <w:t xml:space="preserve">Dr. Sanyukta Jaiswal (AIISH Alumni, 1994-1999 batch), Asst. Professor of Hearing, Speech &amp; Language Sciences, University of Gallaudet University, </w:t>
      </w:r>
      <w:r>
        <w:t xml:space="preserve">held on </w:t>
      </w:r>
      <w:r>
        <w:rPr>
          <w:b/>
          <w:i/>
        </w:rPr>
        <w:t>11</w:t>
      </w:r>
      <w:r w:rsidRPr="00FC5868">
        <w:rPr>
          <w:b/>
          <w:i/>
          <w:vertAlign w:val="superscript"/>
        </w:rPr>
        <w:t>th</w:t>
      </w:r>
      <w:r>
        <w:rPr>
          <w:b/>
          <w:i/>
        </w:rPr>
        <w:t xml:space="preserve"> June, </w:t>
      </w:r>
      <w:r w:rsidRPr="00B45922">
        <w:rPr>
          <w:b/>
          <w:i/>
        </w:rPr>
        <w:t>201</w:t>
      </w:r>
      <w:r>
        <w:rPr>
          <w:b/>
          <w:i/>
        </w:rPr>
        <w:t>3</w:t>
      </w:r>
      <w:r>
        <w:t xml:space="preserve"> between </w:t>
      </w:r>
      <w:r>
        <w:rPr>
          <w:b/>
          <w:i/>
        </w:rPr>
        <w:t xml:space="preserve">5.30 pm </w:t>
      </w:r>
      <w:r w:rsidRPr="00B45922">
        <w:rPr>
          <w:b/>
          <w:i/>
        </w:rPr>
        <w:t xml:space="preserve">to </w:t>
      </w:r>
      <w:r>
        <w:rPr>
          <w:b/>
          <w:i/>
        </w:rPr>
        <w:t xml:space="preserve">7.00 pm </w:t>
      </w:r>
      <w:r w:rsidRPr="00823958">
        <w:t>in</w:t>
      </w:r>
      <w:r>
        <w:t xml:space="preserve"> the </w:t>
      </w:r>
      <w:r w:rsidRPr="00B45922">
        <w:rPr>
          <w:b/>
          <w:i/>
        </w:rPr>
        <w:t>Seminar hall</w:t>
      </w:r>
      <w:r>
        <w:t xml:space="preserve"> of the Academic Block.  Around 10 M.Sc. students and 30 staff members attended the program. </w:t>
      </w:r>
    </w:p>
    <w:p w:rsidR="00B93C0D" w:rsidRDefault="00B93C0D" w:rsidP="00B93C0D">
      <w:pPr>
        <w:jc w:val="both"/>
      </w:pPr>
    </w:p>
    <w:p w:rsidR="00B93C0D" w:rsidRDefault="00B93C0D" w:rsidP="00B93C0D">
      <w:pPr>
        <w:jc w:val="right"/>
        <w:sectPr w:rsidR="00B93C0D" w:rsidSect="005E0986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1440" w:right="2160" w:bottom="1170" w:left="1440" w:header="720" w:footer="720" w:gutter="0"/>
          <w:cols w:space="720"/>
          <w:docGrid w:linePitch="360"/>
        </w:sectPr>
      </w:pPr>
      <w:r>
        <w:t>.</w:t>
      </w:r>
    </w:p>
    <w:p w:rsidR="00B93C0D" w:rsidRDefault="00B93C0D" w:rsidP="00B93C0D">
      <w:pPr>
        <w:pStyle w:val="BodyTextIndent2"/>
        <w:spacing w:line="240" w:lineRule="auto"/>
        <w:ind w:left="0"/>
      </w:pPr>
      <w:r>
        <w:rPr>
          <w:noProof/>
          <w:lang w:bidi="hi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-21590</wp:posOffset>
            </wp:positionV>
            <wp:extent cx="2521585" cy="2155190"/>
            <wp:effectExtent l="19050" t="0" r="0" b="0"/>
            <wp:wrapThrough wrapText="bothSides">
              <wp:wrapPolygon edited="0">
                <wp:start x="-163" y="0"/>
                <wp:lineTo x="-163" y="21384"/>
                <wp:lineTo x="21540" y="21384"/>
                <wp:lineTo x="21540" y="0"/>
                <wp:lineTo x="-163" y="0"/>
              </wp:wrapPolygon>
            </wp:wrapThrough>
            <wp:docPr id="3" name="Picture 9" descr="C:\Users\nagalakshmi\Downloads\sanyuktha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galakshmi\Downloads\sanyuktha.1.JP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1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SC_9329.JPG" style="width:24.75pt;height:24.75pt"/>
        </w:pict>
      </w:r>
      <w:r>
        <w:rPr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0</wp:posOffset>
            </wp:positionV>
            <wp:extent cx="2553970" cy="2137410"/>
            <wp:effectExtent l="19050" t="0" r="0" b="0"/>
            <wp:wrapThrough wrapText="bothSides">
              <wp:wrapPolygon edited="0">
                <wp:start x="-161" y="0"/>
                <wp:lineTo x="-161" y="21369"/>
                <wp:lineTo x="21589" y="21369"/>
                <wp:lineTo x="21589" y="0"/>
                <wp:lineTo x="-161" y="0"/>
              </wp:wrapPolygon>
            </wp:wrapThrough>
            <wp:docPr id="2" name="Picture 8" descr="C:\Users\nagalakshmi\Downloads\Sanyuktha.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galakshmi\Downloads\Sanyuktha.1JPG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  <w:sectPr w:rsidR="00B93C0D" w:rsidSect="00ED603E"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  <w:sectPr w:rsidR="00B93C0D" w:rsidSect="00ED603E"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B93C0D" w:rsidRDefault="00B93C0D" w:rsidP="00B93C0D">
      <w:pPr>
        <w:jc w:val="both"/>
      </w:pPr>
    </w:p>
    <w:p w:rsidR="00B93C0D" w:rsidRDefault="00B93C0D" w:rsidP="00B93C0D">
      <w:pPr>
        <w:pStyle w:val="ListParagraph"/>
        <w:numPr>
          <w:ilvl w:val="0"/>
          <w:numId w:val="16"/>
        </w:numPr>
        <w:jc w:val="both"/>
      </w:pPr>
      <w:r w:rsidRPr="0011672F">
        <w:rPr>
          <w:b/>
        </w:rPr>
        <w:t>Constitution of India</w:t>
      </w:r>
      <w:r>
        <w:t xml:space="preserve"> to I &amp; II B.Sc. (Speech &amp; Hearing) and B.S.Ed. (HI) students. The Guest Lecture has been arranged between </w:t>
      </w:r>
      <w:r w:rsidRPr="0011672F">
        <w:rPr>
          <w:b/>
        </w:rPr>
        <w:t>4.30 pm to 6.30 pm</w:t>
      </w:r>
      <w:r>
        <w:t xml:space="preserve">  in the </w:t>
      </w:r>
      <w:r w:rsidRPr="0011672F">
        <w:rPr>
          <w:b/>
        </w:rPr>
        <w:t xml:space="preserve">Seminar hall </w:t>
      </w:r>
      <w:r w:rsidRPr="005F3A23">
        <w:t xml:space="preserve">of the </w:t>
      </w:r>
      <w:r>
        <w:t>i</w:t>
      </w:r>
      <w:r w:rsidRPr="005F3A23">
        <w:t>nstitute on</w:t>
      </w:r>
      <w:r w:rsidRPr="0011672F">
        <w:rPr>
          <w:b/>
        </w:rPr>
        <w:t xml:space="preserve"> 12.4.2013</w:t>
      </w:r>
      <w:r w:rsidRPr="005F3A23">
        <w:t>.</w:t>
      </w:r>
    </w:p>
    <w:p w:rsidR="00B93C0D" w:rsidRDefault="00B93C0D" w:rsidP="00B93C0D">
      <w:pPr>
        <w:ind w:firstLine="720"/>
        <w:jc w:val="both"/>
      </w:pPr>
    </w:p>
    <w:p w:rsidR="00B93C0D" w:rsidRDefault="00B93C0D" w:rsidP="00B93C0D">
      <w:pPr>
        <w:jc w:val="both"/>
      </w:pPr>
      <w:r>
        <w:rPr>
          <w:b/>
        </w:rPr>
        <w:t xml:space="preserve">Name and designation: </w:t>
      </w:r>
      <w:r>
        <w:t>Dr. Vanishree, Professor &amp; Head, Department of Law, JSS Law College, Mysore.</w:t>
      </w:r>
    </w:p>
    <w:p w:rsidR="00B93C0D" w:rsidRDefault="00B93C0D" w:rsidP="00B93C0D">
      <w:pPr>
        <w:jc w:val="both"/>
        <w:rPr>
          <w:b/>
        </w:rPr>
      </w:pPr>
    </w:p>
    <w:p w:rsidR="00B93C0D" w:rsidRPr="0015218A" w:rsidRDefault="00B93C0D" w:rsidP="00B93C0D">
      <w:pPr>
        <w:jc w:val="both"/>
      </w:pPr>
      <w:r w:rsidRPr="00D139BA">
        <w:rPr>
          <w:b/>
        </w:rPr>
        <w:t>Topic of the lecture</w:t>
      </w:r>
      <w:r>
        <w:rPr>
          <w:b/>
        </w:rPr>
        <w:t xml:space="preserve">: </w:t>
      </w:r>
      <w:r w:rsidRPr="008A6E26">
        <w:rPr>
          <w:b/>
          <w:i/>
        </w:rPr>
        <w:t>Constitution of India</w:t>
      </w:r>
    </w:p>
    <w:p w:rsidR="00B93C0D" w:rsidRDefault="00B93C0D" w:rsidP="00B93C0D">
      <w:pPr>
        <w:jc w:val="both"/>
        <w:rPr>
          <w:b/>
        </w:rPr>
      </w:pPr>
    </w:p>
    <w:p w:rsidR="00B93C0D" w:rsidRPr="00D139BA" w:rsidRDefault="00B93C0D" w:rsidP="00B93C0D">
      <w:pPr>
        <w:jc w:val="both"/>
        <w:rPr>
          <w:b/>
        </w:rPr>
      </w:pPr>
      <w:r w:rsidRPr="00D139BA">
        <w:rPr>
          <w:b/>
        </w:rPr>
        <w:t xml:space="preserve">Date: </w:t>
      </w:r>
      <w:r>
        <w:t>12</w:t>
      </w:r>
      <w:r w:rsidRPr="0015218A">
        <w:rPr>
          <w:vertAlign w:val="superscript"/>
        </w:rPr>
        <w:t>th</w:t>
      </w:r>
      <w:r>
        <w:t xml:space="preserve"> April 2013.</w:t>
      </w:r>
    </w:p>
    <w:p w:rsidR="00B93C0D" w:rsidRDefault="00B93C0D" w:rsidP="00B93C0D">
      <w:pPr>
        <w:jc w:val="both"/>
      </w:pPr>
    </w:p>
    <w:p w:rsidR="00B93C0D" w:rsidRDefault="00B93C0D" w:rsidP="00B93C0D">
      <w:pPr>
        <w:pStyle w:val="ListParagraph"/>
        <w:numPr>
          <w:ilvl w:val="0"/>
          <w:numId w:val="16"/>
        </w:numPr>
        <w:jc w:val="both"/>
      </w:pPr>
      <w:r w:rsidRPr="0011672F">
        <w:rPr>
          <w:b/>
          <w:i/>
        </w:rPr>
        <w:t>Environmental Science</w:t>
      </w:r>
      <w:r w:rsidRPr="0011672F">
        <w:rPr>
          <w:i/>
        </w:rPr>
        <w:t xml:space="preserve"> </w:t>
      </w:r>
      <w:r>
        <w:t xml:space="preserve">to III B.Sc. (Speech &amp; Hearing) students. The Guest Lecture has been arranged between </w:t>
      </w:r>
      <w:r>
        <w:rPr>
          <w:b/>
        </w:rPr>
        <w:t>5</w:t>
      </w:r>
      <w:r w:rsidRPr="0011672F">
        <w:rPr>
          <w:b/>
        </w:rPr>
        <w:t>.30 pm to 6.30 pm</w:t>
      </w:r>
      <w:r>
        <w:t xml:space="preserve"> in the </w:t>
      </w:r>
      <w:r w:rsidRPr="0011672F">
        <w:rPr>
          <w:b/>
        </w:rPr>
        <w:t xml:space="preserve">Seminar hall </w:t>
      </w:r>
      <w:r w:rsidRPr="005F3A23">
        <w:t>of the Institute on</w:t>
      </w:r>
      <w:r w:rsidRPr="0011672F">
        <w:rPr>
          <w:b/>
        </w:rPr>
        <w:t xml:space="preserve"> 16.4.2013</w:t>
      </w:r>
      <w:r w:rsidRPr="005F3A23">
        <w:t>.</w:t>
      </w:r>
    </w:p>
    <w:p w:rsidR="00B93C0D" w:rsidRDefault="00B93C0D" w:rsidP="00B93C0D">
      <w:pPr>
        <w:jc w:val="right"/>
      </w:pPr>
    </w:p>
    <w:p w:rsidR="00B93C0D" w:rsidRDefault="00B93C0D" w:rsidP="00B93C0D">
      <w:pPr>
        <w:jc w:val="both"/>
        <w:rPr>
          <w:b/>
        </w:rPr>
      </w:pPr>
      <w:r>
        <w:rPr>
          <w:b/>
        </w:rPr>
        <w:t>Name and designation:</w:t>
      </w:r>
    </w:p>
    <w:p w:rsidR="00B93C0D" w:rsidRDefault="00B93C0D" w:rsidP="00B93C0D">
      <w:pPr>
        <w:jc w:val="both"/>
        <w:rPr>
          <w:b/>
        </w:rPr>
      </w:pPr>
      <w:r>
        <w:rPr>
          <w:b/>
        </w:rPr>
        <w:t xml:space="preserve"> </w:t>
      </w:r>
    </w:p>
    <w:p w:rsidR="00B93C0D" w:rsidRDefault="00B93C0D" w:rsidP="00B93C0D">
      <w:pPr>
        <w:jc w:val="both"/>
      </w:pPr>
      <w:r>
        <w:t xml:space="preserve">Dr. S. Mahesh, Professor of Environmental Engineering, SJCE, Mysore  </w:t>
      </w:r>
    </w:p>
    <w:p w:rsidR="00B93C0D" w:rsidRDefault="00B93C0D" w:rsidP="00B93C0D">
      <w:pPr>
        <w:jc w:val="both"/>
        <w:rPr>
          <w:b/>
        </w:rPr>
      </w:pPr>
    </w:p>
    <w:p w:rsidR="00B93C0D" w:rsidRPr="00D139BA" w:rsidRDefault="00B93C0D" w:rsidP="00B93C0D">
      <w:pPr>
        <w:jc w:val="both"/>
      </w:pPr>
      <w:r w:rsidRPr="00D139BA">
        <w:rPr>
          <w:b/>
        </w:rPr>
        <w:t>Topic of the lecture</w:t>
      </w:r>
      <w:r>
        <w:rPr>
          <w:b/>
        </w:rPr>
        <w:t xml:space="preserve">: </w:t>
      </w:r>
    </w:p>
    <w:p w:rsidR="00B93C0D" w:rsidRDefault="00B93C0D" w:rsidP="00B93C0D">
      <w:pPr>
        <w:jc w:val="both"/>
      </w:pPr>
    </w:p>
    <w:p w:rsidR="00B93C0D" w:rsidRDefault="00B93C0D" w:rsidP="00B93C0D">
      <w:pPr>
        <w:jc w:val="both"/>
      </w:pPr>
      <w:r w:rsidRPr="00ED1579">
        <w:rPr>
          <w:b/>
        </w:rPr>
        <w:t>‘</w:t>
      </w:r>
      <w:r>
        <w:rPr>
          <w:b/>
        </w:rPr>
        <w:t>Environmental Science</w:t>
      </w:r>
      <w:r>
        <w:t>’</w:t>
      </w: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</w:p>
    <w:p w:rsidR="00B93C0D" w:rsidRDefault="00B93C0D" w:rsidP="00B93C0D">
      <w:pPr>
        <w:pStyle w:val="BodyTextIndent2"/>
        <w:tabs>
          <w:tab w:val="left" w:pos="561"/>
        </w:tabs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Academic Coordinator </w:t>
      </w:r>
    </w:p>
    <w:p w:rsidR="00B93C0D" w:rsidRDefault="00B93C0D" w:rsidP="00B93C0D">
      <w:pPr>
        <w:pStyle w:val="ecmsonormal"/>
        <w:spacing w:line="288" w:lineRule="atLeast"/>
        <w:ind w:left="-90" w:firstLine="90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B93C0D" w:rsidRDefault="00B93C0D" w:rsidP="00B93C0D">
      <w:pPr>
        <w:pStyle w:val="ecmsonormal"/>
        <w:spacing w:line="288" w:lineRule="atLeast"/>
        <w:ind w:left="-90" w:firstLine="90"/>
        <w:jc w:val="center"/>
        <w:rPr>
          <w:b/>
          <w:shadow/>
          <w:color w:val="000000"/>
        </w:rPr>
      </w:pPr>
    </w:p>
    <w:p w:rsidR="00145156" w:rsidRDefault="00894892"/>
    <w:sectPr w:rsidR="00145156" w:rsidSect="00BA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92" w:rsidRDefault="00894892" w:rsidP="002E618D">
      <w:r>
        <w:separator/>
      </w:r>
    </w:p>
  </w:endnote>
  <w:endnote w:type="continuationSeparator" w:id="1">
    <w:p w:rsidR="00894892" w:rsidRDefault="00894892" w:rsidP="002E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C" w:rsidRDefault="008948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4E" w:rsidRDefault="002E618D">
    <w:pPr>
      <w:pStyle w:val="Footer"/>
      <w:jc w:val="right"/>
    </w:pPr>
    <w:r>
      <w:fldChar w:fldCharType="begin"/>
    </w:r>
    <w:r w:rsidR="00B93C0D">
      <w:instrText xml:space="preserve"> PAGE   \* MERGEFORMAT </w:instrText>
    </w:r>
    <w:r>
      <w:fldChar w:fldCharType="separate"/>
    </w:r>
    <w:r w:rsidR="0015655A">
      <w:rPr>
        <w:noProof/>
      </w:rPr>
      <w:t>14</w:t>
    </w:r>
    <w:r>
      <w:fldChar w:fldCharType="end"/>
    </w:r>
  </w:p>
  <w:p w:rsidR="00626DDC" w:rsidRDefault="008948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C" w:rsidRDefault="008948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92" w:rsidRDefault="00894892" w:rsidP="002E618D">
      <w:r>
        <w:separator/>
      </w:r>
    </w:p>
  </w:footnote>
  <w:footnote w:type="continuationSeparator" w:id="1">
    <w:p w:rsidR="00894892" w:rsidRDefault="00894892" w:rsidP="002E6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C" w:rsidRDefault="008948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C" w:rsidRDefault="008948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C" w:rsidRDefault="008948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DC4"/>
    <w:multiLevelType w:val="hybridMultilevel"/>
    <w:tmpl w:val="7C66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012F"/>
    <w:multiLevelType w:val="hybridMultilevel"/>
    <w:tmpl w:val="BE36A7B0"/>
    <w:lvl w:ilvl="0" w:tplc="1C8447F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F84"/>
    <w:multiLevelType w:val="hybridMultilevel"/>
    <w:tmpl w:val="A6801B22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">
    <w:nsid w:val="14B055A2"/>
    <w:multiLevelType w:val="hybridMultilevel"/>
    <w:tmpl w:val="F41A4D9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22B1B"/>
    <w:multiLevelType w:val="hybridMultilevel"/>
    <w:tmpl w:val="B32404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1AF1"/>
    <w:multiLevelType w:val="hybridMultilevel"/>
    <w:tmpl w:val="0472F5F2"/>
    <w:lvl w:ilvl="0" w:tplc="485C4E22">
      <w:start w:val="6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>
    <w:nsid w:val="33F50884"/>
    <w:multiLevelType w:val="hybridMultilevel"/>
    <w:tmpl w:val="9A649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AD628E"/>
    <w:multiLevelType w:val="hybridMultilevel"/>
    <w:tmpl w:val="A692C070"/>
    <w:lvl w:ilvl="0" w:tplc="2676C1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5AD4"/>
    <w:multiLevelType w:val="hybridMultilevel"/>
    <w:tmpl w:val="7E82AD66"/>
    <w:lvl w:ilvl="0" w:tplc="A4200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700B4"/>
    <w:multiLevelType w:val="hybridMultilevel"/>
    <w:tmpl w:val="857A1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54632"/>
    <w:multiLevelType w:val="hybridMultilevel"/>
    <w:tmpl w:val="7C66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9126F"/>
    <w:multiLevelType w:val="hybridMultilevel"/>
    <w:tmpl w:val="EF66BFE6"/>
    <w:lvl w:ilvl="0" w:tplc="7AFA5A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902E0B"/>
    <w:multiLevelType w:val="hybridMultilevel"/>
    <w:tmpl w:val="26F030E0"/>
    <w:lvl w:ilvl="0" w:tplc="4ABEE29C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D9794C"/>
    <w:multiLevelType w:val="hybridMultilevel"/>
    <w:tmpl w:val="43929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4109"/>
    <w:multiLevelType w:val="hybridMultilevel"/>
    <w:tmpl w:val="7C66F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60DF8"/>
    <w:multiLevelType w:val="hybridMultilevel"/>
    <w:tmpl w:val="62364F72"/>
    <w:lvl w:ilvl="0" w:tplc="AB92A8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C0D"/>
    <w:rsid w:val="0015655A"/>
    <w:rsid w:val="001E35ED"/>
    <w:rsid w:val="002E618D"/>
    <w:rsid w:val="0035101F"/>
    <w:rsid w:val="00894892"/>
    <w:rsid w:val="009159C8"/>
    <w:rsid w:val="00A63865"/>
    <w:rsid w:val="00B93C0D"/>
    <w:rsid w:val="00BA3BE8"/>
    <w:rsid w:val="00DC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C0D"/>
    <w:pPr>
      <w:keepNext/>
      <w:ind w:left="720" w:right="7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93C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B93C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93C0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B93C0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93C0D"/>
    <w:pPr>
      <w:ind w:left="720"/>
      <w:contextualSpacing/>
    </w:pPr>
  </w:style>
  <w:style w:type="paragraph" w:customStyle="1" w:styleId="yiv1642152783msotitle">
    <w:name w:val="yiv1642152783msotitle"/>
    <w:basedOn w:val="Normal"/>
    <w:rsid w:val="00B93C0D"/>
    <w:pPr>
      <w:spacing w:before="100" w:beforeAutospacing="1" w:after="100" w:afterAutospacing="1"/>
    </w:pPr>
  </w:style>
  <w:style w:type="paragraph" w:customStyle="1" w:styleId="yiv1642152783msolistparagraph">
    <w:name w:val="yiv1642152783msolistparagraph"/>
    <w:basedOn w:val="Normal"/>
    <w:rsid w:val="00B93C0D"/>
    <w:pPr>
      <w:spacing w:before="100" w:beforeAutospacing="1" w:after="100" w:afterAutospacing="1"/>
    </w:pPr>
  </w:style>
  <w:style w:type="paragraph" w:customStyle="1" w:styleId="yiv1642152783msonormal">
    <w:name w:val="yiv1642152783msonormal"/>
    <w:basedOn w:val="Normal"/>
    <w:rsid w:val="00B93C0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93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C0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3C0D"/>
  </w:style>
  <w:style w:type="paragraph" w:styleId="Header">
    <w:name w:val="header"/>
    <w:basedOn w:val="Normal"/>
    <w:link w:val="HeaderChar"/>
    <w:rsid w:val="00B93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3C0D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93C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3C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Madhya_Pradesh" TargetMode="External"/><Relationship Id="rId21" Type="http://schemas.openxmlformats.org/officeDocument/2006/relationships/hyperlink" Target="http://en.wikipedia.org/wiki/Jammu_and_Kashmir" TargetMode="External"/><Relationship Id="rId34" Type="http://schemas.openxmlformats.org/officeDocument/2006/relationships/hyperlink" Target="http://en.wikipedia.org/wiki/Sikkim" TargetMode="External"/><Relationship Id="rId42" Type="http://schemas.openxmlformats.org/officeDocument/2006/relationships/hyperlink" Target="http://en.wikipedia.org/wiki/Arunachal_Pradesh" TargetMode="External"/><Relationship Id="rId47" Type="http://schemas.openxmlformats.org/officeDocument/2006/relationships/hyperlink" Target="http://en.wikipedia.org/wiki/Dadra_and_Nagar_Haveli" TargetMode="External"/><Relationship Id="rId50" Type="http://schemas.openxmlformats.org/officeDocument/2006/relationships/hyperlink" Target="http://en.wikipedia.org/wiki/Goa" TargetMode="External"/><Relationship Id="rId55" Type="http://schemas.openxmlformats.org/officeDocument/2006/relationships/hyperlink" Target="http://en.wikipedia.org/wiki/Jharkhand" TargetMode="External"/><Relationship Id="rId63" Type="http://schemas.openxmlformats.org/officeDocument/2006/relationships/hyperlink" Target="http://en.wikipedia.org/wiki/Nagaland" TargetMode="External"/><Relationship Id="rId68" Type="http://schemas.openxmlformats.org/officeDocument/2006/relationships/hyperlink" Target="http://en.wikipedia.org/wiki/Tamil_Nadu" TargetMode="External"/><Relationship Id="rId76" Type="http://schemas.openxmlformats.org/officeDocument/2006/relationships/hyperlink" Target="http://en.wikipedia.org/wiki/Haryana" TargetMode="External"/><Relationship Id="rId84" Type="http://schemas.openxmlformats.org/officeDocument/2006/relationships/hyperlink" Target="http://en.wikipedia.org/wiki/Orissa" TargetMode="External"/><Relationship Id="rId89" Type="http://schemas.openxmlformats.org/officeDocument/2006/relationships/hyperlink" Target="http://en.wikipedia.org/wiki/Jharkhand" TargetMode="External"/><Relationship Id="rId97" Type="http://schemas.openxmlformats.org/officeDocument/2006/relationships/image" Target="media/image2.jpeg"/><Relationship Id="rId7" Type="http://schemas.openxmlformats.org/officeDocument/2006/relationships/hyperlink" Target="http://en.wikipedia.org/wiki/Andaman_and_Nicobar_Islands" TargetMode="External"/><Relationship Id="rId71" Type="http://schemas.openxmlformats.org/officeDocument/2006/relationships/hyperlink" Target="http://en.wikipedia.org/wiki/Uttarakhand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Delhi" TargetMode="External"/><Relationship Id="rId29" Type="http://schemas.openxmlformats.org/officeDocument/2006/relationships/hyperlink" Target="http://en.wikipedia.org/wiki/Mizoram" TargetMode="External"/><Relationship Id="rId11" Type="http://schemas.openxmlformats.org/officeDocument/2006/relationships/hyperlink" Target="http://en.wikipedia.org/wiki/Bihar_(India)" TargetMode="External"/><Relationship Id="rId24" Type="http://schemas.openxmlformats.org/officeDocument/2006/relationships/hyperlink" Target="http://en.wikipedia.org/wiki/Kerala" TargetMode="External"/><Relationship Id="rId32" Type="http://schemas.openxmlformats.org/officeDocument/2006/relationships/hyperlink" Target="http://en.wikipedia.org/wiki/Punjab,_India" TargetMode="External"/><Relationship Id="rId37" Type="http://schemas.openxmlformats.org/officeDocument/2006/relationships/hyperlink" Target="http://en.wikipedia.org/wiki/Uttar_Pradesh" TargetMode="External"/><Relationship Id="rId40" Type="http://schemas.openxmlformats.org/officeDocument/2006/relationships/hyperlink" Target="http://en.wikipedia.org/wiki/Andaman_and_Nicobar_Islands" TargetMode="External"/><Relationship Id="rId45" Type="http://schemas.openxmlformats.org/officeDocument/2006/relationships/hyperlink" Target="http://en.wikipedia.org/wiki/Chandigarh" TargetMode="External"/><Relationship Id="rId53" Type="http://schemas.openxmlformats.org/officeDocument/2006/relationships/hyperlink" Target="http://en.wikipedia.org/wiki/Himachal_Pradesh" TargetMode="External"/><Relationship Id="rId58" Type="http://schemas.openxmlformats.org/officeDocument/2006/relationships/hyperlink" Target="http://en.wikipedia.org/wiki/Lakshadweep" TargetMode="External"/><Relationship Id="rId66" Type="http://schemas.openxmlformats.org/officeDocument/2006/relationships/hyperlink" Target="http://en.wikipedia.org/wiki/Rajasthan" TargetMode="External"/><Relationship Id="rId74" Type="http://schemas.openxmlformats.org/officeDocument/2006/relationships/hyperlink" Target="http://en.wikipedia.org/wiki/Bihar_(India)" TargetMode="External"/><Relationship Id="rId79" Type="http://schemas.openxmlformats.org/officeDocument/2006/relationships/hyperlink" Target="http://en.wikipedia.org/wiki/Jharkhand" TargetMode="External"/><Relationship Id="rId87" Type="http://schemas.openxmlformats.org/officeDocument/2006/relationships/hyperlink" Target="http://en.wikipedia.org/wiki/Rajastha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n.wikipedia.org/wiki/Meghalaya" TargetMode="External"/><Relationship Id="rId82" Type="http://schemas.openxmlformats.org/officeDocument/2006/relationships/hyperlink" Target="http://en.wikipedia.org/wiki/Madhya_Pradesh" TargetMode="Externa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hyperlink" Target="http://en.wikipedia.org/wiki/Haryana" TargetMode="External"/><Relationship Id="rId14" Type="http://schemas.openxmlformats.org/officeDocument/2006/relationships/hyperlink" Target="http://en.wikipedia.org/wiki/Dadra_and_Nagar_Haveli" TargetMode="External"/><Relationship Id="rId22" Type="http://schemas.openxmlformats.org/officeDocument/2006/relationships/hyperlink" Target="http://en.wikipedia.org/wiki/Jharkhand" TargetMode="External"/><Relationship Id="rId27" Type="http://schemas.openxmlformats.org/officeDocument/2006/relationships/hyperlink" Target="http://en.wikipedia.org/wiki/Maharashtra" TargetMode="External"/><Relationship Id="rId30" Type="http://schemas.openxmlformats.org/officeDocument/2006/relationships/hyperlink" Target="http://en.wikipedia.org/wiki/Nagaland" TargetMode="External"/><Relationship Id="rId35" Type="http://schemas.openxmlformats.org/officeDocument/2006/relationships/hyperlink" Target="http://en.wikipedia.org/wiki/Tamil_Nadu" TargetMode="External"/><Relationship Id="rId43" Type="http://schemas.openxmlformats.org/officeDocument/2006/relationships/hyperlink" Target="http://en.wikipedia.org/wiki/Assam" TargetMode="External"/><Relationship Id="rId48" Type="http://schemas.openxmlformats.org/officeDocument/2006/relationships/hyperlink" Target="http://en.wikipedia.org/wiki/Daman_and_Diu" TargetMode="External"/><Relationship Id="rId56" Type="http://schemas.openxmlformats.org/officeDocument/2006/relationships/hyperlink" Target="http://en.wikipedia.org/wiki/Karnataka" TargetMode="External"/><Relationship Id="rId64" Type="http://schemas.openxmlformats.org/officeDocument/2006/relationships/hyperlink" Target="http://en.wikipedia.org/wiki/Orissa" TargetMode="External"/><Relationship Id="rId69" Type="http://schemas.openxmlformats.org/officeDocument/2006/relationships/hyperlink" Target="http://en.wikipedia.org/wiki/Tripura" TargetMode="External"/><Relationship Id="rId77" Type="http://schemas.openxmlformats.org/officeDocument/2006/relationships/hyperlink" Target="http://en.wikipedia.org/wiki/Himachal_Pradesh" TargetMode="External"/><Relationship Id="rId8" Type="http://schemas.openxmlformats.org/officeDocument/2006/relationships/hyperlink" Target="http://en.wikipedia.org/wiki/Andhra_Pradesh" TargetMode="External"/><Relationship Id="rId51" Type="http://schemas.openxmlformats.org/officeDocument/2006/relationships/hyperlink" Target="http://en.wikipedia.org/wiki/Gujarat" TargetMode="External"/><Relationship Id="rId72" Type="http://schemas.openxmlformats.org/officeDocument/2006/relationships/hyperlink" Target="http://en.wikipedia.org/wiki/West_Bengal" TargetMode="External"/><Relationship Id="rId80" Type="http://schemas.openxmlformats.org/officeDocument/2006/relationships/hyperlink" Target="http://en.wikipedia.org/wiki/Karnataka" TargetMode="External"/><Relationship Id="rId85" Type="http://schemas.openxmlformats.org/officeDocument/2006/relationships/hyperlink" Target="http://en.wikipedia.org/wiki/Pondicherry" TargetMode="External"/><Relationship Id="rId93" Type="http://schemas.openxmlformats.org/officeDocument/2006/relationships/footer" Target="footer2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Chandigarh" TargetMode="External"/><Relationship Id="rId17" Type="http://schemas.openxmlformats.org/officeDocument/2006/relationships/hyperlink" Target="http://en.wikipedia.org/wiki/Goa" TargetMode="External"/><Relationship Id="rId25" Type="http://schemas.openxmlformats.org/officeDocument/2006/relationships/hyperlink" Target="http://en.wikipedia.org/wiki/Lakshadweep" TargetMode="External"/><Relationship Id="rId33" Type="http://schemas.openxmlformats.org/officeDocument/2006/relationships/hyperlink" Target="http://en.wikipedia.org/wiki/Rajasthan" TargetMode="External"/><Relationship Id="rId38" Type="http://schemas.openxmlformats.org/officeDocument/2006/relationships/hyperlink" Target="http://en.wikipedia.org/wiki/Uttarakhand" TargetMode="External"/><Relationship Id="rId46" Type="http://schemas.openxmlformats.org/officeDocument/2006/relationships/hyperlink" Target="http://en.wikipedia.org/wiki/Chhattisgarh" TargetMode="External"/><Relationship Id="rId59" Type="http://schemas.openxmlformats.org/officeDocument/2006/relationships/hyperlink" Target="http://en.wikipedia.org/wiki/Madhya_Pradesh" TargetMode="External"/><Relationship Id="rId67" Type="http://schemas.openxmlformats.org/officeDocument/2006/relationships/hyperlink" Target="http://en.wikipedia.org/wiki/Sikkim" TargetMode="External"/><Relationship Id="rId20" Type="http://schemas.openxmlformats.org/officeDocument/2006/relationships/hyperlink" Target="http://en.wikipedia.org/wiki/Himachal_Pradesh" TargetMode="External"/><Relationship Id="rId41" Type="http://schemas.openxmlformats.org/officeDocument/2006/relationships/hyperlink" Target="http://en.wikipedia.org/wiki/Andhra_Pradesh" TargetMode="External"/><Relationship Id="rId54" Type="http://schemas.openxmlformats.org/officeDocument/2006/relationships/hyperlink" Target="http://en.wikipedia.org/wiki/Jammu_and_Kashmir" TargetMode="External"/><Relationship Id="rId62" Type="http://schemas.openxmlformats.org/officeDocument/2006/relationships/hyperlink" Target="http://en.wikipedia.org/wiki/Mizoram" TargetMode="External"/><Relationship Id="rId70" Type="http://schemas.openxmlformats.org/officeDocument/2006/relationships/hyperlink" Target="http://en.wikipedia.org/wiki/Uttar_Pradesh" TargetMode="External"/><Relationship Id="rId75" Type="http://schemas.openxmlformats.org/officeDocument/2006/relationships/hyperlink" Target="http://en.wikipedia.org/wiki/Delhi" TargetMode="External"/><Relationship Id="rId83" Type="http://schemas.openxmlformats.org/officeDocument/2006/relationships/hyperlink" Target="http://en.wikipedia.org/wiki/Maharashtra" TargetMode="External"/><Relationship Id="rId88" Type="http://schemas.openxmlformats.org/officeDocument/2006/relationships/hyperlink" Target="http://en.wikipedia.org/wiki/Uttar_Pradesh" TargetMode="External"/><Relationship Id="rId91" Type="http://schemas.openxmlformats.org/officeDocument/2006/relationships/header" Target="header2.xml"/><Relationship Id="rId9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n.wikipedia.org/wiki/Daman_and_Diu" TargetMode="External"/><Relationship Id="rId23" Type="http://schemas.openxmlformats.org/officeDocument/2006/relationships/hyperlink" Target="http://en.wikipedia.org/wiki/Karnataka" TargetMode="External"/><Relationship Id="rId28" Type="http://schemas.openxmlformats.org/officeDocument/2006/relationships/hyperlink" Target="http://en.wikipedia.org/wiki/Meghalaya" TargetMode="External"/><Relationship Id="rId36" Type="http://schemas.openxmlformats.org/officeDocument/2006/relationships/hyperlink" Target="http://en.wikipedia.org/wiki/Tripura" TargetMode="External"/><Relationship Id="rId49" Type="http://schemas.openxmlformats.org/officeDocument/2006/relationships/hyperlink" Target="http://en.wikipedia.org/wiki/Delhi" TargetMode="External"/><Relationship Id="rId57" Type="http://schemas.openxmlformats.org/officeDocument/2006/relationships/hyperlink" Target="http://en.wikipedia.org/wiki/Kerala" TargetMode="External"/><Relationship Id="rId10" Type="http://schemas.openxmlformats.org/officeDocument/2006/relationships/hyperlink" Target="http://en.wikipedia.org/wiki/Assam" TargetMode="External"/><Relationship Id="rId31" Type="http://schemas.openxmlformats.org/officeDocument/2006/relationships/hyperlink" Target="http://en.wikipedia.org/wiki/Orissa" TargetMode="External"/><Relationship Id="rId44" Type="http://schemas.openxmlformats.org/officeDocument/2006/relationships/hyperlink" Target="http://en.wikipedia.org/wiki/Bihar_(India)" TargetMode="External"/><Relationship Id="rId52" Type="http://schemas.openxmlformats.org/officeDocument/2006/relationships/hyperlink" Target="http://en.wikipedia.org/wiki/Haryana" TargetMode="External"/><Relationship Id="rId60" Type="http://schemas.openxmlformats.org/officeDocument/2006/relationships/hyperlink" Target="http://en.wikipedia.org/wiki/Maharashtra" TargetMode="External"/><Relationship Id="rId65" Type="http://schemas.openxmlformats.org/officeDocument/2006/relationships/hyperlink" Target="http://en.wikipedia.org/wiki/Punjab,_India" TargetMode="External"/><Relationship Id="rId73" Type="http://schemas.openxmlformats.org/officeDocument/2006/relationships/hyperlink" Target="http://en.wikipedia.org/wiki/Andhra_Pradesh" TargetMode="External"/><Relationship Id="rId78" Type="http://schemas.openxmlformats.org/officeDocument/2006/relationships/hyperlink" Target="http://en.wikipedia.org/wiki/Jammu_and_Kashmir" TargetMode="External"/><Relationship Id="rId81" Type="http://schemas.openxmlformats.org/officeDocument/2006/relationships/hyperlink" Target="http://en.wikipedia.org/wiki/Kerala" TargetMode="External"/><Relationship Id="rId86" Type="http://schemas.openxmlformats.org/officeDocument/2006/relationships/hyperlink" Target="http://en.wikipedia.org/wiki/Punjab,_India" TargetMode="External"/><Relationship Id="rId94" Type="http://schemas.openxmlformats.org/officeDocument/2006/relationships/header" Target="header3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runachal_Pradesh" TargetMode="External"/><Relationship Id="rId13" Type="http://schemas.openxmlformats.org/officeDocument/2006/relationships/hyperlink" Target="http://en.wikipedia.org/wiki/Chhattisgarh" TargetMode="External"/><Relationship Id="rId18" Type="http://schemas.openxmlformats.org/officeDocument/2006/relationships/hyperlink" Target="http://en.wikipedia.org/wiki/Gujarat" TargetMode="External"/><Relationship Id="rId39" Type="http://schemas.openxmlformats.org/officeDocument/2006/relationships/hyperlink" Target="http://en.wikipedia.org/wiki/West_Ben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3292</Words>
  <Characters>18770</Characters>
  <Application>Microsoft Office Word</Application>
  <DocSecurity>0</DocSecurity>
  <Lines>156</Lines>
  <Paragraphs>44</Paragraphs>
  <ScaleCrop>false</ScaleCrop>
  <Company>Hewlett-Packard Company</Company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2</cp:revision>
  <dcterms:created xsi:type="dcterms:W3CDTF">2013-10-28T18:20:00Z</dcterms:created>
  <dcterms:modified xsi:type="dcterms:W3CDTF">2013-10-28T18:20:00Z</dcterms:modified>
</cp:coreProperties>
</file>