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74" w:rsidRDefault="00543474" w:rsidP="00EA47DB">
      <w:pPr>
        <w:pStyle w:val="NoSpacing"/>
        <w:jc w:val="center"/>
        <w:rPr>
          <w:rFonts w:ascii="Nirmala UI" w:hAnsi="Nirmala UI" w:cs="Nirmala UI"/>
          <w:b/>
          <w:sz w:val="22"/>
          <w:szCs w:val="22"/>
          <w:lang w:bidi="hi-IN"/>
        </w:rPr>
      </w:pPr>
    </w:p>
    <w:p w:rsidR="00EA47DB" w:rsidRPr="00EA47DB" w:rsidRDefault="00EA47DB" w:rsidP="00EA47DB">
      <w:pPr>
        <w:pStyle w:val="NoSpacing"/>
        <w:jc w:val="center"/>
        <w:rPr>
          <w:rFonts w:ascii="Nirmala UI" w:hAnsi="Nirmala UI" w:cs="Nirmala UI"/>
          <w:b/>
          <w:sz w:val="22"/>
          <w:szCs w:val="22"/>
        </w:rPr>
      </w:pP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अखिल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भारतीय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वाक्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श्रवण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संस्थान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,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मैसूर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/>
          <w:b/>
          <w:sz w:val="22"/>
          <w:szCs w:val="22"/>
        </w:rPr>
        <w:t>– 570 006</w:t>
      </w:r>
    </w:p>
    <w:p w:rsidR="00EA47DB" w:rsidRPr="00EA47DB" w:rsidRDefault="00EA47DB" w:rsidP="00EA47DB">
      <w:pPr>
        <w:jc w:val="center"/>
        <w:rPr>
          <w:rFonts w:asciiTheme="majorHAnsi" w:hAnsiTheme="majorHAnsi"/>
          <w:b/>
          <w:sz w:val="22"/>
          <w:szCs w:val="22"/>
        </w:rPr>
      </w:pPr>
      <w:r w:rsidRPr="00EA47DB">
        <w:rPr>
          <w:rFonts w:asciiTheme="majorHAnsi" w:hAnsiTheme="majorHAnsi"/>
          <w:b/>
          <w:sz w:val="22"/>
          <w:szCs w:val="22"/>
        </w:rPr>
        <w:t>ALL INDIA INSTITUTE OF SPEECH AND HEARING: MYSORE-570 006</w:t>
      </w:r>
    </w:p>
    <w:p w:rsidR="00333EBC" w:rsidRPr="003753E0" w:rsidRDefault="00EA47DB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EA4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EA47DB">
        <w:rPr>
          <w:b/>
          <w:sz w:val="20"/>
          <w:szCs w:val="20"/>
        </w:rPr>
        <w:t xml:space="preserve"> </w:t>
      </w:r>
      <w:r w:rsidRPr="00EA4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अनुभाग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मासिक</w:t>
      </w:r>
      <w:r w:rsidRPr="005849A8">
        <w:rPr>
          <w:b/>
          <w:sz w:val="20"/>
          <w:szCs w:val="20"/>
        </w:rPr>
        <w:t xml:space="preserve"> </w:t>
      </w: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रिपोर्ट</w:t>
      </w:r>
      <w:r w:rsidRPr="005849A8">
        <w:rPr>
          <w:rFonts w:ascii="Nirmala UI" w:hAnsi="Nirmala UI" w:cs="Nirmala UI"/>
          <w:b/>
          <w:sz w:val="20"/>
          <w:szCs w:val="20"/>
        </w:rPr>
        <w:t>:</w:t>
      </w:r>
      <w:r w:rsidRPr="005849A8">
        <w:rPr>
          <w:b/>
          <w:sz w:val="20"/>
          <w:szCs w:val="20"/>
        </w:rPr>
        <w:t xml:space="preserve"> </w:t>
      </w:r>
      <w:r w:rsidR="00410B3E" w:rsidRPr="00410B3E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जुलाई</w:t>
      </w:r>
      <w:r w:rsidR="00543474">
        <w:rPr>
          <w:rFonts w:ascii="Nirmala UI" w:hAnsi="Nirmala UI" w:cs="Nirmala UI"/>
          <w:b/>
          <w:bCs/>
          <w:sz w:val="20"/>
          <w:szCs w:val="20"/>
          <w:lang w:bidi="hi-IN"/>
        </w:rPr>
        <w:t xml:space="preserve"> </w:t>
      </w:r>
      <w:r w:rsidRPr="005849A8">
        <w:rPr>
          <w:b/>
          <w:sz w:val="20"/>
          <w:szCs w:val="20"/>
        </w:rPr>
        <w:t>20</w:t>
      </w:r>
      <w:r w:rsidR="00FA1E3C">
        <w:rPr>
          <w:b/>
          <w:sz w:val="20"/>
          <w:szCs w:val="20"/>
        </w:rPr>
        <w:t>20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Monthly Report: </w:t>
      </w:r>
      <w:r w:rsidR="00700BCD">
        <w:rPr>
          <w:b/>
          <w:sz w:val="22"/>
          <w:szCs w:val="22"/>
        </w:rPr>
        <w:t>JU</w:t>
      </w:r>
      <w:r w:rsidR="00410B3E">
        <w:rPr>
          <w:b/>
          <w:sz w:val="22"/>
          <w:szCs w:val="22"/>
        </w:rPr>
        <w:t>LY</w:t>
      </w:r>
      <w:r w:rsidR="00CB5D5C">
        <w:rPr>
          <w:b/>
          <w:sz w:val="22"/>
          <w:szCs w:val="22"/>
        </w:rPr>
        <w:t xml:space="preserve"> </w:t>
      </w:r>
      <w:r w:rsidR="00FA1E3C">
        <w:rPr>
          <w:b/>
          <w:sz w:val="22"/>
          <w:szCs w:val="22"/>
        </w:rPr>
        <w:t>2020</w:t>
      </w:r>
    </w:p>
    <w:p w:rsidR="005849A8" w:rsidRPr="003753E0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333EBC" w:rsidRDefault="00645A79" w:rsidP="00FA1E3C">
      <w:pPr>
        <w:pStyle w:val="BodyTextIndent2"/>
        <w:numPr>
          <w:ilvl w:val="0"/>
          <w:numId w:val="28"/>
        </w:numPr>
        <w:tabs>
          <w:tab w:val="left" w:pos="561"/>
        </w:tabs>
        <w:spacing w:after="0" w:line="240" w:lineRule="auto"/>
        <w:jc w:val="center"/>
        <w:rPr>
          <w:b/>
          <w:sz w:val="22"/>
          <w:szCs w:val="22"/>
        </w:rPr>
      </w:pPr>
      <w:r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645A79">
        <w:rPr>
          <w:b/>
          <w:sz w:val="20"/>
          <w:szCs w:val="20"/>
        </w:rPr>
        <w:t xml:space="preserve"> </w:t>
      </w:r>
      <w:r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ACTIVITIES</w:t>
      </w:r>
    </w:p>
    <w:p w:rsidR="00FA1E3C" w:rsidRPr="003753E0" w:rsidRDefault="00FA1E3C" w:rsidP="00FA1E3C">
      <w:pPr>
        <w:pStyle w:val="BodyTextIndent2"/>
        <w:tabs>
          <w:tab w:val="left" w:pos="561"/>
        </w:tabs>
        <w:spacing w:after="0" w:line="240" w:lineRule="auto"/>
        <w:ind w:left="720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Pr="00FA1E3C" w:rsidRDefault="00333EB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लंबी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अवधि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कार्यक्रमों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पेशकश</w:t>
      </w:r>
      <w:r w:rsidR="00645A79"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Long-term academic programmes offered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543474">
        <w:rPr>
          <w:bCs/>
          <w:sz w:val="22"/>
          <w:szCs w:val="22"/>
        </w:rPr>
        <w:t>December</w:t>
      </w:r>
      <w:r w:rsidR="00440CFB">
        <w:rPr>
          <w:bCs/>
          <w:sz w:val="22"/>
          <w:szCs w:val="22"/>
        </w:rPr>
        <w:t xml:space="preserve"> 20</w:t>
      </w:r>
      <w:r w:rsidR="00543474">
        <w:rPr>
          <w:bCs/>
          <w:sz w:val="22"/>
          <w:szCs w:val="22"/>
        </w:rPr>
        <w:t>19</w:t>
      </w:r>
      <w:r w:rsidR="00FA1E3C">
        <w:rPr>
          <w:bCs/>
          <w:sz w:val="22"/>
          <w:szCs w:val="22"/>
        </w:rPr>
        <w:t>.</w:t>
      </w:r>
    </w:p>
    <w:p w:rsidR="00333EBC" w:rsidRPr="003753E0" w:rsidRDefault="00333EBC" w:rsidP="00D075F8">
      <w:pPr>
        <w:pStyle w:val="BodyTextIndent2"/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</w:p>
    <w:p w:rsidR="00FA1E3C" w:rsidRPr="00FA1E3C" w:rsidRDefault="00333EB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दीर्घकालिक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कार्यक्रमों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में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नामांकन</w:t>
      </w:r>
      <w:r w:rsidR="00E06A7C"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Student enrolment to the long-term academic programmes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543474">
        <w:rPr>
          <w:bCs/>
          <w:sz w:val="22"/>
          <w:szCs w:val="22"/>
        </w:rPr>
        <w:t>December 2019</w:t>
      </w:r>
      <w:r w:rsidR="00FA1E3C">
        <w:rPr>
          <w:bCs/>
          <w:sz w:val="22"/>
          <w:szCs w:val="22"/>
        </w:rPr>
        <w:t>.</w:t>
      </w:r>
    </w:p>
    <w:p w:rsidR="00072DFD" w:rsidRDefault="00072DFD" w:rsidP="00D075F8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FA1E3C" w:rsidRDefault="00702D8F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प्रवेश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लिंग</w:t>
      </w:r>
      <w:r w:rsidRPr="00702D8F">
        <w:rPr>
          <w:b/>
          <w:sz w:val="20"/>
          <w:szCs w:val="20"/>
        </w:rPr>
        <w:t>-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वार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वितरण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543474">
        <w:rPr>
          <w:bCs/>
          <w:sz w:val="22"/>
          <w:szCs w:val="22"/>
        </w:rPr>
        <w:t>December 2019</w:t>
      </w:r>
      <w:r w:rsidR="00FA1E3C">
        <w:rPr>
          <w:bCs/>
          <w:sz w:val="22"/>
          <w:szCs w:val="22"/>
        </w:rPr>
        <w:t>.</w:t>
      </w:r>
    </w:p>
    <w:p w:rsidR="00FA1E3C" w:rsidRDefault="00FA1E3C" w:rsidP="00D075F8">
      <w:pPr>
        <w:pStyle w:val="ListParagraph"/>
        <w:jc w:val="both"/>
        <w:rPr>
          <w:bCs/>
          <w:sz w:val="22"/>
          <w:szCs w:val="22"/>
        </w:rPr>
      </w:pPr>
    </w:p>
    <w:p w:rsidR="00FA1E3C" w:rsidRPr="00FA1E3C" w:rsidRDefault="00702D8F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प्रवेश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राज्य</w:t>
      </w:r>
      <w:r w:rsidRPr="00702D8F">
        <w:rPr>
          <w:b/>
          <w:sz w:val="20"/>
          <w:szCs w:val="22"/>
        </w:rPr>
        <w:t xml:space="preserve"> /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संघ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राज्य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क्षेत्र</w:t>
      </w:r>
      <w:r w:rsidRPr="00702D8F">
        <w:rPr>
          <w:b/>
          <w:sz w:val="20"/>
          <w:szCs w:val="22"/>
        </w:rPr>
        <w:t>-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वार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वितरण</w:t>
      </w:r>
      <w:r w:rsidRPr="00702D8F">
        <w:rPr>
          <w:b/>
          <w:sz w:val="20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="00333EBC" w:rsidRPr="003753E0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543474">
        <w:rPr>
          <w:bCs/>
          <w:sz w:val="22"/>
          <w:szCs w:val="22"/>
        </w:rPr>
        <w:t>December 2019</w:t>
      </w:r>
      <w:r w:rsidR="00FA1E3C">
        <w:rPr>
          <w:bCs/>
          <w:sz w:val="22"/>
          <w:szCs w:val="22"/>
        </w:rPr>
        <w:t>.</w:t>
      </w:r>
    </w:p>
    <w:p w:rsidR="00C064E6" w:rsidRPr="00C064E6" w:rsidRDefault="00C064E6" w:rsidP="00D075F8">
      <w:pPr>
        <w:pStyle w:val="NoSpacing"/>
        <w:jc w:val="both"/>
        <w:rPr>
          <w:b/>
        </w:rPr>
      </w:pPr>
    </w:p>
    <w:p w:rsidR="00FA1E3C" w:rsidRDefault="00B6558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</w:t>
      </w:r>
      <w:r w:rsidRPr="00B6558C">
        <w:rPr>
          <w:b/>
          <w:bCs/>
          <w:sz w:val="20"/>
          <w:szCs w:val="22"/>
        </w:rPr>
        <w:t xml:space="preserve">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शक्ति</w:t>
      </w:r>
      <w:r w:rsidRPr="00B6558C">
        <w:rPr>
          <w:b/>
          <w:bCs/>
          <w:sz w:val="20"/>
          <w:szCs w:val="22"/>
        </w:rPr>
        <w:t xml:space="preserve">: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कक्षावार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C514E0">
        <w:rPr>
          <w:bCs/>
          <w:sz w:val="22"/>
          <w:szCs w:val="22"/>
        </w:rPr>
        <w:t xml:space="preserve"> </w:t>
      </w:r>
      <w:r w:rsidR="00BA2289">
        <w:rPr>
          <w:bCs/>
          <w:sz w:val="22"/>
          <w:szCs w:val="22"/>
        </w:rPr>
        <w:t xml:space="preserve">          </w:t>
      </w:r>
      <w:r w:rsidR="00543474">
        <w:rPr>
          <w:bCs/>
          <w:sz w:val="22"/>
          <w:szCs w:val="22"/>
        </w:rPr>
        <w:t>December 2019</w:t>
      </w:r>
      <w:r w:rsidR="00FA1E3C">
        <w:rPr>
          <w:bCs/>
          <w:sz w:val="22"/>
          <w:szCs w:val="22"/>
        </w:rPr>
        <w:t>.</w:t>
      </w:r>
    </w:p>
    <w:p w:rsidR="00333EBC" w:rsidRDefault="00333EBC" w:rsidP="00D075F8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BA2289" w:rsidRDefault="00B6558C" w:rsidP="00BA228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DD2F9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अकादमिक</w:t>
      </w:r>
      <w:r w:rsidRPr="00DD2F96">
        <w:rPr>
          <w:b/>
          <w:bCs/>
          <w:sz w:val="20"/>
          <w:szCs w:val="22"/>
        </w:rPr>
        <w:t xml:space="preserve"> </w:t>
      </w:r>
      <w:r w:rsidRPr="00DD2F9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नतीजे</w:t>
      </w:r>
      <w:r w:rsidRPr="00DD2F96">
        <w:rPr>
          <w:b/>
          <w:bCs/>
          <w:sz w:val="22"/>
          <w:szCs w:val="22"/>
        </w:rPr>
        <w:t>/</w:t>
      </w:r>
      <w:r w:rsidR="0097200F" w:rsidRPr="00DD2F96">
        <w:rPr>
          <w:b/>
          <w:bCs/>
          <w:sz w:val="22"/>
          <w:szCs w:val="22"/>
        </w:rPr>
        <w:t>Academic Results:</w:t>
      </w:r>
      <w:r w:rsidR="00FA1E3C" w:rsidRPr="00DD2F96">
        <w:rPr>
          <w:b/>
          <w:bCs/>
          <w:sz w:val="22"/>
          <w:szCs w:val="22"/>
        </w:rPr>
        <w:t xml:space="preserve"> </w:t>
      </w:r>
      <w:r w:rsidR="00BA2289" w:rsidRPr="00FA1E3C">
        <w:rPr>
          <w:bCs/>
          <w:sz w:val="22"/>
          <w:szCs w:val="22"/>
        </w:rPr>
        <w:t xml:space="preserve">the information as shown in the month of </w:t>
      </w:r>
      <w:r w:rsidR="00410B3E">
        <w:rPr>
          <w:bCs/>
          <w:sz w:val="22"/>
          <w:szCs w:val="22"/>
        </w:rPr>
        <w:t>June 2020</w:t>
      </w:r>
      <w:r w:rsidR="00BA2289">
        <w:rPr>
          <w:bCs/>
          <w:sz w:val="22"/>
          <w:szCs w:val="22"/>
        </w:rPr>
        <w:t>.</w:t>
      </w:r>
    </w:p>
    <w:p w:rsidR="00DD2F96" w:rsidRDefault="00DD2F96" w:rsidP="00DD2F96">
      <w:pPr>
        <w:pStyle w:val="ListParagraph"/>
        <w:rPr>
          <w:bCs/>
          <w:sz w:val="16"/>
          <w:szCs w:val="22"/>
        </w:rPr>
      </w:pPr>
    </w:p>
    <w:p w:rsidR="00333EBC" w:rsidRDefault="000F04D5" w:rsidP="00D075F8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अल्पकालिक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प्रशिक्षण</w:t>
      </w:r>
      <w:r w:rsidRPr="000F04D5">
        <w:rPr>
          <w:b/>
          <w:bCs/>
          <w:sz w:val="20"/>
          <w:szCs w:val="22"/>
        </w:rPr>
        <w:t xml:space="preserve"> /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अभिविन्यास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आयोजित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किए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गए</w:t>
      </w:r>
      <w:r w:rsidRPr="000F04D5">
        <w:rPr>
          <w:b/>
          <w:bCs/>
          <w:sz w:val="20"/>
          <w:szCs w:val="22"/>
        </w:rPr>
        <w:t xml:space="preserve"> (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बाहरी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लोगों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लिए</w:t>
      </w:r>
      <w:r w:rsidRPr="000F04D5">
        <w:rPr>
          <w:b/>
          <w:bCs/>
          <w:sz w:val="20"/>
          <w:szCs w:val="22"/>
        </w:rPr>
        <w:t>)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Short-term Training / Orientation Programmes</w:t>
      </w:r>
      <w:r w:rsidR="00543474">
        <w:rPr>
          <w:b/>
          <w:bCs/>
          <w:sz w:val="22"/>
          <w:szCs w:val="22"/>
        </w:rPr>
        <w:t xml:space="preserve"> / Webinars</w:t>
      </w:r>
      <w:r w:rsidR="00333EBC" w:rsidRPr="003753E0">
        <w:rPr>
          <w:b/>
          <w:bCs/>
          <w:sz w:val="22"/>
          <w:szCs w:val="22"/>
        </w:rPr>
        <w:t xml:space="preserve"> Conducted (For outsiders)</w:t>
      </w:r>
      <w:r w:rsidR="0097200F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543474">
        <w:rPr>
          <w:sz w:val="22"/>
          <w:szCs w:val="22"/>
        </w:rPr>
        <w:t>Online workshop on systematic review for 3</w:t>
      </w:r>
      <w:r w:rsidR="00543474" w:rsidRPr="00543474">
        <w:rPr>
          <w:sz w:val="22"/>
          <w:szCs w:val="22"/>
          <w:vertAlign w:val="superscript"/>
        </w:rPr>
        <w:t>rd</w:t>
      </w:r>
      <w:r w:rsidR="00543474">
        <w:rPr>
          <w:sz w:val="22"/>
          <w:szCs w:val="22"/>
        </w:rPr>
        <w:t xml:space="preserve"> Semester Aud. &amp; SLP students, JRFs and faculties </w:t>
      </w:r>
      <w:proofErr w:type="gramStart"/>
      <w:r w:rsidR="00543474">
        <w:rPr>
          <w:sz w:val="22"/>
          <w:szCs w:val="22"/>
        </w:rPr>
        <w:t>was</w:t>
      </w:r>
      <w:proofErr w:type="gramEnd"/>
      <w:r w:rsidR="00543474">
        <w:rPr>
          <w:sz w:val="22"/>
          <w:szCs w:val="22"/>
        </w:rPr>
        <w:t xml:space="preserve"> conducted on 25</w:t>
      </w:r>
      <w:r w:rsidR="00543474" w:rsidRPr="00543474">
        <w:rPr>
          <w:sz w:val="22"/>
          <w:szCs w:val="22"/>
          <w:vertAlign w:val="superscript"/>
        </w:rPr>
        <w:t>th</w:t>
      </w:r>
      <w:r w:rsidR="00543474">
        <w:rPr>
          <w:sz w:val="22"/>
          <w:szCs w:val="22"/>
        </w:rPr>
        <w:t xml:space="preserve"> August, 2020 delivered by Dr. </w:t>
      </w:r>
      <w:proofErr w:type="spellStart"/>
      <w:r w:rsidR="00543474">
        <w:rPr>
          <w:sz w:val="22"/>
          <w:szCs w:val="22"/>
        </w:rPr>
        <w:t>Dhanashree</w:t>
      </w:r>
      <w:proofErr w:type="spellEnd"/>
      <w:r w:rsidR="00543474">
        <w:rPr>
          <w:sz w:val="22"/>
          <w:szCs w:val="22"/>
        </w:rPr>
        <w:t xml:space="preserve"> </w:t>
      </w:r>
      <w:proofErr w:type="spellStart"/>
      <w:r w:rsidR="00543474">
        <w:rPr>
          <w:sz w:val="22"/>
          <w:szCs w:val="22"/>
        </w:rPr>
        <w:t>Gunjawate</w:t>
      </w:r>
      <w:proofErr w:type="spellEnd"/>
      <w:r w:rsidR="00543474">
        <w:rPr>
          <w:sz w:val="22"/>
          <w:szCs w:val="22"/>
        </w:rPr>
        <w:t>, Assistant Professor, Dept. of Audiology &amp; Speech Language Pathology, Mangalore University.</w:t>
      </w:r>
    </w:p>
    <w:p w:rsidR="00C55BD0" w:rsidRDefault="00C55BD0" w:rsidP="00C55BD0">
      <w:pPr>
        <w:pStyle w:val="ListParagraph"/>
        <w:rPr>
          <w:sz w:val="22"/>
          <w:szCs w:val="22"/>
        </w:rPr>
      </w:pPr>
    </w:p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0F04D5" w:rsidP="00FA1E3C">
      <w:pPr>
        <w:pStyle w:val="BodyTextIndent2"/>
        <w:numPr>
          <w:ilvl w:val="0"/>
          <w:numId w:val="28"/>
        </w:numPr>
        <w:tabs>
          <w:tab w:val="left" w:pos="0"/>
        </w:tabs>
        <w:spacing w:after="0" w:line="240" w:lineRule="auto"/>
        <w:jc w:val="center"/>
        <w:rPr>
          <w:b/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>
        <w:rPr>
          <w:rFonts w:ascii="Nirmala UI" w:hAnsi="Nirmala UI" w:cs="Nirmala UI"/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FA1E3C" w:rsidRPr="00FA1E3C" w:rsidRDefault="000F04D5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डॉक्टरल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0F04D5">
        <w:rPr>
          <w:b/>
          <w:bCs/>
          <w:sz w:val="20"/>
          <w:szCs w:val="20"/>
        </w:rPr>
        <w:t xml:space="preserve"> -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चल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रहा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है</w:t>
      </w:r>
      <w:r w:rsidRPr="000F04D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 w:rsidR="00A56E8A" w:rsidRPr="003753E0">
        <w:rPr>
          <w:b/>
          <w:bCs/>
          <w:sz w:val="22"/>
          <w:szCs w:val="22"/>
        </w:rPr>
        <w:t>Doctoral Research - Ongoing (6</w:t>
      </w:r>
      <w:r w:rsidR="0064542E">
        <w:rPr>
          <w:b/>
          <w:bCs/>
          <w:sz w:val="22"/>
          <w:szCs w:val="22"/>
        </w:rPr>
        <w:t>8</w:t>
      </w:r>
      <w:r w:rsidR="00333EBC" w:rsidRPr="003753E0">
        <w:rPr>
          <w:b/>
          <w:bCs/>
          <w:sz w:val="22"/>
          <w:szCs w:val="22"/>
        </w:rPr>
        <w:t xml:space="preserve"> no</w:t>
      </w:r>
      <w:r w:rsidR="00A56E8A"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  <w:r w:rsidR="005754A3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64542E">
        <w:rPr>
          <w:bCs/>
          <w:sz w:val="22"/>
          <w:szCs w:val="22"/>
        </w:rPr>
        <w:t>4 candidates has discontinued out of 68 candidates.</w:t>
      </w:r>
    </w:p>
    <w:p w:rsidR="00333EBC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tbl>
      <w:tblPr>
        <w:tblStyle w:val="TableGrid"/>
        <w:tblW w:w="9533" w:type="dxa"/>
        <w:jc w:val="center"/>
        <w:tblInd w:w="-988" w:type="dxa"/>
        <w:tblLayout w:type="fixed"/>
        <w:tblLook w:val="04A0"/>
      </w:tblPr>
      <w:tblGrid>
        <w:gridCol w:w="796"/>
        <w:gridCol w:w="1622"/>
        <w:gridCol w:w="1126"/>
        <w:gridCol w:w="2057"/>
        <w:gridCol w:w="1966"/>
        <w:gridCol w:w="1966"/>
      </w:tblGrid>
      <w:tr w:rsidR="0064542E" w:rsidRPr="008854A2" w:rsidTr="00F41FEE">
        <w:trPr>
          <w:tblHeader/>
          <w:jc w:val="center"/>
        </w:trPr>
        <w:tc>
          <w:tcPr>
            <w:tcW w:w="796" w:type="dxa"/>
            <w:vAlign w:val="center"/>
          </w:tcPr>
          <w:p w:rsidR="0064542E" w:rsidRDefault="0064542E" w:rsidP="00DA065F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64542E" w:rsidRDefault="0064542E" w:rsidP="00DA065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64542E" w:rsidRPr="003753E0" w:rsidRDefault="0064542E" w:rsidP="00DA065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622" w:type="dxa"/>
            <w:vAlign w:val="center"/>
          </w:tcPr>
          <w:p w:rsidR="0064542E" w:rsidRPr="00C70396" w:rsidRDefault="0064542E" w:rsidP="00DA065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64542E" w:rsidRPr="00C70396" w:rsidRDefault="0064542E" w:rsidP="0064542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  <w:r>
              <w:rPr>
                <w:b/>
                <w:iCs/>
                <w:color w:val="000000" w:themeColor="text1"/>
              </w:rPr>
              <w:t xml:space="preserve"> &amp;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विभाग</w:t>
            </w:r>
          </w:p>
          <w:p w:rsidR="0064542E" w:rsidRPr="008854A2" w:rsidRDefault="0064542E" w:rsidP="00DA065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26" w:type="dxa"/>
            <w:vAlign w:val="center"/>
          </w:tcPr>
          <w:p w:rsidR="0064542E" w:rsidRPr="00C70396" w:rsidRDefault="0064542E" w:rsidP="00DA065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कालिक</w:t>
            </w:r>
          </w:p>
          <w:p w:rsidR="0064542E" w:rsidRPr="008854A2" w:rsidRDefault="0064542E" w:rsidP="00DA065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2057" w:type="dxa"/>
            <w:vAlign w:val="center"/>
          </w:tcPr>
          <w:p w:rsidR="0064542E" w:rsidRPr="008854A2" w:rsidRDefault="0064542E" w:rsidP="00DA065F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विषय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1966" w:type="dxa"/>
            <w:vAlign w:val="center"/>
          </w:tcPr>
          <w:p w:rsidR="0064542E" w:rsidRPr="008854A2" w:rsidRDefault="0064542E" w:rsidP="00DA065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  <w:tc>
          <w:tcPr>
            <w:tcW w:w="1966" w:type="dxa"/>
            <w:vAlign w:val="center"/>
          </w:tcPr>
          <w:p w:rsidR="0064542E" w:rsidRPr="008854A2" w:rsidRDefault="0064542E" w:rsidP="0064542E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64542E">
              <w:rPr>
                <w:rFonts w:ascii="Nirmala UI" w:hAnsi="Nirmala UI" w:cs="Nirmala UI" w:hint="cs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टिप्पणी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>
              <w:rPr>
                <w:b/>
                <w:iCs/>
                <w:color w:val="000000" w:themeColor="text1"/>
              </w:rPr>
              <w:t>Remarks</w:t>
            </w:r>
          </w:p>
        </w:tc>
      </w:tr>
      <w:tr w:rsidR="0064542E" w:rsidRPr="008854A2" w:rsidTr="00F41FEE">
        <w:trPr>
          <w:jc w:val="center"/>
        </w:trPr>
        <w:tc>
          <w:tcPr>
            <w:tcW w:w="796" w:type="dxa"/>
          </w:tcPr>
          <w:p w:rsidR="0064542E" w:rsidRPr="008854A2" w:rsidRDefault="0064542E" w:rsidP="00DA065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1 </w:t>
            </w:r>
          </w:p>
        </w:tc>
        <w:tc>
          <w:tcPr>
            <w:tcW w:w="1622" w:type="dxa"/>
          </w:tcPr>
          <w:p w:rsidR="0064542E" w:rsidRPr="003E4D5F" w:rsidRDefault="0064542E" w:rsidP="00DA065F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E4D5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सहाना</w:t>
            </w:r>
            <w:r w:rsidRPr="003E4D5F">
              <w:rPr>
                <w:rFonts w:ascii="Nirmala UI" w:hAnsi="Nirmala UI" w:cs="Mangal"/>
                <w:sz w:val="20"/>
                <w:szCs w:val="20"/>
                <w:lang w:bidi="hi-IN"/>
              </w:rPr>
              <w:t xml:space="preserve"> </w:t>
            </w:r>
            <w:r w:rsidRPr="003E4D5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एम</w:t>
            </w:r>
            <w:r w:rsidRPr="003E4D5F">
              <w:rPr>
                <w:rFonts w:ascii="Nirmala UI" w:hAnsi="Nirmala UI" w:cs="Nirmala UI"/>
                <w:bCs/>
                <w:color w:val="000000" w:themeColor="text1"/>
                <w:sz w:val="20"/>
              </w:rPr>
              <w:t>/</w:t>
            </w:r>
            <w:r w:rsidRPr="003E4D5F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E4D5F">
              <w:rPr>
                <w:bCs/>
                <w:color w:val="000000" w:themeColor="text1"/>
              </w:rPr>
              <w:t>Sahana</w:t>
            </w:r>
            <w:proofErr w:type="spellEnd"/>
            <w:r w:rsidRPr="003E4D5F">
              <w:rPr>
                <w:bCs/>
                <w:color w:val="000000" w:themeColor="text1"/>
              </w:rPr>
              <w:t xml:space="preserve"> M </w:t>
            </w:r>
          </w:p>
        </w:tc>
        <w:tc>
          <w:tcPr>
            <w:tcW w:w="1126" w:type="dxa"/>
          </w:tcPr>
          <w:p w:rsidR="0064542E" w:rsidRPr="008854A2" w:rsidRDefault="0064542E" w:rsidP="00DA065F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057" w:type="dxa"/>
          </w:tcPr>
          <w:p w:rsidR="0064542E" w:rsidRPr="008854A2" w:rsidRDefault="0064542E" w:rsidP="0064542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66" w:type="dxa"/>
          </w:tcPr>
          <w:p w:rsidR="0064542E" w:rsidRPr="008854A2" w:rsidRDefault="0064542E" w:rsidP="0064542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Dr.</w:t>
            </w:r>
            <w:r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M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8854A2">
              <w:rPr>
                <w:bCs/>
                <w:color w:val="000000" w:themeColor="text1"/>
              </w:rPr>
              <w:t>Pushpavathi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  <w:tc>
          <w:tcPr>
            <w:tcW w:w="1966" w:type="dxa"/>
          </w:tcPr>
          <w:p w:rsidR="0064542E" w:rsidRPr="008854A2" w:rsidRDefault="0064542E" w:rsidP="0064542E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Completed her 7 years tenure on 01.04.2019</w:t>
            </w:r>
          </w:p>
        </w:tc>
      </w:tr>
      <w:tr w:rsidR="00514E2F" w:rsidRPr="008854A2" w:rsidTr="00F41FEE">
        <w:trPr>
          <w:jc w:val="center"/>
        </w:trPr>
        <w:tc>
          <w:tcPr>
            <w:tcW w:w="796" w:type="dxa"/>
          </w:tcPr>
          <w:p w:rsidR="00514E2F" w:rsidRPr="008854A2" w:rsidRDefault="00514E2F" w:rsidP="00DA065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22" w:type="dxa"/>
          </w:tcPr>
          <w:p w:rsidR="00514E2F" w:rsidRPr="008854A2" w:rsidRDefault="00514E2F" w:rsidP="008264A0">
            <w:pPr>
              <w:widowControl w:val="0"/>
              <w:rPr>
                <w:bCs/>
              </w:rPr>
            </w:pPr>
            <w:r w:rsidRPr="003E4D5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शेरोन</w:t>
            </w:r>
            <w:r w:rsidRPr="003E4D5F">
              <w:rPr>
                <w:rFonts w:ascii="Nirmala UI" w:hAnsi="Nirmala UI" w:cs="Mangal"/>
                <w:sz w:val="20"/>
                <w:szCs w:val="20"/>
                <w:lang w:bidi="hi-IN"/>
              </w:rPr>
              <w:t xml:space="preserve"> </w:t>
            </w:r>
            <w:r w:rsidRPr="003E4D5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सुसान</w:t>
            </w:r>
            <w:r w:rsidRPr="003E4D5F">
              <w:rPr>
                <w:rFonts w:ascii="Nirmala UI" w:hAnsi="Nirmala UI" w:cs="Mangal"/>
                <w:sz w:val="20"/>
                <w:szCs w:val="20"/>
                <w:lang w:bidi="hi-IN"/>
              </w:rPr>
              <w:t xml:space="preserve"> </w:t>
            </w:r>
            <w:r w:rsidRPr="003E4D5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सैम</w:t>
            </w:r>
            <w:r w:rsidRPr="00B030F1">
              <w:rPr>
                <w:bCs/>
              </w:rPr>
              <w:t xml:space="preserve"> </w:t>
            </w:r>
            <w:r>
              <w:rPr>
                <w:bCs/>
              </w:rPr>
              <w:t xml:space="preserve">/ </w:t>
            </w:r>
            <w:r w:rsidRPr="008854A2">
              <w:rPr>
                <w:bCs/>
              </w:rPr>
              <w:t>Sharon Susan Sam</w:t>
            </w:r>
          </w:p>
        </w:tc>
        <w:tc>
          <w:tcPr>
            <w:tcW w:w="1126" w:type="dxa"/>
          </w:tcPr>
          <w:p w:rsidR="00514E2F" w:rsidRPr="008854A2" w:rsidRDefault="00514E2F" w:rsidP="008264A0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2057" w:type="dxa"/>
          </w:tcPr>
          <w:p w:rsidR="00514E2F" w:rsidRPr="008854A2" w:rsidRDefault="00514E2F" w:rsidP="008264A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1966" w:type="dxa"/>
          </w:tcPr>
          <w:p w:rsidR="00514E2F" w:rsidRPr="008854A2" w:rsidRDefault="00514E2F" w:rsidP="008264A0">
            <w:pPr>
              <w:jc w:val="both"/>
              <w:rPr>
                <w:color w:val="000000"/>
              </w:rPr>
            </w:pPr>
            <w:r w:rsidRPr="008854A2">
              <w:t>Effect of Mapping on Novel Word Learning in Malayalam- English Bilingual Children</w:t>
            </w:r>
          </w:p>
        </w:tc>
        <w:tc>
          <w:tcPr>
            <w:tcW w:w="1966" w:type="dxa"/>
          </w:tcPr>
          <w:p w:rsidR="00514E2F" w:rsidRPr="008854A2" w:rsidRDefault="00514E2F" w:rsidP="008264A0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514E2F" w:rsidRPr="008854A2" w:rsidRDefault="00514E2F" w:rsidP="008264A0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</w:tbl>
    <w:p w:rsidR="0064542E" w:rsidRDefault="00663645" w:rsidP="00663645">
      <w:pPr>
        <w:pStyle w:val="BodyTextIndent2"/>
        <w:tabs>
          <w:tab w:val="left" w:pos="0"/>
        </w:tabs>
        <w:spacing w:after="0" w:line="24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663645" w:rsidRDefault="00663645" w:rsidP="00663645">
      <w:pPr>
        <w:pStyle w:val="BodyTextIndent2"/>
        <w:tabs>
          <w:tab w:val="left" w:pos="0"/>
        </w:tabs>
        <w:spacing w:after="0" w:line="240" w:lineRule="auto"/>
        <w:jc w:val="right"/>
        <w:rPr>
          <w:b/>
          <w:bCs/>
          <w:sz w:val="22"/>
          <w:szCs w:val="22"/>
        </w:rPr>
      </w:pPr>
    </w:p>
    <w:p w:rsidR="00663645" w:rsidRDefault="00663645" w:rsidP="00663645">
      <w:pPr>
        <w:pStyle w:val="BodyTextIndent2"/>
        <w:tabs>
          <w:tab w:val="left" w:pos="0"/>
        </w:tabs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/ 2 /</w:t>
      </w:r>
    </w:p>
    <w:p w:rsidR="00663645" w:rsidRPr="003753E0" w:rsidRDefault="00663645" w:rsidP="00663645">
      <w:pPr>
        <w:pStyle w:val="BodyTextIndent2"/>
        <w:tabs>
          <w:tab w:val="left" w:pos="0"/>
        </w:tabs>
        <w:spacing w:after="0" w:line="240" w:lineRule="auto"/>
        <w:jc w:val="center"/>
        <w:rPr>
          <w:b/>
          <w:bCs/>
          <w:sz w:val="22"/>
          <w:szCs w:val="22"/>
        </w:rPr>
      </w:pPr>
    </w:p>
    <w:p w:rsidR="00333EBC" w:rsidRP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डॉक्टरेट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="000F04D5" w:rsidRPr="000F04D5">
        <w:rPr>
          <w:b/>
          <w:bCs/>
          <w:sz w:val="20"/>
          <w:szCs w:val="20"/>
        </w:rPr>
        <w:t xml:space="preserve"> -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पूर्ण</w:t>
      </w:r>
      <w:r w:rsidR="000F04D5" w:rsidRPr="000F04D5">
        <w:rPr>
          <w:b/>
          <w:bCs/>
          <w:sz w:val="20"/>
          <w:szCs w:val="20"/>
        </w:rPr>
        <w:t xml:space="preserve"> (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प्रस्तुत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और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प्रतीक्षित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परिणाम</w:t>
      </w:r>
      <w:r w:rsidR="000F04D5" w:rsidRPr="000F04D5">
        <w:rPr>
          <w:b/>
          <w:bCs/>
          <w:sz w:val="20"/>
          <w:szCs w:val="20"/>
        </w:rPr>
        <w:t>)</w:t>
      </w:r>
      <w:r w:rsidR="000F04D5">
        <w:rPr>
          <w:b/>
          <w:bCs/>
          <w:sz w:val="22"/>
          <w:szCs w:val="22"/>
        </w:rPr>
        <w:t>/</w:t>
      </w:r>
      <w:r w:rsidRPr="003753E0">
        <w:rPr>
          <w:b/>
          <w:bCs/>
          <w:sz w:val="22"/>
          <w:szCs w:val="22"/>
        </w:rPr>
        <w:t xml:space="preserve">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  <w:r w:rsidR="00112FC5">
        <w:rPr>
          <w:bCs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366"/>
        <w:gridCol w:w="1134"/>
        <w:gridCol w:w="3119"/>
        <w:gridCol w:w="1874"/>
      </w:tblGrid>
      <w:tr w:rsidR="00FA1E3C" w:rsidRPr="003753E0" w:rsidTr="00262E7A">
        <w:trPr>
          <w:jc w:val="center"/>
        </w:trPr>
        <w:tc>
          <w:tcPr>
            <w:tcW w:w="788" w:type="dxa"/>
            <w:vAlign w:val="center"/>
          </w:tcPr>
          <w:p w:rsidR="00FA1E3C" w:rsidRDefault="00FA1E3C" w:rsidP="00262E7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FA1E3C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FA1E3C" w:rsidRPr="003753E0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17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66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विभाग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कालिक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119" w:type="dxa"/>
            <w:vAlign w:val="center"/>
          </w:tcPr>
          <w:p w:rsidR="00FA1E3C" w:rsidRPr="008854A2" w:rsidRDefault="00FA1E3C" w:rsidP="00262E7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विषय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1874" w:type="dxa"/>
            <w:vAlign w:val="center"/>
          </w:tcPr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663645" w:rsidRPr="003753E0" w:rsidTr="00E4181A">
        <w:trPr>
          <w:jc w:val="center"/>
        </w:trPr>
        <w:tc>
          <w:tcPr>
            <w:tcW w:w="788" w:type="dxa"/>
          </w:tcPr>
          <w:p w:rsidR="00663645" w:rsidRPr="00E4181A" w:rsidRDefault="00663645" w:rsidP="00E4181A">
            <w:pPr>
              <w:jc w:val="center"/>
              <w:rPr>
                <w:bCs/>
                <w:color w:val="000000" w:themeColor="text1"/>
                <w:cs/>
                <w:lang w:bidi="hi-IN"/>
              </w:rPr>
            </w:pPr>
            <w:r w:rsidRPr="00E4181A">
              <w:rPr>
                <w:bCs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663645" w:rsidRPr="008854A2" w:rsidRDefault="00663645" w:rsidP="00595A40"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गायत्री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कृष्णन</w:t>
            </w:r>
            <w:r w:rsidRPr="00EA1BEF">
              <w:rPr>
                <w:rFonts w:ascii="Nirmala UI" w:hAnsi="Nirmala UI" w:cs="Nirmala UI"/>
                <w:sz w:val="20"/>
              </w:rPr>
              <w:t>/</w:t>
            </w:r>
            <w:r w:rsidRPr="00EA1BEF">
              <w:rPr>
                <w:sz w:val="20"/>
              </w:rPr>
              <w:t xml:space="preserve"> </w:t>
            </w:r>
            <w:proofErr w:type="spellStart"/>
            <w:r w:rsidRPr="008854A2">
              <w:t>Gayathri</w:t>
            </w:r>
            <w:proofErr w:type="spellEnd"/>
            <w:r w:rsidRPr="008854A2">
              <w:t xml:space="preserve"> Krishnan</w:t>
            </w:r>
          </w:p>
        </w:tc>
        <w:tc>
          <w:tcPr>
            <w:tcW w:w="1366" w:type="dxa"/>
          </w:tcPr>
          <w:p w:rsidR="00663645" w:rsidRPr="008854A2" w:rsidRDefault="00663645" w:rsidP="00595A40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63645" w:rsidRPr="008854A2" w:rsidRDefault="00663645" w:rsidP="00595A40">
            <w:r w:rsidRPr="008854A2">
              <w:rPr>
                <w:bCs/>
              </w:rPr>
              <w:t>Part-time</w:t>
            </w:r>
          </w:p>
        </w:tc>
        <w:tc>
          <w:tcPr>
            <w:tcW w:w="3119" w:type="dxa"/>
          </w:tcPr>
          <w:p w:rsidR="00663645" w:rsidRPr="008854A2" w:rsidRDefault="00663645" w:rsidP="00595A40">
            <w:pPr>
              <w:jc w:val="both"/>
            </w:pPr>
            <w:r w:rsidRPr="008854A2">
              <w:t>Effect of Bolus Characteristics and Head Position on Respiratory-Swallow Coordination</w:t>
            </w:r>
          </w:p>
        </w:tc>
        <w:tc>
          <w:tcPr>
            <w:tcW w:w="1874" w:type="dxa"/>
          </w:tcPr>
          <w:p w:rsidR="00663645" w:rsidRPr="008854A2" w:rsidRDefault="00663645" w:rsidP="00595A40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663645" w:rsidRPr="008854A2" w:rsidRDefault="00663645" w:rsidP="00595A40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663645" w:rsidRPr="003753E0" w:rsidTr="00E4181A">
        <w:trPr>
          <w:jc w:val="center"/>
        </w:trPr>
        <w:tc>
          <w:tcPr>
            <w:tcW w:w="788" w:type="dxa"/>
          </w:tcPr>
          <w:p w:rsidR="00663645" w:rsidRPr="00E4181A" w:rsidRDefault="00663645" w:rsidP="00E41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663645" w:rsidRPr="008854A2" w:rsidRDefault="00663645" w:rsidP="00595A40"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निहारिका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एम</w:t>
            </w:r>
            <w:r w:rsidRPr="00EA1BEF">
              <w:rPr>
                <w:rFonts w:ascii="Nirmala UI" w:hAnsi="Nirmala UI" w:cs="Nirmala UI"/>
                <w:sz w:val="20"/>
              </w:rPr>
              <w:t>/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cs/>
                <w:lang w:bidi="hi-IN"/>
              </w:rPr>
              <w:t>के</w:t>
            </w:r>
            <w:r w:rsidRPr="00EA1BEF">
              <w:t xml:space="preserve"> </w:t>
            </w:r>
            <w:proofErr w:type="spellStart"/>
            <w:r w:rsidRPr="008854A2">
              <w:t>Niharika</w:t>
            </w:r>
            <w:proofErr w:type="spellEnd"/>
            <w:r w:rsidRPr="008854A2">
              <w:t xml:space="preserve"> M K</w:t>
            </w:r>
          </w:p>
        </w:tc>
        <w:tc>
          <w:tcPr>
            <w:tcW w:w="1366" w:type="dxa"/>
          </w:tcPr>
          <w:p w:rsidR="00663645" w:rsidRPr="008854A2" w:rsidRDefault="00663645" w:rsidP="00595A40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663645" w:rsidRPr="008854A2" w:rsidRDefault="00663645" w:rsidP="00595A40">
            <w:r w:rsidRPr="008854A2">
              <w:rPr>
                <w:bCs/>
              </w:rPr>
              <w:t>Full-time</w:t>
            </w:r>
          </w:p>
        </w:tc>
        <w:tc>
          <w:tcPr>
            <w:tcW w:w="3119" w:type="dxa"/>
          </w:tcPr>
          <w:p w:rsidR="00663645" w:rsidRPr="008854A2" w:rsidRDefault="00663645" w:rsidP="00595A40">
            <w:pPr>
              <w:jc w:val="both"/>
            </w:pPr>
            <w:r w:rsidRPr="008854A2">
              <w:t>Cognitive -Linguistic Processing in Native Adult Speakers of Kannada</w:t>
            </w:r>
          </w:p>
        </w:tc>
        <w:tc>
          <w:tcPr>
            <w:tcW w:w="1874" w:type="dxa"/>
          </w:tcPr>
          <w:p w:rsidR="00663645" w:rsidRPr="008854A2" w:rsidRDefault="00663645" w:rsidP="00595A40">
            <w:r w:rsidRPr="008854A2">
              <w:t xml:space="preserve">Dr. </w:t>
            </w:r>
            <w:proofErr w:type="spellStart"/>
            <w:r w:rsidRPr="008854A2">
              <w:t>Prema</w:t>
            </w:r>
            <w:proofErr w:type="spellEnd"/>
            <w:r w:rsidRPr="008854A2">
              <w:t xml:space="preserve"> K.S Professor </w:t>
            </w:r>
            <w:r w:rsidRPr="008854A2">
              <w:rPr>
                <w:bCs/>
              </w:rPr>
              <w:t>of</w:t>
            </w:r>
            <w:r w:rsidRPr="008854A2">
              <w:t xml:space="preserve"> Language Pathology</w:t>
            </w:r>
          </w:p>
        </w:tc>
      </w:tr>
    </w:tbl>
    <w:p w:rsidR="00BA2289" w:rsidRDefault="00BA2289" w:rsidP="00BA2289">
      <w:pPr>
        <w:pStyle w:val="ListParagraph"/>
        <w:spacing w:after="200" w:line="276" w:lineRule="auto"/>
        <w:ind w:left="360"/>
        <w:rPr>
          <w:b/>
          <w:bCs/>
          <w:sz w:val="22"/>
          <w:szCs w:val="22"/>
        </w:rPr>
      </w:pPr>
    </w:p>
    <w:p w:rsidR="00112FC5" w:rsidRPr="00E17E2B" w:rsidRDefault="000F04D5" w:rsidP="00E17E2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डॉक्टोरल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रिसर्च</w:t>
      </w:r>
      <w:r w:rsidRPr="00E17E2B">
        <w:rPr>
          <w:b/>
          <w:bCs/>
          <w:sz w:val="20"/>
          <w:szCs w:val="20"/>
        </w:rPr>
        <w:t xml:space="preserve"> -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डिग्री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से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सम्मानित</w:t>
      </w:r>
      <w:r w:rsidRPr="00E17E2B">
        <w:rPr>
          <w:b/>
          <w:bCs/>
          <w:sz w:val="22"/>
          <w:szCs w:val="22"/>
        </w:rPr>
        <w:t>/</w:t>
      </w:r>
      <w:r w:rsidR="00333EBC" w:rsidRPr="00E17E2B">
        <w:rPr>
          <w:b/>
          <w:bCs/>
          <w:sz w:val="22"/>
          <w:szCs w:val="22"/>
        </w:rPr>
        <w:t>Doctoral Research - Degree Awarded</w:t>
      </w:r>
      <w:r w:rsidR="00112FC5" w:rsidRPr="00E17E2B">
        <w:rPr>
          <w:b/>
          <w:bCs/>
          <w:sz w:val="22"/>
          <w:szCs w:val="22"/>
        </w:rPr>
        <w:t>:</w:t>
      </w:r>
    </w:p>
    <w:tbl>
      <w:tblPr>
        <w:tblStyle w:val="TableGrid"/>
        <w:tblW w:w="9886" w:type="dxa"/>
        <w:jc w:val="center"/>
        <w:tblInd w:w="828" w:type="dxa"/>
        <w:tblLayout w:type="fixed"/>
        <w:tblLook w:val="04A0"/>
      </w:tblPr>
      <w:tblGrid>
        <w:gridCol w:w="830"/>
        <w:gridCol w:w="1598"/>
        <w:gridCol w:w="1353"/>
        <w:gridCol w:w="1257"/>
        <w:gridCol w:w="2580"/>
        <w:gridCol w:w="2268"/>
      </w:tblGrid>
      <w:tr w:rsidR="00735182" w:rsidRPr="008854A2" w:rsidTr="00735182">
        <w:trPr>
          <w:jc w:val="center"/>
        </w:trPr>
        <w:tc>
          <w:tcPr>
            <w:tcW w:w="830" w:type="dxa"/>
            <w:vAlign w:val="center"/>
          </w:tcPr>
          <w:p w:rsidR="00735182" w:rsidRDefault="00333EBC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3753E0">
              <w:rPr>
                <w:b/>
                <w:bCs/>
              </w:rPr>
              <w:t xml:space="preserve"> </w:t>
            </w:r>
            <w:r w:rsidR="00735182" w:rsidRPr="009F4A76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73518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735182" w:rsidRPr="003753E0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598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53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विभाग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57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कालिक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2580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विषय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268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663645" w:rsidRPr="008854A2" w:rsidTr="00663645">
        <w:trPr>
          <w:jc w:val="center"/>
        </w:trPr>
        <w:tc>
          <w:tcPr>
            <w:tcW w:w="830" w:type="dxa"/>
          </w:tcPr>
          <w:p w:rsidR="00663645" w:rsidRPr="00663645" w:rsidRDefault="00663645" w:rsidP="00663645">
            <w:pPr>
              <w:pStyle w:val="BodyTextIndent2"/>
              <w:spacing w:after="0" w:line="240" w:lineRule="auto"/>
              <w:ind w:left="0"/>
              <w:jc w:val="center"/>
            </w:pPr>
            <w:r w:rsidRPr="00663645">
              <w:t>1</w:t>
            </w:r>
          </w:p>
        </w:tc>
        <w:tc>
          <w:tcPr>
            <w:tcW w:w="1598" w:type="dxa"/>
          </w:tcPr>
          <w:p w:rsidR="00663645" w:rsidRPr="008854A2" w:rsidRDefault="00663645" w:rsidP="00595A40"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गीता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एस</w:t>
            </w:r>
            <w:r w:rsidRPr="00EA1BEF">
              <w:rPr>
                <w:rFonts w:ascii="Nirmala UI" w:hAnsi="Nirmala UI" w:cs="Nirmala UI"/>
                <w:sz w:val="20"/>
              </w:rPr>
              <w:t>/</w:t>
            </w:r>
            <w:r w:rsidRPr="00EA1BEF">
              <w:rPr>
                <w:sz w:val="20"/>
              </w:rPr>
              <w:t xml:space="preserve"> </w:t>
            </w:r>
            <w:proofErr w:type="spellStart"/>
            <w:r w:rsidRPr="008854A2">
              <w:t>Geeth</w:t>
            </w:r>
            <w:r>
              <w:t>i</w:t>
            </w:r>
            <w:proofErr w:type="spellEnd"/>
            <w:r w:rsidRPr="008854A2">
              <w:t xml:space="preserve"> S</w:t>
            </w:r>
          </w:p>
        </w:tc>
        <w:tc>
          <w:tcPr>
            <w:tcW w:w="1353" w:type="dxa"/>
          </w:tcPr>
          <w:p w:rsidR="00663645" w:rsidRPr="008854A2" w:rsidRDefault="00663645" w:rsidP="00595A40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7" w:type="dxa"/>
          </w:tcPr>
          <w:p w:rsidR="00663645" w:rsidRPr="008854A2" w:rsidRDefault="00663645" w:rsidP="00595A40">
            <w:r w:rsidRPr="008854A2">
              <w:rPr>
                <w:bCs/>
              </w:rPr>
              <w:t>Full-time</w:t>
            </w:r>
          </w:p>
        </w:tc>
        <w:tc>
          <w:tcPr>
            <w:tcW w:w="2580" w:type="dxa"/>
          </w:tcPr>
          <w:p w:rsidR="00663645" w:rsidRPr="008854A2" w:rsidRDefault="00663645" w:rsidP="00595A40">
            <w:pPr>
              <w:jc w:val="both"/>
            </w:pPr>
            <w:r w:rsidRPr="008854A2">
              <w:t xml:space="preserve">Development of </w:t>
            </w:r>
            <w:proofErr w:type="spellStart"/>
            <w:r w:rsidRPr="008854A2">
              <w:t>metapragmatic</w:t>
            </w:r>
            <w:proofErr w:type="spellEnd"/>
            <w:r w:rsidRPr="008854A2">
              <w:t xml:space="preserve"> tool for adolescents n Malayalam and its validation on Children with Specific learning disorder</w:t>
            </w:r>
          </w:p>
        </w:tc>
        <w:tc>
          <w:tcPr>
            <w:tcW w:w="2268" w:type="dxa"/>
          </w:tcPr>
          <w:p w:rsidR="00663645" w:rsidRPr="008854A2" w:rsidRDefault="00663645" w:rsidP="00595A40"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</w:tbl>
    <w:p w:rsidR="00663645" w:rsidRPr="00663645" w:rsidRDefault="00663645" w:rsidP="00663645">
      <w:pPr>
        <w:pStyle w:val="ListParagraph"/>
        <w:spacing w:after="200" w:line="276" w:lineRule="auto"/>
        <w:rPr>
          <w:b/>
          <w:bCs/>
          <w:sz w:val="22"/>
          <w:szCs w:val="22"/>
        </w:rPr>
      </w:pPr>
    </w:p>
    <w:p w:rsidR="00C55BD0" w:rsidRPr="00C55BD0" w:rsidRDefault="00C55BD0" w:rsidP="00C55BD0">
      <w:pPr>
        <w:pStyle w:val="ListParagraph"/>
        <w:numPr>
          <w:ilvl w:val="0"/>
          <w:numId w:val="28"/>
        </w:numPr>
        <w:spacing w:after="200" w:line="276" w:lineRule="auto"/>
        <w:jc w:val="center"/>
        <w:rPr>
          <w:b/>
          <w:bCs/>
          <w:sz w:val="22"/>
          <w:szCs w:val="22"/>
        </w:rPr>
      </w:pPr>
      <w:r w:rsidRPr="00C55BD0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अन्य</w:t>
      </w:r>
      <w:r w:rsidRPr="00C55BD0">
        <w:rPr>
          <w:b/>
          <w:bCs/>
          <w:sz w:val="20"/>
          <w:szCs w:val="20"/>
        </w:rPr>
        <w:t xml:space="preserve"> </w:t>
      </w:r>
      <w:r w:rsidRPr="00C55BD0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गतिविधियां</w:t>
      </w:r>
      <w:r w:rsidRPr="00C55BD0">
        <w:rPr>
          <w:rFonts w:ascii="Nirmala UI" w:hAnsi="Nirmala UI" w:cs="Nirmala UI"/>
          <w:b/>
          <w:bCs/>
          <w:sz w:val="22"/>
          <w:szCs w:val="22"/>
        </w:rPr>
        <w:t>/</w:t>
      </w:r>
      <w:r w:rsidRPr="00C55BD0">
        <w:rPr>
          <w:b/>
          <w:bCs/>
          <w:sz w:val="22"/>
          <w:szCs w:val="22"/>
        </w:rPr>
        <w:t>OTHER ACTIVITIES</w:t>
      </w: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आधिकारिक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दस्तावेज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और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राजस्व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जारी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करना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Issuing of  official documents and revenue generated</w:t>
      </w:r>
      <w:r>
        <w:rPr>
          <w:b/>
          <w:sz w:val="22"/>
          <w:szCs w:val="22"/>
        </w:rPr>
        <w:t>:</w:t>
      </w:r>
    </w:p>
    <w:p w:rsidR="00C55BD0" w:rsidRPr="003753E0" w:rsidRDefault="00C55BD0" w:rsidP="00C55BD0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9065" w:type="dxa"/>
        <w:jc w:val="center"/>
        <w:tblInd w:w="522" w:type="dxa"/>
        <w:tblLook w:val="04A0"/>
      </w:tblPr>
      <w:tblGrid>
        <w:gridCol w:w="4886"/>
        <w:gridCol w:w="782"/>
        <w:gridCol w:w="1125"/>
        <w:gridCol w:w="742"/>
        <w:gridCol w:w="1530"/>
      </w:tblGrid>
      <w:tr w:rsidR="00C55BD0" w:rsidRPr="003753E0" w:rsidTr="00262E7A">
        <w:trPr>
          <w:tblHeader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BE7FAC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वर्ग</w:t>
            </w:r>
            <w:r>
              <w:rPr>
                <w:b/>
                <w:color w:val="000000" w:themeColor="text1"/>
              </w:rPr>
              <w:t>/</w:t>
            </w: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C55BD0" w:rsidRPr="003753E0" w:rsidRDefault="00C55BD0" w:rsidP="00262E7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360E3C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360E3C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3753E0" w:rsidRDefault="00E61842" w:rsidP="00957EA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842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  <w:r>
              <w:rPr>
                <w:color w:val="000000" w:themeColor="text1"/>
              </w:rPr>
              <w:t>O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3753E0" w:rsidRDefault="00E61842" w:rsidP="00957EA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842" w:rsidRPr="003753E0" w:rsidTr="00631272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A46BBA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3753E0" w:rsidRDefault="00050BF9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D15AB9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54143D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54143D" w:rsidRDefault="0081513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54143D" w:rsidRDefault="00E61842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54143D" w:rsidRDefault="00A46BBA" w:rsidP="004B17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946971" w:rsidRDefault="00A46BBA" w:rsidP="004B17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A46BBA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BB5639" w:rsidRDefault="00A46BBA" w:rsidP="00D55A6D">
            <w:pPr>
              <w:jc w:val="right"/>
              <w:rPr>
                <w:b/>
              </w:rPr>
            </w:pPr>
            <w:r>
              <w:rPr>
                <w:b/>
              </w:rPr>
              <w:t>1,700</w:t>
            </w:r>
          </w:p>
        </w:tc>
      </w:tr>
      <w:tr w:rsidR="00E61842" w:rsidRPr="003753E0" w:rsidTr="00056203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Marks card attestation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A46BBA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A46BBA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A46BBA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950660" w:rsidRDefault="00A46BBA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6BBA" w:rsidRPr="003753E0" w:rsidTr="00FD25EB">
        <w:trPr>
          <w:trHeight w:val="323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A46BBA" w:rsidRPr="003753E0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A46BBA" w:rsidRPr="003753E0" w:rsidRDefault="00A46BBA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46BBA" w:rsidRPr="00360E3C" w:rsidRDefault="00A46BBA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6BBA" w:rsidRPr="00062554" w:rsidRDefault="00A46BBA" w:rsidP="00262E7A">
            <w:pPr>
              <w:jc w:val="right"/>
              <w:rPr>
                <w:b/>
              </w:rPr>
            </w:pPr>
            <w:r>
              <w:rPr>
                <w:b/>
              </w:rPr>
              <w:t>4,000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A46BBA" w:rsidP="0044065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A46BBA" w:rsidP="00440656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A46BBA" w:rsidP="0044065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606D10" w:rsidRDefault="00A46BBA" w:rsidP="0044065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A46BBA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A46BBA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A46BBA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606D10" w:rsidRDefault="00A46BBA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A46BBA" w:rsidP="004B17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A46BBA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A46BBA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606D10" w:rsidRDefault="00A46BBA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63645" w:rsidRDefault="00663645" w:rsidP="00663645">
      <w:pPr>
        <w:pStyle w:val="BodyTextIndent2"/>
        <w:tabs>
          <w:tab w:val="left" w:pos="0"/>
        </w:tabs>
        <w:spacing w:after="0" w:line="24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..3…</w:t>
      </w:r>
    </w:p>
    <w:p w:rsidR="00663645" w:rsidRDefault="00663645" w:rsidP="00663645">
      <w:pPr>
        <w:pStyle w:val="BodyTextIndent2"/>
        <w:tabs>
          <w:tab w:val="left" w:pos="0"/>
        </w:tabs>
        <w:spacing w:after="0" w:line="240" w:lineRule="auto"/>
        <w:jc w:val="right"/>
        <w:rPr>
          <w:b/>
          <w:bCs/>
          <w:sz w:val="22"/>
          <w:szCs w:val="22"/>
        </w:rPr>
      </w:pPr>
    </w:p>
    <w:p w:rsidR="00543474" w:rsidRDefault="00543474" w:rsidP="00663645">
      <w:pPr>
        <w:pStyle w:val="BodyTextIndent2"/>
        <w:tabs>
          <w:tab w:val="left" w:pos="0"/>
        </w:tabs>
        <w:spacing w:after="0" w:line="240" w:lineRule="auto"/>
        <w:jc w:val="center"/>
        <w:rPr>
          <w:b/>
          <w:bCs/>
          <w:sz w:val="22"/>
          <w:szCs w:val="22"/>
        </w:rPr>
      </w:pPr>
    </w:p>
    <w:p w:rsidR="00663645" w:rsidRDefault="00663645" w:rsidP="00663645">
      <w:pPr>
        <w:pStyle w:val="BodyTextIndent2"/>
        <w:tabs>
          <w:tab w:val="left" w:pos="0"/>
        </w:tabs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/ 3 /</w:t>
      </w:r>
    </w:p>
    <w:p w:rsidR="00543474" w:rsidRDefault="00543474" w:rsidP="00663645">
      <w:pPr>
        <w:pStyle w:val="BodyTextIndent2"/>
        <w:tabs>
          <w:tab w:val="left" w:pos="0"/>
        </w:tabs>
        <w:spacing w:after="0" w:line="240" w:lineRule="auto"/>
        <w:jc w:val="center"/>
        <w:rPr>
          <w:b/>
          <w:bCs/>
          <w:sz w:val="22"/>
          <w:szCs w:val="22"/>
        </w:rPr>
      </w:pPr>
    </w:p>
    <w:tbl>
      <w:tblPr>
        <w:tblStyle w:val="TableGrid"/>
        <w:tblW w:w="9065" w:type="dxa"/>
        <w:jc w:val="center"/>
        <w:tblInd w:w="522" w:type="dxa"/>
        <w:tblLook w:val="04A0"/>
      </w:tblPr>
      <w:tblGrid>
        <w:gridCol w:w="4886"/>
        <w:gridCol w:w="782"/>
        <w:gridCol w:w="1125"/>
        <w:gridCol w:w="742"/>
        <w:gridCol w:w="1530"/>
      </w:tblGrid>
      <w:tr w:rsidR="00663645" w:rsidRPr="003753E0" w:rsidTr="00A46BBA">
        <w:trPr>
          <w:jc w:val="center"/>
        </w:trPr>
        <w:tc>
          <w:tcPr>
            <w:tcW w:w="4886" w:type="dxa"/>
          </w:tcPr>
          <w:p w:rsidR="00663645" w:rsidRPr="003753E0" w:rsidRDefault="00663645" w:rsidP="00595A4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BE7FAC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वर्ग</w:t>
            </w:r>
            <w:r>
              <w:rPr>
                <w:b/>
                <w:color w:val="000000" w:themeColor="text1"/>
              </w:rPr>
              <w:t>/</w:t>
            </w: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</w:tcPr>
          <w:p w:rsidR="00663645" w:rsidRPr="003753E0" w:rsidRDefault="00663645" w:rsidP="00595A4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</w:tcPr>
          <w:p w:rsidR="00663645" w:rsidRPr="003753E0" w:rsidRDefault="00663645" w:rsidP="00595A4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</w:tcPr>
          <w:p w:rsidR="00663645" w:rsidRPr="003753E0" w:rsidRDefault="00663645" w:rsidP="00595A4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30" w:type="dxa"/>
          </w:tcPr>
          <w:p w:rsidR="00663645" w:rsidRPr="003753E0" w:rsidRDefault="00663645" w:rsidP="00595A4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663645" w:rsidRPr="003753E0" w:rsidRDefault="00663645" w:rsidP="00595A4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4B1798" w:rsidRPr="003753E0" w:rsidTr="0066364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A46BBA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A46BBA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A46BBA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F03223" w:rsidRDefault="00A46BBA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1798" w:rsidRPr="003753E0" w:rsidTr="0066364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1C301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Certificates</w:t>
            </w: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Bonafide</w:t>
            </w:r>
            <w:proofErr w:type="spellEnd"/>
            <w:r>
              <w:rPr>
                <w:color w:val="000000" w:themeColor="text1"/>
              </w:rPr>
              <w:t>/conduct/TC/NDC/SC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4B1798" w:rsidRPr="00C10B89" w:rsidRDefault="00A46BBA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09</w:t>
            </w:r>
          </w:p>
        </w:tc>
        <w:tc>
          <w:tcPr>
            <w:tcW w:w="1530" w:type="dxa"/>
            <w:shd w:val="clear" w:color="auto" w:fill="auto"/>
          </w:tcPr>
          <w:p w:rsidR="004B1798" w:rsidRPr="00D15AB9" w:rsidRDefault="00A46BBA" w:rsidP="00A46BBA">
            <w:pPr>
              <w:jc w:val="right"/>
              <w:rPr>
                <w:b/>
              </w:rPr>
            </w:pPr>
            <w:r>
              <w:rPr>
                <w:b/>
              </w:rPr>
              <w:t>900</w:t>
            </w:r>
          </w:p>
        </w:tc>
      </w:tr>
      <w:tr w:rsidR="00A46BBA" w:rsidRPr="003753E0" w:rsidTr="004324C2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A46BBA" w:rsidRPr="003753E0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&amp; Search fee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A46BBA" w:rsidRDefault="00A46BBA" w:rsidP="00262E7A">
            <w:pPr>
              <w:jc w:val="center"/>
            </w:pPr>
            <w:r>
              <w:t>02</w:t>
            </w:r>
          </w:p>
        </w:tc>
        <w:tc>
          <w:tcPr>
            <w:tcW w:w="742" w:type="dxa"/>
            <w:shd w:val="clear" w:color="auto" w:fill="auto"/>
          </w:tcPr>
          <w:p w:rsidR="00A46BBA" w:rsidRPr="00C10B89" w:rsidRDefault="00A46BBA" w:rsidP="00262E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:rsidR="00A46BBA" w:rsidRPr="00D15AB9" w:rsidRDefault="00A46BBA" w:rsidP="00A46BBA">
            <w:pPr>
              <w:jc w:val="right"/>
              <w:rPr>
                <w:b/>
              </w:rPr>
            </w:pPr>
            <w:r>
              <w:rPr>
                <w:b/>
              </w:rPr>
              <w:t xml:space="preserve">250 </w:t>
            </w:r>
          </w:p>
        </w:tc>
      </w:tr>
      <w:tr w:rsidR="004B1798" w:rsidRPr="003753E0" w:rsidTr="0066364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A46BBA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A46BBA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A46BBA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D15AB9" w:rsidRDefault="00A46BBA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46BBA" w:rsidRPr="003753E0" w:rsidTr="0066364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A46BBA" w:rsidRPr="003753E0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A46BBA" w:rsidRDefault="00A46BBA" w:rsidP="00595A40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6BBA" w:rsidRPr="00D15AB9" w:rsidRDefault="00A46BBA" w:rsidP="00262E7A">
            <w:pPr>
              <w:jc w:val="right"/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tr w:rsidR="00A46BBA" w:rsidRPr="003753E0" w:rsidTr="0066364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A46BBA" w:rsidRPr="003753E0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82" w:type="dxa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A46BBA" w:rsidRDefault="00A46BBA" w:rsidP="00595A40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6BBA" w:rsidRPr="00950660" w:rsidRDefault="00A46BBA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6BBA" w:rsidRPr="003753E0" w:rsidTr="0066364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A46BBA" w:rsidRPr="003753E0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  <w:r>
              <w:rPr>
                <w:color w:val="000000" w:themeColor="text1"/>
              </w:rPr>
              <w:t xml:space="preserve"> / others</w:t>
            </w:r>
          </w:p>
        </w:tc>
        <w:tc>
          <w:tcPr>
            <w:tcW w:w="782" w:type="dxa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A46BBA" w:rsidRDefault="00A46BBA" w:rsidP="00595A40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6BBA" w:rsidRPr="00950660" w:rsidRDefault="00A46BBA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6BBA" w:rsidRPr="003753E0" w:rsidTr="004A0477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A46BBA" w:rsidRPr="003753E0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</w:t>
            </w:r>
            <w:r>
              <w:rPr>
                <w:color w:val="000000" w:themeColor="text1"/>
              </w:rPr>
              <w:t>/printout</w:t>
            </w:r>
            <w:r w:rsidRPr="003753E0">
              <w:rPr>
                <w:color w:val="000000" w:themeColor="text1"/>
              </w:rPr>
              <w:t xml:space="preserve"> of marks card issued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6BBA" w:rsidRPr="00950660" w:rsidRDefault="00A46BBA" w:rsidP="00595A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6BBA" w:rsidRPr="003753E0" w:rsidTr="004A0477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A46BBA" w:rsidRPr="003753E0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6BBA" w:rsidRPr="00950660" w:rsidRDefault="00A46BBA" w:rsidP="00595A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6BBA" w:rsidRPr="003753E0" w:rsidTr="004A0477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A46BBA" w:rsidRPr="003753E0" w:rsidRDefault="00A46BBA" w:rsidP="002616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6BBA" w:rsidRPr="00950660" w:rsidRDefault="00A46BBA" w:rsidP="00595A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6BBA" w:rsidRPr="003753E0" w:rsidTr="004A0477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A46BBA" w:rsidRPr="003753E0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6BBA" w:rsidRPr="00950660" w:rsidRDefault="00A46BBA" w:rsidP="00595A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6BBA" w:rsidRPr="003753E0" w:rsidTr="004A0477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A46BBA" w:rsidRPr="003753E0" w:rsidRDefault="00A46BBA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46BBA" w:rsidRPr="00C10B89" w:rsidRDefault="00A46BBA" w:rsidP="00595A4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A46BBA" w:rsidRPr="00950660" w:rsidRDefault="00A46BBA" w:rsidP="00595A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55BD0" w:rsidRPr="003753E0" w:rsidTr="00663645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C55BD0" w:rsidP="00262E7A">
            <w:pPr>
              <w:jc w:val="right"/>
              <w:rPr>
                <w:b/>
                <w:bCs/>
              </w:rPr>
            </w:pPr>
            <w:r w:rsidRPr="00950660">
              <w:rPr>
                <w:b/>
                <w:bCs/>
              </w:rPr>
              <w:t>0</w:t>
            </w:r>
          </w:p>
        </w:tc>
      </w:tr>
      <w:tr w:rsidR="00C55BD0" w:rsidRPr="003753E0" w:rsidTr="00663645">
        <w:trPr>
          <w:trHeight w:val="161"/>
          <w:jc w:val="center"/>
        </w:trPr>
        <w:tc>
          <w:tcPr>
            <w:tcW w:w="7535" w:type="dxa"/>
            <w:gridSpan w:val="4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5BD0" w:rsidRPr="00813A33" w:rsidRDefault="00A46BBA" w:rsidP="00A46BB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6,850</w:t>
            </w:r>
          </w:p>
        </w:tc>
      </w:tr>
    </w:tbl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छात्रों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को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पुरस्कार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प्रशंसा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Awards/laurels to the students :</w:t>
      </w:r>
      <w:r w:rsidR="005857FA">
        <w:rPr>
          <w:b/>
          <w:sz w:val="22"/>
          <w:szCs w:val="22"/>
        </w:rPr>
        <w:t xml:space="preserve"> </w:t>
      </w:r>
      <w:r w:rsidR="005857FA" w:rsidRPr="005857FA">
        <w:rPr>
          <w:bCs/>
          <w:sz w:val="22"/>
          <w:szCs w:val="22"/>
        </w:rPr>
        <w:t>NIL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</w:p>
    <w:p w:rsidR="005857FA" w:rsidRPr="00FA1E3C" w:rsidRDefault="00C55BD0" w:rsidP="005857FA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वजीफा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Educational Stipend</w:t>
      </w:r>
      <w:r>
        <w:rPr>
          <w:b/>
          <w:sz w:val="22"/>
          <w:szCs w:val="22"/>
        </w:rPr>
        <w:t>:</w:t>
      </w:r>
      <w:r w:rsidR="005857FA">
        <w:rPr>
          <w:b/>
          <w:sz w:val="22"/>
          <w:szCs w:val="22"/>
        </w:rPr>
        <w:t xml:space="preserve"> </w:t>
      </w:r>
      <w:r w:rsidR="005857FA" w:rsidRPr="00FA1E3C">
        <w:rPr>
          <w:bCs/>
          <w:sz w:val="22"/>
          <w:szCs w:val="22"/>
        </w:rPr>
        <w:t xml:space="preserve">the information as shown in the month of </w:t>
      </w:r>
      <w:r w:rsidR="00543474">
        <w:rPr>
          <w:bCs/>
          <w:sz w:val="22"/>
          <w:szCs w:val="22"/>
        </w:rPr>
        <w:t>December 2019</w:t>
      </w:r>
      <w:r w:rsidR="005857FA">
        <w:rPr>
          <w:bCs/>
          <w:sz w:val="22"/>
          <w:szCs w:val="22"/>
        </w:rPr>
        <w:t>.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55BD0" w:rsidRPr="00196307" w:rsidRDefault="00C55BD0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अनुभाग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तत्वावधान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में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गई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प्रमुख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Major Activities / events carried out under the aegis  of the Section </w:t>
      </w:r>
      <w:r w:rsidRPr="003753E0">
        <w:rPr>
          <w:sz w:val="22"/>
          <w:szCs w:val="22"/>
        </w:rPr>
        <w:t>(A brief note in not more than five sentences about each activity/event)</w:t>
      </w:r>
      <w:r>
        <w:rPr>
          <w:sz w:val="22"/>
          <w:szCs w:val="22"/>
        </w:rPr>
        <w:t>:</w:t>
      </w:r>
      <w:r w:rsidR="00196307">
        <w:rPr>
          <w:sz w:val="22"/>
          <w:szCs w:val="22"/>
        </w:rPr>
        <w:t xml:space="preserve"> NIL</w:t>
      </w:r>
    </w:p>
    <w:p w:rsidR="00196307" w:rsidRDefault="00196307" w:rsidP="00196307">
      <w:pPr>
        <w:pStyle w:val="ListParagraph"/>
        <w:rPr>
          <w:b/>
          <w:sz w:val="22"/>
          <w:szCs w:val="22"/>
        </w:rPr>
      </w:pPr>
    </w:p>
    <w:p w:rsidR="00C55BD0" w:rsidRPr="007A2515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प्रख्यात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आगंतुक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Eminent Visitors: </w:t>
      </w:r>
      <w:r w:rsidR="00196307" w:rsidRPr="00196307">
        <w:rPr>
          <w:bCs/>
          <w:sz w:val="22"/>
          <w:szCs w:val="22"/>
        </w:rPr>
        <w:t>NIL</w:t>
      </w:r>
    </w:p>
    <w:p w:rsidR="007A2515" w:rsidRDefault="007A2515" w:rsidP="007A2515">
      <w:pPr>
        <w:pStyle w:val="ListParagraph"/>
        <w:rPr>
          <w:b/>
          <w:sz w:val="22"/>
          <w:szCs w:val="22"/>
        </w:rPr>
      </w:pPr>
    </w:p>
    <w:p w:rsidR="00C55BD0" w:rsidRPr="00A46BBA" w:rsidRDefault="00C55BD0" w:rsidP="007A2515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A251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कोई</w:t>
      </w:r>
      <w:r w:rsidRPr="007A2515">
        <w:rPr>
          <w:b/>
          <w:sz w:val="20"/>
          <w:szCs w:val="20"/>
        </w:rPr>
        <w:t xml:space="preserve"> </w:t>
      </w:r>
      <w:r w:rsidRPr="007A251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</w:t>
      </w:r>
      <w:r w:rsidRPr="007A2515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र</w:t>
      </w:r>
      <w:r w:rsidRPr="007A2515">
        <w:rPr>
          <w:b/>
          <w:sz w:val="22"/>
          <w:szCs w:val="22"/>
        </w:rPr>
        <w:t xml:space="preserve">/Any Other : </w:t>
      </w:r>
      <w:r w:rsidRPr="007A2515">
        <w:rPr>
          <w:bCs/>
          <w:sz w:val="22"/>
          <w:szCs w:val="22"/>
        </w:rPr>
        <w:t xml:space="preserve"> </w:t>
      </w:r>
    </w:p>
    <w:p w:rsidR="00A46BBA" w:rsidRDefault="00A46BBA" w:rsidP="00A46BBA">
      <w:pPr>
        <w:pStyle w:val="ListParagraph"/>
        <w:rPr>
          <w:b/>
          <w:sz w:val="22"/>
          <w:szCs w:val="22"/>
        </w:rPr>
      </w:pPr>
    </w:p>
    <w:p w:rsidR="000D0AE9" w:rsidRDefault="000D0AE9" w:rsidP="000D0AE9">
      <w:pPr>
        <w:pStyle w:val="BodyTextIndent2"/>
        <w:numPr>
          <w:ilvl w:val="3"/>
          <w:numId w:val="2"/>
        </w:numPr>
        <w:tabs>
          <w:tab w:val="left" w:pos="561"/>
          <w:tab w:val="left" w:pos="1019"/>
        </w:tabs>
        <w:spacing w:after="0" w:line="240" w:lineRule="auto"/>
        <w:ind w:left="709" w:hanging="283"/>
        <w:rPr>
          <w:bCs/>
          <w:sz w:val="22"/>
          <w:szCs w:val="22"/>
        </w:rPr>
      </w:pPr>
      <w:r w:rsidRPr="000D0AE9">
        <w:rPr>
          <w:bCs/>
          <w:sz w:val="22"/>
          <w:szCs w:val="22"/>
        </w:rPr>
        <w:t>Technical translation of website material under ‘Academics into Hindi including prospectus.</w:t>
      </w:r>
    </w:p>
    <w:p w:rsidR="000D0AE9" w:rsidRDefault="000D0AE9" w:rsidP="000D0AE9">
      <w:pPr>
        <w:pStyle w:val="BodyTextIndent2"/>
        <w:numPr>
          <w:ilvl w:val="3"/>
          <w:numId w:val="2"/>
        </w:numPr>
        <w:tabs>
          <w:tab w:val="left" w:pos="561"/>
          <w:tab w:val="left" w:pos="1019"/>
        </w:tabs>
        <w:spacing w:after="0" w:line="240" w:lineRule="auto"/>
        <w:ind w:left="709" w:hanging="283"/>
        <w:rPr>
          <w:bCs/>
          <w:sz w:val="22"/>
          <w:szCs w:val="22"/>
        </w:rPr>
      </w:pPr>
      <w:r w:rsidRPr="000D0AE9">
        <w:rPr>
          <w:bCs/>
          <w:sz w:val="22"/>
          <w:szCs w:val="22"/>
        </w:rPr>
        <w:t>The staffs of Academic Section were involved in physical stock verification of various items.</w:t>
      </w:r>
    </w:p>
    <w:p w:rsidR="000D0AE9" w:rsidRDefault="000D0AE9" w:rsidP="000D0AE9">
      <w:pPr>
        <w:pStyle w:val="BodyTextIndent2"/>
        <w:numPr>
          <w:ilvl w:val="3"/>
          <w:numId w:val="2"/>
        </w:numPr>
        <w:tabs>
          <w:tab w:val="left" w:pos="561"/>
          <w:tab w:val="left" w:pos="1019"/>
        </w:tabs>
        <w:spacing w:after="0" w:line="240" w:lineRule="auto"/>
        <w:ind w:left="709" w:hanging="283"/>
        <w:rPr>
          <w:bCs/>
          <w:sz w:val="22"/>
          <w:szCs w:val="22"/>
        </w:rPr>
      </w:pPr>
      <w:r w:rsidRPr="000D0AE9">
        <w:rPr>
          <w:bCs/>
          <w:sz w:val="22"/>
          <w:szCs w:val="22"/>
        </w:rPr>
        <w:t>MRM meeting held on 14.07.2020 through virtual mode attended by Registrar and Academic Coordinator</w:t>
      </w:r>
      <w:r>
        <w:rPr>
          <w:bCs/>
          <w:sz w:val="22"/>
          <w:szCs w:val="22"/>
        </w:rPr>
        <w:t>.</w:t>
      </w:r>
    </w:p>
    <w:p w:rsidR="000D0AE9" w:rsidRDefault="000D0AE9" w:rsidP="000D0AE9">
      <w:pPr>
        <w:pStyle w:val="BodyTextIndent2"/>
        <w:numPr>
          <w:ilvl w:val="3"/>
          <w:numId w:val="2"/>
        </w:numPr>
        <w:tabs>
          <w:tab w:val="left" w:pos="561"/>
          <w:tab w:val="left" w:pos="1019"/>
        </w:tabs>
        <w:spacing w:after="0" w:line="240" w:lineRule="auto"/>
        <w:ind w:left="709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Orientation program held on 15.07.2020 regarding purchase procedures is the Seminar Hall of Academics by </w:t>
      </w:r>
      <w:proofErr w:type="spellStart"/>
      <w:r>
        <w:rPr>
          <w:bCs/>
          <w:sz w:val="22"/>
          <w:szCs w:val="22"/>
        </w:rPr>
        <w:t>CAdO</w:t>
      </w:r>
      <w:proofErr w:type="spellEnd"/>
      <w:r>
        <w:rPr>
          <w:bCs/>
          <w:sz w:val="22"/>
          <w:szCs w:val="22"/>
        </w:rPr>
        <w:t>, CAO and AO was attended by Registrar and Academic Coordinator.</w:t>
      </w:r>
    </w:p>
    <w:p w:rsidR="00A46BBA" w:rsidRPr="000D0AE9" w:rsidRDefault="000D0AE9" w:rsidP="000D0AE9">
      <w:pPr>
        <w:pStyle w:val="BodyTextIndent2"/>
        <w:numPr>
          <w:ilvl w:val="3"/>
          <w:numId w:val="2"/>
        </w:numPr>
        <w:tabs>
          <w:tab w:val="left" w:pos="561"/>
          <w:tab w:val="left" w:pos="1019"/>
        </w:tabs>
        <w:spacing w:after="0" w:line="240" w:lineRule="auto"/>
        <w:ind w:left="709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>Attended a meeting through virtual mode on 30.07.2020 by the Registrar regarding conference on criteria of NAAC and UGC Act 1956 organized by Commissioner, State Quality Assurance Cell &amp; Department of College Education.</w:t>
      </w:r>
    </w:p>
    <w:p w:rsidR="009572F4" w:rsidRDefault="009572F4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sz w:val="20"/>
          <w:szCs w:val="22"/>
        </w:rPr>
      </w:pPr>
      <w:r w:rsidRPr="009572F4">
        <w:rPr>
          <w:sz w:val="20"/>
          <w:szCs w:val="22"/>
        </w:rPr>
        <w:t xml:space="preserve">  </w:t>
      </w:r>
    </w:p>
    <w:p w:rsidR="009572F4" w:rsidRDefault="009572F4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sz w:val="20"/>
          <w:szCs w:val="22"/>
        </w:rPr>
      </w:pPr>
    </w:p>
    <w:p w:rsidR="009572F4" w:rsidRDefault="009572F4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sz w:val="20"/>
          <w:szCs w:val="22"/>
        </w:rPr>
      </w:pPr>
    </w:p>
    <w:p w:rsidR="009572F4" w:rsidRDefault="009572F4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sz w:val="20"/>
          <w:szCs w:val="22"/>
        </w:rPr>
      </w:pPr>
      <w:r>
        <w:rPr>
          <w:sz w:val="20"/>
          <w:szCs w:val="22"/>
        </w:rPr>
        <w:t xml:space="preserve">                           </w:t>
      </w:r>
      <w:proofErr w:type="spellStart"/>
      <w:proofErr w:type="gramStart"/>
      <w:r w:rsidRPr="009572F4">
        <w:rPr>
          <w:sz w:val="20"/>
          <w:szCs w:val="22"/>
        </w:rPr>
        <w:t>Sd</w:t>
      </w:r>
      <w:proofErr w:type="spellEnd"/>
      <w:proofErr w:type="gramEnd"/>
      <w:r w:rsidRPr="009572F4">
        <w:rPr>
          <w:sz w:val="20"/>
          <w:szCs w:val="22"/>
        </w:rPr>
        <w:t>/-</w:t>
      </w:r>
      <w:r w:rsidRPr="009572F4">
        <w:rPr>
          <w:sz w:val="20"/>
          <w:szCs w:val="22"/>
        </w:rPr>
        <w:tab/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सहायक</w:t>
      </w:r>
      <w:r w:rsidRPr="00911AD1">
        <w:rPr>
          <w:b/>
          <w:sz w:val="20"/>
          <w:szCs w:val="20"/>
        </w:rPr>
        <w:t xml:space="preserve"> </w:t>
      </w: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Assistant Registrar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614270" w:rsidRPr="00050BF9" w:rsidRDefault="0061427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color w:val="FFFFFF" w:themeColor="background1"/>
          <w:sz w:val="22"/>
          <w:szCs w:val="22"/>
        </w:rPr>
      </w:pPr>
    </w:p>
    <w:p w:rsidR="00C55BD0" w:rsidRPr="009572F4" w:rsidRDefault="00C55BD0" w:rsidP="00B06448">
      <w:pPr>
        <w:pStyle w:val="BodyTextIndent2"/>
        <w:tabs>
          <w:tab w:val="left" w:pos="1318"/>
        </w:tabs>
        <w:spacing w:after="0" w:line="240" w:lineRule="auto"/>
        <w:jc w:val="both"/>
        <w:rPr>
          <w:sz w:val="20"/>
          <w:szCs w:val="22"/>
        </w:rPr>
      </w:pPr>
      <w:r w:rsidRPr="009572F4">
        <w:rPr>
          <w:sz w:val="20"/>
          <w:szCs w:val="22"/>
        </w:rPr>
        <w:t xml:space="preserve"> </w:t>
      </w:r>
      <w:r w:rsidR="00F65D99" w:rsidRPr="009572F4">
        <w:rPr>
          <w:sz w:val="20"/>
          <w:szCs w:val="22"/>
        </w:rPr>
        <w:t xml:space="preserve"> </w:t>
      </w:r>
      <w:proofErr w:type="spellStart"/>
      <w:proofErr w:type="gramStart"/>
      <w:r w:rsidR="00F65D99" w:rsidRPr="009572F4">
        <w:rPr>
          <w:sz w:val="20"/>
          <w:szCs w:val="22"/>
        </w:rPr>
        <w:t>Sd</w:t>
      </w:r>
      <w:proofErr w:type="spellEnd"/>
      <w:proofErr w:type="gramEnd"/>
      <w:r w:rsidR="00F65D99" w:rsidRPr="009572F4">
        <w:rPr>
          <w:sz w:val="20"/>
          <w:szCs w:val="22"/>
        </w:rPr>
        <w:t>/-</w:t>
      </w:r>
      <w:r w:rsidRPr="009572F4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proofErr w:type="spellStart"/>
      <w:r w:rsidR="00F65D99" w:rsidRPr="009572F4">
        <w:rPr>
          <w:sz w:val="20"/>
          <w:szCs w:val="22"/>
        </w:rPr>
        <w:t>Sd</w:t>
      </w:r>
      <w:proofErr w:type="spellEnd"/>
      <w:r w:rsidR="00F65D99" w:rsidRPr="009572F4">
        <w:rPr>
          <w:sz w:val="20"/>
          <w:szCs w:val="22"/>
        </w:rPr>
        <w:t>/-</w:t>
      </w:r>
      <w:r w:rsidRPr="009572F4">
        <w:rPr>
          <w:sz w:val="20"/>
          <w:szCs w:val="22"/>
        </w:rPr>
        <w:t xml:space="preserve"> </w:t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ind w:left="0"/>
        <w:jc w:val="both"/>
      </w:pP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Registrar                                                                 </w:t>
      </w:r>
      <w:r w:rsidRPr="002D54D4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2D54D4">
        <w:rPr>
          <w:b/>
          <w:sz w:val="20"/>
          <w:szCs w:val="20"/>
        </w:rPr>
        <w:t xml:space="preserve"> </w:t>
      </w:r>
      <w:r w:rsidRPr="002D54D4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समन्वयक</w:t>
      </w:r>
      <w:r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Academic </w:t>
      </w:r>
      <w:r>
        <w:rPr>
          <w:b/>
          <w:sz w:val="22"/>
          <w:szCs w:val="22"/>
        </w:rPr>
        <w:t>C</w:t>
      </w:r>
      <w:r w:rsidRPr="003753E0">
        <w:rPr>
          <w:b/>
          <w:sz w:val="22"/>
          <w:szCs w:val="22"/>
        </w:rPr>
        <w:t>oordinator</w:t>
      </w:r>
    </w:p>
    <w:sectPr w:rsidR="00C55BD0" w:rsidSect="00543474">
      <w:pgSz w:w="12240" w:h="15840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7141B78"/>
    <w:multiLevelType w:val="hybridMultilevel"/>
    <w:tmpl w:val="9F88A154"/>
    <w:lvl w:ilvl="0" w:tplc="E542A572">
      <w:start w:val="1"/>
      <w:numFmt w:val="upperLetter"/>
      <w:lvlText w:val="%1."/>
      <w:lvlJc w:val="left"/>
      <w:pPr>
        <w:ind w:left="720" w:hanging="360"/>
      </w:pPr>
      <w:rPr>
        <w:rFonts w:ascii="Nirmala UI" w:hAnsi="Nirmala UI" w:cs="Nirmala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3460E"/>
    <w:multiLevelType w:val="hybridMultilevel"/>
    <w:tmpl w:val="897AA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10541"/>
    <w:multiLevelType w:val="hybridMultilevel"/>
    <w:tmpl w:val="9F283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8054C"/>
    <w:multiLevelType w:val="multilevel"/>
    <w:tmpl w:val="F438BC88"/>
    <w:numStyleLink w:val="Style1"/>
  </w:abstractNum>
  <w:abstractNum w:abstractNumId="9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C5D21"/>
    <w:multiLevelType w:val="hybridMultilevel"/>
    <w:tmpl w:val="1E3099AA"/>
    <w:lvl w:ilvl="0" w:tplc="87E26C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507435B2"/>
    <w:multiLevelType w:val="multilevel"/>
    <w:tmpl w:val="682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131B5"/>
    <w:multiLevelType w:val="hybridMultilevel"/>
    <w:tmpl w:val="4148D282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328127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5186D"/>
    <w:multiLevelType w:val="hybridMultilevel"/>
    <w:tmpl w:val="6450E0EE"/>
    <w:lvl w:ilvl="0" w:tplc="DF160AE6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D57657"/>
    <w:multiLevelType w:val="hybridMultilevel"/>
    <w:tmpl w:val="67242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9"/>
  </w:num>
  <w:num w:numId="4">
    <w:abstractNumId w:val="7"/>
  </w:num>
  <w:num w:numId="5">
    <w:abstractNumId w:val="6"/>
  </w:num>
  <w:num w:numId="6">
    <w:abstractNumId w:val="14"/>
  </w:num>
  <w:num w:numId="7">
    <w:abstractNumId w:val="17"/>
  </w:num>
  <w:num w:numId="8">
    <w:abstractNumId w:val="24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26"/>
  </w:num>
  <w:num w:numId="14">
    <w:abstractNumId w:val="0"/>
  </w:num>
  <w:num w:numId="15">
    <w:abstractNumId w:val="21"/>
  </w:num>
  <w:num w:numId="16">
    <w:abstractNumId w:val="18"/>
  </w:num>
  <w:num w:numId="17">
    <w:abstractNumId w:val="15"/>
  </w:num>
  <w:num w:numId="18">
    <w:abstractNumId w:val="13"/>
  </w:num>
  <w:num w:numId="19">
    <w:abstractNumId w:val="11"/>
  </w:num>
  <w:num w:numId="20">
    <w:abstractNumId w:val="2"/>
  </w:num>
  <w:num w:numId="21">
    <w:abstractNumId w:val="8"/>
  </w:num>
  <w:num w:numId="22">
    <w:abstractNumId w:val="27"/>
  </w:num>
  <w:num w:numId="23">
    <w:abstractNumId w:val="1"/>
  </w:num>
  <w:num w:numId="24">
    <w:abstractNumId w:val="5"/>
  </w:num>
  <w:num w:numId="25">
    <w:abstractNumId w:val="28"/>
  </w:num>
  <w:num w:numId="26">
    <w:abstractNumId w:val="23"/>
  </w:num>
  <w:num w:numId="27">
    <w:abstractNumId w:val="10"/>
  </w:num>
  <w:num w:numId="28">
    <w:abstractNumId w:val="3"/>
  </w:num>
  <w:num w:numId="29">
    <w:abstractNumId w:val="4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3EBC"/>
    <w:rsid w:val="00001A2F"/>
    <w:rsid w:val="00013809"/>
    <w:rsid w:val="000264F5"/>
    <w:rsid w:val="00030777"/>
    <w:rsid w:val="00046113"/>
    <w:rsid w:val="00050BF9"/>
    <w:rsid w:val="00056A20"/>
    <w:rsid w:val="0006078A"/>
    <w:rsid w:val="0006144D"/>
    <w:rsid w:val="000656F2"/>
    <w:rsid w:val="0006713E"/>
    <w:rsid w:val="00072DFD"/>
    <w:rsid w:val="00074F03"/>
    <w:rsid w:val="00084541"/>
    <w:rsid w:val="00086AE2"/>
    <w:rsid w:val="00097C2C"/>
    <w:rsid w:val="000B3A4E"/>
    <w:rsid w:val="000B6518"/>
    <w:rsid w:val="000C0161"/>
    <w:rsid w:val="000D0AE9"/>
    <w:rsid w:val="000D6742"/>
    <w:rsid w:val="000D6928"/>
    <w:rsid w:val="000E47B1"/>
    <w:rsid w:val="000E7DBA"/>
    <w:rsid w:val="000F04D5"/>
    <w:rsid w:val="000F0971"/>
    <w:rsid w:val="001019C0"/>
    <w:rsid w:val="00112FC5"/>
    <w:rsid w:val="001144B6"/>
    <w:rsid w:val="0011470C"/>
    <w:rsid w:val="00123B2E"/>
    <w:rsid w:val="00125A96"/>
    <w:rsid w:val="001503D3"/>
    <w:rsid w:val="001508FD"/>
    <w:rsid w:val="00155C6D"/>
    <w:rsid w:val="001629E3"/>
    <w:rsid w:val="00170AE7"/>
    <w:rsid w:val="001740E7"/>
    <w:rsid w:val="00193628"/>
    <w:rsid w:val="00196307"/>
    <w:rsid w:val="001A106F"/>
    <w:rsid w:val="001B02B9"/>
    <w:rsid w:val="001B69CF"/>
    <w:rsid w:val="001C3019"/>
    <w:rsid w:val="001C789D"/>
    <w:rsid w:val="001D24D6"/>
    <w:rsid w:val="001D2F65"/>
    <w:rsid w:val="001D6C47"/>
    <w:rsid w:val="001E7592"/>
    <w:rsid w:val="001F2982"/>
    <w:rsid w:val="001F5C39"/>
    <w:rsid w:val="00204711"/>
    <w:rsid w:val="00204EFF"/>
    <w:rsid w:val="002127DC"/>
    <w:rsid w:val="00215371"/>
    <w:rsid w:val="00226919"/>
    <w:rsid w:val="0023480A"/>
    <w:rsid w:val="0023584E"/>
    <w:rsid w:val="002401AE"/>
    <w:rsid w:val="002406C9"/>
    <w:rsid w:val="00243DBD"/>
    <w:rsid w:val="0025050C"/>
    <w:rsid w:val="00251A34"/>
    <w:rsid w:val="00253217"/>
    <w:rsid w:val="00261229"/>
    <w:rsid w:val="00266377"/>
    <w:rsid w:val="002872BC"/>
    <w:rsid w:val="00294F47"/>
    <w:rsid w:val="002A491B"/>
    <w:rsid w:val="002B1195"/>
    <w:rsid w:val="002C3A27"/>
    <w:rsid w:val="002C3E1F"/>
    <w:rsid w:val="002C609D"/>
    <w:rsid w:val="002C718F"/>
    <w:rsid w:val="002D54D4"/>
    <w:rsid w:val="002D76F0"/>
    <w:rsid w:val="002F37FA"/>
    <w:rsid w:val="002F6D97"/>
    <w:rsid w:val="003104A8"/>
    <w:rsid w:val="00311EA1"/>
    <w:rsid w:val="00316C5D"/>
    <w:rsid w:val="00325BD4"/>
    <w:rsid w:val="00326549"/>
    <w:rsid w:val="00330E7E"/>
    <w:rsid w:val="00333EBC"/>
    <w:rsid w:val="003419B6"/>
    <w:rsid w:val="00343E5D"/>
    <w:rsid w:val="003461C9"/>
    <w:rsid w:val="00360E3C"/>
    <w:rsid w:val="00367EB2"/>
    <w:rsid w:val="0037147B"/>
    <w:rsid w:val="003753E0"/>
    <w:rsid w:val="00375CE7"/>
    <w:rsid w:val="0038004C"/>
    <w:rsid w:val="00394F8A"/>
    <w:rsid w:val="003A076D"/>
    <w:rsid w:val="003A74AA"/>
    <w:rsid w:val="003B4AB4"/>
    <w:rsid w:val="003B508E"/>
    <w:rsid w:val="003C06F9"/>
    <w:rsid w:val="003C3A41"/>
    <w:rsid w:val="003C7ABF"/>
    <w:rsid w:val="003E1F7A"/>
    <w:rsid w:val="003E5AAD"/>
    <w:rsid w:val="004044E3"/>
    <w:rsid w:val="00405929"/>
    <w:rsid w:val="00406B3F"/>
    <w:rsid w:val="00410B3E"/>
    <w:rsid w:val="00416133"/>
    <w:rsid w:val="00416426"/>
    <w:rsid w:val="004242EC"/>
    <w:rsid w:val="00425EA7"/>
    <w:rsid w:val="00430E48"/>
    <w:rsid w:val="00440CFB"/>
    <w:rsid w:val="00445C00"/>
    <w:rsid w:val="004518F8"/>
    <w:rsid w:val="004519E8"/>
    <w:rsid w:val="00452F73"/>
    <w:rsid w:val="00471533"/>
    <w:rsid w:val="0048350A"/>
    <w:rsid w:val="00492DA7"/>
    <w:rsid w:val="00496896"/>
    <w:rsid w:val="004A7CDF"/>
    <w:rsid w:val="004B1798"/>
    <w:rsid w:val="004C08DA"/>
    <w:rsid w:val="004D16FE"/>
    <w:rsid w:val="004E2DC7"/>
    <w:rsid w:val="00501500"/>
    <w:rsid w:val="005042D8"/>
    <w:rsid w:val="00506D1E"/>
    <w:rsid w:val="005122C3"/>
    <w:rsid w:val="00514412"/>
    <w:rsid w:val="00514E2F"/>
    <w:rsid w:val="00543474"/>
    <w:rsid w:val="005436C6"/>
    <w:rsid w:val="00550E8D"/>
    <w:rsid w:val="0056790A"/>
    <w:rsid w:val="00567F4D"/>
    <w:rsid w:val="00571D60"/>
    <w:rsid w:val="0057219D"/>
    <w:rsid w:val="005754A3"/>
    <w:rsid w:val="00577706"/>
    <w:rsid w:val="005779F6"/>
    <w:rsid w:val="005801C7"/>
    <w:rsid w:val="005849A8"/>
    <w:rsid w:val="005857FA"/>
    <w:rsid w:val="005942ED"/>
    <w:rsid w:val="005A3AF9"/>
    <w:rsid w:val="005B435C"/>
    <w:rsid w:val="005C0F7E"/>
    <w:rsid w:val="005C25EC"/>
    <w:rsid w:val="005C6497"/>
    <w:rsid w:val="005E0BCA"/>
    <w:rsid w:val="005F6CDD"/>
    <w:rsid w:val="00607CB3"/>
    <w:rsid w:val="0061198E"/>
    <w:rsid w:val="00614270"/>
    <w:rsid w:val="00627D62"/>
    <w:rsid w:val="0064542E"/>
    <w:rsid w:val="00645A79"/>
    <w:rsid w:val="00650A3B"/>
    <w:rsid w:val="006563DC"/>
    <w:rsid w:val="00662C86"/>
    <w:rsid w:val="00663645"/>
    <w:rsid w:val="006636B9"/>
    <w:rsid w:val="00664CF0"/>
    <w:rsid w:val="0066772A"/>
    <w:rsid w:val="00671BE8"/>
    <w:rsid w:val="006954D9"/>
    <w:rsid w:val="006A2F51"/>
    <w:rsid w:val="006A6F34"/>
    <w:rsid w:val="006B07C5"/>
    <w:rsid w:val="006B6015"/>
    <w:rsid w:val="006E0439"/>
    <w:rsid w:val="006E6796"/>
    <w:rsid w:val="00700BCD"/>
    <w:rsid w:val="00702D8F"/>
    <w:rsid w:val="0070349C"/>
    <w:rsid w:val="007078A5"/>
    <w:rsid w:val="00715804"/>
    <w:rsid w:val="0072120E"/>
    <w:rsid w:val="00735182"/>
    <w:rsid w:val="007675E1"/>
    <w:rsid w:val="00770BBF"/>
    <w:rsid w:val="007715B0"/>
    <w:rsid w:val="00775C19"/>
    <w:rsid w:val="007766E0"/>
    <w:rsid w:val="00777A0D"/>
    <w:rsid w:val="00782499"/>
    <w:rsid w:val="00790B5F"/>
    <w:rsid w:val="00790C04"/>
    <w:rsid w:val="00796BBF"/>
    <w:rsid w:val="00797786"/>
    <w:rsid w:val="007A2515"/>
    <w:rsid w:val="007A40F6"/>
    <w:rsid w:val="007A55BE"/>
    <w:rsid w:val="007B750C"/>
    <w:rsid w:val="007C3684"/>
    <w:rsid w:val="007C6645"/>
    <w:rsid w:val="007D3B3B"/>
    <w:rsid w:val="007D58E4"/>
    <w:rsid w:val="007E4336"/>
    <w:rsid w:val="007E5AD6"/>
    <w:rsid w:val="00812111"/>
    <w:rsid w:val="00813A33"/>
    <w:rsid w:val="00815132"/>
    <w:rsid w:val="00815724"/>
    <w:rsid w:val="00830903"/>
    <w:rsid w:val="00837FD7"/>
    <w:rsid w:val="00843DF5"/>
    <w:rsid w:val="008517F0"/>
    <w:rsid w:val="0086446E"/>
    <w:rsid w:val="0086611A"/>
    <w:rsid w:val="00884659"/>
    <w:rsid w:val="008854A2"/>
    <w:rsid w:val="00892CC5"/>
    <w:rsid w:val="008A7707"/>
    <w:rsid w:val="008B22F2"/>
    <w:rsid w:val="008F46DD"/>
    <w:rsid w:val="008F5915"/>
    <w:rsid w:val="00903E17"/>
    <w:rsid w:val="009113EB"/>
    <w:rsid w:val="00911AD1"/>
    <w:rsid w:val="0091676E"/>
    <w:rsid w:val="0093710D"/>
    <w:rsid w:val="009515B8"/>
    <w:rsid w:val="00955203"/>
    <w:rsid w:val="009572F4"/>
    <w:rsid w:val="00957EA9"/>
    <w:rsid w:val="00970297"/>
    <w:rsid w:val="009707AB"/>
    <w:rsid w:val="0097200F"/>
    <w:rsid w:val="00984153"/>
    <w:rsid w:val="0099480B"/>
    <w:rsid w:val="009A34DB"/>
    <w:rsid w:val="009C15CC"/>
    <w:rsid w:val="009C4812"/>
    <w:rsid w:val="009F4A76"/>
    <w:rsid w:val="00A03422"/>
    <w:rsid w:val="00A206CA"/>
    <w:rsid w:val="00A23539"/>
    <w:rsid w:val="00A35B69"/>
    <w:rsid w:val="00A46BBA"/>
    <w:rsid w:val="00A55C61"/>
    <w:rsid w:val="00A56E8A"/>
    <w:rsid w:val="00A715D4"/>
    <w:rsid w:val="00A87849"/>
    <w:rsid w:val="00A87F45"/>
    <w:rsid w:val="00A935FC"/>
    <w:rsid w:val="00A94EEF"/>
    <w:rsid w:val="00AB085E"/>
    <w:rsid w:val="00AC66A8"/>
    <w:rsid w:val="00AC7D03"/>
    <w:rsid w:val="00AE15C2"/>
    <w:rsid w:val="00AF7148"/>
    <w:rsid w:val="00B055A7"/>
    <w:rsid w:val="00B059FB"/>
    <w:rsid w:val="00B05E37"/>
    <w:rsid w:val="00B06448"/>
    <w:rsid w:val="00B06D8A"/>
    <w:rsid w:val="00B21B0C"/>
    <w:rsid w:val="00B21F56"/>
    <w:rsid w:val="00B40A7A"/>
    <w:rsid w:val="00B40C67"/>
    <w:rsid w:val="00B61246"/>
    <w:rsid w:val="00B6558C"/>
    <w:rsid w:val="00B65931"/>
    <w:rsid w:val="00B820DC"/>
    <w:rsid w:val="00B85B46"/>
    <w:rsid w:val="00BA1009"/>
    <w:rsid w:val="00BA16CA"/>
    <w:rsid w:val="00BA2289"/>
    <w:rsid w:val="00BB2010"/>
    <w:rsid w:val="00BB397E"/>
    <w:rsid w:val="00BD4110"/>
    <w:rsid w:val="00BD4F29"/>
    <w:rsid w:val="00BD68A9"/>
    <w:rsid w:val="00BE4109"/>
    <w:rsid w:val="00BE4EC3"/>
    <w:rsid w:val="00BE55F4"/>
    <w:rsid w:val="00BE7FAC"/>
    <w:rsid w:val="00BF1E26"/>
    <w:rsid w:val="00BF7F5C"/>
    <w:rsid w:val="00C064E6"/>
    <w:rsid w:val="00C111FA"/>
    <w:rsid w:val="00C1251C"/>
    <w:rsid w:val="00C12ADD"/>
    <w:rsid w:val="00C16C4B"/>
    <w:rsid w:val="00C31D4F"/>
    <w:rsid w:val="00C41959"/>
    <w:rsid w:val="00C43DFD"/>
    <w:rsid w:val="00C514E0"/>
    <w:rsid w:val="00C527A9"/>
    <w:rsid w:val="00C5359E"/>
    <w:rsid w:val="00C55BD0"/>
    <w:rsid w:val="00C62C54"/>
    <w:rsid w:val="00C63502"/>
    <w:rsid w:val="00C70396"/>
    <w:rsid w:val="00C72DA8"/>
    <w:rsid w:val="00C933D6"/>
    <w:rsid w:val="00CA0122"/>
    <w:rsid w:val="00CB5A46"/>
    <w:rsid w:val="00CB5D5C"/>
    <w:rsid w:val="00CD0BE1"/>
    <w:rsid w:val="00CD32C1"/>
    <w:rsid w:val="00CD788E"/>
    <w:rsid w:val="00CF0DBB"/>
    <w:rsid w:val="00CF4AEC"/>
    <w:rsid w:val="00D01FFC"/>
    <w:rsid w:val="00D0285D"/>
    <w:rsid w:val="00D0716E"/>
    <w:rsid w:val="00D075F8"/>
    <w:rsid w:val="00D10FD1"/>
    <w:rsid w:val="00D258E1"/>
    <w:rsid w:val="00D362D4"/>
    <w:rsid w:val="00D409E4"/>
    <w:rsid w:val="00D4336F"/>
    <w:rsid w:val="00D457B6"/>
    <w:rsid w:val="00D55A6D"/>
    <w:rsid w:val="00D7164F"/>
    <w:rsid w:val="00D735F1"/>
    <w:rsid w:val="00D75372"/>
    <w:rsid w:val="00D770E6"/>
    <w:rsid w:val="00D77771"/>
    <w:rsid w:val="00DA2BE3"/>
    <w:rsid w:val="00DC26FE"/>
    <w:rsid w:val="00DD2F96"/>
    <w:rsid w:val="00DD3D56"/>
    <w:rsid w:val="00DF4C06"/>
    <w:rsid w:val="00E03A3C"/>
    <w:rsid w:val="00E04F84"/>
    <w:rsid w:val="00E06A7C"/>
    <w:rsid w:val="00E17E2B"/>
    <w:rsid w:val="00E22215"/>
    <w:rsid w:val="00E27F6A"/>
    <w:rsid w:val="00E30534"/>
    <w:rsid w:val="00E34239"/>
    <w:rsid w:val="00E40FA5"/>
    <w:rsid w:val="00E4181A"/>
    <w:rsid w:val="00E51085"/>
    <w:rsid w:val="00E61842"/>
    <w:rsid w:val="00E67207"/>
    <w:rsid w:val="00E72856"/>
    <w:rsid w:val="00E840EA"/>
    <w:rsid w:val="00E97739"/>
    <w:rsid w:val="00EA47DB"/>
    <w:rsid w:val="00EB5D61"/>
    <w:rsid w:val="00EC45DA"/>
    <w:rsid w:val="00EC799E"/>
    <w:rsid w:val="00EF2A35"/>
    <w:rsid w:val="00EF6C2C"/>
    <w:rsid w:val="00F02F99"/>
    <w:rsid w:val="00F04E8A"/>
    <w:rsid w:val="00F35486"/>
    <w:rsid w:val="00F41FEE"/>
    <w:rsid w:val="00F5093F"/>
    <w:rsid w:val="00F60935"/>
    <w:rsid w:val="00F630A1"/>
    <w:rsid w:val="00F6362E"/>
    <w:rsid w:val="00F65D99"/>
    <w:rsid w:val="00F70999"/>
    <w:rsid w:val="00F85CBA"/>
    <w:rsid w:val="00F87426"/>
    <w:rsid w:val="00FA1739"/>
    <w:rsid w:val="00FA1E3C"/>
    <w:rsid w:val="00FA6B08"/>
    <w:rsid w:val="00FC378C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  <w:style w:type="paragraph" w:customStyle="1" w:styleId="Default">
    <w:name w:val="Default"/>
    <w:rsid w:val="00C55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2499"/>
    <w:pPr>
      <w:spacing w:before="100" w:beforeAutospacing="1" w:after="100" w:afterAutospacing="1"/>
    </w:pPr>
    <w:rPr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4C9F-80B6-4ADC-BF01-0D8F764F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137</cp:revision>
  <cp:lastPrinted>2020-09-09T07:09:00Z</cp:lastPrinted>
  <dcterms:created xsi:type="dcterms:W3CDTF">2018-10-09T10:14:00Z</dcterms:created>
  <dcterms:modified xsi:type="dcterms:W3CDTF">2020-09-09T08:45:00Z</dcterms:modified>
</cp:coreProperties>
</file>