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DB" w:rsidRPr="00EA47DB" w:rsidRDefault="00EA47DB" w:rsidP="00EA47DB">
      <w:pPr>
        <w:pStyle w:val="NoSpacing"/>
        <w:jc w:val="center"/>
        <w:rPr>
          <w:rFonts w:ascii="Nirmala UI" w:hAnsi="Nirmala UI" w:cs="Nirmala UI"/>
          <w:b/>
          <w:sz w:val="22"/>
          <w:szCs w:val="22"/>
        </w:rPr>
      </w:pPr>
      <w:r w:rsidRPr="00EA47DB">
        <w:rPr>
          <w:rFonts w:ascii="Nirmala UI" w:hAnsi="Nirmala UI" w:cs="Nirmala UI" w:hint="cs"/>
          <w:b/>
          <w:sz w:val="22"/>
          <w:szCs w:val="22"/>
          <w:cs/>
          <w:lang w:bidi="hi-IN"/>
        </w:rPr>
        <w:t>अखिल</w:t>
      </w:r>
      <w:r w:rsidRPr="00EA47DB">
        <w:rPr>
          <w:rFonts w:ascii="Nirmala UI" w:hAnsi="Nirmala UI" w:cs="Nirmala UI"/>
          <w:b/>
          <w:sz w:val="22"/>
          <w:szCs w:val="22"/>
          <w:cs/>
          <w:lang w:bidi="hi-IN"/>
        </w:rPr>
        <w:t xml:space="preserve"> </w:t>
      </w:r>
      <w:r w:rsidRPr="00EA47DB">
        <w:rPr>
          <w:rFonts w:ascii="Nirmala UI" w:hAnsi="Nirmala UI" w:cs="Nirmala UI" w:hint="cs"/>
          <w:b/>
          <w:sz w:val="22"/>
          <w:szCs w:val="22"/>
          <w:cs/>
          <w:lang w:bidi="hi-IN"/>
        </w:rPr>
        <w:t>भारतीय</w:t>
      </w:r>
      <w:r w:rsidRPr="00EA47DB">
        <w:rPr>
          <w:rFonts w:ascii="Nirmala UI" w:hAnsi="Nirmala UI" w:cs="Nirmala UI"/>
          <w:b/>
          <w:sz w:val="22"/>
          <w:szCs w:val="22"/>
          <w:cs/>
          <w:lang w:bidi="hi-IN"/>
        </w:rPr>
        <w:t xml:space="preserve"> </w:t>
      </w:r>
      <w:r w:rsidRPr="00EA47DB">
        <w:rPr>
          <w:rFonts w:ascii="Nirmala UI" w:hAnsi="Nirmala UI" w:cs="Nirmala UI" w:hint="cs"/>
          <w:b/>
          <w:sz w:val="22"/>
          <w:szCs w:val="22"/>
          <w:cs/>
          <w:lang w:bidi="hi-IN"/>
        </w:rPr>
        <w:t>वाक्</w:t>
      </w:r>
      <w:r w:rsidRPr="00EA47DB">
        <w:rPr>
          <w:rFonts w:ascii="Nirmala UI" w:hAnsi="Nirmala UI" w:cs="Nirmala UI"/>
          <w:b/>
          <w:sz w:val="22"/>
          <w:szCs w:val="22"/>
          <w:cs/>
          <w:lang w:bidi="hi-IN"/>
        </w:rPr>
        <w:t xml:space="preserve"> </w:t>
      </w:r>
      <w:r w:rsidRPr="00EA47DB">
        <w:rPr>
          <w:rFonts w:ascii="Nirmala UI" w:hAnsi="Nirmala UI" w:cs="Nirmala UI" w:hint="cs"/>
          <w:b/>
          <w:sz w:val="22"/>
          <w:szCs w:val="22"/>
          <w:cs/>
          <w:lang w:bidi="hi-IN"/>
        </w:rPr>
        <w:t>श्रवण</w:t>
      </w:r>
      <w:r w:rsidRPr="00EA47DB">
        <w:rPr>
          <w:rFonts w:ascii="Nirmala UI" w:hAnsi="Nirmala UI" w:cs="Nirmala UI"/>
          <w:b/>
          <w:sz w:val="22"/>
          <w:szCs w:val="22"/>
          <w:cs/>
          <w:lang w:bidi="hi-IN"/>
        </w:rPr>
        <w:t xml:space="preserve"> </w:t>
      </w:r>
      <w:r w:rsidRPr="00EA47DB">
        <w:rPr>
          <w:rFonts w:ascii="Nirmala UI" w:hAnsi="Nirmala UI" w:cs="Nirmala UI" w:hint="cs"/>
          <w:b/>
          <w:sz w:val="22"/>
          <w:szCs w:val="22"/>
          <w:cs/>
          <w:lang w:bidi="hi-IN"/>
        </w:rPr>
        <w:t>संस्थान</w:t>
      </w:r>
      <w:r w:rsidRPr="00EA47DB">
        <w:rPr>
          <w:rFonts w:ascii="Nirmala UI" w:hAnsi="Nirmala UI" w:cs="Nirmala UI"/>
          <w:b/>
          <w:sz w:val="22"/>
          <w:szCs w:val="22"/>
          <w:cs/>
          <w:lang w:bidi="hi-IN"/>
        </w:rPr>
        <w:t xml:space="preserve">, </w:t>
      </w:r>
      <w:r w:rsidRPr="00EA47DB">
        <w:rPr>
          <w:rFonts w:ascii="Nirmala UI" w:hAnsi="Nirmala UI" w:cs="Nirmala UI" w:hint="cs"/>
          <w:b/>
          <w:sz w:val="22"/>
          <w:szCs w:val="22"/>
          <w:cs/>
          <w:lang w:bidi="hi-IN"/>
        </w:rPr>
        <w:t>मैसूर</w:t>
      </w:r>
      <w:r w:rsidRPr="00EA47DB">
        <w:rPr>
          <w:rFonts w:ascii="Nirmala UI" w:hAnsi="Nirmala UI" w:cs="Nirmala UI"/>
          <w:b/>
          <w:sz w:val="22"/>
          <w:szCs w:val="22"/>
          <w:cs/>
          <w:lang w:bidi="hi-IN"/>
        </w:rPr>
        <w:t xml:space="preserve"> </w:t>
      </w:r>
      <w:r w:rsidRPr="00EA47DB">
        <w:rPr>
          <w:rFonts w:ascii="Nirmala UI" w:hAnsi="Nirmala UI" w:cs="Nirmala UI"/>
          <w:b/>
          <w:sz w:val="22"/>
          <w:szCs w:val="22"/>
        </w:rPr>
        <w:t>– 570 006</w:t>
      </w:r>
    </w:p>
    <w:p w:rsidR="00EA47DB" w:rsidRPr="00EA47DB" w:rsidRDefault="00EA47DB" w:rsidP="00EA47DB">
      <w:pPr>
        <w:jc w:val="center"/>
        <w:rPr>
          <w:rFonts w:asciiTheme="majorHAnsi" w:hAnsiTheme="majorHAnsi"/>
          <w:b/>
          <w:sz w:val="22"/>
          <w:szCs w:val="22"/>
        </w:rPr>
      </w:pPr>
      <w:r w:rsidRPr="00EA47DB">
        <w:rPr>
          <w:rFonts w:asciiTheme="majorHAnsi" w:hAnsiTheme="majorHAnsi"/>
          <w:b/>
          <w:sz w:val="22"/>
          <w:szCs w:val="22"/>
        </w:rPr>
        <w:t>ALL INDIA INSTITUTE OF SPEECH AND HEARING: MYSORE-570 006</w:t>
      </w:r>
    </w:p>
    <w:p w:rsidR="00333EBC" w:rsidRPr="003753E0" w:rsidRDefault="00EA47DB" w:rsidP="00333EBC">
      <w:pPr>
        <w:pStyle w:val="BodyTextIndent2"/>
        <w:spacing w:after="0" w:line="240" w:lineRule="auto"/>
        <w:ind w:left="0"/>
        <w:jc w:val="center"/>
        <w:rPr>
          <w:b/>
          <w:sz w:val="22"/>
          <w:szCs w:val="22"/>
        </w:rPr>
      </w:pPr>
      <w:r w:rsidRPr="00EA47D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शैक्षणिक</w:t>
      </w:r>
      <w:r w:rsidRPr="00EA47DB">
        <w:rPr>
          <w:b/>
          <w:sz w:val="20"/>
          <w:szCs w:val="20"/>
        </w:rPr>
        <w:t xml:space="preserve"> </w:t>
      </w:r>
      <w:r w:rsidRPr="00EA47D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अनुभाग</w:t>
      </w:r>
      <w:r>
        <w:rPr>
          <w:rFonts w:ascii="Nirmala UI" w:hAnsi="Nirmala UI" w:cs="Nirmala UI"/>
          <w:b/>
          <w:sz w:val="22"/>
          <w:szCs w:val="22"/>
        </w:rPr>
        <w:t>/</w:t>
      </w:r>
      <w:r w:rsidR="00333EBC" w:rsidRPr="003753E0">
        <w:rPr>
          <w:b/>
          <w:sz w:val="22"/>
          <w:szCs w:val="22"/>
        </w:rPr>
        <w:t>ACADEMIC SECTION</w:t>
      </w:r>
    </w:p>
    <w:p w:rsidR="00333EBC" w:rsidRPr="003753E0" w:rsidRDefault="00333EBC" w:rsidP="00333EBC">
      <w:pPr>
        <w:pStyle w:val="BodyTextIndent2"/>
        <w:tabs>
          <w:tab w:val="left" w:pos="561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 w:rsidRPr="003753E0">
        <w:rPr>
          <w:b/>
          <w:sz w:val="22"/>
          <w:szCs w:val="22"/>
        </w:rPr>
        <w:t>---------------------------------------------------------------------------------------------------------------------</w:t>
      </w:r>
    </w:p>
    <w:p w:rsidR="00333EBC" w:rsidRDefault="005849A8" w:rsidP="00333EBC">
      <w:pPr>
        <w:pStyle w:val="BodyTextIndent2"/>
        <w:tabs>
          <w:tab w:val="left" w:pos="561"/>
        </w:tabs>
        <w:spacing w:after="0" w:line="240" w:lineRule="auto"/>
        <w:ind w:left="0"/>
        <w:jc w:val="center"/>
        <w:rPr>
          <w:b/>
          <w:sz w:val="22"/>
          <w:szCs w:val="22"/>
        </w:rPr>
      </w:pPr>
      <w:r w:rsidRPr="005849A8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मासिक</w:t>
      </w:r>
      <w:r w:rsidRPr="005849A8">
        <w:rPr>
          <w:b/>
          <w:sz w:val="20"/>
          <w:szCs w:val="20"/>
        </w:rPr>
        <w:t xml:space="preserve"> </w:t>
      </w:r>
      <w:r w:rsidRPr="005849A8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रिपोर्ट</w:t>
      </w:r>
      <w:r w:rsidRPr="005849A8">
        <w:rPr>
          <w:rFonts w:ascii="Nirmala UI" w:hAnsi="Nirmala UI" w:cs="Nirmala UI"/>
          <w:b/>
          <w:sz w:val="20"/>
          <w:szCs w:val="20"/>
        </w:rPr>
        <w:t>:</w:t>
      </w:r>
      <w:r w:rsidRPr="005849A8">
        <w:rPr>
          <w:b/>
          <w:sz w:val="20"/>
          <w:szCs w:val="20"/>
        </w:rPr>
        <w:t xml:space="preserve"> </w:t>
      </w:r>
      <w:r w:rsidR="00440CFB" w:rsidRPr="00440CFB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फरवरी</w:t>
      </w:r>
      <w:r w:rsidRPr="005849A8">
        <w:rPr>
          <w:b/>
          <w:sz w:val="20"/>
          <w:szCs w:val="20"/>
        </w:rPr>
        <w:t xml:space="preserve"> 20</w:t>
      </w:r>
      <w:r w:rsidR="00FA1E3C">
        <w:rPr>
          <w:b/>
          <w:sz w:val="20"/>
          <w:szCs w:val="20"/>
        </w:rPr>
        <w:t>20</w:t>
      </w:r>
      <w:r>
        <w:rPr>
          <w:b/>
          <w:sz w:val="22"/>
          <w:szCs w:val="22"/>
        </w:rPr>
        <w:t>/</w:t>
      </w:r>
      <w:r w:rsidR="00333EBC" w:rsidRPr="003753E0">
        <w:rPr>
          <w:b/>
          <w:sz w:val="22"/>
          <w:szCs w:val="22"/>
        </w:rPr>
        <w:t xml:space="preserve">Monthly Report: </w:t>
      </w:r>
      <w:r w:rsidR="00440CFB">
        <w:rPr>
          <w:b/>
          <w:sz w:val="22"/>
          <w:szCs w:val="22"/>
        </w:rPr>
        <w:t>FEBRUARY</w:t>
      </w:r>
      <w:r w:rsidR="00CB5D5C">
        <w:rPr>
          <w:b/>
          <w:sz w:val="22"/>
          <w:szCs w:val="22"/>
        </w:rPr>
        <w:t xml:space="preserve"> </w:t>
      </w:r>
      <w:r w:rsidR="00FA1E3C">
        <w:rPr>
          <w:b/>
          <w:sz w:val="22"/>
          <w:szCs w:val="22"/>
        </w:rPr>
        <w:t>2020</w:t>
      </w:r>
    </w:p>
    <w:p w:rsidR="005849A8" w:rsidRPr="003753E0" w:rsidRDefault="005849A8" w:rsidP="00333EBC">
      <w:pPr>
        <w:pStyle w:val="BodyTextIndent2"/>
        <w:tabs>
          <w:tab w:val="left" w:pos="561"/>
        </w:tabs>
        <w:spacing w:after="0" w:line="240" w:lineRule="auto"/>
        <w:ind w:left="0"/>
        <w:jc w:val="center"/>
        <w:rPr>
          <w:b/>
          <w:sz w:val="22"/>
          <w:szCs w:val="22"/>
        </w:rPr>
      </w:pPr>
    </w:p>
    <w:p w:rsidR="00333EBC" w:rsidRDefault="00645A79" w:rsidP="00FA1E3C">
      <w:pPr>
        <w:pStyle w:val="BodyTextIndent2"/>
        <w:numPr>
          <w:ilvl w:val="0"/>
          <w:numId w:val="28"/>
        </w:numPr>
        <w:tabs>
          <w:tab w:val="left" w:pos="561"/>
        </w:tabs>
        <w:spacing w:after="0" w:line="240" w:lineRule="auto"/>
        <w:jc w:val="center"/>
        <w:rPr>
          <w:b/>
          <w:sz w:val="22"/>
          <w:szCs w:val="22"/>
        </w:rPr>
      </w:pPr>
      <w:r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शैक्षणिक</w:t>
      </w:r>
      <w:r w:rsidRPr="00645A79">
        <w:rPr>
          <w:b/>
          <w:sz w:val="20"/>
          <w:szCs w:val="20"/>
        </w:rPr>
        <w:t xml:space="preserve"> </w:t>
      </w:r>
      <w:r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गतिविधियाँ</w:t>
      </w:r>
      <w:r>
        <w:rPr>
          <w:rFonts w:ascii="Nirmala UI" w:hAnsi="Nirmala UI" w:cs="Nirmala UI"/>
          <w:b/>
          <w:sz w:val="22"/>
          <w:szCs w:val="22"/>
        </w:rPr>
        <w:t>/</w:t>
      </w:r>
      <w:r w:rsidR="00333EBC" w:rsidRPr="003753E0">
        <w:rPr>
          <w:b/>
          <w:sz w:val="22"/>
          <w:szCs w:val="22"/>
        </w:rPr>
        <w:t>ACADEMIC ACTIVITIES</w:t>
      </w:r>
    </w:p>
    <w:p w:rsidR="00FA1E3C" w:rsidRPr="003753E0" w:rsidRDefault="00FA1E3C" w:rsidP="00FA1E3C">
      <w:pPr>
        <w:pStyle w:val="BodyTextIndent2"/>
        <w:tabs>
          <w:tab w:val="left" w:pos="561"/>
        </w:tabs>
        <w:spacing w:after="0" w:line="240" w:lineRule="auto"/>
        <w:ind w:left="720"/>
        <w:rPr>
          <w:b/>
          <w:sz w:val="22"/>
          <w:szCs w:val="22"/>
        </w:rPr>
      </w:pPr>
    </w:p>
    <w:p w:rsidR="00333EBC" w:rsidRPr="003753E0" w:rsidRDefault="00333EBC" w:rsidP="00333EBC">
      <w:pPr>
        <w:pStyle w:val="BodyTextIndent2"/>
        <w:tabs>
          <w:tab w:val="left" w:pos="561"/>
        </w:tabs>
        <w:spacing w:after="0" w:line="240" w:lineRule="auto"/>
        <w:ind w:left="0"/>
        <w:jc w:val="center"/>
        <w:rPr>
          <w:b/>
          <w:sz w:val="10"/>
          <w:szCs w:val="22"/>
        </w:rPr>
      </w:pPr>
    </w:p>
    <w:p w:rsidR="00333EBC" w:rsidRPr="00FA1E3C" w:rsidRDefault="00333EBC" w:rsidP="00D075F8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3753E0">
        <w:rPr>
          <w:b/>
          <w:sz w:val="22"/>
          <w:szCs w:val="22"/>
        </w:rPr>
        <w:t xml:space="preserve"> </w:t>
      </w:r>
      <w:r w:rsidR="00645A79"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लंबी</w:t>
      </w:r>
      <w:r w:rsidR="00645A79" w:rsidRPr="00645A79">
        <w:rPr>
          <w:b/>
          <w:sz w:val="20"/>
          <w:szCs w:val="20"/>
        </w:rPr>
        <w:t xml:space="preserve"> </w:t>
      </w:r>
      <w:r w:rsidR="00645A79"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अवधि</w:t>
      </w:r>
      <w:r w:rsidR="00645A79" w:rsidRPr="00645A79">
        <w:rPr>
          <w:b/>
          <w:sz w:val="20"/>
          <w:szCs w:val="20"/>
        </w:rPr>
        <w:t xml:space="preserve"> </w:t>
      </w:r>
      <w:r w:rsidR="00645A79"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के</w:t>
      </w:r>
      <w:r w:rsidR="00645A79" w:rsidRPr="00645A79">
        <w:rPr>
          <w:b/>
          <w:sz w:val="20"/>
          <w:szCs w:val="20"/>
        </w:rPr>
        <w:t xml:space="preserve"> </w:t>
      </w:r>
      <w:r w:rsidR="00645A79"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शैक्षणिक</w:t>
      </w:r>
      <w:r w:rsidR="00645A79" w:rsidRPr="00645A79">
        <w:rPr>
          <w:b/>
          <w:sz w:val="20"/>
          <w:szCs w:val="20"/>
        </w:rPr>
        <w:t xml:space="preserve"> </w:t>
      </w:r>
      <w:r w:rsidR="00645A79"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कार्यक्रमों</w:t>
      </w:r>
      <w:r w:rsidR="00645A79" w:rsidRPr="00645A79">
        <w:rPr>
          <w:b/>
          <w:sz w:val="20"/>
          <w:szCs w:val="20"/>
        </w:rPr>
        <w:t xml:space="preserve"> </w:t>
      </w:r>
      <w:r w:rsidR="00645A79"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की</w:t>
      </w:r>
      <w:r w:rsidR="00645A79" w:rsidRPr="00645A79">
        <w:rPr>
          <w:b/>
          <w:sz w:val="20"/>
          <w:szCs w:val="20"/>
        </w:rPr>
        <w:t xml:space="preserve"> </w:t>
      </w:r>
      <w:r w:rsidR="00645A79" w:rsidRPr="00645A79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पेशकश</w:t>
      </w:r>
      <w:r w:rsidR="00645A79">
        <w:rPr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>Long-term academic programmes offered</w:t>
      </w:r>
      <w:r w:rsidR="005C6497">
        <w:rPr>
          <w:b/>
          <w:sz w:val="22"/>
          <w:szCs w:val="22"/>
        </w:rPr>
        <w:t>:</w:t>
      </w:r>
      <w:r w:rsidR="00FA1E3C">
        <w:rPr>
          <w:b/>
          <w:sz w:val="22"/>
          <w:szCs w:val="22"/>
        </w:rPr>
        <w:t xml:space="preserve"> </w:t>
      </w:r>
      <w:r w:rsidR="00FA1E3C" w:rsidRPr="00FA1E3C">
        <w:rPr>
          <w:bCs/>
          <w:sz w:val="22"/>
          <w:szCs w:val="22"/>
        </w:rPr>
        <w:t xml:space="preserve">the information as shown in the month of </w:t>
      </w:r>
      <w:r w:rsidR="00440CFB">
        <w:rPr>
          <w:bCs/>
          <w:sz w:val="22"/>
          <w:szCs w:val="22"/>
        </w:rPr>
        <w:t>January 2020</w:t>
      </w:r>
      <w:r w:rsidR="00FA1E3C">
        <w:rPr>
          <w:bCs/>
          <w:sz w:val="22"/>
          <w:szCs w:val="22"/>
        </w:rPr>
        <w:t>.</w:t>
      </w:r>
    </w:p>
    <w:p w:rsidR="00333EBC" w:rsidRPr="003753E0" w:rsidRDefault="00333EBC" w:rsidP="00D075F8">
      <w:pPr>
        <w:pStyle w:val="BodyTextIndent2"/>
        <w:tabs>
          <w:tab w:val="left" w:pos="561"/>
        </w:tabs>
        <w:spacing w:after="0" w:line="240" w:lineRule="auto"/>
        <w:jc w:val="both"/>
        <w:rPr>
          <w:b/>
          <w:sz w:val="22"/>
          <w:szCs w:val="22"/>
        </w:rPr>
      </w:pPr>
    </w:p>
    <w:p w:rsidR="00FA1E3C" w:rsidRPr="00FA1E3C" w:rsidRDefault="00333EBC" w:rsidP="00D075F8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3753E0">
        <w:rPr>
          <w:b/>
          <w:sz w:val="22"/>
          <w:szCs w:val="22"/>
        </w:rPr>
        <w:t xml:space="preserve"> </w:t>
      </w:r>
      <w:r w:rsidR="00E06A7C"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दीर्घकालिक</w:t>
      </w:r>
      <w:r w:rsidR="00E06A7C" w:rsidRPr="00702D8F">
        <w:rPr>
          <w:b/>
          <w:sz w:val="20"/>
          <w:szCs w:val="20"/>
        </w:rPr>
        <w:t xml:space="preserve"> </w:t>
      </w:r>
      <w:r w:rsidR="00E06A7C"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शैक्षणिक</w:t>
      </w:r>
      <w:r w:rsidR="00E06A7C" w:rsidRPr="00702D8F">
        <w:rPr>
          <w:b/>
          <w:sz w:val="20"/>
          <w:szCs w:val="20"/>
        </w:rPr>
        <w:t xml:space="preserve"> </w:t>
      </w:r>
      <w:r w:rsidR="00E06A7C"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कार्यक्रमों</w:t>
      </w:r>
      <w:r w:rsidR="00E06A7C" w:rsidRPr="00702D8F">
        <w:rPr>
          <w:b/>
          <w:sz w:val="20"/>
          <w:szCs w:val="20"/>
        </w:rPr>
        <w:t xml:space="preserve"> </w:t>
      </w:r>
      <w:r w:rsidR="00E06A7C"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में</w:t>
      </w:r>
      <w:r w:rsidR="00E06A7C" w:rsidRPr="00702D8F">
        <w:rPr>
          <w:b/>
          <w:sz w:val="20"/>
          <w:szCs w:val="20"/>
        </w:rPr>
        <w:t xml:space="preserve"> </w:t>
      </w:r>
      <w:r w:rsidR="00E06A7C"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छात्र</w:t>
      </w:r>
      <w:r w:rsidR="00E06A7C" w:rsidRPr="00702D8F">
        <w:rPr>
          <w:b/>
          <w:sz w:val="20"/>
          <w:szCs w:val="20"/>
        </w:rPr>
        <w:t xml:space="preserve"> </w:t>
      </w:r>
      <w:r w:rsidR="00E06A7C"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का</w:t>
      </w:r>
      <w:r w:rsidR="00E06A7C" w:rsidRPr="00702D8F">
        <w:rPr>
          <w:b/>
          <w:sz w:val="20"/>
          <w:szCs w:val="20"/>
        </w:rPr>
        <w:t xml:space="preserve"> </w:t>
      </w:r>
      <w:r w:rsidR="00E06A7C"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नामांकन</w:t>
      </w:r>
      <w:r w:rsidR="00E06A7C">
        <w:rPr>
          <w:rFonts w:ascii="Nirmala UI" w:hAnsi="Nirmala UI" w:cs="Nirmala UI"/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>Student enrolment to the long-term academic programmes</w:t>
      </w:r>
      <w:r w:rsidR="005C6497">
        <w:rPr>
          <w:b/>
          <w:sz w:val="22"/>
          <w:szCs w:val="22"/>
        </w:rPr>
        <w:t>:</w:t>
      </w:r>
      <w:r w:rsidR="00FA1E3C">
        <w:rPr>
          <w:b/>
          <w:sz w:val="22"/>
          <w:szCs w:val="22"/>
        </w:rPr>
        <w:t xml:space="preserve"> </w:t>
      </w:r>
      <w:r w:rsidR="00FA1E3C" w:rsidRPr="00FA1E3C">
        <w:rPr>
          <w:bCs/>
          <w:sz w:val="22"/>
          <w:szCs w:val="22"/>
        </w:rPr>
        <w:t xml:space="preserve">the information as shown in the month of </w:t>
      </w:r>
      <w:r w:rsidR="00440CFB">
        <w:rPr>
          <w:bCs/>
          <w:sz w:val="22"/>
          <w:szCs w:val="22"/>
        </w:rPr>
        <w:t>January 2020</w:t>
      </w:r>
      <w:r w:rsidR="00FA1E3C">
        <w:rPr>
          <w:bCs/>
          <w:sz w:val="22"/>
          <w:szCs w:val="22"/>
        </w:rPr>
        <w:t>.</w:t>
      </w:r>
    </w:p>
    <w:p w:rsidR="00072DFD" w:rsidRDefault="00072DFD" w:rsidP="00D075F8">
      <w:pPr>
        <w:pStyle w:val="BodyTextIndent2"/>
        <w:spacing w:after="0" w:line="240" w:lineRule="auto"/>
        <w:jc w:val="both"/>
        <w:rPr>
          <w:b/>
          <w:bCs/>
          <w:sz w:val="22"/>
          <w:szCs w:val="22"/>
        </w:rPr>
      </w:pPr>
    </w:p>
    <w:p w:rsidR="00FA1E3C" w:rsidRDefault="00702D8F" w:rsidP="00D075F8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प्रवेश</w:t>
      </w:r>
      <w:r w:rsidRPr="00702D8F">
        <w:rPr>
          <w:b/>
          <w:sz w:val="20"/>
          <w:szCs w:val="20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के</w:t>
      </w:r>
      <w:r w:rsidRPr="00702D8F">
        <w:rPr>
          <w:b/>
          <w:sz w:val="20"/>
          <w:szCs w:val="20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लिंग</w:t>
      </w:r>
      <w:r w:rsidRPr="00702D8F">
        <w:rPr>
          <w:b/>
          <w:sz w:val="20"/>
          <w:szCs w:val="20"/>
        </w:rPr>
        <w:t>-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वार</w:t>
      </w:r>
      <w:r w:rsidRPr="00702D8F">
        <w:rPr>
          <w:b/>
          <w:sz w:val="20"/>
          <w:szCs w:val="20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वितरण</w:t>
      </w:r>
      <w:r>
        <w:rPr>
          <w:b/>
          <w:sz w:val="22"/>
          <w:szCs w:val="22"/>
        </w:rPr>
        <w:t>/</w:t>
      </w:r>
      <w:r w:rsidR="00333EBC" w:rsidRPr="003753E0">
        <w:rPr>
          <w:b/>
          <w:sz w:val="22"/>
          <w:szCs w:val="22"/>
        </w:rPr>
        <w:t>Gender-wise distribution of admission</w:t>
      </w:r>
      <w:r w:rsidR="005C6497">
        <w:rPr>
          <w:b/>
          <w:sz w:val="22"/>
          <w:szCs w:val="22"/>
        </w:rPr>
        <w:t>:</w:t>
      </w:r>
      <w:r w:rsidR="00FA1E3C">
        <w:rPr>
          <w:b/>
          <w:sz w:val="22"/>
          <w:szCs w:val="22"/>
        </w:rPr>
        <w:t xml:space="preserve"> </w:t>
      </w:r>
      <w:r w:rsidR="00FA1E3C" w:rsidRPr="00FA1E3C">
        <w:rPr>
          <w:bCs/>
          <w:sz w:val="22"/>
          <w:szCs w:val="22"/>
        </w:rPr>
        <w:t xml:space="preserve">the information as shown in the month of </w:t>
      </w:r>
      <w:r w:rsidR="00C514E0">
        <w:rPr>
          <w:bCs/>
          <w:sz w:val="22"/>
          <w:szCs w:val="22"/>
        </w:rPr>
        <w:t>January 2020</w:t>
      </w:r>
      <w:r w:rsidR="00FA1E3C">
        <w:rPr>
          <w:bCs/>
          <w:sz w:val="22"/>
          <w:szCs w:val="22"/>
        </w:rPr>
        <w:t>.</w:t>
      </w:r>
    </w:p>
    <w:p w:rsidR="00FA1E3C" w:rsidRDefault="00FA1E3C" w:rsidP="00D075F8">
      <w:pPr>
        <w:pStyle w:val="ListParagraph"/>
        <w:jc w:val="both"/>
        <w:rPr>
          <w:bCs/>
          <w:sz w:val="22"/>
          <w:szCs w:val="22"/>
        </w:rPr>
      </w:pPr>
    </w:p>
    <w:p w:rsidR="00FA1E3C" w:rsidRPr="00FA1E3C" w:rsidRDefault="00702D8F" w:rsidP="00D075F8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प्रवेश</w:t>
      </w:r>
      <w:r w:rsidRPr="00702D8F">
        <w:rPr>
          <w:b/>
          <w:sz w:val="20"/>
          <w:szCs w:val="22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के</w:t>
      </w:r>
      <w:r w:rsidRPr="00702D8F">
        <w:rPr>
          <w:b/>
          <w:sz w:val="20"/>
          <w:szCs w:val="22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राज्य</w:t>
      </w:r>
      <w:r w:rsidRPr="00702D8F">
        <w:rPr>
          <w:b/>
          <w:sz w:val="20"/>
          <w:szCs w:val="22"/>
        </w:rPr>
        <w:t xml:space="preserve"> /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संघ</w:t>
      </w:r>
      <w:r w:rsidRPr="00702D8F">
        <w:rPr>
          <w:b/>
          <w:sz w:val="20"/>
          <w:szCs w:val="22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राज्य</w:t>
      </w:r>
      <w:r w:rsidRPr="00702D8F">
        <w:rPr>
          <w:b/>
          <w:sz w:val="20"/>
          <w:szCs w:val="22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क्षेत्र</w:t>
      </w:r>
      <w:r w:rsidRPr="00702D8F">
        <w:rPr>
          <w:b/>
          <w:sz w:val="20"/>
          <w:szCs w:val="22"/>
        </w:rPr>
        <w:t>-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वार</w:t>
      </w:r>
      <w:r w:rsidRPr="00702D8F">
        <w:rPr>
          <w:b/>
          <w:sz w:val="20"/>
          <w:szCs w:val="22"/>
        </w:rPr>
        <w:t xml:space="preserve"> </w:t>
      </w:r>
      <w:r w:rsidRPr="00702D8F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वितरण</w:t>
      </w:r>
      <w:r w:rsidRPr="00702D8F">
        <w:rPr>
          <w:b/>
          <w:sz w:val="20"/>
          <w:szCs w:val="22"/>
        </w:rPr>
        <w:t xml:space="preserve"> </w:t>
      </w:r>
      <w:r>
        <w:rPr>
          <w:b/>
          <w:sz w:val="22"/>
          <w:szCs w:val="22"/>
        </w:rPr>
        <w:t>/</w:t>
      </w:r>
      <w:r w:rsidR="00333EBC" w:rsidRPr="003753E0">
        <w:rPr>
          <w:b/>
          <w:sz w:val="22"/>
          <w:szCs w:val="22"/>
        </w:rPr>
        <w:t>State/UT-wise distribution of admission</w:t>
      </w:r>
      <w:r w:rsidR="005C6497">
        <w:rPr>
          <w:b/>
          <w:sz w:val="22"/>
          <w:szCs w:val="22"/>
        </w:rPr>
        <w:t>:</w:t>
      </w:r>
      <w:r w:rsidR="00333EBC" w:rsidRPr="003753E0">
        <w:rPr>
          <w:b/>
          <w:sz w:val="22"/>
          <w:szCs w:val="22"/>
        </w:rPr>
        <w:t xml:space="preserve"> </w:t>
      </w:r>
      <w:r w:rsidR="00FA1E3C" w:rsidRPr="00FA1E3C">
        <w:rPr>
          <w:bCs/>
          <w:sz w:val="22"/>
          <w:szCs w:val="22"/>
        </w:rPr>
        <w:t xml:space="preserve">the information as shown in the month of </w:t>
      </w:r>
      <w:r w:rsidR="00C514E0">
        <w:rPr>
          <w:bCs/>
          <w:sz w:val="22"/>
          <w:szCs w:val="22"/>
        </w:rPr>
        <w:t>January 2020</w:t>
      </w:r>
      <w:r w:rsidR="00FA1E3C">
        <w:rPr>
          <w:bCs/>
          <w:sz w:val="22"/>
          <w:szCs w:val="22"/>
        </w:rPr>
        <w:t>.</w:t>
      </w:r>
    </w:p>
    <w:p w:rsidR="00C064E6" w:rsidRPr="00C064E6" w:rsidRDefault="00C064E6" w:rsidP="00D075F8">
      <w:pPr>
        <w:pStyle w:val="NoSpacing"/>
        <w:jc w:val="both"/>
        <w:rPr>
          <w:b/>
        </w:rPr>
      </w:pPr>
    </w:p>
    <w:p w:rsidR="00FA1E3C" w:rsidRDefault="00B6558C" w:rsidP="00D075F8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B6558C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छात्र</w:t>
      </w:r>
      <w:r w:rsidRPr="00B6558C">
        <w:rPr>
          <w:b/>
          <w:bCs/>
          <w:sz w:val="20"/>
          <w:szCs w:val="22"/>
        </w:rPr>
        <w:t xml:space="preserve"> </w:t>
      </w:r>
      <w:r w:rsidRPr="00B6558C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शक्ति</w:t>
      </w:r>
      <w:r w:rsidRPr="00B6558C">
        <w:rPr>
          <w:b/>
          <w:bCs/>
          <w:sz w:val="20"/>
          <w:szCs w:val="22"/>
        </w:rPr>
        <w:t xml:space="preserve">: </w:t>
      </w:r>
      <w:r w:rsidRPr="00B6558C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कक्षावार</w:t>
      </w:r>
      <w:r>
        <w:rPr>
          <w:b/>
          <w:bCs/>
          <w:sz w:val="22"/>
          <w:szCs w:val="22"/>
        </w:rPr>
        <w:t>/</w:t>
      </w:r>
      <w:r w:rsidR="00333EBC" w:rsidRPr="003753E0">
        <w:rPr>
          <w:b/>
          <w:bCs/>
          <w:sz w:val="22"/>
          <w:szCs w:val="22"/>
        </w:rPr>
        <w:t>Student Strength: Class-wise</w:t>
      </w:r>
      <w:r w:rsidR="0086611A">
        <w:rPr>
          <w:b/>
          <w:bCs/>
          <w:sz w:val="22"/>
          <w:szCs w:val="22"/>
        </w:rPr>
        <w:t>:</w:t>
      </w:r>
      <w:r w:rsidR="00FA1E3C">
        <w:rPr>
          <w:b/>
          <w:bCs/>
          <w:sz w:val="22"/>
          <w:szCs w:val="22"/>
        </w:rPr>
        <w:t xml:space="preserve"> </w:t>
      </w:r>
      <w:r w:rsidR="00FA1E3C" w:rsidRPr="00FA1E3C">
        <w:rPr>
          <w:bCs/>
          <w:sz w:val="22"/>
          <w:szCs w:val="22"/>
        </w:rPr>
        <w:t xml:space="preserve">the information as shown in the month of </w:t>
      </w:r>
      <w:r w:rsidR="00C514E0">
        <w:rPr>
          <w:bCs/>
          <w:sz w:val="22"/>
          <w:szCs w:val="22"/>
        </w:rPr>
        <w:t xml:space="preserve"> January 2020</w:t>
      </w:r>
      <w:r w:rsidR="00FA1E3C">
        <w:rPr>
          <w:bCs/>
          <w:sz w:val="22"/>
          <w:szCs w:val="22"/>
        </w:rPr>
        <w:t>.</w:t>
      </w:r>
    </w:p>
    <w:p w:rsidR="00333EBC" w:rsidRDefault="00333EBC" w:rsidP="00D075F8">
      <w:pPr>
        <w:pStyle w:val="BodyTextIndent2"/>
        <w:spacing w:after="0" w:line="240" w:lineRule="auto"/>
        <w:jc w:val="both"/>
        <w:rPr>
          <w:b/>
          <w:bCs/>
          <w:sz w:val="22"/>
          <w:szCs w:val="22"/>
        </w:rPr>
      </w:pPr>
    </w:p>
    <w:p w:rsidR="00FA1E3C" w:rsidRPr="00FA1E3C" w:rsidRDefault="00B6558C" w:rsidP="00D075F8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B6558C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अकादमिक</w:t>
      </w:r>
      <w:r w:rsidRPr="00B6558C">
        <w:rPr>
          <w:b/>
          <w:bCs/>
          <w:sz w:val="20"/>
          <w:szCs w:val="22"/>
        </w:rPr>
        <w:t xml:space="preserve"> </w:t>
      </w:r>
      <w:r w:rsidRPr="00B6558C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नतीजे</w:t>
      </w:r>
      <w:r>
        <w:rPr>
          <w:b/>
          <w:bCs/>
          <w:sz w:val="22"/>
          <w:szCs w:val="22"/>
        </w:rPr>
        <w:t>/</w:t>
      </w:r>
      <w:r w:rsidR="0097200F">
        <w:rPr>
          <w:b/>
          <w:bCs/>
          <w:sz w:val="22"/>
          <w:szCs w:val="22"/>
        </w:rPr>
        <w:t>Academic Results:</w:t>
      </w:r>
      <w:r w:rsidR="00FA1E3C">
        <w:rPr>
          <w:b/>
          <w:bCs/>
          <w:sz w:val="22"/>
          <w:szCs w:val="22"/>
        </w:rPr>
        <w:t xml:space="preserve"> </w:t>
      </w:r>
      <w:r w:rsidR="00FA1E3C" w:rsidRPr="00FA1E3C">
        <w:rPr>
          <w:bCs/>
          <w:sz w:val="22"/>
          <w:szCs w:val="22"/>
        </w:rPr>
        <w:t xml:space="preserve">the information as shown in the month of </w:t>
      </w:r>
      <w:r w:rsidR="00C514E0">
        <w:rPr>
          <w:bCs/>
          <w:sz w:val="22"/>
          <w:szCs w:val="22"/>
        </w:rPr>
        <w:t>January 2020</w:t>
      </w:r>
      <w:r w:rsidR="00FA1E3C">
        <w:rPr>
          <w:bCs/>
          <w:sz w:val="22"/>
          <w:szCs w:val="22"/>
        </w:rPr>
        <w:t>.</w:t>
      </w:r>
    </w:p>
    <w:p w:rsidR="0038004C" w:rsidRDefault="0038004C" w:rsidP="00D075F8">
      <w:pPr>
        <w:pStyle w:val="BodyTextIndent2"/>
        <w:spacing w:after="0" w:line="240" w:lineRule="auto"/>
        <w:jc w:val="both"/>
        <w:rPr>
          <w:bCs/>
          <w:sz w:val="16"/>
          <w:szCs w:val="22"/>
        </w:rPr>
      </w:pPr>
    </w:p>
    <w:p w:rsidR="00333EBC" w:rsidRDefault="000F04D5" w:rsidP="00D075F8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sz w:val="22"/>
          <w:szCs w:val="22"/>
        </w:rPr>
      </w:pP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अल्पकालिक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प्रशिक्षण</w:t>
      </w:r>
      <w:r w:rsidRPr="000F04D5">
        <w:rPr>
          <w:b/>
          <w:bCs/>
          <w:sz w:val="20"/>
          <w:szCs w:val="22"/>
        </w:rPr>
        <w:t xml:space="preserve"> /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अभिविन्यास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कार्यक्रम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आयोजित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किए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गए</w:t>
      </w:r>
      <w:r w:rsidRPr="000F04D5">
        <w:rPr>
          <w:b/>
          <w:bCs/>
          <w:sz w:val="20"/>
          <w:szCs w:val="22"/>
        </w:rPr>
        <w:t xml:space="preserve"> (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बाहरी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लोगों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के</w:t>
      </w:r>
      <w:r w:rsidRPr="000F04D5">
        <w:rPr>
          <w:b/>
          <w:bCs/>
          <w:sz w:val="20"/>
          <w:szCs w:val="22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लिए</w:t>
      </w:r>
      <w:r w:rsidRPr="000F04D5">
        <w:rPr>
          <w:b/>
          <w:bCs/>
          <w:sz w:val="20"/>
          <w:szCs w:val="22"/>
        </w:rPr>
        <w:t>)</w:t>
      </w:r>
      <w:r>
        <w:rPr>
          <w:b/>
          <w:bCs/>
          <w:sz w:val="22"/>
          <w:szCs w:val="22"/>
        </w:rPr>
        <w:t>/</w:t>
      </w:r>
      <w:r w:rsidR="00333EBC" w:rsidRPr="003753E0">
        <w:rPr>
          <w:b/>
          <w:bCs/>
          <w:sz w:val="22"/>
          <w:szCs w:val="22"/>
        </w:rPr>
        <w:t>Short-term Training / Orientation Programmes Conducted (For outsiders)</w:t>
      </w:r>
      <w:r w:rsidR="0097200F">
        <w:rPr>
          <w:b/>
          <w:bCs/>
          <w:sz w:val="22"/>
          <w:szCs w:val="22"/>
        </w:rPr>
        <w:t>:</w:t>
      </w:r>
      <w:r w:rsidR="00FA1E3C">
        <w:rPr>
          <w:b/>
          <w:bCs/>
          <w:sz w:val="22"/>
          <w:szCs w:val="22"/>
        </w:rPr>
        <w:t xml:space="preserve"> </w:t>
      </w:r>
      <w:r w:rsidR="00FA1E3C" w:rsidRPr="00FA1E3C">
        <w:rPr>
          <w:sz w:val="22"/>
          <w:szCs w:val="22"/>
        </w:rPr>
        <w:t>NIL</w:t>
      </w:r>
    </w:p>
    <w:p w:rsidR="00C55BD0" w:rsidRDefault="00C55BD0" w:rsidP="00C55BD0">
      <w:pPr>
        <w:pStyle w:val="ListParagraph"/>
        <w:rPr>
          <w:sz w:val="22"/>
          <w:szCs w:val="22"/>
        </w:rPr>
      </w:pPr>
    </w:p>
    <w:p w:rsidR="00333EBC" w:rsidRPr="003753E0" w:rsidRDefault="00333EBC" w:rsidP="00333EBC">
      <w:pPr>
        <w:pStyle w:val="ListParagraph"/>
        <w:ind w:left="360"/>
        <w:jc w:val="both"/>
        <w:rPr>
          <w:sz w:val="12"/>
          <w:szCs w:val="22"/>
        </w:rPr>
      </w:pPr>
    </w:p>
    <w:p w:rsidR="00333EBC" w:rsidRDefault="000F04D5" w:rsidP="00FA1E3C">
      <w:pPr>
        <w:pStyle w:val="BodyTextIndent2"/>
        <w:numPr>
          <w:ilvl w:val="0"/>
          <w:numId w:val="28"/>
        </w:numPr>
        <w:tabs>
          <w:tab w:val="left" w:pos="0"/>
        </w:tabs>
        <w:spacing w:after="0" w:line="240" w:lineRule="auto"/>
        <w:jc w:val="center"/>
        <w:rPr>
          <w:b/>
          <w:bCs/>
          <w:sz w:val="22"/>
          <w:szCs w:val="22"/>
        </w:rPr>
      </w:pP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अनुसंधान</w:t>
      </w:r>
      <w:r w:rsidRPr="000F04D5">
        <w:rPr>
          <w:b/>
          <w:bCs/>
          <w:sz w:val="20"/>
          <w:szCs w:val="20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गतिविधियाँ</w:t>
      </w:r>
      <w:r>
        <w:rPr>
          <w:rFonts w:ascii="Nirmala UI" w:hAnsi="Nirmala UI" w:cs="Nirmala UI"/>
          <w:b/>
          <w:bCs/>
          <w:sz w:val="22"/>
          <w:szCs w:val="22"/>
        </w:rPr>
        <w:t>/</w:t>
      </w:r>
      <w:r w:rsidR="00333EBC" w:rsidRPr="003753E0">
        <w:rPr>
          <w:b/>
          <w:bCs/>
          <w:sz w:val="22"/>
          <w:szCs w:val="22"/>
        </w:rPr>
        <w:t>RESEARCH ACTIVITIES</w:t>
      </w:r>
    </w:p>
    <w:p w:rsidR="008854A2" w:rsidRPr="003753E0" w:rsidRDefault="008854A2" w:rsidP="00333EBC">
      <w:pPr>
        <w:pStyle w:val="BodyTextIndent2"/>
        <w:tabs>
          <w:tab w:val="left" w:pos="0"/>
        </w:tabs>
        <w:spacing w:after="0" w:line="240" w:lineRule="auto"/>
        <w:ind w:left="0"/>
        <w:jc w:val="center"/>
        <w:rPr>
          <w:b/>
          <w:bCs/>
          <w:sz w:val="22"/>
          <w:szCs w:val="22"/>
        </w:rPr>
      </w:pPr>
    </w:p>
    <w:p w:rsidR="00FA1E3C" w:rsidRPr="00FA1E3C" w:rsidRDefault="000F04D5" w:rsidP="00FA1E3C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डॉक्टरल</w:t>
      </w:r>
      <w:r w:rsidRPr="000F04D5">
        <w:rPr>
          <w:b/>
          <w:bCs/>
          <w:sz w:val="20"/>
          <w:szCs w:val="20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अनुसंधान</w:t>
      </w:r>
      <w:r w:rsidRPr="000F04D5">
        <w:rPr>
          <w:b/>
          <w:bCs/>
          <w:sz w:val="20"/>
          <w:szCs w:val="20"/>
        </w:rPr>
        <w:t xml:space="preserve"> -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चल</w:t>
      </w:r>
      <w:r w:rsidRPr="000F04D5">
        <w:rPr>
          <w:b/>
          <w:bCs/>
          <w:sz w:val="20"/>
          <w:szCs w:val="20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रहा</w:t>
      </w:r>
      <w:r w:rsidRPr="000F04D5">
        <w:rPr>
          <w:b/>
          <w:bCs/>
          <w:sz w:val="20"/>
          <w:szCs w:val="20"/>
        </w:rPr>
        <w:t xml:space="preserve"> </w:t>
      </w:r>
      <w:r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है</w:t>
      </w:r>
      <w:r w:rsidRPr="000F04D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/</w:t>
      </w:r>
      <w:r w:rsidR="00A56E8A" w:rsidRPr="003753E0">
        <w:rPr>
          <w:b/>
          <w:bCs/>
          <w:sz w:val="22"/>
          <w:szCs w:val="22"/>
        </w:rPr>
        <w:t>Doctoral Research - Ongoing (6</w:t>
      </w:r>
      <w:r w:rsidR="0056790A">
        <w:rPr>
          <w:b/>
          <w:bCs/>
          <w:sz w:val="22"/>
          <w:szCs w:val="22"/>
        </w:rPr>
        <w:t>8</w:t>
      </w:r>
      <w:r w:rsidR="00333EBC" w:rsidRPr="003753E0">
        <w:rPr>
          <w:b/>
          <w:bCs/>
          <w:sz w:val="22"/>
          <w:szCs w:val="22"/>
        </w:rPr>
        <w:t xml:space="preserve"> no</w:t>
      </w:r>
      <w:r w:rsidR="00A56E8A" w:rsidRPr="003753E0">
        <w:rPr>
          <w:b/>
          <w:bCs/>
          <w:sz w:val="22"/>
          <w:szCs w:val="22"/>
        </w:rPr>
        <w:t>s</w:t>
      </w:r>
      <w:r w:rsidR="00333EBC" w:rsidRPr="003753E0">
        <w:rPr>
          <w:b/>
          <w:bCs/>
          <w:sz w:val="22"/>
          <w:szCs w:val="22"/>
        </w:rPr>
        <w:t>.)</w:t>
      </w:r>
      <w:r w:rsidR="005754A3">
        <w:rPr>
          <w:b/>
          <w:bCs/>
          <w:sz w:val="22"/>
          <w:szCs w:val="22"/>
        </w:rPr>
        <w:t>:</w:t>
      </w:r>
      <w:r w:rsidR="00FA1E3C">
        <w:rPr>
          <w:b/>
          <w:bCs/>
          <w:sz w:val="22"/>
          <w:szCs w:val="22"/>
        </w:rPr>
        <w:t xml:space="preserve"> </w:t>
      </w:r>
      <w:r w:rsidR="00FA1E3C" w:rsidRPr="00FA1E3C">
        <w:rPr>
          <w:bCs/>
          <w:sz w:val="22"/>
          <w:szCs w:val="22"/>
        </w:rPr>
        <w:t xml:space="preserve">the information as shown in the month of </w:t>
      </w:r>
      <w:r w:rsidR="00C514E0">
        <w:rPr>
          <w:bCs/>
          <w:sz w:val="22"/>
          <w:szCs w:val="22"/>
        </w:rPr>
        <w:t>January 2020</w:t>
      </w:r>
      <w:r w:rsidR="00FA1E3C">
        <w:rPr>
          <w:bCs/>
          <w:sz w:val="22"/>
          <w:szCs w:val="22"/>
        </w:rPr>
        <w:t>.</w:t>
      </w:r>
    </w:p>
    <w:p w:rsidR="00333EBC" w:rsidRPr="003753E0" w:rsidRDefault="000C0161" w:rsidP="00333EBC">
      <w:pPr>
        <w:pStyle w:val="BodyTextIndent2"/>
        <w:tabs>
          <w:tab w:val="left" w:pos="0"/>
        </w:tabs>
        <w:spacing w:after="0" w:line="240" w:lineRule="auto"/>
        <w:rPr>
          <w:b/>
          <w:bCs/>
          <w:sz w:val="22"/>
          <w:szCs w:val="22"/>
        </w:rPr>
      </w:pPr>
      <w:r w:rsidRPr="003753E0">
        <w:rPr>
          <w:b/>
          <w:bCs/>
          <w:sz w:val="22"/>
          <w:szCs w:val="22"/>
        </w:rPr>
        <w:tab/>
      </w:r>
      <w:r w:rsidRPr="003753E0">
        <w:rPr>
          <w:b/>
          <w:bCs/>
          <w:sz w:val="22"/>
          <w:szCs w:val="22"/>
        </w:rPr>
        <w:tab/>
      </w:r>
    </w:p>
    <w:p w:rsidR="00333EBC" w:rsidRPr="00112FC5" w:rsidRDefault="00333EBC" w:rsidP="00333EBC">
      <w:pPr>
        <w:pStyle w:val="BodyTextIndent2"/>
        <w:numPr>
          <w:ilvl w:val="0"/>
          <w:numId w:val="2"/>
        </w:numPr>
        <w:tabs>
          <w:tab w:val="left" w:pos="0"/>
        </w:tabs>
        <w:spacing w:after="0" w:line="240" w:lineRule="auto"/>
        <w:rPr>
          <w:b/>
          <w:bCs/>
          <w:sz w:val="22"/>
          <w:szCs w:val="22"/>
        </w:rPr>
      </w:pPr>
      <w:r w:rsidRPr="003753E0">
        <w:rPr>
          <w:b/>
          <w:bCs/>
          <w:sz w:val="22"/>
          <w:szCs w:val="22"/>
        </w:rPr>
        <w:t xml:space="preserve"> </w:t>
      </w:r>
      <w:r w:rsidR="000F04D5"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डॉक्टरेट</w:t>
      </w:r>
      <w:r w:rsidR="000F04D5" w:rsidRPr="000F04D5">
        <w:rPr>
          <w:b/>
          <w:bCs/>
          <w:sz w:val="20"/>
          <w:szCs w:val="20"/>
        </w:rPr>
        <w:t xml:space="preserve"> </w:t>
      </w:r>
      <w:r w:rsidR="000F04D5"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अनुसंधान</w:t>
      </w:r>
      <w:r w:rsidR="000F04D5" w:rsidRPr="000F04D5">
        <w:rPr>
          <w:b/>
          <w:bCs/>
          <w:sz w:val="20"/>
          <w:szCs w:val="20"/>
        </w:rPr>
        <w:t xml:space="preserve"> - </w:t>
      </w:r>
      <w:r w:rsidR="000F04D5"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पूर्ण</w:t>
      </w:r>
      <w:r w:rsidR="000F04D5" w:rsidRPr="000F04D5">
        <w:rPr>
          <w:b/>
          <w:bCs/>
          <w:sz w:val="20"/>
          <w:szCs w:val="20"/>
        </w:rPr>
        <w:t xml:space="preserve"> (</w:t>
      </w:r>
      <w:r w:rsidR="000F04D5"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प्रस्तुत</w:t>
      </w:r>
      <w:r w:rsidR="000F04D5" w:rsidRPr="000F04D5">
        <w:rPr>
          <w:b/>
          <w:bCs/>
          <w:sz w:val="20"/>
          <w:szCs w:val="20"/>
        </w:rPr>
        <w:t xml:space="preserve"> </w:t>
      </w:r>
      <w:r w:rsidR="000F04D5"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और</w:t>
      </w:r>
      <w:r w:rsidR="000F04D5" w:rsidRPr="000F04D5">
        <w:rPr>
          <w:b/>
          <w:bCs/>
          <w:sz w:val="20"/>
          <w:szCs w:val="20"/>
        </w:rPr>
        <w:t xml:space="preserve"> </w:t>
      </w:r>
      <w:r w:rsidR="000F04D5"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प्रतीक्षित</w:t>
      </w:r>
      <w:r w:rsidR="000F04D5" w:rsidRPr="000F04D5">
        <w:rPr>
          <w:b/>
          <w:bCs/>
          <w:sz w:val="20"/>
          <w:szCs w:val="20"/>
        </w:rPr>
        <w:t xml:space="preserve"> </w:t>
      </w:r>
      <w:r w:rsidR="000F04D5" w:rsidRPr="000F04D5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परिणाम</w:t>
      </w:r>
      <w:r w:rsidR="000F04D5" w:rsidRPr="000F04D5">
        <w:rPr>
          <w:b/>
          <w:bCs/>
          <w:sz w:val="20"/>
          <w:szCs w:val="20"/>
        </w:rPr>
        <w:t>)</w:t>
      </w:r>
      <w:r w:rsidR="000F04D5">
        <w:rPr>
          <w:b/>
          <w:bCs/>
          <w:sz w:val="22"/>
          <w:szCs w:val="22"/>
        </w:rPr>
        <w:t>/</w:t>
      </w:r>
      <w:r w:rsidRPr="003753E0">
        <w:rPr>
          <w:b/>
          <w:bCs/>
          <w:sz w:val="22"/>
          <w:szCs w:val="22"/>
        </w:rPr>
        <w:t xml:space="preserve">Doctoral Research - Completed </w:t>
      </w:r>
      <w:r w:rsidRPr="003753E0">
        <w:rPr>
          <w:bCs/>
          <w:sz w:val="22"/>
          <w:szCs w:val="22"/>
        </w:rPr>
        <w:t>(</w:t>
      </w:r>
      <w:r w:rsidRPr="003753E0">
        <w:rPr>
          <w:bCs/>
          <w:i/>
          <w:sz w:val="22"/>
          <w:szCs w:val="22"/>
        </w:rPr>
        <w:t>Submitted and awaiting result</w:t>
      </w:r>
      <w:r w:rsidRPr="003753E0">
        <w:rPr>
          <w:bCs/>
          <w:sz w:val="22"/>
          <w:szCs w:val="22"/>
        </w:rPr>
        <w:t>)</w:t>
      </w:r>
      <w:r w:rsidR="00112FC5">
        <w:rPr>
          <w:bCs/>
          <w:sz w:val="22"/>
          <w:szCs w:val="22"/>
        </w:rPr>
        <w:t>:</w:t>
      </w:r>
    </w:p>
    <w:p w:rsidR="00112FC5" w:rsidRPr="003753E0" w:rsidRDefault="00112FC5" w:rsidP="00112FC5">
      <w:pPr>
        <w:pStyle w:val="BodyTextIndent2"/>
        <w:tabs>
          <w:tab w:val="left" w:pos="0"/>
        </w:tabs>
        <w:spacing w:after="0" w:line="240" w:lineRule="auto"/>
        <w:rPr>
          <w:b/>
          <w:bCs/>
          <w:sz w:val="22"/>
          <w:szCs w:val="22"/>
        </w:rPr>
      </w:pPr>
    </w:p>
    <w:tbl>
      <w:tblPr>
        <w:tblStyle w:val="TableGrid"/>
        <w:tblW w:w="9698" w:type="dxa"/>
        <w:jc w:val="center"/>
        <w:tblInd w:w="828" w:type="dxa"/>
        <w:tblLayout w:type="fixed"/>
        <w:tblLook w:val="04A0"/>
      </w:tblPr>
      <w:tblGrid>
        <w:gridCol w:w="788"/>
        <w:gridCol w:w="1417"/>
        <w:gridCol w:w="1366"/>
        <w:gridCol w:w="1134"/>
        <w:gridCol w:w="3119"/>
        <w:gridCol w:w="1874"/>
      </w:tblGrid>
      <w:tr w:rsidR="00FA1E3C" w:rsidRPr="003753E0" w:rsidTr="00262E7A">
        <w:trPr>
          <w:jc w:val="center"/>
        </w:trPr>
        <w:tc>
          <w:tcPr>
            <w:tcW w:w="788" w:type="dxa"/>
            <w:vAlign w:val="center"/>
          </w:tcPr>
          <w:p w:rsidR="00FA1E3C" w:rsidRDefault="00FA1E3C" w:rsidP="00262E7A">
            <w:pPr>
              <w:pStyle w:val="BodyTextIndent2"/>
              <w:spacing w:after="0" w:line="240" w:lineRule="auto"/>
              <w:ind w:left="0"/>
              <w:jc w:val="center"/>
              <w:rPr>
                <w:rFonts w:ascii="Nirmala UI" w:hAnsi="Nirmala UI" w:cs="Nirmala UI"/>
                <w:b/>
                <w:color w:val="000000" w:themeColor="text1"/>
              </w:rPr>
            </w:pPr>
            <w:r w:rsidRPr="009F4A7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cs/>
                <w:lang w:bidi="hi-IN"/>
              </w:rPr>
              <w:t>क्रमांक</w:t>
            </w:r>
          </w:p>
          <w:p w:rsidR="00FA1E3C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</w:rPr>
            </w:pPr>
            <w:r w:rsidRPr="003753E0">
              <w:rPr>
                <w:b/>
              </w:rPr>
              <w:t>Sl.</w:t>
            </w:r>
          </w:p>
          <w:p w:rsidR="00FA1E3C" w:rsidRPr="003753E0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</w:rPr>
            </w:pPr>
            <w:r w:rsidRPr="003753E0">
              <w:rPr>
                <w:b/>
              </w:rPr>
              <w:t>No.</w:t>
            </w:r>
          </w:p>
        </w:tc>
        <w:tc>
          <w:tcPr>
            <w:tcW w:w="1417" w:type="dxa"/>
            <w:vAlign w:val="center"/>
          </w:tcPr>
          <w:p w:rsidR="00FA1E3C" w:rsidRPr="00C70396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उम्मीदवार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नाम</w:t>
            </w:r>
          </w:p>
          <w:p w:rsidR="00FA1E3C" w:rsidRPr="008854A2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8854A2">
              <w:rPr>
                <w:b/>
                <w:iCs/>
                <w:color w:val="000000" w:themeColor="text1"/>
              </w:rPr>
              <w:t>Name of the candidate</w:t>
            </w:r>
          </w:p>
        </w:tc>
        <w:tc>
          <w:tcPr>
            <w:tcW w:w="1366" w:type="dxa"/>
            <w:vAlign w:val="center"/>
          </w:tcPr>
          <w:p w:rsidR="00FA1E3C" w:rsidRPr="00C70396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विभाग</w:t>
            </w:r>
          </w:p>
          <w:p w:rsidR="00FA1E3C" w:rsidRPr="008854A2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8854A2">
              <w:rPr>
                <w:b/>
                <w:iCs/>
                <w:color w:val="000000" w:themeColor="text1"/>
              </w:rPr>
              <w:t>Department</w:t>
            </w:r>
          </w:p>
        </w:tc>
        <w:tc>
          <w:tcPr>
            <w:tcW w:w="1134" w:type="dxa"/>
            <w:vAlign w:val="center"/>
          </w:tcPr>
          <w:p w:rsidR="00FA1E3C" w:rsidRPr="00C70396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अल्प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Nirmala UI" w:hAnsi="Nirmala UI" w:cs="Nirmala UI"/>
                <w:b/>
                <w:iCs/>
                <w:color w:val="000000" w:themeColor="text1"/>
                <w:sz w:val="20"/>
              </w:rPr>
              <w:t>/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पूर्ण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कालिक</w:t>
            </w:r>
          </w:p>
          <w:p w:rsidR="00FA1E3C" w:rsidRPr="008854A2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8854A2">
              <w:rPr>
                <w:b/>
                <w:iCs/>
                <w:color w:val="000000" w:themeColor="text1"/>
              </w:rPr>
              <w:t>Part-time/Full-time</w:t>
            </w:r>
          </w:p>
        </w:tc>
        <w:tc>
          <w:tcPr>
            <w:tcW w:w="3119" w:type="dxa"/>
            <w:vAlign w:val="center"/>
          </w:tcPr>
          <w:p w:rsidR="00FA1E3C" w:rsidRPr="008854A2" w:rsidRDefault="00FA1E3C" w:rsidP="00262E7A">
            <w:pPr>
              <w:pStyle w:val="BodyTextIndent2"/>
              <w:tabs>
                <w:tab w:val="left" w:pos="561"/>
                <w:tab w:val="left" w:pos="1358"/>
                <w:tab w:val="center" w:pos="1676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विषय</w:t>
            </w:r>
            <w:r w:rsidRPr="00C70396">
              <w:rPr>
                <w:rFonts w:ascii="Nirmala UI" w:hAnsi="Nirmala UI" w:cs="Nirmala UI"/>
                <w:b/>
                <w:iCs/>
                <w:color w:val="000000" w:themeColor="text1"/>
                <w:sz w:val="20"/>
              </w:rPr>
              <w:t>/</w:t>
            </w:r>
            <w:r w:rsidRPr="008854A2">
              <w:rPr>
                <w:b/>
                <w:iCs/>
                <w:color w:val="000000" w:themeColor="text1"/>
              </w:rPr>
              <w:t>Topic</w:t>
            </w:r>
          </w:p>
        </w:tc>
        <w:tc>
          <w:tcPr>
            <w:tcW w:w="1874" w:type="dxa"/>
            <w:vAlign w:val="center"/>
          </w:tcPr>
          <w:p w:rsidR="00FA1E3C" w:rsidRPr="008854A2" w:rsidRDefault="00FA1E3C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मार्गदर्शक</w:t>
            </w:r>
            <w:r>
              <w:rPr>
                <w:rFonts w:ascii="Nirmala UI" w:hAnsi="Nirmala UI" w:cs="Nirmala UI"/>
                <w:b/>
                <w:iCs/>
                <w:color w:val="000000" w:themeColor="text1"/>
              </w:rPr>
              <w:t>/</w:t>
            </w:r>
            <w:r w:rsidRPr="008854A2">
              <w:rPr>
                <w:b/>
                <w:iCs/>
                <w:color w:val="000000" w:themeColor="text1"/>
              </w:rPr>
              <w:t>Guide</w:t>
            </w:r>
          </w:p>
        </w:tc>
      </w:tr>
      <w:tr w:rsidR="00E61842" w:rsidRPr="003753E0" w:rsidTr="00400994">
        <w:trPr>
          <w:jc w:val="center"/>
        </w:trPr>
        <w:tc>
          <w:tcPr>
            <w:tcW w:w="9698" w:type="dxa"/>
            <w:gridSpan w:val="6"/>
            <w:vAlign w:val="center"/>
          </w:tcPr>
          <w:p w:rsidR="00E61842" w:rsidRPr="00E61842" w:rsidRDefault="00E6184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rFonts w:asciiTheme="majorHAnsi" w:hAnsiTheme="majorHAnsi" w:cs="Nirmala UI"/>
                <w:iCs/>
                <w:color w:val="000000" w:themeColor="text1"/>
                <w:sz w:val="20"/>
                <w:szCs w:val="20"/>
                <w:cs/>
                <w:lang w:bidi="hi-IN"/>
              </w:rPr>
            </w:pPr>
            <w:r w:rsidRPr="00E61842">
              <w:rPr>
                <w:rFonts w:asciiTheme="majorHAnsi" w:hAnsiTheme="majorHAnsi" w:cs="Nirmala UI"/>
                <w:iCs/>
                <w:color w:val="000000" w:themeColor="text1"/>
                <w:sz w:val="20"/>
                <w:szCs w:val="20"/>
                <w:lang w:bidi="hi-IN"/>
              </w:rPr>
              <w:t>NIL</w:t>
            </w:r>
          </w:p>
        </w:tc>
      </w:tr>
    </w:tbl>
    <w:p w:rsidR="00C55BD0" w:rsidRDefault="00C55BD0" w:rsidP="00333EBC">
      <w:pPr>
        <w:pStyle w:val="BodyTextIndent2"/>
        <w:tabs>
          <w:tab w:val="left" w:pos="0"/>
        </w:tabs>
        <w:spacing w:after="0" w:line="240" w:lineRule="auto"/>
        <w:rPr>
          <w:b/>
          <w:bCs/>
          <w:sz w:val="22"/>
          <w:szCs w:val="22"/>
        </w:rPr>
      </w:pPr>
    </w:p>
    <w:p w:rsidR="00E61842" w:rsidRDefault="00E61842" w:rsidP="00333EBC">
      <w:pPr>
        <w:pStyle w:val="BodyTextIndent2"/>
        <w:tabs>
          <w:tab w:val="left" w:pos="0"/>
        </w:tabs>
        <w:spacing w:after="0" w:line="240" w:lineRule="auto"/>
        <w:rPr>
          <w:b/>
          <w:bCs/>
          <w:sz w:val="22"/>
          <w:szCs w:val="22"/>
        </w:rPr>
      </w:pPr>
    </w:p>
    <w:p w:rsidR="00E61842" w:rsidRDefault="00E61842" w:rsidP="00333EBC">
      <w:pPr>
        <w:pStyle w:val="BodyTextIndent2"/>
        <w:tabs>
          <w:tab w:val="left" w:pos="0"/>
        </w:tabs>
        <w:spacing w:after="0" w:line="240" w:lineRule="auto"/>
        <w:rPr>
          <w:b/>
          <w:bCs/>
          <w:sz w:val="22"/>
          <w:szCs w:val="22"/>
        </w:rPr>
      </w:pPr>
    </w:p>
    <w:p w:rsidR="00E61842" w:rsidRDefault="00E61842" w:rsidP="00E61842">
      <w:pPr>
        <w:spacing w:after="200" w:line="27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..2…</w:t>
      </w:r>
    </w:p>
    <w:p w:rsidR="00E61842" w:rsidRDefault="00E61842" w:rsidP="00E61842">
      <w:pPr>
        <w:spacing w:after="200" w:line="276" w:lineRule="auto"/>
        <w:jc w:val="right"/>
        <w:rPr>
          <w:b/>
          <w:bCs/>
          <w:sz w:val="22"/>
          <w:szCs w:val="22"/>
        </w:rPr>
      </w:pPr>
    </w:p>
    <w:p w:rsidR="00E61842" w:rsidRDefault="00E61842" w:rsidP="00E61842">
      <w:pPr>
        <w:spacing w:after="200" w:line="276" w:lineRule="auto"/>
        <w:jc w:val="right"/>
        <w:rPr>
          <w:b/>
          <w:bCs/>
          <w:sz w:val="22"/>
          <w:szCs w:val="22"/>
        </w:rPr>
      </w:pPr>
    </w:p>
    <w:p w:rsidR="00E61842" w:rsidRDefault="00E61842" w:rsidP="00E61842">
      <w:pPr>
        <w:spacing w:after="200" w:line="276" w:lineRule="auto"/>
        <w:jc w:val="right"/>
        <w:rPr>
          <w:b/>
          <w:bCs/>
          <w:sz w:val="22"/>
          <w:szCs w:val="22"/>
        </w:rPr>
      </w:pPr>
    </w:p>
    <w:p w:rsidR="00E61842" w:rsidRDefault="00E61842" w:rsidP="00E61842">
      <w:pPr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/ 2 /</w:t>
      </w:r>
    </w:p>
    <w:p w:rsidR="00112FC5" w:rsidRPr="00E17E2B" w:rsidRDefault="000F04D5" w:rsidP="00E17E2B">
      <w:pPr>
        <w:pStyle w:val="ListParagraph"/>
        <w:numPr>
          <w:ilvl w:val="0"/>
          <w:numId w:val="2"/>
        </w:numPr>
        <w:spacing w:after="200" w:line="276" w:lineRule="auto"/>
        <w:rPr>
          <w:b/>
          <w:bCs/>
          <w:sz w:val="22"/>
          <w:szCs w:val="22"/>
        </w:rPr>
      </w:pPr>
      <w:r w:rsidRPr="00E17E2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डॉक्टोरल</w:t>
      </w:r>
      <w:r w:rsidRPr="00E17E2B">
        <w:rPr>
          <w:b/>
          <w:bCs/>
          <w:sz w:val="20"/>
          <w:szCs w:val="20"/>
        </w:rPr>
        <w:t xml:space="preserve"> </w:t>
      </w:r>
      <w:r w:rsidRPr="00E17E2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रिसर्च</w:t>
      </w:r>
      <w:r w:rsidRPr="00E17E2B">
        <w:rPr>
          <w:b/>
          <w:bCs/>
          <w:sz w:val="20"/>
          <w:szCs w:val="20"/>
        </w:rPr>
        <w:t xml:space="preserve"> - </w:t>
      </w:r>
      <w:r w:rsidRPr="00E17E2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डिग्री</w:t>
      </w:r>
      <w:r w:rsidRPr="00E17E2B">
        <w:rPr>
          <w:b/>
          <w:bCs/>
          <w:sz w:val="20"/>
          <w:szCs w:val="20"/>
        </w:rPr>
        <w:t xml:space="preserve"> </w:t>
      </w:r>
      <w:r w:rsidRPr="00E17E2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से</w:t>
      </w:r>
      <w:r w:rsidRPr="00E17E2B">
        <w:rPr>
          <w:b/>
          <w:bCs/>
          <w:sz w:val="20"/>
          <w:szCs w:val="20"/>
        </w:rPr>
        <w:t xml:space="preserve"> </w:t>
      </w:r>
      <w:r w:rsidRPr="00E17E2B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सम्मानित</w:t>
      </w:r>
      <w:r w:rsidRPr="00E17E2B">
        <w:rPr>
          <w:b/>
          <w:bCs/>
          <w:sz w:val="22"/>
          <w:szCs w:val="22"/>
        </w:rPr>
        <w:t>/</w:t>
      </w:r>
      <w:r w:rsidR="00333EBC" w:rsidRPr="00E17E2B">
        <w:rPr>
          <w:b/>
          <w:bCs/>
          <w:sz w:val="22"/>
          <w:szCs w:val="22"/>
        </w:rPr>
        <w:t>Doctoral Research - Degree Awarded</w:t>
      </w:r>
      <w:r w:rsidR="00112FC5" w:rsidRPr="00E17E2B">
        <w:rPr>
          <w:b/>
          <w:bCs/>
          <w:sz w:val="22"/>
          <w:szCs w:val="22"/>
        </w:rPr>
        <w:t>:</w:t>
      </w:r>
    </w:p>
    <w:tbl>
      <w:tblPr>
        <w:tblStyle w:val="TableGrid"/>
        <w:tblW w:w="9886" w:type="dxa"/>
        <w:jc w:val="center"/>
        <w:tblInd w:w="828" w:type="dxa"/>
        <w:tblLayout w:type="fixed"/>
        <w:tblLook w:val="04A0"/>
      </w:tblPr>
      <w:tblGrid>
        <w:gridCol w:w="830"/>
        <w:gridCol w:w="1598"/>
        <w:gridCol w:w="1353"/>
        <w:gridCol w:w="1257"/>
        <w:gridCol w:w="2580"/>
        <w:gridCol w:w="2268"/>
      </w:tblGrid>
      <w:tr w:rsidR="00735182" w:rsidRPr="008854A2" w:rsidTr="00735182">
        <w:trPr>
          <w:jc w:val="center"/>
        </w:trPr>
        <w:tc>
          <w:tcPr>
            <w:tcW w:w="830" w:type="dxa"/>
            <w:vAlign w:val="center"/>
          </w:tcPr>
          <w:p w:rsidR="00735182" w:rsidRDefault="00333EBC" w:rsidP="0079395A">
            <w:pPr>
              <w:pStyle w:val="BodyTextIndent2"/>
              <w:spacing w:after="0" w:line="240" w:lineRule="auto"/>
              <w:ind w:left="0"/>
              <w:jc w:val="center"/>
              <w:rPr>
                <w:rFonts w:ascii="Nirmala UI" w:hAnsi="Nirmala UI" w:cs="Nirmala UI"/>
                <w:b/>
                <w:color w:val="000000" w:themeColor="text1"/>
              </w:rPr>
            </w:pPr>
            <w:r w:rsidRPr="003753E0">
              <w:rPr>
                <w:b/>
                <w:bCs/>
              </w:rPr>
              <w:t xml:space="preserve"> </w:t>
            </w:r>
            <w:r w:rsidR="00735182" w:rsidRPr="009F4A76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cs/>
                <w:lang w:bidi="hi-IN"/>
              </w:rPr>
              <w:t>क्रमांक</w:t>
            </w:r>
          </w:p>
          <w:p w:rsidR="00735182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</w:rPr>
            </w:pPr>
            <w:r w:rsidRPr="003753E0">
              <w:rPr>
                <w:b/>
              </w:rPr>
              <w:t>Sl.</w:t>
            </w:r>
          </w:p>
          <w:p w:rsidR="00735182" w:rsidRPr="003753E0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</w:rPr>
            </w:pPr>
            <w:r w:rsidRPr="003753E0">
              <w:rPr>
                <w:b/>
              </w:rPr>
              <w:t>No.</w:t>
            </w:r>
          </w:p>
        </w:tc>
        <w:tc>
          <w:tcPr>
            <w:tcW w:w="1598" w:type="dxa"/>
            <w:vAlign w:val="center"/>
          </w:tcPr>
          <w:p w:rsidR="00735182" w:rsidRPr="00C70396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उम्मीदवार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नाम</w:t>
            </w:r>
          </w:p>
          <w:p w:rsidR="00735182" w:rsidRPr="008854A2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8854A2">
              <w:rPr>
                <w:b/>
                <w:iCs/>
                <w:color w:val="000000" w:themeColor="text1"/>
              </w:rPr>
              <w:t>Name of the candidate</w:t>
            </w:r>
          </w:p>
        </w:tc>
        <w:tc>
          <w:tcPr>
            <w:tcW w:w="1353" w:type="dxa"/>
            <w:vAlign w:val="center"/>
          </w:tcPr>
          <w:p w:rsidR="00735182" w:rsidRPr="00C70396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विभाग</w:t>
            </w:r>
          </w:p>
          <w:p w:rsidR="00735182" w:rsidRPr="008854A2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8854A2">
              <w:rPr>
                <w:b/>
                <w:iCs/>
                <w:color w:val="000000" w:themeColor="text1"/>
              </w:rPr>
              <w:t>Department</w:t>
            </w:r>
          </w:p>
        </w:tc>
        <w:tc>
          <w:tcPr>
            <w:tcW w:w="1257" w:type="dxa"/>
            <w:vAlign w:val="center"/>
          </w:tcPr>
          <w:p w:rsidR="00735182" w:rsidRPr="00C70396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  <w:sz w:val="20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अल्प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>
              <w:rPr>
                <w:rFonts w:ascii="Nirmala UI" w:hAnsi="Nirmala UI" w:cs="Nirmala UI"/>
                <w:b/>
                <w:iCs/>
                <w:color w:val="000000" w:themeColor="text1"/>
                <w:sz w:val="20"/>
              </w:rPr>
              <w:t>/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पूर्ण</w:t>
            </w:r>
            <w:r w:rsidRPr="00C70396">
              <w:rPr>
                <w:b/>
                <w:iCs/>
                <w:color w:val="000000" w:themeColor="text1"/>
                <w:sz w:val="20"/>
              </w:rPr>
              <w:t xml:space="preserve"> </w:t>
            </w: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कालिक</w:t>
            </w:r>
          </w:p>
          <w:p w:rsidR="00735182" w:rsidRPr="008854A2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8854A2">
              <w:rPr>
                <w:b/>
                <w:iCs/>
                <w:color w:val="000000" w:themeColor="text1"/>
              </w:rPr>
              <w:t>Part-time/Full-time</w:t>
            </w:r>
          </w:p>
        </w:tc>
        <w:tc>
          <w:tcPr>
            <w:tcW w:w="2580" w:type="dxa"/>
            <w:vAlign w:val="center"/>
          </w:tcPr>
          <w:p w:rsidR="00735182" w:rsidRPr="008854A2" w:rsidRDefault="00735182" w:rsidP="0079395A">
            <w:pPr>
              <w:pStyle w:val="BodyTextIndent2"/>
              <w:tabs>
                <w:tab w:val="left" w:pos="561"/>
                <w:tab w:val="left" w:pos="1358"/>
                <w:tab w:val="center" w:pos="1676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विषय</w:t>
            </w:r>
            <w:r w:rsidRPr="00C70396">
              <w:rPr>
                <w:rFonts w:ascii="Nirmala UI" w:hAnsi="Nirmala UI" w:cs="Nirmala UI"/>
                <w:b/>
                <w:iCs/>
                <w:color w:val="000000" w:themeColor="text1"/>
                <w:sz w:val="20"/>
              </w:rPr>
              <w:t>/</w:t>
            </w:r>
            <w:r w:rsidRPr="008854A2">
              <w:rPr>
                <w:b/>
                <w:iCs/>
                <w:color w:val="000000" w:themeColor="text1"/>
              </w:rPr>
              <w:t>Topic</w:t>
            </w:r>
          </w:p>
        </w:tc>
        <w:tc>
          <w:tcPr>
            <w:tcW w:w="2268" w:type="dxa"/>
            <w:vAlign w:val="center"/>
          </w:tcPr>
          <w:p w:rsidR="00735182" w:rsidRPr="008854A2" w:rsidRDefault="00735182" w:rsidP="0079395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iCs/>
                <w:color w:val="000000" w:themeColor="text1"/>
              </w:rPr>
            </w:pPr>
            <w:r w:rsidRPr="00C70396">
              <w:rPr>
                <w:rFonts w:ascii="Nirmala UI" w:hAnsi="Nirmala UI" w:cs="Nirmala UI"/>
                <w:b/>
                <w:bCs/>
                <w:iCs/>
                <w:color w:val="000000" w:themeColor="text1"/>
                <w:sz w:val="20"/>
                <w:szCs w:val="20"/>
                <w:cs/>
                <w:lang w:bidi="hi-IN"/>
              </w:rPr>
              <w:t>मार्गदर्शक</w:t>
            </w:r>
            <w:r>
              <w:rPr>
                <w:rFonts w:ascii="Nirmala UI" w:hAnsi="Nirmala UI" w:cs="Nirmala UI"/>
                <w:b/>
                <w:iCs/>
                <w:color w:val="000000" w:themeColor="text1"/>
              </w:rPr>
              <w:t>/</w:t>
            </w:r>
            <w:r w:rsidRPr="008854A2">
              <w:rPr>
                <w:b/>
                <w:iCs/>
                <w:color w:val="000000" w:themeColor="text1"/>
              </w:rPr>
              <w:t>Guide</w:t>
            </w:r>
          </w:p>
        </w:tc>
      </w:tr>
      <w:tr w:rsidR="00E61842" w:rsidRPr="008854A2" w:rsidTr="00735182">
        <w:trPr>
          <w:jc w:val="center"/>
        </w:trPr>
        <w:tc>
          <w:tcPr>
            <w:tcW w:w="830" w:type="dxa"/>
          </w:tcPr>
          <w:p w:rsidR="00E61842" w:rsidRPr="008854A2" w:rsidRDefault="00E61842" w:rsidP="00112FC5">
            <w:pPr>
              <w:pStyle w:val="BodyTextIndent2"/>
              <w:spacing w:after="0" w:line="240" w:lineRule="auto"/>
              <w:ind w:left="0"/>
              <w:jc w:val="center"/>
            </w:pPr>
            <w:r w:rsidRPr="008854A2">
              <w:t>1</w:t>
            </w:r>
          </w:p>
        </w:tc>
        <w:tc>
          <w:tcPr>
            <w:tcW w:w="1598" w:type="dxa"/>
          </w:tcPr>
          <w:p w:rsidR="00E61842" w:rsidRPr="008854A2" w:rsidRDefault="00E61842" w:rsidP="00E929E0">
            <w:r w:rsidRPr="00DD59B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मंजू</w:t>
            </w:r>
            <w:r w:rsidRPr="00DD59B1">
              <w:rPr>
                <w:sz w:val="20"/>
                <w:szCs w:val="20"/>
              </w:rPr>
              <w:t xml:space="preserve"> </w:t>
            </w:r>
            <w:r w:rsidRPr="00DD59B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मोहन</w:t>
            </w:r>
            <w:r w:rsidRPr="00DD59B1">
              <w:rPr>
                <w:sz w:val="20"/>
                <w:szCs w:val="20"/>
              </w:rPr>
              <w:t xml:space="preserve"> </w:t>
            </w:r>
            <w:r w:rsidRPr="00DD59B1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पी</w:t>
            </w:r>
            <w:r>
              <w:rPr>
                <w:rFonts w:ascii="Nirmala UI" w:hAnsi="Nirmala UI" w:cs="Nirmala UI"/>
                <w:sz w:val="20"/>
                <w:szCs w:val="20"/>
              </w:rPr>
              <w:t>/</w:t>
            </w:r>
            <w:r w:rsidRPr="00DD59B1">
              <w:t xml:space="preserve"> </w:t>
            </w:r>
            <w:proofErr w:type="spellStart"/>
            <w:r w:rsidRPr="008854A2">
              <w:t>Manju</w:t>
            </w:r>
            <w:proofErr w:type="spellEnd"/>
            <w:r w:rsidRPr="008854A2">
              <w:t xml:space="preserve"> P Mohan  </w:t>
            </w:r>
          </w:p>
        </w:tc>
        <w:tc>
          <w:tcPr>
            <w:tcW w:w="1353" w:type="dxa"/>
          </w:tcPr>
          <w:p w:rsidR="00E61842" w:rsidRPr="008854A2" w:rsidRDefault="00E61842" w:rsidP="00E929E0">
            <w:pPr>
              <w:rPr>
                <w:bCs/>
                <w:color w:val="000000" w:themeColor="text1"/>
              </w:rPr>
            </w:pPr>
            <w:r w:rsidRPr="008854A2">
              <w:rPr>
                <w:bCs/>
                <w:color w:val="000000" w:themeColor="text1"/>
              </w:rPr>
              <w:t xml:space="preserve"> Speech-Language Pathology</w:t>
            </w:r>
          </w:p>
        </w:tc>
        <w:tc>
          <w:tcPr>
            <w:tcW w:w="1257" w:type="dxa"/>
          </w:tcPr>
          <w:p w:rsidR="00E61842" w:rsidRPr="008854A2" w:rsidRDefault="00E61842" w:rsidP="00E929E0">
            <w:pPr>
              <w:pStyle w:val="ecmsonormal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8854A2">
              <w:rPr>
                <w:bCs/>
                <w:color w:val="000000" w:themeColor="text1"/>
              </w:rPr>
              <w:t>Part-time</w:t>
            </w:r>
          </w:p>
        </w:tc>
        <w:tc>
          <w:tcPr>
            <w:tcW w:w="2580" w:type="dxa"/>
          </w:tcPr>
          <w:p w:rsidR="00E61842" w:rsidRPr="008854A2" w:rsidRDefault="00E61842" w:rsidP="00E929E0">
            <w:pPr>
              <w:jc w:val="both"/>
            </w:pPr>
            <w:r w:rsidRPr="008854A2">
              <w:t>Novel Word Learning in Persons with Epilepsy</w:t>
            </w:r>
          </w:p>
        </w:tc>
        <w:tc>
          <w:tcPr>
            <w:tcW w:w="2268" w:type="dxa"/>
          </w:tcPr>
          <w:p w:rsidR="00E61842" w:rsidRPr="008854A2" w:rsidRDefault="00E61842" w:rsidP="00E929E0">
            <w:r w:rsidRPr="008854A2">
              <w:t xml:space="preserve">Dr. S P </w:t>
            </w:r>
            <w:proofErr w:type="spellStart"/>
            <w:r w:rsidRPr="008854A2">
              <w:t>Goswami</w:t>
            </w:r>
            <w:proofErr w:type="spellEnd"/>
          </w:p>
          <w:p w:rsidR="00E61842" w:rsidRPr="008854A2" w:rsidRDefault="00E61842" w:rsidP="00E929E0">
            <w:r w:rsidRPr="008854A2">
              <w:rPr>
                <w:bCs/>
                <w:color w:val="000000" w:themeColor="text1"/>
              </w:rPr>
              <w:t>Professor of Speech Pathology</w:t>
            </w:r>
          </w:p>
        </w:tc>
      </w:tr>
      <w:tr w:rsidR="00E61842" w:rsidRPr="008854A2" w:rsidTr="00474058">
        <w:trPr>
          <w:jc w:val="center"/>
        </w:trPr>
        <w:tc>
          <w:tcPr>
            <w:tcW w:w="830" w:type="dxa"/>
          </w:tcPr>
          <w:p w:rsidR="00E61842" w:rsidRPr="008854A2" w:rsidRDefault="00E61842" w:rsidP="00112FC5">
            <w:pPr>
              <w:pStyle w:val="BodyTextIndent2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1598" w:type="dxa"/>
          </w:tcPr>
          <w:p w:rsidR="00E61842" w:rsidRPr="008854A2" w:rsidRDefault="00E61842" w:rsidP="00E929E0">
            <w:pPr>
              <w:widowControl w:val="0"/>
              <w:ind w:left="20"/>
              <w:rPr>
                <w:bCs/>
              </w:rPr>
            </w:pPr>
            <w:r w:rsidRPr="003E4D5F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दीप्ति</w:t>
            </w:r>
            <w:r w:rsidRPr="003E4D5F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3E4D5F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के</w:t>
            </w:r>
            <w:r w:rsidRPr="003E4D5F">
              <w:rPr>
                <w:rFonts w:ascii="Nirmala UI" w:hAnsi="Nirmala UI" w:cs="Mangal"/>
                <w:sz w:val="20"/>
                <w:szCs w:val="20"/>
                <w:lang w:bidi="hi-IN"/>
              </w:rPr>
              <w:t xml:space="preserve"> </w:t>
            </w:r>
            <w:r w:rsidRPr="003E4D5F">
              <w:rPr>
                <w:rFonts w:ascii="Nirmala UI" w:hAnsi="Nirmala UI" w:cs="Nirmala UI"/>
                <w:sz w:val="20"/>
                <w:szCs w:val="20"/>
                <w:cs/>
                <w:lang w:bidi="hi-IN"/>
              </w:rPr>
              <w:t>जे</w:t>
            </w:r>
            <w:r w:rsidRPr="00B030F1">
              <w:rPr>
                <w:rFonts w:ascii="Nirmala UI" w:hAnsi="Nirmala UI" w:cs="Nirmala UI"/>
                <w:bCs/>
                <w:sz w:val="20"/>
                <w:szCs w:val="20"/>
              </w:rPr>
              <w:t>/</w:t>
            </w:r>
            <w:r w:rsidRPr="00B030F1">
              <w:rPr>
                <w:bCs/>
              </w:rPr>
              <w:t xml:space="preserve"> </w:t>
            </w:r>
            <w:proofErr w:type="spellStart"/>
            <w:r w:rsidRPr="008854A2">
              <w:rPr>
                <w:bCs/>
              </w:rPr>
              <w:t>Deepthi</w:t>
            </w:r>
            <w:proofErr w:type="spellEnd"/>
            <w:r w:rsidRPr="008854A2">
              <w:rPr>
                <w:bCs/>
              </w:rPr>
              <w:t xml:space="preserve"> K J </w:t>
            </w:r>
          </w:p>
        </w:tc>
        <w:tc>
          <w:tcPr>
            <w:tcW w:w="1353" w:type="dxa"/>
          </w:tcPr>
          <w:p w:rsidR="00E61842" w:rsidRPr="008854A2" w:rsidRDefault="00E61842" w:rsidP="00E929E0">
            <w:pPr>
              <w:rPr>
                <w:bCs/>
                <w:color w:val="000000" w:themeColor="text1"/>
              </w:rPr>
            </w:pPr>
            <w:r w:rsidRPr="008854A2">
              <w:rPr>
                <w:bCs/>
                <w:color w:val="000000" w:themeColor="text1"/>
              </w:rPr>
              <w:t xml:space="preserve">Speech-Language Pathology </w:t>
            </w:r>
          </w:p>
        </w:tc>
        <w:tc>
          <w:tcPr>
            <w:tcW w:w="1257" w:type="dxa"/>
          </w:tcPr>
          <w:p w:rsidR="00E61842" w:rsidRPr="008854A2" w:rsidRDefault="00E61842" w:rsidP="00E929E0">
            <w:pPr>
              <w:pStyle w:val="ecmsonormal"/>
              <w:spacing w:before="0" w:beforeAutospacing="0" w:after="0" w:afterAutospacing="0"/>
              <w:rPr>
                <w:bCs/>
                <w:color w:val="000000" w:themeColor="text1"/>
              </w:rPr>
            </w:pPr>
            <w:r w:rsidRPr="008854A2">
              <w:rPr>
                <w:bCs/>
                <w:color w:val="000000" w:themeColor="text1"/>
              </w:rPr>
              <w:t>Part-time</w:t>
            </w:r>
          </w:p>
        </w:tc>
        <w:tc>
          <w:tcPr>
            <w:tcW w:w="2580" w:type="dxa"/>
            <w:vAlign w:val="bottom"/>
          </w:tcPr>
          <w:p w:rsidR="00E61842" w:rsidRPr="008854A2" w:rsidRDefault="00E61842" w:rsidP="00E929E0">
            <w:pPr>
              <w:jc w:val="both"/>
              <w:rPr>
                <w:color w:val="000000"/>
              </w:rPr>
            </w:pPr>
            <w:r w:rsidRPr="008854A2">
              <w:rPr>
                <w:bCs/>
              </w:rPr>
              <w:t>Speech and Language Characteristics of 3-5 year old  Children with Cleft of Lip and Palate</w:t>
            </w:r>
          </w:p>
        </w:tc>
        <w:tc>
          <w:tcPr>
            <w:tcW w:w="2268" w:type="dxa"/>
          </w:tcPr>
          <w:p w:rsidR="00E61842" w:rsidRPr="008854A2" w:rsidRDefault="00E61842" w:rsidP="00E929E0">
            <w:pPr>
              <w:rPr>
                <w:bCs/>
              </w:rPr>
            </w:pPr>
            <w:r w:rsidRPr="008854A2">
              <w:rPr>
                <w:bCs/>
              </w:rPr>
              <w:t xml:space="preserve">Dr. M. </w:t>
            </w:r>
            <w:proofErr w:type="spellStart"/>
            <w:r w:rsidRPr="008854A2">
              <w:rPr>
                <w:bCs/>
              </w:rPr>
              <w:t>Pushpavathi</w:t>
            </w:r>
            <w:proofErr w:type="spellEnd"/>
          </w:p>
          <w:p w:rsidR="00E61842" w:rsidRPr="008854A2" w:rsidRDefault="00E61842" w:rsidP="00E929E0">
            <w:pPr>
              <w:rPr>
                <w:bCs/>
              </w:rPr>
            </w:pPr>
            <w:r w:rsidRPr="008854A2">
              <w:rPr>
                <w:bCs/>
                <w:color w:val="000000" w:themeColor="text1"/>
              </w:rPr>
              <w:t>Professor of Speech Pathology</w:t>
            </w:r>
          </w:p>
        </w:tc>
      </w:tr>
    </w:tbl>
    <w:p w:rsidR="006E0439" w:rsidRDefault="006E0439" w:rsidP="00112FC5">
      <w:pPr>
        <w:spacing w:after="200" w:line="276" w:lineRule="auto"/>
        <w:jc w:val="right"/>
        <w:rPr>
          <w:b/>
          <w:bCs/>
          <w:sz w:val="22"/>
          <w:szCs w:val="22"/>
        </w:rPr>
      </w:pPr>
    </w:p>
    <w:p w:rsidR="00C55BD0" w:rsidRPr="00C55BD0" w:rsidRDefault="00C55BD0" w:rsidP="00C55BD0">
      <w:pPr>
        <w:pStyle w:val="ListParagraph"/>
        <w:numPr>
          <w:ilvl w:val="0"/>
          <w:numId w:val="28"/>
        </w:numPr>
        <w:spacing w:after="200" w:line="276" w:lineRule="auto"/>
        <w:jc w:val="center"/>
        <w:rPr>
          <w:b/>
          <w:bCs/>
          <w:sz w:val="22"/>
          <w:szCs w:val="22"/>
        </w:rPr>
      </w:pPr>
      <w:r w:rsidRPr="00C55BD0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अन्य</w:t>
      </w:r>
      <w:r w:rsidRPr="00C55BD0">
        <w:rPr>
          <w:b/>
          <w:bCs/>
          <w:sz w:val="20"/>
          <w:szCs w:val="20"/>
        </w:rPr>
        <w:t xml:space="preserve"> </w:t>
      </w:r>
      <w:r w:rsidRPr="00C55BD0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गतिविधियां</w:t>
      </w:r>
      <w:r w:rsidRPr="00C55BD0">
        <w:rPr>
          <w:rFonts w:ascii="Nirmala UI" w:hAnsi="Nirmala UI" w:cs="Nirmala UI"/>
          <w:b/>
          <w:bCs/>
          <w:sz w:val="22"/>
          <w:szCs w:val="22"/>
        </w:rPr>
        <w:t>/</w:t>
      </w:r>
      <w:r w:rsidRPr="00C55BD0">
        <w:rPr>
          <w:b/>
          <w:bCs/>
          <w:sz w:val="22"/>
          <w:szCs w:val="22"/>
        </w:rPr>
        <w:t>OTHER ACTIVITIES</w:t>
      </w:r>
    </w:p>
    <w:p w:rsidR="00C55BD0" w:rsidRDefault="00C55BD0" w:rsidP="00C55BD0">
      <w:pPr>
        <w:pStyle w:val="BodyTextIndent2"/>
        <w:numPr>
          <w:ilvl w:val="0"/>
          <w:numId w:val="2"/>
        </w:numPr>
        <w:tabs>
          <w:tab w:val="left" w:pos="360"/>
        </w:tabs>
        <w:spacing w:after="0" w:line="240" w:lineRule="auto"/>
        <w:rPr>
          <w:b/>
          <w:sz w:val="22"/>
          <w:szCs w:val="22"/>
        </w:rPr>
      </w:pP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आधिकारिक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दस्तावेज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और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राजस्व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जारी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करना</w:t>
      </w:r>
      <w:r>
        <w:rPr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>Issuing of  official documents and revenue generated</w:t>
      </w:r>
      <w:r>
        <w:rPr>
          <w:b/>
          <w:sz w:val="22"/>
          <w:szCs w:val="22"/>
        </w:rPr>
        <w:t>:</w:t>
      </w:r>
    </w:p>
    <w:p w:rsidR="00C55BD0" w:rsidRPr="003753E0" w:rsidRDefault="00C55BD0" w:rsidP="00C55BD0">
      <w:pPr>
        <w:pStyle w:val="BodyTextIndent2"/>
        <w:tabs>
          <w:tab w:val="left" w:pos="360"/>
        </w:tabs>
        <w:spacing w:after="0" w:line="240" w:lineRule="auto"/>
        <w:rPr>
          <w:b/>
          <w:sz w:val="22"/>
          <w:szCs w:val="22"/>
        </w:rPr>
      </w:pPr>
    </w:p>
    <w:tbl>
      <w:tblPr>
        <w:tblStyle w:val="TableGrid"/>
        <w:tblW w:w="9065" w:type="dxa"/>
        <w:jc w:val="center"/>
        <w:tblInd w:w="522" w:type="dxa"/>
        <w:tblLook w:val="04A0"/>
      </w:tblPr>
      <w:tblGrid>
        <w:gridCol w:w="4886"/>
        <w:gridCol w:w="782"/>
        <w:gridCol w:w="1125"/>
        <w:gridCol w:w="742"/>
        <w:gridCol w:w="1530"/>
      </w:tblGrid>
      <w:tr w:rsidR="00C55BD0" w:rsidRPr="003753E0" w:rsidTr="00262E7A">
        <w:trPr>
          <w:tblHeader/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48" w:hanging="48"/>
              <w:jc w:val="center"/>
              <w:rPr>
                <w:b/>
                <w:color w:val="000000" w:themeColor="text1"/>
              </w:rPr>
            </w:pPr>
            <w:r w:rsidRPr="00BE7FAC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cs/>
                <w:lang w:bidi="hi-IN"/>
              </w:rPr>
              <w:t>वर्ग</w:t>
            </w:r>
            <w:r>
              <w:rPr>
                <w:b/>
                <w:color w:val="000000" w:themeColor="text1"/>
              </w:rPr>
              <w:t>/</w:t>
            </w:r>
            <w:r w:rsidRPr="003753E0">
              <w:rPr>
                <w:b/>
                <w:color w:val="000000" w:themeColor="text1"/>
              </w:rPr>
              <w:t>Category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No. of sets - UG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 xml:space="preserve">No. of sets </w:t>
            </w:r>
            <w:r>
              <w:rPr>
                <w:b/>
                <w:color w:val="000000" w:themeColor="text1"/>
              </w:rPr>
              <w:t>–</w:t>
            </w:r>
            <w:r w:rsidRPr="003753E0">
              <w:rPr>
                <w:b/>
                <w:color w:val="000000" w:themeColor="text1"/>
              </w:rPr>
              <w:t xml:space="preserve"> PG</w:t>
            </w:r>
            <w:r>
              <w:rPr>
                <w:b/>
                <w:color w:val="000000" w:themeColor="text1"/>
              </w:rPr>
              <w:t>/Ph.D.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928"/>
              </w:tabs>
              <w:spacing w:after="0" w:line="240" w:lineRule="auto"/>
              <w:ind w:left="-62" w:right="-83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No. of sets - Dip.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7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Remarks-</w:t>
            </w:r>
          </w:p>
          <w:p w:rsidR="00C55BD0" w:rsidRPr="003753E0" w:rsidRDefault="00C55BD0" w:rsidP="00262E7A">
            <w:pPr>
              <w:pStyle w:val="BodyTextIndent2"/>
              <w:tabs>
                <w:tab w:val="left" w:pos="7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Revenue generated (Rs.)</w:t>
            </w:r>
          </w:p>
        </w:tc>
      </w:tr>
      <w:tr w:rsidR="00C55BD0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Visa screen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55BD0" w:rsidRPr="00360E3C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55BD0" w:rsidRPr="003753E0" w:rsidRDefault="00E6184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55BD0" w:rsidRPr="00360E3C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iCs/>
                <w:color w:val="000000" w:themeColor="text1"/>
              </w:rPr>
            </w:pPr>
            <w:r w:rsidRPr="00360E3C"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55BD0" w:rsidRPr="003753E0" w:rsidRDefault="00E61842" w:rsidP="00957EA9">
            <w:pPr>
              <w:pStyle w:val="BodyTextIndent2"/>
              <w:tabs>
                <w:tab w:val="left" w:pos="1330"/>
              </w:tabs>
              <w:spacing w:after="0" w:line="240" w:lineRule="auto"/>
              <w:ind w:left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</w:tr>
      <w:tr w:rsidR="00E61842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E61842" w:rsidRPr="003753E0" w:rsidRDefault="00E6184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CASLP</w:t>
            </w:r>
            <w:r>
              <w:rPr>
                <w:color w:val="000000" w:themeColor="text1"/>
              </w:rPr>
              <w:t>O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61842" w:rsidRPr="003753E0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iCs/>
                <w:color w:val="000000" w:themeColor="text1"/>
              </w:rPr>
            </w:pPr>
            <w:r w:rsidRPr="00360E3C"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61842" w:rsidRPr="003753E0" w:rsidRDefault="00E61842" w:rsidP="00957EA9">
            <w:pPr>
              <w:pStyle w:val="BodyTextIndent2"/>
              <w:tabs>
                <w:tab w:val="left" w:pos="1330"/>
              </w:tabs>
              <w:spacing w:after="0" w:line="240" w:lineRule="auto"/>
              <w:ind w:left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</w:tr>
      <w:tr w:rsidR="00E61842" w:rsidRPr="003753E0" w:rsidTr="00631272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E61842" w:rsidRPr="003753E0" w:rsidRDefault="00E6184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ASHA/Other Foreign Certification/Letter   of Verification/Form-B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61842" w:rsidRPr="003753E0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iCs/>
                <w:color w:val="000000" w:themeColor="text1"/>
              </w:rPr>
            </w:pPr>
            <w:r w:rsidRPr="00360E3C"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61842" w:rsidRPr="003753E0" w:rsidRDefault="00E61842" w:rsidP="00262E7A">
            <w:pPr>
              <w:pStyle w:val="BodyTextIndent2"/>
              <w:tabs>
                <w:tab w:val="left" w:pos="1330"/>
              </w:tabs>
              <w:spacing w:after="0" w:line="240" w:lineRule="auto"/>
              <w:ind w:left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</w:tr>
      <w:tr w:rsidR="00C55BD0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HCPC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55BD0" w:rsidRPr="00D15AB9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C55BD0" w:rsidRPr="0054143D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C55BD0" w:rsidRPr="0054143D" w:rsidRDefault="0081513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55BD0" w:rsidRPr="0054143D" w:rsidRDefault="00E61842" w:rsidP="00262E7A">
            <w:pPr>
              <w:pStyle w:val="BodyTextIndent2"/>
              <w:tabs>
                <w:tab w:val="left" w:pos="1330"/>
              </w:tabs>
              <w:spacing w:after="0" w:line="240" w:lineRule="auto"/>
              <w:ind w:left="0"/>
              <w:jc w:val="righ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</w:t>
            </w:r>
          </w:p>
        </w:tc>
      </w:tr>
      <w:tr w:rsidR="00C55BD0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 xml:space="preserve">Transcripts 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55BD0" w:rsidRPr="0054143D" w:rsidRDefault="00D258E1" w:rsidP="004B17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4B1798">
              <w:rPr>
                <w:color w:val="000000" w:themeColor="text1"/>
              </w:rPr>
              <w:t>4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55BD0" w:rsidRPr="00946971" w:rsidRDefault="00D258E1" w:rsidP="004B1798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0</w:t>
            </w:r>
            <w:r w:rsidR="004B1798">
              <w:rPr>
                <w:iCs/>
                <w:color w:val="000000" w:themeColor="text1"/>
              </w:rPr>
              <w:t>4</w:t>
            </w:r>
          </w:p>
        </w:tc>
        <w:tc>
          <w:tcPr>
            <w:tcW w:w="742" w:type="dxa"/>
            <w:shd w:val="clear" w:color="auto" w:fill="auto"/>
          </w:tcPr>
          <w:p w:rsidR="00C55BD0" w:rsidRPr="00C10B89" w:rsidRDefault="00815132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55BD0" w:rsidRPr="00BB5639" w:rsidRDefault="004B1798" w:rsidP="001C3019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501500">
              <w:rPr>
                <w:b/>
              </w:rPr>
              <w:t>,</w:t>
            </w:r>
            <w:r>
              <w:rPr>
                <w:b/>
              </w:rPr>
              <w:t>8</w:t>
            </w:r>
            <w:r w:rsidR="00D258E1">
              <w:rPr>
                <w:b/>
              </w:rPr>
              <w:t>00</w:t>
            </w:r>
          </w:p>
        </w:tc>
      </w:tr>
      <w:tr w:rsidR="00E61842" w:rsidRPr="003753E0" w:rsidTr="00056203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E61842" w:rsidRPr="003753E0" w:rsidRDefault="00E6184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Marks card attestation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61842" w:rsidRPr="003753E0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iCs/>
                <w:color w:val="000000" w:themeColor="text1"/>
              </w:rPr>
            </w:pPr>
            <w:r w:rsidRPr="00360E3C"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61842" w:rsidRPr="00950660" w:rsidRDefault="00E61842" w:rsidP="00262E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E61842" w:rsidRPr="003753E0" w:rsidTr="00056203">
        <w:trPr>
          <w:trHeight w:val="323"/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E61842" w:rsidRPr="003753E0" w:rsidRDefault="00E6184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 xml:space="preserve">Syllabus attestation 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61842" w:rsidRPr="003753E0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61842" w:rsidRPr="00360E3C" w:rsidRDefault="00E61842" w:rsidP="00E929E0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iCs/>
                <w:color w:val="000000" w:themeColor="text1"/>
              </w:rPr>
            </w:pPr>
            <w:r w:rsidRPr="00360E3C"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E61842" w:rsidRPr="00062554" w:rsidRDefault="00E61842" w:rsidP="00262E7A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 xml:space="preserve">CPC attestation 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440656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02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440656">
            <w:pPr>
              <w:jc w:val="center"/>
            </w:pPr>
            <w:r>
              <w:t>02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440656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606D10" w:rsidRDefault="004B1798" w:rsidP="00440656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501500">
              <w:rPr>
                <w:b/>
              </w:rPr>
              <w:t>,</w:t>
            </w:r>
            <w:r>
              <w:rPr>
                <w:b/>
              </w:rPr>
              <w:t>200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 xml:space="preserve">Degree certificate attestation 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02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02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530" w:type="dxa"/>
            <w:shd w:val="clear" w:color="auto" w:fill="auto"/>
          </w:tcPr>
          <w:p w:rsidR="004B1798" w:rsidRPr="00606D10" w:rsidRDefault="004B1798" w:rsidP="00262E7A">
            <w:pPr>
              <w:jc w:val="right"/>
              <w:rPr>
                <w:b/>
              </w:rPr>
            </w:pPr>
            <w:r>
              <w:rPr>
                <w:b/>
              </w:rPr>
              <w:t>400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Internship attestation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4B1798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02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-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606D10" w:rsidRDefault="004B1798" w:rsidP="00262E7A">
            <w:pPr>
              <w:jc w:val="right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Attestation for scholarship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-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F03223" w:rsidRDefault="00E61842" w:rsidP="00262E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B1798" w:rsidRPr="003753E0" w:rsidTr="00597BED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1C3019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Certificates</w:t>
            </w:r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Bonafide</w:t>
            </w:r>
            <w:proofErr w:type="spellEnd"/>
            <w:r>
              <w:rPr>
                <w:color w:val="000000" w:themeColor="text1"/>
              </w:rPr>
              <w:t>/conduct/TC/NDC/SC</w:t>
            </w:r>
          </w:p>
        </w:tc>
        <w:tc>
          <w:tcPr>
            <w:tcW w:w="2649" w:type="dxa"/>
            <w:gridSpan w:val="3"/>
            <w:shd w:val="clear" w:color="auto" w:fill="auto"/>
          </w:tcPr>
          <w:p w:rsidR="004B1798" w:rsidRPr="00C10B89" w:rsidRDefault="00E61842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46</w:t>
            </w:r>
          </w:p>
        </w:tc>
        <w:tc>
          <w:tcPr>
            <w:tcW w:w="1530" w:type="dxa"/>
            <w:shd w:val="clear" w:color="auto" w:fill="auto"/>
          </w:tcPr>
          <w:p w:rsidR="004B1798" w:rsidRPr="00D15AB9" w:rsidRDefault="00E61842" w:rsidP="00262E7A">
            <w:pPr>
              <w:jc w:val="right"/>
              <w:rPr>
                <w:b/>
              </w:rPr>
            </w:pPr>
            <w:r>
              <w:rPr>
                <w:b/>
              </w:rPr>
              <w:t>2,450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RCI Authentication letter</w:t>
            </w:r>
            <w:r>
              <w:rPr>
                <w:color w:val="000000" w:themeColor="text1"/>
              </w:rPr>
              <w:t>s</w:t>
            </w:r>
            <w:r w:rsidRPr="003753E0">
              <w:rPr>
                <w:color w:val="000000" w:themeColor="text1"/>
              </w:rPr>
              <w:t xml:space="preserve"> 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02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05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D15AB9" w:rsidRDefault="004B1798" w:rsidP="00D258E1">
            <w:pPr>
              <w:jc w:val="right"/>
              <w:rPr>
                <w:b/>
              </w:rPr>
            </w:pPr>
            <w:r>
              <w:rPr>
                <w:b/>
              </w:rPr>
              <w:t>4,250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Railway concession forms</w:t>
            </w:r>
            <w:r>
              <w:rPr>
                <w:color w:val="000000" w:themeColor="text1"/>
              </w:rPr>
              <w:t xml:space="preserve">  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-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D15AB9" w:rsidRDefault="00E61842" w:rsidP="00262E7A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 xml:space="preserve">Bus pass 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-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D15AB9" w:rsidRDefault="00E61842" w:rsidP="00262E7A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 xml:space="preserve">Breaking of  indemnity bond 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-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950660" w:rsidRDefault="00E61842" w:rsidP="00262E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Attendance certificate / program schedule for short-term training for PG-ENT</w:t>
            </w:r>
            <w:r>
              <w:rPr>
                <w:color w:val="000000" w:themeColor="text1"/>
              </w:rPr>
              <w:t xml:space="preserve"> / others</w:t>
            </w:r>
          </w:p>
        </w:tc>
        <w:tc>
          <w:tcPr>
            <w:tcW w:w="78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B1798" w:rsidRDefault="004B1798" w:rsidP="00262E7A">
            <w:pPr>
              <w:jc w:val="center"/>
            </w:pPr>
            <w:r>
              <w:t>-</w:t>
            </w:r>
          </w:p>
        </w:tc>
        <w:tc>
          <w:tcPr>
            <w:tcW w:w="742" w:type="dxa"/>
            <w:shd w:val="clear" w:color="auto" w:fill="auto"/>
          </w:tcPr>
          <w:p w:rsidR="004B1798" w:rsidRPr="00C10B89" w:rsidRDefault="004B1798" w:rsidP="00262E7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950660" w:rsidRDefault="00E61842" w:rsidP="00262E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Photocopy</w:t>
            </w:r>
            <w:r>
              <w:rPr>
                <w:color w:val="000000" w:themeColor="text1"/>
              </w:rPr>
              <w:t>/printout</w:t>
            </w:r>
            <w:r w:rsidRPr="003753E0">
              <w:rPr>
                <w:color w:val="000000" w:themeColor="text1"/>
              </w:rPr>
              <w:t xml:space="preserve"> of marks card issued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:rsidR="004B1798" w:rsidRPr="00813A33" w:rsidRDefault="004B1798" w:rsidP="00262E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4B1798" w:rsidRPr="00950660" w:rsidRDefault="00E61842" w:rsidP="00262E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4B1798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4B1798" w:rsidRPr="003753E0" w:rsidRDefault="004B1798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Sealed cover for postage/mail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:rsidR="004B1798" w:rsidRPr="00813A33" w:rsidRDefault="004B1798" w:rsidP="001C30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</w:p>
        </w:tc>
        <w:tc>
          <w:tcPr>
            <w:tcW w:w="1530" w:type="dxa"/>
            <w:shd w:val="clear" w:color="auto" w:fill="auto"/>
          </w:tcPr>
          <w:p w:rsidR="004B1798" w:rsidRPr="00D15AB9" w:rsidRDefault="004B1798" w:rsidP="00262E7A">
            <w:pPr>
              <w:jc w:val="right"/>
              <w:rPr>
                <w:b/>
              </w:rPr>
            </w:pPr>
            <w:r>
              <w:rPr>
                <w:b/>
              </w:rPr>
              <w:t>750</w:t>
            </w:r>
          </w:p>
        </w:tc>
      </w:tr>
    </w:tbl>
    <w:p w:rsidR="00C55BD0" w:rsidRDefault="00C55BD0" w:rsidP="00C55BD0">
      <w:pPr>
        <w:spacing w:after="200" w:line="276" w:lineRule="auto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..3…</w:t>
      </w:r>
    </w:p>
    <w:p w:rsidR="00C55BD0" w:rsidRDefault="00C55BD0" w:rsidP="00C55BD0">
      <w:pPr>
        <w:spacing w:after="200" w:line="276" w:lineRule="auto"/>
        <w:jc w:val="right"/>
        <w:rPr>
          <w:b/>
          <w:bCs/>
          <w:sz w:val="22"/>
          <w:szCs w:val="22"/>
        </w:rPr>
      </w:pPr>
    </w:p>
    <w:p w:rsidR="001C3019" w:rsidRDefault="001C3019" w:rsidP="00C55BD0">
      <w:pPr>
        <w:spacing w:after="200" w:line="276" w:lineRule="auto"/>
        <w:jc w:val="right"/>
        <w:rPr>
          <w:b/>
          <w:bCs/>
          <w:sz w:val="22"/>
          <w:szCs w:val="22"/>
        </w:rPr>
      </w:pPr>
    </w:p>
    <w:p w:rsidR="00DA2BE3" w:rsidRDefault="00DA2BE3" w:rsidP="00C55BD0">
      <w:pPr>
        <w:spacing w:after="200" w:line="276" w:lineRule="auto"/>
        <w:jc w:val="right"/>
        <w:rPr>
          <w:b/>
          <w:bCs/>
          <w:sz w:val="22"/>
          <w:szCs w:val="22"/>
        </w:rPr>
      </w:pPr>
    </w:p>
    <w:p w:rsidR="00C55BD0" w:rsidRDefault="00C55BD0" w:rsidP="00C55BD0">
      <w:pPr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/ 3 /</w:t>
      </w:r>
    </w:p>
    <w:tbl>
      <w:tblPr>
        <w:tblStyle w:val="TableGrid"/>
        <w:tblW w:w="9065" w:type="dxa"/>
        <w:jc w:val="center"/>
        <w:tblInd w:w="522" w:type="dxa"/>
        <w:tblLook w:val="04A0"/>
      </w:tblPr>
      <w:tblGrid>
        <w:gridCol w:w="4886"/>
        <w:gridCol w:w="782"/>
        <w:gridCol w:w="1125"/>
        <w:gridCol w:w="742"/>
        <w:gridCol w:w="1530"/>
      </w:tblGrid>
      <w:tr w:rsidR="00C55BD0" w:rsidRPr="003753E0" w:rsidTr="00262E7A">
        <w:trPr>
          <w:tblHeader/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48" w:hanging="48"/>
              <w:jc w:val="center"/>
              <w:rPr>
                <w:b/>
                <w:color w:val="000000" w:themeColor="text1"/>
              </w:rPr>
            </w:pPr>
            <w:r w:rsidRPr="00BE7FAC">
              <w:rPr>
                <w:rFonts w:ascii="Nirmala UI" w:hAnsi="Nirmala UI" w:cs="Nirmala UI"/>
                <w:b/>
                <w:bCs/>
                <w:color w:val="000000" w:themeColor="text1"/>
                <w:sz w:val="20"/>
                <w:szCs w:val="20"/>
                <w:cs/>
                <w:lang w:bidi="hi-IN"/>
              </w:rPr>
              <w:t>वर्ग</w:t>
            </w:r>
            <w:r>
              <w:rPr>
                <w:b/>
                <w:color w:val="000000" w:themeColor="text1"/>
              </w:rPr>
              <w:t>/</w:t>
            </w:r>
            <w:r w:rsidRPr="003753E0">
              <w:rPr>
                <w:b/>
                <w:color w:val="000000" w:themeColor="text1"/>
              </w:rPr>
              <w:t>Category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No. of sets - UG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 xml:space="preserve">No. of sets </w:t>
            </w:r>
            <w:r>
              <w:rPr>
                <w:b/>
                <w:color w:val="000000" w:themeColor="text1"/>
              </w:rPr>
              <w:t>–</w:t>
            </w:r>
            <w:r w:rsidRPr="003753E0">
              <w:rPr>
                <w:b/>
                <w:color w:val="000000" w:themeColor="text1"/>
              </w:rPr>
              <w:t xml:space="preserve"> PG</w:t>
            </w:r>
            <w:r>
              <w:rPr>
                <w:b/>
                <w:color w:val="000000" w:themeColor="text1"/>
              </w:rPr>
              <w:t>/Ph.D.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928"/>
              </w:tabs>
              <w:spacing w:after="0" w:line="240" w:lineRule="auto"/>
              <w:ind w:left="-62" w:right="-83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No. of sets - Dip.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7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Remarks-</w:t>
            </w:r>
          </w:p>
          <w:p w:rsidR="00C55BD0" w:rsidRPr="003753E0" w:rsidRDefault="00C55BD0" w:rsidP="00262E7A">
            <w:pPr>
              <w:pStyle w:val="BodyTextIndent2"/>
              <w:tabs>
                <w:tab w:val="left" w:pos="7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3753E0">
              <w:rPr>
                <w:b/>
                <w:color w:val="000000" w:themeColor="text1"/>
              </w:rPr>
              <w:t>Revenue generated (Rs.)</w:t>
            </w:r>
          </w:p>
        </w:tc>
      </w:tr>
      <w:tr w:rsidR="00C55BD0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16C4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Scanned copies of X/XII/B.Sc</w:t>
            </w:r>
            <w:r>
              <w:rPr>
                <w:color w:val="000000" w:themeColor="text1"/>
              </w:rPr>
              <w:t>.</w:t>
            </w:r>
            <w:r w:rsidRPr="003753E0">
              <w:rPr>
                <w:color w:val="000000" w:themeColor="text1"/>
              </w:rPr>
              <w:t>/M.Sc</w:t>
            </w:r>
            <w:r>
              <w:rPr>
                <w:color w:val="000000" w:themeColor="text1"/>
              </w:rPr>
              <w:t>.</w:t>
            </w:r>
            <w:r w:rsidRPr="003753E0">
              <w:rPr>
                <w:color w:val="000000" w:themeColor="text1"/>
              </w:rPr>
              <w:t>/Dip</w:t>
            </w:r>
            <w:r>
              <w:rPr>
                <w:color w:val="000000" w:themeColor="text1"/>
              </w:rPr>
              <w:t>.</w:t>
            </w:r>
            <w:r w:rsidRPr="003753E0">
              <w:rPr>
                <w:color w:val="000000" w:themeColor="text1"/>
              </w:rPr>
              <w:t xml:space="preserve"> official transcripts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:rsidR="00C55BD0" w:rsidRPr="00813A33" w:rsidRDefault="00E61842" w:rsidP="002616C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55BD0" w:rsidRPr="00CC4811" w:rsidRDefault="00E61842" w:rsidP="002616C4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55BD0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Original documents issued after no dues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:rsidR="00C55BD0" w:rsidRPr="00813A33" w:rsidRDefault="00E61842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55BD0" w:rsidRPr="00263A05" w:rsidRDefault="00E61842" w:rsidP="00262E7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C55BD0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X /XII marks card attestation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:rsidR="00C55BD0" w:rsidRPr="00813A33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 w:rsidRPr="00813A33">
              <w:rPr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55BD0" w:rsidRPr="00950660" w:rsidRDefault="00C55BD0" w:rsidP="00262E7A">
            <w:pPr>
              <w:jc w:val="right"/>
              <w:rPr>
                <w:b/>
                <w:bCs/>
              </w:rPr>
            </w:pPr>
            <w:r w:rsidRPr="00950660">
              <w:rPr>
                <w:b/>
                <w:bCs/>
              </w:rPr>
              <w:t>0</w:t>
            </w:r>
          </w:p>
        </w:tc>
      </w:tr>
      <w:tr w:rsidR="00C55BD0" w:rsidRPr="003753E0" w:rsidTr="00262E7A">
        <w:trPr>
          <w:jc w:val="center"/>
        </w:trPr>
        <w:tc>
          <w:tcPr>
            <w:tcW w:w="4886" w:type="dxa"/>
            <w:shd w:val="clear" w:color="auto" w:fill="auto"/>
            <w:vAlign w:val="center"/>
          </w:tcPr>
          <w:p w:rsidR="00C55BD0" w:rsidRPr="003753E0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 w:rsidRPr="003753E0">
              <w:rPr>
                <w:color w:val="000000" w:themeColor="text1"/>
              </w:rPr>
              <w:t>Others (Mobile penalty)</w:t>
            </w:r>
          </w:p>
        </w:tc>
        <w:tc>
          <w:tcPr>
            <w:tcW w:w="2649" w:type="dxa"/>
            <w:gridSpan w:val="3"/>
            <w:shd w:val="clear" w:color="auto" w:fill="auto"/>
            <w:vAlign w:val="center"/>
          </w:tcPr>
          <w:p w:rsidR="00C55BD0" w:rsidRPr="00813A33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C55BD0" w:rsidRPr="00950660" w:rsidRDefault="00C55BD0" w:rsidP="00262E7A">
            <w:pPr>
              <w:jc w:val="right"/>
              <w:rPr>
                <w:b/>
                <w:bCs/>
              </w:rPr>
            </w:pPr>
            <w:r w:rsidRPr="00950660">
              <w:rPr>
                <w:b/>
                <w:bCs/>
              </w:rPr>
              <w:t>0</w:t>
            </w:r>
          </w:p>
        </w:tc>
      </w:tr>
      <w:tr w:rsidR="00C55BD0" w:rsidRPr="003753E0" w:rsidTr="00262E7A">
        <w:trPr>
          <w:trHeight w:val="161"/>
          <w:jc w:val="center"/>
        </w:trPr>
        <w:tc>
          <w:tcPr>
            <w:tcW w:w="7535" w:type="dxa"/>
            <w:gridSpan w:val="4"/>
            <w:shd w:val="clear" w:color="auto" w:fill="auto"/>
            <w:vAlign w:val="center"/>
          </w:tcPr>
          <w:p w:rsidR="00C55BD0" w:rsidRPr="00813A33" w:rsidRDefault="00C55BD0" w:rsidP="00262E7A">
            <w:pPr>
              <w:pStyle w:val="BodyTextIndent2"/>
              <w:tabs>
                <w:tab w:val="left" w:pos="561"/>
              </w:tabs>
              <w:spacing w:after="0" w:line="240" w:lineRule="auto"/>
              <w:ind w:left="0"/>
              <w:jc w:val="center"/>
              <w:rPr>
                <w:b/>
                <w:color w:val="000000" w:themeColor="text1"/>
              </w:rPr>
            </w:pPr>
            <w:r w:rsidRPr="00813A33">
              <w:rPr>
                <w:b/>
                <w:color w:val="000000" w:themeColor="text1"/>
              </w:rPr>
              <w:t>TOTAL (Rs.)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55BD0" w:rsidRPr="00813A33" w:rsidRDefault="004C08DA" w:rsidP="00262E7A">
            <w:pPr>
              <w:pStyle w:val="BodyTextIndent2"/>
              <w:tabs>
                <w:tab w:val="left" w:pos="1330"/>
              </w:tabs>
              <w:spacing w:after="0" w:line="240" w:lineRule="auto"/>
              <w:ind w:left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12,050</w:t>
            </w:r>
          </w:p>
        </w:tc>
      </w:tr>
    </w:tbl>
    <w:p w:rsidR="00C55BD0" w:rsidRPr="003753E0" w:rsidRDefault="00C55BD0" w:rsidP="00C55BD0">
      <w:pPr>
        <w:pStyle w:val="BodyTextIndent2"/>
        <w:tabs>
          <w:tab w:val="left" w:pos="561"/>
        </w:tabs>
        <w:spacing w:after="0" w:line="240" w:lineRule="auto"/>
        <w:rPr>
          <w:b/>
          <w:sz w:val="22"/>
          <w:szCs w:val="22"/>
        </w:rPr>
      </w:pPr>
    </w:p>
    <w:p w:rsidR="00C55BD0" w:rsidRDefault="00C55BD0" w:rsidP="00C55BD0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rPr>
          <w:b/>
          <w:sz w:val="22"/>
          <w:szCs w:val="22"/>
        </w:rPr>
      </w:pP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छात्रों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को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पुरस्कार</w:t>
      </w:r>
      <w:r w:rsidRPr="007E4336">
        <w:rPr>
          <w:b/>
          <w:sz w:val="20"/>
          <w:szCs w:val="20"/>
        </w:rPr>
        <w:t xml:space="preserve"> /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प्रशंसा</w:t>
      </w:r>
      <w:r>
        <w:rPr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>Awards/laurels to the students :</w:t>
      </w:r>
      <w:r w:rsidR="005857FA">
        <w:rPr>
          <w:b/>
          <w:sz w:val="22"/>
          <w:szCs w:val="22"/>
        </w:rPr>
        <w:t xml:space="preserve"> </w:t>
      </w:r>
      <w:r w:rsidR="005857FA" w:rsidRPr="005857FA">
        <w:rPr>
          <w:bCs/>
          <w:sz w:val="22"/>
          <w:szCs w:val="22"/>
        </w:rPr>
        <w:t>NIL</w:t>
      </w:r>
    </w:p>
    <w:p w:rsidR="00C55BD0" w:rsidRDefault="00C55BD0" w:rsidP="00C55BD0">
      <w:pPr>
        <w:pStyle w:val="BodyTextIndent2"/>
        <w:tabs>
          <w:tab w:val="left" w:pos="561"/>
        </w:tabs>
        <w:spacing w:after="0" w:line="240" w:lineRule="auto"/>
        <w:rPr>
          <w:b/>
          <w:sz w:val="22"/>
          <w:szCs w:val="22"/>
        </w:rPr>
      </w:pPr>
      <w:r w:rsidRPr="003753E0"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</w:p>
    <w:p w:rsidR="005857FA" w:rsidRPr="00FA1E3C" w:rsidRDefault="00C55BD0" w:rsidP="005857FA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शैक्षिक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वजीफा</w:t>
      </w:r>
      <w:r>
        <w:rPr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>Educational Stipend</w:t>
      </w:r>
      <w:r>
        <w:rPr>
          <w:b/>
          <w:sz w:val="22"/>
          <w:szCs w:val="22"/>
        </w:rPr>
        <w:t>:</w:t>
      </w:r>
      <w:r w:rsidR="005857FA">
        <w:rPr>
          <w:b/>
          <w:sz w:val="22"/>
          <w:szCs w:val="22"/>
        </w:rPr>
        <w:t xml:space="preserve"> </w:t>
      </w:r>
      <w:r w:rsidR="005857FA" w:rsidRPr="00FA1E3C">
        <w:rPr>
          <w:bCs/>
          <w:sz w:val="22"/>
          <w:szCs w:val="22"/>
        </w:rPr>
        <w:t xml:space="preserve">the information as shown in the month of </w:t>
      </w:r>
      <w:r w:rsidR="00B06448">
        <w:rPr>
          <w:bCs/>
          <w:sz w:val="22"/>
          <w:szCs w:val="22"/>
        </w:rPr>
        <w:t>January 2020</w:t>
      </w:r>
      <w:r w:rsidR="005857FA">
        <w:rPr>
          <w:bCs/>
          <w:sz w:val="22"/>
          <w:szCs w:val="22"/>
        </w:rPr>
        <w:t>.</w:t>
      </w:r>
    </w:p>
    <w:p w:rsidR="00C55BD0" w:rsidRDefault="00C55BD0" w:rsidP="00C55BD0">
      <w:pPr>
        <w:pStyle w:val="BodyTextIndent2"/>
        <w:tabs>
          <w:tab w:val="left" w:pos="561"/>
        </w:tabs>
        <w:spacing w:after="0" w:line="240" w:lineRule="auto"/>
        <w:rPr>
          <w:b/>
          <w:sz w:val="22"/>
          <w:szCs w:val="22"/>
        </w:rPr>
      </w:pPr>
    </w:p>
    <w:p w:rsidR="00C55BD0" w:rsidRPr="00196307" w:rsidRDefault="00C55BD0" w:rsidP="00D075F8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jc w:val="both"/>
        <w:rPr>
          <w:b/>
          <w:sz w:val="22"/>
          <w:szCs w:val="22"/>
        </w:rPr>
      </w:pP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अनुभाग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के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तत्वावधान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में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की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गई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प्रमुख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गतिविधियाँ</w:t>
      </w:r>
      <w:r w:rsidRPr="007E4336">
        <w:rPr>
          <w:b/>
          <w:sz w:val="20"/>
          <w:szCs w:val="20"/>
        </w:rPr>
        <w:t xml:space="preserve"> /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कार्यक्रम</w:t>
      </w:r>
      <w:r>
        <w:rPr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 xml:space="preserve">Major Activities / events carried out under the aegis  of the Section </w:t>
      </w:r>
      <w:r w:rsidRPr="003753E0">
        <w:rPr>
          <w:sz w:val="22"/>
          <w:szCs w:val="22"/>
        </w:rPr>
        <w:t>(A brief note in not more than five sentences about each activity/event)</w:t>
      </w:r>
      <w:r>
        <w:rPr>
          <w:sz w:val="22"/>
          <w:szCs w:val="22"/>
        </w:rPr>
        <w:t>:</w:t>
      </w:r>
      <w:r w:rsidR="00196307">
        <w:rPr>
          <w:sz w:val="22"/>
          <w:szCs w:val="22"/>
        </w:rPr>
        <w:t xml:space="preserve"> NIL</w:t>
      </w:r>
    </w:p>
    <w:p w:rsidR="00196307" w:rsidRDefault="00196307" w:rsidP="00196307">
      <w:pPr>
        <w:pStyle w:val="ListParagraph"/>
        <w:rPr>
          <w:b/>
          <w:sz w:val="22"/>
          <w:szCs w:val="22"/>
        </w:rPr>
      </w:pPr>
    </w:p>
    <w:p w:rsidR="00C55BD0" w:rsidRDefault="00C55BD0" w:rsidP="00C55BD0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rPr>
          <w:b/>
          <w:sz w:val="22"/>
          <w:szCs w:val="22"/>
        </w:rPr>
      </w:pP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प्रख्यात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आगंतुक</w:t>
      </w:r>
      <w:r>
        <w:rPr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 xml:space="preserve">Eminent Visitors: </w:t>
      </w:r>
      <w:r w:rsidR="00196307" w:rsidRPr="00196307">
        <w:rPr>
          <w:bCs/>
          <w:sz w:val="22"/>
          <w:szCs w:val="22"/>
        </w:rPr>
        <w:t>NIL</w:t>
      </w:r>
    </w:p>
    <w:p w:rsidR="00C55BD0" w:rsidRDefault="00C55BD0" w:rsidP="00C55BD0">
      <w:pPr>
        <w:pStyle w:val="ListParagraph"/>
        <w:rPr>
          <w:bCs/>
          <w:sz w:val="22"/>
          <w:szCs w:val="22"/>
        </w:rPr>
      </w:pPr>
    </w:p>
    <w:p w:rsidR="00C55BD0" w:rsidRDefault="00C55BD0" w:rsidP="00C55BD0">
      <w:pPr>
        <w:pStyle w:val="BodyTextIndent2"/>
        <w:numPr>
          <w:ilvl w:val="0"/>
          <w:numId w:val="2"/>
        </w:numPr>
        <w:tabs>
          <w:tab w:val="left" w:pos="561"/>
        </w:tabs>
        <w:spacing w:after="0" w:line="240" w:lineRule="auto"/>
        <w:rPr>
          <w:bCs/>
          <w:sz w:val="22"/>
          <w:szCs w:val="22"/>
        </w:rPr>
      </w:pP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कोई</w:t>
      </w:r>
      <w:r w:rsidRPr="007E4336">
        <w:rPr>
          <w:b/>
          <w:sz w:val="20"/>
          <w:szCs w:val="20"/>
        </w:rPr>
        <w:t xml:space="preserve"> </w:t>
      </w:r>
      <w:r w:rsidRPr="007E4336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औ</w:t>
      </w:r>
      <w:r w:rsidRPr="007E4336">
        <w:rPr>
          <w:rFonts w:ascii="Nirmala UI" w:hAnsi="Nirmala UI" w:cs="Nirmala UI"/>
          <w:b/>
          <w:bCs/>
          <w:sz w:val="22"/>
          <w:szCs w:val="22"/>
          <w:cs/>
          <w:lang w:bidi="hi-IN"/>
        </w:rPr>
        <w:t>र</w:t>
      </w:r>
      <w:r>
        <w:rPr>
          <w:b/>
          <w:sz w:val="22"/>
          <w:szCs w:val="22"/>
        </w:rPr>
        <w:t xml:space="preserve">/Any Other : </w:t>
      </w:r>
      <w:r>
        <w:rPr>
          <w:bCs/>
          <w:sz w:val="22"/>
          <w:szCs w:val="22"/>
        </w:rPr>
        <w:t xml:space="preserve"> </w:t>
      </w:r>
    </w:p>
    <w:p w:rsidR="00CB5A46" w:rsidRDefault="00CB5A46" w:rsidP="00CB5A46">
      <w:pPr>
        <w:pStyle w:val="ListParagraph"/>
        <w:rPr>
          <w:bCs/>
          <w:sz w:val="22"/>
          <w:szCs w:val="22"/>
        </w:rPr>
      </w:pPr>
    </w:p>
    <w:p w:rsidR="00CB5A46" w:rsidRDefault="00CB5A46" w:rsidP="00CB5A46">
      <w:pPr>
        <w:pStyle w:val="BodyTextIndent2"/>
        <w:numPr>
          <w:ilvl w:val="0"/>
          <w:numId w:val="29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Smt. N </w:t>
      </w:r>
      <w:proofErr w:type="spellStart"/>
      <w:r>
        <w:rPr>
          <w:bCs/>
          <w:sz w:val="22"/>
          <w:szCs w:val="22"/>
        </w:rPr>
        <w:t>Parimala</w:t>
      </w:r>
      <w:proofErr w:type="spellEnd"/>
      <w:r>
        <w:rPr>
          <w:bCs/>
          <w:sz w:val="22"/>
          <w:szCs w:val="22"/>
        </w:rPr>
        <w:t>, Asst. Registrar, presented a paper on ‘Role of Executive Assistant / Stenographer Gr. I’ on 20.02.2020 for the newly recruited staff during Induction Training program held at AIISH, Mysore from 17.02.2020 to 24.02.2020.</w:t>
      </w:r>
    </w:p>
    <w:p w:rsidR="00EB5D61" w:rsidRDefault="00EB5D61" w:rsidP="00CB5A46">
      <w:pPr>
        <w:pStyle w:val="BodyTextIndent2"/>
        <w:numPr>
          <w:ilvl w:val="0"/>
          <w:numId w:val="29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Dr. J S Jaya </w:t>
      </w:r>
      <w:proofErr w:type="spellStart"/>
      <w:r>
        <w:rPr>
          <w:bCs/>
          <w:sz w:val="22"/>
          <w:szCs w:val="22"/>
        </w:rPr>
        <w:t>Sankar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Rao</w:t>
      </w:r>
      <w:proofErr w:type="spellEnd"/>
      <w:r>
        <w:rPr>
          <w:bCs/>
          <w:sz w:val="22"/>
          <w:szCs w:val="22"/>
        </w:rPr>
        <w:t xml:space="preserve">, Registrar detailed talk about the activities of Academic Section – “AIISH Academics – Its role and courses offered” on 19.02.2020 for the newly recruited staff during Induction Training </w:t>
      </w:r>
      <w:proofErr w:type="spellStart"/>
      <w:r>
        <w:rPr>
          <w:bCs/>
          <w:sz w:val="22"/>
          <w:szCs w:val="22"/>
        </w:rPr>
        <w:t>Programme</w:t>
      </w:r>
      <w:proofErr w:type="spellEnd"/>
      <w:r>
        <w:rPr>
          <w:bCs/>
          <w:sz w:val="22"/>
          <w:szCs w:val="22"/>
        </w:rPr>
        <w:t xml:space="preserve"> held at AIISH, Mysore from 17.02.2020 to 24.02.2020.</w:t>
      </w:r>
    </w:p>
    <w:p w:rsidR="00EB5D61" w:rsidRDefault="00EB5D61" w:rsidP="00CB5A46">
      <w:pPr>
        <w:pStyle w:val="BodyTextIndent2"/>
        <w:numPr>
          <w:ilvl w:val="0"/>
          <w:numId w:val="29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Dr. J S Jaya </w:t>
      </w:r>
      <w:proofErr w:type="spellStart"/>
      <w:r>
        <w:rPr>
          <w:bCs/>
          <w:sz w:val="22"/>
          <w:szCs w:val="22"/>
        </w:rPr>
        <w:t>Sankar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Rao</w:t>
      </w:r>
      <w:proofErr w:type="spellEnd"/>
      <w:r>
        <w:rPr>
          <w:bCs/>
          <w:sz w:val="22"/>
          <w:szCs w:val="22"/>
        </w:rPr>
        <w:t xml:space="preserve">, Registrar attended a start up training </w:t>
      </w:r>
      <w:proofErr w:type="spellStart"/>
      <w:r>
        <w:rPr>
          <w:bCs/>
          <w:sz w:val="22"/>
          <w:szCs w:val="22"/>
        </w:rPr>
        <w:t>programme</w:t>
      </w:r>
      <w:proofErr w:type="spellEnd"/>
      <w:r>
        <w:rPr>
          <w:bCs/>
          <w:sz w:val="22"/>
          <w:szCs w:val="22"/>
        </w:rPr>
        <w:t xml:space="preserve"> on </w:t>
      </w:r>
      <w:proofErr w:type="spellStart"/>
      <w:r>
        <w:rPr>
          <w:bCs/>
          <w:sz w:val="22"/>
          <w:szCs w:val="22"/>
        </w:rPr>
        <w:t>Seva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Sindhu</w:t>
      </w:r>
      <w:proofErr w:type="spellEnd"/>
      <w:r>
        <w:rPr>
          <w:bCs/>
          <w:sz w:val="22"/>
          <w:szCs w:val="22"/>
        </w:rPr>
        <w:t xml:space="preserve"> and AISHE as a nominated nodal office at Senate </w:t>
      </w:r>
      <w:proofErr w:type="spellStart"/>
      <w:r>
        <w:rPr>
          <w:bCs/>
          <w:sz w:val="22"/>
          <w:szCs w:val="22"/>
        </w:rPr>
        <w:t>Bhavan</w:t>
      </w:r>
      <w:proofErr w:type="spellEnd"/>
      <w:r>
        <w:rPr>
          <w:bCs/>
          <w:sz w:val="22"/>
          <w:szCs w:val="22"/>
        </w:rPr>
        <w:t>, University of Mysore on 29.02.2020.</w:t>
      </w:r>
    </w:p>
    <w:p w:rsidR="00EB5D61" w:rsidRDefault="00EB5D61" w:rsidP="00CB5A46">
      <w:pPr>
        <w:pStyle w:val="BodyTextIndent2"/>
        <w:numPr>
          <w:ilvl w:val="0"/>
          <w:numId w:val="29"/>
        </w:numPr>
        <w:tabs>
          <w:tab w:val="left" w:pos="561"/>
        </w:tabs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On the nomination of the Director, AIISH, Dr. J S Jaya </w:t>
      </w:r>
      <w:proofErr w:type="spellStart"/>
      <w:r>
        <w:rPr>
          <w:bCs/>
          <w:sz w:val="22"/>
          <w:szCs w:val="22"/>
        </w:rPr>
        <w:t>Sankar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Rao</w:t>
      </w:r>
      <w:proofErr w:type="spellEnd"/>
      <w:r>
        <w:rPr>
          <w:bCs/>
          <w:sz w:val="22"/>
          <w:szCs w:val="22"/>
        </w:rPr>
        <w:t>, Registrar attended BOS (Education) Meeting at Crawford Hall, University of Mysore on 19.02.2020.</w:t>
      </w:r>
    </w:p>
    <w:p w:rsidR="00C55BD0" w:rsidRDefault="00C55BD0" w:rsidP="00C55BD0">
      <w:pPr>
        <w:pStyle w:val="BodyTextIndent2"/>
        <w:tabs>
          <w:tab w:val="left" w:pos="0"/>
        </w:tabs>
        <w:spacing w:after="0" w:line="240" w:lineRule="auto"/>
        <w:ind w:left="0"/>
        <w:rPr>
          <w:bCs/>
          <w:sz w:val="22"/>
          <w:szCs w:val="22"/>
        </w:rPr>
      </w:pPr>
    </w:p>
    <w:p w:rsidR="00C55BD0" w:rsidRPr="000E0FC9" w:rsidRDefault="00C55BD0" w:rsidP="00C55BD0">
      <w:pPr>
        <w:pStyle w:val="NoSpacing"/>
        <w:tabs>
          <w:tab w:val="left" w:pos="5760"/>
        </w:tabs>
      </w:pPr>
      <w:r>
        <w:tab/>
      </w:r>
    </w:p>
    <w:p w:rsidR="00C55BD0" w:rsidRDefault="00C55BD0" w:rsidP="00C55BD0">
      <w:pPr>
        <w:pStyle w:val="BodyTextIndent2"/>
        <w:tabs>
          <w:tab w:val="left" w:pos="7404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55BD0" w:rsidRDefault="00C55BD0" w:rsidP="00C55BD0">
      <w:pPr>
        <w:pStyle w:val="BodyTextIndent2"/>
        <w:tabs>
          <w:tab w:val="left" w:pos="7404"/>
        </w:tabs>
        <w:spacing w:after="0" w:line="240" w:lineRule="auto"/>
        <w:jc w:val="both"/>
        <w:rPr>
          <w:sz w:val="22"/>
          <w:szCs w:val="22"/>
        </w:rPr>
      </w:pPr>
    </w:p>
    <w:p w:rsidR="00614270" w:rsidRPr="00A935FC" w:rsidRDefault="00614270" w:rsidP="00C55BD0">
      <w:pPr>
        <w:pStyle w:val="BodyTextIndent2"/>
        <w:tabs>
          <w:tab w:val="left" w:pos="7404"/>
        </w:tabs>
        <w:spacing w:after="0" w:line="240" w:lineRule="auto"/>
        <w:jc w:val="both"/>
        <w:rPr>
          <w:sz w:val="22"/>
          <w:szCs w:val="22"/>
        </w:rPr>
      </w:pPr>
    </w:p>
    <w:p w:rsidR="00C55BD0" w:rsidRPr="001C789D" w:rsidRDefault="00F65D99" w:rsidP="00F65D99">
      <w:pPr>
        <w:pStyle w:val="BodyTextIndent2"/>
        <w:tabs>
          <w:tab w:val="left" w:pos="1318"/>
        </w:tabs>
        <w:spacing w:after="0" w:line="240" w:lineRule="auto"/>
        <w:jc w:val="both"/>
        <w:rPr>
          <w:sz w:val="20"/>
          <w:szCs w:val="22"/>
        </w:rPr>
      </w:pPr>
      <w:r w:rsidRPr="00A935FC">
        <w:rPr>
          <w:sz w:val="20"/>
          <w:szCs w:val="22"/>
        </w:rPr>
        <w:tab/>
      </w:r>
      <w:proofErr w:type="spellStart"/>
      <w:proofErr w:type="gramStart"/>
      <w:r w:rsidRPr="001C789D">
        <w:rPr>
          <w:sz w:val="20"/>
          <w:szCs w:val="22"/>
        </w:rPr>
        <w:t>Sd</w:t>
      </w:r>
      <w:proofErr w:type="spellEnd"/>
      <w:proofErr w:type="gramEnd"/>
      <w:r w:rsidRPr="001C789D">
        <w:rPr>
          <w:sz w:val="20"/>
          <w:szCs w:val="22"/>
        </w:rPr>
        <w:t>/-</w:t>
      </w:r>
    </w:p>
    <w:p w:rsidR="00C55BD0" w:rsidRDefault="00C55BD0" w:rsidP="00C55BD0">
      <w:pPr>
        <w:pStyle w:val="BodyTextIndent2"/>
        <w:tabs>
          <w:tab w:val="left" w:pos="561"/>
        </w:tabs>
        <w:spacing w:after="0" w:line="240" w:lineRule="auto"/>
        <w:ind w:left="0"/>
        <w:rPr>
          <w:b/>
          <w:sz w:val="22"/>
          <w:szCs w:val="22"/>
        </w:rPr>
      </w:pPr>
      <w:r w:rsidRPr="00911AD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सहायक</w:t>
      </w:r>
      <w:r w:rsidRPr="00911AD1">
        <w:rPr>
          <w:b/>
          <w:sz w:val="20"/>
          <w:szCs w:val="20"/>
        </w:rPr>
        <w:t xml:space="preserve"> </w:t>
      </w:r>
      <w:r w:rsidRPr="00911AD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कुलसचिव</w:t>
      </w:r>
      <w:r>
        <w:rPr>
          <w:rFonts w:ascii="Nirmala UI" w:hAnsi="Nirmala UI" w:cs="Nirmala UI"/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 xml:space="preserve">Assistant Registrar </w:t>
      </w:r>
      <w:r w:rsidRPr="003753E0">
        <w:rPr>
          <w:b/>
          <w:sz w:val="22"/>
          <w:szCs w:val="22"/>
        </w:rPr>
        <w:tab/>
      </w:r>
      <w:r w:rsidRPr="003753E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3753E0">
        <w:rPr>
          <w:b/>
          <w:sz w:val="22"/>
          <w:szCs w:val="22"/>
        </w:rPr>
        <w:tab/>
      </w:r>
      <w:r w:rsidRPr="003753E0">
        <w:rPr>
          <w:b/>
          <w:sz w:val="22"/>
          <w:szCs w:val="22"/>
        </w:rPr>
        <w:tab/>
      </w:r>
      <w:r w:rsidRPr="003753E0">
        <w:rPr>
          <w:b/>
          <w:sz w:val="22"/>
          <w:szCs w:val="22"/>
        </w:rPr>
        <w:tab/>
      </w:r>
      <w:r w:rsidRPr="003753E0">
        <w:rPr>
          <w:b/>
          <w:sz w:val="22"/>
          <w:szCs w:val="22"/>
        </w:rPr>
        <w:tab/>
      </w:r>
      <w:r w:rsidRPr="003753E0">
        <w:rPr>
          <w:b/>
          <w:sz w:val="22"/>
          <w:szCs w:val="22"/>
        </w:rPr>
        <w:tab/>
      </w:r>
    </w:p>
    <w:p w:rsidR="00C55BD0" w:rsidRDefault="00C55BD0" w:rsidP="00C55BD0">
      <w:pPr>
        <w:pStyle w:val="BodyTextIndent2"/>
        <w:tabs>
          <w:tab w:val="left" w:pos="561"/>
        </w:tabs>
        <w:spacing w:after="0" w:line="240" w:lineRule="auto"/>
        <w:ind w:left="0"/>
        <w:rPr>
          <w:b/>
          <w:sz w:val="22"/>
          <w:szCs w:val="22"/>
        </w:rPr>
      </w:pPr>
    </w:p>
    <w:p w:rsidR="00C55BD0" w:rsidRDefault="00C55BD0" w:rsidP="00C55BD0">
      <w:pPr>
        <w:pStyle w:val="BodyTextIndent2"/>
        <w:tabs>
          <w:tab w:val="left" w:pos="561"/>
        </w:tabs>
        <w:spacing w:after="0" w:line="240" w:lineRule="auto"/>
        <w:ind w:left="0"/>
        <w:rPr>
          <w:b/>
          <w:sz w:val="22"/>
          <w:szCs w:val="22"/>
        </w:rPr>
      </w:pPr>
    </w:p>
    <w:p w:rsidR="00C55BD0" w:rsidRDefault="00C55BD0" w:rsidP="00C55BD0">
      <w:pPr>
        <w:pStyle w:val="BodyTextIndent2"/>
        <w:tabs>
          <w:tab w:val="left" w:pos="561"/>
        </w:tabs>
        <w:spacing w:after="0" w:line="240" w:lineRule="auto"/>
        <w:ind w:left="0"/>
        <w:rPr>
          <w:b/>
          <w:sz w:val="22"/>
          <w:szCs w:val="22"/>
        </w:rPr>
      </w:pPr>
    </w:p>
    <w:p w:rsidR="00614270" w:rsidRDefault="00614270" w:rsidP="00C55BD0">
      <w:pPr>
        <w:pStyle w:val="BodyTextIndent2"/>
        <w:tabs>
          <w:tab w:val="left" w:pos="561"/>
        </w:tabs>
        <w:spacing w:after="0" w:line="240" w:lineRule="auto"/>
        <w:ind w:left="0"/>
        <w:rPr>
          <w:b/>
          <w:sz w:val="22"/>
          <w:szCs w:val="22"/>
        </w:rPr>
      </w:pPr>
    </w:p>
    <w:p w:rsidR="00C55BD0" w:rsidRPr="004C08DA" w:rsidRDefault="00C55BD0" w:rsidP="00B06448">
      <w:pPr>
        <w:pStyle w:val="BodyTextIndent2"/>
        <w:tabs>
          <w:tab w:val="left" w:pos="1318"/>
        </w:tabs>
        <w:spacing w:after="0" w:line="240" w:lineRule="auto"/>
        <w:jc w:val="both"/>
        <w:rPr>
          <w:color w:val="FFFFFF" w:themeColor="background1"/>
          <w:sz w:val="20"/>
          <w:szCs w:val="22"/>
        </w:rPr>
      </w:pPr>
      <w:r w:rsidRPr="001C789D">
        <w:rPr>
          <w:sz w:val="20"/>
          <w:szCs w:val="22"/>
        </w:rPr>
        <w:t xml:space="preserve"> </w:t>
      </w:r>
      <w:r w:rsidR="00F65D99" w:rsidRPr="001C789D">
        <w:rPr>
          <w:sz w:val="20"/>
          <w:szCs w:val="22"/>
        </w:rPr>
        <w:t xml:space="preserve"> </w:t>
      </w:r>
      <w:proofErr w:type="spellStart"/>
      <w:proofErr w:type="gramStart"/>
      <w:r w:rsidR="00F65D99" w:rsidRPr="001C789D">
        <w:rPr>
          <w:sz w:val="20"/>
          <w:szCs w:val="22"/>
        </w:rPr>
        <w:t>Sd</w:t>
      </w:r>
      <w:proofErr w:type="spellEnd"/>
      <w:proofErr w:type="gramEnd"/>
      <w:r w:rsidR="00F65D99" w:rsidRPr="001C789D">
        <w:rPr>
          <w:sz w:val="20"/>
          <w:szCs w:val="22"/>
        </w:rPr>
        <w:t>/-</w:t>
      </w:r>
      <w:r w:rsidRP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r w:rsidR="00A935FC">
        <w:rPr>
          <w:sz w:val="20"/>
          <w:szCs w:val="22"/>
        </w:rPr>
        <w:tab/>
      </w:r>
      <w:proofErr w:type="spellStart"/>
      <w:r w:rsidR="00F65D99" w:rsidRPr="001C789D">
        <w:rPr>
          <w:sz w:val="20"/>
          <w:szCs w:val="22"/>
        </w:rPr>
        <w:t>Sd</w:t>
      </w:r>
      <w:proofErr w:type="spellEnd"/>
      <w:r w:rsidR="00F65D99" w:rsidRPr="001C789D">
        <w:rPr>
          <w:sz w:val="20"/>
          <w:szCs w:val="22"/>
        </w:rPr>
        <w:t>/-</w:t>
      </w:r>
      <w:r w:rsidRPr="004C08DA">
        <w:rPr>
          <w:color w:val="FFFFFF" w:themeColor="background1"/>
          <w:sz w:val="20"/>
          <w:szCs w:val="22"/>
        </w:rPr>
        <w:t xml:space="preserve"> </w:t>
      </w:r>
    </w:p>
    <w:p w:rsidR="00C55BD0" w:rsidRDefault="00C55BD0" w:rsidP="00C55BD0">
      <w:pPr>
        <w:pStyle w:val="BodyTextIndent2"/>
        <w:tabs>
          <w:tab w:val="left" w:pos="7404"/>
        </w:tabs>
        <w:spacing w:after="0" w:line="240" w:lineRule="auto"/>
        <w:ind w:left="0"/>
        <w:jc w:val="both"/>
      </w:pPr>
      <w:r w:rsidRPr="00911AD1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कुलसचिव</w:t>
      </w:r>
      <w:r>
        <w:rPr>
          <w:rFonts w:ascii="Nirmala UI" w:hAnsi="Nirmala UI" w:cs="Nirmala UI"/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Registrar                                                                 </w:t>
      </w:r>
      <w:r w:rsidRPr="002D54D4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शैक्षणिक</w:t>
      </w:r>
      <w:r w:rsidRPr="002D54D4">
        <w:rPr>
          <w:b/>
          <w:sz w:val="20"/>
          <w:szCs w:val="20"/>
        </w:rPr>
        <w:t xml:space="preserve"> </w:t>
      </w:r>
      <w:r w:rsidRPr="002D54D4">
        <w:rPr>
          <w:rFonts w:ascii="Nirmala UI" w:hAnsi="Nirmala UI" w:cs="Nirmala UI"/>
          <w:b/>
          <w:bCs/>
          <w:sz w:val="20"/>
          <w:szCs w:val="20"/>
          <w:cs/>
          <w:lang w:bidi="hi-IN"/>
        </w:rPr>
        <w:t>समन्वयक</w:t>
      </w:r>
      <w:r>
        <w:rPr>
          <w:rFonts w:ascii="Nirmala UI" w:hAnsi="Nirmala UI" w:cs="Nirmala UI"/>
          <w:b/>
          <w:sz w:val="22"/>
          <w:szCs w:val="22"/>
        </w:rPr>
        <w:t>/</w:t>
      </w:r>
      <w:r w:rsidRPr="003753E0">
        <w:rPr>
          <w:b/>
          <w:sz w:val="22"/>
          <w:szCs w:val="22"/>
        </w:rPr>
        <w:t xml:space="preserve">Academic </w:t>
      </w:r>
      <w:r>
        <w:rPr>
          <w:b/>
          <w:sz w:val="22"/>
          <w:szCs w:val="22"/>
        </w:rPr>
        <w:t>C</w:t>
      </w:r>
      <w:r w:rsidRPr="003753E0">
        <w:rPr>
          <w:b/>
          <w:sz w:val="22"/>
          <w:szCs w:val="22"/>
        </w:rPr>
        <w:t>oordinator</w:t>
      </w:r>
    </w:p>
    <w:p w:rsidR="00607CB3" w:rsidRDefault="00607CB3" w:rsidP="00C55BD0">
      <w:pPr>
        <w:spacing w:after="200" w:line="276" w:lineRule="auto"/>
        <w:jc w:val="center"/>
      </w:pPr>
    </w:p>
    <w:sectPr w:rsidR="00607CB3" w:rsidSect="00C064E6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41F9"/>
    <w:multiLevelType w:val="hybridMultilevel"/>
    <w:tmpl w:val="48762F3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0FA7DB2"/>
    <w:multiLevelType w:val="hybridMultilevel"/>
    <w:tmpl w:val="CF047F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273BE2"/>
    <w:multiLevelType w:val="multilevel"/>
    <w:tmpl w:val="F438BC88"/>
    <w:styleLink w:val="Style1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3">
    <w:nsid w:val="17141B78"/>
    <w:multiLevelType w:val="hybridMultilevel"/>
    <w:tmpl w:val="9F88A154"/>
    <w:lvl w:ilvl="0" w:tplc="E542A572">
      <w:start w:val="1"/>
      <w:numFmt w:val="upperLetter"/>
      <w:lvlText w:val="%1."/>
      <w:lvlJc w:val="left"/>
      <w:pPr>
        <w:ind w:left="720" w:hanging="360"/>
      </w:pPr>
      <w:rPr>
        <w:rFonts w:ascii="Nirmala UI" w:hAnsi="Nirmala UI" w:cs="Nirmala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3460E"/>
    <w:multiLevelType w:val="hybridMultilevel"/>
    <w:tmpl w:val="897AAA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410541"/>
    <w:multiLevelType w:val="hybridMultilevel"/>
    <w:tmpl w:val="9F283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986BFF"/>
    <w:multiLevelType w:val="hybridMultilevel"/>
    <w:tmpl w:val="E9CA7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B4C29"/>
    <w:multiLevelType w:val="hybridMultilevel"/>
    <w:tmpl w:val="182E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8054C"/>
    <w:multiLevelType w:val="multilevel"/>
    <w:tmpl w:val="F438BC88"/>
    <w:numStyleLink w:val="Style1"/>
  </w:abstractNum>
  <w:abstractNum w:abstractNumId="9">
    <w:nsid w:val="27F10924"/>
    <w:multiLevelType w:val="hybridMultilevel"/>
    <w:tmpl w:val="90FEF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CC5D21"/>
    <w:multiLevelType w:val="hybridMultilevel"/>
    <w:tmpl w:val="1E3099AA"/>
    <w:lvl w:ilvl="0" w:tplc="87E26C6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641D2"/>
    <w:multiLevelType w:val="hybridMultilevel"/>
    <w:tmpl w:val="BA3AB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B503A"/>
    <w:multiLevelType w:val="hybridMultilevel"/>
    <w:tmpl w:val="1CECF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D00F4"/>
    <w:multiLevelType w:val="hybridMultilevel"/>
    <w:tmpl w:val="7ACEA3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76D76"/>
    <w:multiLevelType w:val="hybridMultilevel"/>
    <w:tmpl w:val="0788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B1C0C"/>
    <w:multiLevelType w:val="hybridMultilevel"/>
    <w:tmpl w:val="657A6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36958"/>
    <w:multiLevelType w:val="hybridMultilevel"/>
    <w:tmpl w:val="44363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150F2E"/>
    <w:multiLevelType w:val="hybridMultilevel"/>
    <w:tmpl w:val="832EDE7A"/>
    <w:lvl w:ilvl="0" w:tplc="DF160A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D55DF7"/>
    <w:multiLevelType w:val="hybridMultilevel"/>
    <w:tmpl w:val="0AC22FFC"/>
    <w:lvl w:ilvl="0" w:tplc="C1768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270A14"/>
    <w:multiLevelType w:val="hybridMultilevel"/>
    <w:tmpl w:val="B1244240"/>
    <w:lvl w:ilvl="0" w:tplc="85F8DB9C"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0">
    <w:nsid w:val="58D05DE3"/>
    <w:multiLevelType w:val="hybridMultilevel"/>
    <w:tmpl w:val="1E60A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131B5"/>
    <w:multiLevelType w:val="hybridMultilevel"/>
    <w:tmpl w:val="AC8017F8"/>
    <w:lvl w:ilvl="0" w:tplc="EAC633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5186D"/>
    <w:multiLevelType w:val="hybridMultilevel"/>
    <w:tmpl w:val="6450E0EE"/>
    <w:lvl w:ilvl="0" w:tplc="DF160AE6">
      <w:start w:val="1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1107F66"/>
    <w:multiLevelType w:val="hybridMultilevel"/>
    <w:tmpl w:val="98044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4AE448F"/>
    <w:multiLevelType w:val="hybridMultilevel"/>
    <w:tmpl w:val="E6283FAA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1189C"/>
    <w:multiLevelType w:val="hybridMultilevel"/>
    <w:tmpl w:val="A2B0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A4FCD"/>
    <w:multiLevelType w:val="hybridMultilevel"/>
    <w:tmpl w:val="E9CA7D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D57657"/>
    <w:multiLevelType w:val="hybridMultilevel"/>
    <w:tmpl w:val="67242C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6F03016"/>
    <w:multiLevelType w:val="hybridMultilevel"/>
    <w:tmpl w:val="CEA65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7"/>
  </w:num>
  <w:num w:numId="5">
    <w:abstractNumId w:val="6"/>
  </w:num>
  <w:num w:numId="6">
    <w:abstractNumId w:val="14"/>
  </w:num>
  <w:num w:numId="7">
    <w:abstractNumId w:val="17"/>
  </w:num>
  <w:num w:numId="8">
    <w:abstractNumId w:val="23"/>
  </w:num>
  <w:num w:numId="9">
    <w:abstractNumId w:val="12"/>
  </w:num>
  <w:num w:numId="10">
    <w:abstractNumId w:val="19"/>
  </w:num>
  <w:num w:numId="11">
    <w:abstractNumId w:val="16"/>
  </w:num>
  <w:num w:numId="12">
    <w:abstractNumId w:val="9"/>
  </w:num>
  <w:num w:numId="13">
    <w:abstractNumId w:val="25"/>
  </w:num>
  <w:num w:numId="14">
    <w:abstractNumId w:val="0"/>
  </w:num>
  <w:num w:numId="15">
    <w:abstractNumId w:val="20"/>
  </w:num>
  <w:num w:numId="16">
    <w:abstractNumId w:val="18"/>
  </w:num>
  <w:num w:numId="17">
    <w:abstractNumId w:val="15"/>
  </w:num>
  <w:num w:numId="18">
    <w:abstractNumId w:val="13"/>
  </w:num>
  <w:num w:numId="19">
    <w:abstractNumId w:val="11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5"/>
  </w:num>
  <w:num w:numId="25">
    <w:abstractNumId w:val="27"/>
  </w:num>
  <w:num w:numId="26">
    <w:abstractNumId w:val="22"/>
  </w:num>
  <w:num w:numId="27">
    <w:abstractNumId w:val="10"/>
  </w:num>
  <w:num w:numId="28">
    <w:abstractNumId w:val="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33EBC"/>
    <w:rsid w:val="00001A2F"/>
    <w:rsid w:val="00013809"/>
    <w:rsid w:val="000264F5"/>
    <w:rsid w:val="00030777"/>
    <w:rsid w:val="00046113"/>
    <w:rsid w:val="00056A20"/>
    <w:rsid w:val="0006078A"/>
    <w:rsid w:val="0006144D"/>
    <w:rsid w:val="000656F2"/>
    <w:rsid w:val="0006713E"/>
    <w:rsid w:val="00072DFD"/>
    <w:rsid w:val="00074F03"/>
    <w:rsid w:val="00084541"/>
    <w:rsid w:val="00086AE2"/>
    <w:rsid w:val="00097C2C"/>
    <w:rsid w:val="000B3A4E"/>
    <w:rsid w:val="000B6518"/>
    <w:rsid w:val="000C0161"/>
    <w:rsid w:val="000D6928"/>
    <w:rsid w:val="000E47B1"/>
    <w:rsid w:val="000E7DBA"/>
    <w:rsid w:val="000F04D5"/>
    <w:rsid w:val="000F0971"/>
    <w:rsid w:val="001019C0"/>
    <w:rsid w:val="00112FC5"/>
    <w:rsid w:val="0011470C"/>
    <w:rsid w:val="00123B2E"/>
    <w:rsid w:val="00125A96"/>
    <w:rsid w:val="001508FD"/>
    <w:rsid w:val="00155C6D"/>
    <w:rsid w:val="001629E3"/>
    <w:rsid w:val="00170AE7"/>
    <w:rsid w:val="001740E7"/>
    <w:rsid w:val="00193628"/>
    <w:rsid w:val="00196307"/>
    <w:rsid w:val="001A106F"/>
    <w:rsid w:val="001B02B9"/>
    <w:rsid w:val="001B69CF"/>
    <w:rsid w:val="001C3019"/>
    <w:rsid w:val="001C789D"/>
    <w:rsid w:val="001D24D6"/>
    <w:rsid w:val="001D2F65"/>
    <w:rsid w:val="001D6C47"/>
    <w:rsid w:val="001E7592"/>
    <w:rsid w:val="001F2982"/>
    <w:rsid w:val="001F5C39"/>
    <w:rsid w:val="00204711"/>
    <w:rsid w:val="00204EFF"/>
    <w:rsid w:val="002127DC"/>
    <w:rsid w:val="00215371"/>
    <w:rsid w:val="00226919"/>
    <w:rsid w:val="0023584E"/>
    <w:rsid w:val="002401AE"/>
    <w:rsid w:val="002406C9"/>
    <w:rsid w:val="00243DBD"/>
    <w:rsid w:val="0025050C"/>
    <w:rsid w:val="00251A34"/>
    <w:rsid w:val="00261229"/>
    <w:rsid w:val="00266377"/>
    <w:rsid w:val="002872BC"/>
    <w:rsid w:val="00294F47"/>
    <w:rsid w:val="002A491B"/>
    <w:rsid w:val="002B1195"/>
    <w:rsid w:val="002C3A27"/>
    <w:rsid w:val="002C3E1F"/>
    <w:rsid w:val="002C609D"/>
    <w:rsid w:val="002C718F"/>
    <w:rsid w:val="002D54D4"/>
    <w:rsid w:val="002D76F0"/>
    <w:rsid w:val="002F37FA"/>
    <w:rsid w:val="003104A8"/>
    <w:rsid w:val="00311EA1"/>
    <w:rsid w:val="00316C5D"/>
    <w:rsid w:val="00325BD4"/>
    <w:rsid w:val="00326549"/>
    <w:rsid w:val="00330E7E"/>
    <w:rsid w:val="00333EBC"/>
    <w:rsid w:val="003419B6"/>
    <w:rsid w:val="00343E5D"/>
    <w:rsid w:val="003461C9"/>
    <w:rsid w:val="00360E3C"/>
    <w:rsid w:val="00367EB2"/>
    <w:rsid w:val="0037147B"/>
    <w:rsid w:val="003753E0"/>
    <w:rsid w:val="00375CE7"/>
    <w:rsid w:val="0038004C"/>
    <w:rsid w:val="00394F8A"/>
    <w:rsid w:val="003A076D"/>
    <w:rsid w:val="003A74AA"/>
    <w:rsid w:val="003B508E"/>
    <w:rsid w:val="003C06F9"/>
    <w:rsid w:val="003C3A41"/>
    <w:rsid w:val="003E1F7A"/>
    <w:rsid w:val="004044E3"/>
    <w:rsid w:val="00405929"/>
    <w:rsid w:val="00406B3F"/>
    <w:rsid w:val="00416133"/>
    <w:rsid w:val="00416426"/>
    <w:rsid w:val="004242EC"/>
    <w:rsid w:val="00425EA7"/>
    <w:rsid w:val="00430E48"/>
    <w:rsid w:val="00440CFB"/>
    <w:rsid w:val="00445C00"/>
    <w:rsid w:val="004518F8"/>
    <w:rsid w:val="004519E8"/>
    <w:rsid w:val="00452F73"/>
    <w:rsid w:val="00471533"/>
    <w:rsid w:val="0048350A"/>
    <w:rsid w:val="00492DA7"/>
    <w:rsid w:val="00496896"/>
    <w:rsid w:val="004A7CDF"/>
    <w:rsid w:val="004B1798"/>
    <w:rsid w:val="004C08DA"/>
    <w:rsid w:val="004D16FE"/>
    <w:rsid w:val="004E2DC7"/>
    <w:rsid w:val="00501500"/>
    <w:rsid w:val="005042D8"/>
    <w:rsid w:val="00506D1E"/>
    <w:rsid w:val="005122C3"/>
    <w:rsid w:val="00514412"/>
    <w:rsid w:val="005436C6"/>
    <w:rsid w:val="0056790A"/>
    <w:rsid w:val="00567F4D"/>
    <w:rsid w:val="00571D60"/>
    <w:rsid w:val="0057219D"/>
    <w:rsid w:val="005754A3"/>
    <w:rsid w:val="005779F6"/>
    <w:rsid w:val="005801C7"/>
    <w:rsid w:val="005849A8"/>
    <w:rsid w:val="005857FA"/>
    <w:rsid w:val="005942ED"/>
    <w:rsid w:val="005A3AF9"/>
    <w:rsid w:val="005B435C"/>
    <w:rsid w:val="005C0F7E"/>
    <w:rsid w:val="005C25EC"/>
    <w:rsid w:val="005C6497"/>
    <w:rsid w:val="005E0BCA"/>
    <w:rsid w:val="005F6CDD"/>
    <w:rsid w:val="00607CB3"/>
    <w:rsid w:val="0061198E"/>
    <w:rsid w:val="00614270"/>
    <w:rsid w:val="00645A79"/>
    <w:rsid w:val="00650A3B"/>
    <w:rsid w:val="006563DC"/>
    <w:rsid w:val="00662C86"/>
    <w:rsid w:val="006636B9"/>
    <w:rsid w:val="00664CF0"/>
    <w:rsid w:val="00671BE8"/>
    <w:rsid w:val="006954D9"/>
    <w:rsid w:val="006A2F51"/>
    <w:rsid w:val="006A6F34"/>
    <w:rsid w:val="006B07C5"/>
    <w:rsid w:val="006B6015"/>
    <w:rsid w:val="006E0439"/>
    <w:rsid w:val="006E6796"/>
    <w:rsid w:val="00702D8F"/>
    <w:rsid w:val="007078A5"/>
    <w:rsid w:val="0072120E"/>
    <w:rsid w:val="00735182"/>
    <w:rsid w:val="007675E1"/>
    <w:rsid w:val="00770BBF"/>
    <w:rsid w:val="007715B0"/>
    <w:rsid w:val="00775C19"/>
    <w:rsid w:val="007766E0"/>
    <w:rsid w:val="00777A0D"/>
    <w:rsid w:val="00790C04"/>
    <w:rsid w:val="00796BBF"/>
    <w:rsid w:val="00797786"/>
    <w:rsid w:val="007A40F6"/>
    <w:rsid w:val="007A55BE"/>
    <w:rsid w:val="007C3684"/>
    <w:rsid w:val="007C6645"/>
    <w:rsid w:val="007D3B3B"/>
    <w:rsid w:val="007D58E4"/>
    <w:rsid w:val="007E4336"/>
    <w:rsid w:val="007E5AD6"/>
    <w:rsid w:val="00812111"/>
    <w:rsid w:val="00813A33"/>
    <w:rsid w:val="00815132"/>
    <w:rsid w:val="00815724"/>
    <w:rsid w:val="00837FD7"/>
    <w:rsid w:val="00843DF5"/>
    <w:rsid w:val="008517F0"/>
    <w:rsid w:val="0086611A"/>
    <w:rsid w:val="00884659"/>
    <w:rsid w:val="008854A2"/>
    <w:rsid w:val="00892CC5"/>
    <w:rsid w:val="008A7707"/>
    <w:rsid w:val="008B22F2"/>
    <w:rsid w:val="008F5915"/>
    <w:rsid w:val="00903E17"/>
    <w:rsid w:val="009113EB"/>
    <w:rsid w:val="00911AD1"/>
    <w:rsid w:val="0091676E"/>
    <w:rsid w:val="0093710D"/>
    <w:rsid w:val="009515B8"/>
    <w:rsid w:val="00955203"/>
    <w:rsid w:val="00957EA9"/>
    <w:rsid w:val="00970297"/>
    <w:rsid w:val="009707AB"/>
    <w:rsid w:val="0097200F"/>
    <w:rsid w:val="00984153"/>
    <w:rsid w:val="0099480B"/>
    <w:rsid w:val="009A34DB"/>
    <w:rsid w:val="009C15CC"/>
    <w:rsid w:val="009C4812"/>
    <w:rsid w:val="009F4A76"/>
    <w:rsid w:val="00A03422"/>
    <w:rsid w:val="00A23539"/>
    <w:rsid w:val="00A35B69"/>
    <w:rsid w:val="00A55C61"/>
    <w:rsid w:val="00A56E8A"/>
    <w:rsid w:val="00A715D4"/>
    <w:rsid w:val="00A87849"/>
    <w:rsid w:val="00A87F45"/>
    <w:rsid w:val="00A935FC"/>
    <w:rsid w:val="00A94EEF"/>
    <w:rsid w:val="00AB085E"/>
    <w:rsid w:val="00AC66A8"/>
    <w:rsid w:val="00AC7D03"/>
    <w:rsid w:val="00AE15C2"/>
    <w:rsid w:val="00AF7148"/>
    <w:rsid w:val="00B055A7"/>
    <w:rsid w:val="00B059FB"/>
    <w:rsid w:val="00B05E37"/>
    <w:rsid w:val="00B06448"/>
    <w:rsid w:val="00B06D8A"/>
    <w:rsid w:val="00B21B0C"/>
    <w:rsid w:val="00B21F56"/>
    <w:rsid w:val="00B40A7A"/>
    <w:rsid w:val="00B40C67"/>
    <w:rsid w:val="00B61246"/>
    <w:rsid w:val="00B6558C"/>
    <w:rsid w:val="00B65931"/>
    <w:rsid w:val="00B820DC"/>
    <w:rsid w:val="00B85B46"/>
    <w:rsid w:val="00BA1009"/>
    <w:rsid w:val="00BA16CA"/>
    <w:rsid w:val="00BB2010"/>
    <w:rsid w:val="00BB397E"/>
    <w:rsid w:val="00BD4110"/>
    <w:rsid w:val="00BD4F29"/>
    <w:rsid w:val="00BE4109"/>
    <w:rsid w:val="00BE4EC3"/>
    <w:rsid w:val="00BE55F4"/>
    <w:rsid w:val="00BE7FAC"/>
    <w:rsid w:val="00BF7F5C"/>
    <w:rsid w:val="00C064E6"/>
    <w:rsid w:val="00C111FA"/>
    <w:rsid w:val="00C1251C"/>
    <w:rsid w:val="00C12ADD"/>
    <w:rsid w:val="00C16C4B"/>
    <w:rsid w:val="00C41959"/>
    <w:rsid w:val="00C43DFD"/>
    <w:rsid w:val="00C514E0"/>
    <w:rsid w:val="00C527A9"/>
    <w:rsid w:val="00C5359E"/>
    <w:rsid w:val="00C55BD0"/>
    <w:rsid w:val="00C63502"/>
    <w:rsid w:val="00C70396"/>
    <w:rsid w:val="00C933D6"/>
    <w:rsid w:val="00CA0122"/>
    <w:rsid w:val="00CB5A46"/>
    <w:rsid w:val="00CB5D5C"/>
    <w:rsid w:val="00CD0BE1"/>
    <w:rsid w:val="00CD32C1"/>
    <w:rsid w:val="00CD788E"/>
    <w:rsid w:val="00CF0DBB"/>
    <w:rsid w:val="00CF4AEC"/>
    <w:rsid w:val="00D01FFC"/>
    <w:rsid w:val="00D0285D"/>
    <w:rsid w:val="00D0716E"/>
    <w:rsid w:val="00D075F8"/>
    <w:rsid w:val="00D10FD1"/>
    <w:rsid w:val="00D258E1"/>
    <w:rsid w:val="00D362D4"/>
    <w:rsid w:val="00D409E4"/>
    <w:rsid w:val="00D4336F"/>
    <w:rsid w:val="00D457B6"/>
    <w:rsid w:val="00D7164F"/>
    <w:rsid w:val="00D735F1"/>
    <w:rsid w:val="00D770E6"/>
    <w:rsid w:val="00D77771"/>
    <w:rsid w:val="00DA2BE3"/>
    <w:rsid w:val="00DC26FE"/>
    <w:rsid w:val="00DD3D56"/>
    <w:rsid w:val="00DF4C06"/>
    <w:rsid w:val="00E03A3C"/>
    <w:rsid w:val="00E04F84"/>
    <w:rsid w:val="00E06A7C"/>
    <w:rsid w:val="00E17E2B"/>
    <w:rsid w:val="00E22215"/>
    <w:rsid w:val="00E27F6A"/>
    <w:rsid w:val="00E34239"/>
    <w:rsid w:val="00E40FA5"/>
    <w:rsid w:val="00E51085"/>
    <w:rsid w:val="00E61842"/>
    <w:rsid w:val="00E67207"/>
    <w:rsid w:val="00E72856"/>
    <w:rsid w:val="00E840EA"/>
    <w:rsid w:val="00E97739"/>
    <w:rsid w:val="00EA47DB"/>
    <w:rsid w:val="00EB5D61"/>
    <w:rsid w:val="00EC45DA"/>
    <w:rsid w:val="00EF2A35"/>
    <w:rsid w:val="00EF6C2C"/>
    <w:rsid w:val="00F02F99"/>
    <w:rsid w:val="00F04E8A"/>
    <w:rsid w:val="00F35486"/>
    <w:rsid w:val="00F5093F"/>
    <w:rsid w:val="00F60935"/>
    <w:rsid w:val="00F6362E"/>
    <w:rsid w:val="00F65D99"/>
    <w:rsid w:val="00F70999"/>
    <w:rsid w:val="00F85CBA"/>
    <w:rsid w:val="00FA1739"/>
    <w:rsid w:val="00FA1E3C"/>
    <w:rsid w:val="00FA6B08"/>
    <w:rsid w:val="00FC378C"/>
    <w:rsid w:val="00FE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333EB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33EB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EBC"/>
    <w:pPr>
      <w:ind w:left="720"/>
      <w:contextualSpacing/>
    </w:pPr>
  </w:style>
  <w:style w:type="table" w:styleId="TableGrid">
    <w:name w:val="Table Grid"/>
    <w:basedOn w:val="TableNormal"/>
    <w:uiPriority w:val="59"/>
    <w:rsid w:val="00333E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33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333EB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33EBC"/>
    <w:rPr>
      <w:rFonts w:ascii="Courier New" w:eastAsia="Times New Roman" w:hAnsi="Courier New" w:cs="Courier New"/>
      <w:sz w:val="20"/>
      <w:szCs w:val="20"/>
    </w:rPr>
  </w:style>
  <w:style w:type="paragraph" w:customStyle="1" w:styleId="ecmsonormal">
    <w:name w:val="ec_msonormal"/>
    <w:basedOn w:val="Normal"/>
    <w:rsid w:val="00333EBC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33E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EB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EB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EBC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333EB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EBC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EB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33EBC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33EBC"/>
  </w:style>
  <w:style w:type="numbering" w:customStyle="1" w:styleId="Style1">
    <w:name w:val="Style1"/>
    <w:uiPriority w:val="99"/>
    <w:rsid w:val="0038004C"/>
    <w:pPr>
      <w:numPr>
        <w:numId w:val="20"/>
      </w:numPr>
    </w:pPr>
  </w:style>
  <w:style w:type="paragraph" w:customStyle="1" w:styleId="Default">
    <w:name w:val="Default"/>
    <w:rsid w:val="00C55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BEE0-C74B-4267-B4C0-10E569B6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Tanuja</dc:creator>
  <cp:lastModifiedBy>HP Inc.</cp:lastModifiedBy>
  <cp:revision>112</cp:revision>
  <cp:lastPrinted>2020-03-05T09:44:00Z</cp:lastPrinted>
  <dcterms:created xsi:type="dcterms:W3CDTF">2018-10-09T10:14:00Z</dcterms:created>
  <dcterms:modified xsi:type="dcterms:W3CDTF">2020-03-05T11:43:00Z</dcterms:modified>
</cp:coreProperties>
</file>