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F007F" w14:textId="18B0A314" w:rsidR="00814F96" w:rsidRPr="005321CF" w:rsidRDefault="00FD6C30" w:rsidP="005321CF">
      <w:pPr>
        <w:spacing w:line="360" w:lineRule="auto"/>
        <w:jc w:val="center"/>
        <w:rPr>
          <w:rFonts w:cstheme="minorHAnsi"/>
          <w:b/>
          <w:sz w:val="28"/>
          <w:szCs w:val="28"/>
          <w:u w:val="single"/>
        </w:rPr>
      </w:pPr>
      <w:r w:rsidRPr="005321CF">
        <w:rPr>
          <w:rFonts w:cstheme="minorHAnsi"/>
          <w:b/>
          <w:sz w:val="28"/>
          <w:szCs w:val="28"/>
          <w:u w:val="single"/>
        </w:rPr>
        <w:t>Instructions to the Room Invigilators</w:t>
      </w:r>
    </w:p>
    <w:p w14:paraId="4DAB9183" w14:textId="566AEA33" w:rsidR="00FD6C30" w:rsidRPr="005321CF" w:rsidRDefault="00701D91" w:rsidP="005321CF">
      <w:pPr>
        <w:pStyle w:val="ListParagraph"/>
        <w:numPr>
          <w:ilvl w:val="0"/>
          <w:numId w:val="1"/>
        </w:numPr>
        <w:spacing w:line="360" w:lineRule="auto"/>
        <w:jc w:val="both"/>
        <w:rPr>
          <w:rFonts w:cstheme="minorHAnsi"/>
          <w:sz w:val="28"/>
          <w:szCs w:val="28"/>
        </w:rPr>
      </w:pPr>
      <w:r w:rsidRPr="005321CF">
        <w:rPr>
          <w:rFonts w:cstheme="minorHAnsi"/>
          <w:sz w:val="28"/>
          <w:szCs w:val="28"/>
        </w:rPr>
        <w:t>Only one set of question booklet and answer sheet shall be given to each candidate.</w:t>
      </w:r>
    </w:p>
    <w:p w14:paraId="5EA77AAC" w14:textId="6C09E812" w:rsidR="00701D91" w:rsidRPr="005321CF" w:rsidRDefault="00701D91" w:rsidP="005321CF">
      <w:pPr>
        <w:pStyle w:val="ListParagraph"/>
        <w:numPr>
          <w:ilvl w:val="0"/>
          <w:numId w:val="1"/>
        </w:numPr>
        <w:spacing w:line="360" w:lineRule="auto"/>
        <w:jc w:val="both"/>
        <w:rPr>
          <w:rFonts w:cstheme="minorHAnsi"/>
          <w:sz w:val="28"/>
          <w:szCs w:val="28"/>
        </w:rPr>
      </w:pPr>
      <w:r w:rsidRPr="005321CF">
        <w:rPr>
          <w:rFonts w:cstheme="minorHAnsi"/>
          <w:sz w:val="28"/>
          <w:szCs w:val="28"/>
        </w:rPr>
        <w:t xml:space="preserve">The room </w:t>
      </w:r>
      <w:r w:rsidR="0056688F" w:rsidRPr="005321CF">
        <w:rPr>
          <w:rFonts w:cstheme="minorHAnsi"/>
          <w:sz w:val="28"/>
          <w:szCs w:val="28"/>
        </w:rPr>
        <w:t>invigilator</w:t>
      </w:r>
      <w:r w:rsidRPr="005321CF">
        <w:rPr>
          <w:rFonts w:cstheme="minorHAnsi"/>
          <w:sz w:val="28"/>
          <w:szCs w:val="28"/>
        </w:rPr>
        <w:t xml:space="preserve"> shall see that the candidates are seated in the assigned places and writes his/her correct register number and other information required on the facing sheet of the answer sheet.</w:t>
      </w:r>
    </w:p>
    <w:p w14:paraId="37C6D439" w14:textId="0BBBF0C2" w:rsidR="00701D91" w:rsidRPr="005321CF" w:rsidRDefault="00701D91" w:rsidP="005321CF">
      <w:pPr>
        <w:pStyle w:val="ListParagraph"/>
        <w:numPr>
          <w:ilvl w:val="0"/>
          <w:numId w:val="1"/>
        </w:numPr>
        <w:spacing w:line="360" w:lineRule="auto"/>
        <w:jc w:val="both"/>
        <w:rPr>
          <w:rFonts w:cstheme="minorHAnsi"/>
          <w:sz w:val="28"/>
          <w:szCs w:val="28"/>
        </w:rPr>
      </w:pPr>
      <w:r w:rsidRPr="005321CF">
        <w:rPr>
          <w:rFonts w:cstheme="minorHAnsi"/>
          <w:sz w:val="28"/>
          <w:szCs w:val="28"/>
        </w:rPr>
        <w:t xml:space="preserve">The </w:t>
      </w:r>
      <w:r w:rsidR="0056688F" w:rsidRPr="005321CF">
        <w:rPr>
          <w:rFonts w:cstheme="minorHAnsi"/>
          <w:sz w:val="28"/>
          <w:szCs w:val="28"/>
        </w:rPr>
        <w:t>room invigilator</w:t>
      </w:r>
      <w:r w:rsidR="0056688F" w:rsidRPr="005321CF">
        <w:rPr>
          <w:rFonts w:cstheme="minorHAnsi"/>
          <w:sz w:val="28"/>
          <w:szCs w:val="28"/>
        </w:rPr>
        <w:t xml:space="preserve"> </w:t>
      </w:r>
      <w:r w:rsidRPr="005321CF">
        <w:rPr>
          <w:rFonts w:cstheme="minorHAnsi"/>
          <w:sz w:val="28"/>
          <w:szCs w:val="28"/>
        </w:rPr>
        <w:t xml:space="preserve">shall read out the </w:t>
      </w:r>
      <w:r w:rsidR="0056688F" w:rsidRPr="005321CF">
        <w:rPr>
          <w:rFonts w:cstheme="minorHAnsi"/>
          <w:sz w:val="28"/>
          <w:szCs w:val="28"/>
        </w:rPr>
        <w:t xml:space="preserve">instruction leaflet provided to </w:t>
      </w:r>
      <w:r w:rsidR="005321CF" w:rsidRPr="005321CF">
        <w:rPr>
          <w:rFonts w:cstheme="minorHAnsi"/>
          <w:sz w:val="28"/>
          <w:szCs w:val="28"/>
        </w:rPr>
        <w:t>him to</w:t>
      </w:r>
      <w:r w:rsidRPr="005321CF">
        <w:rPr>
          <w:rFonts w:cstheme="minorHAnsi"/>
          <w:sz w:val="28"/>
          <w:szCs w:val="28"/>
        </w:rPr>
        <w:t xml:space="preserve"> the candidates and instruct the candidates to read and follow the instructions printed</w:t>
      </w:r>
      <w:r w:rsidR="0056688F" w:rsidRPr="005321CF">
        <w:rPr>
          <w:rFonts w:cstheme="minorHAnsi"/>
          <w:sz w:val="28"/>
          <w:szCs w:val="28"/>
        </w:rPr>
        <w:t xml:space="preserve"> on the OMR sheet</w:t>
      </w:r>
      <w:r w:rsidR="003A76F1" w:rsidRPr="005321CF">
        <w:rPr>
          <w:rFonts w:cstheme="minorHAnsi"/>
          <w:sz w:val="28"/>
          <w:szCs w:val="28"/>
        </w:rPr>
        <w:t xml:space="preserve"> also</w:t>
      </w:r>
      <w:r w:rsidRPr="005321CF">
        <w:rPr>
          <w:rFonts w:cstheme="minorHAnsi"/>
          <w:sz w:val="28"/>
          <w:szCs w:val="28"/>
        </w:rPr>
        <w:t>.</w:t>
      </w:r>
    </w:p>
    <w:p w14:paraId="566A3CF5" w14:textId="77777777" w:rsidR="00701D91" w:rsidRPr="005321CF" w:rsidRDefault="00701D91" w:rsidP="005321CF">
      <w:pPr>
        <w:pStyle w:val="ListParagraph"/>
        <w:numPr>
          <w:ilvl w:val="0"/>
          <w:numId w:val="1"/>
        </w:numPr>
        <w:spacing w:line="360" w:lineRule="auto"/>
        <w:jc w:val="both"/>
        <w:rPr>
          <w:rFonts w:cstheme="minorHAnsi"/>
          <w:sz w:val="28"/>
          <w:szCs w:val="28"/>
        </w:rPr>
      </w:pPr>
      <w:r w:rsidRPr="005321CF">
        <w:rPr>
          <w:rFonts w:cstheme="minorHAnsi"/>
          <w:sz w:val="28"/>
          <w:szCs w:val="28"/>
        </w:rPr>
        <w:t>The candidates may be asked to check whether they have received the right question booklet.</w:t>
      </w:r>
    </w:p>
    <w:p w14:paraId="75668AED" w14:textId="3B87DF0D" w:rsidR="00701D91" w:rsidRPr="005321CF" w:rsidRDefault="00701D91" w:rsidP="005321CF">
      <w:pPr>
        <w:pStyle w:val="ListParagraph"/>
        <w:numPr>
          <w:ilvl w:val="0"/>
          <w:numId w:val="1"/>
        </w:numPr>
        <w:spacing w:line="360" w:lineRule="auto"/>
        <w:jc w:val="both"/>
        <w:rPr>
          <w:rFonts w:cstheme="minorHAnsi"/>
          <w:sz w:val="28"/>
          <w:szCs w:val="28"/>
        </w:rPr>
      </w:pPr>
      <w:r w:rsidRPr="005321CF">
        <w:rPr>
          <w:rFonts w:cstheme="minorHAnsi"/>
          <w:sz w:val="28"/>
          <w:szCs w:val="28"/>
        </w:rPr>
        <w:t xml:space="preserve">Soon after the examination begins, the </w:t>
      </w:r>
      <w:r w:rsidR="0056688F" w:rsidRPr="005321CF">
        <w:rPr>
          <w:rFonts w:cstheme="minorHAnsi"/>
          <w:sz w:val="28"/>
          <w:szCs w:val="28"/>
        </w:rPr>
        <w:t>room invigilator</w:t>
      </w:r>
      <w:r w:rsidR="0056688F" w:rsidRPr="005321CF">
        <w:rPr>
          <w:rFonts w:cstheme="minorHAnsi"/>
          <w:sz w:val="28"/>
          <w:szCs w:val="28"/>
        </w:rPr>
        <w:t xml:space="preserve"> </w:t>
      </w:r>
      <w:r w:rsidRPr="005321CF">
        <w:rPr>
          <w:rFonts w:cstheme="minorHAnsi"/>
          <w:sz w:val="28"/>
          <w:szCs w:val="28"/>
        </w:rPr>
        <w:t>should obtain the register number and the signature of the candidate on the attendance sheet.</w:t>
      </w:r>
    </w:p>
    <w:p w14:paraId="2603F91A" w14:textId="4C5B9091" w:rsidR="00701D91" w:rsidRPr="00B17BD8" w:rsidRDefault="00B17BD8" w:rsidP="00B17BD8">
      <w:pPr>
        <w:pStyle w:val="ListParagraph"/>
        <w:numPr>
          <w:ilvl w:val="0"/>
          <w:numId w:val="1"/>
        </w:numPr>
        <w:spacing w:beforeLines="40" w:before="96" w:after="120" w:line="360" w:lineRule="auto"/>
        <w:jc w:val="both"/>
        <w:rPr>
          <w:rFonts w:cstheme="minorHAnsi"/>
          <w:sz w:val="28"/>
          <w:szCs w:val="28"/>
        </w:rPr>
      </w:pPr>
      <w:r w:rsidRPr="00B17BD8">
        <w:rPr>
          <w:rFonts w:cstheme="minorHAnsi"/>
          <w:sz w:val="28"/>
          <w:szCs w:val="28"/>
        </w:rPr>
        <w:t>Room superintendent shall check whether the candidate’s signature and photograph agree with his/her specimen signature and photograph on the admission ticket.</w:t>
      </w:r>
      <w:r w:rsidR="00701D91" w:rsidRPr="00B17BD8">
        <w:rPr>
          <w:rFonts w:cstheme="minorHAnsi"/>
          <w:sz w:val="28"/>
          <w:szCs w:val="28"/>
        </w:rPr>
        <w:t xml:space="preserve"> Minor variations which are not uncommon can be ignored. However, if there is glaring variation, the invigilator shall bring it to the notice of the Deputy Chief </w:t>
      </w:r>
      <w:r w:rsidR="003A76F1" w:rsidRPr="00B17BD8">
        <w:rPr>
          <w:rFonts w:cstheme="minorHAnsi"/>
          <w:sz w:val="28"/>
          <w:szCs w:val="28"/>
        </w:rPr>
        <w:t>Superintendent</w:t>
      </w:r>
      <w:r w:rsidRPr="00B17BD8">
        <w:rPr>
          <w:rFonts w:cstheme="minorHAnsi"/>
          <w:sz w:val="28"/>
          <w:szCs w:val="28"/>
        </w:rPr>
        <w:t>.</w:t>
      </w:r>
      <w:r w:rsidR="003A76F1" w:rsidRPr="00B17BD8">
        <w:rPr>
          <w:rFonts w:cstheme="minorHAnsi"/>
          <w:sz w:val="28"/>
          <w:szCs w:val="28"/>
        </w:rPr>
        <w:t xml:space="preserve"> </w:t>
      </w:r>
    </w:p>
    <w:p w14:paraId="7023F02C" w14:textId="5AFDE530" w:rsidR="00701D91" w:rsidRPr="005321CF" w:rsidRDefault="00701D91" w:rsidP="005321CF">
      <w:pPr>
        <w:pStyle w:val="ListParagraph"/>
        <w:numPr>
          <w:ilvl w:val="0"/>
          <w:numId w:val="1"/>
        </w:numPr>
        <w:spacing w:line="360" w:lineRule="auto"/>
        <w:jc w:val="both"/>
        <w:rPr>
          <w:rFonts w:cstheme="minorHAnsi"/>
          <w:sz w:val="28"/>
          <w:szCs w:val="28"/>
        </w:rPr>
      </w:pPr>
      <w:r w:rsidRPr="005321CF">
        <w:rPr>
          <w:rFonts w:cstheme="minorHAnsi"/>
          <w:sz w:val="28"/>
          <w:szCs w:val="28"/>
        </w:rPr>
        <w:t>Additional OMR sheet shall no</w:t>
      </w:r>
      <w:r w:rsidR="003A76F1" w:rsidRPr="005321CF">
        <w:rPr>
          <w:rFonts w:cstheme="minorHAnsi"/>
          <w:sz w:val="28"/>
          <w:szCs w:val="28"/>
        </w:rPr>
        <w:t>t</w:t>
      </w:r>
      <w:r w:rsidRPr="005321CF">
        <w:rPr>
          <w:rFonts w:cstheme="minorHAnsi"/>
          <w:sz w:val="28"/>
          <w:szCs w:val="28"/>
        </w:rPr>
        <w:t xml:space="preserve"> be given to the candidates.</w:t>
      </w:r>
    </w:p>
    <w:p w14:paraId="3F561BD7" w14:textId="77777777" w:rsidR="00701D91" w:rsidRPr="005321CF" w:rsidRDefault="00701D91" w:rsidP="005321CF">
      <w:pPr>
        <w:pStyle w:val="ListParagraph"/>
        <w:numPr>
          <w:ilvl w:val="0"/>
          <w:numId w:val="1"/>
        </w:numPr>
        <w:spacing w:line="360" w:lineRule="auto"/>
        <w:jc w:val="both"/>
        <w:rPr>
          <w:rFonts w:cstheme="minorHAnsi"/>
          <w:sz w:val="28"/>
          <w:szCs w:val="28"/>
        </w:rPr>
      </w:pPr>
      <w:r w:rsidRPr="005321CF">
        <w:rPr>
          <w:rFonts w:cstheme="minorHAnsi"/>
          <w:sz w:val="28"/>
          <w:szCs w:val="28"/>
        </w:rPr>
        <w:t>The room invigilator should ensure that all the candidates have signed in the attendance sheet.</w:t>
      </w:r>
    </w:p>
    <w:p w14:paraId="50469D90" w14:textId="2B458C21" w:rsidR="00D52296" w:rsidRPr="005321CF" w:rsidRDefault="00515303" w:rsidP="005321CF">
      <w:pPr>
        <w:pStyle w:val="ListParagraph"/>
        <w:numPr>
          <w:ilvl w:val="0"/>
          <w:numId w:val="1"/>
        </w:numPr>
        <w:spacing w:line="360" w:lineRule="auto"/>
        <w:jc w:val="both"/>
        <w:rPr>
          <w:rFonts w:cstheme="minorHAnsi"/>
          <w:sz w:val="28"/>
          <w:szCs w:val="28"/>
        </w:rPr>
      </w:pPr>
      <w:r w:rsidRPr="005321CF">
        <w:rPr>
          <w:rFonts w:cstheme="minorHAnsi"/>
          <w:sz w:val="28"/>
          <w:szCs w:val="28"/>
        </w:rPr>
        <w:t>A candidate may be allowed to enter the examination hall till 9.30 AM but once the candidate has entered, he shall not be allowed to go out of the examination hall.</w:t>
      </w:r>
    </w:p>
    <w:p w14:paraId="40177C79" w14:textId="3832A760" w:rsidR="00D52296" w:rsidRPr="005321CF" w:rsidRDefault="00D52296" w:rsidP="005321CF">
      <w:pPr>
        <w:pStyle w:val="ListParagraph"/>
        <w:numPr>
          <w:ilvl w:val="0"/>
          <w:numId w:val="1"/>
        </w:numPr>
        <w:spacing w:beforeLines="40" w:before="96" w:after="120" w:line="360" w:lineRule="auto"/>
        <w:jc w:val="both"/>
        <w:rPr>
          <w:rFonts w:cstheme="minorHAnsi"/>
          <w:sz w:val="28"/>
          <w:szCs w:val="28"/>
        </w:rPr>
      </w:pPr>
      <w:r w:rsidRPr="005321CF">
        <w:rPr>
          <w:rFonts w:cstheme="minorHAnsi"/>
          <w:sz w:val="28"/>
          <w:szCs w:val="28"/>
        </w:rPr>
        <w:t xml:space="preserve">No candidate shall be allowed to go out of the examination hall temporarily on the plea of the call of nature, telephone calls, meeting someone urgently etc. </w:t>
      </w:r>
      <w:r w:rsidR="003A76F1" w:rsidRPr="005321CF">
        <w:rPr>
          <w:rFonts w:cstheme="minorHAnsi"/>
          <w:sz w:val="28"/>
          <w:szCs w:val="28"/>
        </w:rPr>
        <w:t>e</w:t>
      </w:r>
      <w:r w:rsidRPr="005321CF">
        <w:rPr>
          <w:rFonts w:cstheme="minorHAnsi"/>
          <w:sz w:val="28"/>
          <w:szCs w:val="28"/>
        </w:rPr>
        <w:t xml:space="preserve">xcept when it is most unavoidable and under the supervision of a trusted person. </w:t>
      </w:r>
      <w:r w:rsidR="00EB6934">
        <w:rPr>
          <w:rFonts w:cstheme="minorHAnsi"/>
          <w:sz w:val="28"/>
          <w:szCs w:val="28"/>
        </w:rPr>
        <w:t xml:space="preserve">                                                              (</w:t>
      </w:r>
      <w:bookmarkStart w:id="0" w:name="_GoBack"/>
      <w:bookmarkEnd w:id="0"/>
      <w:r w:rsidR="00EB6934">
        <w:rPr>
          <w:rFonts w:cstheme="minorHAnsi"/>
          <w:sz w:val="28"/>
          <w:szCs w:val="28"/>
        </w:rPr>
        <w:t>PTO)</w:t>
      </w:r>
    </w:p>
    <w:p w14:paraId="74324C04" w14:textId="05E0FC98" w:rsidR="005321CF" w:rsidRPr="005321CF" w:rsidRDefault="005321CF" w:rsidP="005321CF">
      <w:pPr>
        <w:pStyle w:val="ListParagraph"/>
        <w:numPr>
          <w:ilvl w:val="0"/>
          <w:numId w:val="1"/>
        </w:numPr>
        <w:spacing w:beforeLines="40" w:before="96" w:after="120" w:line="360" w:lineRule="auto"/>
        <w:jc w:val="both"/>
        <w:rPr>
          <w:rFonts w:cstheme="minorHAnsi"/>
          <w:sz w:val="28"/>
          <w:szCs w:val="28"/>
        </w:rPr>
      </w:pPr>
      <w:r w:rsidRPr="005321CF">
        <w:rPr>
          <w:rFonts w:cstheme="minorHAnsi"/>
          <w:sz w:val="28"/>
          <w:szCs w:val="28"/>
        </w:rPr>
        <w:lastRenderedPageBreak/>
        <w:t xml:space="preserve">The BASLP candidates should be permitted to leave the examination hall only after the completion of the examination at 12.00 pm. </w:t>
      </w:r>
    </w:p>
    <w:p w14:paraId="2E2F47E4" w14:textId="53475FC8" w:rsidR="003A76F1" w:rsidRPr="005321CF" w:rsidRDefault="00D52296" w:rsidP="005321CF">
      <w:pPr>
        <w:pStyle w:val="ListParagraph"/>
        <w:numPr>
          <w:ilvl w:val="0"/>
          <w:numId w:val="1"/>
        </w:numPr>
        <w:spacing w:beforeLines="40" w:before="96" w:after="120" w:line="360" w:lineRule="auto"/>
        <w:jc w:val="both"/>
        <w:rPr>
          <w:rFonts w:cstheme="minorHAnsi"/>
          <w:sz w:val="28"/>
          <w:szCs w:val="28"/>
        </w:rPr>
      </w:pPr>
      <w:r w:rsidRPr="005321CF">
        <w:rPr>
          <w:rFonts w:cstheme="minorHAnsi"/>
          <w:sz w:val="28"/>
          <w:szCs w:val="28"/>
          <w:lang w:val="en-US"/>
        </w:rPr>
        <w:t>A</w:t>
      </w:r>
      <w:r w:rsidRPr="005321CF">
        <w:rPr>
          <w:rFonts w:cstheme="minorHAnsi"/>
          <w:sz w:val="28"/>
          <w:szCs w:val="28"/>
          <w:lang w:val="en-US"/>
        </w:rPr>
        <w:t>fter the distribution of the question booklets, the Deputy Chief</w:t>
      </w:r>
      <w:r w:rsidRPr="005321CF">
        <w:rPr>
          <w:rFonts w:cstheme="minorHAnsi"/>
          <w:sz w:val="28"/>
          <w:szCs w:val="28"/>
          <w:lang w:val="en-US"/>
        </w:rPr>
        <w:t xml:space="preserve"> </w:t>
      </w:r>
      <w:r w:rsidRPr="005321CF">
        <w:rPr>
          <w:rFonts w:cstheme="minorHAnsi"/>
          <w:sz w:val="28"/>
          <w:szCs w:val="28"/>
          <w:lang w:val="en-US"/>
        </w:rPr>
        <w:t xml:space="preserve">Superintendent or his representative will collect back </w:t>
      </w:r>
      <w:r w:rsidRPr="005321CF">
        <w:rPr>
          <w:rFonts w:cstheme="minorHAnsi"/>
          <w:bCs/>
          <w:sz w:val="28"/>
          <w:szCs w:val="28"/>
          <w:lang w:val="en-US"/>
        </w:rPr>
        <w:t xml:space="preserve">the </w:t>
      </w:r>
      <w:r w:rsidRPr="005321CF">
        <w:rPr>
          <w:rFonts w:cstheme="minorHAnsi"/>
          <w:bCs/>
          <w:sz w:val="28"/>
          <w:szCs w:val="28"/>
          <w:lang w:val="en-US"/>
        </w:rPr>
        <w:t>balance</w:t>
      </w:r>
      <w:r w:rsidRPr="005321CF">
        <w:rPr>
          <w:rFonts w:cstheme="minorHAnsi"/>
          <w:bCs/>
          <w:sz w:val="28"/>
          <w:szCs w:val="28"/>
          <w:lang w:val="en-US"/>
        </w:rPr>
        <w:t xml:space="preserve"> question booklets</w:t>
      </w:r>
      <w:r w:rsidRPr="005321CF">
        <w:rPr>
          <w:rFonts w:cstheme="minorHAnsi"/>
          <w:sz w:val="28"/>
          <w:szCs w:val="28"/>
          <w:lang w:val="en-US"/>
        </w:rPr>
        <w:t xml:space="preserve"> from the Room </w:t>
      </w:r>
      <w:r w:rsidR="0056688F" w:rsidRPr="005321CF">
        <w:rPr>
          <w:rFonts w:cstheme="minorHAnsi"/>
          <w:sz w:val="28"/>
          <w:szCs w:val="28"/>
          <w:lang w:val="en-US"/>
        </w:rPr>
        <w:t>Invigilator</w:t>
      </w:r>
      <w:r w:rsidRPr="005321CF">
        <w:rPr>
          <w:rFonts w:cstheme="minorHAnsi"/>
          <w:sz w:val="28"/>
          <w:szCs w:val="28"/>
          <w:lang w:val="en-US"/>
        </w:rPr>
        <w:t xml:space="preserve">. </w:t>
      </w:r>
    </w:p>
    <w:p w14:paraId="58D526DE" w14:textId="77777777" w:rsidR="003A76F1" w:rsidRPr="005321CF" w:rsidRDefault="00D52296" w:rsidP="005321CF">
      <w:pPr>
        <w:pStyle w:val="ListParagraph"/>
        <w:numPr>
          <w:ilvl w:val="0"/>
          <w:numId w:val="1"/>
        </w:numPr>
        <w:spacing w:beforeLines="40" w:before="96" w:after="120" w:line="360" w:lineRule="auto"/>
        <w:jc w:val="both"/>
        <w:rPr>
          <w:rFonts w:cstheme="minorHAnsi"/>
          <w:sz w:val="28"/>
          <w:szCs w:val="28"/>
        </w:rPr>
      </w:pPr>
      <w:r w:rsidRPr="005321CF">
        <w:rPr>
          <w:rFonts w:cstheme="minorHAnsi"/>
          <w:sz w:val="28"/>
          <w:szCs w:val="28"/>
          <w:lang w:val="en-US"/>
        </w:rPr>
        <w:t xml:space="preserve">The </w:t>
      </w:r>
      <w:r w:rsidRPr="005321CF">
        <w:rPr>
          <w:rFonts w:eastAsia="Times New Roman" w:cstheme="minorHAnsi"/>
          <w:bCs/>
          <w:sz w:val="28"/>
          <w:szCs w:val="28"/>
          <w:lang w:val="en-US"/>
        </w:rPr>
        <w:t>Room Invigilator</w:t>
      </w:r>
      <w:r w:rsidRPr="005321CF">
        <w:rPr>
          <w:rFonts w:cstheme="minorHAnsi"/>
          <w:sz w:val="28"/>
          <w:szCs w:val="28"/>
          <w:lang w:val="en-US"/>
        </w:rPr>
        <w:t xml:space="preserve"> </w:t>
      </w:r>
      <w:r w:rsidRPr="005321CF">
        <w:rPr>
          <w:rFonts w:cstheme="minorHAnsi"/>
          <w:sz w:val="28"/>
          <w:szCs w:val="28"/>
          <w:lang w:val="en-US"/>
        </w:rPr>
        <w:t xml:space="preserve">shall be vigilant on his duty.  </w:t>
      </w:r>
      <w:r w:rsidRPr="005321CF">
        <w:rPr>
          <w:rFonts w:cstheme="minorHAnsi"/>
          <w:bCs/>
          <w:sz w:val="28"/>
          <w:szCs w:val="28"/>
          <w:lang w:val="en-US"/>
        </w:rPr>
        <w:t xml:space="preserve">Most of the time he shall keep moving.  </w:t>
      </w:r>
      <w:r w:rsidRPr="005321CF">
        <w:rPr>
          <w:rFonts w:cstheme="minorHAnsi"/>
          <w:sz w:val="28"/>
          <w:szCs w:val="28"/>
          <w:lang w:val="en-US"/>
        </w:rPr>
        <w:t>Reading books, newspapers/magazines etc., is forbidden.</w:t>
      </w:r>
    </w:p>
    <w:p w14:paraId="45CCB8E1" w14:textId="77777777" w:rsidR="003A76F1" w:rsidRPr="005321CF" w:rsidRDefault="00D52296" w:rsidP="005321CF">
      <w:pPr>
        <w:pStyle w:val="ListParagraph"/>
        <w:numPr>
          <w:ilvl w:val="0"/>
          <w:numId w:val="1"/>
        </w:numPr>
        <w:spacing w:beforeLines="40" w:before="96" w:after="120" w:line="360" w:lineRule="auto"/>
        <w:jc w:val="both"/>
        <w:rPr>
          <w:rFonts w:cstheme="minorHAnsi"/>
          <w:sz w:val="28"/>
          <w:szCs w:val="28"/>
        </w:rPr>
      </w:pPr>
      <w:r w:rsidRPr="005321CF">
        <w:rPr>
          <w:rFonts w:cstheme="minorHAnsi"/>
          <w:sz w:val="28"/>
          <w:szCs w:val="28"/>
          <w:lang w:val="en-US"/>
        </w:rPr>
        <w:t xml:space="preserve">The </w:t>
      </w:r>
      <w:r w:rsidRPr="005321CF">
        <w:rPr>
          <w:rFonts w:eastAsia="Times New Roman" w:cstheme="minorHAnsi"/>
          <w:bCs/>
          <w:sz w:val="28"/>
          <w:szCs w:val="28"/>
          <w:lang w:val="en-US"/>
        </w:rPr>
        <w:t>Room Invigilator</w:t>
      </w:r>
      <w:r w:rsidRPr="005321CF">
        <w:rPr>
          <w:rFonts w:cstheme="minorHAnsi"/>
          <w:sz w:val="28"/>
          <w:szCs w:val="28"/>
          <w:lang w:val="en-US"/>
        </w:rPr>
        <w:t xml:space="preserve"> </w:t>
      </w:r>
      <w:r w:rsidRPr="005321CF">
        <w:rPr>
          <w:rFonts w:cstheme="minorHAnsi"/>
          <w:sz w:val="28"/>
          <w:szCs w:val="28"/>
          <w:lang w:val="en-US"/>
        </w:rPr>
        <w:t xml:space="preserve">shall see that </w:t>
      </w:r>
      <w:r w:rsidRPr="005321CF">
        <w:rPr>
          <w:rFonts w:cstheme="minorHAnsi"/>
          <w:bCs/>
          <w:sz w:val="28"/>
          <w:szCs w:val="28"/>
          <w:lang w:val="en-US"/>
        </w:rPr>
        <w:t>no candidate makes use of notes, attempts to copy from other candidates</w:t>
      </w:r>
    </w:p>
    <w:p w14:paraId="7C62ABC2" w14:textId="664D7D4C" w:rsidR="00D52296" w:rsidRPr="005321CF" w:rsidRDefault="00D52296" w:rsidP="005321CF">
      <w:pPr>
        <w:pStyle w:val="ListParagraph"/>
        <w:numPr>
          <w:ilvl w:val="0"/>
          <w:numId w:val="1"/>
        </w:numPr>
        <w:spacing w:beforeLines="40" w:before="96" w:after="120" w:line="360" w:lineRule="auto"/>
        <w:jc w:val="both"/>
        <w:rPr>
          <w:rFonts w:cstheme="minorHAnsi"/>
          <w:sz w:val="28"/>
          <w:szCs w:val="28"/>
        </w:rPr>
      </w:pPr>
      <w:r w:rsidRPr="005321CF">
        <w:rPr>
          <w:rFonts w:eastAsia="Times New Roman" w:cstheme="minorHAnsi"/>
          <w:bCs/>
          <w:sz w:val="28"/>
          <w:szCs w:val="28"/>
          <w:lang w:val="en-US"/>
        </w:rPr>
        <w:t>No Room Invigilator/s is permitted to leave the examination hall during the examination.  He/she may leave the examination hall after the relieving Invigilator has taken charge of the supervision of the room as the case may be.  Relief shall not be taken for more than 10 minutes.</w:t>
      </w:r>
    </w:p>
    <w:p w14:paraId="4DDDBEDA" w14:textId="53A96082" w:rsidR="00701D91" w:rsidRPr="005321CF" w:rsidRDefault="00D52296" w:rsidP="005321CF">
      <w:pPr>
        <w:pStyle w:val="ListParagraph"/>
        <w:numPr>
          <w:ilvl w:val="0"/>
          <w:numId w:val="1"/>
        </w:numPr>
        <w:spacing w:line="360" w:lineRule="auto"/>
        <w:jc w:val="both"/>
        <w:rPr>
          <w:rFonts w:cstheme="minorHAnsi"/>
          <w:sz w:val="28"/>
          <w:szCs w:val="28"/>
        </w:rPr>
      </w:pPr>
      <w:r w:rsidRPr="005321CF">
        <w:rPr>
          <w:rFonts w:cstheme="minorHAnsi"/>
          <w:sz w:val="28"/>
          <w:szCs w:val="28"/>
        </w:rPr>
        <w:t>The question booklet should be opened by the Invigilator in front of the candidates.</w:t>
      </w:r>
    </w:p>
    <w:p w14:paraId="23E82A94" w14:textId="2D7CCC75" w:rsidR="00D52296" w:rsidRPr="005321CF" w:rsidRDefault="00D52296" w:rsidP="005321CF">
      <w:pPr>
        <w:pStyle w:val="ListParagraph"/>
        <w:numPr>
          <w:ilvl w:val="0"/>
          <w:numId w:val="1"/>
        </w:numPr>
        <w:spacing w:line="360" w:lineRule="auto"/>
        <w:jc w:val="both"/>
        <w:rPr>
          <w:rFonts w:cstheme="minorHAnsi"/>
          <w:sz w:val="28"/>
          <w:szCs w:val="28"/>
        </w:rPr>
      </w:pPr>
      <w:r w:rsidRPr="005321CF">
        <w:rPr>
          <w:rFonts w:cstheme="minorHAnsi"/>
          <w:sz w:val="28"/>
          <w:szCs w:val="28"/>
        </w:rPr>
        <w:t>The Invigilator has to note down the number of candidates present and absent in the attendance sheet.</w:t>
      </w:r>
    </w:p>
    <w:p w14:paraId="7F8EE70B" w14:textId="0CAE5DBA" w:rsidR="0056688F" w:rsidRPr="005321CF" w:rsidRDefault="0056688F" w:rsidP="005321CF">
      <w:pPr>
        <w:pStyle w:val="ListParagraph"/>
        <w:numPr>
          <w:ilvl w:val="0"/>
          <w:numId w:val="1"/>
        </w:numPr>
        <w:spacing w:line="360" w:lineRule="auto"/>
        <w:jc w:val="both"/>
        <w:rPr>
          <w:rFonts w:cstheme="minorHAnsi"/>
          <w:sz w:val="28"/>
          <w:szCs w:val="28"/>
        </w:rPr>
      </w:pPr>
      <w:r w:rsidRPr="005321CF">
        <w:rPr>
          <w:rFonts w:cstheme="minorHAnsi"/>
          <w:sz w:val="28"/>
          <w:szCs w:val="28"/>
        </w:rPr>
        <w:t xml:space="preserve">The </w:t>
      </w:r>
      <w:r w:rsidR="00D52296" w:rsidRPr="005321CF">
        <w:rPr>
          <w:rFonts w:cstheme="minorHAnsi"/>
          <w:sz w:val="28"/>
          <w:szCs w:val="28"/>
        </w:rPr>
        <w:t>Invigilator has to make sure that the number of used OMR sheets are tallying with the number of candidates present.</w:t>
      </w:r>
    </w:p>
    <w:p w14:paraId="1D9819F7" w14:textId="34704D04" w:rsidR="0056688F" w:rsidRPr="005321CF" w:rsidRDefault="0056688F" w:rsidP="005321CF">
      <w:pPr>
        <w:pStyle w:val="ListParagraph"/>
        <w:numPr>
          <w:ilvl w:val="0"/>
          <w:numId w:val="1"/>
        </w:numPr>
        <w:spacing w:line="360" w:lineRule="auto"/>
        <w:jc w:val="both"/>
        <w:rPr>
          <w:rFonts w:cstheme="minorHAnsi"/>
          <w:sz w:val="28"/>
          <w:szCs w:val="28"/>
        </w:rPr>
      </w:pPr>
      <w:r w:rsidRPr="005321CF">
        <w:rPr>
          <w:rFonts w:cstheme="minorHAnsi"/>
          <w:sz w:val="28"/>
          <w:szCs w:val="28"/>
        </w:rPr>
        <w:t xml:space="preserve"> The used OMR sheets should be placed in the new empty yellow envelop provided and bring the same to the control room after completing the exam without sealing the envelop</w:t>
      </w:r>
      <w:r w:rsidR="005321CF" w:rsidRPr="005321CF">
        <w:rPr>
          <w:rFonts w:cstheme="minorHAnsi"/>
          <w:sz w:val="28"/>
          <w:szCs w:val="28"/>
        </w:rPr>
        <w:t xml:space="preserve">e. </w:t>
      </w:r>
    </w:p>
    <w:p w14:paraId="491DD283" w14:textId="17EACDA3" w:rsidR="0056688F" w:rsidRPr="005321CF" w:rsidRDefault="0056688F" w:rsidP="005321CF">
      <w:pPr>
        <w:pStyle w:val="ListParagraph"/>
        <w:numPr>
          <w:ilvl w:val="0"/>
          <w:numId w:val="1"/>
        </w:numPr>
        <w:spacing w:line="360" w:lineRule="auto"/>
        <w:jc w:val="both"/>
        <w:rPr>
          <w:rFonts w:cstheme="minorHAnsi"/>
          <w:sz w:val="28"/>
          <w:szCs w:val="28"/>
        </w:rPr>
      </w:pPr>
      <w:r w:rsidRPr="005321CF">
        <w:rPr>
          <w:rFonts w:cstheme="minorHAnsi"/>
          <w:sz w:val="28"/>
          <w:szCs w:val="28"/>
        </w:rPr>
        <w:t xml:space="preserve">The </w:t>
      </w:r>
      <w:r w:rsidRPr="005321CF">
        <w:rPr>
          <w:rFonts w:cstheme="minorHAnsi"/>
          <w:sz w:val="28"/>
          <w:szCs w:val="28"/>
          <w:lang w:val="en-US"/>
        </w:rPr>
        <w:t>Deputy Chief Superintendent or his representative</w:t>
      </w:r>
      <w:r w:rsidRPr="005321CF">
        <w:rPr>
          <w:rFonts w:cstheme="minorHAnsi"/>
          <w:sz w:val="28"/>
          <w:szCs w:val="28"/>
          <w:lang w:val="en-US"/>
        </w:rPr>
        <w:t xml:space="preserve"> will seal the envelope after verifying the used OMR sheets in the presence of the Room Invigilator in the control room.</w:t>
      </w:r>
    </w:p>
    <w:sectPr w:rsidR="0056688F" w:rsidRPr="005321CF" w:rsidSect="00EB6934">
      <w:pgSz w:w="11906" w:h="16838"/>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9E1374"/>
    <w:multiLevelType w:val="hybridMultilevel"/>
    <w:tmpl w:val="6A20AA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8E40D41"/>
    <w:multiLevelType w:val="hybridMultilevel"/>
    <w:tmpl w:val="6A20AA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9910AC6"/>
    <w:multiLevelType w:val="hybridMultilevel"/>
    <w:tmpl w:val="09B241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F96"/>
    <w:rsid w:val="00227874"/>
    <w:rsid w:val="0036057D"/>
    <w:rsid w:val="003A76F1"/>
    <w:rsid w:val="00515303"/>
    <w:rsid w:val="005321CF"/>
    <w:rsid w:val="0056688F"/>
    <w:rsid w:val="00701D91"/>
    <w:rsid w:val="00814F96"/>
    <w:rsid w:val="00B17BD8"/>
    <w:rsid w:val="00D52296"/>
    <w:rsid w:val="00EB6934"/>
    <w:rsid w:val="00FD6C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64907"/>
  <w15:chartTrackingRefBased/>
  <w15:docId w15:val="{5C6E1F95-BB7C-4227-956B-D8B05F0F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17</cp:revision>
  <cp:lastPrinted>2019-05-17T19:36:00Z</cp:lastPrinted>
  <dcterms:created xsi:type="dcterms:W3CDTF">2019-05-17T18:41:00Z</dcterms:created>
  <dcterms:modified xsi:type="dcterms:W3CDTF">2019-05-17T19:37:00Z</dcterms:modified>
</cp:coreProperties>
</file>