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3D1" w:rsidRDefault="004573D1"/>
    <w:p w:rsidR="00510283" w:rsidRDefault="00510283" w:rsidP="00510283"/>
    <w:p w:rsidR="00510283" w:rsidRDefault="00510283" w:rsidP="00510283">
      <w:r>
        <w:t>Table 9</w:t>
      </w:r>
    </w:p>
    <w:tbl>
      <w:tblPr>
        <w:tblW w:w="9390" w:type="dxa"/>
        <w:tblInd w:w="93" w:type="dxa"/>
        <w:tblLook w:val="04A0" w:firstRow="1" w:lastRow="0" w:firstColumn="1" w:lastColumn="0" w:noHBand="0" w:noVBand="1"/>
      </w:tblPr>
      <w:tblGrid>
        <w:gridCol w:w="9390"/>
      </w:tblGrid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Abdul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Azeez</w:t>
            </w:r>
            <w:proofErr w:type="spellEnd"/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Jayakumar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T.</w:t>
            </w:r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>Aerodynamic and acoustic measure of voice in persons with Parkinson’s disease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Adarsh</w:t>
            </w:r>
            <w:proofErr w:type="spellEnd"/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Rajalakshmi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K.</w:t>
            </w:r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>Dichotic rhyme test in Hindi: A normative data on adults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>Candidate = Anjali Joseph</w:t>
            </w:r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Sreedevi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N.</w:t>
            </w:r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Comparison of tongue contours in native and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non native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speakers of Kannada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Ansu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Abraham</w:t>
            </w:r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Sreedevi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N.</w:t>
            </w:r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>Comparison of tongue contours  in children, adolescents and adults using ultrasound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Ansu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Elisa Thomas</w:t>
            </w:r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Prema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K.S.</w:t>
            </w:r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>Relationship between language abilities and false belief understanding in typically developing 3-6 year old children’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Aparna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M Nair</w:t>
            </w:r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Ajith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Kumar U</w:t>
            </w:r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>Effect of auditory attention on contralateral suppression of DPOAEs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Archana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Rajan</w:t>
            </w:r>
            <w:proofErr w:type="spellEnd"/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Prema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 w:rsidRPr="009161DB">
              <w:rPr>
                <w:rFonts w:ascii="Calibri" w:eastAsia="Times New Roman" w:hAnsi="Calibri" w:cs="Calibri"/>
                <w:color w:val="000000"/>
              </w:rPr>
              <w:t>K..</w:t>
            </w:r>
            <w:proofErr w:type="gramEnd"/>
            <w:r w:rsidRPr="009161DB">
              <w:rPr>
                <w:rFonts w:ascii="Calibri" w:eastAsia="Times New Roman" w:hAnsi="Calibri" w:cs="Calibri"/>
                <w:color w:val="000000"/>
              </w:rPr>
              <w:t>S.</w:t>
            </w:r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>Theory of mind vis-à-vis communication  in typically developing preschoolers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Arjun</w:t>
            </w:r>
            <w:proofErr w:type="spellEnd"/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Hema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N. (Co-Guide)</w:t>
            </w:r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>Speaker identification using fricatives in Kannada speaking individuals: A preliminary study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Astha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Khanna</w:t>
            </w:r>
            <w:proofErr w:type="spellEnd"/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Prawin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Kumar</w:t>
            </w:r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>Speech evoked cortical potential in children with normal hearing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Baviskar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Priya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Kishor</w:t>
            </w:r>
            <w:proofErr w:type="spellEnd"/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Ajith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Kumar U</w:t>
            </w:r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>Effect of working memory on hearing aid benefit in elderly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Chaitanya</w:t>
            </w:r>
            <w:proofErr w:type="spellEnd"/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Jayakumar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T.</w:t>
            </w:r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>Effectiveness of voice therapy in subjects with vocal nodule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Chithra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S.S</w:t>
            </w:r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Niraj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Kumar Singh</w:t>
            </w:r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Effect of personal music system on cervical and ocular reflexes mediated via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otolith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organs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Deepika</w:t>
            </w:r>
            <w:proofErr w:type="spellEnd"/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Geetha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Y.V.</w:t>
            </w:r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>Laterality in children with stuttering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Deepika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J</w:t>
            </w:r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Manjula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P.</w:t>
            </w:r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The relationship between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behavioural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outcome and cortical responses in hearing aid users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lastRenderedPageBreak/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Deepika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Kanwar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Jayashree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C.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Shanbal</w:t>
            </w:r>
            <w:proofErr w:type="spellEnd"/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Verbal short term memory &amp; Phonological processing in verbal memory 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Dhananjay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Rachana</w:t>
            </w:r>
            <w:proofErr w:type="spellEnd"/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Rajalakshmi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K.</w:t>
            </w:r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>International outcome inventory for hearing aids (IOI-HA) in Hindi – Adaptation from (POP-HA) English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Dhivya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D.</w:t>
            </w:r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>Malar G.</w:t>
            </w:r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Comparative Study of Effectiveness of Tangible vs. Virtual Technologies in Instruction of Primary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SchoolChildren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with Hearing Impairment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Greeshma</w:t>
            </w:r>
            <w:proofErr w:type="spellEnd"/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Jayakumar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T.</w:t>
            </w:r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>Voice characteristics in bus conductor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>Candidate = Imran Ansari</w:t>
            </w:r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Animesh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Barman</w:t>
            </w:r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Effect of pre-voicing ABR in individual with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sensorineural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hearing loss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>Candidate = Indira C.P</w:t>
            </w:r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Sandeep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M.</w:t>
            </w:r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Abhinayadarpanam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as used in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bharathanatya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as a means for improving balance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Jitesh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Prasad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Sahoo</w:t>
            </w:r>
            <w:proofErr w:type="spellEnd"/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Chandani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Jain</w:t>
            </w:r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>Effect of tinnitus on speech perception in noise, temporal perception and auditory working memory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Juhi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Kidwai</w:t>
            </w:r>
            <w:proofErr w:type="spellEnd"/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Jayashree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C.Shanbal</w:t>
            </w:r>
            <w:proofErr w:type="spellEnd"/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>Oral definitions in children with Learning disability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Juhi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Virli</w:t>
            </w:r>
            <w:proofErr w:type="spellEnd"/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Sandeep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M</w:t>
            </w:r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>Aided cortical assessment in children with severe to profound hearing impairment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Jyoti</w:t>
            </w:r>
            <w:proofErr w:type="spellEnd"/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Chandni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Jain</w:t>
            </w:r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Comparison of rectified versus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unrectified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method of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eVEMP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in individuals with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meniere’s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disease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Kanaga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Subramaniyam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K.</w:t>
            </w:r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>Malar G.</w:t>
            </w:r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>Survey of Teacher Competencies for Use and Maintenance of Hearing Aids and Its Implications in Learning Environment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Kanchan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K</w:t>
            </w:r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Sreeraj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K</w:t>
            </w:r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Frequency specificity of NB-Chirp ABR and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it’s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correlation with behavioral thresholds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>Candidate = Krishna A.R.</w:t>
            </w:r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Prema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K.S.</w:t>
            </w:r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Developing video training module for the evaluation of pragmatic skills 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Kumaran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T</w:t>
            </w:r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Geetha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C</w:t>
            </w:r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>Prevalence and risk factors of tinnitus in individuals with ear and hearing related problems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lastRenderedPageBreak/>
              <w:t>Candidate = Lakshmi M.S</w:t>
            </w:r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Vijayakumar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Narne</w:t>
            </w:r>
            <w:proofErr w:type="spellEnd"/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>Is aided cortical auditory evoked potentials a tool for validating hearing aid fitting in children?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Liji</w:t>
            </w:r>
            <w:proofErr w:type="spellEnd"/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Geetha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Y.V.</w:t>
            </w:r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>Laryngeal dynamics in weight holding tasks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Mamatha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S</w:t>
            </w:r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Manjula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P.</w:t>
            </w:r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>Optimization of frequency compression for persons with sloping hearing loss – Application of SII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Manjula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P. V. </w:t>
            </w:r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>Malar G.</w:t>
            </w:r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>Comparison of Natural, Structured and Combined Methods of Teaching Language to Preschool Children with Hearing Impairment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Manjunath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Y.N</w:t>
            </w:r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Mamatha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N.M</w:t>
            </w:r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>Misbelieves and unscientific practices in the area of hearing loss: A survey in rural and tribal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>Candidate = Maya Jain</w:t>
            </w:r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Deepa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M. S.</w:t>
            </w:r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>Cognitive linguistics assessment protocol for Hindi speaking children (CLAP-C) in the age range of 4-8 years: an attempt at adaptation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Mercy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Deepthi</w:t>
            </w:r>
            <w:proofErr w:type="spellEnd"/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RajaSudhakar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R.</w:t>
            </w:r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>Inflectional and derivational words Processing in L2: A masked priming study in Kannada-English bilinguals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Merin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Mathews</w:t>
            </w:r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>Devi N.</w:t>
            </w:r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>Effect of syllabic compression and dual compression on the identification of hearing aid processed music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Nandita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.S.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Upadhyaya</w:t>
            </w:r>
            <w:proofErr w:type="spellEnd"/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Swapna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N.</w:t>
            </w:r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>Discourse Analysis in Individuals with Parkinson’s Disease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Neethu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Thoduvayil</w:t>
            </w:r>
            <w:proofErr w:type="spellEnd"/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Sreedevi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N.</w:t>
            </w:r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>Tongue contours in the production of vowels in hearing impaired children: An ultrasound study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Neethu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Yashodharan</w:t>
            </w:r>
            <w:proofErr w:type="spellEnd"/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Shyamala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K. C.</w:t>
            </w:r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>Mother-child interactions in ASD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Nikhil Ben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Vettath</w:t>
            </w:r>
            <w:proofErr w:type="spellEnd"/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Kishore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Tanniru</w:t>
            </w:r>
            <w:proofErr w:type="spellEnd"/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>The effect of caffeine on ocular VEMP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Phebe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Evangeline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Sajja</w:t>
            </w:r>
            <w:proofErr w:type="spellEnd"/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Yeshoda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K.</w:t>
            </w:r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>Singer’s Formant in Indian Classical Singers of Western Music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Pragnya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Bharadwaj</w:t>
            </w:r>
            <w:proofErr w:type="spellEnd"/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Niraj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Kumar Singh</w:t>
            </w:r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Comparison between frequency tuning and frequency – Amplitude ratio of cervical vestibular </w:t>
            </w:r>
            <w:r w:rsidRPr="009161DB">
              <w:rPr>
                <w:rFonts w:ascii="Calibri" w:eastAsia="Times New Roman" w:hAnsi="Calibri" w:cs="Calibri"/>
                <w:color w:val="000000"/>
              </w:rPr>
              <w:lastRenderedPageBreak/>
              <w:t xml:space="preserve">evoked myogenic potential for identification of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meniere’s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disease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lastRenderedPageBreak/>
              <w:t xml:space="preserve">Candidate = Raja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Rajan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R</w:t>
            </w:r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Geetha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C</w:t>
            </w:r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>The independent effect of digital signal processing schemes of binaural wireless hearing aids on speech intelligibility in noise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Rajasekhara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Goud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R.</w:t>
            </w:r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Palnaty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Vijetha</w:t>
            </w:r>
            <w:proofErr w:type="spellEnd"/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>Appraisal of Physical environment of Inclusive schools for Children with Hearing impairment in Mysore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Rajini</w:t>
            </w:r>
            <w:proofErr w:type="spellEnd"/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Shyamala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K. C.</w:t>
            </w:r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>Code mixing &amp; code switching in Telugu bi/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multilinguals</w:t>
            </w:r>
            <w:proofErr w:type="spellEnd"/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Rakesh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Gatla</w:t>
            </w:r>
            <w:proofErr w:type="spellEnd"/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Animesh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Barman</w:t>
            </w:r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>Effect of pre-voicing on speech ABR across different age groups in individuals with normal hearing sensitivity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Ramiz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Malik M</w:t>
            </w:r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>Devi N.</w:t>
            </w:r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>Horizontal localization &amp; speech identification in noise in children with binaural hearing aids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>Candidate = Ravi Kumar</w:t>
            </w:r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Priti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Venkatesh</w:t>
            </w:r>
            <w:proofErr w:type="spellEnd"/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>Study of Utility of Teaching Learning Material in Instruction of Mathematics for Preschool Children with Hearing Impairment.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Renjini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Annie Mathew</w:t>
            </w:r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Yeshoda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K.</w:t>
            </w:r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>Intra- and Inter-Rater Reliability of Voice Quality Assessment using GRBAS Scale by SLPs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Rinju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Singh</w:t>
            </w:r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Shyamala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K.C.</w:t>
            </w:r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>Bilingual Language Acquisition: A review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Roja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S</w:t>
            </w:r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Hemanth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N.</w:t>
            </w:r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>Combined effect of rate and noise on compression release time in sentence recognition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Rojina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Devi N</w:t>
            </w:r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Sreeraj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K.</w:t>
            </w:r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>Development of low frequency word lists for speech identification test in Manipuri language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Sabarish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A</w:t>
            </w:r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Jijo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P.M.</w:t>
            </w:r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>Effect of hearing aid processed speech on perception in individuals with auditory neuropathy spectrum disorder (ANSD)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Sandhya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Koteshwara</w:t>
            </w:r>
            <w:proofErr w:type="spellEnd"/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Shyamala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K. C.</w:t>
            </w:r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>Early developmental indicators in ASD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Saryu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Sharma</w:t>
            </w:r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Jayashree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C.Shanbal</w:t>
            </w:r>
            <w:proofErr w:type="spellEnd"/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>Linguistic pattern analysis of writing in children with Learning disability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Satish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Kumar J</w:t>
            </w:r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Deepa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M.S.</w:t>
            </w:r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>Verbal memory in children with Down Syndrome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lastRenderedPageBreak/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Saurabh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Kumar Mishra</w:t>
            </w:r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>Malar G.</w:t>
            </w:r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>Revision of Practice-Teaching Evaluation Format for Special Educator-Trainees in the Field of Hearing Impairment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>Candidate = Sharon Mathew</w:t>
            </w:r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Jayashree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C.Shanbal</w:t>
            </w:r>
            <w:proofErr w:type="spellEnd"/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Lexical ambiguity in children with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Learningdisability</w:t>
            </w:r>
            <w:proofErr w:type="spellEnd"/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Shilpashree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P</w:t>
            </w:r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Sujeet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Kumar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Sinha</w:t>
            </w:r>
            <w:proofErr w:type="spellEnd"/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eVEMP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oVEMP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findings in noise induced hearing loss individuals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Shrusti</w:t>
            </w:r>
            <w:proofErr w:type="spellEnd"/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Shyamala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K.C. </w:t>
            </w:r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>Semantic Pragmatic Disorder in Autism Spectrum Disorder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Soujanya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J</w:t>
            </w:r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Niraj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Kumar Singh</w:t>
            </w:r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Feasibility of binaural recordings of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oVEMP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and its efficacy in diagnosis of some vestibular pathologies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Srushti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Shabnam</w:t>
            </w:r>
            <w:proofErr w:type="spellEnd"/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Swapna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N.</w:t>
            </w:r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Development and Validation of Feeding Handicap Index 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Suhani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Sharma</w:t>
            </w:r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Rajalakshmi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K.</w:t>
            </w:r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>Auditory localization: Investigation and comparison of the effects of noise in normal hearing children and adults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Suman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Kumar</w:t>
            </w:r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Sujeet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Kumar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Sinha</w:t>
            </w:r>
            <w:proofErr w:type="spellEnd"/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>Ocular vestibular evoked myogenic potential (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oVEMP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>) in school going children: Indian perspective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Swathi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A.</w:t>
            </w:r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Santosh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M.</w:t>
            </w:r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Effect of Altered Auditory Feedback on Speech Rhythm in Individuals with Stuttering 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Swathi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S</w:t>
            </w:r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Ajith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Kumar U</w:t>
            </w:r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>Acoustical and perceptual analysis of speech produced in noise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Tejaswini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G</w:t>
            </w:r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Prawin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Kumar</w:t>
            </w:r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Speech-evoked cortical potential in children with moderate to moderately-severe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sensorineural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hearing loss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Vani</w:t>
            </w:r>
            <w:proofErr w:type="spellEnd"/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Geetha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Y.V.</w:t>
            </w:r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>The effect of fasting on various acoustic and perceptual parameters on voice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Zebu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Yohannan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Thampi</w:t>
            </w:r>
            <w:proofErr w:type="spellEnd"/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Mamatha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N.M</w:t>
            </w:r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>Auditory brainstem responses inn toddlers (2-3 years) – A study on maturation of tone burst ABR</w:t>
            </w:r>
          </w:p>
        </w:tc>
      </w:tr>
      <w:tr w:rsidR="00510283" w:rsidRPr="009161DB" w:rsidTr="00CC0E13">
        <w:trPr>
          <w:trHeight w:val="300"/>
        </w:trPr>
        <w:tc>
          <w:tcPr>
            <w:tcW w:w="9390" w:type="dxa"/>
            <w:shd w:val="clear" w:color="auto" w:fill="auto"/>
            <w:noWrap/>
            <w:vAlign w:val="bottom"/>
            <w:hideMark/>
          </w:tcPr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61DB">
              <w:rPr>
                <w:rFonts w:ascii="Calibri" w:eastAsia="Times New Roman" w:hAnsi="Calibri" w:cs="Calibri"/>
                <w:color w:val="000000"/>
              </w:rPr>
              <w:t xml:space="preserve">Candidate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ZoramSiami</w:t>
            </w:r>
            <w:proofErr w:type="spellEnd"/>
          </w:p>
          <w:p w:rsidR="00510283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Guide =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Yeshoda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K.</w:t>
            </w:r>
          </w:p>
          <w:p w:rsidR="00510283" w:rsidRPr="009161DB" w:rsidRDefault="00510283" w:rsidP="00052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Topic = </w:t>
            </w:r>
            <w:r w:rsidRPr="009161DB">
              <w:rPr>
                <w:rFonts w:ascii="Calibri" w:eastAsia="Times New Roman" w:hAnsi="Calibri" w:cs="Calibri"/>
                <w:color w:val="000000"/>
              </w:rPr>
              <w:t xml:space="preserve">Vocal Hygiene Practices in </w:t>
            </w:r>
            <w:proofErr w:type="spellStart"/>
            <w:r w:rsidRPr="009161DB">
              <w:rPr>
                <w:rFonts w:ascii="Calibri" w:eastAsia="Times New Roman" w:hAnsi="Calibri" w:cs="Calibri"/>
                <w:color w:val="000000"/>
              </w:rPr>
              <w:t>Mizo</w:t>
            </w:r>
            <w:proofErr w:type="spellEnd"/>
            <w:r w:rsidRPr="009161DB">
              <w:rPr>
                <w:rFonts w:ascii="Calibri" w:eastAsia="Times New Roman" w:hAnsi="Calibri" w:cs="Calibri"/>
                <w:color w:val="000000"/>
              </w:rPr>
              <w:t xml:space="preserve"> Choral Singers</w:t>
            </w:r>
          </w:p>
        </w:tc>
      </w:tr>
      <w:bookmarkEnd w:id="0"/>
    </w:tbl>
    <w:p w:rsidR="00510283" w:rsidRDefault="00510283" w:rsidP="00510283"/>
    <w:p w:rsidR="00510283" w:rsidRDefault="00510283"/>
    <w:sectPr w:rsidR="00510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83"/>
    <w:rsid w:val="002F6F98"/>
    <w:rsid w:val="00343F98"/>
    <w:rsid w:val="004573D1"/>
    <w:rsid w:val="00510283"/>
    <w:rsid w:val="00CC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510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510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Girish</dc:creator>
  <cp:lastModifiedBy>Girish</cp:lastModifiedBy>
  <cp:revision>1</cp:revision>
  <dcterms:created xsi:type="dcterms:W3CDTF">2015-06-13T10:32:00Z</dcterms:created>
  <dcterms:modified xsi:type="dcterms:W3CDTF">2015-06-13T14:08:00Z</dcterms:modified>
</cp:coreProperties>
</file>