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25" w:rsidRPr="00066B4B" w:rsidRDefault="00495925" w:rsidP="00066B4B">
      <w:pPr>
        <w:pStyle w:val="Title"/>
        <w:spacing w:line="360" w:lineRule="auto"/>
        <w:rPr>
          <w:rFonts w:ascii="Aparajita" w:hAnsi="Aparajita" w:cs="Aparajita"/>
          <w:sz w:val="40"/>
          <w:szCs w:val="40"/>
          <w:lang w:val="en-IN"/>
        </w:rPr>
      </w:pPr>
      <w:r w:rsidRPr="00066B4B">
        <w:rPr>
          <w:rFonts w:ascii="Aparajita" w:hAnsi="Aparajita" w:cs="Aparajita"/>
          <w:sz w:val="40"/>
          <w:szCs w:val="40"/>
          <w:lang w:val="en-IN"/>
        </w:rPr>
        <w:t>Other Activities and Events</w:t>
      </w:r>
    </w:p>
    <w:p w:rsidR="00D1423D" w:rsidRPr="00066B4B" w:rsidRDefault="00D1423D" w:rsidP="00066B4B">
      <w:pPr>
        <w:spacing w:after="0" w:line="360" w:lineRule="auto"/>
        <w:jc w:val="both"/>
        <w:rPr>
          <w:rFonts w:ascii="Aparajita" w:hAnsi="Aparajita" w:cs="Aparajita"/>
          <w:sz w:val="24"/>
          <w:szCs w:val="24"/>
          <w:lang w:val="en-IN"/>
        </w:rPr>
      </w:pPr>
      <w:r w:rsidRPr="00066B4B">
        <w:rPr>
          <w:rFonts w:ascii="Aparajita" w:hAnsi="Aparajita" w:cs="Aparajita"/>
          <w:sz w:val="24"/>
          <w:szCs w:val="24"/>
          <w:lang w:val="en-IN"/>
        </w:rPr>
        <w:t xml:space="preserve">Other activities that are being carried out at the Institute include </w:t>
      </w:r>
      <w:r w:rsidR="0090073B" w:rsidRPr="00066B4B">
        <w:rPr>
          <w:rFonts w:ascii="Aparajita" w:hAnsi="Aparajita" w:cs="Aparajita"/>
          <w:sz w:val="24"/>
          <w:szCs w:val="24"/>
          <w:lang w:val="en-IN"/>
        </w:rPr>
        <w:t xml:space="preserve">infrastructure development, </w:t>
      </w:r>
      <w:r w:rsidRPr="00066B4B">
        <w:rPr>
          <w:rFonts w:ascii="Aparajita" w:hAnsi="Aparajita" w:cs="Aparajita"/>
          <w:sz w:val="24"/>
          <w:szCs w:val="24"/>
          <w:lang w:val="en-IN"/>
        </w:rPr>
        <w:t>library and information services</w:t>
      </w:r>
      <w:proofErr w:type="gramStart"/>
      <w:r w:rsidRPr="00066B4B">
        <w:rPr>
          <w:rFonts w:ascii="Aparajita" w:hAnsi="Aparajita" w:cs="Aparajita"/>
          <w:sz w:val="24"/>
          <w:szCs w:val="24"/>
          <w:lang w:val="en-IN"/>
        </w:rPr>
        <w:t>,</w:t>
      </w:r>
      <w:r w:rsidR="0090073B" w:rsidRPr="00066B4B">
        <w:rPr>
          <w:rFonts w:ascii="Aparajita" w:hAnsi="Aparajita" w:cs="Aparajita"/>
          <w:sz w:val="24"/>
          <w:szCs w:val="24"/>
          <w:lang w:val="en-IN"/>
        </w:rPr>
        <w:t>material</w:t>
      </w:r>
      <w:proofErr w:type="gramEnd"/>
      <w:r w:rsidR="0090073B" w:rsidRPr="00066B4B">
        <w:rPr>
          <w:rFonts w:ascii="Aparajita" w:hAnsi="Aparajita" w:cs="Aparajita"/>
          <w:sz w:val="24"/>
          <w:szCs w:val="24"/>
          <w:lang w:val="en-IN"/>
        </w:rPr>
        <w:t xml:space="preserve"> development activities, personnel management and</w:t>
      </w:r>
      <w:r w:rsidRPr="00066B4B">
        <w:rPr>
          <w:rFonts w:ascii="Aparajita" w:hAnsi="Aparajita" w:cs="Aparajita"/>
          <w:sz w:val="24"/>
          <w:szCs w:val="24"/>
          <w:lang w:val="en-IN"/>
        </w:rPr>
        <w:t xml:space="preserve">technological consultancy services.  The details of the activities carried out during the reporting year are given below. </w:t>
      </w:r>
    </w:p>
    <w:p w:rsidR="00D1423D" w:rsidRPr="00066B4B" w:rsidRDefault="00D1423D" w:rsidP="00066B4B">
      <w:pPr>
        <w:spacing w:after="0" w:line="360" w:lineRule="auto"/>
        <w:jc w:val="both"/>
        <w:rPr>
          <w:rFonts w:ascii="Aparajita" w:hAnsi="Aparajita" w:cs="Aparajita"/>
          <w:sz w:val="24"/>
          <w:szCs w:val="24"/>
          <w:lang w:val="en-IN"/>
        </w:rPr>
        <w:sectPr w:rsidR="00D1423D" w:rsidRPr="00066B4B" w:rsidSect="00BA1DD4">
          <w:pgSz w:w="11909" w:h="16834" w:code="9"/>
          <w:pgMar w:top="1440" w:right="864" w:bottom="1440" w:left="1440" w:header="720" w:footer="720" w:gutter="0"/>
          <w:cols w:space="360"/>
          <w:docGrid w:linePitch="360"/>
        </w:sectPr>
      </w:pPr>
    </w:p>
    <w:p w:rsidR="007C0D34" w:rsidRPr="00066B4B" w:rsidRDefault="007C0D34" w:rsidP="00066B4B">
      <w:pPr>
        <w:spacing w:after="0" w:line="360" w:lineRule="auto"/>
        <w:jc w:val="center"/>
        <w:rPr>
          <w:rFonts w:ascii="Aparajita" w:hAnsi="Aparajita" w:cs="Aparajita"/>
          <w:b/>
          <w:sz w:val="24"/>
          <w:szCs w:val="24"/>
        </w:rPr>
      </w:pPr>
      <w:r w:rsidRPr="00066B4B">
        <w:rPr>
          <w:rFonts w:ascii="Aparajita" w:hAnsi="Aparajita" w:cs="Aparajita"/>
          <w:b/>
          <w:sz w:val="24"/>
          <w:szCs w:val="24"/>
        </w:rPr>
        <w:lastRenderedPageBreak/>
        <w:t>Infrastructure   Development   and Maintenance</w:t>
      </w:r>
    </w:p>
    <w:p w:rsidR="00D1423D" w:rsidRPr="00066B4B" w:rsidRDefault="00D1423D" w:rsidP="00066B4B">
      <w:pPr>
        <w:spacing w:after="0" w:line="360" w:lineRule="auto"/>
        <w:jc w:val="both"/>
        <w:rPr>
          <w:rFonts w:ascii="Aparajita" w:hAnsi="Aparajita" w:cs="Aparajita"/>
          <w:sz w:val="24"/>
          <w:szCs w:val="24"/>
        </w:rPr>
      </w:pPr>
      <w:r w:rsidRPr="00066B4B">
        <w:rPr>
          <w:rFonts w:ascii="Aparajita" w:hAnsi="Aparajita" w:cs="Aparajita"/>
          <w:sz w:val="24"/>
          <w:szCs w:val="24"/>
        </w:rPr>
        <w:t>The   infrastructure   development   and maintenance activities of the institute are being carried out mainly by the Department of Electronics and the Engineering and Horticulture sections.</w:t>
      </w:r>
    </w:p>
    <w:p w:rsidR="00D1423D" w:rsidRPr="00066B4B" w:rsidRDefault="00D1423D" w:rsidP="00066B4B">
      <w:pPr>
        <w:pStyle w:val="BodyTextIndent"/>
        <w:spacing w:after="0" w:line="360" w:lineRule="auto"/>
        <w:ind w:left="0" w:right="72"/>
        <w:jc w:val="both"/>
        <w:rPr>
          <w:rFonts w:ascii="Aparajita" w:hAnsi="Aparajita" w:cs="Aparajita"/>
          <w:b/>
          <w:color w:val="1D1B11"/>
          <w:sz w:val="24"/>
          <w:szCs w:val="24"/>
          <w:u w:val="single"/>
        </w:rPr>
      </w:pPr>
      <w:r w:rsidRPr="00066B4B">
        <w:rPr>
          <w:rFonts w:ascii="Aparajita" w:hAnsi="Aparajita" w:cs="Aparajita"/>
          <w:b/>
          <w:color w:val="1D1B11"/>
          <w:sz w:val="24"/>
          <w:szCs w:val="24"/>
          <w:u w:val="single"/>
        </w:rPr>
        <w:t xml:space="preserve">Electronic and I.T. Infrastructure </w:t>
      </w:r>
    </w:p>
    <w:p w:rsidR="00D1423D" w:rsidRPr="00066B4B" w:rsidRDefault="00D1423D" w:rsidP="00066B4B">
      <w:pPr>
        <w:pStyle w:val="BodyTextIndent"/>
        <w:spacing w:after="0" w:line="360" w:lineRule="auto"/>
        <w:ind w:left="0" w:right="72"/>
        <w:jc w:val="both"/>
        <w:rPr>
          <w:rFonts w:ascii="Aparajita" w:hAnsi="Aparajita" w:cs="Aparajita"/>
          <w:sz w:val="24"/>
          <w:szCs w:val="24"/>
        </w:rPr>
      </w:pPr>
      <w:r w:rsidRPr="00066B4B">
        <w:rPr>
          <w:rFonts w:ascii="Aparajita" w:hAnsi="Aparajita" w:cs="Aparajita"/>
          <w:sz w:val="24"/>
          <w:szCs w:val="24"/>
        </w:rPr>
        <w:t xml:space="preserve">The electronic, electrical and I.T. infrastructure development and maintenance activities of the institute are being carried out by the Department of Electronics. </w:t>
      </w:r>
      <w:r w:rsidRPr="00066B4B">
        <w:rPr>
          <w:rFonts w:ascii="Aparajita" w:hAnsi="Aparajita" w:cs="Aparajita"/>
          <w:color w:val="FF0000"/>
          <w:sz w:val="24"/>
          <w:szCs w:val="24"/>
        </w:rPr>
        <w:t xml:space="preserve">The institute spent </w:t>
      </w:r>
      <w:proofErr w:type="spellStart"/>
      <w:proofErr w:type="gramStart"/>
      <w:r w:rsidRPr="00066B4B">
        <w:rPr>
          <w:rFonts w:ascii="Aparajita" w:hAnsi="Aparajita" w:cs="Aparajita"/>
          <w:color w:val="FF0000"/>
          <w:sz w:val="24"/>
          <w:szCs w:val="24"/>
        </w:rPr>
        <w:t>Rs</w:t>
      </w:r>
      <w:proofErr w:type="spellEnd"/>
      <w:r w:rsidRPr="00066B4B">
        <w:rPr>
          <w:rFonts w:ascii="Aparajita" w:hAnsi="Aparajita" w:cs="Aparajita"/>
          <w:color w:val="FF0000"/>
          <w:sz w:val="24"/>
          <w:szCs w:val="24"/>
        </w:rPr>
        <w:t xml:space="preserve">. </w:t>
      </w:r>
      <w:r w:rsidR="006570B6" w:rsidRPr="00066B4B">
        <w:rPr>
          <w:rFonts w:ascii="Aparajita" w:hAnsi="Aparajita" w:cs="Aparajita"/>
          <w:color w:val="FF0000"/>
          <w:sz w:val="24"/>
          <w:szCs w:val="24"/>
        </w:rPr>
        <w:t>……………………….</w:t>
      </w:r>
      <w:proofErr w:type="gramEnd"/>
      <w:r w:rsidRPr="00066B4B">
        <w:rPr>
          <w:rFonts w:ascii="Aparajita" w:hAnsi="Aparajita" w:cs="Aparajita"/>
          <w:color w:val="FF0000"/>
          <w:sz w:val="24"/>
          <w:szCs w:val="24"/>
        </w:rPr>
        <w:t>lakhstowards</w:t>
      </w:r>
      <w:r w:rsidRPr="00066B4B">
        <w:rPr>
          <w:rFonts w:ascii="Aparajita" w:hAnsi="Aparajita" w:cs="Aparajita"/>
          <w:sz w:val="24"/>
          <w:szCs w:val="24"/>
        </w:rPr>
        <w:t xml:space="preserve"> this during the reporting year and the major developmental activities completed include </w:t>
      </w:r>
      <w:r w:rsidR="00AB516B" w:rsidRPr="00066B4B">
        <w:rPr>
          <w:rFonts w:ascii="Aparajita" w:hAnsi="Aparajita" w:cs="Aparajita"/>
          <w:sz w:val="24"/>
          <w:szCs w:val="24"/>
        </w:rPr>
        <w:t xml:space="preserve">the following. </w:t>
      </w:r>
    </w:p>
    <w:p w:rsidR="00AB516B" w:rsidRPr="00066B4B" w:rsidRDefault="00AB516B" w:rsidP="00066B4B">
      <w:pPr>
        <w:pStyle w:val="BodyTextIndent"/>
        <w:spacing w:after="0" w:line="360" w:lineRule="auto"/>
        <w:ind w:left="0" w:right="72"/>
        <w:jc w:val="both"/>
        <w:rPr>
          <w:rFonts w:ascii="Aparajita" w:hAnsi="Aparajita" w:cs="Aparajita"/>
          <w:sz w:val="24"/>
          <w:szCs w:val="24"/>
        </w:rPr>
      </w:pPr>
    </w:p>
    <w:p w:rsidR="0056159A" w:rsidRPr="00066B4B" w:rsidRDefault="0056159A" w:rsidP="00066B4B">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Aparajita" w:hAnsi="Aparajita" w:cs="Aparajita"/>
          <w:b/>
          <w:bCs/>
          <w:color w:val="000000"/>
          <w:sz w:val="24"/>
          <w:szCs w:val="24"/>
        </w:rPr>
      </w:pPr>
      <w:r w:rsidRPr="00066B4B">
        <w:rPr>
          <w:rFonts w:ascii="Aparajita" w:hAnsi="Aparajita" w:cs="Aparajita"/>
          <w:b/>
          <w:bCs/>
          <w:color w:val="000000"/>
          <w:sz w:val="24"/>
          <w:szCs w:val="24"/>
        </w:rPr>
        <w:t xml:space="preserve">Audio </w:t>
      </w:r>
      <w:r w:rsidR="00043958" w:rsidRPr="00066B4B">
        <w:rPr>
          <w:rFonts w:ascii="Aparajita" w:hAnsi="Aparajita" w:cs="Aparajita"/>
          <w:b/>
          <w:bCs/>
          <w:color w:val="000000"/>
          <w:sz w:val="24"/>
          <w:szCs w:val="24"/>
        </w:rPr>
        <w:t>V</w:t>
      </w:r>
      <w:r w:rsidRPr="00066B4B">
        <w:rPr>
          <w:rFonts w:ascii="Aparajita" w:hAnsi="Aparajita" w:cs="Aparajita"/>
          <w:b/>
          <w:bCs/>
          <w:color w:val="000000"/>
          <w:sz w:val="24"/>
          <w:szCs w:val="24"/>
        </w:rPr>
        <w:t xml:space="preserve">isual </w:t>
      </w:r>
      <w:r w:rsidR="00043958" w:rsidRPr="00066B4B">
        <w:rPr>
          <w:rFonts w:ascii="Aparajita" w:hAnsi="Aparajita" w:cs="Aparajita"/>
          <w:b/>
          <w:bCs/>
          <w:color w:val="000000"/>
          <w:sz w:val="24"/>
          <w:szCs w:val="24"/>
        </w:rPr>
        <w:t>S</w:t>
      </w:r>
      <w:r w:rsidRPr="00066B4B">
        <w:rPr>
          <w:rFonts w:ascii="Aparajita" w:hAnsi="Aparajita" w:cs="Aparajita"/>
          <w:b/>
          <w:bCs/>
          <w:color w:val="000000"/>
          <w:sz w:val="24"/>
          <w:szCs w:val="24"/>
        </w:rPr>
        <w:t xml:space="preserve">ystem for </w:t>
      </w:r>
      <w:r w:rsidR="00043958" w:rsidRPr="00066B4B">
        <w:rPr>
          <w:rFonts w:ascii="Aparajita" w:hAnsi="Aparajita" w:cs="Aparajita"/>
          <w:b/>
          <w:bCs/>
          <w:color w:val="000000"/>
          <w:sz w:val="24"/>
          <w:szCs w:val="24"/>
        </w:rPr>
        <w:t xml:space="preserve">the </w:t>
      </w:r>
      <w:r w:rsidRPr="00066B4B">
        <w:rPr>
          <w:rFonts w:ascii="Aparajita" w:hAnsi="Aparajita" w:cs="Aparajita"/>
          <w:b/>
          <w:bCs/>
          <w:color w:val="000000"/>
          <w:sz w:val="24"/>
          <w:szCs w:val="24"/>
        </w:rPr>
        <w:t>Seminar Hall, Knowledge Park</w:t>
      </w:r>
    </w:p>
    <w:p w:rsidR="0056159A" w:rsidRPr="00066B4B" w:rsidRDefault="00931CA4"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parajita" w:hAnsi="Aparajita" w:cs="Aparajita"/>
          <w:color w:val="000000"/>
          <w:sz w:val="24"/>
          <w:szCs w:val="24"/>
        </w:rPr>
      </w:pPr>
      <w:r w:rsidRPr="00066B4B">
        <w:rPr>
          <w:rFonts w:ascii="Aparajita" w:hAnsi="Aparajita" w:cs="Aparajita"/>
          <w:color w:val="000000"/>
          <w:sz w:val="24"/>
          <w:szCs w:val="24"/>
        </w:rPr>
        <w:t>S</w:t>
      </w:r>
      <w:r w:rsidR="0056159A" w:rsidRPr="00066B4B">
        <w:rPr>
          <w:rFonts w:ascii="Aparajita" w:hAnsi="Aparajita" w:cs="Aparajita"/>
          <w:color w:val="000000"/>
          <w:sz w:val="24"/>
          <w:szCs w:val="24"/>
        </w:rPr>
        <w:t xml:space="preserve">tate of the art Audio-Visual systems </w:t>
      </w:r>
      <w:r w:rsidRPr="00066B4B">
        <w:rPr>
          <w:rFonts w:ascii="Aparajita" w:hAnsi="Aparajita" w:cs="Aparajita"/>
          <w:color w:val="000000"/>
          <w:sz w:val="24"/>
          <w:szCs w:val="24"/>
        </w:rPr>
        <w:t xml:space="preserve">was </w:t>
      </w:r>
      <w:r w:rsidR="0056159A" w:rsidRPr="00066B4B">
        <w:rPr>
          <w:rFonts w:ascii="Aparajita" w:hAnsi="Aparajita" w:cs="Aparajita"/>
          <w:color w:val="000000"/>
          <w:sz w:val="24"/>
          <w:szCs w:val="24"/>
        </w:rPr>
        <w:t xml:space="preserve">setup in the </w:t>
      </w:r>
      <w:r w:rsidR="00AA4880" w:rsidRPr="00066B4B">
        <w:rPr>
          <w:rFonts w:ascii="Aparajita" w:hAnsi="Aparajita" w:cs="Aparajita"/>
          <w:color w:val="000000"/>
          <w:sz w:val="24"/>
          <w:szCs w:val="24"/>
        </w:rPr>
        <w:t xml:space="preserve">newly inaugurated </w:t>
      </w:r>
      <w:r w:rsidR="0056159A" w:rsidRPr="00066B4B">
        <w:rPr>
          <w:rFonts w:ascii="Aparajita" w:hAnsi="Aparajita" w:cs="Aparajita"/>
          <w:color w:val="000000"/>
          <w:sz w:val="24"/>
          <w:szCs w:val="24"/>
        </w:rPr>
        <w:t xml:space="preserve">Knowledge </w:t>
      </w:r>
      <w:r w:rsidR="00AA4880" w:rsidRPr="00066B4B">
        <w:rPr>
          <w:rFonts w:ascii="Aparajita" w:hAnsi="Aparajita" w:cs="Aparajita"/>
          <w:color w:val="000000"/>
          <w:sz w:val="24"/>
          <w:szCs w:val="24"/>
        </w:rPr>
        <w:t>P</w:t>
      </w:r>
      <w:r w:rsidR="0056159A" w:rsidRPr="00066B4B">
        <w:rPr>
          <w:rFonts w:ascii="Aparajita" w:hAnsi="Aparajita" w:cs="Aparajita"/>
          <w:color w:val="000000"/>
          <w:sz w:val="24"/>
          <w:szCs w:val="24"/>
        </w:rPr>
        <w:t>ark</w:t>
      </w:r>
      <w:r w:rsidR="00D0086F" w:rsidRPr="00066B4B">
        <w:rPr>
          <w:rFonts w:ascii="Aparajita" w:hAnsi="Aparajita" w:cs="Aparajita"/>
          <w:color w:val="000000"/>
          <w:sz w:val="24"/>
          <w:szCs w:val="24"/>
        </w:rPr>
        <w:t xml:space="preserve"> with </w:t>
      </w:r>
      <w:r w:rsidR="0056159A" w:rsidRPr="00066B4B">
        <w:rPr>
          <w:rFonts w:ascii="Aparajita" w:hAnsi="Aparajita" w:cs="Aparajita"/>
          <w:color w:val="000000"/>
          <w:sz w:val="24"/>
          <w:szCs w:val="24"/>
        </w:rPr>
        <w:t xml:space="preserve">HDMI quality multimedia projectors </w:t>
      </w:r>
      <w:r w:rsidR="00D0086F" w:rsidRPr="00066B4B">
        <w:rPr>
          <w:rFonts w:ascii="Aparajita" w:hAnsi="Aparajita" w:cs="Aparajita"/>
          <w:color w:val="000000"/>
          <w:sz w:val="24"/>
          <w:szCs w:val="24"/>
        </w:rPr>
        <w:t xml:space="preserve">and </w:t>
      </w:r>
      <w:r w:rsidR="0056159A" w:rsidRPr="00066B4B">
        <w:rPr>
          <w:rFonts w:ascii="Aparajita" w:hAnsi="Aparajita" w:cs="Aparajita"/>
          <w:color w:val="000000"/>
          <w:sz w:val="24"/>
          <w:szCs w:val="24"/>
        </w:rPr>
        <w:t xml:space="preserve">world class </w:t>
      </w:r>
      <w:r w:rsidR="00D0086F" w:rsidRPr="00066B4B">
        <w:rPr>
          <w:rFonts w:ascii="Aparajita" w:hAnsi="Aparajita" w:cs="Aparajita"/>
          <w:color w:val="000000"/>
          <w:sz w:val="24"/>
          <w:szCs w:val="24"/>
        </w:rPr>
        <w:t>a</w:t>
      </w:r>
      <w:r w:rsidR="0056159A" w:rsidRPr="00066B4B">
        <w:rPr>
          <w:rFonts w:ascii="Aparajita" w:hAnsi="Aparajita" w:cs="Aparajita"/>
          <w:color w:val="000000"/>
          <w:sz w:val="24"/>
          <w:szCs w:val="24"/>
        </w:rPr>
        <w:t xml:space="preserve">udio amplification system. The entire audio visual system </w:t>
      </w:r>
      <w:r w:rsidR="006E36CB" w:rsidRPr="00066B4B">
        <w:rPr>
          <w:rFonts w:ascii="Aparajita" w:hAnsi="Aparajita" w:cs="Aparajita"/>
          <w:color w:val="000000"/>
          <w:sz w:val="24"/>
          <w:szCs w:val="24"/>
        </w:rPr>
        <w:t xml:space="preserve">was </w:t>
      </w:r>
      <w:r w:rsidR="0056159A" w:rsidRPr="00066B4B">
        <w:rPr>
          <w:rFonts w:ascii="Aparajita" w:hAnsi="Aparajita" w:cs="Aparajita"/>
          <w:color w:val="000000"/>
          <w:sz w:val="24"/>
          <w:szCs w:val="24"/>
        </w:rPr>
        <w:t xml:space="preserve">digitally integrated and controlled with touch panel control system. </w:t>
      </w:r>
    </w:p>
    <w:p w:rsidR="006E36CB" w:rsidRPr="00066B4B" w:rsidRDefault="006E36CB"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parajita" w:hAnsi="Aparajita" w:cs="Aparajita"/>
          <w:color w:val="000000"/>
          <w:sz w:val="24"/>
          <w:szCs w:val="24"/>
        </w:rPr>
      </w:pPr>
    </w:p>
    <w:p w:rsidR="00B379B4" w:rsidRPr="00066B4B" w:rsidRDefault="00B379B4" w:rsidP="00066B4B">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parajita" w:hAnsi="Aparajita" w:cs="Aparajita"/>
          <w:b/>
          <w:bCs/>
          <w:color w:val="000000"/>
          <w:sz w:val="24"/>
          <w:szCs w:val="24"/>
        </w:rPr>
      </w:pPr>
      <w:r w:rsidRPr="00066B4B">
        <w:rPr>
          <w:rFonts w:ascii="Aparajita" w:hAnsi="Aparajita" w:cs="Aparajita"/>
          <w:b/>
          <w:bCs/>
          <w:color w:val="000000"/>
          <w:sz w:val="24"/>
          <w:szCs w:val="24"/>
        </w:rPr>
        <w:t xml:space="preserve"> Infrastructure for Smart Classrooms, Knowledge Park</w:t>
      </w:r>
    </w:p>
    <w:p w:rsidR="00B379B4" w:rsidRPr="00066B4B" w:rsidRDefault="006148AE"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parajita" w:eastAsia="Times New Roman" w:hAnsi="Aparajita" w:cs="Aparajita"/>
          <w:color w:val="000000"/>
          <w:sz w:val="24"/>
          <w:szCs w:val="24"/>
        </w:rPr>
      </w:pPr>
      <w:r w:rsidRPr="00066B4B">
        <w:rPr>
          <w:rFonts w:ascii="Aparajita" w:eastAsia="Times New Roman" w:hAnsi="Aparajita" w:cs="Aparajita"/>
          <w:color w:val="000000"/>
          <w:sz w:val="24"/>
          <w:szCs w:val="24"/>
        </w:rPr>
        <w:t xml:space="preserve">Smart classrooms were setup </w:t>
      </w:r>
      <w:r w:rsidR="00B379B4" w:rsidRPr="00066B4B">
        <w:rPr>
          <w:rFonts w:ascii="Aparajita" w:eastAsia="Times New Roman" w:hAnsi="Aparajita" w:cs="Aparajita"/>
          <w:color w:val="000000"/>
          <w:sz w:val="24"/>
          <w:szCs w:val="24"/>
        </w:rPr>
        <w:t>in the Knowledge park</w:t>
      </w:r>
      <w:r w:rsidRPr="00066B4B">
        <w:rPr>
          <w:rFonts w:ascii="Aparajita" w:eastAsia="Times New Roman" w:hAnsi="Aparajita" w:cs="Aparajita"/>
          <w:color w:val="000000"/>
          <w:sz w:val="24"/>
          <w:szCs w:val="24"/>
        </w:rPr>
        <w:t>with w</w:t>
      </w:r>
      <w:r w:rsidR="00B379B4" w:rsidRPr="00066B4B">
        <w:rPr>
          <w:rFonts w:ascii="Aparajita" w:eastAsia="Times New Roman" w:hAnsi="Aparajita" w:cs="Aparajita"/>
          <w:color w:val="000000"/>
          <w:sz w:val="24"/>
          <w:szCs w:val="24"/>
        </w:rPr>
        <w:t xml:space="preserve">ireless slate coupled with a document camera, high end multimedia projector, computer workstations, integrated projector controller and digital audio system. The new system will provide state-of –the art ICT assistance to all the faculty and students and will enhance the quality of teaching learning process at the institute. </w:t>
      </w:r>
    </w:p>
    <w:p w:rsidR="006C1A5B" w:rsidRPr="00066B4B" w:rsidRDefault="006C1A5B" w:rsidP="00066B4B">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parajita" w:hAnsi="Aparajita" w:cs="Aparajita"/>
          <w:b/>
          <w:bCs/>
          <w:color w:val="000000"/>
          <w:sz w:val="24"/>
          <w:szCs w:val="24"/>
        </w:rPr>
      </w:pPr>
      <w:r w:rsidRPr="00066B4B">
        <w:rPr>
          <w:rFonts w:ascii="Aparajita" w:hAnsi="Aparajita" w:cs="Aparajita"/>
          <w:b/>
          <w:bCs/>
          <w:color w:val="000000"/>
          <w:sz w:val="24"/>
          <w:szCs w:val="24"/>
        </w:rPr>
        <w:t xml:space="preserve">Computer &amp; Telephone </w:t>
      </w:r>
      <w:r w:rsidR="00887A3A" w:rsidRPr="00066B4B">
        <w:rPr>
          <w:rFonts w:ascii="Aparajita" w:hAnsi="Aparajita" w:cs="Aparajita"/>
          <w:b/>
          <w:bCs/>
          <w:color w:val="000000"/>
          <w:sz w:val="24"/>
          <w:szCs w:val="24"/>
        </w:rPr>
        <w:t>N</w:t>
      </w:r>
      <w:r w:rsidRPr="00066B4B">
        <w:rPr>
          <w:rFonts w:ascii="Aparajita" w:hAnsi="Aparajita" w:cs="Aparajita"/>
          <w:b/>
          <w:bCs/>
          <w:color w:val="000000"/>
          <w:sz w:val="24"/>
          <w:szCs w:val="24"/>
        </w:rPr>
        <w:t xml:space="preserve">etwork for </w:t>
      </w:r>
      <w:r w:rsidR="00887A3A" w:rsidRPr="00066B4B">
        <w:rPr>
          <w:rFonts w:ascii="Aparajita" w:hAnsi="Aparajita" w:cs="Aparajita"/>
          <w:b/>
          <w:bCs/>
          <w:color w:val="000000"/>
          <w:sz w:val="24"/>
          <w:szCs w:val="24"/>
        </w:rPr>
        <w:t xml:space="preserve">the New Buildings </w:t>
      </w:r>
    </w:p>
    <w:p w:rsidR="006C1A5B" w:rsidRPr="00066B4B" w:rsidRDefault="006C1A5B"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parajita" w:eastAsia="Times New Roman" w:hAnsi="Aparajita" w:cs="Aparajita"/>
          <w:color w:val="000000"/>
          <w:sz w:val="24"/>
          <w:szCs w:val="24"/>
        </w:rPr>
      </w:pPr>
      <w:r w:rsidRPr="00066B4B">
        <w:rPr>
          <w:rFonts w:ascii="Aparajita" w:eastAsia="Times New Roman" w:hAnsi="Aparajita" w:cs="Aparajita"/>
          <w:color w:val="000000"/>
          <w:sz w:val="24"/>
          <w:szCs w:val="24"/>
        </w:rPr>
        <w:t xml:space="preserve">Three new buildings – Knowledge </w:t>
      </w:r>
      <w:proofErr w:type="gramStart"/>
      <w:r w:rsidRPr="00066B4B">
        <w:rPr>
          <w:rFonts w:ascii="Aparajita" w:eastAsia="Times New Roman" w:hAnsi="Aparajita" w:cs="Aparajita"/>
          <w:color w:val="000000"/>
          <w:sz w:val="24"/>
          <w:szCs w:val="24"/>
        </w:rPr>
        <w:t>park</w:t>
      </w:r>
      <w:proofErr w:type="gramEnd"/>
      <w:r w:rsidRPr="00066B4B">
        <w:rPr>
          <w:rFonts w:ascii="Aparajita" w:eastAsia="Times New Roman" w:hAnsi="Aparajita" w:cs="Aparajita"/>
          <w:color w:val="000000"/>
          <w:sz w:val="24"/>
          <w:szCs w:val="24"/>
        </w:rPr>
        <w:t xml:space="preserve">, </w:t>
      </w:r>
      <w:proofErr w:type="spellStart"/>
      <w:r w:rsidRPr="00066B4B">
        <w:rPr>
          <w:rFonts w:ascii="Aparajita" w:eastAsia="Times New Roman" w:hAnsi="Aparajita" w:cs="Aparajita"/>
          <w:color w:val="000000"/>
          <w:sz w:val="24"/>
          <w:szCs w:val="24"/>
        </w:rPr>
        <w:t>Jayachamarajendra</w:t>
      </w:r>
      <w:proofErr w:type="spellEnd"/>
      <w:r w:rsidRPr="00066B4B">
        <w:rPr>
          <w:rFonts w:ascii="Aparajita" w:eastAsia="Times New Roman" w:hAnsi="Aparajita" w:cs="Aparajita"/>
          <w:color w:val="000000"/>
          <w:sz w:val="24"/>
          <w:szCs w:val="24"/>
        </w:rPr>
        <w:t xml:space="preserve"> Block and Type II and III quarters were networked to the data and voice networks of the institute. Necessary systems were added to the local area network and telephone network to incorporate this. All the buildings </w:t>
      </w:r>
      <w:r w:rsidR="00887A3A" w:rsidRPr="00066B4B">
        <w:rPr>
          <w:rFonts w:ascii="Aparajita" w:eastAsia="Times New Roman" w:hAnsi="Aparajita" w:cs="Aparajita"/>
          <w:color w:val="000000"/>
          <w:sz w:val="24"/>
          <w:szCs w:val="24"/>
        </w:rPr>
        <w:t xml:space="preserve">were </w:t>
      </w:r>
      <w:r w:rsidRPr="00066B4B">
        <w:rPr>
          <w:rFonts w:ascii="Aparajita" w:eastAsia="Times New Roman" w:hAnsi="Aparajita" w:cs="Aparajita"/>
          <w:color w:val="000000"/>
          <w:sz w:val="24"/>
          <w:szCs w:val="24"/>
        </w:rPr>
        <w:t xml:space="preserve">linked through optical fiber to the server room.  </w:t>
      </w:r>
      <w:r w:rsidR="00887A3A" w:rsidRPr="00066B4B">
        <w:rPr>
          <w:rFonts w:ascii="Aparajita" w:eastAsia="Times New Roman" w:hAnsi="Aparajita" w:cs="Aparajita"/>
          <w:color w:val="000000"/>
          <w:sz w:val="24"/>
          <w:szCs w:val="24"/>
        </w:rPr>
        <w:t xml:space="preserve">In addition the </w:t>
      </w:r>
      <w:r w:rsidRPr="00066B4B">
        <w:rPr>
          <w:rFonts w:ascii="Aparajita" w:eastAsia="Times New Roman" w:hAnsi="Aparajita" w:cs="Aparajita"/>
          <w:color w:val="000000"/>
          <w:sz w:val="24"/>
          <w:szCs w:val="24"/>
        </w:rPr>
        <w:t>Knowledge park</w:t>
      </w:r>
      <w:r w:rsidR="00887A3A" w:rsidRPr="00066B4B">
        <w:rPr>
          <w:rFonts w:ascii="Aparajita" w:eastAsia="Times New Roman" w:hAnsi="Aparajita" w:cs="Aparajita"/>
          <w:color w:val="000000"/>
          <w:sz w:val="24"/>
          <w:szCs w:val="24"/>
        </w:rPr>
        <w:t xml:space="preserve">was </w:t>
      </w:r>
      <w:r w:rsidRPr="00066B4B">
        <w:rPr>
          <w:rFonts w:ascii="Aparajita" w:eastAsia="Times New Roman" w:hAnsi="Aparajita" w:cs="Aparajita"/>
          <w:color w:val="000000"/>
          <w:sz w:val="24"/>
          <w:szCs w:val="24"/>
        </w:rPr>
        <w:t xml:space="preserve">equipped with Wi-Fi connectivity. </w:t>
      </w:r>
    </w:p>
    <w:p w:rsidR="00887A3A" w:rsidRPr="00066B4B" w:rsidRDefault="00887A3A" w:rsidP="00066B4B">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parajita" w:hAnsi="Aparajita" w:cs="Aparajita"/>
          <w:b/>
          <w:bCs/>
          <w:color w:val="000000"/>
          <w:sz w:val="24"/>
          <w:szCs w:val="24"/>
        </w:rPr>
      </w:pPr>
      <w:proofErr w:type="spellStart"/>
      <w:r w:rsidRPr="00066B4B">
        <w:rPr>
          <w:rFonts w:ascii="Aparajita" w:hAnsi="Aparajita" w:cs="Aparajita"/>
          <w:b/>
          <w:bCs/>
          <w:color w:val="000000"/>
          <w:sz w:val="24"/>
          <w:szCs w:val="24"/>
        </w:rPr>
        <w:t>U</w:t>
      </w:r>
      <w:r w:rsidR="003A681E" w:rsidRPr="00066B4B">
        <w:rPr>
          <w:rFonts w:ascii="Aparajita" w:hAnsi="Aparajita" w:cs="Aparajita"/>
          <w:b/>
          <w:bCs/>
          <w:color w:val="000000"/>
          <w:sz w:val="24"/>
          <w:szCs w:val="24"/>
        </w:rPr>
        <w:t>pgradation</w:t>
      </w:r>
      <w:proofErr w:type="spellEnd"/>
      <w:r w:rsidR="003A681E" w:rsidRPr="00066B4B">
        <w:rPr>
          <w:rFonts w:ascii="Aparajita" w:hAnsi="Aparajita" w:cs="Aparajita"/>
          <w:b/>
          <w:bCs/>
          <w:color w:val="000000"/>
          <w:sz w:val="24"/>
          <w:szCs w:val="24"/>
        </w:rPr>
        <w:t xml:space="preserve"> of </w:t>
      </w:r>
      <w:r w:rsidRPr="00066B4B">
        <w:rPr>
          <w:rFonts w:ascii="Aparajita" w:hAnsi="Aparajita" w:cs="Aparajita"/>
          <w:b/>
          <w:bCs/>
          <w:color w:val="000000"/>
          <w:sz w:val="24"/>
          <w:szCs w:val="24"/>
        </w:rPr>
        <w:t>C</w:t>
      </w:r>
      <w:r w:rsidR="003A681E" w:rsidRPr="00066B4B">
        <w:rPr>
          <w:rFonts w:ascii="Aparajita" w:hAnsi="Aparajita" w:cs="Aparajita"/>
          <w:b/>
          <w:bCs/>
          <w:color w:val="000000"/>
          <w:sz w:val="24"/>
          <w:szCs w:val="24"/>
        </w:rPr>
        <w:t xml:space="preserve">omputer </w:t>
      </w:r>
      <w:r w:rsidRPr="00066B4B">
        <w:rPr>
          <w:rFonts w:ascii="Aparajita" w:hAnsi="Aparajita" w:cs="Aparajita"/>
          <w:b/>
          <w:bCs/>
          <w:color w:val="000000"/>
          <w:sz w:val="24"/>
          <w:szCs w:val="24"/>
        </w:rPr>
        <w:t>N</w:t>
      </w:r>
      <w:r w:rsidR="003A681E" w:rsidRPr="00066B4B">
        <w:rPr>
          <w:rFonts w:ascii="Aparajita" w:hAnsi="Aparajita" w:cs="Aparajita"/>
          <w:b/>
          <w:bCs/>
          <w:color w:val="000000"/>
          <w:sz w:val="24"/>
          <w:szCs w:val="24"/>
        </w:rPr>
        <w:t xml:space="preserve">etwork </w:t>
      </w:r>
    </w:p>
    <w:p w:rsidR="00B379B4" w:rsidRPr="00066B4B" w:rsidRDefault="006E49F0"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parajita" w:eastAsia="Times New Roman" w:hAnsi="Aparajita" w:cs="Aparajita"/>
          <w:color w:val="000000"/>
          <w:sz w:val="24"/>
          <w:szCs w:val="24"/>
        </w:rPr>
      </w:pPr>
      <w:r w:rsidRPr="00066B4B">
        <w:rPr>
          <w:rFonts w:ascii="Aparajita" w:eastAsia="Times New Roman" w:hAnsi="Aparajita" w:cs="Aparajita"/>
          <w:bCs/>
          <w:color w:val="000000"/>
          <w:sz w:val="24"/>
          <w:szCs w:val="24"/>
        </w:rPr>
        <w:t xml:space="preserve">The last phase of </w:t>
      </w:r>
      <w:proofErr w:type="spellStart"/>
      <w:r w:rsidRPr="00066B4B">
        <w:rPr>
          <w:rFonts w:ascii="Aparajita" w:eastAsia="Times New Roman" w:hAnsi="Aparajita" w:cs="Aparajita"/>
          <w:bCs/>
          <w:color w:val="000000"/>
          <w:sz w:val="24"/>
          <w:szCs w:val="24"/>
        </w:rPr>
        <w:t>upgradation</w:t>
      </w:r>
      <w:proofErr w:type="spellEnd"/>
      <w:r w:rsidRPr="00066B4B">
        <w:rPr>
          <w:rFonts w:ascii="Aparajita" w:eastAsia="Times New Roman" w:hAnsi="Aparajita" w:cs="Aparajita"/>
          <w:bCs/>
          <w:color w:val="000000"/>
          <w:sz w:val="24"/>
          <w:szCs w:val="24"/>
        </w:rPr>
        <w:t xml:space="preserve"> of the campus network </w:t>
      </w:r>
      <w:r w:rsidRPr="00066B4B">
        <w:rPr>
          <w:rFonts w:ascii="Aparajita" w:eastAsia="Times New Roman" w:hAnsi="Aparajita" w:cs="Aparajita"/>
          <w:color w:val="000000"/>
          <w:sz w:val="24"/>
          <w:szCs w:val="24"/>
        </w:rPr>
        <w:t xml:space="preserve">from </w:t>
      </w:r>
      <w:r w:rsidR="003A681E" w:rsidRPr="00066B4B">
        <w:rPr>
          <w:rFonts w:ascii="Aparajita" w:eastAsia="Times New Roman" w:hAnsi="Aparajita" w:cs="Aparajita"/>
          <w:color w:val="000000"/>
          <w:sz w:val="24"/>
          <w:szCs w:val="24"/>
        </w:rPr>
        <w:t>10/100 Mbps to 10/100/1000 Mbps</w:t>
      </w:r>
      <w:r w:rsidRPr="00066B4B">
        <w:rPr>
          <w:rFonts w:ascii="Aparajita" w:eastAsia="Times New Roman" w:hAnsi="Aparajita" w:cs="Aparajita"/>
          <w:color w:val="000000"/>
          <w:sz w:val="24"/>
          <w:szCs w:val="24"/>
        </w:rPr>
        <w:t xml:space="preserve"> was completed during the reporting year</w:t>
      </w:r>
      <w:r w:rsidR="003A681E" w:rsidRPr="00066B4B">
        <w:rPr>
          <w:rFonts w:ascii="Aparajita" w:eastAsia="Times New Roman" w:hAnsi="Aparajita" w:cs="Aparajita"/>
          <w:color w:val="000000"/>
          <w:sz w:val="24"/>
          <w:szCs w:val="24"/>
        </w:rPr>
        <w:t xml:space="preserve">. The entire network </w:t>
      </w:r>
      <w:r w:rsidR="00717EE0" w:rsidRPr="00066B4B">
        <w:rPr>
          <w:rFonts w:ascii="Aparajita" w:eastAsia="Times New Roman" w:hAnsi="Aparajita" w:cs="Aparajita"/>
          <w:color w:val="000000"/>
          <w:sz w:val="24"/>
          <w:szCs w:val="24"/>
        </w:rPr>
        <w:t>is</w:t>
      </w:r>
      <w:r w:rsidR="003A681E" w:rsidRPr="00066B4B">
        <w:rPr>
          <w:rFonts w:ascii="Aparajita" w:eastAsia="Times New Roman" w:hAnsi="Aparajita" w:cs="Aparajita"/>
          <w:color w:val="000000"/>
          <w:sz w:val="24"/>
          <w:szCs w:val="24"/>
        </w:rPr>
        <w:t>equipped with state-of-the art manageable network switches. The upgraded network will cater to the ever increasing data communication and information transfer demands of the institute, more effectively.</w:t>
      </w:r>
    </w:p>
    <w:p w:rsidR="003A681E" w:rsidRPr="00066B4B" w:rsidRDefault="003A681E" w:rsidP="00066B4B">
      <w:pPr>
        <w:pStyle w:val="ListParagraph"/>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parajita" w:hAnsi="Aparajita" w:cs="Aparajita"/>
          <w:b/>
          <w:bCs/>
          <w:color w:val="000000"/>
          <w:sz w:val="24"/>
          <w:szCs w:val="24"/>
        </w:rPr>
      </w:pPr>
      <w:r w:rsidRPr="00066B4B">
        <w:rPr>
          <w:rFonts w:ascii="Aparajita" w:hAnsi="Aparajita" w:cs="Aparajita"/>
          <w:b/>
          <w:bCs/>
          <w:color w:val="000000"/>
          <w:sz w:val="24"/>
          <w:szCs w:val="24"/>
        </w:rPr>
        <w:lastRenderedPageBreak/>
        <w:t>New Electrical Substation with 1000 kVA capacity</w:t>
      </w:r>
    </w:p>
    <w:p w:rsidR="003A681E" w:rsidRPr="00066B4B" w:rsidRDefault="003A681E"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parajita" w:eastAsia="Times New Roman" w:hAnsi="Aparajita" w:cs="Aparajita"/>
          <w:color w:val="000000"/>
          <w:sz w:val="24"/>
          <w:szCs w:val="24"/>
        </w:rPr>
      </w:pPr>
      <w:r w:rsidRPr="00066B4B">
        <w:rPr>
          <w:rFonts w:ascii="Aparajita" w:eastAsia="Times New Roman" w:hAnsi="Aparajita" w:cs="Aparajita"/>
          <w:color w:val="000000"/>
          <w:sz w:val="24"/>
          <w:szCs w:val="24"/>
        </w:rPr>
        <w:t>To cater to the increased power demand at the institute, the 22 kVA electrical substation was upgraded to 1000 kVA capacity. The new substation is equipped with state-of –the art systems such as OLTC transformer, automatic power factor compensation unit and world class safety and protection systems.</w:t>
      </w:r>
    </w:p>
    <w:p w:rsidR="003A681E" w:rsidRPr="00066B4B" w:rsidRDefault="003A681E"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parajita" w:eastAsia="Times New Roman" w:hAnsi="Aparajita" w:cs="Aparajita"/>
          <w:color w:val="000000"/>
          <w:sz w:val="24"/>
          <w:szCs w:val="24"/>
        </w:rPr>
      </w:pPr>
    </w:p>
    <w:p w:rsidR="00D1423D" w:rsidRPr="00066B4B" w:rsidRDefault="00D1423D" w:rsidP="00066B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parajita" w:hAnsi="Aparajita" w:cs="Aparajita"/>
          <w:color w:val="4A442A"/>
          <w:sz w:val="24"/>
          <w:szCs w:val="24"/>
        </w:rPr>
      </w:pPr>
      <w:r w:rsidRPr="00066B4B">
        <w:rPr>
          <w:rFonts w:ascii="Aparajita" w:hAnsi="Aparajita" w:cs="Aparajita"/>
          <w:b/>
          <w:color w:val="4A442A"/>
          <w:sz w:val="24"/>
          <w:szCs w:val="24"/>
          <w:u w:val="single"/>
        </w:rPr>
        <w:t>Civil Engineering Infrastructure</w:t>
      </w:r>
    </w:p>
    <w:p w:rsidR="00433B09" w:rsidRPr="00066B4B" w:rsidRDefault="00433B09" w:rsidP="00066B4B">
      <w:pPr>
        <w:pStyle w:val="BodyTextIndent"/>
        <w:spacing w:after="0" w:line="360" w:lineRule="auto"/>
        <w:ind w:left="0" w:right="72"/>
        <w:jc w:val="both"/>
        <w:rPr>
          <w:rFonts w:ascii="Aparajita" w:hAnsi="Aparajita" w:cs="Aparajita"/>
          <w:sz w:val="24"/>
          <w:szCs w:val="24"/>
        </w:rPr>
      </w:pPr>
      <w:r w:rsidRPr="00066B4B">
        <w:rPr>
          <w:rFonts w:ascii="Aparajita" w:hAnsi="Aparajita" w:cs="Aparajita"/>
          <w:sz w:val="24"/>
          <w:szCs w:val="24"/>
        </w:rPr>
        <w:t xml:space="preserve">The institute spent </w:t>
      </w:r>
      <w:proofErr w:type="spellStart"/>
      <w:r w:rsidRPr="00066B4B">
        <w:rPr>
          <w:rFonts w:ascii="Aparajita" w:hAnsi="Aparajita" w:cs="Aparajita"/>
          <w:sz w:val="24"/>
          <w:szCs w:val="24"/>
        </w:rPr>
        <w:t>Rs</w:t>
      </w:r>
      <w:proofErr w:type="spellEnd"/>
      <w:r w:rsidRPr="00066B4B">
        <w:rPr>
          <w:rFonts w:ascii="Aparajita" w:hAnsi="Aparajita" w:cs="Aparajita"/>
          <w:sz w:val="24"/>
          <w:szCs w:val="24"/>
        </w:rPr>
        <w:t xml:space="preserve">. </w:t>
      </w:r>
      <w:r w:rsidR="00EC0AAE" w:rsidRPr="00066B4B">
        <w:rPr>
          <w:rFonts w:ascii="Aparajita" w:hAnsi="Aparajita" w:cs="Aparajita"/>
          <w:sz w:val="24"/>
          <w:szCs w:val="24"/>
        </w:rPr>
        <w:t>51</w:t>
      </w:r>
      <w:proofErr w:type="gramStart"/>
      <w:r w:rsidR="00EC0AAE" w:rsidRPr="00066B4B">
        <w:rPr>
          <w:rFonts w:ascii="Aparajita" w:hAnsi="Aparajita" w:cs="Aparajita"/>
          <w:sz w:val="24"/>
          <w:szCs w:val="24"/>
        </w:rPr>
        <w:t>,33,600</w:t>
      </w:r>
      <w:proofErr w:type="gramEnd"/>
      <w:r w:rsidR="00EC0AAE" w:rsidRPr="00066B4B">
        <w:rPr>
          <w:rFonts w:ascii="Aparajita" w:hAnsi="Aparajita" w:cs="Aparajita"/>
          <w:sz w:val="24"/>
          <w:szCs w:val="24"/>
        </w:rPr>
        <w:t xml:space="preserve">/ </w:t>
      </w:r>
      <w:r w:rsidRPr="00066B4B">
        <w:rPr>
          <w:rFonts w:ascii="Aparajita" w:hAnsi="Aparajita" w:cs="Aparajita"/>
          <w:sz w:val="24"/>
          <w:szCs w:val="24"/>
        </w:rPr>
        <w:t xml:space="preserve">towards </w:t>
      </w:r>
      <w:r w:rsidR="00E11918" w:rsidRPr="00066B4B">
        <w:rPr>
          <w:rFonts w:ascii="Aparajita" w:hAnsi="Aparajita" w:cs="Aparajita"/>
          <w:sz w:val="24"/>
          <w:szCs w:val="24"/>
        </w:rPr>
        <w:t xml:space="preserve">civil engineering infrastructure maintenance </w:t>
      </w:r>
      <w:r w:rsidRPr="00066B4B">
        <w:rPr>
          <w:rFonts w:ascii="Aparajita" w:hAnsi="Aparajita" w:cs="Aparajita"/>
          <w:sz w:val="24"/>
          <w:szCs w:val="24"/>
        </w:rPr>
        <w:t>during the reporting year</w:t>
      </w:r>
      <w:r w:rsidR="009440FD" w:rsidRPr="00066B4B">
        <w:rPr>
          <w:rFonts w:ascii="Aparajita" w:hAnsi="Aparajita" w:cs="Aparajita"/>
          <w:sz w:val="24"/>
          <w:szCs w:val="24"/>
        </w:rPr>
        <w:t>. T</w:t>
      </w:r>
      <w:r w:rsidRPr="00066B4B">
        <w:rPr>
          <w:rFonts w:ascii="Aparajita" w:hAnsi="Aparajita" w:cs="Aparajita"/>
          <w:sz w:val="24"/>
          <w:szCs w:val="24"/>
        </w:rPr>
        <w:t xml:space="preserve">he major </w:t>
      </w:r>
      <w:r w:rsidR="0087660B" w:rsidRPr="00066B4B">
        <w:rPr>
          <w:rFonts w:ascii="Aparajita" w:hAnsi="Aparajita" w:cs="Aparajita"/>
          <w:sz w:val="24"/>
          <w:szCs w:val="24"/>
        </w:rPr>
        <w:t xml:space="preserve">maintenance </w:t>
      </w:r>
      <w:r w:rsidRPr="00066B4B">
        <w:rPr>
          <w:rFonts w:ascii="Aparajita" w:hAnsi="Aparajita" w:cs="Aparajita"/>
          <w:sz w:val="24"/>
          <w:szCs w:val="24"/>
        </w:rPr>
        <w:t xml:space="preserve">activities </w:t>
      </w:r>
      <w:r w:rsidR="009440FD" w:rsidRPr="00066B4B">
        <w:rPr>
          <w:rFonts w:ascii="Aparajita" w:hAnsi="Aparajita" w:cs="Aparajita"/>
          <w:sz w:val="24"/>
          <w:szCs w:val="24"/>
        </w:rPr>
        <w:t>completed include installing solar water heating system</w:t>
      </w:r>
      <w:r w:rsidR="0087660B" w:rsidRPr="00066B4B">
        <w:rPr>
          <w:rFonts w:ascii="Aparajita" w:hAnsi="Aparajita" w:cs="Aparajita"/>
          <w:sz w:val="24"/>
          <w:szCs w:val="24"/>
        </w:rPr>
        <w:t xml:space="preserve"> in ladies hostel, renovation of guest house and old administrative building and painting to stone masonry compound wall &amp; grills. In addition, construction of Centre of Excellence building was initiated under the aegis of the Central Public Works Department, Govt. of India at a cost of ……</w:t>
      </w:r>
    </w:p>
    <w:p w:rsidR="00E11918" w:rsidRPr="00066B4B" w:rsidRDefault="00E11918" w:rsidP="00066B4B">
      <w:pPr>
        <w:pStyle w:val="BodyTextIndent"/>
        <w:spacing w:after="0" w:line="360" w:lineRule="auto"/>
        <w:ind w:left="720" w:right="72"/>
        <w:jc w:val="both"/>
        <w:rPr>
          <w:rFonts w:ascii="Aparajita" w:hAnsi="Aparajita" w:cs="Aparajita"/>
          <w:b/>
          <w:sz w:val="24"/>
          <w:szCs w:val="24"/>
        </w:rPr>
      </w:pPr>
    </w:p>
    <w:p w:rsidR="00D1423D" w:rsidRPr="00066B4B" w:rsidRDefault="00D1423D" w:rsidP="00066B4B">
      <w:pPr>
        <w:spacing w:after="0" w:line="360" w:lineRule="auto"/>
        <w:jc w:val="both"/>
        <w:rPr>
          <w:rFonts w:ascii="Aparajita" w:hAnsi="Aparajita" w:cs="Aparajita"/>
          <w:b/>
          <w:color w:val="4A442A"/>
          <w:sz w:val="24"/>
          <w:szCs w:val="24"/>
          <w:u w:val="single"/>
        </w:rPr>
      </w:pPr>
      <w:r w:rsidRPr="00066B4B">
        <w:rPr>
          <w:rFonts w:ascii="Aparajita" w:hAnsi="Aparajita" w:cs="Aparajita"/>
          <w:b/>
          <w:color w:val="4A442A"/>
          <w:sz w:val="24"/>
          <w:szCs w:val="24"/>
          <w:u w:val="single"/>
        </w:rPr>
        <w:t xml:space="preserve">Garden and Landscape Development </w:t>
      </w:r>
    </w:p>
    <w:p w:rsidR="003C64F0" w:rsidRPr="00066B4B" w:rsidRDefault="00D1423D" w:rsidP="00066B4B">
      <w:pPr>
        <w:pStyle w:val="ListParagraph"/>
        <w:spacing w:after="0" w:line="360" w:lineRule="auto"/>
        <w:ind w:left="0"/>
        <w:jc w:val="both"/>
        <w:rPr>
          <w:rFonts w:ascii="Aparajita" w:hAnsi="Aparajita" w:cs="Aparajita"/>
          <w:sz w:val="24"/>
          <w:szCs w:val="24"/>
        </w:rPr>
      </w:pPr>
      <w:r w:rsidRPr="00066B4B">
        <w:rPr>
          <w:rFonts w:ascii="Aparajita" w:hAnsi="Aparajita" w:cs="Aparajita"/>
          <w:sz w:val="24"/>
          <w:szCs w:val="24"/>
        </w:rPr>
        <w:t xml:space="preserve">The Horticulture Section has been carrying out the development and maintenance of gardens, lawns and other landscaping works in the institute campus. The gardens spread across the campus are enriched with herbs, shrubs, climbers, creepers and trees of perennial nature.  </w:t>
      </w:r>
      <w:r w:rsidR="00EC0AAE" w:rsidRPr="00066B4B">
        <w:rPr>
          <w:rFonts w:ascii="Aparajita" w:eastAsiaTheme="minorHAnsi" w:hAnsi="Aparajita" w:cs="Aparajita"/>
          <w:sz w:val="24"/>
          <w:szCs w:val="24"/>
        </w:rPr>
        <w:t>The major activities carried out by the section during the period include</w:t>
      </w:r>
      <w:r w:rsidR="003C64F0" w:rsidRPr="00066B4B">
        <w:rPr>
          <w:rFonts w:ascii="Aparajita" w:hAnsi="Aparajita" w:cs="Aparajita"/>
          <w:sz w:val="24"/>
          <w:szCs w:val="24"/>
        </w:rPr>
        <w:t xml:space="preserve">propagation and development of various species of </w:t>
      </w:r>
      <w:proofErr w:type="gramStart"/>
      <w:r w:rsidR="003C64F0" w:rsidRPr="00066B4B">
        <w:rPr>
          <w:rFonts w:ascii="Aparajita" w:hAnsi="Aparajita" w:cs="Aparajita"/>
          <w:sz w:val="24"/>
          <w:szCs w:val="24"/>
        </w:rPr>
        <w:t xml:space="preserve">plants </w:t>
      </w:r>
      <w:r w:rsidR="005E0196" w:rsidRPr="00066B4B">
        <w:rPr>
          <w:rFonts w:ascii="Aparajita" w:hAnsi="Aparajita" w:cs="Aparajita"/>
          <w:sz w:val="24"/>
          <w:szCs w:val="24"/>
        </w:rPr>
        <w:t>,</w:t>
      </w:r>
      <w:proofErr w:type="gramEnd"/>
      <w:r w:rsidR="005E0196" w:rsidRPr="00066B4B">
        <w:rPr>
          <w:rFonts w:ascii="Aparajita" w:hAnsi="Aparajita" w:cs="Aparajita"/>
          <w:sz w:val="24"/>
          <w:szCs w:val="24"/>
        </w:rPr>
        <w:t xml:space="preserve"> d</w:t>
      </w:r>
      <w:r w:rsidR="003C64F0" w:rsidRPr="00066B4B">
        <w:rPr>
          <w:rFonts w:ascii="Aparajita" w:hAnsi="Aparajita" w:cs="Aparajita"/>
          <w:sz w:val="24"/>
          <w:szCs w:val="24"/>
        </w:rPr>
        <w:t>evelopment of Bermuda lawn and hedges in various localities in the campus, planting of  banana suckers</w:t>
      </w:r>
      <w:r w:rsidR="005E0196" w:rsidRPr="00066B4B">
        <w:rPr>
          <w:rFonts w:ascii="Aparajita" w:hAnsi="Aparajita" w:cs="Aparajita"/>
          <w:sz w:val="24"/>
          <w:szCs w:val="24"/>
        </w:rPr>
        <w:t xml:space="preserve"> and</w:t>
      </w:r>
      <w:r w:rsidR="003C64F0" w:rsidRPr="00066B4B">
        <w:rPr>
          <w:rFonts w:ascii="Aparajita" w:hAnsi="Aparajita" w:cs="Aparajita"/>
          <w:sz w:val="24"/>
          <w:szCs w:val="24"/>
        </w:rPr>
        <w:t xml:space="preserve"> fixing of Mexican turf. In addition, the routine maintenance works such as watering, mowing of lawn, weeding, sweeping, hoeing, clipping of hedges, pruning of trees and shrubs, top dressing of garden area with manure, spray of pesticides/insecticides, </w:t>
      </w:r>
      <w:proofErr w:type="gramStart"/>
      <w:r w:rsidR="003C64F0" w:rsidRPr="00066B4B">
        <w:rPr>
          <w:rFonts w:ascii="Aparajita" w:hAnsi="Aparajita" w:cs="Aparajita"/>
          <w:sz w:val="24"/>
          <w:szCs w:val="24"/>
        </w:rPr>
        <w:t>application</w:t>
      </w:r>
      <w:proofErr w:type="gramEnd"/>
      <w:r w:rsidR="003C64F0" w:rsidRPr="00066B4B">
        <w:rPr>
          <w:rFonts w:ascii="Aparajita" w:hAnsi="Aparajita" w:cs="Aparajita"/>
          <w:sz w:val="24"/>
          <w:szCs w:val="24"/>
        </w:rPr>
        <w:t xml:space="preserve"> of inorganic fertilizers and removal of garden waste</w:t>
      </w:r>
      <w:r w:rsidR="005E0196" w:rsidRPr="00066B4B">
        <w:rPr>
          <w:rFonts w:ascii="Aparajita" w:hAnsi="Aparajita" w:cs="Aparajita"/>
          <w:sz w:val="24"/>
          <w:szCs w:val="24"/>
        </w:rPr>
        <w:t xml:space="preserve"> were carried out.</w:t>
      </w:r>
    </w:p>
    <w:p w:rsidR="00CE31E3" w:rsidRPr="00066B4B" w:rsidRDefault="00CE31E3" w:rsidP="00066B4B">
      <w:pPr>
        <w:spacing w:line="360" w:lineRule="auto"/>
        <w:jc w:val="both"/>
        <w:rPr>
          <w:rFonts w:ascii="Aparajita" w:hAnsi="Aparajita" w:cs="Aparajita"/>
          <w:sz w:val="24"/>
          <w:szCs w:val="24"/>
        </w:rPr>
      </w:pPr>
      <w:r w:rsidRPr="00066B4B">
        <w:rPr>
          <w:rFonts w:ascii="Aparajita" w:hAnsi="Aparajita" w:cs="Aparajita"/>
          <w:sz w:val="24"/>
          <w:szCs w:val="24"/>
        </w:rPr>
        <w:t xml:space="preserve">The Institute participated in the </w:t>
      </w:r>
      <w:proofErr w:type="spellStart"/>
      <w:r w:rsidRPr="00066B4B">
        <w:rPr>
          <w:rFonts w:ascii="Aparajita" w:hAnsi="Aparajita" w:cs="Aparajita"/>
          <w:sz w:val="24"/>
          <w:szCs w:val="24"/>
        </w:rPr>
        <w:t>dasara</w:t>
      </w:r>
      <w:proofErr w:type="spellEnd"/>
      <w:r w:rsidRPr="00066B4B">
        <w:rPr>
          <w:rFonts w:ascii="Aparajita" w:hAnsi="Aparajita" w:cs="Aparajita"/>
          <w:sz w:val="24"/>
          <w:szCs w:val="24"/>
        </w:rPr>
        <w:t xml:space="preserve"> flower show 2014, conducted by the Dept. of Horticulture, Govt. of Karnataka</w:t>
      </w:r>
      <w:r w:rsidR="003C64F0" w:rsidRPr="00066B4B">
        <w:rPr>
          <w:rFonts w:ascii="Aparajita" w:hAnsi="Aparajita" w:cs="Aparajita"/>
          <w:sz w:val="24"/>
          <w:szCs w:val="24"/>
        </w:rPr>
        <w:t xml:space="preserve"> under the aegis of the Section.</w:t>
      </w:r>
    </w:p>
    <w:p w:rsidR="00C53134" w:rsidRPr="00066B4B" w:rsidRDefault="00C53134" w:rsidP="00066B4B">
      <w:pPr>
        <w:spacing w:after="0" w:line="360" w:lineRule="auto"/>
        <w:jc w:val="both"/>
        <w:rPr>
          <w:rFonts w:ascii="Aparajita" w:hAnsi="Aparajita" w:cs="Aparajita"/>
          <w:b/>
          <w:sz w:val="24"/>
          <w:szCs w:val="24"/>
        </w:rPr>
      </w:pPr>
      <w:r w:rsidRPr="00066B4B">
        <w:rPr>
          <w:rStyle w:val="Emphasis"/>
          <w:rFonts w:ascii="Aparajita" w:hAnsi="Aparajita" w:cs="Aparajita"/>
          <w:b/>
          <w:i w:val="0"/>
          <w:iCs w:val="0"/>
          <w:sz w:val="24"/>
          <w:szCs w:val="24"/>
          <w:shd w:val="clear" w:color="auto" w:fill="FFFFFF"/>
        </w:rPr>
        <w:t>Implementing the Right to Information Ac, 2005</w:t>
      </w:r>
    </w:p>
    <w:p w:rsidR="00D1423D" w:rsidRPr="00066B4B" w:rsidRDefault="00D1423D" w:rsidP="00066B4B">
      <w:pPr>
        <w:spacing w:after="0" w:line="360" w:lineRule="auto"/>
        <w:jc w:val="both"/>
        <w:rPr>
          <w:rFonts w:ascii="Aparajita" w:hAnsi="Aparajita" w:cs="Aparajita"/>
          <w:sz w:val="24"/>
          <w:szCs w:val="24"/>
          <w:lang w:bidi="hi-IN"/>
        </w:rPr>
      </w:pPr>
      <w:r w:rsidRPr="00066B4B">
        <w:rPr>
          <w:rFonts w:ascii="Aparajita" w:hAnsi="Aparajita" w:cs="Aparajita"/>
          <w:sz w:val="24"/>
          <w:szCs w:val="24"/>
        </w:rPr>
        <w:t xml:space="preserve">The institute has been </w:t>
      </w:r>
      <w:r w:rsidRPr="00066B4B">
        <w:rPr>
          <w:rStyle w:val="Emphasis"/>
          <w:rFonts w:ascii="Aparajita" w:hAnsi="Aparajita" w:cs="Aparajita"/>
          <w:i w:val="0"/>
          <w:iCs w:val="0"/>
          <w:sz w:val="24"/>
          <w:szCs w:val="24"/>
          <w:shd w:val="clear" w:color="auto" w:fill="FFFFFF"/>
        </w:rPr>
        <w:t xml:space="preserve">implementing the Right to Information Ac, 2005 </w:t>
      </w:r>
      <w:r w:rsidRPr="00066B4B">
        <w:rPr>
          <w:rFonts w:ascii="Aparajita" w:hAnsi="Aparajita" w:cs="Aparajita"/>
          <w:sz w:val="24"/>
          <w:szCs w:val="24"/>
          <w:shd w:val="clear" w:color="auto" w:fill="FFFFFF"/>
        </w:rPr>
        <w:t xml:space="preserve">in best of spirit. The details of the RTI related </w:t>
      </w:r>
      <w:r w:rsidRPr="00066B4B">
        <w:rPr>
          <w:rFonts w:ascii="Aparajita" w:hAnsi="Aparajita" w:cs="Aparajita"/>
          <w:sz w:val="24"/>
          <w:szCs w:val="24"/>
          <w:lang w:bidi="hi-IN"/>
        </w:rPr>
        <w:t xml:space="preserve">queries received and disposed of </w:t>
      </w:r>
      <w:r w:rsidRPr="00066B4B">
        <w:rPr>
          <w:rFonts w:ascii="Aparajita" w:hAnsi="Aparajita" w:cs="Aparajita"/>
          <w:sz w:val="24"/>
          <w:szCs w:val="24"/>
          <w:shd w:val="clear" w:color="auto" w:fill="FFFFFF"/>
        </w:rPr>
        <w:t xml:space="preserve">during the reporting year are given in table 36. Also, the Institute </w:t>
      </w:r>
      <w:proofErr w:type="spellStart"/>
      <w:r w:rsidRPr="00066B4B">
        <w:rPr>
          <w:rFonts w:ascii="Aparajita" w:hAnsi="Aparajita" w:cs="Aparajita"/>
          <w:sz w:val="24"/>
          <w:szCs w:val="24"/>
          <w:lang w:bidi="hi-IN"/>
        </w:rPr>
        <w:t>suo-moto</w:t>
      </w:r>
      <w:proofErr w:type="spellEnd"/>
      <w:r w:rsidRPr="00066B4B">
        <w:rPr>
          <w:rFonts w:ascii="Aparajita" w:hAnsi="Aparajita" w:cs="Aparajita"/>
          <w:sz w:val="24"/>
          <w:szCs w:val="24"/>
          <w:lang w:bidi="hi-IN"/>
        </w:rPr>
        <w:t xml:space="preserve"> published various information on its policies &amp; procedures on the official website thereby reducing the need for invoking the provisions of the Act for seeking information by the public.</w:t>
      </w:r>
    </w:p>
    <w:p w:rsidR="00D1423D" w:rsidRPr="00066B4B" w:rsidRDefault="00D1423D" w:rsidP="00066B4B">
      <w:pPr>
        <w:spacing w:after="0" w:line="360" w:lineRule="auto"/>
        <w:jc w:val="both"/>
        <w:rPr>
          <w:rFonts w:ascii="Aparajita" w:hAnsi="Aparajita" w:cs="Aparajita"/>
          <w:b/>
          <w:sz w:val="24"/>
          <w:szCs w:val="24"/>
        </w:rPr>
        <w:sectPr w:rsidR="00D1423D" w:rsidRPr="00066B4B" w:rsidSect="00BA1DD4">
          <w:type w:val="continuous"/>
          <w:pgSz w:w="11909" w:h="16834" w:code="9"/>
          <w:pgMar w:top="1440" w:right="864" w:bottom="1440" w:left="1440" w:header="720" w:footer="720" w:gutter="0"/>
          <w:cols w:space="360"/>
          <w:docGrid w:linePitch="360"/>
        </w:sectPr>
      </w:pPr>
    </w:p>
    <w:p w:rsidR="00D1423D" w:rsidRPr="00066B4B" w:rsidRDefault="00D1423D" w:rsidP="00066B4B">
      <w:pPr>
        <w:spacing w:after="0" w:line="360" w:lineRule="auto"/>
        <w:jc w:val="center"/>
        <w:rPr>
          <w:rFonts w:ascii="Aparajita" w:hAnsi="Aparajita" w:cs="Aparajita"/>
          <w:sz w:val="24"/>
          <w:szCs w:val="24"/>
        </w:rPr>
      </w:pPr>
    </w:p>
    <w:p w:rsidR="00D1423D" w:rsidRPr="00066B4B" w:rsidRDefault="00D1423D" w:rsidP="00066B4B">
      <w:pPr>
        <w:spacing w:after="0" w:line="360" w:lineRule="auto"/>
        <w:jc w:val="center"/>
        <w:rPr>
          <w:rFonts w:ascii="Aparajita" w:hAnsi="Aparajita" w:cs="Aparajita"/>
          <w:sz w:val="24"/>
          <w:szCs w:val="24"/>
        </w:rPr>
        <w:sectPr w:rsidR="00D1423D" w:rsidRPr="00066B4B" w:rsidSect="00BA1DD4">
          <w:type w:val="continuous"/>
          <w:pgSz w:w="11909" w:h="16834" w:code="9"/>
          <w:pgMar w:top="1440" w:right="864" w:bottom="1440" w:left="1440" w:header="720" w:footer="720" w:gutter="0"/>
          <w:cols w:space="360"/>
          <w:docGrid w:linePitch="360"/>
        </w:sectPr>
      </w:pPr>
    </w:p>
    <w:p w:rsidR="00D1423D" w:rsidRPr="00066B4B" w:rsidRDefault="00D1423D" w:rsidP="00066B4B">
      <w:pPr>
        <w:spacing w:after="0" w:line="360" w:lineRule="auto"/>
        <w:jc w:val="both"/>
        <w:rPr>
          <w:rFonts w:ascii="Aparajita" w:hAnsi="Aparajita" w:cs="Aparajita"/>
          <w:b/>
          <w:bCs/>
          <w:sz w:val="24"/>
          <w:szCs w:val="24"/>
        </w:rPr>
        <w:sectPr w:rsidR="00D1423D" w:rsidRPr="00066B4B" w:rsidSect="00BA1DD4">
          <w:type w:val="continuous"/>
          <w:pgSz w:w="11909" w:h="16834" w:code="9"/>
          <w:pgMar w:top="1440" w:right="864" w:bottom="1440" w:left="1440" w:header="720" w:footer="720" w:gutter="0"/>
          <w:cols w:space="360"/>
          <w:docGrid w:linePitch="360"/>
        </w:sectPr>
      </w:pPr>
    </w:p>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
          <w:bCs/>
          <w:sz w:val="24"/>
          <w:szCs w:val="24"/>
        </w:rPr>
        <w:lastRenderedPageBreak/>
        <w:t>Ministry-wise and Public Authority-wise Abstract of Quarterly Returns</w:t>
      </w:r>
    </w:p>
    <w:p w:rsidR="00695071" w:rsidRPr="00066B4B" w:rsidRDefault="00695071" w:rsidP="00066B4B">
      <w:pPr>
        <w:spacing w:after="0" w:line="360" w:lineRule="auto"/>
        <w:rPr>
          <w:rFonts w:ascii="Aparajita" w:hAnsi="Aparajita" w:cs="Aparajita"/>
          <w:sz w:val="24"/>
          <w:szCs w:val="24"/>
        </w:rPr>
      </w:pPr>
    </w:p>
    <w:tbl>
      <w:tblPr>
        <w:tblW w:w="500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7"/>
        <w:gridCol w:w="2427"/>
        <w:gridCol w:w="1067"/>
        <w:gridCol w:w="643"/>
        <w:gridCol w:w="662"/>
        <w:gridCol w:w="643"/>
        <w:gridCol w:w="767"/>
        <w:gridCol w:w="903"/>
        <w:gridCol w:w="1018"/>
        <w:gridCol w:w="726"/>
        <w:gridCol w:w="304"/>
        <w:gridCol w:w="304"/>
        <w:gridCol w:w="304"/>
        <w:gridCol w:w="304"/>
        <w:gridCol w:w="304"/>
        <w:gridCol w:w="304"/>
        <w:gridCol w:w="304"/>
        <w:gridCol w:w="304"/>
        <w:gridCol w:w="304"/>
        <w:gridCol w:w="304"/>
        <w:gridCol w:w="304"/>
        <w:gridCol w:w="304"/>
        <w:gridCol w:w="304"/>
        <w:gridCol w:w="594"/>
        <w:gridCol w:w="13"/>
        <w:gridCol w:w="5"/>
        <w:gridCol w:w="13"/>
      </w:tblGrid>
      <w:tr w:rsidR="00695071" w:rsidRPr="00066B4B" w:rsidTr="004C1BD6">
        <w:trPr>
          <w:gridAfter w:val="3"/>
          <w:jc w:val="center"/>
        </w:trPr>
        <w:tc>
          <w:tcPr>
            <w:tcW w:w="191" w:type="pct"/>
            <w:vMerge w:val="restar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rPr>
                <w:rFonts w:ascii="Aparajita" w:hAnsi="Aparajita" w:cs="Aparajita"/>
                <w:bCs/>
                <w:sz w:val="24"/>
                <w:szCs w:val="24"/>
              </w:rPr>
            </w:pPr>
            <w:proofErr w:type="spellStart"/>
            <w:r w:rsidRPr="00066B4B">
              <w:rPr>
                <w:rFonts w:ascii="Aparajita" w:hAnsi="Aparajita" w:cs="Aparajita"/>
                <w:bCs/>
                <w:sz w:val="24"/>
                <w:szCs w:val="24"/>
              </w:rPr>
              <w:t>Sr.No</w:t>
            </w:r>
            <w:proofErr w:type="spellEnd"/>
            <w:r w:rsidRPr="00066B4B">
              <w:rPr>
                <w:rFonts w:ascii="Aparajita" w:hAnsi="Aparajita" w:cs="Aparajita"/>
                <w:bCs/>
                <w:sz w:val="24"/>
                <w:szCs w:val="24"/>
              </w:rPr>
              <w:t xml:space="preserve">. </w:t>
            </w:r>
          </w:p>
        </w:tc>
        <w:tc>
          <w:tcPr>
            <w:tcW w:w="868" w:type="pct"/>
            <w:vMerge w:val="restar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rPr>
                <w:rFonts w:ascii="Aparajita" w:hAnsi="Aparajita" w:cs="Aparajita"/>
                <w:bCs/>
                <w:sz w:val="24"/>
                <w:szCs w:val="24"/>
              </w:rPr>
            </w:pPr>
            <w:r w:rsidRPr="00066B4B">
              <w:rPr>
                <w:rFonts w:ascii="Aparajita" w:hAnsi="Aparajita" w:cs="Aparajita"/>
                <w:bCs/>
                <w:sz w:val="24"/>
                <w:szCs w:val="24"/>
              </w:rPr>
              <w:t>Ministry/Department/</w:t>
            </w:r>
            <w:proofErr w:type="spellStart"/>
            <w:r w:rsidRPr="00066B4B">
              <w:rPr>
                <w:rFonts w:ascii="Aparajita" w:hAnsi="Aparajita" w:cs="Aparajita"/>
                <w:bCs/>
                <w:sz w:val="24"/>
                <w:szCs w:val="24"/>
              </w:rPr>
              <w:t>Organisation</w:t>
            </w:r>
            <w:proofErr w:type="spellEnd"/>
          </w:p>
        </w:tc>
        <w:tc>
          <w:tcPr>
            <w:tcW w:w="313" w:type="pct"/>
            <w:vMerge w:val="restar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rPr>
                <w:rFonts w:ascii="Aparajita" w:hAnsi="Aparajita" w:cs="Aparajita"/>
                <w:bCs/>
                <w:sz w:val="24"/>
                <w:szCs w:val="24"/>
              </w:rPr>
            </w:pPr>
            <w:r w:rsidRPr="00066B4B">
              <w:rPr>
                <w:rFonts w:ascii="Aparajita" w:hAnsi="Aparajita" w:cs="Aparajita"/>
                <w:bCs/>
                <w:sz w:val="24"/>
                <w:szCs w:val="24"/>
              </w:rPr>
              <w:t xml:space="preserve">   Quarter    </w:t>
            </w:r>
          </w:p>
        </w:tc>
        <w:tc>
          <w:tcPr>
            <w:tcW w:w="298" w:type="pct"/>
            <w:vMerge w:val="restar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rPr>
                <w:rFonts w:ascii="Aparajita" w:hAnsi="Aparajita" w:cs="Aparajita"/>
                <w:bCs/>
                <w:sz w:val="24"/>
                <w:szCs w:val="24"/>
              </w:rPr>
            </w:pPr>
            <w:r w:rsidRPr="00066B4B">
              <w:rPr>
                <w:rFonts w:ascii="Aparajita" w:hAnsi="Aparajita" w:cs="Aparajita"/>
                <w:bCs/>
                <w:sz w:val="24"/>
                <w:szCs w:val="24"/>
              </w:rPr>
              <w:t xml:space="preserve">Opening balance of Requests (as on start of Quarter) </w:t>
            </w:r>
          </w:p>
        </w:tc>
        <w:tc>
          <w:tcPr>
            <w:tcW w:w="236" w:type="pct"/>
            <w:vMerge w:val="restar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rPr>
                <w:rFonts w:ascii="Aparajita" w:hAnsi="Aparajita" w:cs="Aparajita"/>
                <w:bCs/>
                <w:sz w:val="24"/>
                <w:szCs w:val="24"/>
              </w:rPr>
            </w:pPr>
            <w:proofErr w:type="spellStart"/>
            <w:r w:rsidRPr="00066B4B">
              <w:rPr>
                <w:rFonts w:ascii="Aparajita" w:hAnsi="Aparajita" w:cs="Aparajita"/>
                <w:bCs/>
                <w:sz w:val="24"/>
                <w:szCs w:val="24"/>
              </w:rPr>
              <w:t>No.of</w:t>
            </w:r>
            <w:proofErr w:type="spellEnd"/>
            <w:r w:rsidRPr="00066B4B">
              <w:rPr>
                <w:rFonts w:ascii="Aparajita" w:hAnsi="Aparajita" w:cs="Aparajita"/>
                <w:bCs/>
                <w:sz w:val="24"/>
                <w:szCs w:val="24"/>
              </w:rPr>
              <w:t xml:space="preserve"> Requests Received during Quarter </w:t>
            </w:r>
          </w:p>
        </w:tc>
        <w:tc>
          <w:tcPr>
            <w:tcW w:w="230" w:type="pct"/>
            <w:vMerge w:val="restar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rPr>
                <w:rFonts w:ascii="Aparajita" w:hAnsi="Aparajita" w:cs="Aparajita"/>
                <w:bCs/>
                <w:sz w:val="24"/>
                <w:szCs w:val="24"/>
              </w:rPr>
            </w:pPr>
            <w:r w:rsidRPr="00066B4B">
              <w:rPr>
                <w:rFonts w:ascii="Aparajita" w:hAnsi="Aparajita" w:cs="Aparajita"/>
                <w:bCs/>
                <w:sz w:val="24"/>
                <w:szCs w:val="24"/>
              </w:rPr>
              <w:t xml:space="preserve">Total </w:t>
            </w:r>
            <w:proofErr w:type="spellStart"/>
            <w:r w:rsidRPr="00066B4B">
              <w:rPr>
                <w:rFonts w:ascii="Aparajita" w:hAnsi="Aparajita" w:cs="Aparajita"/>
                <w:bCs/>
                <w:sz w:val="24"/>
                <w:szCs w:val="24"/>
              </w:rPr>
              <w:t>no.of</w:t>
            </w:r>
            <w:proofErr w:type="spellEnd"/>
            <w:r w:rsidRPr="00066B4B">
              <w:rPr>
                <w:rFonts w:ascii="Aparajita" w:hAnsi="Aparajita" w:cs="Aparajita"/>
                <w:bCs/>
                <w:sz w:val="24"/>
                <w:szCs w:val="24"/>
              </w:rPr>
              <w:t xml:space="preserve"> Requests (Column 3+4) </w:t>
            </w:r>
          </w:p>
        </w:tc>
        <w:tc>
          <w:tcPr>
            <w:tcW w:w="275" w:type="pct"/>
            <w:vMerge w:val="restar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rPr>
                <w:rFonts w:ascii="Aparajita" w:hAnsi="Aparajita" w:cs="Aparajita"/>
                <w:bCs/>
                <w:sz w:val="24"/>
                <w:szCs w:val="24"/>
              </w:rPr>
            </w:pPr>
            <w:proofErr w:type="spellStart"/>
            <w:r w:rsidRPr="00066B4B">
              <w:rPr>
                <w:rFonts w:ascii="Aparajita" w:hAnsi="Aparajita" w:cs="Aparajita"/>
                <w:bCs/>
                <w:sz w:val="24"/>
                <w:szCs w:val="24"/>
              </w:rPr>
              <w:t>No.of</w:t>
            </w:r>
            <w:proofErr w:type="spellEnd"/>
            <w:r w:rsidRPr="00066B4B">
              <w:rPr>
                <w:rFonts w:ascii="Aparajita" w:hAnsi="Aparajita" w:cs="Aparajita"/>
                <w:bCs/>
                <w:sz w:val="24"/>
                <w:szCs w:val="24"/>
              </w:rPr>
              <w:t xml:space="preserve"> Requests transferred to other PAs </w:t>
            </w:r>
          </w:p>
        </w:tc>
        <w:tc>
          <w:tcPr>
            <w:tcW w:w="323" w:type="pct"/>
            <w:vMerge w:val="restar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rPr>
                <w:rFonts w:ascii="Aparajita" w:hAnsi="Aparajita" w:cs="Aparajita"/>
                <w:bCs/>
                <w:sz w:val="24"/>
                <w:szCs w:val="24"/>
              </w:rPr>
            </w:pPr>
            <w:r w:rsidRPr="00066B4B">
              <w:rPr>
                <w:rFonts w:ascii="Aparajita" w:hAnsi="Aparajita" w:cs="Aparajita"/>
                <w:bCs/>
                <w:sz w:val="24"/>
                <w:szCs w:val="24"/>
              </w:rPr>
              <w:t xml:space="preserve">Decisions where Applications for Information rejected </w:t>
            </w:r>
          </w:p>
        </w:tc>
        <w:tc>
          <w:tcPr>
            <w:tcW w:w="365" w:type="pct"/>
            <w:vMerge w:val="restar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rPr>
                <w:rFonts w:ascii="Aparajita" w:hAnsi="Aparajita" w:cs="Aparajita"/>
                <w:bCs/>
                <w:sz w:val="24"/>
                <w:szCs w:val="24"/>
              </w:rPr>
            </w:pPr>
            <w:r w:rsidRPr="00066B4B">
              <w:rPr>
                <w:rFonts w:ascii="Aparajita" w:hAnsi="Aparajita" w:cs="Aparajita"/>
                <w:bCs/>
                <w:sz w:val="24"/>
                <w:szCs w:val="24"/>
              </w:rPr>
              <w:t xml:space="preserve">Number of cases where disciplinary action taken against any officer in respect of administration of RTI Act </w:t>
            </w:r>
          </w:p>
        </w:tc>
        <w:tc>
          <w:tcPr>
            <w:tcW w:w="260" w:type="pct"/>
            <w:vMerge w:val="restar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rPr>
                <w:rFonts w:ascii="Aparajita" w:hAnsi="Aparajita" w:cs="Aparajita"/>
                <w:bCs/>
                <w:sz w:val="24"/>
                <w:szCs w:val="24"/>
              </w:rPr>
            </w:pPr>
            <w:r w:rsidRPr="00066B4B">
              <w:rPr>
                <w:rFonts w:ascii="Aparajita" w:hAnsi="Aparajita" w:cs="Aparajita"/>
                <w:bCs/>
                <w:sz w:val="24"/>
                <w:szCs w:val="24"/>
              </w:rPr>
              <w:t>Total Amount Collected (</w:t>
            </w:r>
            <w:proofErr w:type="spellStart"/>
            <w:r w:rsidRPr="00066B4B">
              <w:rPr>
                <w:rFonts w:ascii="Aparajita" w:hAnsi="Aparajita" w:cs="Aparajita"/>
                <w:bCs/>
                <w:sz w:val="24"/>
                <w:szCs w:val="24"/>
              </w:rPr>
              <w:t>fee+addl</w:t>
            </w:r>
            <w:proofErr w:type="spellEnd"/>
            <w:r w:rsidRPr="00066B4B">
              <w:rPr>
                <w:rFonts w:ascii="Aparajita" w:hAnsi="Aparajita" w:cs="Aparajita"/>
                <w:bCs/>
                <w:sz w:val="24"/>
                <w:szCs w:val="24"/>
              </w:rPr>
              <w:t>. charges+ penalty) (</w:t>
            </w:r>
            <w:proofErr w:type="spellStart"/>
            <w:r w:rsidRPr="00066B4B">
              <w:rPr>
                <w:rFonts w:ascii="Aparajita" w:hAnsi="Aparajita" w:cs="Aparajita"/>
                <w:bCs/>
                <w:sz w:val="24"/>
                <w:szCs w:val="24"/>
              </w:rPr>
              <w:t>Rs</w:t>
            </w:r>
            <w:proofErr w:type="spellEnd"/>
            <w:r w:rsidRPr="00066B4B">
              <w:rPr>
                <w:rFonts w:ascii="Aparajita" w:hAnsi="Aparajita" w:cs="Aparajita"/>
                <w:bCs/>
                <w:sz w:val="24"/>
                <w:szCs w:val="24"/>
              </w:rPr>
              <w:t xml:space="preserve">.) </w:t>
            </w:r>
          </w:p>
        </w:tc>
        <w:tc>
          <w:tcPr>
            <w:tcW w:w="0" w:type="auto"/>
            <w:gridSpan w:val="14"/>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No. of times various Provisions were invoked while Rejecting Requests</w:t>
            </w:r>
          </w:p>
        </w:tc>
      </w:tr>
      <w:tr w:rsidR="00695071" w:rsidRPr="00066B4B" w:rsidTr="004C1BD6">
        <w:trPr>
          <w:gridAfter w:val="3"/>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313" w:type="pct"/>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298" w:type="pct"/>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gridSpan w:val="14"/>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Relevant Sections of RTI Act 2005</w:t>
            </w:r>
          </w:p>
        </w:tc>
      </w:tr>
      <w:tr w:rsidR="00695071" w:rsidRPr="00066B4B" w:rsidTr="004C1BD6">
        <w:trPr>
          <w:gridAfter w:val="3"/>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313" w:type="pct"/>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298" w:type="pct"/>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gridSpan w:val="10"/>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Section 8(1) </w:t>
            </w:r>
          </w:p>
        </w:tc>
        <w:tc>
          <w:tcPr>
            <w:tcW w:w="0" w:type="auto"/>
            <w:gridSpan w:val="4"/>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Other Sections</w:t>
            </w:r>
          </w:p>
        </w:tc>
      </w:tr>
      <w:tr w:rsidR="00695071" w:rsidRPr="00066B4B" w:rsidTr="004C1BD6">
        <w:trPr>
          <w:gridAfter w:val="3"/>
          <w:trHeight w:val="480"/>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313" w:type="pct"/>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298" w:type="pct"/>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bCs/>
                <w:sz w:val="24"/>
                <w:szCs w:val="24"/>
              </w:rPr>
            </w:pP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(a)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(b)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(c)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(d)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(e)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(f)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(g)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(h)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(i)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(j)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(9)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(11)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(24) </w:t>
            </w:r>
          </w:p>
        </w:tc>
        <w:tc>
          <w:tcPr>
            <w:tcW w:w="21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(Others) </w:t>
            </w:r>
          </w:p>
        </w:tc>
      </w:tr>
      <w:tr w:rsidR="00695071" w:rsidRPr="00066B4B" w:rsidTr="004C1BD6">
        <w:trPr>
          <w:gridAfter w:val="3"/>
          <w:jc w:val="center"/>
        </w:trPr>
        <w:tc>
          <w:tcPr>
            <w:tcW w:w="191"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 </w:t>
            </w:r>
          </w:p>
        </w:tc>
        <w:tc>
          <w:tcPr>
            <w:tcW w:w="868"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(2) </w:t>
            </w:r>
          </w:p>
        </w:tc>
        <w:tc>
          <w:tcPr>
            <w:tcW w:w="31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(3) </w:t>
            </w:r>
          </w:p>
        </w:tc>
        <w:tc>
          <w:tcPr>
            <w:tcW w:w="298"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(4) </w:t>
            </w:r>
          </w:p>
        </w:tc>
        <w:tc>
          <w:tcPr>
            <w:tcW w:w="236"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(5) </w:t>
            </w:r>
          </w:p>
        </w:tc>
        <w:tc>
          <w:tcPr>
            <w:tcW w:w="23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(6) </w:t>
            </w:r>
          </w:p>
        </w:tc>
        <w:tc>
          <w:tcPr>
            <w:tcW w:w="27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(7) </w:t>
            </w:r>
          </w:p>
        </w:tc>
        <w:tc>
          <w:tcPr>
            <w:tcW w:w="32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(8) </w:t>
            </w:r>
          </w:p>
        </w:tc>
        <w:tc>
          <w:tcPr>
            <w:tcW w:w="36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(9) </w:t>
            </w:r>
          </w:p>
        </w:tc>
        <w:tc>
          <w:tcPr>
            <w:tcW w:w="26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(10)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(11)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(12)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(13)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(14)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(15)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(16)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(17)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(18)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(19)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(20)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(21)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(22) </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 xml:space="preserve">(23) </w:t>
            </w:r>
          </w:p>
        </w:tc>
        <w:tc>
          <w:tcPr>
            <w:tcW w:w="21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bCs/>
                <w:sz w:val="24"/>
                <w:szCs w:val="24"/>
              </w:rPr>
            </w:pPr>
            <w:r w:rsidRPr="00066B4B">
              <w:rPr>
                <w:rFonts w:ascii="Aparajita" w:hAnsi="Aparajita" w:cs="Aparajita"/>
                <w:bCs/>
                <w:sz w:val="24"/>
                <w:szCs w:val="24"/>
              </w:rPr>
              <w:t>(27)</w:t>
            </w:r>
          </w:p>
        </w:tc>
      </w:tr>
      <w:tr w:rsidR="00695071" w:rsidRPr="00066B4B" w:rsidTr="004C1BD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bCs/>
                <w:sz w:val="24"/>
                <w:szCs w:val="24"/>
              </w:rPr>
              <w:t> 1</w:t>
            </w:r>
          </w:p>
        </w:tc>
        <w:tc>
          <w:tcPr>
            <w:tcW w:w="0" w:type="auto"/>
            <w:gridSpan w:val="26"/>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bCs/>
                <w:sz w:val="24"/>
                <w:szCs w:val="24"/>
              </w:rPr>
              <w:t>Ministry of Health &amp; Family Welfare</w:t>
            </w:r>
          </w:p>
        </w:tc>
      </w:tr>
      <w:tr w:rsidR="00695071" w:rsidRPr="00066B4B" w:rsidTr="004C1BD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bCs/>
                <w:sz w:val="24"/>
                <w:szCs w:val="24"/>
              </w:rPr>
              <w:t>  1.1</w:t>
            </w:r>
          </w:p>
        </w:tc>
        <w:tc>
          <w:tcPr>
            <w:tcW w:w="0" w:type="auto"/>
            <w:gridSpan w:val="26"/>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bCs/>
                <w:sz w:val="24"/>
                <w:szCs w:val="24"/>
              </w:rPr>
              <w:t>Department of Health &amp; Family Welfare</w:t>
            </w:r>
          </w:p>
        </w:tc>
      </w:tr>
      <w:tr w:rsidR="00695071" w:rsidRPr="00066B4B" w:rsidTr="004C1BD6">
        <w:trPr>
          <w:trHeight w:val="480"/>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t>    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t>All India Institute of Speech and Hearing</w:t>
            </w:r>
          </w:p>
        </w:tc>
        <w:tc>
          <w:tcPr>
            <w:tcW w:w="313" w:type="pct"/>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proofErr w:type="spellStart"/>
            <w:r w:rsidRPr="00066B4B">
              <w:rPr>
                <w:rFonts w:ascii="Aparajita" w:hAnsi="Aparajita" w:cs="Aparajita"/>
                <w:sz w:val="24"/>
                <w:szCs w:val="24"/>
              </w:rPr>
              <w:t>Ist</w:t>
            </w:r>
            <w:proofErr w:type="spellEnd"/>
            <w:r w:rsidRPr="00066B4B">
              <w:rPr>
                <w:rFonts w:ascii="Aparajita" w:hAnsi="Aparajita" w:cs="Aparajita"/>
                <w:sz w:val="24"/>
                <w:szCs w:val="24"/>
              </w:rPr>
              <w:t xml:space="preserve"> Quarter (Apr14-Jun14)</w:t>
            </w:r>
          </w:p>
        </w:tc>
        <w:tc>
          <w:tcPr>
            <w:tcW w:w="298"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36"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9</w:t>
            </w:r>
          </w:p>
        </w:tc>
        <w:tc>
          <w:tcPr>
            <w:tcW w:w="23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9</w:t>
            </w:r>
          </w:p>
        </w:tc>
        <w:tc>
          <w:tcPr>
            <w:tcW w:w="27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w:t>
            </w:r>
          </w:p>
        </w:tc>
        <w:tc>
          <w:tcPr>
            <w:tcW w:w="32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 (11.1%)</w:t>
            </w:r>
          </w:p>
        </w:tc>
        <w:tc>
          <w:tcPr>
            <w:tcW w:w="36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6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90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1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w:t>
            </w: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r>
      <w:tr w:rsidR="00695071" w:rsidRPr="00066B4B" w:rsidTr="004C1BD6">
        <w:trPr>
          <w:trHeight w:val="480"/>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t> </w:t>
            </w:r>
          </w:p>
        </w:tc>
        <w:tc>
          <w:tcPr>
            <w:tcW w:w="313" w:type="pct"/>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t>2nd Quarter (July14-Sept14)</w:t>
            </w:r>
          </w:p>
        </w:tc>
        <w:tc>
          <w:tcPr>
            <w:tcW w:w="298"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36"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3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7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32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 (0%)</w:t>
            </w:r>
          </w:p>
        </w:tc>
        <w:tc>
          <w:tcPr>
            <w:tcW w:w="36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6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1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r>
      <w:tr w:rsidR="00695071" w:rsidRPr="00066B4B" w:rsidTr="004C1BD6">
        <w:trPr>
          <w:trHeight w:val="480"/>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lastRenderedPageBreak/>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t> </w:t>
            </w:r>
          </w:p>
        </w:tc>
        <w:tc>
          <w:tcPr>
            <w:tcW w:w="313" w:type="pct"/>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t>3rd Quarter (Oct14-Dec14)</w:t>
            </w:r>
          </w:p>
        </w:tc>
        <w:tc>
          <w:tcPr>
            <w:tcW w:w="298"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2</w:t>
            </w:r>
          </w:p>
        </w:tc>
        <w:tc>
          <w:tcPr>
            <w:tcW w:w="236"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13</w:t>
            </w:r>
          </w:p>
        </w:tc>
        <w:tc>
          <w:tcPr>
            <w:tcW w:w="23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15</w:t>
            </w:r>
          </w:p>
        </w:tc>
        <w:tc>
          <w:tcPr>
            <w:tcW w:w="27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32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 (7.7%)</w:t>
            </w:r>
          </w:p>
        </w:tc>
        <w:tc>
          <w:tcPr>
            <w:tcW w:w="36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6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130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1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r>
      <w:tr w:rsidR="00695071" w:rsidRPr="00066B4B" w:rsidTr="004C1BD6">
        <w:trPr>
          <w:trHeight w:val="480"/>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t> </w:t>
            </w:r>
          </w:p>
        </w:tc>
        <w:tc>
          <w:tcPr>
            <w:tcW w:w="313" w:type="pct"/>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rPr>
                <w:rFonts w:ascii="Aparajita" w:hAnsi="Aparajita" w:cs="Aparajita"/>
                <w:sz w:val="24"/>
                <w:szCs w:val="24"/>
              </w:rPr>
            </w:pPr>
            <w:r w:rsidRPr="00066B4B">
              <w:rPr>
                <w:rFonts w:ascii="Aparajita" w:hAnsi="Aparajita" w:cs="Aparajita"/>
                <w:sz w:val="24"/>
                <w:szCs w:val="24"/>
              </w:rPr>
              <w:t>4th Quarter(Jan15-Mar15)</w:t>
            </w:r>
          </w:p>
        </w:tc>
        <w:tc>
          <w:tcPr>
            <w:tcW w:w="298"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7</w:t>
            </w:r>
          </w:p>
        </w:tc>
        <w:tc>
          <w:tcPr>
            <w:tcW w:w="236"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10</w:t>
            </w:r>
          </w:p>
        </w:tc>
        <w:tc>
          <w:tcPr>
            <w:tcW w:w="23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17</w:t>
            </w:r>
          </w:p>
        </w:tc>
        <w:tc>
          <w:tcPr>
            <w:tcW w:w="27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w:t>
            </w:r>
          </w:p>
        </w:tc>
        <w:tc>
          <w:tcPr>
            <w:tcW w:w="32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6 (60%)</w:t>
            </w:r>
          </w:p>
        </w:tc>
        <w:tc>
          <w:tcPr>
            <w:tcW w:w="36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6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1848</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4</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0</w:t>
            </w:r>
          </w:p>
        </w:tc>
        <w:tc>
          <w:tcPr>
            <w:tcW w:w="21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sz w:val="24"/>
                <w:szCs w:val="24"/>
              </w:rPr>
              <w:t>2</w:t>
            </w: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r>
      <w:tr w:rsidR="00695071" w:rsidRPr="00066B4B" w:rsidTr="004C1BD6">
        <w:trPr>
          <w:trHeight w:val="480"/>
          <w:jc w:val="center"/>
        </w:trPr>
        <w:tc>
          <w:tcPr>
            <w:tcW w:w="1373" w:type="pct"/>
            <w:gridSpan w:val="3"/>
            <w:tcBorders>
              <w:top w:val="outset" w:sz="6" w:space="0" w:color="111111"/>
              <w:left w:val="outset" w:sz="6" w:space="0" w:color="111111"/>
              <w:bottom w:val="outset" w:sz="6" w:space="0" w:color="111111"/>
              <w:right w:val="outset" w:sz="6" w:space="0" w:color="111111"/>
            </w:tcBorders>
            <w:vAlign w:val="center"/>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Department Total</w:t>
            </w:r>
          </w:p>
        </w:tc>
        <w:tc>
          <w:tcPr>
            <w:tcW w:w="298"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9</w:t>
            </w:r>
          </w:p>
        </w:tc>
        <w:tc>
          <w:tcPr>
            <w:tcW w:w="236"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32</w:t>
            </w:r>
          </w:p>
        </w:tc>
        <w:tc>
          <w:tcPr>
            <w:tcW w:w="23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41</w:t>
            </w:r>
          </w:p>
        </w:tc>
        <w:tc>
          <w:tcPr>
            <w:tcW w:w="27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2</w:t>
            </w:r>
          </w:p>
        </w:tc>
        <w:tc>
          <w:tcPr>
            <w:tcW w:w="32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8 (25%)</w:t>
            </w:r>
          </w:p>
        </w:tc>
        <w:tc>
          <w:tcPr>
            <w:tcW w:w="365"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260"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2068</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5</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109"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0</w:t>
            </w:r>
          </w:p>
        </w:tc>
        <w:tc>
          <w:tcPr>
            <w:tcW w:w="213" w:type="pct"/>
            <w:tcBorders>
              <w:top w:val="outset" w:sz="6" w:space="0" w:color="111111"/>
              <w:left w:val="outset" w:sz="6" w:space="0" w:color="111111"/>
              <w:bottom w:val="outset" w:sz="6" w:space="0" w:color="111111"/>
              <w:right w:val="outset" w:sz="6" w:space="0" w:color="111111"/>
            </w:tcBorders>
            <w:hideMark/>
          </w:tcPr>
          <w:p w:rsidR="00695071" w:rsidRPr="00066B4B" w:rsidRDefault="00695071" w:rsidP="00066B4B">
            <w:pPr>
              <w:spacing w:after="0" w:line="360" w:lineRule="auto"/>
              <w:jc w:val="center"/>
              <w:rPr>
                <w:rFonts w:ascii="Aparajita" w:hAnsi="Aparajita" w:cs="Aparajita"/>
                <w:sz w:val="24"/>
                <w:szCs w:val="24"/>
              </w:rPr>
            </w:pPr>
            <w:r w:rsidRPr="00066B4B">
              <w:rPr>
                <w:rFonts w:ascii="Aparajita" w:hAnsi="Aparajita" w:cs="Aparajita"/>
                <w:bCs/>
                <w:sz w:val="24"/>
                <w:szCs w:val="24"/>
              </w:rPr>
              <w:t>3</w:t>
            </w: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c>
          <w:tcPr>
            <w:tcW w:w="0" w:type="auto"/>
            <w:vAlign w:val="center"/>
            <w:hideMark/>
          </w:tcPr>
          <w:p w:rsidR="00695071" w:rsidRPr="00066B4B" w:rsidRDefault="00695071" w:rsidP="00066B4B">
            <w:pPr>
              <w:spacing w:after="0" w:line="360" w:lineRule="auto"/>
              <w:rPr>
                <w:rFonts w:ascii="Aparajita" w:hAnsi="Aparajita" w:cs="Aparajita"/>
                <w:sz w:val="24"/>
                <w:szCs w:val="24"/>
              </w:rPr>
            </w:pPr>
          </w:p>
        </w:tc>
      </w:tr>
    </w:tbl>
    <w:p w:rsidR="00695071" w:rsidRPr="00066B4B" w:rsidRDefault="00695071" w:rsidP="00066B4B">
      <w:pPr>
        <w:spacing w:after="0" w:line="360" w:lineRule="auto"/>
        <w:jc w:val="both"/>
        <w:rPr>
          <w:rFonts w:ascii="Aparajita" w:hAnsi="Aparajita" w:cs="Aparajita"/>
          <w:b/>
          <w:sz w:val="24"/>
          <w:szCs w:val="24"/>
        </w:rPr>
        <w:sectPr w:rsidR="00695071" w:rsidRPr="00066B4B" w:rsidSect="000425BA">
          <w:pgSz w:w="16834" w:h="11909" w:orient="landscape" w:code="9"/>
          <w:pgMar w:top="1440" w:right="1440" w:bottom="864" w:left="1440" w:header="720" w:footer="720" w:gutter="0"/>
          <w:cols w:space="360"/>
          <w:docGrid w:linePitch="360"/>
        </w:sectPr>
      </w:pPr>
    </w:p>
    <w:p w:rsidR="00C53134" w:rsidRPr="00066B4B" w:rsidRDefault="00C53134" w:rsidP="00066B4B">
      <w:pPr>
        <w:spacing w:after="0" w:line="360" w:lineRule="auto"/>
        <w:jc w:val="both"/>
        <w:rPr>
          <w:rFonts w:ascii="Aparajita" w:hAnsi="Aparajita" w:cs="Aparajita"/>
          <w:b/>
          <w:color w:val="FF0000"/>
          <w:sz w:val="24"/>
          <w:szCs w:val="24"/>
        </w:rPr>
      </w:pPr>
      <w:r w:rsidRPr="00066B4B">
        <w:rPr>
          <w:rFonts w:ascii="Aparajita" w:hAnsi="Aparajita" w:cs="Aparajita"/>
          <w:b/>
          <w:color w:val="FF0000"/>
          <w:sz w:val="24"/>
          <w:szCs w:val="24"/>
        </w:rPr>
        <w:lastRenderedPageBreak/>
        <w:t>Library and Information Services</w:t>
      </w:r>
    </w:p>
    <w:p w:rsidR="00D1423D" w:rsidRPr="00066B4B" w:rsidRDefault="00D1423D" w:rsidP="00066B4B">
      <w:pPr>
        <w:spacing w:after="0" w:line="360" w:lineRule="auto"/>
        <w:jc w:val="both"/>
        <w:rPr>
          <w:rFonts w:ascii="Aparajita" w:hAnsi="Aparajita" w:cs="Aparajita"/>
          <w:color w:val="FF0000"/>
          <w:sz w:val="24"/>
          <w:szCs w:val="24"/>
        </w:rPr>
      </w:pPr>
      <w:r w:rsidRPr="00066B4B">
        <w:rPr>
          <w:rFonts w:ascii="Aparajita" w:hAnsi="Aparajita" w:cs="Aparajita"/>
          <w:color w:val="FF0000"/>
          <w:sz w:val="24"/>
          <w:szCs w:val="24"/>
        </w:rPr>
        <w:t xml:space="preserve">The following library and Information services were carried out during the reporting year. </w:t>
      </w:r>
    </w:p>
    <w:p w:rsidR="005B2C5E" w:rsidRPr="00066B4B" w:rsidRDefault="005B2C5E" w:rsidP="00066B4B">
      <w:pPr>
        <w:spacing w:line="360" w:lineRule="auto"/>
        <w:jc w:val="both"/>
        <w:rPr>
          <w:rFonts w:ascii="Aparajita" w:hAnsi="Aparajita" w:cs="Aparajita"/>
          <w:b/>
          <w:sz w:val="24"/>
          <w:szCs w:val="24"/>
          <w:u w:val="single"/>
        </w:rPr>
      </w:pPr>
      <w:r w:rsidRPr="00066B4B">
        <w:rPr>
          <w:rFonts w:ascii="Aparajita" w:hAnsi="Aparajita" w:cs="Aparajita"/>
          <w:b/>
          <w:sz w:val="24"/>
          <w:szCs w:val="24"/>
          <w:u w:val="single"/>
        </w:rPr>
        <w:t>Acquisition of Information Resources</w:t>
      </w:r>
    </w:p>
    <w:p w:rsidR="005B2C5E" w:rsidRPr="00066B4B" w:rsidRDefault="005B2C5E" w:rsidP="00066B4B">
      <w:pPr>
        <w:spacing w:line="360" w:lineRule="auto"/>
        <w:jc w:val="both"/>
        <w:rPr>
          <w:rFonts w:ascii="Aparajita" w:hAnsi="Aparajita" w:cs="Aparajita"/>
          <w:sz w:val="24"/>
          <w:szCs w:val="24"/>
        </w:rPr>
      </w:pPr>
      <w:r w:rsidRPr="00066B4B">
        <w:rPr>
          <w:rFonts w:ascii="Aparajita" w:hAnsi="Aparajita" w:cs="Aparajita"/>
          <w:sz w:val="24"/>
          <w:szCs w:val="24"/>
        </w:rPr>
        <w:t>Totally 552 print books were purchased during the reporting year making the total collection to 20328. In addition 115 national and international journals both in print and electronic format and two online databases were subscribed, and 83 research reports were added to the in-house digital repository. The institute received access to more than thousand e-journals as a part of ERMED consortium of the Ministry of Health and Family Welfare</w:t>
      </w:r>
      <w:r w:rsidR="006E00BA" w:rsidRPr="00066B4B">
        <w:rPr>
          <w:rFonts w:ascii="Aparajita" w:hAnsi="Aparajita" w:cs="Aparajita"/>
          <w:sz w:val="24"/>
          <w:szCs w:val="24"/>
        </w:rPr>
        <w:t xml:space="preserve">, Govt. of India </w:t>
      </w:r>
      <w:r w:rsidRPr="00066B4B">
        <w:rPr>
          <w:rFonts w:ascii="Aparajita" w:hAnsi="Aparajita" w:cs="Aparajita"/>
          <w:sz w:val="24"/>
          <w:szCs w:val="24"/>
        </w:rPr>
        <w:t xml:space="preserve">and more than </w:t>
      </w:r>
      <w:r w:rsidR="006E00BA" w:rsidRPr="00066B4B">
        <w:rPr>
          <w:rFonts w:ascii="Aparajita" w:hAnsi="Aparajita" w:cs="Aparajita"/>
          <w:sz w:val="24"/>
          <w:szCs w:val="24"/>
        </w:rPr>
        <w:t xml:space="preserve">one lakh </w:t>
      </w:r>
      <w:r w:rsidRPr="00066B4B">
        <w:rPr>
          <w:rFonts w:ascii="Aparajita" w:hAnsi="Aparajita" w:cs="Aparajita"/>
          <w:sz w:val="24"/>
          <w:szCs w:val="24"/>
        </w:rPr>
        <w:t>e-books and 3000 e-journals as a part of NLIST service of the Information and Library Network, University Grants Commission, Govt. of India.</w:t>
      </w:r>
    </w:p>
    <w:p w:rsidR="006E00BA" w:rsidRPr="00066B4B" w:rsidRDefault="006E00BA" w:rsidP="00066B4B">
      <w:pPr>
        <w:spacing w:line="360" w:lineRule="auto"/>
        <w:jc w:val="both"/>
        <w:rPr>
          <w:rFonts w:ascii="Aparajita" w:hAnsi="Aparajita" w:cs="Aparajita"/>
          <w:b/>
          <w:sz w:val="24"/>
          <w:szCs w:val="24"/>
          <w:u w:val="single"/>
        </w:rPr>
      </w:pPr>
      <w:r w:rsidRPr="00066B4B">
        <w:rPr>
          <w:rFonts w:ascii="Aparajita" w:hAnsi="Aparajita" w:cs="Aparajita"/>
          <w:b/>
          <w:sz w:val="24"/>
          <w:szCs w:val="24"/>
          <w:u w:val="single"/>
        </w:rPr>
        <w:t xml:space="preserve">Information Services Offered </w:t>
      </w:r>
    </w:p>
    <w:p w:rsidR="006E00BA" w:rsidRPr="00066B4B" w:rsidRDefault="006E00BA" w:rsidP="00066B4B">
      <w:pPr>
        <w:spacing w:line="360" w:lineRule="auto"/>
        <w:jc w:val="both"/>
        <w:rPr>
          <w:rFonts w:ascii="Aparajita" w:hAnsi="Aparajita" w:cs="Aparajita"/>
          <w:sz w:val="24"/>
          <w:szCs w:val="24"/>
        </w:rPr>
      </w:pPr>
      <w:r w:rsidRPr="00066B4B">
        <w:rPr>
          <w:rFonts w:ascii="Aparajita" w:hAnsi="Aparajita" w:cs="Aparajita"/>
          <w:sz w:val="24"/>
          <w:szCs w:val="24"/>
        </w:rPr>
        <w:t>The various information services provided include book lending, reference, current awareness, Internet, online public access catalogue,  web portal based CD-ROM access, online database, e-books access, plagiarism detection, remote access information, language laboratory, newspaper clipping, digital repository and V</w:t>
      </w:r>
      <w:r w:rsidR="0021610F" w:rsidRPr="00066B4B">
        <w:rPr>
          <w:rFonts w:ascii="Aparajita" w:hAnsi="Aparajita" w:cs="Aparajita"/>
          <w:sz w:val="24"/>
          <w:szCs w:val="24"/>
        </w:rPr>
        <w:t xml:space="preserve">irtual </w:t>
      </w:r>
      <w:r w:rsidRPr="00066B4B">
        <w:rPr>
          <w:rFonts w:ascii="Aparajita" w:hAnsi="Aparajita" w:cs="Aparajita"/>
          <w:sz w:val="24"/>
          <w:szCs w:val="24"/>
        </w:rPr>
        <w:t>P</w:t>
      </w:r>
      <w:r w:rsidR="0021610F" w:rsidRPr="00066B4B">
        <w:rPr>
          <w:rFonts w:ascii="Aparajita" w:hAnsi="Aparajita" w:cs="Aparajita"/>
          <w:sz w:val="24"/>
          <w:szCs w:val="24"/>
        </w:rPr>
        <w:t xml:space="preserve">rivate </w:t>
      </w:r>
      <w:r w:rsidRPr="00066B4B">
        <w:rPr>
          <w:rFonts w:ascii="Aparajita" w:hAnsi="Aparajita" w:cs="Aparajita"/>
          <w:sz w:val="24"/>
          <w:szCs w:val="24"/>
        </w:rPr>
        <w:t>N</w:t>
      </w:r>
      <w:r w:rsidR="0021610F" w:rsidRPr="00066B4B">
        <w:rPr>
          <w:rFonts w:ascii="Aparajita" w:hAnsi="Aparajita" w:cs="Aparajita"/>
          <w:sz w:val="24"/>
          <w:szCs w:val="24"/>
        </w:rPr>
        <w:t xml:space="preserve">etwork </w:t>
      </w:r>
      <w:r w:rsidRPr="00066B4B">
        <w:rPr>
          <w:rFonts w:ascii="Aparajita" w:hAnsi="Aparajita" w:cs="Aparajita"/>
          <w:sz w:val="24"/>
          <w:szCs w:val="24"/>
        </w:rPr>
        <w:t xml:space="preserve">based resource access to the DHLS centers. </w:t>
      </w:r>
    </w:p>
    <w:p w:rsidR="0021610F" w:rsidRPr="00066B4B" w:rsidRDefault="0021610F" w:rsidP="00066B4B">
      <w:pPr>
        <w:spacing w:line="360" w:lineRule="auto"/>
        <w:jc w:val="both"/>
        <w:rPr>
          <w:rFonts w:ascii="Aparajita" w:hAnsi="Aparajita" w:cs="Aparajita"/>
          <w:b/>
          <w:sz w:val="24"/>
          <w:szCs w:val="24"/>
          <w:u w:val="single"/>
        </w:rPr>
      </w:pPr>
      <w:r w:rsidRPr="00066B4B">
        <w:rPr>
          <w:rFonts w:ascii="Aparajita" w:hAnsi="Aparajita" w:cs="Aparajita"/>
          <w:b/>
          <w:sz w:val="24"/>
          <w:szCs w:val="24"/>
          <w:u w:val="single"/>
        </w:rPr>
        <w:t>New ServiceInitiated</w:t>
      </w:r>
    </w:p>
    <w:p w:rsidR="0021610F" w:rsidRPr="00066B4B" w:rsidRDefault="0021610F" w:rsidP="00066B4B">
      <w:pPr>
        <w:spacing w:line="360" w:lineRule="auto"/>
        <w:jc w:val="both"/>
        <w:rPr>
          <w:rFonts w:ascii="Aparajita" w:hAnsi="Aparajita" w:cs="Aparajita"/>
          <w:b/>
          <w:sz w:val="24"/>
          <w:szCs w:val="24"/>
          <w:u w:val="single"/>
        </w:rPr>
      </w:pPr>
      <w:r w:rsidRPr="00066B4B">
        <w:rPr>
          <w:rFonts w:ascii="Aparajita" w:hAnsi="Aparajita" w:cs="Aparajita"/>
          <w:sz w:val="24"/>
          <w:szCs w:val="24"/>
        </w:rPr>
        <w:t>The Section initiated Bibliographic Management Service using EndNote software published by M/s Thomson Reuters during the reporting year.</w:t>
      </w:r>
    </w:p>
    <w:p w:rsidR="0021610F" w:rsidRPr="00066B4B" w:rsidRDefault="0021610F" w:rsidP="00066B4B">
      <w:pPr>
        <w:spacing w:line="360" w:lineRule="auto"/>
        <w:jc w:val="both"/>
        <w:rPr>
          <w:rFonts w:ascii="Aparajita" w:hAnsi="Aparajita" w:cs="Aparajita"/>
          <w:b/>
          <w:sz w:val="24"/>
          <w:szCs w:val="24"/>
          <w:u w:val="single"/>
        </w:rPr>
      </w:pPr>
      <w:r w:rsidRPr="00066B4B">
        <w:rPr>
          <w:rFonts w:ascii="Aparajita" w:hAnsi="Aparajita" w:cs="Aparajita"/>
          <w:b/>
          <w:sz w:val="24"/>
          <w:szCs w:val="24"/>
          <w:u w:val="single"/>
        </w:rPr>
        <w:t xml:space="preserve">Orientation/Training </w:t>
      </w:r>
      <w:proofErr w:type="spellStart"/>
      <w:r w:rsidRPr="00066B4B">
        <w:rPr>
          <w:rFonts w:ascii="Aparajita" w:hAnsi="Aparajita" w:cs="Aparajita"/>
          <w:b/>
          <w:sz w:val="24"/>
          <w:szCs w:val="24"/>
          <w:u w:val="single"/>
        </w:rPr>
        <w:t>Programmes</w:t>
      </w:r>
      <w:proofErr w:type="spellEnd"/>
    </w:p>
    <w:p w:rsidR="0021610F" w:rsidRPr="00066B4B" w:rsidRDefault="0021610F" w:rsidP="00066B4B">
      <w:pPr>
        <w:spacing w:line="360" w:lineRule="auto"/>
        <w:jc w:val="both"/>
        <w:rPr>
          <w:rFonts w:ascii="Aparajita" w:hAnsi="Aparajita" w:cs="Aparajita"/>
          <w:sz w:val="24"/>
          <w:szCs w:val="24"/>
        </w:rPr>
      </w:pPr>
      <w:r w:rsidRPr="00066B4B">
        <w:rPr>
          <w:rFonts w:ascii="Aparajita" w:hAnsi="Aparajita" w:cs="Aparajita"/>
          <w:sz w:val="24"/>
          <w:szCs w:val="24"/>
        </w:rPr>
        <w:t xml:space="preserve">The newly admitted students were oriented on various library resources and services. Also, the staff and students were trained in using </w:t>
      </w:r>
      <w:proofErr w:type="spellStart"/>
      <w:r w:rsidRPr="00066B4B">
        <w:rPr>
          <w:rFonts w:ascii="Aparajita" w:hAnsi="Aparajita" w:cs="Aparajita"/>
          <w:sz w:val="24"/>
          <w:szCs w:val="24"/>
        </w:rPr>
        <w:t>Turnitin</w:t>
      </w:r>
      <w:proofErr w:type="spellEnd"/>
      <w:r w:rsidRPr="00066B4B">
        <w:rPr>
          <w:rFonts w:ascii="Aparajita" w:hAnsi="Aparajita" w:cs="Aparajita"/>
          <w:sz w:val="24"/>
          <w:szCs w:val="24"/>
        </w:rPr>
        <w:t xml:space="preserve">, the anti-plagiarism software. In addition, the faculty and research scholars were trained in using EndNote bibliographic management software. </w:t>
      </w:r>
    </w:p>
    <w:p w:rsidR="00D1423D" w:rsidRPr="00066B4B" w:rsidRDefault="0021610F" w:rsidP="00066B4B">
      <w:pPr>
        <w:pStyle w:val="ListParagraph"/>
        <w:spacing w:after="0" w:line="360" w:lineRule="auto"/>
        <w:ind w:left="0"/>
        <w:contextualSpacing w:val="0"/>
        <w:jc w:val="both"/>
        <w:rPr>
          <w:rFonts w:ascii="Aparajita" w:hAnsi="Aparajita" w:cs="Aparajita"/>
          <w:b/>
          <w:sz w:val="24"/>
          <w:szCs w:val="24"/>
        </w:rPr>
      </w:pPr>
      <w:r w:rsidRPr="00066B4B">
        <w:rPr>
          <w:rFonts w:ascii="Aparajita" w:hAnsi="Aparajita" w:cs="Aparajita"/>
          <w:b/>
          <w:sz w:val="24"/>
          <w:szCs w:val="24"/>
        </w:rPr>
        <w:t xml:space="preserve">Material Development Activities </w:t>
      </w:r>
    </w:p>
    <w:p w:rsidR="00D1423D" w:rsidRPr="00066B4B" w:rsidRDefault="0021610F" w:rsidP="00066B4B">
      <w:pPr>
        <w:spacing w:after="0" w:line="360" w:lineRule="auto"/>
        <w:jc w:val="both"/>
        <w:rPr>
          <w:rFonts w:ascii="Aparajita" w:hAnsi="Aparajita" w:cs="Aparajita"/>
          <w:sz w:val="24"/>
          <w:szCs w:val="24"/>
        </w:rPr>
      </w:pPr>
      <w:r w:rsidRPr="00066B4B">
        <w:rPr>
          <w:rFonts w:ascii="Aparajita" w:hAnsi="Aparajita" w:cs="Aparajita"/>
          <w:sz w:val="24"/>
          <w:szCs w:val="24"/>
        </w:rPr>
        <w:t xml:space="preserve">The </w:t>
      </w:r>
      <w:r w:rsidR="00D1423D" w:rsidRPr="00066B4B">
        <w:rPr>
          <w:rFonts w:ascii="Aparajita" w:hAnsi="Aparajita" w:cs="Aparajita"/>
          <w:sz w:val="24"/>
          <w:szCs w:val="24"/>
        </w:rPr>
        <w:t>Department of Material Development assisted in creating materials for the public on prevention, identification and management of various communication disorders. In addition, it also assisted in producing materials on various rights and welfare measures available for individuals with communication disorders, design and printing of invitation cards for Institute events and the certificates issued for various purposes.</w:t>
      </w:r>
    </w:p>
    <w:p w:rsidR="00066B4B" w:rsidRDefault="00D1423D" w:rsidP="00066B4B">
      <w:pPr>
        <w:spacing w:after="0" w:line="360" w:lineRule="auto"/>
        <w:jc w:val="both"/>
        <w:rPr>
          <w:rFonts w:ascii="Aparajita" w:hAnsi="Aparajita" w:cs="Aparajita"/>
          <w:sz w:val="24"/>
          <w:szCs w:val="24"/>
        </w:rPr>
      </w:pPr>
      <w:r w:rsidRPr="00066B4B">
        <w:rPr>
          <w:rFonts w:ascii="Aparajita" w:hAnsi="Aparajita" w:cs="Aparajita"/>
          <w:sz w:val="24"/>
          <w:szCs w:val="24"/>
        </w:rPr>
        <w:t>The details of various materials developed during the reporting year are given in table 37.</w:t>
      </w:r>
    </w:p>
    <w:p w:rsidR="00D1423D" w:rsidRPr="00066B4B" w:rsidRDefault="00D1423D" w:rsidP="00066B4B">
      <w:pPr>
        <w:spacing w:after="0" w:line="360" w:lineRule="auto"/>
        <w:jc w:val="center"/>
        <w:rPr>
          <w:rFonts w:ascii="Aparajita" w:hAnsi="Aparajita" w:cs="Aparajita"/>
          <w:b/>
          <w:sz w:val="24"/>
          <w:szCs w:val="24"/>
        </w:rPr>
      </w:pPr>
      <w:r w:rsidRPr="00066B4B">
        <w:rPr>
          <w:rFonts w:ascii="Aparajita" w:hAnsi="Aparajita" w:cs="Aparajita"/>
          <w:b/>
          <w:sz w:val="24"/>
          <w:szCs w:val="24"/>
        </w:rPr>
        <w:lastRenderedPageBreak/>
        <w:t>Table 37: Material Development Activities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7"/>
        <w:gridCol w:w="994"/>
      </w:tblGrid>
      <w:tr w:rsidR="00E622A2" w:rsidRPr="00066B4B" w:rsidTr="004C1BD6">
        <w:trPr>
          <w:jc w:val="center"/>
        </w:trPr>
        <w:tc>
          <w:tcPr>
            <w:tcW w:w="0" w:type="auto"/>
          </w:tcPr>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Particulars </w:t>
            </w:r>
          </w:p>
        </w:tc>
        <w:tc>
          <w:tcPr>
            <w:tcW w:w="0" w:type="auto"/>
          </w:tcPr>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Quantity</w:t>
            </w:r>
          </w:p>
        </w:tc>
      </w:tr>
      <w:tr w:rsidR="00E622A2" w:rsidRPr="00066B4B" w:rsidTr="001C43AF">
        <w:trPr>
          <w:trHeight w:val="3725"/>
          <w:jc w:val="center"/>
        </w:trPr>
        <w:tc>
          <w:tcPr>
            <w:tcW w:w="0" w:type="auto"/>
          </w:tcPr>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Designing &amp; Editing of Materials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Brochures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Invitation cards</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Posters</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Pamphlets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Certificates</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CD covers</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Pitcher editing</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Pamphlet editing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Brochure editing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Institute Diary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 Others</w:t>
            </w:r>
          </w:p>
        </w:tc>
        <w:tc>
          <w:tcPr>
            <w:tcW w:w="0" w:type="auto"/>
          </w:tcPr>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223</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26</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11</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07</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10</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28</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09</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64</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60</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16</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01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06</w:t>
            </w:r>
          </w:p>
        </w:tc>
      </w:tr>
      <w:tr w:rsidR="00E622A2" w:rsidRPr="00066B4B" w:rsidTr="004C1BD6">
        <w:trPr>
          <w:jc w:val="center"/>
        </w:trPr>
        <w:tc>
          <w:tcPr>
            <w:tcW w:w="0" w:type="auto"/>
          </w:tcPr>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Photo coverage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No. of events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No. of Photos taken &amp; edited</w:t>
            </w:r>
          </w:p>
        </w:tc>
        <w:tc>
          <w:tcPr>
            <w:tcW w:w="0" w:type="auto"/>
          </w:tcPr>
          <w:p w:rsidR="00E622A2" w:rsidRPr="00066B4B" w:rsidRDefault="00E622A2" w:rsidP="00066B4B">
            <w:pPr>
              <w:pStyle w:val="NoSpacing"/>
              <w:rPr>
                <w:rFonts w:ascii="Aparajita" w:hAnsi="Aparajita" w:cs="Aparajita"/>
                <w:sz w:val="24"/>
                <w:szCs w:val="24"/>
              </w:rPr>
            </w:pP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87</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2221</w:t>
            </w:r>
          </w:p>
        </w:tc>
      </w:tr>
      <w:tr w:rsidR="00E622A2" w:rsidRPr="00066B4B" w:rsidTr="001C43AF">
        <w:trPr>
          <w:trHeight w:val="917"/>
          <w:jc w:val="center"/>
        </w:trPr>
        <w:tc>
          <w:tcPr>
            <w:tcW w:w="0" w:type="auto"/>
            <w:tcBorders>
              <w:bottom w:val="single" w:sz="4" w:space="0" w:color="auto"/>
            </w:tcBorders>
          </w:tcPr>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Printing</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A3 size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A4 size </w:t>
            </w:r>
          </w:p>
        </w:tc>
        <w:tc>
          <w:tcPr>
            <w:tcW w:w="0" w:type="auto"/>
            <w:tcBorders>
              <w:bottom w:val="single" w:sz="4" w:space="0" w:color="auto"/>
            </w:tcBorders>
          </w:tcPr>
          <w:p w:rsidR="00E622A2" w:rsidRPr="00066B4B" w:rsidRDefault="00E622A2" w:rsidP="00066B4B">
            <w:pPr>
              <w:pStyle w:val="NoSpacing"/>
              <w:rPr>
                <w:rFonts w:ascii="Aparajita" w:hAnsi="Aparajita" w:cs="Aparajita"/>
                <w:sz w:val="24"/>
                <w:szCs w:val="24"/>
              </w:rPr>
            </w:pP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1785</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5313</w:t>
            </w:r>
          </w:p>
        </w:tc>
      </w:tr>
      <w:tr w:rsidR="00E622A2" w:rsidRPr="00066B4B" w:rsidTr="004C1BD6">
        <w:trPr>
          <w:trHeight w:val="323"/>
          <w:jc w:val="center"/>
        </w:trPr>
        <w:tc>
          <w:tcPr>
            <w:tcW w:w="0" w:type="auto"/>
            <w:tcBorders>
              <w:bottom w:val="single" w:sz="4" w:space="0" w:color="auto"/>
            </w:tcBorders>
          </w:tcPr>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Video coverage </w:t>
            </w:r>
            <w:r w:rsidRPr="00066B4B">
              <w:rPr>
                <w:rFonts w:ascii="Aparajita" w:hAnsi="Aparajita" w:cs="Aparajita"/>
                <w:color w:val="FF0000"/>
                <w:sz w:val="24"/>
                <w:szCs w:val="24"/>
                <w:u w:val="single"/>
              </w:rPr>
              <w:t>(To get the name of event)</w:t>
            </w:r>
          </w:p>
        </w:tc>
        <w:tc>
          <w:tcPr>
            <w:tcW w:w="0" w:type="auto"/>
            <w:tcBorders>
              <w:bottom w:val="single" w:sz="4" w:space="0" w:color="auto"/>
            </w:tcBorders>
          </w:tcPr>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04hrs</w:t>
            </w:r>
          </w:p>
        </w:tc>
      </w:tr>
      <w:tr w:rsidR="00E622A2" w:rsidRPr="00066B4B" w:rsidTr="00066B4B">
        <w:trPr>
          <w:trHeight w:val="1160"/>
          <w:jc w:val="center"/>
        </w:trPr>
        <w:tc>
          <w:tcPr>
            <w:tcW w:w="0" w:type="auto"/>
            <w:tcBorders>
              <w:top w:val="single" w:sz="4" w:space="0" w:color="auto"/>
            </w:tcBorders>
          </w:tcPr>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Others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Scanning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Translation work</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English to Kannada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English to Hindi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Typing work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English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Kannada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Hindi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 xml:space="preserve">Proof Reading </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Content Development</w:t>
            </w:r>
          </w:p>
        </w:tc>
        <w:tc>
          <w:tcPr>
            <w:tcW w:w="0" w:type="auto"/>
            <w:tcBorders>
              <w:top w:val="single" w:sz="4" w:space="0" w:color="auto"/>
            </w:tcBorders>
          </w:tcPr>
          <w:p w:rsidR="00E622A2" w:rsidRPr="00066B4B" w:rsidRDefault="00E622A2" w:rsidP="00066B4B">
            <w:pPr>
              <w:pStyle w:val="NoSpacing"/>
              <w:rPr>
                <w:rFonts w:ascii="Aparajita" w:hAnsi="Aparajita" w:cs="Aparajita"/>
                <w:sz w:val="24"/>
                <w:szCs w:val="24"/>
              </w:rPr>
            </w:pP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170 pages</w:t>
            </w:r>
          </w:p>
          <w:p w:rsidR="00E622A2" w:rsidRPr="00066B4B" w:rsidRDefault="00E622A2" w:rsidP="00066B4B">
            <w:pPr>
              <w:pStyle w:val="NoSpacing"/>
              <w:rPr>
                <w:rFonts w:ascii="Aparajita" w:hAnsi="Aparajita" w:cs="Aparajita"/>
                <w:sz w:val="24"/>
                <w:szCs w:val="24"/>
              </w:rPr>
            </w:pP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61pages</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06 pages</w:t>
            </w:r>
          </w:p>
          <w:p w:rsidR="00E622A2" w:rsidRPr="00066B4B" w:rsidRDefault="00E622A2" w:rsidP="00066B4B">
            <w:pPr>
              <w:pStyle w:val="NoSpacing"/>
              <w:rPr>
                <w:rFonts w:ascii="Aparajita" w:hAnsi="Aparajita" w:cs="Aparajita"/>
                <w:sz w:val="24"/>
                <w:szCs w:val="24"/>
              </w:rPr>
            </w:pP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19 pages</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67 pages</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478 pages</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336 pages</w:t>
            </w:r>
          </w:p>
          <w:p w:rsidR="00E622A2" w:rsidRPr="00066B4B" w:rsidRDefault="00E622A2" w:rsidP="00066B4B">
            <w:pPr>
              <w:pStyle w:val="NoSpacing"/>
              <w:rPr>
                <w:rFonts w:ascii="Aparajita" w:hAnsi="Aparajita" w:cs="Aparajita"/>
                <w:sz w:val="24"/>
                <w:szCs w:val="24"/>
              </w:rPr>
            </w:pPr>
            <w:r w:rsidRPr="00066B4B">
              <w:rPr>
                <w:rFonts w:ascii="Aparajita" w:hAnsi="Aparajita" w:cs="Aparajita"/>
                <w:sz w:val="24"/>
                <w:szCs w:val="24"/>
              </w:rPr>
              <w:t>23 pages</w:t>
            </w:r>
          </w:p>
        </w:tc>
      </w:tr>
    </w:tbl>
    <w:p w:rsidR="00072677" w:rsidRPr="00066B4B" w:rsidRDefault="00072677" w:rsidP="00066B4B">
      <w:pPr>
        <w:pStyle w:val="ListParagraph"/>
        <w:widowControl w:val="0"/>
        <w:autoSpaceDE w:val="0"/>
        <w:autoSpaceDN w:val="0"/>
        <w:adjustRightInd w:val="0"/>
        <w:spacing w:after="0" w:line="360" w:lineRule="auto"/>
        <w:ind w:left="0" w:right="-43"/>
        <w:contextualSpacing w:val="0"/>
        <w:jc w:val="both"/>
        <w:rPr>
          <w:rFonts w:ascii="Aparajita" w:hAnsi="Aparajita" w:cs="Aparajita"/>
          <w:b/>
          <w:sz w:val="24"/>
          <w:szCs w:val="24"/>
        </w:rPr>
      </w:pPr>
    </w:p>
    <w:p w:rsidR="00072677" w:rsidRPr="00066B4B" w:rsidRDefault="00072677" w:rsidP="00066B4B">
      <w:pPr>
        <w:spacing w:line="360" w:lineRule="auto"/>
        <w:rPr>
          <w:rFonts w:ascii="Aparajita" w:eastAsia="Times New Roman" w:hAnsi="Aparajita" w:cs="Aparajita"/>
          <w:b/>
          <w:sz w:val="24"/>
          <w:szCs w:val="24"/>
        </w:rPr>
      </w:pPr>
      <w:r w:rsidRPr="00066B4B">
        <w:rPr>
          <w:rFonts w:ascii="Aparajita" w:hAnsi="Aparajita" w:cs="Aparajita"/>
          <w:b/>
          <w:sz w:val="24"/>
          <w:szCs w:val="24"/>
        </w:rPr>
        <w:br w:type="page"/>
      </w:r>
    </w:p>
    <w:p w:rsidR="00E622A2" w:rsidRPr="00066B4B" w:rsidRDefault="00E622A2" w:rsidP="00066B4B">
      <w:pPr>
        <w:autoSpaceDE w:val="0"/>
        <w:autoSpaceDN w:val="0"/>
        <w:adjustRightInd w:val="0"/>
        <w:spacing w:after="0" w:line="360" w:lineRule="auto"/>
        <w:jc w:val="both"/>
        <w:rPr>
          <w:rFonts w:ascii="Aparajita" w:hAnsi="Aparajita" w:cs="Aparajita"/>
          <w:b/>
          <w:color w:val="FF0000"/>
          <w:sz w:val="24"/>
          <w:szCs w:val="24"/>
        </w:rPr>
      </w:pPr>
      <w:r w:rsidRPr="00066B4B">
        <w:rPr>
          <w:rFonts w:ascii="Aparajita" w:hAnsi="Aparajita" w:cs="Aparajita"/>
          <w:b/>
          <w:color w:val="FF0000"/>
          <w:sz w:val="24"/>
          <w:szCs w:val="24"/>
        </w:rPr>
        <w:lastRenderedPageBreak/>
        <w:t>Observation of Vigilance Awareness Week</w:t>
      </w:r>
    </w:p>
    <w:p w:rsidR="0090521E" w:rsidRPr="00066B4B" w:rsidRDefault="0090521E" w:rsidP="00066B4B">
      <w:pPr>
        <w:widowControl w:val="0"/>
        <w:autoSpaceDE w:val="0"/>
        <w:autoSpaceDN w:val="0"/>
        <w:adjustRightInd w:val="0"/>
        <w:spacing w:after="0" w:line="360" w:lineRule="auto"/>
        <w:ind w:right="-43"/>
        <w:jc w:val="both"/>
        <w:rPr>
          <w:rFonts w:ascii="Aparajita" w:hAnsi="Aparajita" w:cs="Aparajita"/>
          <w:b/>
          <w:color w:val="4A442A"/>
          <w:sz w:val="24"/>
          <w:szCs w:val="24"/>
        </w:rPr>
      </w:pPr>
      <w:r w:rsidRPr="00066B4B">
        <w:rPr>
          <w:rFonts w:ascii="Aparajita" w:hAnsi="Aparajita" w:cs="Aparajita"/>
          <w:b/>
          <w:color w:val="4A442A"/>
          <w:sz w:val="24"/>
          <w:szCs w:val="24"/>
        </w:rPr>
        <w:t xml:space="preserve">Personnel Management </w:t>
      </w:r>
    </w:p>
    <w:p w:rsidR="00D1423D" w:rsidRPr="00066B4B" w:rsidRDefault="00D1423D" w:rsidP="00066B4B">
      <w:pPr>
        <w:widowControl w:val="0"/>
        <w:autoSpaceDE w:val="0"/>
        <w:autoSpaceDN w:val="0"/>
        <w:adjustRightInd w:val="0"/>
        <w:spacing w:after="0" w:line="360" w:lineRule="auto"/>
        <w:ind w:right="-43"/>
        <w:jc w:val="both"/>
        <w:rPr>
          <w:rFonts w:ascii="Aparajita" w:hAnsi="Aparajita" w:cs="Aparajita"/>
          <w:b/>
          <w:color w:val="4A442A"/>
          <w:sz w:val="24"/>
          <w:szCs w:val="24"/>
        </w:rPr>
      </w:pPr>
      <w:r w:rsidRPr="00066B4B">
        <w:rPr>
          <w:rFonts w:ascii="Aparajita" w:hAnsi="Aparajita" w:cs="Aparajita"/>
          <w:b/>
          <w:color w:val="4A442A"/>
          <w:sz w:val="24"/>
          <w:szCs w:val="24"/>
        </w:rPr>
        <w:t>New Recruitment</w:t>
      </w:r>
    </w:p>
    <w:p w:rsidR="00D1423D" w:rsidRPr="00066B4B" w:rsidRDefault="00D1423D" w:rsidP="00066B4B">
      <w:pPr>
        <w:spacing w:after="0" w:line="360" w:lineRule="auto"/>
        <w:jc w:val="both"/>
        <w:rPr>
          <w:rFonts w:ascii="Aparajita" w:hAnsi="Aparajita" w:cs="Aparajita"/>
          <w:sz w:val="24"/>
          <w:szCs w:val="24"/>
        </w:rPr>
      </w:pPr>
      <w:r w:rsidRPr="00066B4B">
        <w:rPr>
          <w:rFonts w:ascii="Aparajita" w:hAnsi="Aparajita" w:cs="Aparajita"/>
          <w:sz w:val="24"/>
          <w:szCs w:val="24"/>
        </w:rPr>
        <w:t xml:space="preserve">Five regular </w:t>
      </w:r>
      <w:r w:rsidR="000F58BD" w:rsidRPr="00066B4B">
        <w:rPr>
          <w:rFonts w:ascii="Aparajita" w:hAnsi="Aparajita" w:cs="Aparajita"/>
          <w:sz w:val="24"/>
          <w:szCs w:val="24"/>
        </w:rPr>
        <w:t xml:space="preserve">appointments </w:t>
      </w:r>
      <w:r w:rsidR="00765ED2" w:rsidRPr="00066B4B">
        <w:rPr>
          <w:rFonts w:ascii="Aparajita" w:hAnsi="Aparajita" w:cs="Aparajita"/>
          <w:sz w:val="24"/>
          <w:szCs w:val="24"/>
        </w:rPr>
        <w:t xml:space="preserve">were made during the reporting year in which </w:t>
      </w:r>
      <w:r w:rsidR="00765ED2" w:rsidRPr="00066B4B">
        <w:rPr>
          <w:rFonts w:ascii="Aparajita" w:eastAsia="Times New Roman" w:hAnsi="Aparajita" w:cs="Aparajita"/>
          <w:sz w:val="24"/>
          <w:szCs w:val="24"/>
        </w:rPr>
        <w:t xml:space="preserve">Ms. </w:t>
      </w:r>
      <w:proofErr w:type="spellStart"/>
      <w:r w:rsidR="00765ED2" w:rsidRPr="00066B4B">
        <w:rPr>
          <w:rFonts w:ascii="Aparajita" w:eastAsia="Times New Roman" w:hAnsi="Aparajita" w:cs="Aparajita"/>
          <w:sz w:val="24"/>
          <w:szCs w:val="24"/>
        </w:rPr>
        <w:t>Yashaswini</w:t>
      </w:r>
      <w:proofErr w:type="spellEnd"/>
      <w:r w:rsidR="00765ED2" w:rsidRPr="00066B4B">
        <w:rPr>
          <w:rFonts w:ascii="Aparajita" w:eastAsia="Times New Roman" w:hAnsi="Aparajita" w:cs="Aparajita"/>
          <w:sz w:val="24"/>
          <w:szCs w:val="24"/>
        </w:rPr>
        <w:t xml:space="preserve"> R, Sri. </w:t>
      </w:r>
      <w:proofErr w:type="spellStart"/>
      <w:r w:rsidR="00765ED2" w:rsidRPr="00066B4B">
        <w:rPr>
          <w:rFonts w:ascii="Aparajita" w:eastAsia="Times New Roman" w:hAnsi="Aparajita" w:cs="Aparajita"/>
          <w:sz w:val="24"/>
          <w:szCs w:val="24"/>
        </w:rPr>
        <w:t>Vikas</w:t>
      </w:r>
      <w:proofErr w:type="spellEnd"/>
      <w:r w:rsidR="00765ED2" w:rsidRPr="00066B4B">
        <w:rPr>
          <w:rFonts w:ascii="Aparajita" w:eastAsia="Times New Roman" w:hAnsi="Aparajita" w:cs="Aparajita"/>
          <w:sz w:val="24"/>
          <w:szCs w:val="24"/>
        </w:rPr>
        <w:t xml:space="preserve"> M. D., Sri. Reuben Thomas Varghese, Sri. </w:t>
      </w:r>
      <w:proofErr w:type="spellStart"/>
      <w:r w:rsidR="00765ED2" w:rsidRPr="00066B4B">
        <w:rPr>
          <w:rFonts w:ascii="Aparajita" w:eastAsia="Times New Roman" w:hAnsi="Aparajita" w:cs="Aparajita"/>
          <w:sz w:val="24"/>
          <w:szCs w:val="24"/>
        </w:rPr>
        <w:t>Shyam</w:t>
      </w:r>
      <w:proofErr w:type="spellEnd"/>
      <w:r w:rsidR="00765ED2" w:rsidRPr="00066B4B">
        <w:rPr>
          <w:rFonts w:ascii="Aparajita" w:eastAsia="Times New Roman" w:hAnsi="Aparajita" w:cs="Aparajita"/>
          <w:sz w:val="24"/>
          <w:szCs w:val="24"/>
        </w:rPr>
        <w:t xml:space="preserve"> H. R. and </w:t>
      </w:r>
      <w:proofErr w:type="spellStart"/>
      <w:r w:rsidR="00765ED2" w:rsidRPr="00066B4B">
        <w:rPr>
          <w:rFonts w:ascii="Aparajita" w:eastAsia="Times New Roman" w:hAnsi="Aparajita" w:cs="Aparajita"/>
          <w:sz w:val="24"/>
          <w:szCs w:val="24"/>
        </w:rPr>
        <w:t>Sri.Sandesh</w:t>
      </w:r>
      <w:proofErr w:type="spellEnd"/>
      <w:r w:rsidR="00765ED2" w:rsidRPr="00066B4B">
        <w:rPr>
          <w:rFonts w:ascii="Aparajita" w:eastAsia="Times New Roman" w:hAnsi="Aparajita" w:cs="Aparajita"/>
          <w:sz w:val="24"/>
          <w:szCs w:val="24"/>
        </w:rPr>
        <w:t xml:space="preserve"> S </w:t>
      </w:r>
      <w:proofErr w:type="spellStart"/>
      <w:r w:rsidR="00765ED2" w:rsidRPr="00066B4B">
        <w:rPr>
          <w:rFonts w:ascii="Aparajita" w:eastAsia="Times New Roman" w:hAnsi="Aparajita" w:cs="Aparajita"/>
          <w:sz w:val="24"/>
          <w:szCs w:val="24"/>
        </w:rPr>
        <w:t>C</w:t>
      </w:r>
      <w:r w:rsidRPr="00066B4B">
        <w:rPr>
          <w:rFonts w:ascii="Aparajita" w:hAnsi="Aparajita" w:cs="Aparajita"/>
          <w:sz w:val="24"/>
          <w:szCs w:val="24"/>
        </w:rPr>
        <w:t>were</w:t>
      </w:r>
      <w:proofErr w:type="spellEnd"/>
      <w:r w:rsidRPr="00066B4B">
        <w:rPr>
          <w:rFonts w:ascii="Aparajita" w:hAnsi="Aparajita" w:cs="Aparajita"/>
          <w:sz w:val="24"/>
          <w:szCs w:val="24"/>
        </w:rPr>
        <w:t xml:space="preserve"> </w:t>
      </w:r>
      <w:r w:rsidR="00765ED2" w:rsidRPr="00066B4B">
        <w:rPr>
          <w:rFonts w:ascii="Aparajita" w:hAnsi="Aparajita" w:cs="Aparajita"/>
          <w:sz w:val="24"/>
          <w:szCs w:val="24"/>
        </w:rPr>
        <w:t xml:space="preserve">appointed </w:t>
      </w:r>
      <w:r w:rsidR="00D4060C" w:rsidRPr="00066B4B">
        <w:rPr>
          <w:rFonts w:ascii="Aparajita" w:hAnsi="Aparajita" w:cs="Aparajita"/>
          <w:sz w:val="24"/>
          <w:szCs w:val="24"/>
        </w:rPr>
        <w:t xml:space="preserve">to the posts of </w:t>
      </w:r>
      <w:r w:rsidR="00D4060C" w:rsidRPr="00066B4B">
        <w:rPr>
          <w:rFonts w:ascii="Aparajita" w:eastAsia="Times New Roman" w:hAnsi="Aparajita" w:cs="Aparajita"/>
          <w:sz w:val="24"/>
          <w:szCs w:val="24"/>
        </w:rPr>
        <w:t xml:space="preserve">Clinical Supervisor, Research Assistant, Speech-Language Pathologist Grade II, Clinical Psychologist Gr. II, </w:t>
      </w:r>
      <w:proofErr w:type="gramStart"/>
      <w:r w:rsidR="00765ED2" w:rsidRPr="00066B4B">
        <w:rPr>
          <w:rFonts w:ascii="Aparajita" w:hAnsi="Aparajita" w:cs="Aparajita"/>
          <w:sz w:val="24"/>
          <w:szCs w:val="24"/>
        </w:rPr>
        <w:t xml:space="preserve">and  </w:t>
      </w:r>
      <w:r w:rsidR="00D4060C" w:rsidRPr="00066B4B">
        <w:rPr>
          <w:rFonts w:ascii="Aparajita" w:eastAsia="Times New Roman" w:hAnsi="Aparajita" w:cs="Aparajita"/>
          <w:sz w:val="24"/>
          <w:szCs w:val="24"/>
        </w:rPr>
        <w:t>Junior</w:t>
      </w:r>
      <w:proofErr w:type="gramEnd"/>
      <w:r w:rsidR="00D4060C" w:rsidRPr="00066B4B">
        <w:rPr>
          <w:rFonts w:ascii="Aparajita" w:eastAsia="Times New Roman" w:hAnsi="Aparajita" w:cs="Aparajita"/>
          <w:sz w:val="24"/>
          <w:szCs w:val="24"/>
        </w:rPr>
        <w:t xml:space="preserve"> Documentation Assistant</w:t>
      </w:r>
      <w:r w:rsidR="00D4060C" w:rsidRPr="00066B4B">
        <w:rPr>
          <w:rFonts w:ascii="Aparajita" w:hAnsi="Aparajita" w:cs="Aparajita"/>
          <w:sz w:val="24"/>
          <w:szCs w:val="24"/>
        </w:rPr>
        <w:t xml:space="preserve"> respectively. W</w:t>
      </w:r>
      <w:r w:rsidRPr="00066B4B">
        <w:rPr>
          <w:rFonts w:ascii="Aparajita" w:hAnsi="Aparajita" w:cs="Aparajita"/>
          <w:sz w:val="24"/>
          <w:szCs w:val="24"/>
        </w:rPr>
        <w:t xml:space="preserve">ith this, the regular staff strength of the institute became </w:t>
      </w:r>
      <w:r w:rsidR="003A5147" w:rsidRPr="00066B4B">
        <w:rPr>
          <w:rFonts w:ascii="Aparajita" w:eastAsia="Times New Roman" w:hAnsi="Aparajita" w:cs="Aparajita"/>
          <w:bCs/>
          <w:sz w:val="24"/>
          <w:szCs w:val="24"/>
        </w:rPr>
        <w:t>180</w:t>
      </w:r>
      <w:r w:rsidRPr="00066B4B">
        <w:rPr>
          <w:rFonts w:ascii="Aparajita" w:hAnsi="Aparajita" w:cs="Aparajita"/>
          <w:sz w:val="24"/>
          <w:szCs w:val="24"/>
        </w:rPr>
        <w:t xml:space="preserve"> which includes 49 Group 'A', 60 Group 'B', 43 Group 'C' and 28 multitasking staff. In addition, </w:t>
      </w:r>
      <w:r w:rsidR="0090521E" w:rsidRPr="00066B4B">
        <w:rPr>
          <w:rFonts w:ascii="Aparajita" w:hAnsi="Aparajita" w:cs="Aparajita"/>
          <w:sz w:val="24"/>
          <w:szCs w:val="24"/>
        </w:rPr>
        <w:t>159</w:t>
      </w:r>
      <w:r w:rsidRPr="00066B4B">
        <w:rPr>
          <w:rFonts w:ascii="Aparajita" w:hAnsi="Aparajita" w:cs="Aparajita"/>
          <w:sz w:val="24"/>
          <w:szCs w:val="24"/>
        </w:rPr>
        <w:t xml:space="preserve"> contract staff </w:t>
      </w:r>
      <w:proofErr w:type="gramStart"/>
      <w:r w:rsidRPr="00066B4B">
        <w:rPr>
          <w:rFonts w:ascii="Aparajita" w:hAnsi="Aparajita" w:cs="Aparajita"/>
          <w:sz w:val="24"/>
          <w:szCs w:val="24"/>
        </w:rPr>
        <w:t>were</w:t>
      </w:r>
      <w:proofErr w:type="gramEnd"/>
      <w:r w:rsidRPr="00066B4B">
        <w:rPr>
          <w:rFonts w:ascii="Aparajita" w:hAnsi="Aparajita" w:cs="Aparajita"/>
          <w:sz w:val="24"/>
          <w:szCs w:val="24"/>
        </w:rPr>
        <w:t xml:space="preserve"> also recruited. </w:t>
      </w:r>
      <w:r w:rsidR="00765ED2" w:rsidRPr="00066B4B">
        <w:rPr>
          <w:rFonts w:ascii="Aparajita" w:hAnsi="Aparajita" w:cs="Aparajita"/>
          <w:sz w:val="24"/>
          <w:szCs w:val="24"/>
        </w:rPr>
        <w:t xml:space="preserve">Thus </w:t>
      </w:r>
      <w:r w:rsidRPr="00066B4B">
        <w:rPr>
          <w:rFonts w:ascii="Aparajita" w:hAnsi="Aparajita" w:cs="Aparajita"/>
          <w:sz w:val="24"/>
          <w:szCs w:val="24"/>
        </w:rPr>
        <w:t xml:space="preserve">the total staff strength of the institute was </w:t>
      </w:r>
      <w:proofErr w:type="gramStart"/>
      <w:r w:rsidR="0090521E" w:rsidRPr="00066B4B">
        <w:rPr>
          <w:rFonts w:ascii="Aparajita" w:hAnsi="Aparajita" w:cs="Aparajita"/>
          <w:sz w:val="24"/>
          <w:szCs w:val="24"/>
        </w:rPr>
        <w:t>339</w:t>
      </w:r>
      <w:r w:rsidR="00765ED2" w:rsidRPr="00066B4B">
        <w:rPr>
          <w:rFonts w:ascii="Aparajita" w:hAnsi="Aparajita" w:cs="Aparajita"/>
          <w:sz w:val="24"/>
          <w:szCs w:val="24"/>
        </w:rPr>
        <w:t>at  the</w:t>
      </w:r>
      <w:proofErr w:type="gramEnd"/>
      <w:r w:rsidR="00765ED2" w:rsidRPr="00066B4B">
        <w:rPr>
          <w:rFonts w:ascii="Aparajita" w:hAnsi="Aparajita" w:cs="Aparajita"/>
          <w:sz w:val="24"/>
          <w:szCs w:val="24"/>
        </w:rPr>
        <w:t xml:space="preserve"> end of the reporting year,</w:t>
      </w:r>
      <w:r w:rsidRPr="00066B4B">
        <w:rPr>
          <w:rFonts w:ascii="Aparajita" w:hAnsi="Aparajita" w:cs="Aparajita"/>
          <w:sz w:val="24"/>
          <w:szCs w:val="24"/>
        </w:rPr>
        <w:t xml:space="preserve">excluding the outsourced contract staff for housekeeping, gardening and security. </w:t>
      </w:r>
    </w:p>
    <w:p w:rsidR="00D1423D" w:rsidRPr="00066B4B" w:rsidRDefault="00D1423D" w:rsidP="00066B4B">
      <w:pPr>
        <w:widowControl w:val="0"/>
        <w:autoSpaceDE w:val="0"/>
        <w:autoSpaceDN w:val="0"/>
        <w:adjustRightInd w:val="0"/>
        <w:spacing w:after="0" w:line="360" w:lineRule="auto"/>
        <w:ind w:right="-43"/>
        <w:jc w:val="both"/>
        <w:rPr>
          <w:rFonts w:ascii="Aparajita" w:hAnsi="Aparajita" w:cs="Aparajita"/>
          <w:b/>
          <w:color w:val="4A442A"/>
          <w:sz w:val="24"/>
          <w:szCs w:val="24"/>
          <w:u w:val="single"/>
        </w:rPr>
      </w:pPr>
      <w:r w:rsidRPr="00066B4B">
        <w:rPr>
          <w:rFonts w:ascii="Aparajita" w:hAnsi="Aparajita" w:cs="Aparajita"/>
          <w:b/>
          <w:color w:val="4A442A"/>
          <w:sz w:val="24"/>
          <w:szCs w:val="24"/>
          <w:u w:val="single"/>
        </w:rPr>
        <w:t xml:space="preserve">Promotions   </w:t>
      </w:r>
    </w:p>
    <w:p w:rsidR="0087186B" w:rsidRPr="00066B4B" w:rsidRDefault="00D1423D" w:rsidP="00066B4B">
      <w:pPr>
        <w:widowControl w:val="0"/>
        <w:autoSpaceDE w:val="0"/>
        <w:autoSpaceDN w:val="0"/>
        <w:adjustRightInd w:val="0"/>
        <w:spacing w:after="0" w:line="360" w:lineRule="auto"/>
        <w:ind w:right="-43"/>
        <w:jc w:val="both"/>
        <w:rPr>
          <w:rFonts w:ascii="Aparajita" w:hAnsi="Aparajita" w:cs="Aparajita"/>
          <w:sz w:val="24"/>
          <w:szCs w:val="24"/>
        </w:rPr>
      </w:pPr>
      <w:r w:rsidRPr="00066B4B">
        <w:rPr>
          <w:rFonts w:ascii="Aparajita" w:hAnsi="Aparajita" w:cs="Aparajita"/>
          <w:sz w:val="24"/>
          <w:szCs w:val="24"/>
        </w:rPr>
        <w:t xml:space="preserve">There were </w:t>
      </w:r>
      <w:r w:rsidR="009074A7" w:rsidRPr="00066B4B">
        <w:rPr>
          <w:rFonts w:ascii="Aparajita" w:hAnsi="Aparajita" w:cs="Aparajita"/>
          <w:sz w:val="24"/>
          <w:szCs w:val="24"/>
        </w:rPr>
        <w:t xml:space="preserve">four </w:t>
      </w:r>
      <w:r w:rsidR="005A32F8" w:rsidRPr="00066B4B">
        <w:rPr>
          <w:rFonts w:ascii="Aparajita" w:hAnsi="Aparajita" w:cs="Aparajita"/>
          <w:sz w:val="24"/>
          <w:szCs w:val="24"/>
        </w:rPr>
        <w:t>promotions under</w:t>
      </w:r>
      <w:r w:rsidRPr="00066B4B">
        <w:rPr>
          <w:rFonts w:ascii="Aparajita" w:hAnsi="Aparajita" w:cs="Aparajita"/>
          <w:sz w:val="24"/>
          <w:szCs w:val="24"/>
        </w:rPr>
        <w:t xml:space="preserve">   Assessment   Promotion Scheme, and </w:t>
      </w:r>
      <w:r w:rsidR="009074A7" w:rsidRPr="00066B4B">
        <w:rPr>
          <w:rFonts w:ascii="Aparajita" w:hAnsi="Aparajita" w:cs="Aparajita"/>
          <w:sz w:val="24"/>
          <w:szCs w:val="24"/>
        </w:rPr>
        <w:t xml:space="preserve">two </w:t>
      </w:r>
      <w:r w:rsidRPr="00066B4B">
        <w:rPr>
          <w:rFonts w:ascii="Aparajita" w:hAnsi="Aparajita" w:cs="Aparajita"/>
          <w:sz w:val="24"/>
          <w:szCs w:val="24"/>
        </w:rPr>
        <w:t xml:space="preserve">regular </w:t>
      </w:r>
      <w:proofErr w:type="gramStart"/>
      <w:r w:rsidRPr="00066B4B">
        <w:rPr>
          <w:rFonts w:ascii="Aparajita" w:hAnsi="Aparajita" w:cs="Aparajita"/>
          <w:sz w:val="24"/>
          <w:szCs w:val="24"/>
        </w:rPr>
        <w:t>promotion</w:t>
      </w:r>
      <w:proofErr w:type="gramEnd"/>
      <w:r w:rsidRPr="00066B4B">
        <w:rPr>
          <w:rFonts w:ascii="Aparajita" w:hAnsi="Aparajita" w:cs="Aparajita"/>
          <w:sz w:val="24"/>
          <w:szCs w:val="24"/>
        </w:rPr>
        <w:t xml:space="preserve"> during the reporting year. Under the Assessment Promotion Scheme, </w:t>
      </w:r>
      <w:r w:rsidR="0087186B" w:rsidRPr="00066B4B">
        <w:rPr>
          <w:rFonts w:ascii="Aparajita" w:hAnsi="Aparajita" w:cs="Aparajita"/>
          <w:sz w:val="24"/>
          <w:szCs w:val="24"/>
        </w:rPr>
        <w:t xml:space="preserve">Dr. </w:t>
      </w:r>
      <w:proofErr w:type="spellStart"/>
      <w:r w:rsidR="0087186B" w:rsidRPr="00066B4B">
        <w:rPr>
          <w:rFonts w:ascii="Aparajita" w:hAnsi="Aparajita" w:cs="Aparajita"/>
          <w:sz w:val="24"/>
          <w:szCs w:val="24"/>
        </w:rPr>
        <w:t>Animesh</w:t>
      </w:r>
      <w:proofErr w:type="spellEnd"/>
      <w:r w:rsidR="0087186B" w:rsidRPr="00066B4B">
        <w:rPr>
          <w:rFonts w:ascii="Aparajita" w:hAnsi="Aparajita" w:cs="Aparajita"/>
          <w:sz w:val="24"/>
          <w:szCs w:val="24"/>
        </w:rPr>
        <w:t xml:space="preserve"> Barman</w:t>
      </w:r>
      <w:r w:rsidRPr="00066B4B">
        <w:rPr>
          <w:rFonts w:ascii="Aparajita" w:hAnsi="Aparajita" w:cs="Aparajita"/>
          <w:sz w:val="24"/>
          <w:szCs w:val="24"/>
        </w:rPr>
        <w:t xml:space="preserve"> was promoted to the post of Professor in the scale of pay </w:t>
      </w:r>
      <w:proofErr w:type="spellStart"/>
      <w:r w:rsidRPr="00066B4B">
        <w:rPr>
          <w:rFonts w:ascii="Aparajita" w:hAnsi="Aparajita" w:cs="Aparajita"/>
          <w:sz w:val="24"/>
          <w:szCs w:val="24"/>
        </w:rPr>
        <w:t>Rs</w:t>
      </w:r>
      <w:proofErr w:type="spellEnd"/>
      <w:r w:rsidRPr="00066B4B">
        <w:rPr>
          <w:rFonts w:ascii="Aparajita" w:hAnsi="Aparajita" w:cs="Aparajita"/>
          <w:sz w:val="24"/>
          <w:szCs w:val="24"/>
        </w:rPr>
        <w:t xml:space="preserve">. </w:t>
      </w:r>
      <w:r w:rsidR="009074A7" w:rsidRPr="00066B4B">
        <w:rPr>
          <w:rFonts w:ascii="Aparajita" w:hAnsi="Aparajita" w:cs="Aparajita"/>
          <w:sz w:val="24"/>
          <w:szCs w:val="24"/>
        </w:rPr>
        <w:t xml:space="preserve">15600-39100 + GP7600 </w:t>
      </w:r>
      <w:proofErr w:type="gramStart"/>
      <w:r w:rsidRPr="00066B4B">
        <w:rPr>
          <w:rFonts w:ascii="Aparajita" w:hAnsi="Aparajita" w:cs="Aparajita"/>
          <w:sz w:val="24"/>
          <w:szCs w:val="24"/>
        </w:rPr>
        <w:t xml:space="preserve">and  </w:t>
      </w:r>
      <w:r w:rsidR="009074A7" w:rsidRPr="00066B4B">
        <w:rPr>
          <w:rFonts w:ascii="Aparajita" w:hAnsi="Aparajita" w:cs="Aparajita"/>
          <w:sz w:val="24"/>
          <w:szCs w:val="24"/>
        </w:rPr>
        <w:t>Dr</w:t>
      </w:r>
      <w:proofErr w:type="gramEnd"/>
      <w:r w:rsidR="009074A7" w:rsidRPr="00066B4B">
        <w:rPr>
          <w:rFonts w:ascii="Aparajita" w:hAnsi="Aparajita" w:cs="Aparajita"/>
          <w:sz w:val="24"/>
          <w:szCs w:val="24"/>
        </w:rPr>
        <w:t xml:space="preserve">. </w:t>
      </w:r>
      <w:proofErr w:type="spellStart"/>
      <w:r w:rsidR="009074A7" w:rsidRPr="00066B4B">
        <w:rPr>
          <w:rFonts w:ascii="Aparajita" w:hAnsi="Aparajita" w:cs="Aparajita"/>
          <w:sz w:val="24"/>
          <w:szCs w:val="24"/>
        </w:rPr>
        <w:t>BrajeshPriyadarshi</w:t>
      </w:r>
      <w:proofErr w:type="spellEnd"/>
      <w:r w:rsidR="009074A7" w:rsidRPr="00066B4B">
        <w:rPr>
          <w:rFonts w:ascii="Aparajita" w:hAnsi="Aparajita" w:cs="Aparajita"/>
          <w:sz w:val="24"/>
          <w:szCs w:val="24"/>
        </w:rPr>
        <w:t xml:space="preserve"> and Dr. </w:t>
      </w:r>
      <w:proofErr w:type="spellStart"/>
      <w:r w:rsidR="009074A7" w:rsidRPr="00066B4B">
        <w:rPr>
          <w:rFonts w:ascii="Aparajita" w:hAnsi="Aparajita" w:cs="Aparajita"/>
          <w:sz w:val="24"/>
          <w:szCs w:val="24"/>
        </w:rPr>
        <w:t>T.K.</w:t>
      </w:r>
      <w:proofErr w:type="spellEnd"/>
      <w:r w:rsidR="009074A7" w:rsidRPr="00066B4B">
        <w:rPr>
          <w:rFonts w:ascii="Aparajita" w:hAnsi="Aparajita" w:cs="Aparajita"/>
          <w:sz w:val="24"/>
          <w:szCs w:val="24"/>
        </w:rPr>
        <w:t xml:space="preserve"> </w:t>
      </w:r>
      <w:proofErr w:type="spellStart"/>
      <w:r w:rsidR="009074A7" w:rsidRPr="00066B4B">
        <w:rPr>
          <w:rFonts w:ascii="Aparajita" w:hAnsi="Aparajita" w:cs="Aparajita"/>
          <w:sz w:val="24"/>
          <w:szCs w:val="24"/>
        </w:rPr>
        <w:t>Prakash</w:t>
      </w:r>
      <w:r w:rsidRPr="00066B4B">
        <w:rPr>
          <w:rFonts w:ascii="Aparajita" w:hAnsi="Aparajita" w:cs="Aparajita"/>
          <w:sz w:val="24"/>
          <w:szCs w:val="24"/>
        </w:rPr>
        <w:t>to</w:t>
      </w:r>
      <w:proofErr w:type="spellEnd"/>
      <w:r w:rsidRPr="00066B4B">
        <w:rPr>
          <w:rFonts w:ascii="Aparajita" w:hAnsi="Aparajita" w:cs="Aparajita"/>
          <w:sz w:val="24"/>
          <w:szCs w:val="24"/>
        </w:rPr>
        <w:t xml:space="preserve"> the post of Reader in the scale of pay </w:t>
      </w:r>
      <w:proofErr w:type="spellStart"/>
      <w:r w:rsidRPr="00066B4B">
        <w:rPr>
          <w:rFonts w:ascii="Aparajita" w:hAnsi="Aparajita" w:cs="Aparajita"/>
          <w:sz w:val="24"/>
          <w:szCs w:val="24"/>
        </w:rPr>
        <w:t>Rs</w:t>
      </w:r>
      <w:proofErr w:type="spellEnd"/>
      <w:r w:rsidRPr="00066B4B">
        <w:rPr>
          <w:rFonts w:ascii="Aparajita" w:hAnsi="Aparajita" w:cs="Aparajita"/>
          <w:sz w:val="24"/>
          <w:szCs w:val="24"/>
        </w:rPr>
        <w:t>. 15600-39100 + GP ` 6600</w:t>
      </w:r>
      <w:r w:rsidR="009074A7" w:rsidRPr="00066B4B">
        <w:rPr>
          <w:rFonts w:ascii="Aparajita" w:hAnsi="Aparajita" w:cs="Aparajita"/>
          <w:sz w:val="24"/>
          <w:szCs w:val="24"/>
        </w:rPr>
        <w:t xml:space="preserve"> and Mr. Freddy Antony for the post of Lecturer in the scale of pay </w:t>
      </w:r>
      <w:proofErr w:type="spellStart"/>
      <w:r w:rsidR="009074A7" w:rsidRPr="00066B4B">
        <w:rPr>
          <w:rFonts w:ascii="Aparajita" w:hAnsi="Aparajita" w:cs="Aparajita"/>
          <w:sz w:val="24"/>
          <w:szCs w:val="24"/>
        </w:rPr>
        <w:t>Rs</w:t>
      </w:r>
      <w:proofErr w:type="spellEnd"/>
      <w:r w:rsidR="009074A7" w:rsidRPr="00066B4B">
        <w:rPr>
          <w:rFonts w:ascii="Aparajita" w:hAnsi="Aparajita" w:cs="Aparajita"/>
          <w:sz w:val="24"/>
          <w:szCs w:val="24"/>
        </w:rPr>
        <w:t>. 5600-39100 + GP `5400</w:t>
      </w:r>
      <w:r w:rsidRPr="00066B4B">
        <w:rPr>
          <w:rFonts w:ascii="Aparajita" w:hAnsi="Aparajita" w:cs="Aparajita"/>
          <w:sz w:val="24"/>
          <w:szCs w:val="24"/>
        </w:rPr>
        <w:t xml:space="preserve">. Also, </w:t>
      </w:r>
      <w:r w:rsidR="009074A7" w:rsidRPr="00066B4B">
        <w:rPr>
          <w:rFonts w:ascii="Aparajita" w:hAnsi="Aparajita" w:cs="Aparajita"/>
          <w:sz w:val="24"/>
          <w:szCs w:val="24"/>
        </w:rPr>
        <w:t xml:space="preserve">Mr. </w:t>
      </w:r>
      <w:proofErr w:type="spellStart"/>
      <w:r w:rsidR="009074A7" w:rsidRPr="00066B4B">
        <w:rPr>
          <w:rFonts w:ascii="Aparajita" w:hAnsi="Aparajita" w:cs="Aparajita"/>
          <w:sz w:val="24"/>
          <w:szCs w:val="24"/>
        </w:rPr>
        <w:t>Chandrashekhar</w:t>
      </w:r>
      <w:proofErr w:type="spellEnd"/>
      <w:r w:rsidR="009074A7" w:rsidRPr="00066B4B">
        <w:rPr>
          <w:rFonts w:ascii="Aparajita" w:hAnsi="Aparajita" w:cs="Aparajita"/>
          <w:sz w:val="24"/>
          <w:szCs w:val="24"/>
        </w:rPr>
        <w:t xml:space="preserve"> C. and Mr. </w:t>
      </w:r>
      <w:proofErr w:type="spellStart"/>
      <w:r w:rsidR="009074A7" w:rsidRPr="00066B4B">
        <w:rPr>
          <w:rFonts w:ascii="Aparajita" w:hAnsi="Aparajita" w:cs="Aparajita"/>
          <w:sz w:val="24"/>
          <w:szCs w:val="24"/>
        </w:rPr>
        <w:t>K.P.Narasimha</w:t>
      </w:r>
      <w:proofErr w:type="spellEnd"/>
      <w:r w:rsidR="009074A7" w:rsidRPr="00066B4B">
        <w:rPr>
          <w:rFonts w:ascii="Aparajita" w:hAnsi="Aparajita" w:cs="Aparajita"/>
          <w:sz w:val="24"/>
          <w:szCs w:val="24"/>
        </w:rPr>
        <w:t xml:space="preserve"> Prasad</w:t>
      </w:r>
      <w:r w:rsidRPr="00066B4B">
        <w:rPr>
          <w:rFonts w:ascii="Aparajita" w:hAnsi="Aparajita" w:cs="Aparajita"/>
          <w:sz w:val="24"/>
          <w:szCs w:val="24"/>
        </w:rPr>
        <w:t xml:space="preserve"> were promoted to th</w:t>
      </w:r>
      <w:r w:rsidR="005A32F8" w:rsidRPr="00066B4B">
        <w:rPr>
          <w:rFonts w:ascii="Aparajita" w:hAnsi="Aparajita" w:cs="Aparajita"/>
          <w:sz w:val="24"/>
          <w:szCs w:val="24"/>
        </w:rPr>
        <w:t xml:space="preserve">e post of Upper Division Clerk. </w:t>
      </w:r>
      <w:r w:rsidR="0005239F" w:rsidRPr="00066B4B">
        <w:rPr>
          <w:rFonts w:ascii="Aparajita" w:hAnsi="Aparajita" w:cs="Aparajita"/>
          <w:sz w:val="24"/>
          <w:szCs w:val="24"/>
        </w:rPr>
        <w:t xml:space="preserve">Smt. V </w:t>
      </w:r>
      <w:proofErr w:type="spellStart"/>
      <w:r w:rsidR="0005239F" w:rsidRPr="00066B4B">
        <w:rPr>
          <w:rFonts w:ascii="Aparajita" w:hAnsi="Aparajita" w:cs="Aparajita"/>
          <w:sz w:val="24"/>
          <w:szCs w:val="24"/>
        </w:rPr>
        <w:t>Shubha</w:t>
      </w:r>
      <w:proofErr w:type="spellEnd"/>
      <w:r w:rsidR="0005239F" w:rsidRPr="00066B4B">
        <w:rPr>
          <w:rFonts w:ascii="Aparajita" w:hAnsi="Aparajita" w:cs="Aparajita"/>
          <w:sz w:val="24"/>
          <w:szCs w:val="24"/>
        </w:rPr>
        <w:t>, Stenographer Gr. II received f</w:t>
      </w:r>
      <w:r w:rsidR="0087186B" w:rsidRPr="00066B4B">
        <w:rPr>
          <w:rFonts w:ascii="Aparajita" w:hAnsi="Aparajita" w:cs="Aparajita"/>
          <w:b/>
          <w:bCs/>
          <w:sz w:val="24"/>
          <w:szCs w:val="24"/>
        </w:rPr>
        <w:t xml:space="preserve">inancial </w:t>
      </w:r>
      <w:proofErr w:type="spellStart"/>
      <w:r w:rsidR="0087186B" w:rsidRPr="00066B4B">
        <w:rPr>
          <w:rFonts w:ascii="Aparajita" w:hAnsi="Aparajita" w:cs="Aparajita"/>
          <w:b/>
          <w:bCs/>
          <w:sz w:val="24"/>
          <w:szCs w:val="24"/>
        </w:rPr>
        <w:t>upgradation</w:t>
      </w:r>
      <w:proofErr w:type="spellEnd"/>
      <w:r w:rsidR="0087186B" w:rsidRPr="00066B4B">
        <w:rPr>
          <w:rFonts w:ascii="Aparajita" w:hAnsi="Aparajita" w:cs="Aparajita"/>
          <w:b/>
          <w:bCs/>
          <w:sz w:val="24"/>
          <w:szCs w:val="24"/>
        </w:rPr>
        <w:t xml:space="preserve"> under Modified Assured Career Progression Scheme </w:t>
      </w:r>
      <w:r w:rsidR="0005239F" w:rsidRPr="00066B4B">
        <w:rPr>
          <w:rFonts w:ascii="Aparajita" w:hAnsi="Aparajita" w:cs="Aparajita"/>
          <w:b/>
          <w:bCs/>
          <w:sz w:val="24"/>
          <w:szCs w:val="24"/>
        </w:rPr>
        <w:t xml:space="preserve">in scale of pay </w:t>
      </w:r>
      <w:r w:rsidR="0005239F" w:rsidRPr="00066B4B">
        <w:rPr>
          <w:rFonts w:ascii="Aparajita" w:hAnsi="Aparajita" w:cs="Aparajita"/>
          <w:sz w:val="24"/>
          <w:szCs w:val="24"/>
        </w:rPr>
        <w:t>PB-2 `9,300 - 34,800/- + GP `4800/-</w:t>
      </w:r>
    </w:p>
    <w:p w:rsidR="00D1423D" w:rsidRPr="00066B4B" w:rsidRDefault="00D1423D" w:rsidP="00066B4B">
      <w:pPr>
        <w:widowControl w:val="0"/>
        <w:autoSpaceDE w:val="0"/>
        <w:autoSpaceDN w:val="0"/>
        <w:adjustRightInd w:val="0"/>
        <w:spacing w:after="0" w:line="360" w:lineRule="auto"/>
        <w:ind w:right="-43"/>
        <w:jc w:val="both"/>
        <w:rPr>
          <w:rFonts w:ascii="Aparajita" w:hAnsi="Aparajita" w:cs="Aparajita"/>
          <w:b/>
          <w:color w:val="4A442A"/>
          <w:sz w:val="24"/>
          <w:szCs w:val="24"/>
          <w:u w:val="single"/>
        </w:rPr>
      </w:pPr>
      <w:r w:rsidRPr="00066B4B">
        <w:rPr>
          <w:rFonts w:ascii="Aparajita" w:hAnsi="Aparajita" w:cs="Aparajita"/>
          <w:b/>
          <w:color w:val="4A442A"/>
          <w:sz w:val="24"/>
          <w:szCs w:val="24"/>
          <w:u w:val="single"/>
        </w:rPr>
        <w:t xml:space="preserve">Completion of 25 Years in Services </w:t>
      </w:r>
    </w:p>
    <w:p w:rsidR="00D1423D" w:rsidRPr="00066B4B" w:rsidRDefault="005A32F8" w:rsidP="00066B4B">
      <w:pPr>
        <w:widowControl w:val="0"/>
        <w:autoSpaceDE w:val="0"/>
        <w:autoSpaceDN w:val="0"/>
        <w:adjustRightInd w:val="0"/>
        <w:spacing w:after="0" w:line="360" w:lineRule="auto"/>
        <w:ind w:right="-45"/>
        <w:jc w:val="both"/>
        <w:rPr>
          <w:rFonts w:ascii="Aparajita" w:hAnsi="Aparajita" w:cs="Aparajita"/>
          <w:sz w:val="24"/>
          <w:szCs w:val="24"/>
        </w:rPr>
      </w:pPr>
      <w:r w:rsidRPr="00066B4B">
        <w:rPr>
          <w:rFonts w:ascii="Aparajita" w:hAnsi="Aparajita" w:cs="Aparajita"/>
          <w:color w:val="FF0000"/>
          <w:sz w:val="24"/>
          <w:szCs w:val="24"/>
        </w:rPr>
        <w:t>………</w:t>
      </w:r>
      <w:r w:rsidR="00D1423D" w:rsidRPr="00066B4B">
        <w:rPr>
          <w:rFonts w:ascii="Aparajita" w:hAnsi="Aparajita" w:cs="Aparajita"/>
          <w:sz w:val="24"/>
          <w:szCs w:val="24"/>
        </w:rPr>
        <w:t xml:space="preserve"> staff </w:t>
      </w:r>
      <w:proofErr w:type="gramStart"/>
      <w:r w:rsidR="00D1423D" w:rsidRPr="00066B4B">
        <w:rPr>
          <w:rFonts w:ascii="Aparajita" w:hAnsi="Aparajita" w:cs="Aparajita"/>
          <w:sz w:val="24"/>
          <w:szCs w:val="24"/>
        </w:rPr>
        <w:t xml:space="preserve">members, </w:t>
      </w:r>
      <w:r w:rsidRPr="00066B4B">
        <w:rPr>
          <w:rFonts w:ascii="Aparajita" w:hAnsi="Aparajita" w:cs="Aparajita"/>
          <w:color w:val="FF0000"/>
          <w:sz w:val="24"/>
          <w:szCs w:val="24"/>
        </w:rPr>
        <w:t>………………………………….</w:t>
      </w:r>
      <w:proofErr w:type="gramEnd"/>
      <w:r w:rsidR="00D1423D" w:rsidRPr="00066B4B">
        <w:rPr>
          <w:rFonts w:ascii="Aparajita" w:hAnsi="Aparajita" w:cs="Aparajita"/>
          <w:sz w:val="24"/>
          <w:szCs w:val="24"/>
        </w:rPr>
        <w:t xml:space="preserve">completed 25 years of service during the reporting year. They were felicitated during the annual day celebrations on </w:t>
      </w:r>
      <w:proofErr w:type="gramStart"/>
      <w:r w:rsidR="00D1423D" w:rsidRPr="00066B4B">
        <w:rPr>
          <w:rFonts w:ascii="Aparajita" w:hAnsi="Aparajita" w:cs="Aparajita"/>
          <w:sz w:val="24"/>
          <w:szCs w:val="24"/>
        </w:rPr>
        <w:t>9</w:t>
      </w:r>
      <w:r w:rsidR="00D1423D" w:rsidRPr="00066B4B">
        <w:rPr>
          <w:rFonts w:ascii="Aparajita" w:hAnsi="Aparajita" w:cs="Aparajita"/>
          <w:sz w:val="24"/>
          <w:szCs w:val="24"/>
          <w:vertAlign w:val="superscript"/>
        </w:rPr>
        <w:t>th</w:t>
      </w:r>
      <w:r w:rsidR="00D1423D" w:rsidRPr="00066B4B">
        <w:rPr>
          <w:rFonts w:ascii="Aparajita" w:hAnsi="Aparajita" w:cs="Aparajita"/>
          <w:sz w:val="24"/>
          <w:szCs w:val="24"/>
        </w:rPr>
        <w:t xml:space="preserve">  August</w:t>
      </w:r>
      <w:proofErr w:type="gramEnd"/>
      <w:r w:rsidR="00D1423D" w:rsidRPr="00066B4B">
        <w:rPr>
          <w:rFonts w:ascii="Aparajita" w:hAnsi="Aparajita" w:cs="Aparajita"/>
          <w:sz w:val="24"/>
          <w:szCs w:val="24"/>
        </w:rPr>
        <w:t>, 201</w:t>
      </w:r>
      <w:r w:rsidRPr="00066B4B">
        <w:rPr>
          <w:rFonts w:ascii="Aparajita" w:hAnsi="Aparajita" w:cs="Aparajita"/>
          <w:sz w:val="24"/>
          <w:szCs w:val="24"/>
        </w:rPr>
        <w:t>4</w:t>
      </w:r>
      <w:r w:rsidR="00D1423D" w:rsidRPr="00066B4B">
        <w:rPr>
          <w:rFonts w:ascii="Aparajita" w:hAnsi="Aparajita" w:cs="Aparajita"/>
          <w:sz w:val="24"/>
          <w:szCs w:val="24"/>
        </w:rPr>
        <w:t>.</w:t>
      </w:r>
    </w:p>
    <w:p w:rsidR="00D1423D" w:rsidRPr="00066B4B" w:rsidRDefault="00D1423D" w:rsidP="00066B4B">
      <w:pPr>
        <w:widowControl w:val="0"/>
        <w:autoSpaceDE w:val="0"/>
        <w:autoSpaceDN w:val="0"/>
        <w:adjustRightInd w:val="0"/>
        <w:spacing w:after="0" w:line="360" w:lineRule="auto"/>
        <w:ind w:right="-45"/>
        <w:jc w:val="both"/>
        <w:rPr>
          <w:rFonts w:ascii="Aparajita" w:hAnsi="Aparajita" w:cs="Aparajita"/>
          <w:b/>
          <w:color w:val="4A442A"/>
          <w:sz w:val="24"/>
          <w:szCs w:val="24"/>
          <w:u w:val="single"/>
        </w:rPr>
      </w:pPr>
      <w:r w:rsidRPr="00066B4B">
        <w:rPr>
          <w:rFonts w:ascii="Aparajita" w:hAnsi="Aparajita" w:cs="Aparajita"/>
          <w:b/>
          <w:color w:val="4A442A"/>
          <w:sz w:val="24"/>
          <w:szCs w:val="24"/>
          <w:u w:val="single"/>
        </w:rPr>
        <w:t xml:space="preserve">Retirement/ </w:t>
      </w:r>
      <w:r w:rsidR="005A32F8" w:rsidRPr="00066B4B">
        <w:rPr>
          <w:rFonts w:ascii="Aparajita" w:hAnsi="Aparajita" w:cs="Aparajita"/>
          <w:b/>
          <w:color w:val="4A442A"/>
          <w:sz w:val="24"/>
          <w:szCs w:val="24"/>
          <w:u w:val="single"/>
        </w:rPr>
        <w:t>Repatriation</w:t>
      </w:r>
      <w:r w:rsidRPr="00066B4B">
        <w:rPr>
          <w:rFonts w:ascii="Aparajita" w:hAnsi="Aparajita" w:cs="Aparajita"/>
          <w:b/>
          <w:color w:val="4A442A"/>
          <w:sz w:val="24"/>
          <w:szCs w:val="24"/>
          <w:u w:val="single"/>
        </w:rPr>
        <w:t>/ Resignation</w:t>
      </w:r>
    </w:p>
    <w:p w:rsidR="009074A7" w:rsidRPr="00066B4B" w:rsidRDefault="009074A7" w:rsidP="00066B4B">
      <w:pPr>
        <w:widowControl w:val="0"/>
        <w:autoSpaceDE w:val="0"/>
        <w:autoSpaceDN w:val="0"/>
        <w:adjustRightInd w:val="0"/>
        <w:spacing w:after="0" w:line="360" w:lineRule="auto"/>
        <w:ind w:right="-45"/>
        <w:jc w:val="both"/>
        <w:rPr>
          <w:rFonts w:ascii="Aparajita" w:hAnsi="Aparajita" w:cs="Aparajita"/>
          <w:sz w:val="24"/>
          <w:szCs w:val="24"/>
        </w:rPr>
      </w:pPr>
      <w:r w:rsidRPr="00066B4B">
        <w:rPr>
          <w:rFonts w:ascii="Aparajita" w:hAnsi="Aparajita" w:cs="Aparajita"/>
          <w:sz w:val="24"/>
          <w:szCs w:val="24"/>
        </w:rPr>
        <w:t>Five</w:t>
      </w:r>
      <w:r w:rsidR="00D1423D" w:rsidRPr="00066B4B">
        <w:rPr>
          <w:rFonts w:ascii="Aparajita" w:hAnsi="Aparajita" w:cs="Aparajita"/>
          <w:sz w:val="24"/>
          <w:szCs w:val="24"/>
        </w:rPr>
        <w:t xml:space="preserve"> staff members</w:t>
      </w:r>
      <w:r w:rsidR="00CB332E" w:rsidRPr="00066B4B">
        <w:rPr>
          <w:rFonts w:ascii="Aparajita" w:hAnsi="Aparajita" w:cs="Aparajita"/>
          <w:sz w:val="24"/>
          <w:szCs w:val="24"/>
        </w:rPr>
        <w:t>, Sri. Anil Kumar</w:t>
      </w:r>
      <w:proofErr w:type="gramStart"/>
      <w:r w:rsidR="00CB332E" w:rsidRPr="00066B4B">
        <w:rPr>
          <w:rFonts w:ascii="Aparajita" w:hAnsi="Aparajita" w:cs="Aparajita"/>
          <w:sz w:val="24"/>
          <w:szCs w:val="24"/>
        </w:rPr>
        <w:t>,Packer</w:t>
      </w:r>
      <w:proofErr w:type="gramEnd"/>
      <w:r w:rsidR="00CB332E" w:rsidRPr="00066B4B">
        <w:rPr>
          <w:rFonts w:ascii="Aparajita" w:hAnsi="Aparajita" w:cs="Aparajita"/>
          <w:sz w:val="24"/>
          <w:szCs w:val="24"/>
        </w:rPr>
        <w:t xml:space="preserve">, </w:t>
      </w:r>
      <w:r w:rsidR="00CB332E" w:rsidRPr="00066B4B">
        <w:rPr>
          <w:rFonts w:ascii="Aparajita" w:hAnsi="Aparajita" w:cs="Aparajita"/>
          <w:bCs/>
          <w:sz w:val="24"/>
          <w:szCs w:val="24"/>
        </w:rPr>
        <w:t xml:space="preserve">Smt. D N Padma, </w:t>
      </w:r>
      <w:r w:rsidR="00CB332E" w:rsidRPr="00066B4B">
        <w:rPr>
          <w:rFonts w:ascii="Aparajita" w:eastAsia="Times New Roman" w:hAnsi="Aparajita" w:cs="Aparajita"/>
          <w:sz w:val="24"/>
          <w:szCs w:val="24"/>
        </w:rPr>
        <w:t xml:space="preserve">Sweeper, </w:t>
      </w:r>
      <w:r w:rsidR="00CB332E" w:rsidRPr="00066B4B">
        <w:rPr>
          <w:rFonts w:ascii="Aparajita" w:hAnsi="Aparajita" w:cs="Aparajita"/>
          <w:sz w:val="24"/>
          <w:szCs w:val="24"/>
        </w:rPr>
        <w:t xml:space="preserve">Sri. M </w:t>
      </w:r>
      <w:proofErr w:type="spellStart"/>
      <w:r w:rsidR="00CB332E" w:rsidRPr="00066B4B">
        <w:rPr>
          <w:rFonts w:ascii="Aparajita" w:hAnsi="Aparajita" w:cs="Aparajita"/>
          <w:sz w:val="24"/>
          <w:szCs w:val="24"/>
        </w:rPr>
        <w:t>Mahadeva</w:t>
      </w:r>
      <w:proofErr w:type="spellEnd"/>
      <w:r w:rsidR="00CB332E" w:rsidRPr="00066B4B">
        <w:rPr>
          <w:rFonts w:ascii="Aparajita" w:hAnsi="Aparajita" w:cs="Aparajita"/>
          <w:sz w:val="24"/>
          <w:szCs w:val="24"/>
        </w:rPr>
        <w:t xml:space="preserve">, Assistant Library &amp; Information Officer, Smt. </w:t>
      </w:r>
      <w:proofErr w:type="spellStart"/>
      <w:r w:rsidR="00CB332E" w:rsidRPr="00066B4B">
        <w:rPr>
          <w:rFonts w:ascii="Aparajita" w:hAnsi="Aparajita" w:cs="Aparajita"/>
          <w:sz w:val="24"/>
          <w:szCs w:val="24"/>
        </w:rPr>
        <w:t>Shubha</w:t>
      </w:r>
      <w:proofErr w:type="spellEnd"/>
      <w:r w:rsidR="00CB332E" w:rsidRPr="00066B4B">
        <w:rPr>
          <w:rFonts w:ascii="Aparajita" w:hAnsi="Aparajita" w:cs="Aparajita"/>
          <w:sz w:val="24"/>
          <w:szCs w:val="24"/>
        </w:rPr>
        <w:t xml:space="preserve"> V., Stenographer Gr. IIand  Smt. J </w:t>
      </w:r>
      <w:proofErr w:type="spellStart"/>
      <w:r w:rsidR="00CB332E" w:rsidRPr="00066B4B">
        <w:rPr>
          <w:rFonts w:ascii="Aparajita" w:hAnsi="Aparajita" w:cs="Aparajita"/>
          <w:sz w:val="24"/>
          <w:szCs w:val="24"/>
        </w:rPr>
        <w:t>Raguna,Staff</w:t>
      </w:r>
      <w:proofErr w:type="spellEnd"/>
      <w:r w:rsidR="00CB332E" w:rsidRPr="00066B4B">
        <w:rPr>
          <w:rFonts w:ascii="Aparajita" w:hAnsi="Aparajita" w:cs="Aparajita"/>
          <w:sz w:val="24"/>
          <w:szCs w:val="24"/>
        </w:rPr>
        <w:t xml:space="preserve"> </w:t>
      </w:r>
      <w:proofErr w:type="spellStart"/>
      <w:r w:rsidR="00CB332E" w:rsidRPr="00066B4B">
        <w:rPr>
          <w:rFonts w:ascii="Aparajita" w:hAnsi="Aparajita" w:cs="Aparajita"/>
          <w:sz w:val="24"/>
          <w:szCs w:val="24"/>
        </w:rPr>
        <w:t>Nurse</w:t>
      </w:r>
      <w:r w:rsidR="00D1423D" w:rsidRPr="00066B4B">
        <w:rPr>
          <w:rFonts w:ascii="Aparajita" w:hAnsi="Aparajita" w:cs="Aparajita"/>
          <w:sz w:val="24"/>
          <w:szCs w:val="24"/>
        </w:rPr>
        <w:t>were</w:t>
      </w:r>
      <w:proofErr w:type="spellEnd"/>
      <w:r w:rsidR="00D1423D" w:rsidRPr="00066B4B">
        <w:rPr>
          <w:rFonts w:ascii="Aparajita" w:hAnsi="Aparajita" w:cs="Aparajita"/>
          <w:sz w:val="24"/>
          <w:szCs w:val="24"/>
        </w:rPr>
        <w:t xml:space="preserve"> </w:t>
      </w:r>
      <w:r w:rsidR="0002553D" w:rsidRPr="00066B4B">
        <w:rPr>
          <w:rFonts w:ascii="Aparajita" w:hAnsi="Aparajita" w:cs="Aparajita"/>
          <w:sz w:val="24"/>
          <w:szCs w:val="24"/>
        </w:rPr>
        <w:t xml:space="preserve">superannuated </w:t>
      </w:r>
      <w:r w:rsidR="00D1423D" w:rsidRPr="00066B4B">
        <w:rPr>
          <w:rFonts w:ascii="Aparajita" w:hAnsi="Aparajita" w:cs="Aparajita"/>
          <w:sz w:val="24"/>
          <w:szCs w:val="24"/>
        </w:rPr>
        <w:t xml:space="preserve"> from the regular service during the reporting year.</w:t>
      </w:r>
      <w:r w:rsidR="0002553D" w:rsidRPr="00066B4B">
        <w:rPr>
          <w:rFonts w:ascii="Aparajita" w:hAnsi="Aparajita" w:cs="Aparajita"/>
          <w:sz w:val="24"/>
          <w:szCs w:val="24"/>
        </w:rPr>
        <w:t xml:space="preserve"> Also, two </w:t>
      </w:r>
      <w:proofErr w:type="gramStart"/>
      <w:r w:rsidR="0002553D" w:rsidRPr="00066B4B">
        <w:rPr>
          <w:rFonts w:ascii="Aparajita" w:hAnsi="Aparajita" w:cs="Aparajita"/>
          <w:sz w:val="24"/>
          <w:szCs w:val="24"/>
        </w:rPr>
        <w:t>staff ,</w:t>
      </w:r>
      <w:proofErr w:type="gramEnd"/>
      <w:r w:rsidR="0002553D" w:rsidRPr="00066B4B">
        <w:rPr>
          <w:rFonts w:ascii="Aparajita" w:hAnsi="Aparajita" w:cs="Aparajita"/>
          <w:sz w:val="24"/>
          <w:szCs w:val="24"/>
        </w:rPr>
        <w:t xml:space="preserve"> </w:t>
      </w:r>
      <w:r w:rsidR="0002553D" w:rsidRPr="00066B4B">
        <w:rPr>
          <w:rFonts w:ascii="Aparajita" w:hAnsi="Aparajita" w:cs="Aparajita"/>
          <w:bCs/>
          <w:sz w:val="24"/>
          <w:szCs w:val="24"/>
        </w:rPr>
        <w:t xml:space="preserve">Smt. </w:t>
      </w:r>
      <w:proofErr w:type="spellStart"/>
      <w:r w:rsidR="0002553D" w:rsidRPr="00066B4B">
        <w:rPr>
          <w:rFonts w:ascii="Aparajita" w:hAnsi="Aparajita" w:cs="Aparajita"/>
          <w:bCs/>
          <w:sz w:val="24"/>
          <w:szCs w:val="24"/>
        </w:rPr>
        <w:t>JanwadkarKalyani</w:t>
      </w:r>
      <w:proofErr w:type="spellEnd"/>
      <w:r w:rsidR="0002553D" w:rsidRPr="00066B4B">
        <w:rPr>
          <w:rFonts w:ascii="Aparajita" w:hAnsi="Aparajita" w:cs="Aparajita"/>
          <w:bCs/>
          <w:sz w:val="24"/>
          <w:szCs w:val="24"/>
        </w:rPr>
        <w:t xml:space="preserve">, Special Educator and Smt. B V </w:t>
      </w:r>
      <w:proofErr w:type="spellStart"/>
      <w:r w:rsidR="0002553D" w:rsidRPr="00066B4B">
        <w:rPr>
          <w:rFonts w:ascii="Aparajita" w:hAnsi="Aparajita" w:cs="Aparajita"/>
          <w:bCs/>
          <w:sz w:val="24"/>
          <w:szCs w:val="24"/>
        </w:rPr>
        <w:t>Jyothi</w:t>
      </w:r>
      <w:proofErr w:type="spellEnd"/>
      <w:r w:rsidR="0002553D" w:rsidRPr="00066B4B">
        <w:rPr>
          <w:rFonts w:ascii="Aparajita" w:hAnsi="Aparajita" w:cs="Aparajita"/>
          <w:bCs/>
          <w:sz w:val="24"/>
          <w:szCs w:val="24"/>
        </w:rPr>
        <w:t xml:space="preserve">, Senior Accountant resigned from the service and Mr. Chandrasekhar, N, </w:t>
      </w:r>
      <w:r w:rsidR="00587E66" w:rsidRPr="00066B4B">
        <w:rPr>
          <w:rFonts w:ascii="Aparajita" w:hAnsi="Aparajita" w:cs="Aparajita"/>
          <w:bCs/>
          <w:sz w:val="24"/>
          <w:szCs w:val="24"/>
        </w:rPr>
        <w:t xml:space="preserve">LDC was removed from the service. </w:t>
      </w:r>
    </w:p>
    <w:p w:rsidR="009074A7" w:rsidRPr="00066B4B" w:rsidRDefault="009074A7" w:rsidP="00066B4B">
      <w:pPr>
        <w:spacing w:after="0" w:line="360" w:lineRule="auto"/>
        <w:ind w:firstLine="720"/>
        <w:rPr>
          <w:rFonts w:ascii="Aparajita" w:hAnsi="Aparajita" w:cs="Aparajita"/>
          <w:sz w:val="24"/>
          <w:szCs w:val="24"/>
        </w:rPr>
      </w:pPr>
    </w:p>
    <w:p w:rsidR="00B85783" w:rsidRPr="00066B4B" w:rsidRDefault="00B85783" w:rsidP="00066B4B">
      <w:pPr>
        <w:spacing w:after="0" w:line="360" w:lineRule="auto"/>
        <w:jc w:val="both"/>
        <w:rPr>
          <w:rFonts w:ascii="Aparajita" w:hAnsi="Aparajita" w:cs="Aparajita"/>
          <w:b/>
          <w:sz w:val="24"/>
          <w:szCs w:val="24"/>
        </w:rPr>
      </w:pPr>
    </w:p>
    <w:p w:rsidR="00B85783" w:rsidRPr="00066B4B" w:rsidRDefault="00B85783" w:rsidP="00066B4B">
      <w:pPr>
        <w:spacing w:after="0" w:line="360" w:lineRule="auto"/>
        <w:jc w:val="both"/>
        <w:rPr>
          <w:rFonts w:ascii="Aparajita" w:hAnsi="Aparajita" w:cs="Aparajita"/>
          <w:b/>
          <w:sz w:val="24"/>
          <w:szCs w:val="24"/>
        </w:rPr>
      </w:pPr>
    </w:p>
    <w:p w:rsidR="00B85783" w:rsidRPr="00066B4B" w:rsidRDefault="00B85783" w:rsidP="00066B4B">
      <w:pPr>
        <w:spacing w:after="0" w:line="360" w:lineRule="auto"/>
        <w:jc w:val="both"/>
        <w:rPr>
          <w:rFonts w:ascii="Aparajita" w:hAnsi="Aparajita" w:cs="Aparajita"/>
          <w:b/>
          <w:sz w:val="24"/>
          <w:szCs w:val="24"/>
        </w:rPr>
      </w:pPr>
    </w:p>
    <w:p w:rsidR="00B85783" w:rsidRPr="00066B4B" w:rsidRDefault="00B85783" w:rsidP="00066B4B">
      <w:pPr>
        <w:spacing w:after="0" w:line="360" w:lineRule="auto"/>
        <w:jc w:val="both"/>
        <w:rPr>
          <w:rFonts w:ascii="Aparajita" w:hAnsi="Aparajita" w:cs="Aparajita"/>
          <w:b/>
          <w:sz w:val="24"/>
          <w:szCs w:val="24"/>
        </w:rPr>
      </w:pPr>
    </w:p>
    <w:p w:rsidR="00B85783" w:rsidRPr="00066B4B" w:rsidRDefault="00B85783" w:rsidP="00066B4B">
      <w:pPr>
        <w:spacing w:after="0" w:line="360" w:lineRule="auto"/>
        <w:jc w:val="both"/>
        <w:rPr>
          <w:rFonts w:ascii="Aparajita" w:hAnsi="Aparajita" w:cs="Aparajita"/>
          <w:b/>
          <w:sz w:val="24"/>
          <w:szCs w:val="24"/>
        </w:rPr>
      </w:pPr>
      <w:r w:rsidRPr="00066B4B">
        <w:rPr>
          <w:rFonts w:ascii="Aparajita" w:hAnsi="Aparajita" w:cs="Aparajita"/>
          <w:b/>
          <w:noProof/>
          <w:sz w:val="24"/>
          <w:szCs w:val="24"/>
          <w:lang w:val="en-IN" w:eastAsia="en-IN"/>
        </w:rPr>
        <w:drawing>
          <wp:inline distT="0" distB="0" distL="0" distR="0">
            <wp:extent cx="5943600" cy="3947964"/>
            <wp:effectExtent l="0" t="0" r="0" b="0"/>
            <wp:docPr id="1" name="Picture 1" descr="H:\AnnualReport-2014-15\Photos\2014 Photos\1 January 2015\Send of Mrs. Raguna and Mrs Shuba\DSC_3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nualReport-2014-15\Photos\2014 Photos\1 January 2015\Send of Mrs. Raguna and Mrs Shuba\DSC_392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947964"/>
                    </a:xfrm>
                    <a:prstGeom prst="rect">
                      <a:avLst/>
                    </a:prstGeom>
                    <a:noFill/>
                    <a:ln>
                      <a:noFill/>
                    </a:ln>
                  </pic:spPr>
                </pic:pic>
              </a:graphicData>
            </a:graphic>
          </wp:inline>
        </w:drawing>
      </w:r>
      <w:bookmarkStart w:id="0" w:name="_GoBack"/>
      <w:bookmarkEnd w:id="0"/>
    </w:p>
    <w:p w:rsidR="00D1423D" w:rsidRPr="00066B4B" w:rsidRDefault="00587E66" w:rsidP="00066B4B">
      <w:pPr>
        <w:spacing w:after="0" w:line="360" w:lineRule="auto"/>
        <w:jc w:val="both"/>
        <w:rPr>
          <w:rFonts w:ascii="Aparajita" w:hAnsi="Aparajita" w:cs="Aparajita"/>
          <w:b/>
          <w:sz w:val="24"/>
          <w:szCs w:val="24"/>
        </w:rPr>
      </w:pPr>
      <w:r w:rsidRPr="00066B4B">
        <w:rPr>
          <w:rFonts w:ascii="Aparajita" w:hAnsi="Aparajita" w:cs="Aparajita"/>
          <w:b/>
          <w:sz w:val="24"/>
          <w:szCs w:val="24"/>
        </w:rPr>
        <w:t xml:space="preserve">Purchase of Equipment </w:t>
      </w:r>
    </w:p>
    <w:p w:rsidR="00D1423D" w:rsidRPr="00066B4B" w:rsidRDefault="00D1423D" w:rsidP="00066B4B">
      <w:pPr>
        <w:spacing w:after="0" w:line="360" w:lineRule="auto"/>
        <w:jc w:val="both"/>
        <w:rPr>
          <w:rFonts w:ascii="Aparajita" w:hAnsi="Aparajita" w:cs="Aparajita"/>
          <w:sz w:val="24"/>
          <w:szCs w:val="24"/>
        </w:rPr>
      </w:pPr>
      <w:r w:rsidRPr="00066B4B">
        <w:rPr>
          <w:rFonts w:ascii="Aparajita" w:hAnsi="Aparajita" w:cs="Aparajita"/>
          <w:sz w:val="24"/>
          <w:szCs w:val="24"/>
        </w:rPr>
        <w:t xml:space="preserve">The institute also strengthened </w:t>
      </w:r>
      <w:proofErr w:type="gramStart"/>
      <w:r w:rsidRPr="00066B4B">
        <w:rPr>
          <w:rFonts w:ascii="Aparajita" w:hAnsi="Aparajita" w:cs="Aparajita"/>
          <w:sz w:val="24"/>
          <w:szCs w:val="24"/>
        </w:rPr>
        <w:t>its</w:t>
      </w:r>
      <w:proofErr w:type="gramEnd"/>
      <w:r w:rsidRPr="00066B4B">
        <w:rPr>
          <w:rFonts w:ascii="Aparajita" w:hAnsi="Aparajita" w:cs="Aparajita"/>
          <w:sz w:val="24"/>
          <w:szCs w:val="24"/>
        </w:rPr>
        <w:t xml:space="preserve"> infra- structure by procuring a number of sophisticated tools and instruments and by upgrading th</w:t>
      </w:r>
      <w:r w:rsidR="00587E66" w:rsidRPr="00066B4B">
        <w:rPr>
          <w:rFonts w:ascii="Aparajita" w:hAnsi="Aparajita" w:cs="Aparajita"/>
          <w:sz w:val="24"/>
          <w:szCs w:val="24"/>
        </w:rPr>
        <w:t>e existing scientific equipment</w:t>
      </w:r>
      <w:r w:rsidRPr="00066B4B">
        <w:rPr>
          <w:rFonts w:ascii="Aparajita" w:hAnsi="Aparajita" w:cs="Aparajita"/>
          <w:sz w:val="24"/>
          <w:szCs w:val="24"/>
        </w:rPr>
        <w:t xml:space="preserve">. </w:t>
      </w:r>
      <w:r w:rsidRPr="00066B4B">
        <w:rPr>
          <w:rFonts w:ascii="Aparajita" w:hAnsi="Aparajita" w:cs="Aparajita"/>
          <w:color w:val="FF0000"/>
          <w:sz w:val="24"/>
          <w:szCs w:val="24"/>
        </w:rPr>
        <w:t xml:space="preserve">A total amount of </w:t>
      </w:r>
      <w:proofErr w:type="spellStart"/>
      <w:r w:rsidRPr="00066B4B">
        <w:rPr>
          <w:rFonts w:ascii="Aparajita" w:hAnsi="Aparajita" w:cs="Aparajita"/>
          <w:color w:val="FF0000"/>
          <w:sz w:val="24"/>
          <w:szCs w:val="24"/>
        </w:rPr>
        <w:t>Rs</w:t>
      </w:r>
      <w:proofErr w:type="spellEnd"/>
      <w:r w:rsidRPr="00066B4B">
        <w:rPr>
          <w:rFonts w:ascii="Aparajita" w:hAnsi="Aparajita" w:cs="Aparajita"/>
          <w:color w:val="FF0000"/>
          <w:sz w:val="24"/>
          <w:szCs w:val="24"/>
        </w:rPr>
        <w:t xml:space="preserve">. 2.27 </w:t>
      </w:r>
      <w:proofErr w:type="spellStart"/>
      <w:r w:rsidRPr="00066B4B">
        <w:rPr>
          <w:rFonts w:ascii="Aparajita" w:hAnsi="Aparajita" w:cs="Aparajita"/>
          <w:color w:val="FF0000"/>
          <w:sz w:val="24"/>
          <w:szCs w:val="24"/>
        </w:rPr>
        <w:t>crores</w:t>
      </w:r>
      <w:proofErr w:type="spellEnd"/>
      <w:r w:rsidRPr="00066B4B">
        <w:rPr>
          <w:rFonts w:ascii="Aparajita" w:hAnsi="Aparajita" w:cs="Aparajita"/>
          <w:sz w:val="24"/>
          <w:szCs w:val="24"/>
        </w:rPr>
        <w:t xml:space="preserve"> was spent towards the purchase of equipments during the reporting year.</w:t>
      </w:r>
    </w:p>
    <w:p w:rsidR="00D1423D" w:rsidRPr="00066B4B" w:rsidRDefault="00D1423D" w:rsidP="00066B4B">
      <w:pPr>
        <w:spacing w:after="0" w:line="360" w:lineRule="auto"/>
        <w:jc w:val="both"/>
        <w:rPr>
          <w:rFonts w:ascii="Aparajita" w:hAnsi="Aparajita" w:cs="Aparajita"/>
          <w:sz w:val="24"/>
          <w:szCs w:val="24"/>
        </w:rPr>
      </w:pPr>
    </w:p>
    <w:p w:rsidR="00D1423D" w:rsidRPr="00066B4B" w:rsidRDefault="00A90A82" w:rsidP="00066B4B">
      <w:pPr>
        <w:spacing w:after="0" w:line="360" w:lineRule="auto"/>
        <w:jc w:val="both"/>
        <w:rPr>
          <w:rFonts w:ascii="Aparajita" w:hAnsi="Aparajita" w:cs="Aparajita"/>
          <w:b/>
          <w:sz w:val="24"/>
          <w:szCs w:val="24"/>
        </w:rPr>
      </w:pPr>
      <w:r w:rsidRPr="00066B4B">
        <w:rPr>
          <w:rFonts w:ascii="Aparajita" w:hAnsi="Aparajita" w:cs="Aparajita"/>
          <w:b/>
          <w:sz w:val="24"/>
          <w:szCs w:val="24"/>
        </w:rPr>
        <w:t xml:space="preserve">Technological Consultancy Services </w:t>
      </w:r>
    </w:p>
    <w:p w:rsidR="00D1423D" w:rsidRPr="00066B4B" w:rsidRDefault="00D1423D" w:rsidP="00066B4B">
      <w:pPr>
        <w:widowControl w:val="0"/>
        <w:autoSpaceDE w:val="0"/>
        <w:autoSpaceDN w:val="0"/>
        <w:adjustRightInd w:val="0"/>
        <w:spacing w:after="0" w:line="360" w:lineRule="auto"/>
        <w:jc w:val="both"/>
        <w:rPr>
          <w:rFonts w:ascii="Aparajita" w:hAnsi="Aparajita" w:cs="Aparajita"/>
          <w:sz w:val="24"/>
          <w:szCs w:val="24"/>
        </w:rPr>
      </w:pPr>
      <w:r w:rsidRPr="00066B4B">
        <w:rPr>
          <w:rFonts w:ascii="Aparajita" w:hAnsi="Aparajita" w:cs="Aparajita"/>
          <w:spacing w:val="13"/>
          <w:sz w:val="24"/>
          <w:szCs w:val="24"/>
        </w:rPr>
        <w:t>Th</w:t>
      </w:r>
      <w:r w:rsidRPr="00066B4B">
        <w:rPr>
          <w:rFonts w:ascii="Aparajita" w:hAnsi="Aparajita" w:cs="Aparajita"/>
          <w:sz w:val="24"/>
          <w:szCs w:val="24"/>
        </w:rPr>
        <w:t>e D</w:t>
      </w:r>
      <w:r w:rsidRPr="00066B4B">
        <w:rPr>
          <w:rFonts w:ascii="Aparajita" w:hAnsi="Aparajita" w:cs="Aparajita"/>
          <w:spacing w:val="13"/>
          <w:sz w:val="24"/>
          <w:szCs w:val="24"/>
        </w:rPr>
        <w:t>epartmen</w:t>
      </w:r>
      <w:r w:rsidRPr="00066B4B">
        <w:rPr>
          <w:rFonts w:ascii="Aparajita" w:hAnsi="Aparajita" w:cs="Aparajita"/>
          <w:sz w:val="24"/>
          <w:szCs w:val="24"/>
        </w:rPr>
        <w:t xml:space="preserve">t </w:t>
      </w:r>
      <w:r w:rsidRPr="00066B4B">
        <w:rPr>
          <w:rFonts w:ascii="Aparajita" w:hAnsi="Aparajita" w:cs="Aparajita"/>
          <w:spacing w:val="13"/>
          <w:sz w:val="24"/>
          <w:szCs w:val="24"/>
        </w:rPr>
        <w:t>o</w:t>
      </w:r>
      <w:r w:rsidRPr="00066B4B">
        <w:rPr>
          <w:rFonts w:ascii="Aparajita" w:hAnsi="Aparajita" w:cs="Aparajita"/>
          <w:sz w:val="24"/>
          <w:szCs w:val="24"/>
        </w:rPr>
        <w:t xml:space="preserve">f </w:t>
      </w:r>
      <w:r w:rsidRPr="00066B4B">
        <w:rPr>
          <w:rFonts w:ascii="Aparajita" w:hAnsi="Aparajita" w:cs="Aparajita"/>
          <w:spacing w:val="13"/>
          <w:sz w:val="24"/>
          <w:szCs w:val="24"/>
        </w:rPr>
        <w:t>Electronic</w:t>
      </w:r>
      <w:r w:rsidRPr="00066B4B">
        <w:rPr>
          <w:rFonts w:ascii="Aparajita" w:hAnsi="Aparajita" w:cs="Aparajita"/>
          <w:sz w:val="24"/>
          <w:szCs w:val="24"/>
        </w:rPr>
        <w:t xml:space="preserve">s </w:t>
      </w:r>
      <w:r w:rsidRPr="00066B4B">
        <w:rPr>
          <w:rFonts w:ascii="Aparajita" w:hAnsi="Aparajita" w:cs="Aparajita"/>
          <w:spacing w:val="13"/>
          <w:sz w:val="24"/>
          <w:szCs w:val="24"/>
        </w:rPr>
        <w:t>i</w:t>
      </w:r>
      <w:r w:rsidRPr="00066B4B">
        <w:rPr>
          <w:rFonts w:ascii="Aparajita" w:hAnsi="Aparajita" w:cs="Aparajita"/>
          <w:sz w:val="24"/>
          <w:szCs w:val="24"/>
        </w:rPr>
        <w:t xml:space="preserve">s equipped with </w:t>
      </w:r>
      <w:proofErr w:type="spellStart"/>
      <w:r w:rsidRPr="00066B4B">
        <w:rPr>
          <w:rFonts w:ascii="Aparajita" w:hAnsi="Aparajita" w:cs="Aparajita"/>
          <w:sz w:val="24"/>
          <w:szCs w:val="24"/>
        </w:rPr>
        <w:t>stateof</w:t>
      </w:r>
      <w:proofErr w:type="spellEnd"/>
      <w:r w:rsidRPr="00066B4B">
        <w:rPr>
          <w:rFonts w:ascii="Aparajita" w:hAnsi="Aparajita" w:cs="Aparajita"/>
          <w:sz w:val="24"/>
          <w:szCs w:val="24"/>
        </w:rPr>
        <w:t xml:space="preserve"> the art equipments and expertise in the area of acoustic noise measurements. </w:t>
      </w:r>
      <w:proofErr w:type="gramStart"/>
      <w:r w:rsidRPr="00066B4B">
        <w:rPr>
          <w:rFonts w:ascii="Aparajita" w:hAnsi="Aparajita" w:cs="Aparajita"/>
          <w:sz w:val="24"/>
          <w:szCs w:val="24"/>
        </w:rPr>
        <w:t xml:space="preserve">During </w:t>
      </w:r>
      <w:r w:rsidRPr="00066B4B">
        <w:rPr>
          <w:rFonts w:ascii="Aparajita" w:hAnsi="Aparajita" w:cs="Aparajita"/>
          <w:spacing w:val="12"/>
          <w:sz w:val="24"/>
          <w:szCs w:val="24"/>
        </w:rPr>
        <w:t>t</w:t>
      </w:r>
      <w:r w:rsidRPr="00066B4B">
        <w:rPr>
          <w:rFonts w:ascii="Aparajita" w:hAnsi="Aparajita" w:cs="Aparajita"/>
          <w:spacing w:val="11"/>
          <w:sz w:val="24"/>
          <w:szCs w:val="24"/>
        </w:rPr>
        <w:t>h</w:t>
      </w:r>
      <w:r w:rsidRPr="00066B4B">
        <w:rPr>
          <w:rFonts w:ascii="Aparajita" w:hAnsi="Aparajita" w:cs="Aparajita"/>
          <w:sz w:val="24"/>
          <w:szCs w:val="24"/>
        </w:rPr>
        <w:t xml:space="preserve">e </w:t>
      </w:r>
      <w:r w:rsidRPr="00066B4B">
        <w:rPr>
          <w:rFonts w:ascii="Aparajita" w:hAnsi="Aparajita" w:cs="Aparajita"/>
          <w:spacing w:val="11"/>
          <w:sz w:val="24"/>
          <w:szCs w:val="24"/>
        </w:rPr>
        <w:t>repor</w:t>
      </w:r>
      <w:r w:rsidRPr="00066B4B">
        <w:rPr>
          <w:rFonts w:ascii="Aparajita" w:hAnsi="Aparajita" w:cs="Aparajita"/>
          <w:spacing w:val="12"/>
          <w:sz w:val="24"/>
          <w:szCs w:val="24"/>
        </w:rPr>
        <w:t>t</w:t>
      </w:r>
      <w:r w:rsidRPr="00066B4B">
        <w:rPr>
          <w:rFonts w:ascii="Aparajita" w:hAnsi="Aparajita" w:cs="Aparajita"/>
          <w:spacing w:val="11"/>
          <w:sz w:val="24"/>
          <w:szCs w:val="24"/>
        </w:rPr>
        <w:t>in</w:t>
      </w:r>
      <w:r w:rsidRPr="00066B4B">
        <w:rPr>
          <w:rFonts w:ascii="Aparajita" w:hAnsi="Aparajita" w:cs="Aparajita"/>
          <w:sz w:val="24"/>
          <w:szCs w:val="24"/>
        </w:rPr>
        <w:t xml:space="preserve">g </w:t>
      </w:r>
      <w:r w:rsidRPr="00066B4B">
        <w:rPr>
          <w:rFonts w:ascii="Aparajita" w:hAnsi="Aparajita" w:cs="Aparajita"/>
          <w:spacing w:val="12"/>
          <w:sz w:val="24"/>
          <w:szCs w:val="24"/>
        </w:rPr>
        <w:t>y</w:t>
      </w:r>
      <w:r w:rsidRPr="00066B4B">
        <w:rPr>
          <w:rFonts w:ascii="Aparajita" w:hAnsi="Aparajita" w:cs="Aparajita"/>
          <w:spacing w:val="11"/>
          <w:sz w:val="24"/>
          <w:szCs w:val="24"/>
        </w:rPr>
        <w:t>ear</w:t>
      </w:r>
      <w:r w:rsidRPr="00066B4B">
        <w:rPr>
          <w:rFonts w:ascii="Aparajita" w:hAnsi="Aparajita" w:cs="Aparajita"/>
          <w:sz w:val="24"/>
          <w:szCs w:val="24"/>
        </w:rPr>
        <w:t xml:space="preserve">, </w:t>
      </w:r>
      <w:r w:rsidRPr="00066B4B">
        <w:rPr>
          <w:rFonts w:ascii="Aparajita" w:hAnsi="Aparajita" w:cs="Aparajita"/>
          <w:spacing w:val="12"/>
          <w:sz w:val="24"/>
          <w:szCs w:val="24"/>
        </w:rPr>
        <w:t>t</w:t>
      </w:r>
      <w:r w:rsidRPr="00066B4B">
        <w:rPr>
          <w:rFonts w:ascii="Aparajita" w:hAnsi="Aparajita" w:cs="Aparajita"/>
          <w:spacing w:val="11"/>
          <w:sz w:val="24"/>
          <w:szCs w:val="24"/>
        </w:rPr>
        <w:t>h</w:t>
      </w:r>
      <w:r w:rsidRPr="00066B4B">
        <w:rPr>
          <w:rFonts w:ascii="Aparajita" w:hAnsi="Aparajita" w:cs="Aparajita"/>
          <w:sz w:val="24"/>
          <w:szCs w:val="24"/>
        </w:rPr>
        <w:t xml:space="preserve">e </w:t>
      </w:r>
      <w:r w:rsidRPr="00066B4B">
        <w:rPr>
          <w:rFonts w:ascii="Aparajita" w:hAnsi="Aparajita" w:cs="Aparajita"/>
          <w:spacing w:val="11"/>
          <w:sz w:val="24"/>
          <w:szCs w:val="24"/>
        </w:rPr>
        <w:t>followin</w:t>
      </w:r>
      <w:r w:rsidRPr="00066B4B">
        <w:rPr>
          <w:rFonts w:ascii="Aparajita" w:hAnsi="Aparajita" w:cs="Aparajita"/>
          <w:sz w:val="24"/>
          <w:szCs w:val="24"/>
        </w:rPr>
        <w:t>g consultancyserviceswerecarriedoutby thedepartment.</w:t>
      </w:r>
      <w:proofErr w:type="gramEnd"/>
    </w:p>
    <w:p w:rsidR="00D1423D" w:rsidRPr="00066B4B" w:rsidRDefault="00D1423D" w:rsidP="00066B4B">
      <w:pPr>
        <w:widowControl w:val="0"/>
        <w:autoSpaceDE w:val="0"/>
        <w:autoSpaceDN w:val="0"/>
        <w:adjustRightInd w:val="0"/>
        <w:spacing w:after="0" w:line="360" w:lineRule="auto"/>
        <w:jc w:val="both"/>
        <w:rPr>
          <w:rFonts w:ascii="Aparajita" w:hAnsi="Aparajita" w:cs="Aparajita"/>
          <w:sz w:val="24"/>
          <w:szCs w:val="24"/>
        </w:rPr>
      </w:pPr>
    </w:p>
    <w:p w:rsidR="00573F83" w:rsidRPr="00066B4B" w:rsidRDefault="00573F83" w:rsidP="00066B4B">
      <w:pPr>
        <w:pStyle w:val="ListParagraph"/>
        <w:numPr>
          <w:ilvl w:val="0"/>
          <w:numId w:val="2"/>
        </w:numPr>
        <w:tabs>
          <w:tab w:val="left" w:pos="360"/>
        </w:tabs>
        <w:spacing w:after="0" w:line="360" w:lineRule="auto"/>
        <w:ind w:left="360"/>
        <w:contextualSpacing w:val="0"/>
        <w:rPr>
          <w:rFonts w:ascii="Aparajita" w:hAnsi="Aparajita" w:cs="Aparajita"/>
          <w:sz w:val="24"/>
          <w:szCs w:val="24"/>
          <w:lang w:val="en-IN"/>
        </w:rPr>
      </w:pPr>
      <w:r w:rsidRPr="00066B4B">
        <w:rPr>
          <w:rFonts w:ascii="Aparajita" w:hAnsi="Aparajita" w:cs="Aparajita"/>
          <w:sz w:val="24"/>
          <w:szCs w:val="24"/>
          <w:lang w:val="en-IN"/>
        </w:rPr>
        <w:t xml:space="preserve">Noise measurement of Patient Monitoring System received from M/s. </w:t>
      </w:r>
      <w:proofErr w:type="spellStart"/>
      <w:r w:rsidRPr="00066B4B">
        <w:rPr>
          <w:rFonts w:ascii="Aparajita" w:hAnsi="Aparajita" w:cs="Aparajita"/>
          <w:sz w:val="24"/>
          <w:szCs w:val="24"/>
          <w:lang w:val="en-IN"/>
        </w:rPr>
        <w:t>Skanray</w:t>
      </w:r>
      <w:proofErr w:type="spellEnd"/>
      <w:r w:rsidRPr="00066B4B">
        <w:rPr>
          <w:rFonts w:ascii="Aparajita" w:hAnsi="Aparajita" w:cs="Aparajita"/>
          <w:sz w:val="24"/>
          <w:szCs w:val="24"/>
          <w:lang w:val="en-IN"/>
        </w:rPr>
        <w:t xml:space="preserve"> Systems </w:t>
      </w:r>
      <w:proofErr w:type="spellStart"/>
      <w:r w:rsidRPr="00066B4B">
        <w:rPr>
          <w:rFonts w:ascii="Aparajita" w:hAnsi="Aparajita" w:cs="Aparajita"/>
          <w:sz w:val="24"/>
          <w:szCs w:val="24"/>
          <w:lang w:val="en-IN"/>
        </w:rPr>
        <w:t>Pvt</w:t>
      </w:r>
      <w:proofErr w:type="spellEnd"/>
      <w:r w:rsidRPr="00066B4B">
        <w:rPr>
          <w:rFonts w:ascii="Aparajita" w:hAnsi="Aparajita" w:cs="Aparajita"/>
          <w:sz w:val="24"/>
          <w:szCs w:val="24"/>
          <w:lang w:val="en-IN"/>
        </w:rPr>
        <w:t xml:space="preserve"> Ltd, </w:t>
      </w:r>
      <w:proofErr w:type="gramStart"/>
      <w:r w:rsidRPr="00066B4B">
        <w:rPr>
          <w:rFonts w:ascii="Aparajita" w:hAnsi="Aparajita" w:cs="Aparajita"/>
          <w:sz w:val="24"/>
          <w:szCs w:val="24"/>
          <w:lang w:val="en-IN"/>
        </w:rPr>
        <w:t>Mysore .</w:t>
      </w:r>
      <w:proofErr w:type="gramEnd"/>
    </w:p>
    <w:p w:rsidR="00573F83" w:rsidRPr="00066B4B" w:rsidRDefault="00573F83" w:rsidP="00066B4B">
      <w:pPr>
        <w:pStyle w:val="ListParagraph"/>
        <w:numPr>
          <w:ilvl w:val="0"/>
          <w:numId w:val="2"/>
        </w:numPr>
        <w:tabs>
          <w:tab w:val="left" w:pos="360"/>
        </w:tabs>
        <w:spacing w:after="0" w:line="360" w:lineRule="auto"/>
        <w:ind w:left="360"/>
        <w:contextualSpacing w:val="0"/>
        <w:rPr>
          <w:rFonts w:ascii="Aparajita" w:hAnsi="Aparajita" w:cs="Aparajita"/>
          <w:sz w:val="24"/>
          <w:szCs w:val="24"/>
          <w:lang w:val="en-IN"/>
        </w:rPr>
      </w:pPr>
      <w:r w:rsidRPr="00066B4B">
        <w:rPr>
          <w:rFonts w:ascii="Aparajita" w:hAnsi="Aparajita" w:cs="Aparajita"/>
          <w:sz w:val="24"/>
          <w:szCs w:val="24"/>
          <w:lang w:val="en-IN"/>
        </w:rPr>
        <w:t>Electro acoustic measurement of 4 Nos. Of BTE hearing aids received form Alps International Pvt Ltd, New Delhi</w:t>
      </w:r>
    </w:p>
    <w:p w:rsidR="00573F83" w:rsidRPr="00066B4B" w:rsidRDefault="00573F83" w:rsidP="00066B4B">
      <w:pPr>
        <w:pStyle w:val="ListParagraph"/>
        <w:numPr>
          <w:ilvl w:val="0"/>
          <w:numId w:val="2"/>
        </w:numPr>
        <w:tabs>
          <w:tab w:val="left" w:pos="360"/>
        </w:tabs>
        <w:spacing w:after="0" w:line="360" w:lineRule="auto"/>
        <w:ind w:left="360"/>
        <w:contextualSpacing w:val="0"/>
        <w:rPr>
          <w:rFonts w:ascii="Aparajita" w:hAnsi="Aparajita" w:cs="Aparajita"/>
          <w:sz w:val="24"/>
          <w:szCs w:val="24"/>
          <w:lang w:val="en-IN"/>
        </w:rPr>
      </w:pPr>
      <w:r w:rsidRPr="00066B4B">
        <w:rPr>
          <w:rFonts w:ascii="Aparajita" w:hAnsi="Aparajita" w:cs="Aparajita"/>
          <w:sz w:val="24"/>
          <w:szCs w:val="24"/>
          <w:lang w:val="en-IN"/>
        </w:rPr>
        <w:t>Testing of 3 nos. Of Speaker module received from L &amp; T Pvt Ltd., Mysore</w:t>
      </w:r>
    </w:p>
    <w:p w:rsidR="00573F83" w:rsidRPr="00066B4B" w:rsidRDefault="00573F83" w:rsidP="00066B4B">
      <w:pPr>
        <w:pStyle w:val="ListParagraph"/>
        <w:numPr>
          <w:ilvl w:val="0"/>
          <w:numId w:val="2"/>
        </w:numPr>
        <w:tabs>
          <w:tab w:val="left" w:pos="360"/>
        </w:tabs>
        <w:spacing w:after="0" w:line="360" w:lineRule="auto"/>
        <w:ind w:left="360"/>
        <w:contextualSpacing w:val="0"/>
        <w:rPr>
          <w:rFonts w:ascii="Aparajita" w:hAnsi="Aparajita" w:cs="Aparajita"/>
          <w:sz w:val="24"/>
          <w:szCs w:val="24"/>
          <w:lang w:val="en-IN"/>
        </w:rPr>
      </w:pPr>
      <w:r w:rsidRPr="00066B4B">
        <w:rPr>
          <w:rFonts w:ascii="Aparajita" w:hAnsi="Aparajita" w:cs="Aparajita"/>
          <w:sz w:val="24"/>
          <w:szCs w:val="24"/>
          <w:lang w:val="en-IN"/>
        </w:rPr>
        <w:t>Electro acoustic measurement of 28 nos. of BTE hearing aids received from State Commissioner for Differently Abled, Chennai.</w:t>
      </w:r>
    </w:p>
    <w:p w:rsidR="00573F83" w:rsidRPr="00066B4B" w:rsidRDefault="00573F83" w:rsidP="00066B4B">
      <w:pPr>
        <w:pStyle w:val="ListParagraph"/>
        <w:numPr>
          <w:ilvl w:val="0"/>
          <w:numId w:val="2"/>
        </w:numPr>
        <w:tabs>
          <w:tab w:val="left" w:pos="360"/>
        </w:tabs>
        <w:spacing w:after="0" w:line="360" w:lineRule="auto"/>
        <w:ind w:left="360"/>
        <w:contextualSpacing w:val="0"/>
        <w:rPr>
          <w:rFonts w:ascii="Aparajita" w:hAnsi="Aparajita" w:cs="Aparajita"/>
          <w:sz w:val="24"/>
          <w:szCs w:val="24"/>
          <w:lang w:val="en-IN"/>
        </w:rPr>
      </w:pPr>
      <w:r w:rsidRPr="00066B4B">
        <w:rPr>
          <w:rFonts w:ascii="Aparajita" w:hAnsi="Aparajita" w:cs="Aparajita"/>
          <w:sz w:val="24"/>
          <w:szCs w:val="24"/>
          <w:lang w:val="en-IN"/>
        </w:rPr>
        <w:lastRenderedPageBreak/>
        <w:t xml:space="preserve">Testing of Audiometric room </w:t>
      </w:r>
      <w:proofErr w:type="gramStart"/>
      <w:r w:rsidRPr="00066B4B">
        <w:rPr>
          <w:rFonts w:ascii="Aparajita" w:hAnsi="Aparajita" w:cs="Aparajita"/>
          <w:sz w:val="24"/>
          <w:szCs w:val="24"/>
          <w:lang w:val="en-IN"/>
        </w:rPr>
        <w:t>( Noise</w:t>
      </w:r>
      <w:proofErr w:type="gramEnd"/>
      <w:r w:rsidRPr="00066B4B">
        <w:rPr>
          <w:rFonts w:ascii="Aparajita" w:hAnsi="Aparajita" w:cs="Aparajita"/>
          <w:sz w:val="24"/>
          <w:szCs w:val="24"/>
          <w:lang w:val="en-IN"/>
        </w:rPr>
        <w:t xml:space="preserve"> measurement) at Baptist Hospital, </w:t>
      </w:r>
      <w:proofErr w:type="spellStart"/>
      <w:r w:rsidRPr="00066B4B">
        <w:rPr>
          <w:rFonts w:ascii="Aparajita" w:hAnsi="Aparajita" w:cs="Aparajita"/>
          <w:sz w:val="24"/>
          <w:szCs w:val="24"/>
          <w:lang w:val="en-IN"/>
        </w:rPr>
        <w:t>Devanahalli</w:t>
      </w:r>
      <w:proofErr w:type="spellEnd"/>
      <w:r w:rsidRPr="00066B4B">
        <w:rPr>
          <w:rFonts w:ascii="Aparajita" w:hAnsi="Aparajita" w:cs="Aparajita"/>
          <w:sz w:val="24"/>
          <w:szCs w:val="24"/>
          <w:lang w:val="en-IN"/>
        </w:rPr>
        <w:t>, Bangalore.</w:t>
      </w:r>
    </w:p>
    <w:p w:rsidR="00573F83" w:rsidRPr="00066B4B" w:rsidRDefault="00573F83" w:rsidP="00066B4B">
      <w:pPr>
        <w:pStyle w:val="ListParagraph"/>
        <w:numPr>
          <w:ilvl w:val="0"/>
          <w:numId w:val="2"/>
        </w:numPr>
        <w:tabs>
          <w:tab w:val="left" w:pos="360"/>
        </w:tabs>
        <w:spacing w:after="0" w:line="360" w:lineRule="auto"/>
        <w:ind w:left="360"/>
        <w:contextualSpacing w:val="0"/>
        <w:rPr>
          <w:rFonts w:ascii="Aparajita" w:hAnsi="Aparajita" w:cs="Aparajita"/>
          <w:sz w:val="24"/>
          <w:szCs w:val="24"/>
          <w:lang w:val="en-IN"/>
        </w:rPr>
      </w:pPr>
      <w:r w:rsidRPr="00066B4B">
        <w:rPr>
          <w:rFonts w:ascii="Aparajita" w:hAnsi="Aparajita" w:cs="Aparajita"/>
          <w:sz w:val="24"/>
          <w:szCs w:val="24"/>
          <w:lang w:val="en-IN"/>
        </w:rPr>
        <w:t>Electro acoustic measurement of 6 nos. of Body worn hearing aids received from State Commissioner for Differently Abled, Chennai.</w:t>
      </w:r>
    </w:p>
    <w:p w:rsidR="00573F83" w:rsidRPr="00066B4B" w:rsidRDefault="00573F83" w:rsidP="00066B4B">
      <w:pPr>
        <w:pStyle w:val="ListParagraph"/>
        <w:numPr>
          <w:ilvl w:val="0"/>
          <w:numId w:val="2"/>
        </w:numPr>
        <w:tabs>
          <w:tab w:val="left" w:pos="360"/>
        </w:tabs>
        <w:spacing w:after="0" w:line="360" w:lineRule="auto"/>
        <w:ind w:left="360"/>
        <w:contextualSpacing w:val="0"/>
        <w:rPr>
          <w:rFonts w:ascii="Aparajita" w:hAnsi="Aparajita" w:cs="Aparajita"/>
          <w:sz w:val="24"/>
          <w:szCs w:val="24"/>
          <w:lang w:val="en-IN"/>
        </w:rPr>
      </w:pPr>
      <w:r w:rsidRPr="00066B4B">
        <w:rPr>
          <w:rFonts w:ascii="Aparajita" w:hAnsi="Aparajita" w:cs="Aparajita"/>
          <w:sz w:val="24"/>
          <w:szCs w:val="24"/>
          <w:lang w:val="en-IN"/>
        </w:rPr>
        <w:t xml:space="preserve">Calibration of Audiometer, Make </w:t>
      </w:r>
      <w:proofErr w:type="spellStart"/>
      <w:r w:rsidRPr="00066B4B">
        <w:rPr>
          <w:rFonts w:ascii="Aparajita" w:hAnsi="Aparajita" w:cs="Aparajita"/>
          <w:sz w:val="24"/>
          <w:szCs w:val="24"/>
          <w:lang w:val="en-IN"/>
        </w:rPr>
        <w:t>Inventis</w:t>
      </w:r>
      <w:proofErr w:type="spellEnd"/>
      <w:r w:rsidRPr="00066B4B">
        <w:rPr>
          <w:rFonts w:ascii="Aparajita" w:hAnsi="Aparajita" w:cs="Aparajita"/>
          <w:sz w:val="24"/>
          <w:szCs w:val="24"/>
          <w:lang w:val="en-IN"/>
        </w:rPr>
        <w:t xml:space="preserve"> from </w:t>
      </w:r>
      <w:proofErr w:type="spellStart"/>
      <w:r w:rsidRPr="00066B4B">
        <w:rPr>
          <w:rFonts w:ascii="Aparajita" w:hAnsi="Aparajita" w:cs="Aparajita"/>
          <w:sz w:val="24"/>
          <w:szCs w:val="24"/>
          <w:lang w:val="en-IN"/>
        </w:rPr>
        <w:t>Pika</w:t>
      </w:r>
      <w:proofErr w:type="spellEnd"/>
      <w:r w:rsidRPr="00066B4B">
        <w:rPr>
          <w:rFonts w:ascii="Aparajita" w:hAnsi="Aparajita" w:cs="Aparajita"/>
          <w:sz w:val="24"/>
          <w:szCs w:val="24"/>
          <w:lang w:val="en-IN"/>
        </w:rPr>
        <w:t xml:space="preserve"> Medicals Pvt Ltd, Bangalore.</w:t>
      </w:r>
    </w:p>
    <w:p w:rsidR="00573F83" w:rsidRPr="00066B4B" w:rsidRDefault="00573F83" w:rsidP="00066B4B">
      <w:pPr>
        <w:pStyle w:val="ListParagraph"/>
        <w:numPr>
          <w:ilvl w:val="0"/>
          <w:numId w:val="2"/>
        </w:numPr>
        <w:tabs>
          <w:tab w:val="left" w:pos="360"/>
        </w:tabs>
        <w:spacing w:after="0" w:line="360" w:lineRule="auto"/>
        <w:ind w:left="360"/>
        <w:contextualSpacing w:val="0"/>
        <w:rPr>
          <w:rFonts w:ascii="Aparajita" w:hAnsi="Aparajita" w:cs="Aparajita"/>
          <w:sz w:val="24"/>
          <w:szCs w:val="24"/>
          <w:lang w:val="en-IN"/>
        </w:rPr>
      </w:pPr>
      <w:r w:rsidRPr="00066B4B">
        <w:rPr>
          <w:rFonts w:ascii="Aparajita" w:hAnsi="Aparajita" w:cs="Aparajita"/>
          <w:sz w:val="24"/>
          <w:szCs w:val="24"/>
          <w:lang w:val="en-IN"/>
        </w:rPr>
        <w:t xml:space="preserve">Electro acoustic measurement of 7 nos. of BTE hearing aids received from </w:t>
      </w:r>
      <w:proofErr w:type="spellStart"/>
      <w:r w:rsidRPr="00066B4B">
        <w:rPr>
          <w:rFonts w:ascii="Aparajita" w:hAnsi="Aparajita" w:cs="Aparajita"/>
          <w:sz w:val="24"/>
          <w:szCs w:val="24"/>
          <w:lang w:val="en-IN"/>
        </w:rPr>
        <w:t>Arphi</w:t>
      </w:r>
      <w:proofErr w:type="spellEnd"/>
      <w:r w:rsidRPr="00066B4B">
        <w:rPr>
          <w:rFonts w:ascii="Aparajita" w:hAnsi="Aparajita" w:cs="Aparajita"/>
          <w:sz w:val="24"/>
          <w:szCs w:val="24"/>
          <w:lang w:val="en-IN"/>
        </w:rPr>
        <w:t xml:space="preserve"> Electronics </w:t>
      </w:r>
      <w:proofErr w:type="spellStart"/>
      <w:r w:rsidRPr="00066B4B">
        <w:rPr>
          <w:rFonts w:ascii="Aparajita" w:hAnsi="Aparajita" w:cs="Aparajita"/>
          <w:sz w:val="24"/>
          <w:szCs w:val="24"/>
          <w:lang w:val="en-IN"/>
        </w:rPr>
        <w:t>Pvt</w:t>
      </w:r>
      <w:proofErr w:type="spellEnd"/>
      <w:r w:rsidRPr="00066B4B">
        <w:rPr>
          <w:rFonts w:ascii="Aparajita" w:hAnsi="Aparajita" w:cs="Aparajita"/>
          <w:sz w:val="24"/>
          <w:szCs w:val="24"/>
          <w:lang w:val="en-IN"/>
        </w:rPr>
        <w:t xml:space="preserve"> Ltd. Mumbai</w:t>
      </w:r>
    </w:p>
    <w:p w:rsidR="00573F83" w:rsidRPr="00066B4B" w:rsidRDefault="00573F83" w:rsidP="00066B4B">
      <w:pPr>
        <w:pStyle w:val="ListParagraph"/>
        <w:numPr>
          <w:ilvl w:val="0"/>
          <w:numId w:val="2"/>
        </w:numPr>
        <w:tabs>
          <w:tab w:val="left" w:pos="360"/>
        </w:tabs>
        <w:spacing w:after="0" w:line="360" w:lineRule="auto"/>
        <w:ind w:left="360"/>
        <w:contextualSpacing w:val="0"/>
        <w:rPr>
          <w:rFonts w:ascii="Aparajita" w:hAnsi="Aparajita" w:cs="Aparajita"/>
          <w:sz w:val="24"/>
          <w:szCs w:val="24"/>
          <w:lang w:val="en-IN"/>
        </w:rPr>
      </w:pPr>
      <w:r w:rsidRPr="00066B4B">
        <w:rPr>
          <w:rFonts w:ascii="Aparajita" w:hAnsi="Aparajita" w:cs="Aparajita"/>
          <w:sz w:val="24"/>
          <w:szCs w:val="24"/>
          <w:lang w:val="en-IN"/>
        </w:rPr>
        <w:t xml:space="preserve">Electro acoustic measurement of 5 nos. of BTE hearing aids and 2 body worn hearing aids received from </w:t>
      </w:r>
      <w:proofErr w:type="spellStart"/>
      <w:r w:rsidRPr="00066B4B">
        <w:rPr>
          <w:rFonts w:ascii="Aparajita" w:hAnsi="Aparajita" w:cs="Aparajita"/>
          <w:sz w:val="24"/>
          <w:szCs w:val="24"/>
          <w:lang w:val="en-IN"/>
        </w:rPr>
        <w:t>CDAC</w:t>
      </w:r>
      <w:proofErr w:type="spellEnd"/>
      <w:r w:rsidRPr="00066B4B">
        <w:rPr>
          <w:rFonts w:ascii="Aparajita" w:hAnsi="Aparajita" w:cs="Aparajita"/>
          <w:sz w:val="24"/>
          <w:szCs w:val="24"/>
          <w:lang w:val="en-IN"/>
        </w:rPr>
        <w:t xml:space="preserve">, </w:t>
      </w:r>
      <w:proofErr w:type="spellStart"/>
      <w:r w:rsidRPr="00066B4B">
        <w:rPr>
          <w:rFonts w:ascii="Aparajita" w:hAnsi="Aparajita" w:cs="Aparajita"/>
          <w:sz w:val="24"/>
          <w:szCs w:val="24"/>
          <w:lang w:val="en-IN"/>
        </w:rPr>
        <w:t>Thiruvanathapuram</w:t>
      </w:r>
      <w:proofErr w:type="spellEnd"/>
    </w:p>
    <w:p w:rsidR="00573F83" w:rsidRPr="00066B4B" w:rsidRDefault="00573F83" w:rsidP="00066B4B">
      <w:pPr>
        <w:pStyle w:val="ListParagraph"/>
        <w:numPr>
          <w:ilvl w:val="0"/>
          <w:numId w:val="2"/>
        </w:numPr>
        <w:tabs>
          <w:tab w:val="left" w:pos="360"/>
        </w:tabs>
        <w:spacing w:after="0" w:line="360" w:lineRule="auto"/>
        <w:ind w:left="360"/>
        <w:contextualSpacing w:val="0"/>
        <w:rPr>
          <w:rFonts w:ascii="Aparajita" w:hAnsi="Aparajita" w:cs="Aparajita"/>
          <w:sz w:val="24"/>
          <w:szCs w:val="24"/>
          <w:lang w:val="en-IN"/>
        </w:rPr>
      </w:pPr>
      <w:r w:rsidRPr="00066B4B">
        <w:rPr>
          <w:rFonts w:ascii="Aparajita" w:hAnsi="Aparajita" w:cs="Aparajita"/>
          <w:sz w:val="24"/>
          <w:szCs w:val="24"/>
          <w:lang w:val="en-IN"/>
        </w:rPr>
        <w:t xml:space="preserve">Noise measurement of Patient Monitoring System received from M/s. </w:t>
      </w:r>
      <w:proofErr w:type="spellStart"/>
      <w:r w:rsidRPr="00066B4B">
        <w:rPr>
          <w:rFonts w:ascii="Aparajita" w:hAnsi="Aparajita" w:cs="Aparajita"/>
          <w:sz w:val="24"/>
          <w:szCs w:val="24"/>
          <w:lang w:val="en-IN"/>
        </w:rPr>
        <w:t>Skanray</w:t>
      </w:r>
      <w:proofErr w:type="spellEnd"/>
      <w:r w:rsidRPr="00066B4B">
        <w:rPr>
          <w:rFonts w:ascii="Aparajita" w:hAnsi="Aparajita" w:cs="Aparajita"/>
          <w:sz w:val="24"/>
          <w:szCs w:val="24"/>
          <w:lang w:val="en-IN"/>
        </w:rPr>
        <w:t xml:space="preserve"> Systems </w:t>
      </w:r>
      <w:proofErr w:type="spellStart"/>
      <w:r w:rsidRPr="00066B4B">
        <w:rPr>
          <w:rFonts w:ascii="Aparajita" w:hAnsi="Aparajita" w:cs="Aparajita"/>
          <w:sz w:val="24"/>
          <w:szCs w:val="24"/>
          <w:lang w:val="en-IN"/>
        </w:rPr>
        <w:t>Pvt</w:t>
      </w:r>
      <w:proofErr w:type="spellEnd"/>
      <w:r w:rsidRPr="00066B4B">
        <w:rPr>
          <w:rFonts w:ascii="Aparajita" w:hAnsi="Aparajita" w:cs="Aparajita"/>
          <w:sz w:val="24"/>
          <w:szCs w:val="24"/>
          <w:lang w:val="en-IN"/>
        </w:rPr>
        <w:t xml:space="preserve"> Ltd, Mysore</w:t>
      </w:r>
    </w:p>
    <w:p w:rsidR="00D1423D" w:rsidRPr="00066B4B" w:rsidRDefault="00573F83" w:rsidP="00066B4B">
      <w:pPr>
        <w:pStyle w:val="ListParagraph"/>
        <w:numPr>
          <w:ilvl w:val="0"/>
          <w:numId w:val="2"/>
        </w:numPr>
        <w:tabs>
          <w:tab w:val="left" w:pos="360"/>
        </w:tabs>
        <w:spacing w:after="0" w:line="360" w:lineRule="auto"/>
        <w:ind w:left="360"/>
        <w:contextualSpacing w:val="0"/>
        <w:jc w:val="both"/>
        <w:rPr>
          <w:rFonts w:ascii="Aparajita" w:hAnsi="Aparajita" w:cs="Aparajita"/>
          <w:sz w:val="24"/>
          <w:szCs w:val="24"/>
        </w:rPr>
      </w:pPr>
      <w:r w:rsidRPr="00066B4B">
        <w:rPr>
          <w:rFonts w:ascii="Aparajita" w:hAnsi="Aparajita" w:cs="Aparajita"/>
          <w:sz w:val="24"/>
          <w:szCs w:val="24"/>
          <w:lang w:val="en-IN"/>
        </w:rPr>
        <w:t xml:space="preserve">Acoustic measurement and analysis of tones generated by Patient Monitoring System received from M/s. </w:t>
      </w:r>
      <w:proofErr w:type="spellStart"/>
      <w:r w:rsidRPr="00066B4B">
        <w:rPr>
          <w:rFonts w:ascii="Aparajita" w:hAnsi="Aparajita" w:cs="Aparajita"/>
          <w:sz w:val="24"/>
          <w:szCs w:val="24"/>
          <w:lang w:val="en-IN"/>
        </w:rPr>
        <w:t>Skanray</w:t>
      </w:r>
      <w:proofErr w:type="spellEnd"/>
      <w:r w:rsidRPr="00066B4B">
        <w:rPr>
          <w:rFonts w:ascii="Aparajita" w:hAnsi="Aparajita" w:cs="Aparajita"/>
          <w:sz w:val="24"/>
          <w:szCs w:val="24"/>
          <w:lang w:val="en-IN"/>
        </w:rPr>
        <w:t xml:space="preserve"> Systems </w:t>
      </w:r>
      <w:proofErr w:type="spellStart"/>
      <w:r w:rsidRPr="00066B4B">
        <w:rPr>
          <w:rFonts w:ascii="Aparajita" w:hAnsi="Aparajita" w:cs="Aparajita"/>
          <w:sz w:val="24"/>
          <w:szCs w:val="24"/>
          <w:lang w:val="en-IN"/>
        </w:rPr>
        <w:t>Pvt</w:t>
      </w:r>
      <w:proofErr w:type="spellEnd"/>
      <w:r w:rsidRPr="00066B4B">
        <w:rPr>
          <w:rFonts w:ascii="Aparajita" w:hAnsi="Aparajita" w:cs="Aparajita"/>
          <w:sz w:val="24"/>
          <w:szCs w:val="24"/>
          <w:lang w:val="en-IN"/>
        </w:rPr>
        <w:t xml:space="preserve"> Ltd, Mysore</w:t>
      </w:r>
    </w:p>
    <w:p w:rsidR="00D1423D" w:rsidRPr="00066B4B" w:rsidRDefault="00D1423D" w:rsidP="00066B4B">
      <w:pPr>
        <w:tabs>
          <w:tab w:val="left" w:pos="5812"/>
          <w:tab w:val="left" w:pos="8222"/>
        </w:tabs>
        <w:spacing w:after="0" w:line="360" w:lineRule="auto"/>
        <w:jc w:val="both"/>
        <w:rPr>
          <w:rFonts w:ascii="Aparajita" w:hAnsi="Aparajita" w:cs="Aparajita"/>
          <w:sz w:val="24"/>
          <w:szCs w:val="24"/>
        </w:rPr>
      </w:pPr>
      <w:r w:rsidRPr="00066B4B">
        <w:rPr>
          <w:rFonts w:ascii="Aparajita" w:hAnsi="Aparajita" w:cs="Aparajita"/>
          <w:sz w:val="24"/>
          <w:szCs w:val="24"/>
        </w:rPr>
        <w:t xml:space="preserve">In addition, the Department of Speech Language Sciences carried out forensic speaker verification of </w:t>
      </w:r>
      <w:r w:rsidR="00573F83" w:rsidRPr="00066B4B">
        <w:rPr>
          <w:rFonts w:ascii="Aparajita" w:hAnsi="Aparajita" w:cs="Aparajita"/>
          <w:sz w:val="24"/>
          <w:szCs w:val="24"/>
        </w:rPr>
        <w:t>six cases</w:t>
      </w:r>
      <w:r w:rsidRPr="00066B4B">
        <w:rPr>
          <w:rFonts w:ascii="Aparajita" w:hAnsi="Aparajita" w:cs="Aparajita"/>
          <w:sz w:val="24"/>
          <w:szCs w:val="24"/>
        </w:rPr>
        <w:t>.</w:t>
      </w:r>
    </w:p>
    <w:p w:rsidR="00D1423D" w:rsidRPr="00066B4B" w:rsidRDefault="00A90A82" w:rsidP="00066B4B">
      <w:pPr>
        <w:tabs>
          <w:tab w:val="left" w:pos="5812"/>
          <w:tab w:val="left" w:pos="8222"/>
        </w:tabs>
        <w:spacing w:after="0" w:line="360" w:lineRule="auto"/>
        <w:jc w:val="both"/>
        <w:rPr>
          <w:rFonts w:ascii="Aparajita" w:hAnsi="Aparajita" w:cs="Aparajita"/>
          <w:b/>
          <w:sz w:val="24"/>
          <w:szCs w:val="24"/>
        </w:rPr>
      </w:pPr>
      <w:r w:rsidRPr="00066B4B">
        <w:rPr>
          <w:rFonts w:ascii="Aparajita" w:hAnsi="Aparajita" w:cs="Aparajita"/>
          <w:b/>
          <w:sz w:val="24"/>
          <w:szCs w:val="24"/>
        </w:rPr>
        <w:t>Eminent Visitors</w:t>
      </w:r>
    </w:p>
    <w:p w:rsidR="00D1423D" w:rsidRPr="00066B4B" w:rsidRDefault="00D1423D" w:rsidP="00066B4B">
      <w:pPr>
        <w:spacing w:after="0" w:line="360" w:lineRule="auto"/>
        <w:jc w:val="both"/>
        <w:rPr>
          <w:rFonts w:ascii="Aparajita" w:hAnsi="Aparajita" w:cs="Aparajita"/>
          <w:sz w:val="24"/>
          <w:szCs w:val="24"/>
        </w:rPr>
      </w:pPr>
      <w:r w:rsidRPr="00066B4B">
        <w:rPr>
          <w:rFonts w:ascii="Aparajita" w:hAnsi="Aparajita" w:cs="Aparajita"/>
          <w:sz w:val="24"/>
          <w:szCs w:val="24"/>
        </w:rPr>
        <w:t>A large number of distinguished scholars in the field of communication disorders and allied fields, and distinguished personalities in public life both from India and abroad visited the institute during the reporting year. A few among them are given in table 38.</w:t>
      </w:r>
    </w:p>
    <w:p w:rsidR="004C1BD6" w:rsidRPr="00066B4B" w:rsidRDefault="004C1BD6" w:rsidP="00066B4B">
      <w:pPr>
        <w:spacing w:after="0" w:line="360" w:lineRule="auto"/>
        <w:jc w:val="both"/>
        <w:rPr>
          <w:rFonts w:ascii="Aparajita" w:hAnsi="Aparajita" w:cs="Aparajita"/>
          <w:sz w:val="24"/>
          <w:szCs w:val="24"/>
        </w:rPr>
      </w:pPr>
    </w:p>
    <w:p w:rsidR="00011243" w:rsidRPr="00066B4B" w:rsidRDefault="00A90A82" w:rsidP="00066B4B">
      <w:pPr>
        <w:spacing w:after="0" w:line="360" w:lineRule="auto"/>
        <w:jc w:val="both"/>
        <w:rPr>
          <w:rFonts w:ascii="Aparajita" w:hAnsi="Aparajita" w:cs="Aparajita"/>
          <w:b/>
          <w:bCs/>
          <w:sz w:val="24"/>
          <w:szCs w:val="24"/>
        </w:rPr>
      </w:pPr>
      <w:r w:rsidRPr="00066B4B">
        <w:rPr>
          <w:rFonts w:ascii="Aparajita" w:hAnsi="Aparajita" w:cs="Aparajita"/>
          <w:b/>
          <w:bCs/>
          <w:sz w:val="24"/>
          <w:szCs w:val="24"/>
        </w:rPr>
        <w:t>Visits Abroad</w:t>
      </w:r>
    </w:p>
    <w:p w:rsidR="00D1423D" w:rsidRPr="00066B4B" w:rsidRDefault="00011243" w:rsidP="00066B4B">
      <w:pPr>
        <w:pStyle w:val="ListParagraph"/>
        <w:numPr>
          <w:ilvl w:val="0"/>
          <w:numId w:val="5"/>
        </w:numPr>
        <w:spacing w:after="0" w:line="360" w:lineRule="auto"/>
        <w:ind w:left="360"/>
        <w:contextualSpacing w:val="0"/>
        <w:jc w:val="both"/>
        <w:rPr>
          <w:rFonts w:ascii="Aparajita" w:hAnsi="Aparajita" w:cs="Aparajita"/>
          <w:color w:val="FF0000"/>
          <w:sz w:val="24"/>
          <w:szCs w:val="24"/>
        </w:rPr>
      </w:pPr>
      <w:r w:rsidRPr="00066B4B">
        <w:rPr>
          <w:rFonts w:ascii="Aparajita" w:hAnsi="Aparajita" w:cs="Aparajita"/>
          <w:sz w:val="24"/>
          <w:szCs w:val="24"/>
        </w:rPr>
        <w:t xml:space="preserve">Dr. K. </w:t>
      </w:r>
      <w:proofErr w:type="spellStart"/>
      <w:r w:rsidRPr="00066B4B">
        <w:rPr>
          <w:rFonts w:ascii="Aparajita" w:hAnsi="Aparajita" w:cs="Aparajita"/>
          <w:sz w:val="24"/>
          <w:szCs w:val="24"/>
        </w:rPr>
        <w:t>Rajalakshmi</w:t>
      </w:r>
      <w:proofErr w:type="spellEnd"/>
      <w:r w:rsidRPr="00066B4B">
        <w:rPr>
          <w:rFonts w:ascii="Aparajita" w:hAnsi="Aparajita" w:cs="Aparajita"/>
          <w:sz w:val="24"/>
          <w:szCs w:val="24"/>
        </w:rPr>
        <w:t xml:space="preserve">, Professor of Audiology </w:t>
      </w:r>
      <w:r w:rsidR="00D1423D" w:rsidRPr="00066B4B">
        <w:rPr>
          <w:rFonts w:ascii="Aparajita" w:hAnsi="Aparajita" w:cs="Aparajita"/>
          <w:sz w:val="24"/>
          <w:szCs w:val="24"/>
        </w:rPr>
        <w:t xml:space="preserve">visited </w:t>
      </w:r>
      <w:r w:rsidR="000D0CCE" w:rsidRPr="00066B4B">
        <w:rPr>
          <w:rFonts w:ascii="Aparajita" w:hAnsi="Aparajita" w:cs="Aparajita"/>
          <w:sz w:val="24"/>
          <w:szCs w:val="24"/>
        </w:rPr>
        <w:t xml:space="preserve">Bates College I </w:t>
      </w:r>
      <w:proofErr w:type="spellStart"/>
      <w:r w:rsidR="000D0CCE" w:rsidRPr="00066B4B">
        <w:rPr>
          <w:rFonts w:ascii="Aparajita" w:hAnsi="Aparajita" w:cs="Aparajita"/>
          <w:sz w:val="24"/>
          <w:szCs w:val="24"/>
        </w:rPr>
        <w:t>Lewsiston</w:t>
      </w:r>
      <w:proofErr w:type="spellEnd"/>
      <w:r w:rsidR="000D0CCE" w:rsidRPr="00066B4B">
        <w:rPr>
          <w:rFonts w:ascii="Aparajita" w:hAnsi="Aparajita" w:cs="Aparajita"/>
          <w:sz w:val="24"/>
          <w:szCs w:val="24"/>
        </w:rPr>
        <w:t xml:space="preserve"> ME United States</w:t>
      </w:r>
      <w:r w:rsidR="00D1423D" w:rsidRPr="00066B4B">
        <w:rPr>
          <w:rFonts w:ascii="Aparajita" w:hAnsi="Aparajita" w:cs="Aparajita"/>
          <w:sz w:val="24"/>
          <w:szCs w:val="24"/>
        </w:rPr>
        <w:t xml:space="preserve">, to attend the </w:t>
      </w:r>
      <w:r w:rsidR="000D0CCE" w:rsidRPr="00066B4B">
        <w:rPr>
          <w:rFonts w:ascii="Aparajita" w:hAnsi="Aparajita" w:cs="Aparajita"/>
          <w:sz w:val="24"/>
          <w:szCs w:val="24"/>
        </w:rPr>
        <w:t xml:space="preserve">Gordon Research Conference and Seminar on Auditory System </w:t>
      </w:r>
      <w:r w:rsidR="00D1423D" w:rsidRPr="00066B4B">
        <w:rPr>
          <w:rFonts w:ascii="Aparajita" w:hAnsi="Aparajita" w:cs="Aparajita"/>
          <w:sz w:val="24"/>
          <w:szCs w:val="24"/>
        </w:rPr>
        <w:t xml:space="preserve">on </w:t>
      </w:r>
      <w:r w:rsidR="000D0CCE" w:rsidRPr="00066B4B">
        <w:rPr>
          <w:rFonts w:ascii="Aparajita" w:hAnsi="Aparajita" w:cs="Aparajita"/>
          <w:sz w:val="24"/>
          <w:szCs w:val="24"/>
          <w:shd w:val="clear" w:color="auto" w:fill="FFFFFF"/>
        </w:rPr>
        <w:t>12-18</w:t>
      </w:r>
      <w:r w:rsidR="000D0CCE" w:rsidRPr="00066B4B">
        <w:rPr>
          <w:rFonts w:ascii="Aparajita" w:hAnsi="Aparajita" w:cs="Aparajita"/>
          <w:sz w:val="24"/>
          <w:szCs w:val="24"/>
          <w:shd w:val="clear" w:color="auto" w:fill="FFFFFF"/>
          <w:vertAlign w:val="superscript"/>
        </w:rPr>
        <w:t>th</w:t>
      </w:r>
      <w:r w:rsidR="000D0CCE" w:rsidRPr="00066B4B">
        <w:rPr>
          <w:rFonts w:ascii="Aparajita" w:hAnsi="Aparajita" w:cs="Aparajita"/>
          <w:sz w:val="24"/>
          <w:szCs w:val="24"/>
          <w:shd w:val="clear" w:color="auto" w:fill="FFFFFF"/>
        </w:rPr>
        <w:t xml:space="preserve"> July 2014.</w:t>
      </w:r>
    </w:p>
    <w:p w:rsidR="004C1BD6" w:rsidRPr="00066B4B" w:rsidRDefault="004C1BD6" w:rsidP="00066B4B">
      <w:pPr>
        <w:spacing w:line="360" w:lineRule="auto"/>
        <w:rPr>
          <w:rFonts w:ascii="Aparajita" w:hAnsi="Aparajita" w:cs="Aparajita"/>
          <w:sz w:val="24"/>
          <w:szCs w:val="24"/>
        </w:rPr>
      </w:pPr>
    </w:p>
    <w:sectPr w:rsidR="004C1BD6" w:rsidRPr="00066B4B" w:rsidSect="00BA1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FC5"/>
    <w:multiLevelType w:val="hybridMultilevel"/>
    <w:tmpl w:val="88D02216"/>
    <w:lvl w:ilvl="0" w:tplc="1BDAE41C">
      <w:start w:val="1"/>
      <w:numFmt w:val="lowerLetter"/>
      <w:lvlText w:val="%1."/>
      <w:lvlJc w:val="left"/>
      <w:pPr>
        <w:ind w:left="6120" w:hanging="360"/>
      </w:pPr>
      <w:rPr>
        <w:rFonts w:hint="default"/>
      </w:rPr>
    </w:lvl>
    <w:lvl w:ilvl="1" w:tplc="40090019" w:tentative="1">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abstractNum w:abstractNumId="1">
    <w:nsid w:val="0DBA3C5C"/>
    <w:multiLevelType w:val="hybridMultilevel"/>
    <w:tmpl w:val="0716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C64A6"/>
    <w:multiLevelType w:val="multilevel"/>
    <w:tmpl w:val="FF40D8FC"/>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411101"/>
    <w:multiLevelType w:val="hybridMultilevel"/>
    <w:tmpl w:val="2AC678A4"/>
    <w:lvl w:ilvl="0" w:tplc="9BB4E6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DC6D99"/>
    <w:multiLevelType w:val="hybridMultilevel"/>
    <w:tmpl w:val="A828B8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A78120D"/>
    <w:multiLevelType w:val="hybridMultilevel"/>
    <w:tmpl w:val="9FE80BA4"/>
    <w:lvl w:ilvl="0" w:tplc="8FF89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B31D7"/>
    <w:multiLevelType w:val="hybridMultilevel"/>
    <w:tmpl w:val="C1AEDC1E"/>
    <w:lvl w:ilvl="0" w:tplc="2AF2108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83DB9"/>
    <w:multiLevelType w:val="multilevel"/>
    <w:tmpl w:val="0994B436"/>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617FE5"/>
    <w:multiLevelType w:val="hybridMultilevel"/>
    <w:tmpl w:val="0716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C2AB1"/>
    <w:multiLevelType w:val="hybridMultilevel"/>
    <w:tmpl w:val="80E0891A"/>
    <w:lvl w:ilvl="0" w:tplc="78F27DD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nsid w:val="24173B8E"/>
    <w:multiLevelType w:val="hybridMultilevel"/>
    <w:tmpl w:val="F27ADAC8"/>
    <w:lvl w:ilvl="0" w:tplc="D8CCAD0A">
      <w:start w:val="9"/>
      <w:numFmt w:val="upperRoman"/>
      <w:lvlText w:val="%1."/>
      <w:lvlJc w:val="left"/>
      <w:pPr>
        <w:ind w:left="72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28E81828"/>
    <w:multiLevelType w:val="hybridMultilevel"/>
    <w:tmpl w:val="D6C84B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0F540C"/>
    <w:multiLevelType w:val="hybridMultilevel"/>
    <w:tmpl w:val="8E62D6F0"/>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97DAC"/>
    <w:multiLevelType w:val="multilevel"/>
    <w:tmpl w:val="A828B8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2F8D6B06"/>
    <w:multiLevelType w:val="hybridMultilevel"/>
    <w:tmpl w:val="15782522"/>
    <w:lvl w:ilvl="0" w:tplc="F0C0B608">
      <w:start w:val="1"/>
      <w:numFmt w:val="lowerLetter"/>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4185"/>
    <w:multiLevelType w:val="hybridMultilevel"/>
    <w:tmpl w:val="0898F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D0143"/>
    <w:multiLevelType w:val="hybridMultilevel"/>
    <w:tmpl w:val="245C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061A4"/>
    <w:multiLevelType w:val="hybridMultilevel"/>
    <w:tmpl w:val="FCF87FAC"/>
    <w:lvl w:ilvl="0" w:tplc="26084FA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3F7226EB"/>
    <w:multiLevelType w:val="hybridMultilevel"/>
    <w:tmpl w:val="0614A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8C58DF"/>
    <w:multiLevelType w:val="hybridMultilevel"/>
    <w:tmpl w:val="52585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D1840"/>
    <w:multiLevelType w:val="hybridMultilevel"/>
    <w:tmpl w:val="1E6C5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1338EB"/>
    <w:multiLevelType w:val="hybridMultilevel"/>
    <w:tmpl w:val="76C04374"/>
    <w:lvl w:ilvl="0" w:tplc="C86426B0">
      <w:start w:val="4"/>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56704780"/>
    <w:multiLevelType w:val="hybridMultilevel"/>
    <w:tmpl w:val="9996BC84"/>
    <w:lvl w:ilvl="0" w:tplc="C71C2C04">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412155"/>
    <w:multiLevelType w:val="hybridMultilevel"/>
    <w:tmpl w:val="E3B06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A57DE"/>
    <w:multiLevelType w:val="hybridMultilevel"/>
    <w:tmpl w:val="AF303C06"/>
    <w:lvl w:ilvl="0" w:tplc="D2989FF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F435A68"/>
    <w:multiLevelType w:val="hybridMultilevel"/>
    <w:tmpl w:val="116CE02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FDF3E74"/>
    <w:multiLevelType w:val="hybridMultilevel"/>
    <w:tmpl w:val="6D8627F4"/>
    <w:lvl w:ilvl="0" w:tplc="4AB45E06">
      <w:start w:val="1"/>
      <w:numFmt w:val="decimal"/>
      <w:lvlText w:val="%1."/>
      <w:lvlJc w:val="left"/>
      <w:pPr>
        <w:ind w:left="720" w:hanging="360"/>
      </w:pPr>
      <w:rPr>
        <w:rFonts w:cs="Times New Roman" w:hint="default"/>
        <w:b w:val="0"/>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5816486"/>
    <w:multiLevelType w:val="hybridMultilevel"/>
    <w:tmpl w:val="118691CE"/>
    <w:lvl w:ilvl="0" w:tplc="F490EF9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F46AD5"/>
    <w:multiLevelType w:val="hybridMultilevel"/>
    <w:tmpl w:val="0716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BB5863"/>
    <w:multiLevelType w:val="hybridMultilevel"/>
    <w:tmpl w:val="CA909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211FA0"/>
    <w:multiLevelType w:val="hybridMultilevel"/>
    <w:tmpl w:val="0994B436"/>
    <w:lvl w:ilvl="0" w:tplc="0409000F">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27"/>
  </w:num>
  <w:num w:numId="4">
    <w:abstractNumId w:val="5"/>
  </w:num>
  <w:num w:numId="5">
    <w:abstractNumId w:val="2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9"/>
  </w:num>
  <w:num w:numId="10">
    <w:abstractNumId w:val="23"/>
  </w:num>
  <w:num w:numId="11">
    <w:abstractNumId w:val="6"/>
  </w:num>
  <w:num w:numId="12">
    <w:abstractNumId w:val="21"/>
  </w:num>
  <w:num w:numId="13">
    <w:abstractNumId w:val="11"/>
  </w:num>
  <w:num w:numId="14">
    <w:abstractNumId w:val="14"/>
  </w:num>
  <w:num w:numId="15">
    <w:abstractNumId w:val="17"/>
  </w:num>
  <w:num w:numId="16">
    <w:abstractNumId w:val="30"/>
  </w:num>
  <w:num w:numId="17">
    <w:abstractNumId w:val="2"/>
  </w:num>
  <w:num w:numId="18">
    <w:abstractNumId w:val="7"/>
  </w:num>
  <w:num w:numId="19">
    <w:abstractNumId w:val="10"/>
  </w:num>
  <w:num w:numId="20">
    <w:abstractNumId w:val="19"/>
  </w:num>
  <w:num w:numId="21">
    <w:abstractNumId w:val="25"/>
  </w:num>
  <w:num w:numId="22">
    <w:abstractNumId w:val="4"/>
  </w:num>
  <w:num w:numId="23">
    <w:abstractNumId w:val="13"/>
  </w:num>
  <w:num w:numId="24">
    <w:abstractNumId w:val="8"/>
  </w:num>
  <w:num w:numId="25">
    <w:abstractNumId w:val="1"/>
  </w:num>
  <w:num w:numId="26">
    <w:abstractNumId w:val="28"/>
  </w:num>
  <w:num w:numId="27">
    <w:abstractNumId w:val="16"/>
  </w:num>
  <w:num w:numId="28">
    <w:abstractNumId w:val="29"/>
  </w:num>
  <w:num w:numId="29">
    <w:abstractNumId w:val="18"/>
  </w:num>
  <w:num w:numId="30">
    <w:abstractNumId w:val="15"/>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D1423D"/>
    <w:rsid w:val="00011243"/>
    <w:rsid w:val="0002553D"/>
    <w:rsid w:val="000425BA"/>
    <w:rsid w:val="00043958"/>
    <w:rsid w:val="0005239F"/>
    <w:rsid w:val="00066B4B"/>
    <w:rsid w:val="00072677"/>
    <w:rsid w:val="000A250C"/>
    <w:rsid w:val="000D0CCE"/>
    <w:rsid w:val="000F58BD"/>
    <w:rsid w:val="001B288F"/>
    <w:rsid w:val="001C43AF"/>
    <w:rsid w:val="0021610F"/>
    <w:rsid w:val="002F6A3E"/>
    <w:rsid w:val="00321C50"/>
    <w:rsid w:val="00363757"/>
    <w:rsid w:val="00386251"/>
    <w:rsid w:val="00390597"/>
    <w:rsid w:val="003A5147"/>
    <w:rsid w:val="003A681E"/>
    <w:rsid w:val="003C64F0"/>
    <w:rsid w:val="003D5B0D"/>
    <w:rsid w:val="00433B09"/>
    <w:rsid w:val="00447CC3"/>
    <w:rsid w:val="00451ACA"/>
    <w:rsid w:val="00470A75"/>
    <w:rsid w:val="00495925"/>
    <w:rsid w:val="004C1BD6"/>
    <w:rsid w:val="0056159A"/>
    <w:rsid w:val="00573F83"/>
    <w:rsid w:val="00587E66"/>
    <w:rsid w:val="005A32F8"/>
    <w:rsid w:val="005B2C5E"/>
    <w:rsid w:val="005E0196"/>
    <w:rsid w:val="006049CA"/>
    <w:rsid w:val="006148AE"/>
    <w:rsid w:val="006570B6"/>
    <w:rsid w:val="00695071"/>
    <w:rsid w:val="006B3D67"/>
    <w:rsid w:val="006C1A5B"/>
    <w:rsid w:val="006E00BA"/>
    <w:rsid w:val="006E36CB"/>
    <w:rsid w:val="006E49F0"/>
    <w:rsid w:val="00717EE0"/>
    <w:rsid w:val="00765ED2"/>
    <w:rsid w:val="007C0D34"/>
    <w:rsid w:val="00841DC1"/>
    <w:rsid w:val="0087186B"/>
    <w:rsid w:val="0087660B"/>
    <w:rsid w:val="00887A3A"/>
    <w:rsid w:val="00896C7D"/>
    <w:rsid w:val="0090073B"/>
    <w:rsid w:val="00903222"/>
    <w:rsid w:val="0090521E"/>
    <w:rsid w:val="009074A7"/>
    <w:rsid w:val="00931CA4"/>
    <w:rsid w:val="009412FD"/>
    <w:rsid w:val="00943F9B"/>
    <w:rsid w:val="009440FD"/>
    <w:rsid w:val="009D6F34"/>
    <w:rsid w:val="00A90A82"/>
    <w:rsid w:val="00A9673B"/>
    <w:rsid w:val="00AA4880"/>
    <w:rsid w:val="00AB516B"/>
    <w:rsid w:val="00AB5D07"/>
    <w:rsid w:val="00B10DD3"/>
    <w:rsid w:val="00B379B4"/>
    <w:rsid w:val="00B85783"/>
    <w:rsid w:val="00B85E97"/>
    <w:rsid w:val="00BA1DD4"/>
    <w:rsid w:val="00C53134"/>
    <w:rsid w:val="00C718B8"/>
    <w:rsid w:val="00CB332E"/>
    <w:rsid w:val="00CC06B4"/>
    <w:rsid w:val="00CE31E3"/>
    <w:rsid w:val="00D0086F"/>
    <w:rsid w:val="00D1423D"/>
    <w:rsid w:val="00D4060C"/>
    <w:rsid w:val="00D637C7"/>
    <w:rsid w:val="00D65B4B"/>
    <w:rsid w:val="00DC3D23"/>
    <w:rsid w:val="00E11918"/>
    <w:rsid w:val="00E622A2"/>
    <w:rsid w:val="00EC0AAE"/>
    <w:rsid w:val="00ED17B7"/>
    <w:rsid w:val="00F45A1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3D"/>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23D"/>
    <w:pPr>
      <w:ind w:left="720"/>
      <w:contextualSpacing/>
    </w:pPr>
    <w:rPr>
      <w:rFonts w:eastAsia="Times New Roman"/>
    </w:rPr>
  </w:style>
  <w:style w:type="paragraph" w:styleId="NoSpacing">
    <w:name w:val="No Spacing"/>
    <w:link w:val="NoSpacingChar"/>
    <w:uiPriority w:val="1"/>
    <w:qFormat/>
    <w:rsid w:val="00D1423D"/>
    <w:pPr>
      <w:spacing w:after="0" w:line="240" w:lineRule="auto"/>
    </w:pPr>
    <w:rPr>
      <w:rFonts w:ascii="Calibri" w:eastAsia="Times New Roman" w:hAnsi="Calibri" w:cs="Mangal"/>
    </w:rPr>
  </w:style>
  <w:style w:type="character" w:customStyle="1" w:styleId="NoSpacingChar">
    <w:name w:val="No Spacing Char"/>
    <w:link w:val="NoSpacing"/>
    <w:uiPriority w:val="1"/>
    <w:rsid w:val="00D1423D"/>
    <w:rPr>
      <w:rFonts w:ascii="Calibri" w:eastAsia="Times New Roman" w:hAnsi="Calibri" w:cs="Mangal"/>
    </w:rPr>
  </w:style>
  <w:style w:type="character" w:styleId="Emphasis">
    <w:name w:val="Emphasis"/>
    <w:uiPriority w:val="20"/>
    <w:qFormat/>
    <w:rsid w:val="00D1423D"/>
    <w:rPr>
      <w:i/>
      <w:iCs/>
    </w:rPr>
  </w:style>
  <w:style w:type="paragraph" w:styleId="Title">
    <w:name w:val="Title"/>
    <w:basedOn w:val="Normal"/>
    <w:next w:val="Normal"/>
    <w:link w:val="TitleChar"/>
    <w:uiPriority w:val="10"/>
    <w:qFormat/>
    <w:rsid w:val="00D1423D"/>
    <w:pPr>
      <w:pBdr>
        <w:bottom w:val="single" w:sz="8" w:space="4" w:color="4F81BD"/>
      </w:pBdr>
      <w:spacing w:after="300" w:line="240" w:lineRule="auto"/>
      <w:contextualSpacing/>
    </w:pPr>
    <w:rPr>
      <w:rFonts w:ascii="Cambria" w:eastAsia="Times New Roman" w:hAnsi="Cambria"/>
      <w:color w:val="17365D"/>
      <w:spacing w:val="5"/>
      <w:kern w:val="28"/>
      <w:sz w:val="52"/>
      <w:szCs w:val="47"/>
      <w:lang w:bidi="hi-IN"/>
    </w:rPr>
  </w:style>
  <w:style w:type="character" w:customStyle="1" w:styleId="TitleChar">
    <w:name w:val="Title Char"/>
    <w:basedOn w:val="DefaultParagraphFont"/>
    <w:link w:val="Title"/>
    <w:uiPriority w:val="10"/>
    <w:rsid w:val="00D1423D"/>
    <w:rPr>
      <w:rFonts w:ascii="Cambria" w:eastAsia="Times New Roman" w:hAnsi="Cambria" w:cs="Mangal"/>
      <w:color w:val="17365D"/>
      <w:spacing w:val="5"/>
      <w:kern w:val="28"/>
      <w:sz w:val="52"/>
      <w:szCs w:val="47"/>
      <w:lang w:bidi="hi-IN"/>
    </w:rPr>
  </w:style>
  <w:style w:type="character" w:customStyle="1" w:styleId="apple-converted-space">
    <w:name w:val="apple-converted-space"/>
    <w:basedOn w:val="DefaultParagraphFont"/>
    <w:rsid w:val="00D1423D"/>
  </w:style>
  <w:style w:type="paragraph" w:styleId="BodyTextIndent">
    <w:name w:val="Body Text Indent"/>
    <w:basedOn w:val="Normal"/>
    <w:link w:val="BodyTextIndentChar"/>
    <w:rsid w:val="00D1423D"/>
    <w:pPr>
      <w:spacing w:after="120" w:line="240" w:lineRule="auto"/>
      <w:ind w:left="360"/>
    </w:pPr>
    <w:rPr>
      <w:rFonts w:ascii="Times New Roman" w:eastAsia="Times New Roman" w:hAnsi="Times New Roman"/>
      <w:sz w:val="20"/>
      <w:szCs w:val="20"/>
      <w:lang w:bidi="en-US"/>
    </w:rPr>
  </w:style>
  <w:style w:type="character" w:customStyle="1" w:styleId="BodyTextIndentChar">
    <w:name w:val="Body Text Indent Char"/>
    <w:basedOn w:val="DefaultParagraphFont"/>
    <w:link w:val="BodyTextIndent"/>
    <w:rsid w:val="00D1423D"/>
    <w:rPr>
      <w:rFonts w:ascii="Times New Roman" w:eastAsia="Times New Roman" w:hAnsi="Times New Roman" w:cs="Mangal"/>
      <w:sz w:val="20"/>
      <w:szCs w:val="20"/>
      <w:lang w:bidi="en-US"/>
    </w:rPr>
  </w:style>
  <w:style w:type="paragraph" w:styleId="BalloonText">
    <w:name w:val="Balloon Text"/>
    <w:basedOn w:val="Normal"/>
    <w:link w:val="BalloonTextChar"/>
    <w:uiPriority w:val="99"/>
    <w:semiHidden/>
    <w:unhideWhenUsed/>
    <w:rsid w:val="00D1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23D"/>
    <w:rPr>
      <w:rFonts w:ascii="Tahoma" w:eastAsia="Calibri" w:hAnsi="Tahoma" w:cs="Tahoma"/>
      <w:sz w:val="16"/>
      <w:szCs w:val="16"/>
    </w:rPr>
  </w:style>
  <w:style w:type="character" w:customStyle="1" w:styleId="aqj">
    <w:name w:val="aqj"/>
    <w:basedOn w:val="DefaultParagraphFont"/>
    <w:rsid w:val="00943F9B"/>
  </w:style>
  <w:style w:type="paragraph" w:customStyle="1" w:styleId="western">
    <w:name w:val="western"/>
    <w:basedOn w:val="Normal"/>
    <w:rsid w:val="00011243"/>
    <w:pPr>
      <w:spacing w:before="100" w:beforeAutospacing="1" w:after="0" w:line="36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61375-8204-45C3-B8CE-918C1E6C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9</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Academics</dc:creator>
  <cp:lastModifiedBy>Dr. Shijith Kumar C</cp:lastModifiedBy>
  <cp:revision>50</cp:revision>
  <dcterms:created xsi:type="dcterms:W3CDTF">2015-05-21T03:47:00Z</dcterms:created>
  <dcterms:modified xsi:type="dcterms:W3CDTF">2015-05-27T14:26:00Z</dcterms:modified>
</cp:coreProperties>
</file>