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11FB" w14:textId="4E4DBC21" w:rsidR="008B7C0F" w:rsidRPr="00880C04" w:rsidRDefault="006175DF" w:rsidP="006C1EF9">
      <w:pPr>
        <w:spacing w:line="360" w:lineRule="auto"/>
        <w:jc w:val="center"/>
        <w:rPr>
          <w:rFonts w:ascii="Book Antiqua" w:hAnsi="Book Antiqua" w:cstheme="minorHAnsi"/>
          <w:b/>
          <w:bCs/>
          <w:sz w:val="30"/>
          <w:szCs w:val="30"/>
        </w:rPr>
      </w:pPr>
      <w:r w:rsidRPr="00880C04">
        <w:rPr>
          <w:rFonts w:ascii="Book Antiqua" w:hAnsi="Book Antiqua" w:cstheme="minorHAnsi"/>
          <w:b/>
          <w:bCs/>
          <w:sz w:val="30"/>
          <w:szCs w:val="30"/>
        </w:rPr>
        <w:t>NEWS</w:t>
      </w:r>
    </w:p>
    <w:p w14:paraId="0E10A3BA" w14:textId="77777777" w:rsidR="00CE780C" w:rsidRPr="0082663D" w:rsidRDefault="007A366E" w:rsidP="00E52752">
      <w:pPr>
        <w:pStyle w:val="ListParagraph"/>
        <w:autoSpaceDE w:val="0"/>
        <w:autoSpaceDN w:val="0"/>
        <w:adjustRightInd w:val="0"/>
        <w:spacing w:after="0" w:line="240" w:lineRule="auto"/>
        <w:ind w:left="0"/>
        <w:jc w:val="both"/>
        <w:rPr>
          <w:rFonts w:ascii="Book Antiqua" w:hAnsi="Book Antiqua" w:cstheme="minorHAnsi"/>
          <w:b/>
          <w:bCs/>
          <w:sz w:val="24"/>
          <w:szCs w:val="24"/>
        </w:rPr>
      </w:pPr>
      <w:r w:rsidRPr="0082663D">
        <w:rPr>
          <w:rFonts w:ascii="Book Antiqua" w:hAnsi="Book Antiqua" w:cstheme="minorHAnsi"/>
          <w:b/>
          <w:bCs/>
          <w:sz w:val="24"/>
          <w:szCs w:val="24"/>
        </w:rPr>
        <w:t>ACADEMIC</w:t>
      </w:r>
    </w:p>
    <w:p w14:paraId="2F65CC5F" w14:textId="77777777" w:rsidR="007A366E" w:rsidRPr="0082663D" w:rsidRDefault="007A366E" w:rsidP="006C1EF9">
      <w:pPr>
        <w:spacing w:line="360" w:lineRule="auto"/>
        <w:jc w:val="both"/>
        <w:rPr>
          <w:rFonts w:ascii="Book Antiqua" w:hAnsi="Book Antiqua" w:cstheme="minorHAnsi"/>
          <w:b/>
          <w:iCs/>
          <w:sz w:val="24"/>
          <w:szCs w:val="24"/>
          <w:bdr w:val="none" w:sz="0" w:space="0" w:color="auto" w:frame="1"/>
          <w:lang w:eastAsia="en-IN"/>
        </w:rPr>
      </w:pPr>
    </w:p>
    <w:p w14:paraId="6F5E1C05" w14:textId="7648826A" w:rsidR="006C1EF9" w:rsidRPr="0082663D" w:rsidRDefault="006C1EF9" w:rsidP="006C1EF9">
      <w:pPr>
        <w:spacing w:line="360" w:lineRule="auto"/>
        <w:jc w:val="both"/>
        <w:rPr>
          <w:rFonts w:ascii="Book Antiqua" w:hAnsi="Book Antiqua" w:cstheme="minorHAnsi"/>
          <w:bCs/>
          <w:sz w:val="24"/>
          <w:szCs w:val="24"/>
        </w:rPr>
      </w:pPr>
      <w:r w:rsidRPr="0082663D">
        <w:rPr>
          <w:rFonts w:ascii="Book Antiqua" w:hAnsi="Book Antiqua" w:cstheme="minorHAnsi"/>
          <w:b/>
          <w:bCs/>
          <w:sz w:val="24"/>
          <w:szCs w:val="24"/>
        </w:rPr>
        <w:t xml:space="preserve">Graduation Day 2020: </w:t>
      </w:r>
      <w:r w:rsidRPr="0082663D">
        <w:rPr>
          <w:rFonts w:ascii="Book Antiqua" w:hAnsi="Book Antiqua" w:cstheme="minorHAnsi"/>
          <w:bCs/>
          <w:sz w:val="24"/>
          <w:szCs w:val="24"/>
        </w:rPr>
        <w:t>The Institute Graduation Day 2020, was held on 9</w:t>
      </w:r>
      <w:r w:rsidRPr="0082663D">
        <w:rPr>
          <w:rFonts w:ascii="Book Antiqua" w:hAnsi="Book Antiqua" w:cstheme="minorHAnsi"/>
          <w:bCs/>
          <w:sz w:val="24"/>
          <w:szCs w:val="24"/>
          <w:vertAlign w:val="superscript"/>
        </w:rPr>
        <w:t>th</w:t>
      </w:r>
      <w:r w:rsidRPr="0082663D">
        <w:rPr>
          <w:rFonts w:ascii="Book Antiqua" w:hAnsi="Book Antiqua" w:cstheme="minorHAnsi"/>
          <w:bCs/>
          <w:sz w:val="24"/>
          <w:szCs w:val="24"/>
        </w:rPr>
        <w:t xml:space="preserve">August 2021 in virtual mode. Prof. </w:t>
      </w:r>
      <w:proofErr w:type="spellStart"/>
      <w:r w:rsidRPr="0082663D">
        <w:rPr>
          <w:rFonts w:ascii="Book Antiqua" w:hAnsi="Book Antiqua" w:cstheme="minorHAnsi"/>
          <w:bCs/>
          <w:sz w:val="24"/>
          <w:szCs w:val="24"/>
        </w:rPr>
        <w:t>Lingaraja</w:t>
      </w:r>
      <w:proofErr w:type="spellEnd"/>
      <w:r w:rsidRPr="0082663D">
        <w:rPr>
          <w:rFonts w:ascii="Book Antiqua" w:hAnsi="Book Antiqua" w:cstheme="minorHAnsi"/>
          <w:bCs/>
          <w:sz w:val="24"/>
          <w:szCs w:val="24"/>
        </w:rPr>
        <w:t xml:space="preserve"> Gandhi, Hon'ble Vice-Chancellor, Bengaluru University, Bengaluru, Ms. </w:t>
      </w:r>
      <w:proofErr w:type="spellStart"/>
      <w:r w:rsidRPr="0082663D">
        <w:rPr>
          <w:rFonts w:ascii="Book Antiqua" w:hAnsi="Book Antiqua" w:cstheme="minorHAnsi"/>
          <w:bCs/>
          <w:sz w:val="24"/>
          <w:szCs w:val="24"/>
        </w:rPr>
        <w:t>Preeti</w:t>
      </w:r>
      <w:proofErr w:type="spellEnd"/>
      <w:r w:rsidRPr="0082663D">
        <w:rPr>
          <w:rFonts w:ascii="Book Antiqua" w:hAnsi="Book Antiqua" w:cstheme="minorHAnsi"/>
          <w:bCs/>
          <w:sz w:val="24"/>
          <w:szCs w:val="24"/>
        </w:rPr>
        <w:t xml:space="preserve"> Pant, Joint Secretary (Urban Health), Ministry of Health &amp; Family Welfare, Government of India, New Delhi</w:t>
      </w:r>
      <w:r w:rsidR="00544261" w:rsidRPr="0082663D">
        <w:rPr>
          <w:rFonts w:ascii="Book Antiqua" w:hAnsi="Book Antiqua" w:cstheme="minorHAnsi"/>
          <w:bCs/>
          <w:sz w:val="24"/>
          <w:szCs w:val="24"/>
        </w:rPr>
        <w:t>,</w:t>
      </w:r>
      <w:r w:rsidRPr="0082663D">
        <w:rPr>
          <w:rFonts w:ascii="Book Antiqua" w:hAnsi="Book Antiqua" w:cstheme="minorHAnsi"/>
          <w:bCs/>
          <w:sz w:val="24"/>
          <w:szCs w:val="24"/>
        </w:rPr>
        <w:t xml:space="preserve"> and </w:t>
      </w:r>
      <w:r w:rsidR="00544261" w:rsidRPr="0082663D">
        <w:rPr>
          <w:rFonts w:ascii="Book Antiqua" w:hAnsi="Book Antiqua" w:cstheme="minorHAnsi"/>
          <w:bCs/>
          <w:sz w:val="24"/>
          <w:szCs w:val="24"/>
        </w:rPr>
        <w:t>Shri.</w:t>
      </w:r>
      <w:r w:rsidRPr="0082663D">
        <w:rPr>
          <w:rFonts w:ascii="Book Antiqua" w:hAnsi="Book Antiqua" w:cstheme="minorHAnsi"/>
          <w:bCs/>
          <w:sz w:val="24"/>
          <w:szCs w:val="24"/>
        </w:rPr>
        <w:t xml:space="preserve"> Ramesh K </w:t>
      </w:r>
      <w:proofErr w:type="spellStart"/>
      <w:r w:rsidRPr="0082663D">
        <w:rPr>
          <w:rFonts w:ascii="Book Antiqua" w:hAnsi="Book Antiqua" w:cstheme="minorHAnsi"/>
          <w:bCs/>
          <w:sz w:val="24"/>
          <w:szCs w:val="24"/>
        </w:rPr>
        <w:t>Oza</w:t>
      </w:r>
      <w:proofErr w:type="spellEnd"/>
      <w:r w:rsidRPr="0082663D">
        <w:rPr>
          <w:rFonts w:ascii="Book Antiqua" w:hAnsi="Book Antiqua" w:cstheme="minorHAnsi"/>
          <w:bCs/>
          <w:sz w:val="24"/>
          <w:szCs w:val="24"/>
        </w:rPr>
        <w:t xml:space="preserve">, Audiologist, </w:t>
      </w:r>
      <w:proofErr w:type="spellStart"/>
      <w:r w:rsidRPr="0082663D">
        <w:rPr>
          <w:rFonts w:ascii="Book Antiqua" w:hAnsi="Book Antiqua" w:cstheme="minorHAnsi"/>
          <w:bCs/>
          <w:sz w:val="24"/>
          <w:szCs w:val="24"/>
        </w:rPr>
        <w:t>Calipsonic</w:t>
      </w:r>
      <w:proofErr w:type="spellEnd"/>
      <w:r w:rsidRPr="0082663D">
        <w:rPr>
          <w:rFonts w:ascii="Book Antiqua" w:hAnsi="Book Antiqua" w:cstheme="minorHAnsi"/>
          <w:bCs/>
          <w:sz w:val="24"/>
          <w:szCs w:val="24"/>
        </w:rPr>
        <w:t>, Mumbai, were the distinguished guests of the function.</w:t>
      </w:r>
      <w:r w:rsidR="00544261" w:rsidRPr="0082663D">
        <w:rPr>
          <w:rFonts w:ascii="Book Antiqua" w:hAnsi="Book Antiqua" w:cstheme="minorHAnsi"/>
          <w:bCs/>
          <w:sz w:val="24"/>
          <w:szCs w:val="24"/>
        </w:rPr>
        <w:t xml:space="preserve">  </w:t>
      </w:r>
      <w:r w:rsidRPr="0082663D">
        <w:rPr>
          <w:rFonts w:ascii="Book Antiqua" w:hAnsi="Book Antiqua" w:cstheme="minorHAnsi"/>
          <w:bCs/>
          <w:sz w:val="24"/>
          <w:szCs w:val="24"/>
        </w:rPr>
        <w:t xml:space="preserve">Awards, </w:t>
      </w:r>
      <w:proofErr w:type="spellStart"/>
      <w:r w:rsidRPr="0082663D">
        <w:rPr>
          <w:rFonts w:ascii="Book Antiqua" w:hAnsi="Book Antiqua" w:cstheme="minorHAnsi"/>
          <w:bCs/>
          <w:sz w:val="24"/>
          <w:szCs w:val="24"/>
        </w:rPr>
        <w:t>honors</w:t>
      </w:r>
      <w:proofErr w:type="spellEnd"/>
      <w:r w:rsidRPr="0082663D">
        <w:rPr>
          <w:rFonts w:ascii="Book Antiqua" w:hAnsi="Book Antiqua" w:cstheme="minorHAnsi"/>
          <w:bCs/>
          <w:sz w:val="24"/>
          <w:szCs w:val="24"/>
        </w:rPr>
        <w:t>, and endowment cash prizes were presented to the University rank hold</w:t>
      </w:r>
      <w:r w:rsidR="00544261" w:rsidRPr="0082663D">
        <w:rPr>
          <w:rFonts w:ascii="Book Antiqua" w:hAnsi="Book Antiqua" w:cstheme="minorHAnsi"/>
          <w:bCs/>
          <w:sz w:val="24"/>
          <w:szCs w:val="24"/>
        </w:rPr>
        <w:t>ing</w:t>
      </w:r>
      <w:r w:rsidRPr="0082663D">
        <w:rPr>
          <w:rFonts w:ascii="Book Antiqua" w:hAnsi="Book Antiqua" w:cstheme="minorHAnsi"/>
          <w:bCs/>
          <w:sz w:val="24"/>
          <w:szCs w:val="24"/>
        </w:rPr>
        <w:t xml:space="preserve"> students of the Institute, sponsored by AIISH alumni and others.</w:t>
      </w:r>
      <w:r w:rsidR="00544261" w:rsidRPr="0082663D">
        <w:rPr>
          <w:rFonts w:ascii="Book Antiqua" w:hAnsi="Book Antiqua" w:cstheme="minorHAnsi"/>
          <w:bCs/>
          <w:sz w:val="24"/>
          <w:szCs w:val="24"/>
        </w:rPr>
        <w:t xml:space="preserve"> </w:t>
      </w:r>
      <w:r w:rsidRPr="0082663D">
        <w:rPr>
          <w:rFonts w:ascii="Book Antiqua" w:hAnsi="Book Antiqua" w:cstheme="minorHAnsi"/>
          <w:bCs/>
          <w:sz w:val="24"/>
          <w:szCs w:val="24"/>
        </w:rPr>
        <w:t xml:space="preserve">Prizes and medals were also </w:t>
      </w:r>
      <w:r w:rsidR="00544261" w:rsidRPr="0082663D">
        <w:rPr>
          <w:rFonts w:ascii="Book Antiqua" w:hAnsi="Book Antiqua" w:cstheme="minorHAnsi"/>
          <w:bCs/>
          <w:sz w:val="24"/>
          <w:szCs w:val="24"/>
        </w:rPr>
        <w:t xml:space="preserve">awarded </w:t>
      </w:r>
      <w:r w:rsidRPr="0082663D">
        <w:rPr>
          <w:rFonts w:ascii="Book Antiqua" w:hAnsi="Book Antiqua" w:cstheme="minorHAnsi"/>
          <w:bCs/>
          <w:sz w:val="24"/>
          <w:szCs w:val="24"/>
        </w:rPr>
        <w:t xml:space="preserve">to the </w:t>
      </w:r>
      <w:r w:rsidR="00544261" w:rsidRPr="0082663D">
        <w:rPr>
          <w:rFonts w:ascii="Book Antiqua" w:hAnsi="Book Antiqua" w:cstheme="minorHAnsi"/>
          <w:bCs/>
          <w:sz w:val="24"/>
          <w:szCs w:val="24"/>
        </w:rPr>
        <w:t>b</w:t>
      </w:r>
      <w:r w:rsidRPr="0082663D">
        <w:rPr>
          <w:rFonts w:ascii="Book Antiqua" w:hAnsi="Book Antiqua" w:cstheme="minorHAnsi"/>
          <w:bCs/>
          <w:sz w:val="24"/>
          <w:szCs w:val="24"/>
        </w:rPr>
        <w:t xml:space="preserve">est </w:t>
      </w:r>
      <w:r w:rsidR="00544261" w:rsidRPr="0082663D">
        <w:rPr>
          <w:rFonts w:ascii="Book Antiqua" w:hAnsi="Book Antiqua" w:cstheme="minorHAnsi"/>
          <w:bCs/>
          <w:sz w:val="24"/>
          <w:szCs w:val="24"/>
        </w:rPr>
        <w:t>c</w:t>
      </w:r>
      <w:r w:rsidRPr="0082663D">
        <w:rPr>
          <w:rFonts w:ascii="Book Antiqua" w:hAnsi="Book Antiqua" w:cstheme="minorHAnsi"/>
          <w:bCs/>
          <w:sz w:val="24"/>
          <w:szCs w:val="24"/>
        </w:rPr>
        <w:t xml:space="preserve">linical </w:t>
      </w:r>
      <w:r w:rsidR="00544261" w:rsidRPr="0082663D">
        <w:rPr>
          <w:rFonts w:ascii="Book Antiqua" w:hAnsi="Book Antiqua" w:cstheme="minorHAnsi"/>
          <w:bCs/>
          <w:sz w:val="24"/>
          <w:szCs w:val="24"/>
        </w:rPr>
        <w:t>conference and journal club presentations</w:t>
      </w:r>
      <w:r w:rsidRPr="0082663D">
        <w:rPr>
          <w:rFonts w:ascii="Book Antiqua" w:hAnsi="Book Antiqua" w:cstheme="minorHAnsi"/>
          <w:bCs/>
          <w:sz w:val="24"/>
          <w:szCs w:val="24"/>
        </w:rPr>
        <w:t xml:space="preserve">. </w:t>
      </w:r>
    </w:p>
    <w:p w14:paraId="4725441F" w14:textId="44F58C28" w:rsidR="00DC3C57" w:rsidRPr="0082663D" w:rsidRDefault="0055702D" w:rsidP="006C1EF9">
      <w:pPr>
        <w:spacing w:line="360" w:lineRule="auto"/>
        <w:jc w:val="both"/>
        <w:rPr>
          <w:rFonts w:ascii="Book Antiqua" w:hAnsi="Book Antiqua" w:cstheme="minorHAnsi"/>
          <w:sz w:val="24"/>
          <w:szCs w:val="24"/>
          <w:bdr w:val="none" w:sz="0" w:space="0" w:color="auto" w:frame="1"/>
          <w:lang w:eastAsia="en-IN"/>
        </w:rPr>
      </w:pPr>
      <w:r w:rsidRPr="0082663D">
        <w:rPr>
          <w:rFonts w:ascii="Book Antiqua" w:hAnsi="Book Antiqua" w:cstheme="minorHAnsi"/>
          <w:b/>
          <w:iCs/>
          <w:sz w:val="24"/>
          <w:szCs w:val="24"/>
          <w:bdr w:val="none" w:sz="0" w:space="0" w:color="auto" w:frame="1"/>
          <w:lang w:eastAsia="en-IN"/>
        </w:rPr>
        <w:t xml:space="preserve">AIISH Entrance Examination: </w:t>
      </w:r>
      <w:r w:rsidR="002E0477" w:rsidRPr="0082663D">
        <w:rPr>
          <w:rFonts w:ascii="Book Antiqua" w:hAnsi="Book Antiqua" w:cstheme="minorHAnsi"/>
          <w:sz w:val="24"/>
          <w:szCs w:val="24"/>
          <w:bdr w:val="none" w:sz="0" w:space="0" w:color="auto" w:frame="1"/>
          <w:lang w:eastAsia="en-IN"/>
        </w:rPr>
        <w:t>The Institute conducted national</w:t>
      </w:r>
      <w:r w:rsidRPr="0082663D">
        <w:rPr>
          <w:rFonts w:ascii="Book Antiqua" w:hAnsi="Book Antiqua" w:cstheme="minorHAnsi"/>
          <w:sz w:val="24"/>
          <w:szCs w:val="24"/>
          <w:bdr w:val="none" w:sz="0" w:space="0" w:color="auto" w:frame="1"/>
          <w:lang w:eastAsia="en-IN"/>
        </w:rPr>
        <w:t>-</w:t>
      </w:r>
      <w:r w:rsidR="002E0477" w:rsidRPr="0082663D">
        <w:rPr>
          <w:rFonts w:ascii="Book Antiqua" w:hAnsi="Book Antiqua" w:cstheme="minorHAnsi"/>
          <w:sz w:val="24"/>
          <w:szCs w:val="24"/>
          <w:bdr w:val="none" w:sz="0" w:space="0" w:color="auto" w:frame="1"/>
          <w:lang w:eastAsia="en-IN"/>
        </w:rPr>
        <w:t>level online entrance examinations to admit students to the Bachelor of Audiology and Speech-Language Pathology (</w:t>
      </w:r>
      <w:proofErr w:type="gramStart"/>
      <w:r w:rsidR="002E0477" w:rsidRPr="0082663D">
        <w:rPr>
          <w:rFonts w:ascii="Book Antiqua" w:hAnsi="Book Antiqua" w:cstheme="minorHAnsi"/>
          <w:sz w:val="24"/>
          <w:szCs w:val="24"/>
          <w:bdr w:val="none" w:sz="0" w:space="0" w:color="auto" w:frame="1"/>
          <w:lang w:eastAsia="en-IN"/>
        </w:rPr>
        <w:t>B.ASLP</w:t>
      </w:r>
      <w:proofErr w:type="gramEnd"/>
      <w:r w:rsidR="002E0477" w:rsidRPr="0082663D">
        <w:rPr>
          <w:rFonts w:ascii="Book Antiqua" w:hAnsi="Book Antiqua" w:cstheme="minorHAnsi"/>
          <w:sz w:val="24"/>
          <w:szCs w:val="24"/>
          <w:bdr w:val="none" w:sz="0" w:space="0" w:color="auto" w:frame="1"/>
          <w:lang w:eastAsia="en-IN"/>
        </w:rPr>
        <w:t>), M.Sc. (Audiology)</w:t>
      </w:r>
      <w:r w:rsidRPr="0082663D">
        <w:rPr>
          <w:rFonts w:ascii="Book Antiqua" w:hAnsi="Book Antiqua" w:cstheme="minorHAnsi"/>
          <w:sz w:val="24"/>
          <w:szCs w:val="24"/>
          <w:bdr w:val="none" w:sz="0" w:space="0" w:color="auto" w:frame="1"/>
          <w:lang w:eastAsia="en-IN"/>
        </w:rPr>
        <w:t>,</w:t>
      </w:r>
      <w:r w:rsidR="002E0477" w:rsidRPr="0082663D">
        <w:rPr>
          <w:rFonts w:ascii="Book Antiqua" w:hAnsi="Book Antiqua" w:cstheme="minorHAnsi"/>
          <w:sz w:val="24"/>
          <w:szCs w:val="24"/>
          <w:bdr w:val="none" w:sz="0" w:space="0" w:color="auto" w:frame="1"/>
          <w:lang w:eastAsia="en-IN"/>
        </w:rPr>
        <w:t xml:space="preserve"> and M.Sc. (Speech-Language Pathology)</w:t>
      </w:r>
      <w:r w:rsidR="00702988" w:rsidRPr="0082663D">
        <w:rPr>
          <w:rFonts w:ascii="Book Antiqua" w:hAnsi="Book Antiqua" w:cstheme="minorHAnsi"/>
          <w:sz w:val="24"/>
          <w:szCs w:val="24"/>
          <w:bdr w:val="none" w:sz="0" w:space="0" w:color="auto" w:frame="1"/>
          <w:lang w:eastAsia="en-IN"/>
        </w:rPr>
        <w:t xml:space="preserve"> programs</w:t>
      </w:r>
      <w:r w:rsidR="002E0477" w:rsidRPr="0082663D">
        <w:rPr>
          <w:rFonts w:ascii="Book Antiqua" w:hAnsi="Book Antiqua" w:cstheme="minorHAnsi"/>
          <w:sz w:val="24"/>
          <w:szCs w:val="24"/>
          <w:bdr w:val="none" w:sz="0" w:space="0" w:color="auto" w:frame="1"/>
          <w:lang w:eastAsia="en-IN"/>
        </w:rPr>
        <w:t xml:space="preserve"> on </w:t>
      </w:r>
      <w:r w:rsidR="00F32CBB" w:rsidRPr="0082663D">
        <w:rPr>
          <w:rFonts w:ascii="Book Antiqua" w:hAnsi="Book Antiqua" w:cstheme="minorHAnsi"/>
          <w:sz w:val="24"/>
          <w:szCs w:val="24"/>
          <w:bdr w:val="none" w:sz="0" w:space="0" w:color="auto" w:frame="1"/>
          <w:lang w:eastAsia="en-IN"/>
        </w:rPr>
        <w:t>13</w:t>
      </w:r>
      <w:r w:rsidR="00F32CBB" w:rsidRPr="0082663D">
        <w:rPr>
          <w:rFonts w:ascii="Book Antiqua" w:hAnsi="Book Antiqua" w:cstheme="minorHAnsi"/>
          <w:sz w:val="24"/>
          <w:szCs w:val="24"/>
          <w:bdr w:val="none" w:sz="0" w:space="0" w:color="auto" w:frame="1"/>
          <w:vertAlign w:val="superscript"/>
          <w:lang w:eastAsia="en-IN"/>
        </w:rPr>
        <w:t>th</w:t>
      </w:r>
      <w:r w:rsidR="00D20128" w:rsidRPr="0082663D">
        <w:rPr>
          <w:rFonts w:ascii="Book Antiqua" w:hAnsi="Book Antiqua" w:cstheme="minorHAnsi"/>
          <w:sz w:val="24"/>
          <w:szCs w:val="24"/>
          <w:bdr w:val="none" w:sz="0" w:space="0" w:color="auto" w:frame="1"/>
          <w:vertAlign w:val="superscript"/>
          <w:lang w:eastAsia="en-IN"/>
        </w:rPr>
        <w:t xml:space="preserve"> </w:t>
      </w:r>
      <w:r w:rsidR="00F32CBB" w:rsidRPr="0082663D">
        <w:rPr>
          <w:rFonts w:ascii="Book Antiqua" w:hAnsi="Book Antiqua" w:cstheme="minorHAnsi"/>
          <w:sz w:val="24"/>
          <w:szCs w:val="24"/>
          <w:bdr w:val="none" w:sz="0" w:space="0" w:color="auto" w:frame="1"/>
          <w:lang w:eastAsia="en-IN"/>
        </w:rPr>
        <w:t>September</w:t>
      </w:r>
      <w:r w:rsidR="002E0477" w:rsidRPr="0082663D">
        <w:rPr>
          <w:rFonts w:ascii="Book Antiqua" w:hAnsi="Book Antiqua" w:cstheme="minorHAnsi"/>
          <w:sz w:val="24"/>
          <w:szCs w:val="24"/>
          <w:bdr w:val="none" w:sz="0" w:space="0" w:color="auto" w:frame="1"/>
          <w:lang w:eastAsia="en-IN"/>
        </w:rPr>
        <w:t xml:space="preserve"> 2021. A total of </w:t>
      </w:r>
      <w:r w:rsidR="00702988" w:rsidRPr="0082663D">
        <w:rPr>
          <w:rFonts w:ascii="Book Antiqua" w:hAnsi="Book Antiqua" w:cstheme="minorHAnsi"/>
          <w:sz w:val="24"/>
          <w:szCs w:val="24"/>
          <w:bdr w:val="none" w:sz="0" w:space="0" w:color="auto" w:frame="1"/>
          <w:lang w:eastAsia="en-IN"/>
        </w:rPr>
        <w:t>2</w:t>
      </w:r>
      <w:r w:rsidR="002E0477" w:rsidRPr="0082663D">
        <w:rPr>
          <w:rFonts w:ascii="Book Antiqua" w:hAnsi="Book Antiqua" w:cstheme="minorHAnsi"/>
          <w:sz w:val="24"/>
          <w:szCs w:val="24"/>
          <w:bdr w:val="none" w:sz="0" w:space="0" w:color="auto" w:frame="1"/>
          <w:lang w:eastAsia="en-IN"/>
        </w:rPr>
        <w:t xml:space="preserve">001 candidates </w:t>
      </w:r>
      <w:r w:rsidR="00702988" w:rsidRPr="0082663D">
        <w:rPr>
          <w:rFonts w:ascii="Book Antiqua" w:hAnsi="Book Antiqua" w:cstheme="minorHAnsi"/>
          <w:sz w:val="24"/>
          <w:szCs w:val="24"/>
          <w:bdr w:val="none" w:sz="0" w:space="0" w:color="auto" w:frame="1"/>
          <w:lang w:eastAsia="en-IN"/>
        </w:rPr>
        <w:t>appeared</w:t>
      </w:r>
      <w:r w:rsidR="002E0477" w:rsidRPr="0082663D">
        <w:rPr>
          <w:rFonts w:ascii="Book Antiqua" w:hAnsi="Book Antiqua" w:cstheme="minorHAnsi"/>
          <w:sz w:val="24"/>
          <w:szCs w:val="24"/>
          <w:bdr w:val="none" w:sz="0" w:space="0" w:color="auto" w:frame="1"/>
          <w:lang w:eastAsia="en-IN"/>
        </w:rPr>
        <w:t xml:space="preserve"> for the </w:t>
      </w:r>
      <w:proofErr w:type="gramStart"/>
      <w:r w:rsidR="00702988" w:rsidRPr="0082663D">
        <w:rPr>
          <w:rFonts w:ascii="Book Antiqua" w:hAnsi="Book Antiqua" w:cstheme="minorHAnsi"/>
          <w:sz w:val="24"/>
          <w:szCs w:val="24"/>
          <w:bdr w:val="none" w:sz="0" w:space="0" w:color="auto" w:frame="1"/>
          <w:lang w:eastAsia="en-IN"/>
        </w:rPr>
        <w:t>B.ASLP</w:t>
      </w:r>
      <w:proofErr w:type="gramEnd"/>
      <w:r w:rsidR="00702988" w:rsidRPr="0082663D">
        <w:rPr>
          <w:rFonts w:ascii="Book Antiqua" w:hAnsi="Book Antiqua" w:cstheme="minorHAnsi"/>
          <w:sz w:val="24"/>
          <w:szCs w:val="24"/>
          <w:bdr w:val="none" w:sz="0" w:space="0" w:color="auto" w:frame="1"/>
          <w:lang w:eastAsia="en-IN"/>
        </w:rPr>
        <w:t xml:space="preserve"> e</w:t>
      </w:r>
      <w:r w:rsidR="002E0477" w:rsidRPr="0082663D">
        <w:rPr>
          <w:rFonts w:ascii="Book Antiqua" w:hAnsi="Book Antiqua" w:cstheme="minorHAnsi"/>
          <w:sz w:val="24"/>
          <w:szCs w:val="24"/>
          <w:bdr w:val="none" w:sz="0" w:space="0" w:color="auto" w:frame="1"/>
          <w:lang w:eastAsia="en-IN"/>
        </w:rPr>
        <w:t xml:space="preserve">ntrance </w:t>
      </w:r>
      <w:r w:rsidR="00702988" w:rsidRPr="0082663D">
        <w:rPr>
          <w:rFonts w:ascii="Book Antiqua" w:hAnsi="Book Antiqua" w:cstheme="minorHAnsi"/>
          <w:sz w:val="24"/>
          <w:szCs w:val="24"/>
          <w:bdr w:val="none" w:sz="0" w:space="0" w:color="auto" w:frame="1"/>
          <w:lang w:eastAsia="en-IN"/>
        </w:rPr>
        <w:t>e</w:t>
      </w:r>
      <w:r w:rsidR="00B008AC" w:rsidRPr="0082663D">
        <w:rPr>
          <w:rFonts w:ascii="Book Antiqua" w:hAnsi="Book Antiqua" w:cstheme="minorHAnsi"/>
          <w:sz w:val="24"/>
          <w:szCs w:val="24"/>
          <w:bdr w:val="none" w:sz="0" w:space="0" w:color="auto" w:frame="1"/>
          <w:lang w:eastAsia="en-IN"/>
        </w:rPr>
        <w:t>xamination</w:t>
      </w:r>
      <w:r w:rsidR="00702988" w:rsidRPr="0082663D">
        <w:rPr>
          <w:rFonts w:ascii="Book Antiqua" w:hAnsi="Book Antiqua" w:cstheme="minorHAnsi"/>
          <w:sz w:val="24"/>
          <w:szCs w:val="24"/>
          <w:bdr w:val="none" w:sz="0" w:space="0" w:color="auto" w:frame="1"/>
          <w:lang w:eastAsia="en-IN"/>
        </w:rPr>
        <w:t>,</w:t>
      </w:r>
      <w:r w:rsidR="00B008AC" w:rsidRPr="0082663D">
        <w:rPr>
          <w:rFonts w:ascii="Book Antiqua" w:hAnsi="Book Antiqua" w:cstheme="minorHAnsi"/>
          <w:sz w:val="24"/>
          <w:szCs w:val="24"/>
          <w:bdr w:val="none" w:sz="0" w:space="0" w:color="auto" w:frame="1"/>
          <w:lang w:eastAsia="en-IN"/>
        </w:rPr>
        <w:t xml:space="preserve"> 408 for M.Sc. (Audiology) </w:t>
      </w:r>
      <w:r w:rsidR="00702988" w:rsidRPr="0082663D">
        <w:rPr>
          <w:rFonts w:ascii="Book Antiqua" w:hAnsi="Book Antiqua" w:cstheme="minorHAnsi"/>
          <w:sz w:val="24"/>
          <w:szCs w:val="24"/>
          <w:bdr w:val="none" w:sz="0" w:space="0" w:color="auto" w:frame="1"/>
          <w:lang w:eastAsia="en-IN"/>
        </w:rPr>
        <w:t xml:space="preserve">and 299 for M.Sc. (Speech-Language Pathology) </w:t>
      </w:r>
      <w:r w:rsidR="00B008AC" w:rsidRPr="0082663D">
        <w:rPr>
          <w:rFonts w:ascii="Book Antiqua" w:hAnsi="Book Antiqua" w:cstheme="minorHAnsi"/>
          <w:sz w:val="24"/>
          <w:szCs w:val="24"/>
          <w:bdr w:val="none" w:sz="0" w:space="0" w:color="auto" w:frame="1"/>
          <w:lang w:eastAsia="en-IN"/>
        </w:rPr>
        <w:t xml:space="preserve">examinations held in </w:t>
      </w:r>
      <w:r w:rsidR="00DC3C57" w:rsidRPr="0082663D">
        <w:rPr>
          <w:rFonts w:ascii="Book Antiqua" w:hAnsi="Book Antiqua" w:cstheme="minorHAnsi"/>
          <w:sz w:val="24"/>
          <w:szCs w:val="24"/>
          <w:bdr w:val="none" w:sz="0" w:space="0" w:color="auto" w:frame="1"/>
          <w:lang w:eastAsia="en-IN"/>
        </w:rPr>
        <w:t xml:space="preserve">15 centres in 13 states across </w:t>
      </w:r>
      <w:r w:rsidR="00702988" w:rsidRPr="0082663D">
        <w:rPr>
          <w:rFonts w:ascii="Book Antiqua" w:hAnsi="Book Antiqua" w:cstheme="minorHAnsi"/>
          <w:sz w:val="24"/>
          <w:szCs w:val="24"/>
          <w:bdr w:val="none" w:sz="0" w:space="0" w:color="auto" w:frame="1"/>
          <w:lang w:eastAsia="en-IN"/>
        </w:rPr>
        <w:t>the country</w:t>
      </w:r>
      <w:r w:rsidR="00DC3C57" w:rsidRPr="0082663D">
        <w:rPr>
          <w:rFonts w:ascii="Book Antiqua" w:hAnsi="Book Antiqua" w:cstheme="minorHAnsi"/>
          <w:sz w:val="24"/>
          <w:szCs w:val="24"/>
          <w:bdr w:val="none" w:sz="0" w:space="0" w:color="auto" w:frame="1"/>
          <w:lang w:eastAsia="en-IN"/>
        </w:rPr>
        <w:t xml:space="preserve">.  </w:t>
      </w:r>
    </w:p>
    <w:p w14:paraId="2382EC37" w14:textId="1039391C" w:rsidR="0065213C" w:rsidRPr="0082663D" w:rsidRDefault="0065213C" w:rsidP="006C1EF9">
      <w:pPr>
        <w:spacing w:line="360" w:lineRule="auto"/>
        <w:jc w:val="both"/>
        <w:rPr>
          <w:rFonts w:ascii="Book Antiqua" w:hAnsi="Book Antiqua" w:cstheme="minorHAnsi"/>
          <w:sz w:val="24"/>
          <w:szCs w:val="24"/>
          <w:bdr w:val="none" w:sz="0" w:space="0" w:color="auto" w:frame="1"/>
          <w:lang w:eastAsia="en-IN"/>
        </w:rPr>
      </w:pPr>
      <w:r w:rsidRPr="0082663D">
        <w:rPr>
          <w:rFonts w:ascii="Book Antiqua" w:hAnsi="Book Antiqua" w:cstheme="minorHAnsi"/>
          <w:b/>
          <w:bCs/>
          <w:sz w:val="24"/>
          <w:szCs w:val="24"/>
          <w:bdr w:val="none" w:sz="0" w:space="0" w:color="auto" w:frame="1"/>
          <w:lang w:eastAsia="en-IN"/>
        </w:rPr>
        <w:t>RCI Inspection and Recognition</w:t>
      </w:r>
      <w:r w:rsidRPr="0082663D">
        <w:rPr>
          <w:rFonts w:ascii="Book Antiqua" w:hAnsi="Book Antiqua" w:cstheme="minorHAnsi"/>
          <w:sz w:val="24"/>
          <w:szCs w:val="24"/>
          <w:bdr w:val="none" w:sz="0" w:space="0" w:color="auto" w:frame="1"/>
          <w:lang w:eastAsia="en-IN"/>
        </w:rPr>
        <w:t xml:space="preserve">: The Institute obtained the renewal of affiliation for conducting Diploma Programme in Hearing Aid and </w:t>
      </w:r>
      <w:proofErr w:type="spellStart"/>
      <w:r w:rsidRPr="0082663D">
        <w:rPr>
          <w:rFonts w:ascii="Book Antiqua" w:hAnsi="Book Antiqua" w:cstheme="minorHAnsi"/>
          <w:sz w:val="24"/>
          <w:szCs w:val="24"/>
          <w:bdr w:val="none" w:sz="0" w:space="0" w:color="auto" w:frame="1"/>
          <w:lang w:eastAsia="en-IN"/>
        </w:rPr>
        <w:t>Earmould</w:t>
      </w:r>
      <w:proofErr w:type="spellEnd"/>
      <w:r w:rsidRPr="0082663D">
        <w:rPr>
          <w:rFonts w:ascii="Book Antiqua" w:hAnsi="Book Antiqua" w:cstheme="minorHAnsi"/>
          <w:sz w:val="24"/>
          <w:szCs w:val="24"/>
          <w:bdr w:val="none" w:sz="0" w:space="0" w:color="auto" w:frame="1"/>
          <w:lang w:eastAsia="en-IN"/>
        </w:rPr>
        <w:t xml:space="preserve"> Technology, and approval for enhancement of the number of seats of the </w:t>
      </w:r>
      <w:proofErr w:type="gramStart"/>
      <w:r w:rsidRPr="0082663D">
        <w:rPr>
          <w:rFonts w:ascii="Book Antiqua" w:hAnsi="Book Antiqua" w:cstheme="minorHAnsi"/>
          <w:sz w:val="24"/>
          <w:szCs w:val="24"/>
          <w:bdr w:val="none" w:sz="0" w:space="0" w:color="auto" w:frame="1"/>
          <w:lang w:eastAsia="en-IN"/>
        </w:rPr>
        <w:t>B.ASLP</w:t>
      </w:r>
      <w:proofErr w:type="gramEnd"/>
      <w:r w:rsidRPr="0082663D">
        <w:rPr>
          <w:rFonts w:ascii="Book Antiqua" w:hAnsi="Book Antiqua" w:cstheme="minorHAnsi"/>
          <w:sz w:val="24"/>
          <w:szCs w:val="24"/>
          <w:bdr w:val="none" w:sz="0" w:space="0" w:color="auto" w:frame="1"/>
          <w:lang w:eastAsia="en-IN"/>
        </w:rPr>
        <w:t xml:space="preserve"> program from the existing 62 to 82 from the Rehabilitation Council of India (RCI), Govt. of India, New Delhi. A team of RCI experts comprising</w:t>
      </w:r>
      <w:r w:rsidR="00BB5E43" w:rsidRPr="0082663D">
        <w:rPr>
          <w:rFonts w:ascii="Book Antiqua" w:hAnsi="Book Antiqua" w:cstheme="minorHAnsi"/>
          <w:sz w:val="24"/>
          <w:szCs w:val="24"/>
          <w:bdr w:val="none" w:sz="0" w:space="0" w:color="auto" w:frame="1"/>
          <w:lang w:eastAsia="en-IN"/>
        </w:rPr>
        <w:t xml:space="preserve">, </w:t>
      </w:r>
      <w:r w:rsidRPr="0082663D">
        <w:rPr>
          <w:rFonts w:ascii="Book Antiqua" w:hAnsi="Book Antiqua" w:cstheme="minorHAnsi"/>
          <w:sz w:val="24"/>
          <w:szCs w:val="24"/>
          <w:bdr w:val="none" w:sz="0" w:space="0" w:color="auto" w:frame="1"/>
          <w:lang w:eastAsia="en-IN"/>
        </w:rPr>
        <w:t xml:space="preserve">Dr. Sanjay </w:t>
      </w:r>
      <w:proofErr w:type="spellStart"/>
      <w:r w:rsidRPr="0082663D">
        <w:rPr>
          <w:rFonts w:ascii="Book Antiqua" w:hAnsi="Book Antiqua" w:cstheme="minorHAnsi"/>
          <w:sz w:val="24"/>
          <w:szCs w:val="24"/>
          <w:bdr w:val="none" w:sz="0" w:space="0" w:color="auto" w:frame="1"/>
          <w:lang w:eastAsia="en-IN"/>
        </w:rPr>
        <w:t>Mujral</w:t>
      </w:r>
      <w:proofErr w:type="spellEnd"/>
      <w:r w:rsidR="00BB5E43" w:rsidRPr="0082663D">
        <w:rPr>
          <w:rFonts w:ascii="Book Antiqua" w:hAnsi="Book Antiqua" w:cstheme="minorHAnsi"/>
          <w:sz w:val="24"/>
          <w:szCs w:val="24"/>
          <w:bdr w:val="none" w:sz="0" w:space="0" w:color="auto" w:frame="1"/>
          <w:lang w:eastAsia="en-IN"/>
        </w:rPr>
        <w:t xml:space="preserve"> </w:t>
      </w:r>
      <w:r w:rsidRPr="0082663D">
        <w:rPr>
          <w:rFonts w:ascii="Book Antiqua" w:hAnsi="Book Antiqua" w:cstheme="minorHAnsi"/>
          <w:sz w:val="24"/>
          <w:szCs w:val="24"/>
          <w:bdr w:val="none" w:sz="0" w:space="0" w:color="auto" w:frame="1"/>
          <w:lang w:eastAsia="en-IN"/>
        </w:rPr>
        <w:t>and</w:t>
      </w:r>
      <w:r w:rsidR="00BB5E43" w:rsidRPr="0082663D">
        <w:rPr>
          <w:rFonts w:ascii="Book Antiqua" w:hAnsi="Book Antiqua" w:cstheme="minorHAnsi"/>
          <w:sz w:val="24"/>
          <w:szCs w:val="24"/>
          <w:bdr w:val="none" w:sz="0" w:space="0" w:color="auto" w:frame="1"/>
          <w:lang w:eastAsia="en-IN"/>
        </w:rPr>
        <w:t xml:space="preserve"> </w:t>
      </w:r>
      <w:r w:rsidRPr="0082663D">
        <w:rPr>
          <w:rFonts w:ascii="Book Antiqua" w:hAnsi="Book Antiqua" w:cstheme="minorHAnsi"/>
          <w:sz w:val="24"/>
          <w:szCs w:val="24"/>
          <w:bdr w:val="none" w:sz="0" w:space="0" w:color="auto" w:frame="1"/>
          <w:lang w:eastAsia="en-IN"/>
        </w:rPr>
        <w:t>Dr.</w:t>
      </w:r>
      <w:r w:rsidR="00BB5E43" w:rsidRPr="0082663D">
        <w:rPr>
          <w:rFonts w:ascii="Book Antiqua" w:hAnsi="Book Antiqua" w:cstheme="minorHAnsi"/>
          <w:sz w:val="24"/>
          <w:szCs w:val="24"/>
          <w:bdr w:val="none" w:sz="0" w:space="0" w:color="auto" w:frame="1"/>
          <w:lang w:eastAsia="en-IN"/>
        </w:rPr>
        <w:t xml:space="preserve"> </w:t>
      </w:r>
      <w:r w:rsidRPr="0082663D">
        <w:rPr>
          <w:rFonts w:ascii="Book Antiqua" w:hAnsi="Book Antiqua" w:cstheme="minorHAnsi"/>
          <w:sz w:val="24"/>
          <w:szCs w:val="24"/>
          <w:bdr w:val="none" w:sz="0" w:space="0" w:color="auto" w:frame="1"/>
          <w:lang w:eastAsia="en-IN"/>
        </w:rPr>
        <w:t xml:space="preserve">Suman carried out a physical inspection of the Institute facilities and services </w:t>
      </w:r>
      <w:r w:rsidR="00BB5E43" w:rsidRPr="0082663D">
        <w:rPr>
          <w:rFonts w:ascii="Book Antiqua" w:hAnsi="Book Antiqua" w:cstheme="minorHAnsi"/>
          <w:sz w:val="24"/>
          <w:szCs w:val="24"/>
          <w:bdr w:val="none" w:sz="0" w:space="0" w:color="auto" w:frame="1"/>
          <w:lang w:eastAsia="en-IN"/>
        </w:rPr>
        <w:t xml:space="preserve">in this regard </w:t>
      </w:r>
      <w:r w:rsidRPr="0082663D">
        <w:rPr>
          <w:rFonts w:ascii="Book Antiqua" w:hAnsi="Book Antiqua" w:cstheme="minorHAnsi"/>
          <w:sz w:val="24"/>
          <w:szCs w:val="24"/>
          <w:bdr w:val="none" w:sz="0" w:space="0" w:color="auto" w:frame="1"/>
          <w:lang w:eastAsia="en-IN"/>
        </w:rPr>
        <w:t>on 17</w:t>
      </w:r>
      <w:r w:rsidRPr="0082663D">
        <w:rPr>
          <w:rFonts w:ascii="Book Antiqua" w:hAnsi="Book Antiqua" w:cstheme="minorHAnsi"/>
          <w:sz w:val="24"/>
          <w:szCs w:val="24"/>
          <w:bdr w:val="none" w:sz="0" w:space="0" w:color="auto" w:frame="1"/>
          <w:vertAlign w:val="superscript"/>
          <w:lang w:eastAsia="en-IN"/>
        </w:rPr>
        <w:t>th</w:t>
      </w:r>
      <w:r w:rsidR="00D20128" w:rsidRPr="0082663D">
        <w:rPr>
          <w:rFonts w:ascii="Book Antiqua" w:hAnsi="Book Antiqua" w:cstheme="minorHAnsi"/>
          <w:sz w:val="24"/>
          <w:szCs w:val="24"/>
          <w:bdr w:val="none" w:sz="0" w:space="0" w:color="auto" w:frame="1"/>
          <w:vertAlign w:val="superscript"/>
          <w:lang w:eastAsia="en-IN"/>
        </w:rPr>
        <w:t xml:space="preserve"> </w:t>
      </w:r>
      <w:r w:rsidRPr="0082663D">
        <w:rPr>
          <w:rFonts w:ascii="Book Antiqua" w:hAnsi="Book Antiqua" w:cstheme="minorHAnsi"/>
          <w:sz w:val="24"/>
          <w:szCs w:val="24"/>
          <w:bdr w:val="none" w:sz="0" w:space="0" w:color="auto" w:frame="1"/>
          <w:lang w:eastAsia="en-IN"/>
        </w:rPr>
        <w:t xml:space="preserve">September 2021. </w:t>
      </w:r>
    </w:p>
    <w:p w14:paraId="70ACC847" w14:textId="77777777" w:rsidR="0065213C" w:rsidRPr="0082663D" w:rsidRDefault="0065213C" w:rsidP="006C1EF9">
      <w:pPr>
        <w:spacing w:line="360" w:lineRule="auto"/>
        <w:jc w:val="both"/>
        <w:rPr>
          <w:rFonts w:ascii="Book Antiqua" w:hAnsi="Book Antiqua" w:cstheme="minorHAnsi"/>
          <w:sz w:val="24"/>
          <w:szCs w:val="24"/>
          <w:bdr w:val="none" w:sz="0" w:space="0" w:color="auto" w:frame="1"/>
          <w:lang w:eastAsia="en-IN"/>
        </w:rPr>
      </w:pPr>
    </w:p>
    <w:p w14:paraId="2F8C44E1" w14:textId="77777777" w:rsidR="006C1EF9" w:rsidRPr="0082663D" w:rsidRDefault="006C1EF9" w:rsidP="006C1EF9">
      <w:pPr>
        <w:spacing w:line="360" w:lineRule="auto"/>
        <w:jc w:val="both"/>
        <w:rPr>
          <w:rFonts w:ascii="Book Antiqua" w:hAnsi="Book Antiqua" w:cstheme="minorHAnsi"/>
          <w:sz w:val="24"/>
          <w:szCs w:val="24"/>
          <w:bdr w:val="none" w:sz="0" w:space="0" w:color="auto" w:frame="1"/>
          <w:lang w:eastAsia="en-IN"/>
        </w:rPr>
      </w:pPr>
    </w:p>
    <w:p w14:paraId="01372F7B" w14:textId="27E856BC" w:rsidR="00FE5480" w:rsidRPr="0082663D" w:rsidRDefault="00FE5480" w:rsidP="006C1EF9">
      <w:pPr>
        <w:spacing w:after="200" w:line="360" w:lineRule="auto"/>
        <w:jc w:val="both"/>
        <w:rPr>
          <w:rFonts w:ascii="Book Antiqua" w:eastAsiaTheme="minorEastAsia" w:hAnsi="Book Antiqua" w:cs="Times New Roman"/>
          <w:sz w:val="24"/>
          <w:szCs w:val="24"/>
          <w:lang w:val="en-US"/>
        </w:rPr>
      </w:pPr>
      <w:r w:rsidRPr="0082663D">
        <w:rPr>
          <w:rFonts w:ascii="Book Antiqua" w:eastAsiaTheme="minorEastAsia" w:hAnsi="Book Antiqua" w:cs="Times New Roman"/>
          <w:b/>
          <w:sz w:val="24"/>
          <w:szCs w:val="24"/>
          <w:lang w:val="en-US"/>
        </w:rPr>
        <w:lastRenderedPageBreak/>
        <w:t>AIISH Audiology Convention</w:t>
      </w:r>
      <w:r w:rsidR="006C1EF9" w:rsidRPr="0082663D">
        <w:rPr>
          <w:rFonts w:ascii="Book Antiqua" w:eastAsiaTheme="minorEastAsia" w:hAnsi="Book Antiqua" w:cs="Times New Roman"/>
          <w:b/>
          <w:sz w:val="24"/>
          <w:szCs w:val="24"/>
          <w:lang w:val="en-US"/>
        </w:rPr>
        <w:t xml:space="preserve">: </w:t>
      </w:r>
      <w:r w:rsidRPr="0082663D">
        <w:rPr>
          <w:rFonts w:ascii="Book Antiqua" w:hAnsi="Book Antiqua"/>
          <w:sz w:val="24"/>
          <w:szCs w:val="24"/>
        </w:rPr>
        <w:t xml:space="preserve">The Institute organized the </w:t>
      </w:r>
      <w:r w:rsidRPr="0082663D">
        <w:rPr>
          <w:rFonts w:ascii="Book Antiqua" w:eastAsiaTheme="minorEastAsia" w:hAnsi="Book Antiqua" w:cs="Times New Roman"/>
          <w:sz w:val="24"/>
          <w:szCs w:val="24"/>
          <w:lang w:val="en-US"/>
        </w:rPr>
        <w:t>1</w:t>
      </w:r>
      <w:r w:rsidRPr="0082663D">
        <w:rPr>
          <w:rFonts w:ascii="Book Antiqua" w:eastAsiaTheme="minorEastAsia" w:hAnsi="Book Antiqua" w:cs="Times New Roman"/>
          <w:sz w:val="24"/>
          <w:szCs w:val="24"/>
          <w:vertAlign w:val="superscript"/>
          <w:lang w:val="en-US"/>
        </w:rPr>
        <w:t>st</w:t>
      </w:r>
      <w:r w:rsidRPr="0082663D">
        <w:rPr>
          <w:rFonts w:ascii="Book Antiqua" w:eastAsiaTheme="minorEastAsia" w:hAnsi="Book Antiqua" w:cs="Times New Roman"/>
          <w:sz w:val="24"/>
          <w:szCs w:val="24"/>
          <w:lang w:val="en-US"/>
        </w:rPr>
        <w:t xml:space="preserve"> AIISH Audiology Convention with the theme,</w:t>
      </w:r>
      <w:r w:rsidR="003076BB" w:rsidRPr="0082663D">
        <w:rPr>
          <w:rFonts w:ascii="Book Antiqua" w:eastAsiaTheme="minorEastAsia" w:hAnsi="Book Antiqua" w:cs="Times New Roman"/>
          <w:sz w:val="24"/>
          <w:szCs w:val="24"/>
          <w:lang w:val="en-US"/>
        </w:rPr>
        <w:t xml:space="preserve"> </w:t>
      </w:r>
      <w:r w:rsidRPr="0082663D">
        <w:rPr>
          <w:rFonts w:ascii="Book Antiqua" w:eastAsiaTheme="minorEastAsia" w:hAnsi="Book Antiqua" w:cs="Times New Roman"/>
          <w:i/>
          <w:sz w:val="24"/>
          <w:szCs w:val="24"/>
          <w:lang w:val="en-US"/>
        </w:rPr>
        <w:t>Bridging the gap between theory and clinical practice in audiology</w:t>
      </w:r>
      <w:r w:rsidRPr="0082663D">
        <w:rPr>
          <w:rFonts w:ascii="Book Antiqua" w:eastAsiaTheme="minorEastAsia" w:hAnsi="Book Antiqua" w:cs="Times New Roman"/>
          <w:sz w:val="24"/>
          <w:szCs w:val="24"/>
          <w:lang w:val="en-US"/>
        </w:rPr>
        <w:t xml:space="preserve"> under the aegis of the Department of Audiology,</w:t>
      </w:r>
      <w:r w:rsidR="003076BB" w:rsidRPr="0082663D">
        <w:rPr>
          <w:rFonts w:ascii="Book Antiqua" w:eastAsiaTheme="minorEastAsia" w:hAnsi="Book Antiqua" w:cs="Times New Roman"/>
          <w:sz w:val="24"/>
          <w:szCs w:val="24"/>
          <w:lang w:val="en-US"/>
        </w:rPr>
        <w:t xml:space="preserve"> </w:t>
      </w:r>
      <w:r w:rsidRPr="0082663D">
        <w:rPr>
          <w:rFonts w:ascii="Book Antiqua" w:eastAsiaTheme="minorEastAsia" w:hAnsi="Book Antiqua" w:cs="Times New Roman"/>
          <w:sz w:val="24"/>
          <w:szCs w:val="24"/>
          <w:lang w:val="en-US"/>
        </w:rPr>
        <w:t>from 11</w:t>
      </w:r>
      <w:r w:rsidRPr="0082663D">
        <w:rPr>
          <w:rFonts w:ascii="Book Antiqua" w:eastAsiaTheme="minorEastAsia" w:hAnsi="Book Antiqua" w:cs="Times New Roman"/>
          <w:sz w:val="24"/>
          <w:szCs w:val="24"/>
          <w:vertAlign w:val="superscript"/>
          <w:lang w:val="en-US"/>
        </w:rPr>
        <w:t>th</w:t>
      </w:r>
      <w:r w:rsidRPr="0082663D">
        <w:rPr>
          <w:rFonts w:ascii="Book Antiqua" w:eastAsiaTheme="minorEastAsia" w:hAnsi="Book Antiqua" w:cs="Times New Roman"/>
          <w:sz w:val="24"/>
          <w:szCs w:val="24"/>
          <w:lang w:val="en-US"/>
        </w:rPr>
        <w:t>to 12</w:t>
      </w:r>
      <w:r w:rsidRPr="0082663D">
        <w:rPr>
          <w:rFonts w:ascii="Book Antiqua" w:eastAsiaTheme="minorEastAsia" w:hAnsi="Book Antiqua" w:cs="Times New Roman"/>
          <w:sz w:val="24"/>
          <w:szCs w:val="24"/>
          <w:vertAlign w:val="superscript"/>
          <w:lang w:val="en-US"/>
        </w:rPr>
        <w:t>th</w:t>
      </w:r>
      <w:r w:rsidRPr="0082663D">
        <w:rPr>
          <w:rFonts w:ascii="Book Antiqua" w:eastAsiaTheme="minorEastAsia" w:hAnsi="Book Antiqua" w:cs="Times New Roman"/>
          <w:sz w:val="24"/>
          <w:szCs w:val="24"/>
          <w:lang w:val="en-US"/>
        </w:rPr>
        <w:t xml:space="preserve"> November 2021, in virtual mode. The conference's objective was to update the knowledge and skills of the students and professionals in the field of audiology. Dr. Sunil Kumar, Director General of Health Services, Ministry of Health and Family Welfare, Govt. of India, inaugurated the event. Dr. Shelly Chadha, Technical Lead</w:t>
      </w:r>
      <w:r w:rsidR="003076BB" w:rsidRPr="0082663D">
        <w:rPr>
          <w:rFonts w:ascii="Book Antiqua" w:eastAsiaTheme="minorEastAsia" w:hAnsi="Book Antiqua" w:cs="Times New Roman"/>
          <w:sz w:val="24"/>
          <w:szCs w:val="24"/>
          <w:lang w:val="en-US"/>
        </w:rPr>
        <w:t>,</w:t>
      </w:r>
      <w:r w:rsidRPr="0082663D">
        <w:rPr>
          <w:rFonts w:ascii="Book Antiqua" w:eastAsiaTheme="minorEastAsia" w:hAnsi="Book Antiqua" w:cs="Times New Roman"/>
          <w:sz w:val="24"/>
          <w:szCs w:val="24"/>
          <w:lang w:val="en-US"/>
        </w:rPr>
        <w:t xml:space="preserve"> </w:t>
      </w:r>
      <w:r w:rsidR="003076BB" w:rsidRPr="0082663D">
        <w:rPr>
          <w:rFonts w:ascii="Book Antiqua" w:eastAsiaTheme="minorEastAsia" w:hAnsi="Book Antiqua" w:cs="Times New Roman"/>
          <w:sz w:val="24"/>
          <w:szCs w:val="24"/>
          <w:lang w:val="en-US"/>
        </w:rPr>
        <w:t>E</w:t>
      </w:r>
      <w:r w:rsidRPr="0082663D">
        <w:rPr>
          <w:rFonts w:ascii="Book Antiqua" w:eastAsiaTheme="minorEastAsia" w:hAnsi="Book Antiqua" w:cs="Times New Roman"/>
          <w:sz w:val="24"/>
          <w:szCs w:val="24"/>
          <w:lang w:val="en-US"/>
        </w:rPr>
        <w:t xml:space="preserve">ar and </w:t>
      </w:r>
      <w:r w:rsidR="003076BB" w:rsidRPr="0082663D">
        <w:rPr>
          <w:rFonts w:ascii="Book Antiqua" w:eastAsiaTheme="minorEastAsia" w:hAnsi="Book Antiqua" w:cs="Times New Roman"/>
          <w:sz w:val="24"/>
          <w:szCs w:val="24"/>
          <w:lang w:val="en-US"/>
        </w:rPr>
        <w:t>H</w:t>
      </w:r>
      <w:r w:rsidRPr="0082663D">
        <w:rPr>
          <w:rFonts w:ascii="Book Antiqua" w:eastAsiaTheme="minorEastAsia" w:hAnsi="Book Antiqua" w:cs="Times New Roman"/>
          <w:sz w:val="24"/>
          <w:szCs w:val="24"/>
          <w:lang w:val="en-US"/>
        </w:rPr>
        <w:t xml:space="preserve">earing </w:t>
      </w:r>
      <w:r w:rsidR="00A30BA4" w:rsidRPr="0082663D">
        <w:rPr>
          <w:rFonts w:ascii="Book Antiqua" w:eastAsiaTheme="minorEastAsia" w:hAnsi="Book Antiqua" w:cs="Times New Roman"/>
          <w:sz w:val="24"/>
          <w:szCs w:val="24"/>
          <w:lang w:val="en-US"/>
        </w:rPr>
        <w:t>C</w:t>
      </w:r>
      <w:r w:rsidRPr="0082663D">
        <w:rPr>
          <w:rFonts w:ascii="Book Antiqua" w:eastAsiaTheme="minorEastAsia" w:hAnsi="Book Antiqua" w:cs="Times New Roman"/>
          <w:sz w:val="24"/>
          <w:szCs w:val="24"/>
          <w:lang w:val="en-US"/>
        </w:rPr>
        <w:t xml:space="preserve">are, Department of Non-communicable </w:t>
      </w:r>
      <w:proofErr w:type="spellStart"/>
      <w:proofErr w:type="gramStart"/>
      <w:r w:rsidRPr="0082663D">
        <w:rPr>
          <w:rFonts w:ascii="Book Antiqua" w:eastAsiaTheme="minorEastAsia" w:hAnsi="Book Antiqua" w:cs="Times New Roman"/>
          <w:sz w:val="24"/>
          <w:szCs w:val="24"/>
          <w:lang w:val="en-US"/>
        </w:rPr>
        <w:t>Diseases,W.H.O</w:t>
      </w:r>
      <w:proofErr w:type="spellEnd"/>
      <w:r w:rsidRPr="0082663D">
        <w:rPr>
          <w:rFonts w:ascii="Book Antiqua" w:eastAsiaTheme="minorEastAsia" w:hAnsi="Book Antiqua" w:cs="Times New Roman"/>
          <w:sz w:val="24"/>
          <w:szCs w:val="24"/>
          <w:lang w:val="en-US"/>
        </w:rPr>
        <w:t>.</w:t>
      </w:r>
      <w:proofErr w:type="gramEnd"/>
      <w:r w:rsidRPr="0082663D">
        <w:rPr>
          <w:rFonts w:ascii="Book Antiqua" w:eastAsiaTheme="minorEastAsia" w:hAnsi="Book Antiqua" w:cs="Times New Roman"/>
          <w:sz w:val="24"/>
          <w:szCs w:val="24"/>
          <w:lang w:val="en-US"/>
        </w:rPr>
        <w:t>, served as the guest of honor and delivered a keynote address. There were eight invited talks, two-panel discussions, 42 scientific paper presentations, and four doctoral theses presentations</w:t>
      </w:r>
      <w:r w:rsidR="006C1EF9" w:rsidRPr="0082663D">
        <w:rPr>
          <w:rFonts w:ascii="Book Antiqua" w:eastAsiaTheme="minorEastAsia" w:hAnsi="Book Antiqua" w:cs="Times New Roman"/>
          <w:sz w:val="24"/>
          <w:szCs w:val="24"/>
          <w:lang w:val="en-US"/>
        </w:rPr>
        <w:t xml:space="preserve">. </w:t>
      </w:r>
      <w:r w:rsidRPr="0082663D">
        <w:rPr>
          <w:rFonts w:ascii="Book Antiqua" w:eastAsiaTheme="minorEastAsia" w:hAnsi="Book Antiqua" w:cs="Times New Roman"/>
          <w:sz w:val="24"/>
          <w:szCs w:val="24"/>
          <w:lang w:val="en-US"/>
        </w:rPr>
        <w:t xml:space="preserve">Two scientific papers in each conference category were considered for the best paper award. Nearly three hundred students and professionals across the world registered for the program. The convention instituted an oration award for the speech and hearing professional who served in the Department of Audiology, AIISH, for more than 15 years. Sri E.P. Balakrishnan, a retired employee of the Audiology Department, AIISH, Mysore, received the first AIISH Audiology Oration Award for his accomplishments and contribution to the field. </w:t>
      </w:r>
    </w:p>
    <w:p w14:paraId="3D252C51" w14:textId="4478A97B" w:rsidR="00FE5480" w:rsidRPr="0082663D" w:rsidRDefault="00FE5480" w:rsidP="006C1EF9">
      <w:pPr>
        <w:spacing w:line="360" w:lineRule="auto"/>
        <w:jc w:val="both"/>
        <w:rPr>
          <w:rFonts w:ascii="Book Antiqua" w:eastAsia="Calibri" w:hAnsi="Book Antiqua" w:cstheme="minorHAnsi"/>
          <w:sz w:val="24"/>
          <w:szCs w:val="24"/>
          <w:shd w:val="clear" w:color="auto" w:fill="FFFFFF"/>
          <w:lang w:eastAsia="en-IN"/>
        </w:rPr>
      </w:pPr>
      <w:r w:rsidRPr="0082663D">
        <w:rPr>
          <w:rFonts w:ascii="Book Antiqua" w:hAnsi="Book Antiqua" w:cstheme="minorHAnsi"/>
          <w:b/>
          <w:bCs/>
          <w:sz w:val="24"/>
          <w:szCs w:val="24"/>
        </w:rPr>
        <w:t>NAAC Assessment and Accreditation</w:t>
      </w:r>
      <w:r w:rsidR="006C1EF9" w:rsidRPr="0082663D">
        <w:rPr>
          <w:rFonts w:ascii="Book Antiqua" w:hAnsi="Book Antiqua" w:cstheme="minorHAnsi"/>
          <w:b/>
          <w:bCs/>
          <w:sz w:val="24"/>
          <w:szCs w:val="24"/>
        </w:rPr>
        <w:t>:</w:t>
      </w:r>
      <w:r w:rsidR="00A30BA4" w:rsidRPr="0082663D">
        <w:rPr>
          <w:rFonts w:ascii="Book Antiqua" w:hAnsi="Book Antiqua" w:cstheme="minorHAnsi"/>
          <w:b/>
          <w:bCs/>
          <w:sz w:val="24"/>
          <w:szCs w:val="24"/>
        </w:rPr>
        <w:t xml:space="preserve"> </w:t>
      </w:r>
      <w:r w:rsidRPr="0082663D">
        <w:rPr>
          <w:rFonts w:ascii="Book Antiqua" w:eastAsia="Calibri" w:hAnsi="Book Antiqua" w:cstheme="minorHAnsi"/>
          <w:sz w:val="24"/>
          <w:szCs w:val="24"/>
          <w:shd w:val="clear" w:color="auto" w:fill="FFFFFF"/>
          <w:lang w:eastAsia="en-IN"/>
        </w:rPr>
        <w:t>The Institute underwent the cycle-II assessment of</w:t>
      </w:r>
      <w:r w:rsidR="00A30BA4" w:rsidRPr="0082663D">
        <w:rPr>
          <w:rFonts w:ascii="Book Antiqua" w:eastAsia="Calibri" w:hAnsi="Book Antiqua" w:cstheme="minorHAnsi"/>
          <w:sz w:val="24"/>
          <w:szCs w:val="24"/>
          <w:shd w:val="clear" w:color="auto" w:fill="FFFFFF"/>
          <w:lang w:eastAsia="en-IN"/>
        </w:rPr>
        <w:t xml:space="preserve"> </w:t>
      </w:r>
      <w:r w:rsidRPr="0082663D">
        <w:rPr>
          <w:rFonts w:ascii="Book Antiqua" w:eastAsia="Calibri" w:hAnsi="Book Antiqua" w:cstheme="minorHAnsi"/>
          <w:sz w:val="24"/>
          <w:szCs w:val="24"/>
          <w:shd w:val="clear" w:color="auto" w:fill="FFFFFF"/>
          <w:lang w:eastAsia="en-IN"/>
        </w:rPr>
        <w:t>the National </w:t>
      </w:r>
      <w:r w:rsidRPr="0082663D">
        <w:rPr>
          <w:rFonts w:ascii="Book Antiqua" w:eastAsia="Calibri" w:hAnsi="Book Antiqua" w:cstheme="minorHAnsi"/>
          <w:sz w:val="24"/>
          <w:szCs w:val="24"/>
          <w:lang w:eastAsia="en-IN"/>
        </w:rPr>
        <w:t>Assessment and Accreditation</w:t>
      </w:r>
      <w:r w:rsidRPr="0082663D">
        <w:rPr>
          <w:rFonts w:ascii="Book Antiqua" w:eastAsia="Calibri" w:hAnsi="Book Antiqua" w:cstheme="minorHAnsi"/>
          <w:sz w:val="24"/>
          <w:szCs w:val="24"/>
          <w:shd w:val="clear" w:color="auto" w:fill="FFFFFF"/>
          <w:lang w:eastAsia="en-IN"/>
        </w:rPr>
        <w:t> Council, UGC from 29</w:t>
      </w:r>
      <w:r w:rsidRPr="0082663D">
        <w:rPr>
          <w:rFonts w:ascii="Book Antiqua" w:eastAsia="Calibri" w:hAnsi="Book Antiqua" w:cstheme="minorHAnsi"/>
          <w:sz w:val="24"/>
          <w:szCs w:val="24"/>
          <w:shd w:val="clear" w:color="auto" w:fill="FFFFFF"/>
          <w:vertAlign w:val="superscript"/>
          <w:lang w:eastAsia="en-IN"/>
        </w:rPr>
        <w:t>th</w:t>
      </w:r>
      <w:r w:rsidR="00A30BA4" w:rsidRPr="0082663D">
        <w:rPr>
          <w:rFonts w:ascii="Book Antiqua" w:eastAsia="Calibri" w:hAnsi="Book Antiqua" w:cstheme="minorHAnsi"/>
          <w:sz w:val="24"/>
          <w:szCs w:val="24"/>
          <w:shd w:val="clear" w:color="auto" w:fill="FFFFFF"/>
          <w:vertAlign w:val="superscript"/>
          <w:lang w:eastAsia="en-IN"/>
        </w:rPr>
        <w:t xml:space="preserve"> </w:t>
      </w:r>
      <w:r w:rsidRPr="0082663D">
        <w:rPr>
          <w:rFonts w:ascii="Book Antiqua" w:eastAsia="Calibri" w:hAnsi="Book Antiqua" w:cstheme="minorHAnsi"/>
          <w:sz w:val="24"/>
          <w:szCs w:val="24"/>
          <w:shd w:val="clear" w:color="auto" w:fill="FFFFFF"/>
          <w:lang w:eastAsia="en-IN"/>
        </w:rPr>
        <w:t>December to 30</w:t>
      </w:r>
      <w:r w:rsidRPr="0082663D">
        <w:rPr>
          <w:rFonts w:ascii="Book Antiqua" w:eastAsia="Calibri" w:hAnsi="Book Antiqua" w:cstheme="minorHAnsi"/>
          <w:sz w:val="24"/>
          <w:szCs w:val="24"/>
          <w:shd w:val="clear" w:color="auto" w:fill="FFFFFF"/>
          <w:vertAlign w:val="superscript"/>
          <w:lang w:eastAsia="en-IN"/>
        </w:rPr>
        <w:t>th</w:t>
      </w:r>
      <w:r w:rsidR="00A30BA4" w:rsidRPr="0082663D">
        <w:rPr>
          <w:rFonts w:ascii="Book Antiqua" w:eastAsia="Calibri" w:hAnsi="Book Antiqua" w:cstheme="minorHAnsi"/>
          <w:sz w:val="24"/>
          <w:szCs w:val="24"/>
          <w:shd w:val="clear" w:color="auto" w:fill="FFFFFF"/>
          <w:vertAlign w:val="superscript"/>
          <w:lang w:eastAsia="en-IN"/>
        </w:rPr>
        <w:t xml:space="preserve"> </w:t>
      </w:r>
      <w:r w:rsidRPr="0082663D">
        <w:rPr>
          <w:rFonts w:ascii="Book Antiqua" w:eastAsia="Calibri" w:hAnsi="Book Antiqua" w:cstheme="minorHAnsi"/>
          <w:sz w:val="24"/>
          <w:szCs w:val="24"/>
          <w:shd w:val="clear" w:color="auto" w:fill="FFFFFF"/>
          <w:lang w:eastAsia="en-IN"/>
        </w:rPr>
        <w:t xml:space="preserve">December 2021. A three-member NAAC delegation led by its Chairman Prof. (Dr.) Jaspal Singh Sandhu, Vice-Chancellor, </w:t>
      </w:r>
      <w:proofErr w:type="spellStart"/>
      <w:r w:rsidRPr="0082663D">
        <w:rPr>
          <w:rFonts w:ascii="Book Antiqua" w:eastAsia="Calibri" w:hAnsi="Book Antiqua" w:cstheme="minorHAnsi"/>
          <w:sz w:val="24"/>
          <w:szCs w:val="24"/>
          <w:shd w:val="clear" w:color="auto" w:fill="FFFFFF"/>
          <w:lang w:eastAsia="en-IN"/>
        </w:rPr>
        <w:t>Gurunanak</w:t>
      </w:r>
      <w:proofErr w:type="spellEnd"/>
      <w:r w:rsidRPr="0082663D">
        <w:rPr>
          <w:rFonts w:ascii="Book Antiqua" w:eastAsia="Calibri" w:hAnsi="Book Antiqua" w:cstheme="minorHAnsi"/>
          <w:sz w:val="24"/>
          <w:szCs w:val="24"/>
          <w:shd w:val="clear" w:color="auto" w:fill="FFFFFF"/>
          <w:lang w:eastAsia="en-IN"/>
        </w:rPr>
        <w:t xml:space="preserve"> Dev University, Amritsar. Punjab; Member coordinator, Prof (Dr.) Vijay Nath Mishra, Professor Department of Neurology, Institute of Medical Sciences, Banaras Hindu University, Varanasi, Uttar Pradesh; </w:t>
      </w:r>
      <w:proofErr w:type="gramStart"/>
      <w:r w:rsidRPr="0082663D">
        <w:rPr>
          <w:rFonts w:ascii="Book Antiqua" w:eastAsia="Calibri" w:hAnsi="Book Antiqua" w:cstheme="minorHAnsi"/>
          <w:sz w:val="24"/>
          <w:szCs w:val="24"/>
          <w:shd w:val="clear" w:color="auto" w:fill="FFFFFF"/>
          <w:lang w:eastAsia="en-IN"/>
        </w:rPr>
        <w:t>and  Member</w:t>
      </w:r>
      <w:proofErr w:type="gramEnd"/>
      <w:r w:rsidRPr="0082663D">
        <w:rPr>
          <w:rFonts w:ascii="Book Antiqua" w:eastAsia="Calibri" w:hAnsi="Book Antiqua" w:cstheme="minorHAnsi"/>
          <w:sz w:val="24"/>
          <w:szCs w:val="24"/>
          <w:shd w:val="clear" w:color="auto" w:fill="FFFFFF"/>
          <w:lang w:eastAsia="en-IN"/>
        </w:rPr>
        <w:t xml:space="preserve">, Prof. (Dr.) Sujata </w:t>
      </w:r>
      <w:proofErr w:type="spellStart"/>
      <w:r w:rsidRPr="0082663D">
        <w:rPr>
          <w:rFonts w:ascii="Book Antiqua" w:eastAsia="Calibri" w:hAnsi="Book Antiqua" w:cstheme="minorHAnsi"/>
          <w:sz w:val="24"/>
          <w:szCs w:val="24"/>
          <w:shd w:val="clear" w:color="auto" w:fill="FFFFFF"/>
          <w:lang w:eastAsia="en-IN"/>
        </w:rPr>
        <w:t>Bhan</w:t>
      </w:r>
      <w:proofErr w:type="spellEnd"/>
      <w:r w:rsidRPr="0082663D">
        <w:rPr>
          <w:rFonts w:ascii="Book Antiqua" w:eastAsia="Calibri" w:hAnsi="Book Antiqua" w:cstheme="minorHAnsi"/>
          <w:sz w:val="24"/>
          <w:szCs w:val="24"/>
          <w:shd w:val="clear" w:color="auto" w:fill="FFFFFF"/>
          <w:lang w:eastAsia="en-IN"/>
        </w:rPr>
        <w:t xml:space="preserve">, Professor &amp; Head, Department of Special Education, SNDT </w:t>
      </w:r>
      <w:proofErr w:type="spellStart"/>
      <w:r w:rsidRPr="0082663D">
        <w:rPr>
          <w:rFonts w:ascii="Book Antiqua" w:eastAsia="Calibri" w:hAnsi="Book Antiqua" w:cstheme="minorHAnsi"/>
          <w:sz w:val="24"/>
          <w:szCs w:val="24"/>
          <w:shd w:val="clear" w:color="auto" w:fill="FFFFFF"/>
          <w:lang w:eastAsia="en-IN"/>
        </w:rPr>
        <w:t>Womens</w:t>
      </w:r>
      <w:proofErr w:type="spellEnd"/>
      <w:r w:rsidRPr="0082663D">
        <w:rPr>
          <w:rFonts w:ascii="Book Antiqua" w:eastAsia="Calibri" w:hAnsi="Book Antiqua" w:cstheme="minorHAnsi"/>
          <w:sz w:val="24"/>
          <w:szCs w:val="24"/>
          <w:shd w:val="clear" w:color="auto" w:fill="FFFFFF"/>
          <w:lang w:eastAsia="en-IN"/>
        </w:rPr>
        <w:t xml:space="preserve">' University, Mumbai,  assessed the Institute.  </w:t>
      </w:r>
    </w:p>
    <w:p w14:paraId="562206D4" w14:textId="77777777" w:rsidR="00FE5480" w:rsidRPr="0082663D" w:rsidRDefault="00FE5480" w:rsidP="006C1EF9">
      <w:pPr>
        <w:spacing w:before="100" w:beforeAutospacing="1" w:after="100" w:afterAutospacing="1" w:line="360" w:lineRule="auto"/>
        <w:ind w:left="-432" w:right="-418" w:firstLine="547"/>
        <w:jc w:val="both"/>
        <w:rPr>
          <w:rFonts w:ascii="Book Antiqua" w:eastAsiaTheme="minorEastAsia" w:hAnsi="Book Antiqua" w:cs="Times New Roman"/>
          <w:sz w:val="24"/>
          <w:szCs w:val="24"/>
          <w:lang w:val="en-US"/>
        </w:rPr>
      </w:pPr>
    </w:p>
    <w:p w14:paraId="726CCB6E" w14:textId="77777777" w:rsidR="00FE5480" w:rsidRPr="0082663D" w:rsidRDefault="00FE5480" w:rsidP="006C1EF9">
      <w:pPr>
        <w:spacing w:before="100" w:beforeAutospacing="1" w:after="100" w:afterAutospacing="1" w:line="360" w:lineRule="auto"/>
        <w:ind w:left="-432" w:right="-418" w:firstLine="547"/>
        <w:jc w:val="both"/>
        <w:rPr>
          <w:rFonts w:ascii="Book Antiqua" w:eastAsiaTheme="minorEastAsia" w:hAnsi="Book Antiqua" w:cs="Times New Roman"/>
          <w:sz w:val="24"/>
          <w:szCs w:val="24"/>
          <w:lang w:val="en-US"/>
        </w:rPr>
      </w:pPr>
    </w:p>
    <w:p w14:paraId="6FAA37F9" w14:textId="77777777" w:rsidR="00D20128" w:rsidRPr="0082663D" w:rsidRDefault="00D20128" w:rsidP="006C1EF9">
      <w:pPr>
        <w:spacing w:line="360" w:lineRule="auto"/>
        <w:jc w:val="both"/>
        <w:rPr>
          <w:rFonts w:ascii="Book Antiqua" w:hAnsi="Book Antiqua" w:cstheme="minorHAnsi"/>
          <w:b/>
          <w:bCs/>
          <w:sz w:val="24"/>
          <w:szCs w:val="24"/>
          <w:bdr w:val="none" w:sz="0" w:space="0" w:color="auto" w:frame="1"/>
          <w:lang w:eastAsia="en-IN"/>
        </w:rPr>
      </w:pPr>
      <w:r w:rsidRPr="0082663D">
        <w:rPr>
          <w:rFonts w:ascii="Book Antiqua" w:hAnsi="Book Antiqua" w:cstheme="minorHAnsi"/>
          <w:b/>
          <w:bCs/>
          <w:sz w:val="24"/>
          <w:szCs w:val="24"/>
          <w:bdr w:val="none" w:sz="0" w:space="0" w:color="auto" w:frame="1"/>
          <w:lang w:eastAsia="en-IN"/>
        </w:rPr>
        <w:lastRenderedPageBreak/>
        <w:t>ADMINISTRATIVE</w:t>
      </w:r>
    </w:p>
    <w:p w14:paraId="70323FE5" w14:textId="77777777" w:rsidR="00D20128" w:rsidRPr="0082663D" w:rsidRDefault="003F7D9A" w:rsidP="006C1EF9">
      <w:pPr>
        <w:spacing w:line="360" w:lineRule="auto"/>
        <w:jc w:val="both"/>
        <w:rPr>
          <w:rFonts w:ascii="Book Antiqua" w:hAnsi="Book Antiqua" w:cstheme="minorHAnsi"/>
          <w:b/>
          <w:bCs/>
          <w:sz w:val="24"/>
          <w:szCs w:val="24"/>
          <w:bdr w:val="none" w:sz="0" w:space="0" w:color="auto" w:frame="1"/>
          <w:lang w:eastAsia="en-IN"/>
        </w:rPr>
      </w:pPr>
      <w:r w:rsidRPr="0082663D">
        <w:rPr>
          <w:rFonts w:ascii="Book Antiqua" w:hAnsi="Book Antiqua"/>
          <w:b/>
          <w:sz w:val="24"/>
          <w:szCs w:val="24"/>
        </w:rPr>
        <w:t>Standing Finance Committee Meeting</w:t>
      </w:r>
      <w:r w:rsidRPr="0082663D">
        <w:rPr>
          <w:rFonts w:ascii="Book Antiqua" w:hAnsi="Book Antiqua"/>
          <w:sz w:val="24"/>
          <w:szCs w:val="24"/>
        </w:rPr>
        <w:t xml:space="preserve">: </w:t>
      </w:r>
      <w:r w:rsidR="00D20128" w:rsidRPr="0082663D">
        <w:rPr>
          <w:rFonts w:ascii="Book Antiqua" w:hAnsi="Book Antiqua"/>
          <w:sz w:val="24"/>
          <w:szCs w:val="24"/>
        </w:rPr>
        <w:t>The 52</w:t>
      </w:r>
      <w:r w:rsidR="00D20128" w:rsidRPr="0082663D">
        <w:rPr>
          <w:rFonts w:ascii="Book Antiqua" w:hAnsi="Book Antiqua"/>
          <w:sz w:val="24"/>
          <w:szCs w:val="24"/>
          <w:vertAlign w:val="superscript"/>
        </w:rPr>
        <w:t>nd</w:t>
      </w:r>
      <w:r w:rsidR="00D20128" w:rsidRPr="0082663D">
        <w:rPr>
          <w:rFonts w:ascii="Book Antiqua" w:hAnsi="Book Antiqua"/>
          <w:sz w:val="24"/>
          <w:szCs w:val="24"/>
        </w:rPr>
        <w:t xml:space="preserve"> Standing Finance Committee meeting of the Institute was held under the Chairmanship of Shri Vikas </w:t>
      </w:r>
      <w:proofErr w:type="spellStart"/>
      <w:proofErr w:type="gramStart"/>
      <w:r w:rsidR="00D20128" w:rsidRPr="0082663D">
        <w:rPr>
          <w:rFonts w:ascii="Book Antiqua" w:hAnsi="Book Antiqua"/>
          <w:sz w:val="24"/>
          <w:szCs w:val="24"/>
        </w:rPr>
        <w:t>Sheel</w:t>
      </w:r>
      <w:proofErr w:type="spellEnd"/>
      <w:r w:rsidR="00D20128" w:rsidRPr="0082663D">
        <w:rPr>
          <w:rFonts w:ascii="Book Antiqua" w:hAnsi="Book Antiqua"/>
          <w:sz w:val="24"/>
          <w:szCs w:val="24"/>
        </w:rPr>
        <w:t>,  Additional</w:t>
      </w:r>
      <w:proofErr w:type="gramEnd"/>
      <w:r w:rsidR="00D20128" w:rsidRPr="0082663D">
        <w:rPr>
          <w:rFonts w:ascii="Book Antiqua" w:hAnsi="Book Antiqua"/>
          <w:sz w:val="24"/>
          <w:szCs w:val="24"/>
        </w:rPr>
        <w:t xml:space="preserve"> Secretary &amp; Mission Director (NHM), Ministry of Health and Family Welfare, Govt. of India, New Delhi, on 23</w:t>
      </w:r>
      <w:r w:rsidR="00D20128" w:rsidRPr="0082663D">
        <w:rPr>
          <w:rFonts w:ascii="Book Antiqua" w:hAnsi="Book Antiqua"/>
          <w:sz w:val="24"/>
          <w:szCs w:val="24"/>
          <w:vertAlign w:val="superscript"/>
        </w:rPr>
        <w:t>rd</w:t>
      </w:r>
      <w:r w:rsidR="00D20128" w:rsidRPr="0082663D">
        <w:rPr>
          <w:rFonts w:ascii="Book Antiqua" w:hAnsi="Book Antiqua"/>
          <w:sz w:val="24"/>
          <w:szCs w:val="24"/>
        </w:rPr>
        <w:t xml:space="preserve"> March 2022. Dr. M. Pushpavathi, Director, AIISH, presided over the meeting. All the committee members attended the meeting, which was held in virtual mode. </w:t>
      </w:r>
    </w:p>
    <w:p w14:paraId="52CA1885" w14:textId="77777777" w:rsidR="0065213C" w:rsidRPr="0082663D" w:rsidRDefault="0065213C" w:rsidP="006C1EF9">
      <w:pPr>
        <w:spacing w:line="360" w:lineRule="auto"/>
        <w:jc w:val="both"/>
        <w:rPr>
          <w:rFonts w:ascii="Book Antiqua" w:hAnsi="Book Antiqua" w:cstheme="minorHAnsi"/>
          <w:b/>
          <w:bCs/>
          <w:sz w:val="24"/>
          <w:szCs w:val="24"/>
          <w:bdr w:val="none" w:sz="0" w:space="0" w:color="auto" w:frame="1"/>
          <w:lang w:eastAsia="en-IN"/>
        </w:rPr>
      </w:pPr>
      <w:r w:rsidRPr="0082663D">
        <w:rPr>
          <w:rFonts w:ascii="Book Antiqua" w:hAnsi="Book Antiqua" w:cstheme="minorHAnsi"/>
          <w:b/>
          <w:bCs/>
          <w:sz w:val="24"/>
          <w:szCs w:val="24"/>
          <w:bdr w:val="none" w:sz="0" w:space="0" w:color="auto" w:frame="1"/>
          <w:lang w:eastAsia="en-IN"/>
        </w:rPr>
        <w:t xml:space="preserve">COMMEMORATIVE </w:t>
      </w:r>
    </w:p>
    <w:p w14:paraId="2E1B888C" w14:textId="7986D5DB" w:rsidR="00FE5480" w:rsidRPr="0082663D" w:rsidRDefault="00FE5480" w:rsidP="006C1EF9">
      <w:pPr>
        <w:spacing w:line="360" w:lineRule="auto"/>
        <w:jc w:val="both"/>
        <w:rPr>
          <w:rFonts w:ascii="Book Antiqua" w:hAnsi="Book Antiqua" w:cstheme="minorHAnsi"/>
          <w:sz w:val="24"/>
          <w:szCs w:val="24"/>
          <w:shd w:val="clear" w:color="auto" w:fill="FFFFFF"/>
        </w:rPr>
      </w:pPr>
      <w:r w:rsidRPr="0082663D">
        <w:rPr>
          <w:rFonts w:ascii="Book Antiqua" w:hAnsi="Book Antiqua" w:cstheme="minorHAnsi"/>
          <w:b/>
          <w:sz w:val="24"/>
          <w:szCs w:val="24"/>
          <w:shd w:val="clear" w:color="auto" w:fill="FFFFFF"/>
        </w:rPr>
        <w:t xml:space="preserve">Cleft Lip and Palate Awareness month: </w:t>
      </w:r>
      <w:r w:rsidRPr="0082663D">
        <w:rPr>
          <w:rFonts w:ascii="Book Antiqua" w:hAnsi="Book Antiqua" w:cstheme="minorHAnsi"/>
          <w:sz w:val="24"/>
          <w:szCs w:val="24"/>
          <w:shd w:val="clear" w:color="auto" w:fill="FFFFFF"/>
        </w:rPr>
        <w:t>The Institute observed July 2021 as Cleft Lip and Palate Awareness Month</w:t>
      </w:r>
      <w:r w:rsidR="009C392A" w:rsidRPr="0082663D">
        <w:rPr>
          <w:rFonts w:ascii="Book Antiqua" w:hAnsi="Book Antiqua" w:cstheme="minorHAnsi"/>
          <w:sz w:val="24"/>
          <w:szCs w:val="24"/>
          <w:shd w:val="clear" w:color="auto" w:fill="FFFFFF"/>
        </w:rPr>
        <w:t xml:space="preserve"> </w:t>
      </w:r>
      <w:r w:rsidRPr="0082663D">
        <w:rPr>
          <w:rFonts w:ascii="Book Antiqua" w:hAnsi="Book Antiqua" w:cstheme="minorHAnsi"/>
          <w:sz w:val="24"/>
          <w:szCs w:val="24"/>
          <w:shd w:val="clear" w:color="auto" w:fill="FFFFFF"/>
        </w:rPr>
        <w:t>to raise awareness about and prevent a congenital condition known as cleft lip and palate. A live-phone-in-program was organized for the persons and caregivers of Cleft-Lip and Palate on 16</w:t>
      </w:r>
      <w:r w:rsidRPr="0082663D">
        <w:rPr>
          <w:rFonts w:ascii="Book Antiqua" w:hAnsi="Book Antiqua" w:cstheme="minorHAnsi"/>
          <w:sz w:val="24"/>
          <w:szCs w:val="24"/>
          <w:shd w:val="clear" w:color="auto" w:fill="FFFFFF"/>
          <w:vertAlign w:val="superscript"/>
        </w:rPr>
        <w:t>th</w:t>
      </w:r>
      <w:r w:rsidR="009C392A" w:rsidRPr="0082663D">
        <w:rPr>
          <w:rFonts w:ascii="Book Antiqua" w:hAnsi="Book Antiqua" w:cstheme="minorHAnsi"/>
          <w:sz w:val="24"/>
          <w:szCs w:val="24"/>
          <w:shd w:val="clear" w:color="auto" w:fill="FFFFFF"/>
          <w:vertAlign w:val="superscript"/>
        </w:rPr>
        <w:t xml:space="preserve"> </w:t>
      </w:r>
      <w:r w:rsidRPr="0082663D">
        <w:rPr>
          <w:rFonts w:ascii="Book Antiqua" w:hAnsi="Book Antiqua" w:cstheme="minorHAnsi"/>
          <w:sz w:val="24"/>
          <w:szCs w:val="24"/>
          <w:shd w:val="clear" w:color="auto" w:fill="FFFFFF"/>
        </w:rPr>
        <w:t xml:space="preserve">July 2021. </w:t>
      </w:r>
      <w:proofErr w:type="spellStart"/>
      <w:r w:rsidRPr="0082663D">
        <w:rPr>
          <w:rFonts w:ascii="Book Antiqua" w:hAnsi="Book Antiqua" w:cstheme="minorHAnsi"/>
          <w:sz w:val="24"/>
          <w:szCs w:val="24"/>
          <w:shd w:val="clear" w:color="auto" w:fill="FFFFFF"/>
        </w:rPr>
        <w:t>Dr.M</w:t>
      </w:r>
      <w:proofErr w:type="spellEnd"/>
      <w:r w:rsidRPr="0082663D">
        <w:rPr>
          <w:rFonts w:ascii="Book Antiqua" w:hAnsi="Book Antiqua" w:cstheme="minorHAnsi"/>
          <w:sz w:val="24"/>
          <w:szCs w:val="24"/>
          <w:shd w:val="clear" w:color="auto" w:fill="FFFFFF"/>
        </w:rPr>
        <w:t>. Pushpavathi, Director, AIISH, and Dr. Sanjeev Kumar Gupta, Clinical Psychologist, AIISH, served as the resource persons. Dr. Gopi</w:t>
      </w:r>
      <w:r w:rsidR="009C392A" w:rsidRPr="0082663D">
        <w:rPr>
          <w:rFonts w:ascii="Book Antiqua" w:hAnsi="Book Antiqua" w:cstheme="minorHAnsi"/>
          <w:sz w:val="24"/>
          <w:szCs w:val="24"/>
          <w:shd w:val="clear" w:color="auto" w:fill="FFFFFF"/>
        </w:rPr>
        <w:t xml:space="preserve"> </w:t>
      </w:r>
      <w:r w:rsidRPr="0082663D">
        <w:rPr>
          <w:rFonts w:ascii="Book Antiqua" w:hAnsi="Book Antiqua" w:cstheme="minorHAnsi"/>
          <w:sz w:val="24"/>
          <w:szCs w:val="24"/>
          <w:shd w:val="clear" w:color="auto" w:fill="FFFFFF"/>
        </w:rPr>
        <w:t>Sankar, Research Officer, moderated the program, which was broadcasted live on the official Facebook page and YouTube channel of the Institute.</w:t>
      </w:r>
    </w:p>
    <w:p w14:paraId="715241B7" w14:textId="2B938B41" w:rsidR="00FE5480" w:rsidRPr="0082663D" w:rsidRDefault="00FE5480" w:rsidP="006C1EF9">
      <w:pPr>
        <w:spacing w:after="240" w:line="360" w:lineRule="auto"/>
        <w:contextualSpacing/>
        <w:jc w:val="both"/>
        <w:rPr>
          <w:rFonts w:ascii="Book Antiqua" w:eastAsiaTheme="majorEastAsia" w:hAnsi="Book Antiqua" w:cstheme="minorHAnsi"/>
          <w:b/>
          <w:sz w:val="24"/>
          <w:szCs w:val="24"/>
        </w:rPr>
      </w:pPr>
      <w:r w:rsidRPr="0082663D">
        <w:rPr>
          <w:rFonts w:ascii="Book Antiqua" w:eastAsiaTheme="majorEastAsia" w:hAnsi="Book Antiqua" w:cstheme="minorHAnsi"/>
          <w:b/>
          <w:sz w:val="24"/>
          <w:szCs w:val="24"/>
        </w:rPr>
        <w:t>International Sign Language Day 2021</w:t>
      </w:r>
      <w:r w:rsidR="006C1EF9" w:rsidRPr="0082663D">
        <w:rPr>
          <w:rFonts w:ascii="Book Antiqua" w:eastAsiaTheme="majorEastAsia" w:hAnsi="Book Antiqua" w:cstheme="minorHAnsi"/>
          <w:b/>
          <w:sz w:val="24"/>
          <w:szCs w:val="24"/>
        </w:rPr>
        <w:t xml:space="preserve">: </w:t>
      </w:r>
      <w:r w:rsidRPr="0082663D">
        <w:rPr>
          <w:rFonts w:ascii="Book Antiqua" w:eastAsiaTheme="majorEastAsia" w:hAnsi="Book Antiqua" w:cstheme="minorHAnsi"/>
          <w:bCs/>
          <w:sz w:val="24"/>
          <w:szCs w:val="24"/>
        </w:rPr>
        <w:t>The Institute observed the International Day of Sign Language on 23</w:t>
      </w:r>
      <w:r w:rsidRPr="0082663D">
        <w:rPr>
          <w:rFonts w:ascii="Book Antiqua" w:eastAsiaTheme="majorEastAsia" w:hAnsi="Book Antiqua" w:cstheme="minorHAnsi"/>
          <w:bCs/>
          <w:sz w:val="24"/>
          <w:szCs w:val="24"/>
          <w:vertAlign w:val="superscript"/>
        </w:rPr>
        <w:t>rd</w:t>
      </w:r>
      <w:r w:rsidRPr="0082663D">
        <w:rPr>
          <w:rFonts w:ascii="Book Antiqua" w:eastAsiaTheme="majorEastAsia" w:hAnsi="Book Antiqua" w:cstheme="minorHAnsi"/>
          <w:bCs/>
          <w:sz w:val="24"/>
          <w:szCs w:val="24"/>
        </w:rPr>
        <w:t xml:space="preserve"> September 2021. Dr. M. Pushpavathi, Director, AIISH, inaugurated the event and delivered a message. Shri. Rajkumar R.</w:t>
      </w:r>
      <w:r w:rsidR="009C392A" w:rsidRPr="0082663D">
        <w:rPr>
          <w:rFonts w:ascii="Book Antiqua" w:eastAsiaTheme="majorEastAsia" w:hAnsi="Book Antiqua" w:cstheme="minorHAnsi"/>
          <w:bCs/>
          <w:sz w:val="24"/>
          <w:szCs w:val="24"/>
        </w:rPr>
        <w:t>,</w:t>
      </w:r>
      <w:r w:rsidRPr="0082663D">
        <w:rPr>
          <w:rFonts w:ascii="Book Antiqua" w:eastAsiaTheme="majorEastAsia" w:hAnsi="Book Antiqua" w:cstheme="minorHAnsi"/>
          <w:bCs/>
          <w:sz w:val="24"/>
          <w:szCs w:val="24"/>
        </w:rPr>
        <w:t xml:space="preserve"> Special</w:t>
      </w:r>
      <w:r w:rsidR="009C392A" w:rsidRPr="0082663D">
        <w:rPr>
          <w:rFonts w:ascii="Book Antiqua" w:eastAsiaTheme="majorEastAsia" w:hAnsi="Book Antiqua" w:cstheme="minorHAnsi"/>
          <w:bCs/>
          <w:sz w:val="24"/>
          <w:szCs w:val="24"/>
        </w:rPr>
        <w:t xml:space="preserve"> </w:t>
      </w:r>
      <w:r w:rsidRPr="0082663D">
        <w:rPr>
          <w:rFonts w:ascii="Book Antiqua" w:eastAsiaTheme="majorEastAsia" w:hAnsi="Book Antiqua" w:cstheme="minorHAnsi"/>
          <w:bCs/>
          <w:sz w:val="24"/>
          <w:szCs w:val="24"/>
        </w:rPr>
        <w:t>Educator, AIISH, delivered a</w:t>
      </w:r>
      <w:r w:rsidR="009C392A" w:rsidRPr="0082663D">
        <w:rPr>
          <w:rFonts w:ascii="Book Antiqua" w:eastAsiaTheme="majorEastAsia" w:hAnsi="Book Antiqua" w:cstheme="minorHAnsi"/>
          <w:bCs/>
          <w:sz w:val="24"/>
          <w:szCs w:val="24"/>
        </w:rPr>
        <w:t>n</w:t>
      </w:r>
      <w:r w:rsidRPr="0082663D">
        <w:rPr>
          <w:rFonts w:ascii="Book Antiqua" w:eastAsiaTheme="majorEastAsia" w:hAnsi="Book Antiqua" w:cstheme="minorHAnsi"/>
          <w:bCs/>
          <w:sz w:val="24"/>
          <w:szCs w:val="24"/>
        </w:rPr>
        <w:t xml:space="preserve"> online orientation lecture as a part of the event. The topics covered in the lecture include, introduction to sign language, finger spellings &amp; numbers, basic vocabulary, sentence framing and grammar in Indian </w:t>
      </w:r>
      <w:r w:rsidR="00470EE7" w:rsidRPr="0082663D">
        <w:rPr>
          <w:rFonts w:ascii="Book Antiqua" w:eastAsiaTheme="majorEastAsia" w:hAnsi="Book Antiqua" w:cstheme="minorHAnsi"/>
          <w:bCs/>
          <w:sz w:val="24"/>
          <w:szCs w:val="24"/>
        </w:rPr>
        <w:t>sign language</w:t>
      </w:r>
      <w:r w:rsidRPr="0082663D">
        <w:rPr>
          <w:rFonts w:ascii="Book Antiqua" w:eastAsiaTheme="majorEastAsia" w:hAnsi="Book Antiqua" w:cstheme="minorHAnsi"/>
          <w:bCs/>
          <w:sz w:val="24"/>
          <w:szCs w:val="24"/>
        </w:rPr>
        <w:t>. Nearly 800 persons from across the country attended the orientation program</w:t>
      </w:r>
      <w:r w:rsidRPr="0082663D">
        <w:rPr>
          <w:rFonts w:ascii="Book Antiqua" w:eastAsiaTheme="majorEastAsia" w:hAnsi="Book Antiqua" w:cstheme="minorHAnsi"/>
          <w:b/>
          <w:sz w:val="24"/>
          <w:szCs w:val="24"/>
        </w:rPr>
        <w:t>.</w:t>
      </w:r>
      <w:r w:rsidRPr="0082663D">
        <w:rPr>
          <w:rFonts w:ascii="Book Antiqua" w:eastAsiaTheme="majorEastAsia" w:hAnsi="Book Antiqua" w:cstheme="minorHAnsi"/>
          <w:bCs/>
          <w:sz w:val="24"/>
          <w:szCs w:val="24"/>
        </w:rPr>
        <w:t xml:space="preserve"> The commemoration activities were organized under the aegis of the Augmentative and Alternative Communication</w:t>
      </w:r>
      <w:r w:rsidR="00470EE7" w:rsidRPr="0082663D">
        <w:rPr>
          <w:rFonts w:ascii="Book Antiqua" w:eastAsiaTheme="majorEastAsia" w:hAnsi="Book Antiqua" w:cstheme="minorHAnsi"/>
          <w:bCs/>
          <w:sz w:val="24"/>
          <w:szCs w:val="24"/>
        </w:rPr>
        <w:t xml:space="preserve"> </w:t>
      </w:r>
      <w:r w:rsidRPr="0082663D">
        <w:rPr>
          <w:rFonts w:ascii="Book Antiqua" w:eastAsiaTheme="majorEastAsia" w:hAnsi="Book Antiqua" w:cstheme="minorHAnsi"/>
          <w:bCs/>
          <w:sz w:val="24"/>
          <w:szCs w:val="24"/>
        </w:rPr>
        <w:t>Unit, Department of Clinical Services, and Department of Special Education of the Institute.</w:t>
      </w:r>
    </w:p>
    <w:p w14:paraId="2B31132B" w14:textId="4EBCF1C7" w:rsidR="00FE5480" w:rsidRPr="0082663D" w:rsidRDefault="00FE5480" w:rsidP="00477995">
      <w:pPr>
        <w:spacing w:line="360" w:lineRule="auto"/>
        <w:jc w:val="both"/>
        <w:rPr>
          <w:rFonts w:ascii="Book Antiqua" w:hAnsi="Book Antiqua" w:cstheme="minorHAnsi"/>
          <w:sz w:val="24"/>
          <w:szCs w:val="24"/>
          <w:shd w:val="clear" w:color="auto" w:fill="F5F5F5"/>
        </w:rPr>
      </w:pPr>
      <w:r w:rsidRPr="0082663D">
        <w:rPr>
          <w:rFonts w:ascii="Book Antiqua" w:eastAsia="Calibri" w:hAnsi="Book Antiqua" w:cstheme="minorHAnsi"/>
          <w:b/>
          <w:bCs/>
          <w:sz w:val="24"/>
          <w:szCs w:val="24"/>
          <w:shd w:val="clear" w:color="auto" w:fill="FFFFFF"/>
          <w:lang w:eastAsia="en-IN"/>
        </w:rPr>
        <w:t>International Day of Persons with Disabilities</w:t>
      </w:r>
      <w:r w:rsidR="00477995" w:rsidRPr="0082663D">
        <w:rPr>
          <w:rFonts w:ascii="Book Antiqua" w:eastAsia="Calibri" w:hAnsi="Book Antiqua" w:cstheme="minorHAnsi"/>
          <w:b/>
          <w:bCs/>
          <w:sz w:val="24"/>
          <w:szCs w:val="24"/>
          <w:shd w:val="clear" w:color="auto" w:fill="FFFFFF"/>
          <w:lang w:eastAsia="en-IN"/>
        </w:rPr>
        <w:t xml:space="preserve">: </w:t>
      </w:r>
      <w:r w:rsidRPr="0082663D">
        <w:rPr>
          <w:rFonts w:ascii="Book Antiqua" w:eastAsia="Calibri" w:hAnsi="Book Antiqua" w:cstheme="minorHAnsi"/>
          <w:sz w:val="24"/>
          <w:szCs w:val="24"/>
          <w:shd w:val="clear" w:color="auto" w:fill="FFFFFF"/>
          <w:lang w:eastAsia="en-IN"/>
        </w:rPr>
        <w:t>The International Day of Persons with Disabilities was observed at the Institute on 3</w:t>
      </w:r>
      <w:r w:rsidRPr="0082663D">
        <w:rPr>
          <w:rFonts w:ascii="Book Antiqua" w:eastAsia="Calibri" w:hAnsi="Book Antiqua" w:cstheme="minorHAnsi"/>
          <w:sz w:val="24"/>
          <w:szCs w:val="24"/>
          <w:shd w:val="clear" w:color="auto" w:fill="FFFFFF"/>
          <w:vertAlign w:val="superscript"/>
          <w:lang w:eastAsia="en-IN"/>
        </w:rPr>
        <w:t>rd</w:t>
      </w:r>
      <w:r w:rsidR="00977452" w:rsidRPr="0082663D">
        <w:rPr>
          <w:rFonts w:ascii="Book Antiqua" w:eastAsia="Calibri" w:hAnsi="Book Antiqua" w:cstheme="minorHAnsi"/>
          <w:sz w:val="24"/>
          <w:szCs w:val="24"/>
          <w:shd w:val="clear" w:color="auto" w:fill="FFFFFF"/>
          <w:vertAlign w:val="superscript"/>
          <w:lang w:eastAsia="en-IN"/>
        </w:rPr>
        <w:t xml:space="preserve"> </w:t>
      </w:r>
      <w:r w:rsidRPr="0082663D">
        <w:rPr>
          <w:rFonts w:ascii="Book Antiqua" w:eastAsia="Calibri" w:hAnsi="Book Antiqua" w:cstheme="minorHAnsi"/>
          <w:sz w:val="24"/>
          <w:szCs w:val="24"/>
          <w:shd w:val="clear" w:color="auto" w:fill="FFFFFF"/>
          <w:lang w:eastAsia="en-IN"/>
        </w:rPr>
        <w:t xml:space="preserve">December 2021. The event </w:t>
      </w:r>
      <w:r w:rsidR="00977452" w:rsidRPr="0082663D">
        <w:rPr>
          <w:rFonts w:ascii="Book Antiqua" w:eastAsia="Calibri" w:hAnsi="Book Antiqua" w:cstheme="minorHAnsi"/>
          <w:sz w:val="24"/>
          <w:szCs w:val="24"/>
          <w:shd w:val="clear" w:color="auto" w:fill="FFFFFF"/>
          <w:lang w:eastAsia="en-IN"/>
        </w:rPr>
        <w:t xml:space="preserve">was </w:t>
      </w:r>
      <w:r w:rsidRPr="0082663D">
        <w:rPr>
          <w:rFonts w:ascii="Book Antiqua" w:eastAsia="Calibri" w:hAnsi="Book Antiqua" w:cstheme="minorHAnsi"/>
          <w:sz w:val="24"/>
          <w:szCs w:val="24"/>
          <w:shd w:val="clear" w:color="auto" w:fill="FFFFFF"/>
          <w:lang w:eastAsia="en-IN"/>
        </w:rPr>
        <w:t>aim</w:t>
      </w:r>
      <w:r w:rsidR="00977452" w:rsidRPr="0082663D">
        <w:rPr>
          <w:rFonts w:ascii="Book Antiqua" w:eastAsia="Calibri" w:hAnsi="Book Antiqua" w:cstheme="minorHAnsi"/>
          <w:sz w:val="24"/>
          <w:szCs w:val="24"/>
          <w:shd w:val="clear" w:color="auto" w:fill="FFFFFF"/>
          <w:lang w:eastAsia="en-IN"/>
        </w:rPr>
        <w:t xml:space="preserve">ed </w:t>
      </w:r>
      <w:r w:rsidRPr="0082663D">
        <w:rPr>
          <w:rFonts w:ascii="Book Antiqua" w:eastAsia="Calibri" w:hAnsi="Book Antiqua" w:cstheme="minorHAnsi"/>
          <w:sz w:val="24"/>
          <w:szCs w:val="24"/>
          <w:shd w:val="clear" w:color="auto" w:fill="FFFFFF"/>
          <w:lang w:eastAsia="en-IN"/>
        </w:rPr>
        <w:t xml:space="preserve">to promote awareness of disability issues, the fundamental rights of persons with disabilities, and their political, social, economic, and cultural fields. Mrs. Roopa </w:t>
      </w:r>
      <w:r w:rsidRPr="0082663D">
        <w:rPr>
          <w:rFonts w:ascii="Book Antiqua" w:eastAsia="Calibri" w:hAnsi="Book Antiqua" w:cstheme="minorHAnsi"/>
          <w:sz w:val="24"/>
          <w:szCs w:val="24"/>
          <w:shd w:val="clear" w:color="auto" w:fill="FFFFFF"/>
          <w:lang w:eastAsia="en-IN"/>
        </w:rPr>
        <w:lastRenderedPageBreak/>
        <w:t>M.J. I.P.S., Additional Commissioner, Mysuru City Corporation, virtually participated as the chief guest and M. Pushpavathi, Director, AIISH, Mysuru, presided.</w:t>
      </w:r>
      <w:r w:rsidR="00977452" w:rsidRPr="0082663D">
        <w:rPr>
          <w:rFonts w:ascii="Book Antiqua" w:eastAsia="Calibri" w:hAnsi="Book Antiqua" w:cstheme="minorHAnsi"/>
          <w:sz w:val="24"/>
          <w:szCs w:val="24"/>
          <w:shd w:val="clear" w:color="auto" w:fill="FFFFFF"/>
          <w:lang w:eastAsia="en-IN"/>
        </w:rPr>
        <w:t xml:space="preserve"> </w:t>
      </w:r>
      <w:r w:rsidR="000465E4" w:rsidRPr="0082663D">
        <w:rPr>
          <w:rFonts w:ascii="Book Antiqua" w:eastAsia="Calibri" w:hAnsi="Book Antiqua" w:cstheme="minorHAnsi"/>
          <w:sz w:val="24"/>
          <w:szCs w:val="24"/>
          <w:shd w:val="clear" w:color="auto" w:fill="FFFFFF"/>
          <w:lang w:eastAsia="en-IN"/>
        </w:rPr>
        <w:t xml:space="preserve">Ms. </w:t>
      </w:r>
      <w:proofErr w:type="spellStart"/>
      <w:r w:rsidRPr="0082663D">
        <w:rPr>
          <w:rFonts w:ascii="Book Antiqua" w:eastAsia="Calibri" w:hAnsi="Book Antiqua" w:cstheme="minorHAnsi"/>
          <w:sz w:val="24"/>
          <w:szCs w:val="24"/>
          <w:shd w:val="clear" w:color="auto" w:fill="FFFFFF"/>
          <w:lang w:eastAsia="en-IN"/>
        </w:rPr>
        <w:t>Ramadevi</w:t>
      </w:r>
      <w:proofErr w:type="spellEnd"/>
      <w:r w:rsidRPr="0082663D">
        <w:rPr>
          <w:rFonts w:ascii="Book Antiqua" w:eastAsia="Calibri" w:hAnsi="Book Antiqua" w:cstheme="minorHAnsi"/>
          <w:sz w:val="24"/>
          <w:szCs w:val="24"/>
          <w:shd w:val="clear" w:color="auto" w:fill="FFFFFF"/>
          <w:lang w:eastAsia="en-IN"/>
        </w:rPr>
        <w:t xml:space="preserve"> B., the mother of an autistic child treated at the Institute, was </w:t>
      </w:r>
      <w:proofErr w:type="gramStart"/>
      <w:r w:rsidRPr="0082663D">
        <w:rPr>
          <w:rFonts w:ascii="Book Antiqua" w:eastAsia="Calibri" w:hAnsi="Book Antiqua" w:cstheme="minorHAnsi"/>
          <w:sz w:val="24"/>
          <w:szCs w:val="24"/>
          <w:shd w:val="clear" w:color="auto" w:fill="FFFFFF"/>
          <w:lang w:eastAsia="en-IN"/>
        </w:rPr>
        <w:t>conferred  the</w:t>
      </w:r>
      <w:proofErr w:type="gramEnd"/>
      <w:r w:rsidRPr="0082663D">
        <w:rPr>
          <w:rFonts w:ascii="Book Antiqua" w:eastAsia="Calibri" w:hAnsi="Book Antiqua" w:cstheme="minorHAnsi"/>
          <w:sz w:val="24"/>
          <w:szCs w:val="24"/>
          <w:shd w:val="clear" w:color="auto" w:fill="FFFFFF"/>
          <w:lang w:eastAsia="en-IN"/>
        </w:rPr>
        <w:t xml:space="preserve"> Best Mother of the </w:t>
      </w:r>
      <w:r w:rsidR="00977452" w:rsidRPr="0082663D">
        <w:rPr>
          <w:rFonts w:ascii="Book Antiqua" w:eastAsia="Calibri" w:hAnsi="Book Antiqua" w:cstheme="minorHAnsi"/>
          <w:sz w:val="24"/>
          <w:szCs w:val="24"/>
          <w:shd w:val="clear" w:color="auto" w:fill="FFFFFF"/>
          <w:lang w:eastAsia="en-IN"/>
        </w:rPr>
        <w:t>Y</w:t>
      </w:r>
      <w:r w:rsidRPr="0082663D">
        <w:rPr>
          <w:rFonts w:ascii="Book Antiqua" w:eastAsia="Calibri" w:hAnsi="Book Antiqua" w:cstheme="minorHAnsi"/>
          <w:sz w:val="24"/>
          <w:szCs w:val="24"/>
          <w:shd w:val="clear" w:color="auto" w:fill="FFFFFF"/>
          <w:lang w:eastAsia="en-IN"/>
        </w:rPr>
        <w:t>ear</w:t>
      </w:r>
      <w:r w:rsidR="00977452" w:rsidRPr="0082663D">
        <w:rPr>
          <w:rFonts w:ascii="Book Antiqua" w:eastAsia="Calibri" w:hAnsi="Book Antiqua" w:cstheme="minorHAnsi"/>
          <w:sz w:val="24"/>
          <w:szCs w:val="24"/>
          <w:shd w:val="clear" w:color="auto" w:fill="FFFFFF"/>
          <w:lang w:eastAsia="en-IN"/>
        </w:rPr>
        <w:t xml:space="preserve"> </w:t>
      </w:r>
      <w:r w:rsidRPr="0082663D">
        <w:rPr>
          <w:rFonts w:ascii="Book Antiqua" w:eastAsia="Calibri" w:hAnsi="Book Antiqua" w:cstheme="minorHAnsi"/>
          <w:sz w:val="24"/>
          <w:szCs w:val="24"/>
          <w:shd w:val="clear" w:color="auto" w:fill="FFFFFF"/>
          <w:lang w:eastAsia="en-IN"/>
        </w:rPr>
        <w:t xml:space="preserve">2021 award on the occasion. Also,  </w:t>
      </w:r>
      <w:r w:rsidR="00977452" w:rsidRPr="0082663D">
        <w:rPr>
          <w:rFonts w:ascii="Book Antiqua" w:eastAsia="Calibri" w:hAnsi="Book Antiqua" w:cstheme="minorHAnsi"/>
          <w:sz w:val="24"/>
          <w:szCs w:val="24"/>
          <w:shd w:val="clear" w:color="auto" w:fill="FFFFFF"/>
          <w:lang w:eastAsia="en-IN"/>
        </w:rPr>
        <w:t xml:space="preserve">         </w:t>
      </w:r>
      <w:r w:rsidRPr="0082663D">
        <w:rPr>
          <w:rFonts w:ascii="Book Antiqua" w:eastAsia="Calibri" w:hAnsi="Book Antiqua" w:cstheme="minorHAnsi"/>
          <w:sz w:val="24"/>
          <w:szCs w:val="24"/>
          <w:shd w:val="clear" w:color="auto" w:fill="FFFFFF"/>
          <w:lang w:eastAsia="en-IN"/>
        </w:rPr>
        <w:t>Mr. Karthik B.K., a person with cleft lip and palate, who completed the diploma in electronics and communication</w:t>
      </w:r>
      <w:r w:rsidR="00977452" w:rsidRPr="0082663D">
        <w:rPr>
          <w:rFonts w:ascii="Book Antiqua" w:eastAsia="Calibri" w:hAnsi="Book Antiqua" w:cstheme="minorHAnsi"/>
          <w:sz w:val="24"/>
          <w:szCs w:val="24"/>
          <w:shd w:val="clear" w:color="auto" w:fill="FFFFFF"/>
          <w:lang w:eastAsia="en-IN"/>
        </w:rPr>
        <w:t>,</w:t>
      </w:r>
      <w:r w:rsidRPr="0082663D">
        <w:rPr>
          <w:rFonts w:ascii="Book Antiqua" w:eastAsia="Calibri" w:hAnsi="Book Antiqua" w:cstheme="minorHAnsi"/>
          <w:sz w:val="24"/>
          <w:szCs w:val="24"/>
          <w:shd w:val="clear" w:color="auto" w:fill="FFFFFF"/>
          <w:lang w:eastAsia="en-IN"/>
        </w:rPr>
        <w:t xml:space="preserve"> and currently working as </w:t>
      </w:r>
      <w:r w:rsidR="00977452" w:rsidRPr="0082663D">
        <w:rPr>
          <w:rFonts w:ascii="Book Antiqua" w:eastAsia="Calibri" w:hAnsi="Book Antiqua" w:cstheme="minorHAnsi"/>
          <w:sz w:val="24"/>
          <w:szCs w:val="24"/>
          <w:shd w:val="clear" w:color="auto" w:fill="FFFFFF"/>
          <w:lang w:eastAsia="en-IN"/>
        </w:rPr>
        <w:t>T</w:t>
      </w:r>
      <w:r w:rsidRPr="0082663D">
        <w:rPr>
          <w:rFonts w:ascii="Book Antiqua" w:eastAsia="Calibri" w:hAnsi="Book Antiqua" w:cstheme="minorHAnsi"/>
          <w:sz w:val="24"/>
          <w:szCs w:val="24"/>
          <w:shd w:val="clear" w:color="auto" w:fill="FFFFFF"/>
          <w:lang w:eastAsia="en-IN"/>
        </w:rPr>
        <w:t xml:space="preserve">echnical </w:t>
      </w:r>
      <w:r w:rsidR="00977452" w:rsidRPr="0082663D">
        <w:rPr>
          <w:rFonts w:ascii="Book Antiqua" w:eastAsia="Calibri" w:hAnsi="Book Antiqua" w:cstheme="minorHAnsi"/>
          <w:sz w:val="24"/>
          <w:szCs w:val="24"/>
          <w:shd w:val="clear" w:color="auto" w:fill="FFFFFF"/>
          <w:lang w:eastAsia="en-IN"/>
        </w:rPr>
        <w:t>L</w:t>
      </w:r>
      <w:r w:rsidRPr="0082663D">
        <w:rPr>
          <w:rFonts w:ascii="Book Antiqua" w:eastAsia="Calibri" w:hAnsi="Book Antiqua" w:cstheme="minorHAnsi"/>
          <w:sz w:val="24"/>
          <w:szCs w:val="24"/>
          <w:shd w:val="clear" w:color="auto" w:fill="FFFFFF"/>
          <w:lang w:eastAsia="en-IN"/>
        </w:rPr>
        <w:t xml:space="preserve">ead in Happy Minds Company, Mysuru, Ms. </w:t>
      </w:r>
      <w:proofErr w:type="spellStart"/>
      <w:r w:rsidRPr="0082663D">
        <w:rPr>
          <w:rFonts w:ascii="Book Antiqua" w:eastAsia="Calibri" w:hAnsi="Book Antiqua" w:cstheme="minorHAnsi"/>
          <w:sz w:val="24"/>
          <w:szCs w:val="24"/>
          <w:shd w:val="clear" w:color="auto" w:fill="FFFFFF"/>
          <w:lang w:eastAsia="en-IN"/>
        </w:rPr>
        <w:t>Asna</w:t>
      </w:r>
      <w:proofErr w:type="spellEnd"/>
      <w:r w:rsidRPr="0082663D">
        <w:rPr>
          <w:rFonts w:ascii="Book Antiqua" w:eastAsia="Calibri" w:hAnsi="Book Antiqua" w:cstheme="minorHAnsi"/>
          <w:sz w:val="24"/>
          <w:szCs w:val="24"/>
          <w:shd w:val="clear" w:color="auto" w:fill="FFFFFF"/>
          <w:lang w:eastAsia="en-IN"/>
        </w:rPr>
        <w:t xml:space="preserve"> T.P, a person with hearing impairment, who completed her Bachelor's</w:t>
      </w:r>
      <w:r w:rsidR="00910421" w:rsidRPr="0082663D">
        <w:rPr>
          <w:rFonts w:ascii="Book Antiqua" w:eastAsia="Calibri" w:hAnsi="Book Antiqua" w:cstheme="minorHAnsi"/>
          <w:sz w:val="24"/>
          <w:szCs w:val="24"/>
          <w:shd w:val="clear" w:color="auto" w:fill="FFFFFF"/>
          <w:lang w:eastAsia="en-IN"/>
        </w:rPr>
        <w:t xml:space="preserve"> Degree</w:t>
      </w:r>
      <w:r w:rsidRPr="0082663D">
        <w:rPr>
          <w:rFonts w:ascii="Book Antiqua" w:eastAsia="Calibri" w:hAnsi="Book Antiqua" w:cstheme="minorHAnsi"/>
          <w:sz w:val="24"/>
          <w:szCs w:val="24"/>
          <w:shd w:val="clear" w:color="auto" w:fill="FFFFFF"/>
          <w:lang w:eastAsia="en-IN"/>
        </w:rPr>
        <w:t xml:space="preserve"> in Architecture</w:t>
      </w:r>
      <w:r w:rsidR="00910421" w:rsidRPr="0082663D">
        <w:rPr>
          <w:rFonts w:ascii="Book Antiqua" w:eastAsia="Calibri" w:hAnsi="Book Antiqua" w:cstheme="minorHAnsi"/>
          <w:sz w:val="24"/>
          <w:szCs w:val="24"/>
          <w:shd w:val="clear" w:color="auto" w:fill="FFFFFF"/>
          <w:lang w:eastAsia="en-IN"/>
        </w:rPr>
        <w:t>,</w:t>
      </w:r>
      <w:r w:rsidRPr="0082663D">
        <w:rPr>
          <w:rFonts w:ascii="Book Antiqua" w:eastAsia="Calibri" w:hAnsi="Book Antiqua" w:cstheme="minorHAnsi"/>
          <w:sz w:val="24"/>
          <w:szCs w:val="24"/>
          <w:shd w:val="clear" w:color="auto" w:fill="FFFFFF"/>
          <w:lang w:eastAsia="en-IN"/>
        </w:rPr>
        <w:t xml:space="preserve"> currently working as an architect and designer, and </w:t>
      </w:r>
      <w:proofErr w:type="spellStart"/>
      <w:r w:rsidRPr="0082663D">
        <w:rPr>
          <w:rFonts w:ascii="Book Antiqua" w:eastAsia="Calibri" w:hAnsi="Book Antiqua" w:cstheme="minorHAnsi"/>
          <w:sz w:val="24"/>
          <w:szCs w:val="24"/>
          <w:shd w:val="clear" w:color="auto" w:fill="FFFFFF"/>
          <w:lang w:eastAsia="en-IN"/>
        </w:rPr>
        <w:t>Annushaka</w:t>
      </w:r>
      <w:proofErr w:type="spellEnd"/>
      <w:r w:rsidRPr="0082663D">
        <w:rPr>
          <w:rFonts w:ascii="Book Antiqua" w:eastAsia="Calibri" w:hAnsi="Book Antiqua" w:cstheme="minorHAnsi"/>
          <w:sz w:val="24"/>
          <w:szCs w:val="24"/>
          <w:shd w:val="clear" w:color="auto" w:fill="FFFFFF"/>
          <w:lang w:eastAsia="en-IN"/>
        </w:rPr>
        <w:t xml:space="preserve"> Bhattacharjee, a person with autism spectrum disorder, who completed her 10</w:t>
      </w:r>
      <w:r w:rsidRPr="0082663D">
        <w:rPr>
          <w:rFonts w:ascii="Book Antiqua" w:eastAsia="Calibri" w:hAnsi="Book Antiqua" w:cstheme="minorHAnsi"/>
          <w:sz w:val="24"/>
          <w:szCs w:val="24"/>
          <w:shd w:val="clear" w:color="auto" w:fill="FFFFFF"/>
          <w:vertAlign w:val="superscript"/>
          <w:lang w:eastAsia="en-IN"/>
        </w:rPr>
        <w:t>th</w:t>
      </w:r>
      <w:r w:rsidR="00910421" w:rsidRPr="0082663D">
        <w:rPr>
          <w:rFonts w:ascii="Book Antiqua" w:eastAsia="Calibri" w:hAnsi="Book Antiqua" w:cstheme="minorHAnsi"/>
          <w:sz w:val="24"/>
          <w:szCs w:val="24"/>
          <w:shd w:val="clear" w:color="auto" w:fill="FFFFFF"/>
          <w:vertAlign w:val="superscript"/>
          <w:lang w:eastAsia="en-IN"/>
        </w:rPr>
        <w:t xml:space="preserve"> </w:t>
      </w:r>
      <w:r w:rsidRPr="0082663D">
        <w:rPr>
          <w:rFonts w:ascii="Book Antiqua" w:eastAsia="Calibri" w:hAnsi="Book Antiqua" w:cstheme="minorHAnsi"/>
          <w:sz w:val="24"/>
          <w:szCs w:val="24"/>
          <w:shd w:val="clear" w:color="auto" w:fill="FFFFFF"/>
          <w:lang w:eastAsia="en-IN"/>
        </w:rPr>
        <w:t xml:space="preserve">standard through National Open Schooling, and working as an </w:t>
      </w:r>
      <w:r w:rsidR="00910421" w:rsidRPr="0082663D">
        <w:rPr>
          <w:rFonts w:ascii="Book Antiqua" w:eastAsia="Calibri" w:hAnsi="Book Antiqua" w:cstheme="minorHAnsi"/>
          <w:sz w:val="24"/>
          <w:szCs w:val="24"/>
          <w:shd w:val="clear" w:color="auto" w:fill="FFFFFF"/>
          <w:lang w:eastAsia="en-IN"/>
        </w:rPr>
        <w:t xml:space="preserve">Assistant Teacher </w:t>
      </w:r>
      <w:r w:rsidRPr="0082663D">
        <w:rPr>
          <w:rFonts w:ascii="Book Antiqua" w:eastAsia="Calibri" w:hAnsi="Book Antiqua" w:cstheme="minorHAnsi"/>
          <w:sz w:val="24"/>
          <w:szCs w:val="24"/>
          <w:shd w:val="clear" w:color="auto" w:fill="FFFFFF"/>
          <w:lang w:eastAsia="en-IN"/>
        </w:rPr>
        <w:t>at a special school</w:t>
      </w:r>
      <w:r w:rsidR="00910421" w:rsidRPr="0082663D">
        <w:rPr>
          <w:rFonts w:ascii="Book Antiqua" w:eastAsia="Calibri" w:hAnsi="Book Antiqua" w:cstheme="minorHAnsi"/>
          <w:sz w:val="24"/>
          <w:szCs w:val="24"/>
          <w:shd w:val="clear" w:color="auto" w:fill="FFFFFF"/>
          <w:lang w:eastAsia="en-IN"/>
        </w:rPr>
        <w:t xml:space="preserve">, </w:t>
      </w:r>
      <w:r w:rsidRPr="0082663D">
        <w:rPr>
          <w:rFonts w:ascii="Book Antiqua" w:eastAsia="Calibri" w:hAnsi="Book Antiqua" w:cstheme="minorHAnsi"/>
          <w:sz w:val="24"/>
          <w:szCs w:val="24"/>
          <w:shd w:val="clear" w:color="auto" w:fill="FFFFFF"/>
          <w:lang w:eastAsia="en-IN"/>
        </w:rPr>
        <w:t>were felicitated</w:t>
      </w:r>
      <w:r w:rsidRPr="0082663D">
        <w:rPr>
          <w:rFonts w:ascii="Book Antiqua" w:hAnsi="Book Antiqua" w:cstheme="minorHAnsi"/>
          <w:sz w:val="24"/>
          <w:szCs w:val="24"/>
          <w:shd w:val="clear" w:color="auto" w:fill="F5F5F5"/>
        </w:rPr>
        <w:t>.</w:t>
      </w:r>
    </w:p>
    <w:p w14:paraId="14B920A1" w14:textId="77777777" w:rsidR="00CC2C92" w:rsidRPr="0082663D" w:rsidRDefault="00442EA8" w:rsidP="00477995">
      <w:pPr>
        <w:spacing w:line="360" w:lineRule="auto"/>
        <w:jc w:val="both"/>
        <w:rPr>
          <w:rFonts w:ascii="Book Antiqua" w:hAnsi="Book Antiqua" w:cstheme="minorHAnsi"/>
          <w:b/>
          <w:bCs/>
          <w:sz w:val="24"/>
          <w:szCs w:val="24"/>
          <w:shd w:val="clear" w:color="auto" w:fill="F5F5F5"/>
        </w:rPr>
      </w:pPr>
      <w:r w:rsidRPr="0082663D">
        <w:rPr>
          <w:rFonts w:ascii="Book Antiqua" w:hAnsi="Book Antiqua" w:cstheme="minorHAnsi"/>
          <w:b/>
          <w:bCs/>
          <w:sz w:val="24"/>
          <w:szCs w:val="24"/>
          <w:shd w:val="clear" w:color="auto" w:fill="F5F5F5"/>
        </w:rPr>
        <w:t>World Hearing Day</w:t>
      </w:r>
    </w:p>
    <w:p w14:paraId="1D258952" w14:textId="419353D3" w:rsidR="00D20128" w:rsidRPr="0082663D" w:rsidRDefault="00D64346" w:rsidP="003F7D9A">
      <w:pPr>
        <w:tabs>
          <w:tab w:val="left" w:pos="6525"/>
        </w:tabs>
        <w:spacing w:after="200" w:line="360" w:lineRule="auto"/>
        <w:jc w:val="both"/>
        <w:rPr>
          <w:rFonts w:ascii="Book Antiqua" w:hAnsi="Book Antiqua" w:cs="Times New Roman"/>
          <w:sz w:val="24"/>
          <w:szCs w:val="24"/>
        </w:rPr>
      </w:pPr>
      <w:r w:rsidRPr="0082663D">
        <w:rPr>
          <w:rFonts w:ascii="Book Antiqua" w:eastAsia="Calibri" w:hAnsi="Book Antiqua" w:cstheme="minorHAnsi"/>
          <w:sz w:val="24"/>
          <w:szCs w:val="24"/>
          <w:shd w:val="clear" w:color="auto" w:fill="FFFFFF"/>
          <w:lang w:eastAsia="en-IN"/>
        </w:rPr>
        <w:t>The Institute celebrated World Hearing Day on 3</w:t>
      </w:r>
      <w:r w:rsidRPr="0082663D">
        <w:rPr>
          <w:rFonts w:ascii="Book Antiqua" w:eastAsia="Calibri" w:hAnsi="Book Antiqua" w:cstheme="minorHAnsi"/>
          <w:sz w:val="24"/>
          <w:szCs w:val="24"/>
          <w:shd w:val="clear" w:color="auto" w:fill="FFFFFF"/>
          <w:vertAlign w:val="superscript"/>
          <w:lang w:eastAsia="en-IN"/>
        </w:rPr>
        <w:t>rd</w:t>
      </w:r>
      <w:r w:rsidR="00D20128" w:rsidRPr="0082663D">
        <w:rPr>
          <w:rFonts w:ascii="Book Antiqua" w:eastAsia="Calibri" w:hAnsi="Book Antiqua" w:cstheme="minorHAnsi"/>
          <w:sz w:val="24"/>
          <w:szCs w:val="24"/>
          <w:shd w:val="clear" w:color="auto" w:fill="FFFFFF"/>
          <w:lang w:eastAsia="en-IN"/>
        </w:rPr>
        <w:t xml:space="preserve"> </w:t>
      </w:r>
      <w:r w:rsidRPr="0082663D">
        <w:rPr>
          <w:rFonts w:ascii="Book Antiqua" w:eastAsia="Calibri" w:hAnsi="Book Antiqua" w:cstheme="minorHAnsi"/>
          <w:sz w:val="24"/>
          <w:szCs w:val="24"/>
          <w:shd w:val="clear" w:color="auto" w:fill="FFFFFF"/>
          <w:lang w:eastAsia="en-IN"/>
        </w:rPr>
        <w:t xml:space="preserve">March 2022 with the theme </w:t>
      </w:r>
      <w:r w:rsidR="00D20128" w:rsidRPr="0082663D">
        <w:rPr>
          <w:rFonts w:ascii="Book Antiqua" w:eastAsia="Calibri" w:hAnsi="Book Antiqua" w:cstheme="minorHAnsi"/>
          <w:sz w:val="24"/>
          <w:szCs w:val="24"/>
          <w:shd w:val="clear" w:color="auto" w:fill="FFFFFF"/>
          <w:lang w:eastAsia="en-IN"/>
        </w:rPr>
        <w:t>"</w:t>
      </w:r>
      <w:r w:rsidRPr="0082663D">
        <w:rPr>
          <w:rFonts w:ascii="Book Antiqua" w:eastAsia="Calibri" w:hAnsi="Book Antiqua" w:cstheme="minorHAnsi"/>
          <w:i/>
          <w:iCs/>
          <w:sz w:val="24"/>
          <w:szCs w:val="24"/>
          <w:shd w:val="clear" w:color="auto" w:fill="FFFFFF"/>
          <w:lang w:eastAsia="en-IN"/>
        </w:rPr>
        <w:t>To hear for life, listen with care</w:t>
      </w:r>
      <w:r w:rsidR="00D20128" w:rsidRPr="0082663D">
        <w:rPr>
          <w:rFonts w:ascii="Book Antiqua" w:eastAsia="Calibri" w:hAnsi="Book Antiqua" w:cstheme="minorHAnsi"/>
          <w:i/>
          <w:iCs/>
          <w:sz w:val="24"/>
          <w:szCs w:val="24"/>
          <w:shd w:val="clear" w:color="auto" w:fill="FFFFFF"/>
          <w:lang w:eastAsia="en-IN"/>
        </w:rPr>
        <w:t>,</w:t>
      </w:r>
      <w:r w:rsidR="00D20128" w:rsidRPr="0082663D">
        <w:rPr>
          <w:rFonts w:ascii="Book Antiqua" w:eastAsia="Calibri" w:hAnsi="Book Antiqua" w:cstheme="minorHAnsi"/>
          <w:sz w:val="24"/>
          <w:szCs w:val="24"/>
          <w:shd w:val="clear" w:color="auto" w:fill="FFFFFF"/>
          <w:lang w:eastAsia="en-IN"/>
        </w:rPr>
        <w:t>"</w:t>
      </w:r>
      <w:r w:rsidRPr="0082663D">
        <w:rPr>
          <w:rFonts w:ascii="Book Antiqua" w:eastAsia="Calibri" w:hAnsi="Book Antiqua" w:cstheme="minorHAnsi"/>
          <w:sz w:val="24"/>
          <w:szCs w:val="24"/>
          <w:shd w:val="clear" w:color="auto" w:fill="FFFFFF"/>
          <w:lang w:eastAsia="en-IN"/>
        </w:rPr>
        <w:t xml:space="preserve"> </w:t>
      </w:r>
      <w:r w:rsidR="00D20128" w:rsidRPr="0082663D">
        <w:rPr>
          <w:rFonts w:ascii="Book Antiqua" w:eastAsia="Calibri" w:hAnsi="Book Antiqua" w:cstheme="minorHAnsi"/>
          <w:sz w:val="24"/>
          <w:szCs w:val="24"/>
          <w:shd w:val="clear" w:color="auto" w:fill="FFFFFF"/>
          <w:lang w:eastAsia="en-IN"/>
        </w:rPr>
        <w:t xml:space="preserve">which </w:t>
      </w:r>
      <w:r w:rsidRPr="0082663D">
        <w:rPr>
          <w:rFonts w:ascii="Book Antiqua" w:eastAsia="Calibri" w:hAnsi="Book Antiqua" w:cstheme="minorHAnsi"/>
          <w:sz w:val="24"/>
          <w:szCs w:val="24"/>
          <w:shd w:val="clear" w:color="auto" w:fill="FFFFFF"/>
          <w:lang w:eastAsia="en-IN"/>
        </w:rPr>
        <w:t>focus</w:t>
      </w:r>
      <w:r w:rsidR="00D20128" w:rsidRPr="0082663D">
        <w:rPr>
          <w:rFonts w:ascii="Book Antiqua" w:eastAsia="Calibri" w:hAnsi="Book Antiqua" w:cstheme="minorHAnsi"/>
          <w:sz w:val="24"/>
          <w:szCs w:val="24"/>
          <w:shd w:val="clear" w:color="auto" w:fill="FFFFFF"/>
          <w:lang w:eastAsia="en-IN"/>
        </w:rPr>
        <w:t>es</w:t>
      </w:r>
      <w:r w:rsidRPr="0082663D">
        <w:rPr>
          <w:rFonts w:ascii="Book Antiqua" w:eastAsia="Calibri" w:hAnsi="Book Antiqua" w:cstheme="minorHAnsi"/>
          <w:sz w:val="24"/>
          <w:szCs w:val="24"/>
          <w:shd w:val="clear" w:color="auto" w:fill="FFFFFF"/>
          <w:lang w:eastAsia="en-IN"/>
        </w:rPr>
        <w:t xml:space="preserve"> on the importance and means of hearing loss prevention through safe listening. </w:t>
      </w:r>
      <w:r w:rsidR="00206A2C" w:rsidRPr="0082663D">
        <w:rPr>
          <w:rFonts w:ascii="Book Antiqua" w:eastAsia="Calibri" w:hAnsi="Book Antiqua" w:cstheme="minorHAnsi"/>
          <w:sz w:val="24"/>
          <w:szCs w:val="24"/>
          <w:shd w:val="clear" w:color="auto" w:fill="FFFFFF"/>
          <w:lang w:eastAsia="en-IN"/>
        </w:rPr>
        <w:t xml:space="preserve">Shri. Mansukh </w:t>
      </w:r>
      <w:proofErr w:type="spellStart"/>
      <w:r w:rsidR="00206A2C" w:rsidRPr="0082663D">
        <w:rPr>
          <w:rFonts w:ascii="Book Antiqua" w:eastAsia="Calibri" w:hAnsi="Book Antiqua" w:cstheme="minorHAnsi"/>
          <w:sz w:val="24"/>
          <w:szCs w:val="24"/>
          <w:shd w:val="clear" w:color="auto" w:fill="FFFFFF"/>
          <w:lang w:eastAsia="en-IN"/>
        </w:rPr>
        <w:t>Mandavya</w:t>
      </w:r>
      <w:proofErr w:type="spellEnd"/>
      <w:r w:rsidR="00206A2C" w:rsidRPr="0082663D">
        <w:rPr>
          <w:rFonts w:ascii="Book Antiqua" w:eastAsia="Calibri" w:hAnsi="Book Antiqua" w:cstheme="minorHAnsi"/>
          <w:sz w:val="24"/>
          <w:szCs w:val="24"/>
          <w:shd w:val="clear" w:color="auto" w:fill="FFFFFF"/>
          <w:lang w:eastAsia="en-IN"/>
        </w:rPr>
        <w:t>, Hon</w:t>
      </w:r>
      <w:r w:rsidR="00D20128" w:rsidRPr="0082663D">
        <w:rPr>
          <w:rFonts w:ascii="Book Antiqua" w:eastAsia="Calibri" w:hAnsi="Book Antiqua" w:cstheme="minorHAnsi"/>
          <w:sz w:val="24"/>
          <w:szCs w:val="24"/>
          <w:shd w:val="clear" w:color="auto" w:fill="FFFFFF"/>
          <w:lang w:eastAsia="en-IN"/>
        </w:rPr>
        <w:t>'</w:t>
      </w:r>
      <w:r w:rsidR="00206A2C" w:rsidRPr="0082663D">
        <w:rPr>
          <w:rFonts w:ascii="Book Antiqua" w:eastAsia="Calibri" w:hAnsi="Book Antiqua" w:cstheme="minorHAnsi"/>
          <w:sz w:val="24"/>
          <w:szCs w:val="24"/>
          <w:shd w:val="clear" w:color="auto" w:fill="FFFFFF"/>
          <w:lang w:eastAsia="en-IN"/>
        </w:rPr>
        <w:t>ble Union Health Minister</w:t>
      </w:r>
      <w:r w:rsidR="00D20128" w:rsidRPr="0082663D">
        <w:rPr>
          <w:rFonts w:ascii="Book Antiqua" w:eastAsia="Calibri" w:hAnsi="Book Antiqua" w:cstheme="minorHAnsi"/>
          <w:sz w:val="24"/>
          <w:szCs w:val="24"/>
          <w:shd w:val="clear" w:color="auto" w:fill="FFFFFF"/>
          <w:lang w:eastAsia="en-IN"/>
        </w:rPr>
        <w:t xml:space="preserve"> of Health and </w:t>
      </w:r>
      <w:r w:rsidR="00A62067" w:rsidRPr="0082663D">
        <w:rPr>
          <w:rFonts w:ascii="Book Antiqua" w:eastAsia="Calibri" w:hAnsi="Book Antiqua" w:cstheme="minorHAnsi"/>
          <w:sz w:val="24"/>
          <w:szCs w:val="24"/>
          <w:shd w:val="clear" w:color="auto" w:fill="FFFFFF"/>
          <w:lang w:eastAsia="en-IN"/>
        </w:rPr>
        <w:t>F</w:t>
      </w:r>
      <w:r w:rsidR="00D20128" w:rsidRPr="0082663D">
        <w:rPr>
          <w:rFonts w:ascii="Book Antiqua" w:eastAsia="Calibri" w:hAnsi="Book Antiqua" w:cstheme="minorHAnsi"/>
          <w:sz w:val="24"/>
          <w:szCs w:val="24"/>
          <w:shd w:val="clear" w:color="auto" w:fill="FFFFFF"/>
          <w:lang w:eastAsia="en-IN"/>
        </w:rPr>
        <w:t>amily Welfare, Govt. of India,</w:t>
      </w:r>
      <w:r w:rsidR="00206A2C" w:rsidRPr="0082663D">
        <w:rPr>
          <w:rFonts w:ascii="Book Antiqua" w:eastAsia="Calibri" w:hAnsi="Book Antiqua" w:cstheme="minorHAnsi"/>
          <w:sz w:val="24"/>
          <w:szCs w:val="24"/>
          <w:shd w:val="clear" w:color="auto" w:fill="FFFFFF"/>
          <w:lang w:eastAsia="en-IN"/>
        </w:rPr>
        <w:t xml:space="preserve"> inaugurated the event at the Dr. Ambedkar International Centre, New Delhi.</w:t>
      </w:r>
      <w:r w:rsidRPr="0082663D">
        <w:rPr>
          <w:rFonts w:ascii="Book Antiqua" w:eastAsia="Calibri" w:hAnsi="Book Antiqua" w:cstheme="minorHAnsi"/>
          <w:sz w:val="24"/>
          <w:szCs w:val="24"/>
          <w:shd w:val="clear" w:color="auto" w:fill="FFFFFF"/>
          <w:lang w:eastAsia="en-IN"/>
        </w:rPr>
        <w:t xml:space="preserve"> </w:t>
      </w:r>
      <w:r w:rsidR="00D20128" w:rsidRPr="0082663D">
        <w:rPr>
          <w:rFonts w:ascii="Book Antiqua" w:eastAsia="Calibri" w:hAnsi="Book Antiqua" w:cstheme="minorHAnsi"/>
          <w:sz w:val="24"/>
          <w:szCs w:val="24"/>
          <w:shd w:val="clear" w:color="auto" w:fill="FFFFFF"/>
          <w:lang w:eastAsia="en-IN"/>
        </w:rPr>
        <w:t>N</w:t>
      </w:r>
      <w:r w:rsidRPr="0082663D">
        <w:rPr>
          <w:rFonts w:ascii="Book Antiqua" w:eastAsia="Calibri" w:hAnsi="Book Antiqua" w:cstheme="minorHAnsi"/>
          <w:sz w:val="24"/>
          <w:szCs w:val="24"/>
          <w:shd w:val="clear" w:color="auto" w:fill="FFFFFF"/>
          <w:lang w:eastAsia="en-IN"/>
        </w:rPr>
        <w:t>ewborn screening</w:t>
      </w:r>
      <w:r w:rsidR="00CD6485" w:rsidRPr="0082663D">
        <w:rPr>
          <w:rFonts w:ascii="Book Antiqua" w:eastAsia="Calibri" w:hAnsi="Book Antiqua" w:cstheme="minorHAnsi"/>
          <w:sz w:val="24"/>
          <w:szCs w:val="24"/>
          <w:shd w:val="clear" w:color="auto" w:fill="FFFFFF"/>
          <w:lang w:eastAsia="en-IN"/>
        </w:rPr>
        <w:t>, adult screening</w:t>
      </w:r>
      <w:r w:rsidR="00D20128" w:rsidRPr="0082663D">
        <w:rPr>
          <w:rFonts w:ascii="Book Antiqua" w:eastAsia="Calibri" w:hAnsi="Book Antiqua" w:cstheme="minorHAnsi"/>
          <w:sz w:val="24"/>
          <w:szCs w:val="24"/>
          <w:shd w:val="clear" w:color="auto" w:fill="FFFFFF"/>
          <w:lang w:eastAsia="en-IN"/>
        </w:rPr>
        <w:t>,</w:t>
      </w:r>
      <w:r w:rsidR="00CD6485" w:rsidRPr="0082663D">
        <w:rPr>
          <w:rFonts w:ascii="Book Antiqua" w:eastAsia="Calibri" w:hAnsi="Book Antiqua" w:cstheme="minorHAnsi"/>
          <w:sz w:val="24"/>
          <w:szCs w:val="24"/>
          <w:shd w:val="clear" w:color="auto" w:fill="FFFFFF"/>
          <w:lang w:eastAsia="en-IN"/>
        </w:rPr>
        <w:t xml:space="preserve"> and school student screening</w:t>
      </w:r>
      <w:r w:rsidR="00D20128" w:rsidRPr="0082663D">
        <w:rPr>
          <w:rFonts w:ascii="Book Antiqua" w:eastAsia="Calibri" w:hAnsi="Book Antiqua" w:cstheme="minorHAnsi"/>
          <w:sz w:val="24"/>
          <w:szCs w:val="24"/>
          <w:shd w:val="clear" w:color="auto" w:fill="FFFFFF"/>
          <w:lang w:eastAsia="en-IN"/>
        </w:rPr>
        <w:t xml:space="preserve"> reports on communication disorders,</w:t>
      </w:r>
      <w:r w:rsidR="00CD6485" w:rsidRPr="0082663D">
        <w:rPr>
          <w:rFonts w:ascii="Book Antiqua" w:eastAsia="Calibri" w:hAnsi="Book Antiqua" w:cstheme="minorHAnsi"/>
          <w:sz w:val="24"/>
          <w:szCs w:val="24"/>
          <w:shd w:val="clear" w:color="auto" w:fill="FFFFFF"/>
          <w:lang w:eastAsia="en-IN"/>
        </w:rPr>
        <w:t xml:space="preserve"> </w:t>
      </w:r>
      <w:r w:rsidR="00D20128" w:rsidRPr="0082663D">
        <w:rPr>
          <w:rFonts w:ascii="Book Antiqua" w:eastAsia="Calibri" w:hAnsi="Book Antiqua" w:cstheme="minorHAnsi"/>
          <w:sz w:val="24"/>
          <w:szCs w:val="24"/>
          <w:shd w:val="clear" w:color="auto" w:fill="FFFFFF"/>
          <w:lang w:eastAsia="en-IN"/>
        </w:rPr>
        <w:t>and p</w:t>
      </w:r>
      <w:r w:rsidR="00D20128" w:rsidRPr="0082663D">
        <w:rPr>
          <w:rFonts w:ascii="Book Antiqua" w:hAnsi="Book Antiqua" w:cs="Times New Roman"/>
          <w:sz w:val="24"/>
          <w:szCs w:val="24"/>
        </w:rPr>
        <w:t xml:space="preserve">ublic education pamphlets </w:t>
      </w:r>
      <w:r w:rsidR="00D20128" w:rsidRPr="0082663D">
        <w:rPr>
          <w:rFonts w:ascii="Book Antiqua" w:eastAsia="Calibri" w:hAnsi="Book Antiqua" w:cstheme="minorHAnsi"/>
          <w:sz w:val="24"/>
          <w:szCs w:val="24"/>
          <w:shd w:val="clear" w:color="auto" w:fill="FFFFFF"/>
          <w:lang w:eastAsia="en-IN"/>
        </w:rPr>
        <w:t xml:space="preserve">on 13 types of communication disorders in </w:t>
      </w:r>
      <w:r w:rsidR="00442EA8" w:rsidRPr="0082663D">
        <w:rPr>
          <w:rFonts w:ascii="Book Antiqua" w:hAnsi="Book Antiqua" w:cs="Times New Roman"/>
          <w:sz w:val="24"/>
          <w:szCs w:val="24"/>
        </w:rPr>
        <w:t>English, Hindi &amp; Kannada</w:t>
      </w:r>
      <w:r w:rsidR="00D20128" w:rsidRPr="0082663D">
        <w:rPr>
          <w:rFonts w:ascii="Book Antiqua" w:hAnsi="Book Antiqua" w:cs="Times New Roman"/>
          <w:sz w:val="24"/>
          <w:szCs w:val="24"/>
        </w:rPr>
        <w:t xml:space="preserve"> languages were released during the occasion.</w:t>
      </w:r>
      <w:r w:rsidR="00442EA8" w:rsidRPr="0082663D">
        <w:rPr>
          <w:rFonts w:ascii="Book Antiqua" w:hAnsi="Book Antiqua" w:cs="Times New Roman"/>
          <w:sz w:val="24"/>
          <w:szCs w:val="24"/>
        </w:rPr>
        <w:t xml:space="preserve"> </w:t>
      </w:r>
      <w:r w:rsidR="00D20128" w:rsidRPr="0082663D">
        <w:rPr>
          <w:rFonts w:ascii="Book Antiqua" w:hAnsi="Book Antiqua" w:cs="Times New Roman"/>
          <w:sz w:val="24"/>
          <w:szCs w:val="24"/>
        </w:rPr>
        <w:t>Poster competitions, games, and other activities were also carried out as a part of the World Hearing Day celebration.</w:t>
      </w:r>
    </w:p>
    <w:p w14:paraId="4411D78B" w14:textId="77777777" w:rsidR="0065213C" w:rsidRPr="0082663D" w:rsidRDefault="0065213C" w:rsidP="006C1EF9">
      <w:pPr>
        <w:spacing w:line="360" w:lineRule="auto"/>
        <w:jc w:val="both"/>
        <w:rPr>
          <w:rFonts w:ascii="Book Antiqua" w:hAnsi="Book Antiqua" w:cstheme="minorHAnsi"/>
          <w:b/>
          <w:bCs/>
          <w:sz w:val="24"/>
          <w:szCs w:val="24"/>
          <w:bdr w:val="none" w:sz="0" w:space="0" w:color="auto" w:frame="1"/>
          <w:lang w:eastAsia="en-IN"/>
        </w:rPr>
      </w:pPr>
      <w:r w:rsidRPr="0082663D">
        <w:rPr>
          <w:rFonts w:ascii="Book Antiqua" w:hAnsi="Book Antiqua" w:cstheme="minorHAnsi"/>
          <w:b/>
          <w:bCs/>
          <w:sz w:val="24"/>
          <w:szCs w:val="24"/>
          <w:bdr w:val="none" w:sz="0" w:space="0" w:color="auto" w:frame="1"/>
          <w:lang w:eastAsia="en-IN"/>
        </w:rPr>
        <w:t>CLINICAL CARE</w:t>
      </w:r>
    </w:p>
    <w:p w14:paraId="7B86D7A5" w14:textId="4E6A0218" w:rsidR="00FE5480" w:rsidRPr="0082663D" w:rsidRDefault="00FE5480" w:rsidP="006C1EF9">
      <w:pPr>
        <w:spacing w:after="240" w:line="360" w:lineRule="auto"/>
        <w:contextualSpacing/>
        <w:jc w:val="both"/>
        <w:rPr>
          <w:rFonts w:ascii="Book Antiqua" w:hAnsi="Book Antiqua" w:cstheme="minorHAnsi"/>
          <w:sz w:val="24"/>
          <w:szCs w:val="24"/>
          <w:shd w:val="clear" w:color="auto" w:fill="F5F5F5"/>
        </w:rPr>
      </w:pPr>
      <w:r w:rsidRPr="0082663D">
        <w:rPr>
          <w:rFonts w:ascii="Book Antiqua" w:hAnsi="Book Antiqua" w:cstheme="minorHAnsi"/>
          <w:b/>
          <w:iCs/>
          <w:sz w:val="24"/>
          <w:szCs w:val="24"/>
        </w:rPr>
        <w:t>Inclusive Therapy Park</w:t>
      </w:r>
      <w:r w:rsidR="00477995" w:rsidRPr="0082663D">
        <w:rPr>
          <w:rFonts w:ascii="Book Antiqua" w:hAnsi="Book Antiqua" w:cstheme="minorHAnsi"/>
          <w:b/>
          <w:iCs/>
          <w:sz w:val="24"/>
          <w:szCs w:val="24"/>
        </w:rPr>
        <w:t xml:space="preserve">: </w:t>
      </w:r>
      <w:r w:rsidRPr="0082663D">
        <w:rPr>
          <w:rFonts w:ascii="Book Antiqua" w:hAnsi="Book Antiqua" w:cstheme="minorHAnsi"/>
          <w:bCs/>
          <w:sz w:val="24"/>
          <w:szCs w:val="24"/>
        </w:rPr>
        <w:t xml:space="preserve">The Institute opened an </w:t>
      </w:r>
      <w:r w:rsidR="00A62067" w:rsidRPr="0082663D">
        <w:rPr>
          <w:rFonts w:ascii="Book Antiqua" w:hAnsi="Book Antiqua" w:cstheme="minorHAnsi"/>
          <w:bCs/>
          <w:sz w:val="24"/>
          <w:szCs w:val="24"/>
        </w:rPr>
        <w:t>i</w:t>
      </w:r>
      <w:r w:rsidRPr="0082663D">
        <w:rPr>
          <w:rFonts w:ascii="Book Antiqua" w:hAnsi="Book Antiqua" w:cstheme="minorHAnsi"/>
          <w:bCs/>
          <w:sz w:val="24"/>
          <w:szCs w:val="24"/>
        </w:rPr>
        <w:t xml:space="preserve">nclusive </w:t>
      </w:r>
      <w:proofErr w:type="spellStart"/>
      <w:r w:rsidR="00A62067" w:rsidRPr="0082663D">
        <w:rPr>
          <w:rFonts w:ascii="Book Antiqua" w:hAnsi="Book Antiqua" w:cstheme="minorHAnsi"/>
          <w:bCs/>
          <w:sz w:val="24"/>
          <w:szCs w:val="24"/>
        </w:rPr>
        <w:t>t</w:t>
      </w:r>
      <w:r w:rsidRPr="0082663D">
        <w:rPr>
          <w:rFonts w:ascii="Book Antiqua" w:hAnsi="Book Antiqua" w:cstheme="minorHAnsi"/>
          <w:bCs/>
          <w:sz w:val="24"/>
          <w:szCs w:val="24"/>
        </w:rPr>
        <w:t>herapyone</w:t>
      </w:r>
      <w:proofErr w:type="spellEnd"/>
      <w:r w:rsidRPr="0082663D">
        <w:rPr>
          <w:rFonts w:ascii="Book Antiqua" w:hAnsi="Book Antiqua" w:cstheme="minorHAnsi"/>
          <w:bCs/>
          <w:sz w:val="24"/>
          <w:szCs w:val="24"/>
        </w:rPr>
        <w:t xml:space="preserve"> of its kind for children with communication disorders. Shri. Vikas</w:t>
      </w:r>
      <w:r w:rsidR="00A62067" w:rsidRPr="0082663D">
        <w:rPr>
          <w:rFonts w:ascii="Book Antiqua" w:hAnsi="Book Antiqua" w:cstheme="minorHAnsi"/>
          <w:bCs/>
          <w:sz w:val="24"/>
          <w:szCs w:val="24"/>
        </w:rPr>
        <w:t xml:space="preserve"> </w:t>
      </w:r>
      <w:proofErr w:type="spellStart"/>
      <w:r w:rsidRPr="0082663D">
        <w:rPr>
          <w:rFonts w:ascii="Book Antiqua" w:hAnsi="Book Antiqua" w:cstheme="minorHAnsi"/>
          <w:bCs/>
          <w:sz w:val="24"/>
          <w:szCs w:val="24"/>
        </w:rPr>
        <w:t>Sheel</w:t>
      </w:r>
      <w:proofErr w:type="spellEnd"/>
      <w:r w:rsidRPr="0082663D">
        <w:rPr>
          <w:rFonts w:ascii="Book Antiqua" w:hAnsi="Book Antiqua" w:cstheme="minorHAnsi"/>
          <w:bCs/>
          <w:sz w:val="24"/>
          <w:szCs w:val="24"/>
        </w:rPr>
        <w:t xml:space="preserve">, I.A.S, Additional Secretary, Ministry of Health and Family Welfare, Government of India and Shri. </w:t>
      </w:r>
      <w:proofErr w:type="spellStart"/>
      <w:r w:rsidRPr="0082663D">
        <w:rPr>
          <w:rFonts w:ascii="Book Antiqua" w:hAnsi="Book Antiqua" w:cstheme="minorHAnsi"/>
          <w:bCs/>
          <w:sz w:val="24"/>
          <w:szCs w:val="24"/>
        </w:rPr>
        <w:t>Prathap</w:t>
      </w:r>
      <w:proofErr w:type="spellEnd"/>
      <w:r w:rsidR="00A62067" w:rsidRPr="0082663D">
        <w:rPr>
          <w:rFonts w:ascii="Book Antiqua" w:hAnsi="Book Antiqua" w:cstheme="minorHAnsi"/>
          <w:bCs/>
          <w:sz w:val="24"/>
          <w:szCs w:val="24"/>
        </w:rPr>
        <w:t xml:space="preserve"> </w:t>
      </w:r>
      <w:proofErr w:type="spellStart"/>
      <w:r w:rsidRPr="0082663D">
        <w:rPr>
          <w:rFonts w:ascii="Book Antiqua" w:hAnsi="Book Antiqua" w:cstheme="minorHAnsi"/>
          <w:bCs/>
          <w:sz w:val="24"/>
          <w:szCs w:val="24"/>
        </w:rPr>
        <w:t>Simha</w:t>
      </w:r>
      <w:proofErr w:type="spellEnd"/>
      <w:r w:rsidRPr="0082663D">
        <w:rPr>
          <w:rFonts w:ascii="Book Antiqua" w:hAnsi="Book Antiqua" w:cstheme="minorHAnsi"/>
          <w:bCs/>
          <w:sz w:val="24"/>
          <w:szCs w:val="24"/>
        </w:rPr>
        <w:t>, Hon'ble Member of Parliament, Mysuru-Kodagu Loksabha Constituency, inaugurated the facility on 9</w:t>
      </w:r>
      <w:r w:rsidRPr="0082663D">
        <w:rPr>
          <w:rFonts w:ascii="Book Antiqua" w:hAnsi="Book Antiqua" w:cstheme="minorHAnsi"/>
          <w:bCs/>
          <w:sz w:val="24"/>
          <w:szCs w:val="24"/>
          <w:vertAlign w:val="superscript"/>
        </w:rPr>
        <w:t>th</w:t>
      </w:r>
      <w:r w:rsidR="00A62067" w:rsidRPr="0082663D">
        <w:rPr>
          <w:rFonts w:ascii="Book Antiqua" w:hAnsi="Book Antiqua" w:cstheme="minorHAnsi"/>
          <w:bCs/>
          <w:sz w:val="24"/>
          <w:szCs w:val="24"/>
          <w:vertAlign w:val="superscript"/>
        </w:rPr>
        <w:t xml:space="preserve"> </w:t>
      </w:r>
      <w:r w:rsidRPr="0082663D">
        <w:rPr>
          <w:rFonts w:ascii="Book Antiqua" w:hAnsi="Book Antiqua" w:cstheme="minorHAnsi"/>
          <w:bCs/>
          <w:sz w:val="24"/>
          <w:szCs w:val="24"/>
        </w:rPr>
        <w:t>October 2021.</w:t>
      </w:r>
      <w:r w:rsidR="00A62067" w:rsidRPr="0082663D">
        <w:rPr>
          <w:rFonts w:ascii="Book Antiqua" w:hAnsi="Book Antiqua" w:cstheme="minorHAnsi"/>
          <w:bCs/>
          <w:sz w:val="24"/>
          <w:szCs w:val="24"/>
        </w:rPr>
        <w:t xml:space="preserve"> </w:t>
      </w:r>
      <w:proofErr w:type="gramStart"/>
      <w:r w:rsidRPr="0082663D">
        <w:rPr>
          <w:rFonts w:ascii="Book Antiqua" w:hAnsi="Book Antiqua" w:cstheme="minorHAnsi"/>
          <w:bCs/>
          <w:sz w:val="24"/>
          <w:szCs w:val="24"/>
        </w:rPr>
        <w:t>The park</w:t>
      </w:r>
      <w:proofErr w:type="gramEnd"/>
      <w:r w:rsidRPr="0082663D">
        <w:rPr>
          <w:rFonts w:ascii="Book Antiqua" w:hAnsi="Book Antiqua" w:cstheme="minorHAnsi"/>
          <w:bCs/>
          <w:sz w:val="24"/>
          <w:szCs w:val="24"/>
        </w:rPr>
        <w:t xml:space="preserve">, a joint venture of the Ministry of Health and Family Welfare, Government of India, and Mysore City Corporation, provides an inclusive environment for children with special needs </w:t>
      </w:r>
      <w:r w:rsidRPr="0082663D">
        <w:rPr>
          <w:rFonts w:ascii="Book Antiqua" w:hAnsi="Book Antiqua" w:cstheme="minorHAnsi"/>
          <w:bCs/>
          <w:sz w:val="24"/>
          <w:szCs w:val="24"/>
        </w:rPr>
        <w:lastRenderedPageBreak/>
        <w:t xml:space="preserve">and facilitates their independent play skills. The play equipment in the park includes wheel-chair-enabled swing and merry-go-round, mother-and child-friendly see-saw, tyre and rope climbers, tyre tunnels and crawlers, mini-and multi-play stations. </w:t>
      </w:r>
      <w:proofErr w:type="gramStart"/>
      <w:r w:rsidRPr="0082663D">
        <w:rPr>
          <w:rFonts w:ascii="Book Antiqua" w:hAnsi="Book Antiqua" w:cstheme="minorHAnsi"/>
          <w:bCs/>
          <w:sz w:val="24"/>
          <w:szCs w:val="24"/>
        </w:rPr>
        <w:t>The park</w:t>
      </w:r>
      <w:proofErr w:type="gramEnd"/>
      <w:r w:rsidRPr="0082663D">
        <w:rPr>
          <w:rFonts w:ascii="Book Antiqua" w:hAnsi="Book Antiqua" w:cstheme="minorHAnsi"/>
          <w:bCs/>
          <w:sz w:val="24"/>
          <w:szCs w:val="24"/>
        </w:rPr>
        <w:t xml:space="preserve"> also includes an exercise area for adults and elderly persons with communication disorders such as aphasia, dysarthria, and apraxia with co-morbid motor disabilities</w:t>
      </w:r>
      <w:r w:rsidRPr="0082663D">
        <w:rPr>
          <w:rFonts w:ascii="Book Antiqua" w:hAnsi="Book Antiqua" w:cstheme="minorHAnsi"/>
          <w:sz w:val="24"/>
          <w:szCs w:val="24"/>
          <w:shd w:val="clear" w:color="auto" w:fill="F5F5F5"/>
        </w:rPr>
        <w:t>.</w:t>
      </w:r>
    </w:p>
    <w:p w14:paraId="01002098" w14:textId="77777777" w:rsidR="008370C4" w:rsidRPr="0082663D" w:rsidRDefault="008370C4" w:rsidP="008370C4">
      <w:pPr>
        <w:pStyle w:val="NormalWeb"/>
        <w:shd w:val="clear" w:color="auto" w:fill="FFFFFF"/>
        <w:spacing w:before="0" w:beforeAutospacing="0" w:line="360" w:lineRule="auto"/>
        <w:jc w:val="both"/>
        <w:rPr>
          <w:rFonts w:ascii="Book Antiqua" w:eastAsia="Calibri" w:hAnsi="Book Antiqua" w:cstheme="minorHAnsi"/>
        </w:rPr>
      </w:pPr>
      <w:r w:rsidRPr="0082663D">
        <w:rPr>
          <w:rFonts w:ascii="Book Antiqua" w:eastAsia="Calibri" w:hAnsi="Book Antiqua" w:cstheme="minorHAnsi"/>
          <w:b/>
          <w:bCs/>
        </w:rPr>
        <w:t>AAC Awareness Week</w:t>
      </w:r>
      <w:r w:rsidR="00D20128" w:rsidRPr="0082663D">
        <w:rPr>
          <w:rFonts w:ascii="Book Antiqua" w:eastAsia="Calibri" w:hAnsi="Book Antiqua" w:cstheme="minorHAnsi"/>
          <w:b/>
          <w:bCs/>
        </w:rPr>
        <w:t xml:space="preserve">: </w:t>
      </w:r>
      <w:r w:rsidRPr="0082663D">
        <w:rPr>
          <w:rFonts w:ascii="Book Antiqua" w:eastAsia="Calibri" w:hAnsi="Book Antiqua" w:cstheme="minorHAnsi"/>
        </w:rPr>
        <w:t xml:space="preserve">The Institute observed the International AAC Awareness Week with the theme, </w:t>
      </w:r>
      <w:r w:rsidRPr="0082663D">
        <w:rPr>
          <w:rFonts w:ascii="Book Antiqua" w:eastAsia="Calibri" w:hAnsi="Book Antiqua" w:cstheme="minorHAnsi"/>
          <w:i/>
          <w:iCs/>
          <w:shd w:val="clear" w:color="auto" w:fill="FFFFFF"/>
        </w:rPr>
        <w:t>Get Out, Speak Up, and Breakthrough the screen in a Recovering World</w:t>
      </w:r>
      <w:r w:rsidRPr="0082663D">
        <w:rPr>
          <w:rFonts w:ascii="Book Antiqua" w:eastAsia="Calibri" w:hAnsi="Book Antiqua" w:cstheme="minorHAnsi"/>
          <w:shd w:val="clear" w:color="auto" w:fill="FFFFFF"/>
        </w:rPr>
        <w:t xml:space="preserve"> from 25</w:t>
      </w:r>
      <w:r w:rsidRPr="0082663D">
        <w:rPr>
          <w:rFonts w:ascii="Book Antiqua" w:eastAsia="Calibri" w:hAnsi="Book Antiqua" w:cstheme="minorHAnsi"/>
          <w:shd w:val="clear" w:color="auto" w:fill="FFFFFF"/>
          <w:vertAlign w:val="superscript"/>
        </w:rPr>
        <w:t>th</w:t>
      </w:r>
      <w:r w:rsidRPr="0082663D">
        <w:rPr>
          <w:rFonts w:ascii="Book Antiqua" w:eastAsia="Calibri" w:hAnsi="Book Antiqua" w:cstheme="minorHAnsi"/>
          <w:shd w:val="clear" w:color="auto" w:fill="FFFFFF"/>
        </w:rPr>
        <w:t xml:space="preserve"> to 30</w:t>
      </w:r>
      <w:r w:rsidRPr="0082663D">
        <w:rPr>
          <w:rFonts w:ascii="Book Antiqua" w:eastAsia="Calibri" w:hAnsi="Book Antiqua" w:cstheme="minorHAnsi"/>
          <w:shd w:val="clear" w:color="auto" w:fill="FFFFFF"/>
          <w:vertAlign w:val="superscript"/>
        </w:rPr>
        <w:t>th</w:t>
      </w:r>
      <w:r w:rsidRPr="0082663D">
        <w:rPr>
          <w:rFonts w:ascii="Book Antiqua" w:eastAsia="Calibri" w:hAnsi="Book Antiqua" w:cstheme="minorHAnsi"/>
          <w:shd w:val="clear" w:color="auto" w:fill="FFFFFF"/>
        </w:rPr>
        <w:t xml:space="preserve"> October 2021. Mr. David Goldberg, renowned AAC &amp; Assistive Technology Specialist, Princeton, New Jersey, USA, delivered an invited talk on </w:t>
      </w:r>
      <w:r w:rsidRPr="0082663D">
        <w:rPr>
          <w:rFonts w:ascii="Book Antiqua" w:eastAsia="Calibri" w:hAnsi="Book Antiqua" w:cstheme="minorHAnsi"/>
          <w:i/>
          <w:iCs/>
          <w:shd w:val="clear" w:color="auto" w:fill="FFFFFF"/>
        </w:rPr>
        <w:t>Case studies on application of AAC devices for clients with communication disorders</w:t>
      </w:r>
      <w:r w:rsidRPr="0082663D">
        <w:rPr>
          <w:rFonts w:ascii="Book Antiqua" w:eastAsia="Calibri" w:hAnsi="Book Antiqua" w:cstheme="minorHAnsi"/>
          <w:shd w:val="clear" w:color="auto" w:fill="FFFFFF"/>
        </w:rPr>
        <w:t xml:space="preserve"> on 25</w:t>
      </w:r>
      <w:r w:rsidRPr="0082663D">
        <w:rPr>
          <w:rFonts w:ascii="Book Antiqua" w:eastAsia="Calibri" w:hAnsi="Book Antiqua" w:cstheme="minorHAnsi"/>
          <w:shd w:val="clear" w:color="auto" w:fill="FFFFFF"/>
          <w:vertAlign w:val="superscript"/>
        </w:rPr>
        <w:t>th</w:t>
      </w:r>
      <w:r w:rsidRPr="0082663D">
        <w:rPr>
          <w:rFonts w:ascii="Book Antiqua" w:eastAsia="Calibri" w:hAnsi="Book Antiqua" w:cstheme="minorHAnsi"/>
          <w:shd w:val="clear" w:color="auto" w:fill="FFFFFF"/>
        </w:rPr>
        <w:t xml:space="preserve"> October in virtual mode. An orientation </w:t>
      </w:r>
      <w:proofErr w:type="gramStart"/>
      <w:r w:rsidRPr="0082663D">
        <w:rPr>
          <w:rFonts w:ascii="Book Antiqua" w:eastAsia="Calibri" w:hAnsi="Book Antiqua" w:cstheme="minorHAnsi"/>
          <w:shd w:val="clear" w:color="auto" w:fill="FFFFFF"/>
        </w:rPr>
        <w:t>program  was</w:t>
      </w:r>
      <w:proofErr w:type="gramEnd"/>
      <w:r w:rsidRPr="0082663D">
        <w:rPr>
          <w:rFonts w:ascii="Book Antiqua" w:eastAsia="Calibri" w:hAnsi="Book Antiqua" w:cstheme="minorHAnsi"/>
          <w:shd w:val="clear" w:color="auto" w:fill="FFFFFF"/>
        </w:rPr>
        <w:t xml:space="preserve"> held about AAC Unit and myths &amp; facts about AAC in Kannada and Malayalam on 26</w:t>
      </w:r>
      <w:r w:rsidRPr="0082663D">
        <w:rPr>
          <w:rFonts w:ascii="Book Antiqua" w:eastAsia="Calibri" w:hAnsi="Book Antiqua" w:cstheme="minorHAnsi"/>
          <w:shd w:val="clear" w:color="auto" w:fill="FFFFFF"/>
          <w:vertAlign w:val="superscript"/>
        </w:rPr>
        <w:t>th</w:t>
      </w:r>
      <w:r w:rsidRPr="0082663D">
        <w:rPr>
          <w:rFonts w:ascii="Book Antiqua" w:eastAsia="Calibri" w:hAnsi="Book Antiqua" w:cstheme="minorHAnsi"/>
          <w:shd w:val="clear" w:color="auto" w:fill="FFFFFF"/>
        </w:rPr>
        <w:t xml:space="preserve"> October. An exhibition of AAC devices was also arranged. Competitions on minimal pair signing games, memory-based signing games, and signing for statements/ slogans were conducted for staff and students of the Institute. The </w:t>
      </w:r>
      <w:r w:rsidRPr="0082663D">
        <w:rPr>
          <w:rFonts w:ascii="Book Antiqua" w:eastAsia="Calibri" w:hAnsi="Book Antiqua" w:cstheme="minorHAnsi"/>
        </w:rPr>
        <w:t>Augmentative and Alternative Communication (AAC) Unit of the Institute coordinated the event.</w:t>
      </w:r>
    </w:p>
    <w:p w14:paraId="7CEF10F3" w14:textId="68F47E7F" w:rsidR="00FE5480" w:rsidRPr="0082663D" w:rsidRDefault="00FE5480" w:rsidP="00D20128">
      <w:pPr>
        <w:keepNext/>
        <w:keepLines/>
        <w:spacing w:line="360" w:lineRule="auto"/>
        <w:ind w:right="4"/>
        <w:jc w:val="both"/>
        <w:outlineLvl w:val="0"/>
        <w:rPr>
          <w:rFonts w:ascii="Book Antiqua" w:hAnsi="Book Antiqua" w:cstheme="minorHAnsi"/>
          <w:sz w:val="24"/>
          <w:szCs w:val="24"/>
        </w:rPr>
      </w:pPr>
      <w:r w:rsidRPr="0082663D">
        <w:rPr>
          <w:rFonts w:ascii="Book Antiqua" w:hAnsi="Book Antiqua" w:cstheme="minorHAnsi"/>
          <w:b/>
          <w:bCs/>
          <w:sz w:val="24"/>
          <w:szCs w:val="24"/>
        </w:rPr>
        <w:t>Newborn Care Week</w:t>
      </w:r>
      <w:r w:rsidR="00D20128" w:rsidRPr="0082663D">
        <w:rPr>
          <w:rFonts w:ascii="Book Antiqua" w:hAnsi="Book Antiqua" w:cstheme="minorHAnsi"/>
          <w:b/>
          <w:bCs/>
          <w:sz w:val="24"/>
          <w:szCs w:val="24"/>
        </w:rPr>
        <w:t xml:space="preserve">: </w:t>
      </w:r>
      <w:r w:rsidRPr="0082663D">
        <w:rPr>
          <w:rFonts w:ascii="Book Antiqua" w:hAnsi="Book Antiqua" w:cstheme="minorHAnsi"/>
          <w:sz w:val="24"/>
          <w:szCs w:val="24"/>
        </w:rPr>
        <w:t xml:space="preserve">On the occasion of the National Newborn Care Week being observed from </w:t>
      </w:r>
      <w:r w:rsidR="008370C4" w:rsidRPr="0082663D">
        <w:rPr>
          <w:rFonts w:ascii="Book Antiqua" w:hAnsi="Book Antiqua" w:cstheme="minorHAnsi"/>
          <w:sz w:val="24"/>
          <w:szCs w:val="24"/>
        </w:rPr>
        <w:t>15</w:t>
      </w:r>
      <w:r w:rsidR="008370C4" w:rsidRPr="0082663D">
        <w:rPr>
          <w:rFonts w:ascii="Book Antiqua" w:hAnsi="Book Antiqua" w:cstheme="minorHAnsi"/>
          <w:sz w:val="24"/>
          <w:szCs w:val="24"/>
          <w:vertAlign w:val="superscript"/>
        </w:rPr>
        <w:t>th</w:t>
      </w:r>
      <w:r w:rsidRPr="0082663D">
        <w:rPr>
          <w:rFonts w:ascii="Book Antiqua" w:hAnsi="Book Antiqua" w:cstheme="minorHAnsi"/>
          <w:sz w:val="24"/>
          <w:szCs w:val="24"/>
        </w:rPr>
        <w:t xml:space="preserve"> November to 21, the Institute took the initiative in raising awareness about </w:t>
      </w:r>
      <w:proofErr w:type="spellStart"/>
      <w:r w:rsidRPr="0082663D">
        <w:rPr>
          <w:rFonts w:ascii="Book Antiqua" w:hAnsi="Book Antiqua" w:cstheme="minorHAnsi"/>
          <w:sz w:val="24"/>
          <w:szCs w:val="24"/>
        </w:rPr>
        <w:t>newborn</w:t>
      </w:r>
      <w:proofErr w:type="spellEnd"/>
      <w:r w:rsidRPr="0082663D">
        <w:rPr>
          <w:rFonts w:ascii="Book Antiqua" w:hAnsi="Book Antiqua" w:cstheme="minorHAnsi"/>
          <w:sz w:val="24"/>
          <w:szCs w:val="24"/>
        </w:rPr>
        <w:t xml:space="preserve"> care, specifically focusing on the importance of early identification and intervention of babies at risk for communication disorders. A free </w:t>
      </w:r>
      <w:proofErr w:type="spellStart"/>
      <w:r w:rsidRPr="0082663D">
        <w:rPr>
          <w:rFonts w:ascii="Book Antiqua" w:hAnsi="Book Antiqua" w:cstheme="minorHAnsi"/>
          <w:sz w:val="24"/>
          <w:szCs w:val="24"/>
        </w:rPr>
        <w:t>newborn</w:t>
      </w:r>
      <w:proofErr w:type="spellEnd"/>
      <w:r w:rsidRPr="0082663D">
        <w:rPr>
          <w:rFonts w:ascii="Book Antiqua" w:hAnsi="Book Antiqua" w:cstheme="minorHAnsi"/>
          <w:sz w:val="24"/>
          <w:szCs w:val="24"/>
        </w:rPr>
        <w:t xml:space="preserve"> screening camp for communication disorders was organized from </w:t>
      </w:r>
      <w:r w:rsidR="002D5611">
        <w:rPr>
          <w:rFonts w:ascii="Book Antiqua" w:hAnsi="Book Antiqua" w:cstheme="minorHAnsi"/>
          <w:sz w:val="24"/>
          <w:szCs w:val="24"/>
        </w:rPr>
        <w:t xml:space="preserve">           </w:t>
      </w:r>
      <w:r w:rsidRPr="0082663D">
        <w:rPr>
          <w:rFonts w:ascii="Book Antiqua" w:hAnsi="Book Antiqua" w:cstheme="minorHAnsi"/>
          <w:sz w:val="24"/>
          <w:szCs w:val="24"/>
        </w:rPr>
        <w:t>16</w:t>
      </w:r>
      <w:r w:rsidRPr="0082663D">
        <w:rPr>
          <w:rFonts w:ascii="Book Antiqua" w:hAnsi="Book Antiqua" w:cstheme="minorHAnsi"/>
          <w:sz w:val="24"/>
          <w:szCs w:val="24"/>
          <w:vertAlign w:val="superscript"/>
        </w:rPr>
        <w:t>th</w:t>
      </w:r>
      <w:r w:rsidRPr="0082663D">
        <w:rPr>
          <w:rFonts w:ascii="Book Antiqua" w:hAnsi="Book Antiqua" w:cstheme="minorHAnsi"/>
          <w:sz w:val="24"/>
          <w:szCs w:val="24"/>
        </w:rPr>
        <w:t xml:space="preserve"> to 18</w:t>
      </w:r>
      <w:r w:rsidR="002D5611" w:rsidRPr="002D5611">
        <w:rPr>
          <w:rFonts w:ascii="Book Antiqua" w:hAnsi="Book Antiqua" w:cstheme="minorHAnsi"/>
          <w:sz w:val="24"/>
          <w:szCs w:val="24"/>
          <w:vertAlign w:val="superscript"/>
        </w:rPr>
        <w:t>th</w:t>
      </w:r>
      <w:r w:rsidR="002D5611">
        <w:rPr>
          <w:rFonts w:ascii="Book Antiqua" w:hAnsi="Book Antiqua" w:cstheme="minorHAnsi"/>
          <w:sz w:val="24"/>
          <w:szCs w:val="24"/>
        </w:rPr>
        <w:t xml:space="preserve"> </w:t>
      </w:r>
      <w:r w:rsidR="002D5611" w:rsidRPr="0082663D">
        <w:rPr>
          <w:rFonts w:ascii="Book Antiqua" w:hAnsi="Book Antiqua" w:cstheme="minorHAnsi"/>
          <w:sz w:val="24"/>
          <w:szCs w:val="24"/>
        </w:rPr>
        <w:t xml:space="preserve">November </w:t>
      </w:r>
      <w:r w:rsidR="002D5611">
        <w:rPr>
          <w:rFonts w:ascii="Book Antiqua" w:hAnsi="Book Antiqua" w:cstheme="minorHAnsi"/>
          <w:sz w:val="24"/>
          <w:szCs w:val="24"/>
        </w:rPr>
        <w:t xml:space="preserve">2021 </w:t>
      </w:r>
      <w:r w:rsidRPr="0082663D">
        <w:rPr>
          <w:rFonts w:ascii="Book Antiqua" w:hAnsi="Book Antiqua" w:cstheme="minorHAnsi"/>
          <w:sz w:val="24"/>
          <w:szCs w:val="24"/>
        </w:rPr>
        <w:t xml:space="preserve">at the Institute. </w:t>
      </w:r>
    </w:p>
    <w:p w14:paraId="7A6A4125" w14:textId="3DBB619B" w:rsidR="00E52752" w:rsidRPr="0082663D" w:rsidRDefault="00E52752" w:rsidP="00E52752">
      <w:pPr>
        <w:spacing w:line="360" w:lineRule="auto"/>
        <w:jc w:val="both"/>
        <w:rPr>
          <w:rFonts w:ascii="Book Antiqua" w:hAnsi="Book Antiqua"/>
          <w:color w:val="111111"/>
          <w:sz w:val="24"/>
          <w:szCs w:val="24"/>
          <w:shd w:val="clear" w:color="auto" w:fill="FFFFFF"/>
        </w:rPr>
      </w:pPr>
      <w:r w:rsidRPr="0082663D">
        <w:rPr>
          <w:rFonts w:ascii="Book Antiqua" w:hAnsi="Book Antiqua"/>
          <w:b/>
          <w:color w:val="111111"/>
          <w:sz w:val="24"/>
          <w:szCs w:val="24"/>
          <w:shd w:val="clear" w:color="auto" w:fill="FFFFFF"/>
        </w:rPr>
        <w:t>Mobile App for</w:t>
      </w:r>
      <w:r w:rsidR="00056882">
        <w:rPr>
          <w:rFonts w:ascii="Book Antiqua" w:hAnsi="Book Antiqua"/>
          <w:b/>
          <w:color w:val="111111"/>
          <w:sz w:val="24"/>
          <w:szCs w:val="24"/>
          <w:shd w:val="clear" w:color="auto" w:fill="FFFFFF"/>
        </w:rPr>
        <w:t xml:space="preserve"> </w:t>
      </w:r>
      <w:r w:rsidRPr="0082663D">
        <w:rPr>
          <w:rFonts w:ascii="Book Antiqua" w:hAnsi="Book Antiqua"/>
          <w:b/>
          <w:color w:val="111111"/>
          <w:sz w:val="24"/>
          <w:szCs w:val="24"/>
          <w:shd w:val="clear" w:color="auto" w:fill="FFFFFF"/>
        </w:rPr>
        <w:t xml:space="preserve">Hearing Screening:  </w:t>
      </w:r>
      <w:r w:rsidRPr="0082663D">
        <w:rPr>
          <w:rFonts w:ascii="Book Antiqua" w:hAnsi="Book Antiqua"/>
          <w:color w:val="111111"/>
          <w:sz w:val="24"/>
          <w:szCs w:val="24"/>
          <w:shd w:val="clear" w:color="auto" w:fill="FFFFFF"/>
        </w:rPr>
        <w:t xml:space="preserve">The Department of Audiology developed an android-based mobile app, </w:t>
      </w:r>
      <w:r w:rsidRPr="0082663D">
        <w:rPr>
          <w:rFonts w:ascii="Book Antiqua" w:hAnsi="Book Antiqua"/>
          <w:i/>
          <w:color w:val="111111"/>
          <w:sz w:val="24"/>
          <w:szCs w:val="24"/>
          <w:shd w:val="clear" w:color="auto" w:fill="FFFFFF"/>
        </w:rPr>
        <w:t>AIISH Hearing Screening (AHS) App,</w:t>
      </w:r>
      <w:r w:rsidRPr="0082663D">
        <w:rPr>
          <w:rFonts w:ascii="Book Antiqua" w:hAnsi="Book Antiqua"/>
          <w:color w:val="111111"/>
          <w:sz w:val="24"/>
          <w:szCs w:val="24"/>
          <w:shd w:val="clear" w:color="auto" w:fill="FFFFFF"/>
        </w:rPr>
        <w:t xml:space="preserve"> for hearing screening. </w:t>
      </w:r>
      <w:r w:rsidRPr="0082663D">
        <w:rPr>
          <w:rFonts w:ascii="Book Antiqua" w:eastAsia="Times New Roman" w:hAnsi="Book Antiqua" w:cs="Times New Roman"/>
          <w:bCs/>
          <w:sz w:val="24"/>
          <w:szCs w:val="24"/>
        </w:rPr>
        <w:t xml:space="preserve"> Using t</w:t>
      </w:r>
      <w:r w:rsidRPr="0082663D">
        <w:rPr>
          <w:rFonts w:ascii="Book Antiqua" w:hAnsi="Book Antiqua"/>
          <w:color w:val="111111"/>
          <w:sz w:val="24"/>
          <w:szCs w:val="24"/>
          <w:shd w:val="clear" w:color="auto" w:fill="FFFFFF"/>
        </w:rPr>
        <w:t xml:space="preserve">his end-to-end app, people can screen themselves to test their hearing abilities and get it rectified by visiting their nearest speech and hearing centers. The AHS app is freely downloadable from the Google </w:t>
      </w:r>
      <w:proofErr w:type="spellStart"/>
      <w:r w:rsidRPr="0082663D">
        <w:rPr>
          <w:rFonts w:ascii="Book Antiqua" w:hAnsi="Book Antiqua"/>
          <w:color w:val="111111"/>
          <w:sz w:val="24"/>
          <w:szCs w:val="24"/>
          <w:shd w:val="clear" w:color="auto" w:fill="FFFFFF"/>
        </w:rPr>
        <w:t>Playstore</w:t>
      </w:r>
      <w:proofErr w:type="spellEnd"/>
      <w:r w:rsidRPr="0082663D">
        <w:rPr>
          <w:rFonts w:ascii="Book Antiqua" w:hAnsi="Book Antiqua"/>
          <w:color w:val="111111"/>
          <w:sz w:val="24"/>
          <w:szCs w:val="24"/>
          <w:shd w:val="clear" w:color="auto" w:fill="FFFFFF"/>
        </w:rPr>
        <w:t xml:space="preserve">, and it takes less than five minutes to administer. It is useful </w:t>
      </w:r>
      <w:r w:rsidR="00056882">
        <w:rPr>
          <w:rFonts w:ascii="Book Antiqua" w:hAnsi="Book Antiqua"/>
          <w:color w:val="111111"/>
          <w:sz w:val="24"/>
          <w:szCs w:val="24"/>
          <w:shd w:val="clear" w:color="auto" w:fill="FFFFFF"/>
        </w:rPr>
        <w:t xml:space="preserve">for </w:t>
      </w:r>
      <w:r w:rsidRPr="0082663D">
        <w:rPr>
          <w:rFonts w:ascii="Book Antiqua" w:hAnsi="Book Antiqua"/>
          <w:color w:val="111111"/>
          <w:sz w:val="24"/>
          <w:szCs w:val="24"/>
          <w:shd w:val="clear" w:color="auto" w:fill="FFFFFF"/>
        </w:rPr>
        <w:t>testing the hearing of adults and children aged eight years and above.</w:t>
      </w:r>
    </w:p>
    <w:p w14:paraId="59523262" w14:textId="77777777" w:rsidR="00971397" w:rsidRPr="0082663D" w:rsidRDefault="00971397" w:rsidP="00E52752">
      <w:pPr>
        <w:spacing w:line="360" w:lineRule="auto"/>
        <w:jc w:val="both"/>
        <w:rPr>
          <w:rFonts w:ascii="Book Antiqua" w:hAnsi="Book Antiqua"/>
          <w:color w:val="111111"/>
          <w:sz w:val="24"/>
          <w:szCs w:val="24"/>
          <w:shd w:val="clear" w:color="auto" w:fill="FFFFFF"/>
        </w:rPr>
      </w:pPr>
      <w:r w:rsidRPr="0082663D">
        <w:rPr>
          <w:rFonts w:ascii="Book Antiqua" w:hAnsi="Book Antiqua"/>
          <w:b/>
          <w:color w:val="111111"/>
          <w:sz w:val="24"/>
          <w:szCs w:val="24"/>
          <w:shd w:val="clear" w:color="auto" w:fill="FFFFFF"/>
        </w:rPr>
        <w:lastRenderedPageBreak/>
        <w:t>Designation of AIISH as Disability Certification Centre</w:t>
      </w:r>
      <w:r w:rsidRPr="0082663D">
        <w:rPr>
          <w:rFonts w:ascii="Book Antiqua" w:hAnsi="Book Antiqua"/>
          <w:color w:val="111111"/>
          <w:sz w:val="24"/>
          <w:szCs w:val="24"/>
          <w:shd w:val="clear" w:color="auto" w:fill="FFFFFF"/>
        </w:rPr>
        <w:t xml:space="preserve">: </w:t>
      </w:r>
      <w:r w:rsidR="00610C1B" w:rsidRPr="0082663D">
        <w:rPr>
          <w:rFonts w:ascii="Book Antiqua" w:hAnsi="Book Antiqua"/>
          <w:color w:val="111111"/>
          <w:sz w:val="24"/>
          <w:szCs w:val="24"/>
          <w:shd w:val="clear" w:color="auto" w:fill="FFFFFF"/>
        </w:rPr>
        <w:t>The Directorate General of Health Services (DGHS), Govt. Of India designated the Institute as Disability Certification Centre for issuing Disability Certificate</w:t>
      </w:r>
      <w:r w:rsidR="00DC5D3D" w:rsidRPr="0082663D">
        <w:rPr>
          <w:rFonts w:ascii="Book Antiqua" w:hAnsi="Book Antiqua"/>
          <w:color w:val="111111"/>
          <w:sz w:val="24"/>
          <w:szCs w:val="24"/>
          <w:shd w:val="clear" w:color="auto" w:fill="FFFFFF"/>
        </w:rPr>
        <w:t>s</w:t>
      </w:r>
      <w:r w:rsidR="00610C1B" w:rsidRPr="0082663D">
        <w:rPr>
          <w:rFonts w:ascii="Book Antiqua" w:hAnsi="Book Antiqua"/>
          <w:color w:val="111111"/>
          <w:sz w:val="24"/>
          <w:szCs w:val="24"/>
          <w:shd w:val="clear" w:color="auto" w:fill="FFFFFF"/>
        </w:rPr>
        <w:t xml:space="preserve"> </w:t>
      </w:r>
      <w:r w:rsidR="00DC5D3D" w:rsidRPr="0082663D">
        <w:rPr>
          <w:rFonts w:ascii="Book Antiqua" w:hAnsi="Book Antiqua"/>
          <w:color w:val="111111"/>
          <w:sz w:val="24"/>
          <w:szCs w:val="24"/>
          <w:shd w:val="clear" w:color="auto" w:fill="FFFFFF"/>
        </w:rPr>
        <w:t xml:space="preserve">pertaining to the </w:t>
      </w:r>
      <w:r w:rsidR="002052C7" w:rsidRPr="0082663D">
        <w:rPr>
          <w:rFonts w:ascii="Book Antiqua" w:hAnsi="Book Antiqua"/>
          <w:color w:val="111111"/>
          <w:sz w:val="24"/>
          <w:szCs w:val="24"/>
          <w:shd w:val="clear" w:color="auto" w:fill="FFFFFF"/>
        </w:rPr>
        <w:t>h</w:t>
      </w:r>
      <w:r w:rsidR="00DC5D3D" w:rsidRPr="0082663D">
        <w:rPr>
          <w:rFonts w:ascii="Book Antiqua" w:hAnsi="Book Antiqua"/>
          <w:color w:val="111111"/>
          <w:sz w:val="24"/>
          <w:szCs w:val="24"/>
          <w:shd w:val="clear" w:color="auto" w:fill="FFFFFF"/>
        </w:rPr>
        <w:t xml:space="preserve">earing </w:t>
      </w:r>
      <w:r w:rsidR="002052C7" w:rsidRPr="0082663D">
        <w:rPr>
          <w:rFonts w:ascii="Book Antiqua" w:hAnsi="Book Antiqua"/>
          <w:color w:val="111111"/>
          <w:sz w:val="24"/>
          <w:szCs w:val="24"/>
          <w:shd w:val="clear" w:color="auto" w:fill="FFFFFF"/>
        </w:rPr>
        <w:t>i</w:t>
      </w:r>
      <w:r w:rsidR="00DC5D3D" w:rsidRPr="0082663D">
        <w:rPr>
          <w:rFonts w:ascii="Book Antiqua" w:hAnsi="Book Antiqua"/>
          <w:color w:val="111111"/>
          <w:sz w:val="24"/>
          <w:szCs w:val="24"/>
          <w:shd w:val="clear" w:color="auto" w:fill="FFFFFF"/>
        </w:rPr>
        <w:t xml:space="preserve">mpairment and </w:t>
      </w:r>
      <w:r w:rsidR="002052C7" w:rsidRPr="0082663D">
        <w:rPr>
          <w:rFonts w:ascii="Book Antiqua" w:hAnsi="Book Antiqua"/>
          <w:color w:val="111111"/>
          <w:sz w:val="24"/>
          <w:szCs w:val="24"/>
          <w:shd w:val="clear" w:color="auto" w:fill="FFFFFF"/>
        </w:rPr>
        <w:t>s</w:t>
      </w:r>
      <w:r w:rsidR="00DC5D3D" w:rsidRPr="0082663D">
        <w:rPr>
          <w:rFonts w:ascii="Book Antiqua" w:hAnsi="Book Antiqua"/>
          <w:color w:val="111111"/>
          <w:sz w:val="24"/>
          <w:szCs w:val="24"/>
          <w:shd w:val="clear" w:color="auto" w:fill="FFFFFF"/>
        </w:rPr>
        <w:t>peech-</w:t>
      </w:r>
      <w:r w:rsidR="002052C7" w:rsidRPr="0082663D">
        <w:rPr>
          <w:rFonts w:ascii="Book Antiqua" w:hAnsi="Book Antiqua"/>
          <w:color w:val="111111"/>
          <w:sz w:val="24"/>
          <w:szCs w:val="24"/>
          <w:shd w:val="clear" w:color="auto" w:fill="FFFFFF"/>
        </w:rPr>
        <w:t>l</w:t>
      </w:r>
      <w:r w:rsidR="00DC5D3D" w:rsidRPr="0082663D">
        <w:rPr>
          <w:rFonts w:ascii="Book Antiqua" w:hAnsi="Book Antiqua"/>
          <w:color w:val="111111"/>
          <w:sz w:val="24"/>
          <w:szCs w:val="24"/>
          <w:shd w:val="clear" w:color="auto" w:fill="FFFFFF"/>
        </w:rPr>
        <w:t xml:space="preserve">anguage disabilities </w:t>
      </w:r>
      <w:r w:rsidR="00610C1B" w:rsidRPr="0082663D">
        <w:rPr>
          <w:rFonts w:ascii="Book Antiqua" w:hAnsi="Book Antiqua"/>
          <w:color w:val="111111"/>
          <w:sz w:val="24"/>
          <w:szCs w:val="24"/>
          <w:shd w:val="clear" w:color="auto" w:fill="FFFFFF"/>
        </w:rPr>
        <w:t>as per the norms of the National Medical Commission (</w:t>
      </w:r>
      <w:r w:rsidR="00610C1B" w:rsidRPr="0082663D">
        <w:rPr>
          <w:rFonts w:ascii="Book Antiqua" w:hAnsi="Book Antiqua"/>
          <w:color w:val="111111"/>
          <w:sz w:val="24"/>
          <w:szCs w:val="24"/>
        </w:rPr>
        <w:t>NMC</w:t>
      </w:r>
      <w:r w:rsidR="00610C1B" w:rsidRPr="0082663D">
        <w:rPr>
          <w:rFonts w:ascii="Book Antiqua" w:hAnsi="Book Antiqua"/>
          <w:color w:val="111111"/>
          <w:sz w:val="24"/>
          <w:szCs w:val="24"/>
          <w:shd w:val="clear" w:color="auto" w:fill="FFFFFF"/>
        </w:rPr>
        <w:t>)</w:t>
      </w:r>
      <w:r w:rsidR="00DC5D3D" w:rsidRPr="0082663D">
        <w:rPr>
          <w:rFonts w:ascii="Book Antiqua" w:hAnsi="Book Antiqua"/>
          <w:color w:val="111111"/>
          <w:sz w:val="24"/>
          <w:szCs w:val="24"/>
          <w:shd w:val="clear" w:color="auto" w:fill="FFFFFF"/>
        </w:rPr>
        <w:t xml:space="preserve">. This will facilitate </w:t>
      </w:r>
      <w:r w:rsidR="007D39F2" w:rsidRPr="0082663D">
        <w:rPr>
          <w:rFonts w:ascii="Book Antiqua" w:hAnsi="Book Antiqua"/>
          <w:color w:val="111111"/>
          <w:sz w:val="24"/>
          <w:szCs w:val="24"/>
          <w:shd w:val="clear" w:color="auto" w:fill="FFFFFF"/>
        </w:rPr>
        <w:t xml:space="preserve">the </w:t>
      </w:r>
      <w:r w:rsidR="002052C7" w:rsidRPr="0082663D">
        <w:rPr>
          <w:rFonts w:ascii="Book Antiqua" w:hAnsi="Book Antiqua"/>
          <w:color w:val="111111"/>
          <w:sz w:val="24"/>
          <w:szCs w:val="24"/>
          <w:shd w:val="clear" w:color="auto" w:fill="FFFFFF"/>
        </w:rPr>
        <w:t xml:space="preserve">persons </w:t>
      </w:r>
      <w:proofErr w:type="gramStart"/>
      <w:r w:rsidR="002052C7" w:rsidRPr="0082663D">
        <w:rPr>
          <w:rFonts w:ascii="Book Antiqua" w:hAnsi="Book Antiqua"/>
          <w:color w:val="111111"/>
          <w:sz w:val="24"/>
          <w:szCs w:val="24"/>
          <w:shd w:val="clear" w:color="auto" w:fill="FFFFFF"/>
        </w:rPr>
        <w:t xml:space="preserve">with </w:t>
      </w:r>
      <w:r w:rsidR="00DC5D3D" w:rsidRPr="0082663D">
        <w:rPr>
          <w:rFonts w:ascii="Book Antiqua" w:hAnsi="Book Antiqua"/>
          <w:color w:val="111111"/>
          <w:sz w:val="24"/>
          <w:szCs w:val="24"/>
          <w:shd w:val="clear" w:color="auto" w:fill="FFFFFF"/>
        </w:rPr>
        <w:t xml:space="preserve"> </w:t>
      </w:r>
      <w:r w:rsidR="002052C7" w:rsidRPr="0082663D">
        <w:rPr>
          <w:rFonts w:ascii="Book Antiqua" w:hAnsi="Book Antiqua"/>
          <w:color w:val="111111"/>
          <w:sz w:val="24"/>
          <w:szCs w:val="24"/>
          <w:shd w:val="clear" w:color="auto" w:fill="FFFFFF"/>
        </w:rPr>
        <w:t>hearing</w:t>
      </w:r>
      <w:proofErr w:type="gramEnd"/>
      <w:r w:rsidR="002052C7" w:rsidRPr="0082663D">
        <w:rPr>
          <w:rFonts w:ascii="Book Antiqua" w:hAnsi="Book Antiqua"/>
          <w:color w:val="111111"/>
          <w:sz w:val="24"/>
          <w:szCs w:val="24"/>
          <w:shd w:val="clear" w:color="auto" w:fill="FFFFFF"/>
        </w:rPr>
        <w:t xml:space="preserve"> impairment and speech-language disabilities to obtain certificates conveniently since centres for examining such disabilities are very few in the country. </w:t>
      </w:r>
    </w:p>
    <w:p w14:paraId="4163C2E0" w14:textId="77777777" w:rsidR="00E52752" w:rsidRPr="0082663D" w:rsidRDefault="00D20128" w:rsidP="006C1EF9">
      <w:pPr>
        <w:spacing w:line="360" w:lineRule="auto"/>
        <w:jc w:val="both"/>
        <w:rPr>
          <w:rFonts w:ascii="Book Antiqua" w:hAnsi="Book Antiqua" w:cstheme="minorHAnsi"/>
          <w:b/>
          <w:bCs/>
          <w:sz w:val="24"/>
          <w:szCs w:val="24"/>
          <w:bdr w:val="none" w:sz="0" w:space="0" w:color="auto" w:frame="1"/>
          <w:lang w:eastAsia="en-IN"/>
        </w:rPr>
      </w:pPr>
      <w:r w:rsidRPr="0082663D">
        <w:rPr>
          <w:rFonts w:ascii="Book Antiqua" w:hAnsi="Book Antiqua" w:cstheme="minorHAnsi"/>
          <w:b/>
          <w:bCs/>
          <w:sz w:val="24"/>
          <w:szCs w:val="24"/>
          <w:bdr w:val="none" w:sz="0" w:space="0" w:color="auto" w:frame="1"/>
          <w:lang w:eastAsia="en-IN"/>
        </w:rPr>
        <w:t>EXTENTION OF SERVICES</w:t>
      </w:r>
    </w:p>
    <w:p w14:paraId="2B37ED15" w14:textId="1C6398F7" w:rsidR="00D20128" w:rsidRPr="0082663D" w:rsidRDefault="00D20128" w:rsidP="00D20128">
      <w:pPr>
        <w:pStyle w:val="NormalWeb"/>
        <w:spacing w:before="0" w:beforeAutospacing="0" w:after="0" w:afterAutospacing="0" w:line="360" w:lineRule="auto"/>
        <w:jc w:val="both"/>
        <w:rPr>
          <w:rFonts w:ascii="Book Antiqua" w:hAnsi="Book Antiqua" w:cstheme="minorHAnsi"/>
          <w:b/>
          <w:bCs/>
          <w:bdr w:val="none" w:sz="0" w:space="0" w:color="auto" w:frame="1"/>
        </w:rPr>
      </w:pPr>
      <w:proofErr w:type="spellStart"/>
      <w:r w:rsidRPr="0082663D">
        <w:rPr>
          <w:rFonts w:ascii="Book Antiqua" w:hAnsi="Book Antiqua"/>
          <w:b/>
          <w:color w:val="000000"/>
          <w:shd w:val="clear" w:color="auto" w:fill="FFFFFF"/>
        </w:rPr>
        <w:t>MoUs</w:t>
      </w:r>
      <w:proofErr w:type="spellEnd"/>
      <w:r w:rsidRPr="0082663D">
        <w:rPr>
          <w:rFonts w:ascii="Book Antiqua" w:hAnsi="Book Antiqua"/>
          <w:b/>
          <w:color w:val="000000"/>
          <w:shd w:val="clear" w:color="auto" w:fill="FFFFFF"/>
        </w:rPr>
        <w:t xml:space="preserve"> for Opening New Outreach Service Centres</w:t>
      </w:r>
      <w:r w:rsidRPr="0082663D">
        <w:rPr>
          <w:rFonts w:ascii="Book Antiqua" w:hAnsi="Book Antiqua"/>
          <w:color w:val="000000"/>
          <w:shd w:val="clear" w:color="auto" w:fill="FFFFFF"/>
        </w:rPr>
        <w:t xml:space="preserve">: The Outreach Service Centres (OSCs) of the Institute cater to screening, diagnostic and rehabilitative services to people with speech, language, and hearing disorders. During the reporting year, the Institute signed Memoranda of Understanding (MoU) with eleven health science institutions across the country to open </w:t>
      </w:r>
      <w:r w:rsidR="008529AE">
        <w:rPr>
          <w:rFonts w:ascii="Book Antiqua" w:hAnsi="Book Antiqua"/>
          <w:color w:val="000000"/>
          <w:shd w:val="clear" w:color="auto" w:fill="FFFFFF"/>
        </w:rPr>
        <w:t>new OSCs</w:t>
      </w:r>
      <w:r w:rsidRPr="0082663D">
        <w:rPr>
          <w:rFonts w:ascii="Book Antiqua" w:hAnsi="Book Antiqua"/>
          <w:b/>
          <w:color w:val="000000"/>
          <w:shd w:val="clear" w:color="auto" w:fill="FFFFFF"/>
        </w:rPr>
        <w:t xml:space="preserve">. </w:t>
      </w:r>
      <w:r w:rsidRPr="0082663D">
        <w:rPr>
          <w:rFonts w:ascii="Book Antiqua" w:hAnsi="Book Antiqua"/>
          <w:color w:val="000000"/>
          <w:shd w:val="clear" w:color="auto" w:fill="FFFFFF"/>
        </w:rPr>
        <w:t>The institutions</w:t>
      </w:r>
      <w:r w:rsidRPr="0082663D">
        <w:rPr>
          <w:rFonts w:ascii="Book Antiqua" w:hAnsi="Book Antiqua"/>
          <w:b/>
          <w:color w:val="000000"/>
          <w:shd w:val="clear" w:color="auto" w:fill="FFFFFF"/>
        </w:rPr>
        <w:t xml:space="preserve"> </w:t>
      </w:r>
      <w:r w:rsidRPr="0082663D">
        <w:rPr>
          <w:rFonts w:ascii="Book Antiqua" w:hAnsi="Book Antiqua"/>
          <w:color w:val="000000"/>
          <w:shd w:val="clear" w:color="auto" w:fill="FFFFFF"/>
        </w:rPr>
        <w:t>are</w:t>
      </w:r>
      <w:r w:rsidRPr="0082663D">
        <w:rPr>
          <w:rFonts w:ascii="Book Antiqua" w:hAnsi="Book Antiqua"/>
          <w:b/>
          <w:color w:val="000000"/>
          <w:shd w:val="clear" w:color="auto" w:fill="FFFFFF"/>
        </w:rPr>
        <w:t xml:space="preserve">: </w:t>
      </w:r>
      <w:r w:rsidRPr="0082663D">
        <w:rPr>
          <w:rFonts w:ascii="Book Antiqua" w:hAnsi="Book Antiqua"/>
          <w:color w:val="000000"/>
          <w:shd w:val="clear" w:color="auto" w:fill="FFFFFF"/>
        </w:rPr>
        <w:t>(1)</w:t>
      </w:r>
      <w:r w:rsidRPr="0082663D">
        <w:rPr>
          <w:rFonts w:ascii="Book Antiqua" w:hAnsi="Book Antiqua"/>
          <w:b/>
          <w:color w:val="000000"/>
          <w:shd w:val="clear" w:color="auto" w:fill="FFFFFF"/>
        </w:rPr>
        <w:t xml:space="preserve"> </w:t>
      </w:r>
      <w:r w:rsidRPr="0082663D">
        <w:rPr>
          <w:rFonts w:ascii="Book Antiqua" w:hAnsi="Book Antiqua"/>
        </w:rPr>
        <w:t xml:space="preserve">All India Institutes of Medical Sciences (AIIMS), Bhopal, Madhya Pradesh, (2) All India Institutes of Medical Sciences (AIIMS), Jodhpur, Rajasthan, (3) All India Institutes of Medical Sciences (AIIMS), Rishikesh, Uttarakhand, (4) Community Health Center, Malappuram, Kerala, (5) Gandhi Medical College, Bhopal, Madhya Pradesh, (6) Government Institute of Medical Sciences (GIMS), Greater Noida, Uttar Pradesh, (7) Government Medical College Hospital, </w:t>
      </w:r>
      <w:proofErr w:type="spellStart"/>
      <w:r w:rsidRPr="0082663D">
        <w:rPr>
          <w:rFonts w:ascii="Book Antiqua" w:hAnsi="Book Antiqua"/>
        </w:rPr>
        <w:t>Surguja</w:t>
      </w:r>
      <w:proofErr w:type="spellEnd"/>
      <w:r w:rsidRPr="0082663D">
        <w:rPr>
          <w:rFonts w:ascii="Book Antiqua" w:hAnsi="Book Antiqua"/>
        </w:rPr>
        <w:t xml:space="preserve">, </w:t>
      </w:r>
      <w:proofErr w:type="spellStart"/>
      <w:r w:rsidRPr="0082663D">
        <w:rPr>
          <w:rFonts w:ascii="Book Antiqua" w:hAnsi="Book Antiqua"/>
        </w:rPr>
        <w:t>Chattisgarh</w:t>
      </w:r>
      <w:proofErr w:type="spellEnd"/>
      <w:r w:rsidRPr="0082663D">
        <w:rPr>
          <w:rFonts w:ascii="Book Antiqua" w:hAnsi="Book Antiqua"/>
        </w:rPr>
        <w:t xml:space="preserve">, (8) </w:t>
      </w:r>
      <w:proofErr w:type="spellStart"/>
      <w:r w:rsidRPr="0082663D">
        <w:rPr>
          <w:rFonts w:ascii="Book Antiqua" w:hAnsi="Book Antiqua"/>
        </w:rPr>
        <w:t>Koppala</w:t>
      </w:r>
      <w:proofErr w:type="spellEnd"/>
      <w:r w:rsidRPr="0082663D">
        <w:rPr>
          <w:rFonts w:ascii="Book Antiqua" w:hAnsi="Book Antiqua"/>
        </w:rPr>
        <w:t xml:space="preserve"> District Teaching Hospital, </w:t>
      </w:r>
      <w:proofErr w:type="spellStart"/>
      <w:r w:rsidRPr="0082663D">
        <w:rPr>
          <w:rFonts w:ascii="Book Antiqua" w:hAnsi="Book Antiqua"/>
        </w:rPr>
        <w:t>Koppal</w:t>
      </w:r>
      <w:proofErr w:type="spellEnd"/>
      <w:r w:rsidRPr="0082663D">
        <w:rPr>
          <w:rFonts w:ascii="Book Antiqua" w:hAnsi="Book Antiqua"/>
        </w:rPr>
        <w:t>, Karnataka, (9) Lok Nayak Hospital, New Delhi, (10) Mahatama Gandhi Memorial Medical College, Indore, Madhya Pradesh, and (11) Subdivision Hospital, Kundapura, Karnataka</w:t>
      </w:r>
    </w:p>
    <w:p w14:paraId="30507684" w14:textId="77777777" w:rsidR="00880C04" w:rsidRDefault="00880C04" w:rsidP="00297AFE">
      <w:pPr>
        <w:spacing w:after="0" w:line="360" w:lineRule="auto"/>
        <w:jc w:val="both"/>
        <w:rPr>
          <w:rFonts w:ascii="Book Antiqua" w:hAnsi="Book Antiqua" w:cstheme="minorHAnsi"/>
          <w:b/>
          <w:bCs/>
          <w:sz w:val="24"/>
          <w:szCs w:val="24"/>
          <w:bdr w:val="none" w:sz="0" w:space="0" w:color="auto" w:frame="1"/>
          <w:lang w:eastAsia="en-IN"/>
        </w:rPr>
      </w:pPr>
    </w:p>
    <w:p w14:paraId="1B8F1313" w14:textId="70A9773E" w:rsidR="0065213C" w:rsidRPr="0082663D" w:rsidRDefault="0065213C" w:rsidP="00297AFE">
      <w:pPr>
        <w:spacing w:after="0" w:line="360" w:lineRule="auto"/>
        <w:jc w:val="both"/>
        <w:rPr>
          <w:rFonts w:ascii="Book Antiqua" w:hAnsi="Book Antiqua" w:cstheme="minorHAnsi"/>
          <w:b/>
          <w:bCs/>
          <w:sz w:val="24"/>
          <w:szCs w:val="24"/>
          <w:bdr w:val="none" w:sz="0" w:space="0" w:color="auto" w:frame="1"/>
          <w:lang w:eastAsia="en-IN"/>
        </w:rPr>
      </w:pPr>
      <w:r w:rsidRPr="0082663D">
        <w:rPr>
          <w:rFonts w:ascii="Book Antiqua" w:hAnsi="Book Antiqua" w:cstheme="minorHAnsi"/>
          <w:b/>
          <w:bCs/>
          <w:sz w:val="24"/>
          <w:szCs w:val="24"/>
          <w:bdr w:val="none" w:sz="0" w:space="0" w:color="auto" w:frame="1"/>
          <w:lang w:eastAsia="en-IN"/>
        </w:rPr>
        <w:t>OTHERS</w:t>
      </w:r>
    </w:p>
    <w:p w14:paraId="5ADB8E93" w14:textId="167D65B0" w:rsidR="00FE5480" w:rsidRPr="0082663D" w:rsidRDefault="00FE5480" w:rsidP="00297AFE">
      <w:pPr>
        <w:spacing w:after="0" w:line="360" w:lineRule="auto"/>
        <w:jc w:val="both"/>
        <w:rPr>
          <w:rFonts w:ascii="Book Antiqua" w:hAnsi="Book Antiqua" w:cstheme="minorHAnsi"/>
          <w:sz w:val="24"/>
          <w:szCs w:val="24"/>
          <w:bdr w:val="none" w:sz="0" w:space="0" w:color="auto" w:frame="1"/>
          <w:lang w:eastAsia="en-IN"/>
        </w:rPr>
      </w:pPr>
      <w:r w:rsidRPr="0082663D">
        <w:rPr>
          <w:rFonts w:ascii="Book Antiqua" w:hAnsi="Book Antiqua" w:cstheme="minorHAnsi"/>
          <w:b/>
          <w:iCs/>
          <w:sz w:val="24"/>
          <w:szCs w:val="24"/>
          <w:bdr w:val="none" w:sz="0" w:space="0" w:color="auto" w:frame="1"/>
          <w:lang w:eastAsia="en-IN"/>
        </w:rPr>
        <w:t>56</w:t>
      </w:r>
      <w:r w:rsidRPr="0082663D">
        <w:rPr>
          <w:rFonts w:ascii="Book Antiqua" w:hAnsi="Book Antiqua" w:cstheme="minorHAnsi"/>
          <w:b/>
          <w:iCs/>
          <w:sz w:val="24"/>
          <w:szCs w:val="24"/>
          <w:bdr w:val="none" w:sz="0" w:space="0" w:color="auto" w:frame="1"/>
          <w:vertAlign w:val="superscript"/>
          <w:lang w:eastAsia="en-IN"/>
        </w:rPr>
        <w:t>th</w:t>
      </w:r>
      <w:r w:rsidRPr="0082663D">
        <w:rPr>
          <w:rFonts w:ascii="Book Antiqua" w:hAnsi="Book Antiqua" w:cstheme="minorHAnsi"/>
          <w:b/>
          <w:iCs/>
          <w:sz w:val="24"/>
          <w:szCs w:val="24"/>
          <w:bdr w:val="none" w:sz="0" w:space="0" w:color="auto" w:frame="1"/>
          <w:lang w:eastAsia="en-IN"/>
        </w:rPr>
        <w:t xml:space="preserve"> Annual Day</w:t>
      </w:r>
      <w:r w:rsidR="00D20128" w:rsidRPr="0082663D">
        <w:rPr>
          <w:rFonts w:ascii="Book Antiqua" w:hAnsi="Book Antiqua" w:cstheme="minorHAnsi"/>
          <w:b/>
          <w:iCs/>
          <w:sz w:val="24"/>
          <w:szCs w:val="24"/>
          <w:bdr w:val="none" w:sz="0" w:space="0" w:color="auto" w:frame="1"/>
          <w:lang w:eastAsia="en-IN"/>
        </w:rPr>
        <w:t xml:space="preserve">: </w:t>
      </w:r>
      <w:r w:rsidRPr="0082663D">
        <w:rPr>
          <w:rFonts w:ascii="Book Antiqua" w:hAnsi="Book Antiqua" w:cstheme="minorHAnsi"/>
          <w:bCs/>
          <w:sz w:val="24"/>
          <w:szCs w:val="24"/>
        </w:rPr>
        <w:t xml:space="preserve">The Institute celebrated its </w:t>
      </w:r>
      <w:r w:rsidRPr="0082663D">
        <w:rPr>
          <w:rFonts w:ascii="Book Antiqua" w:hAnsi="Book Antiqua" w:cstheme="minorHAnsi"/>
          <w:bCs/>
          <w:sz w:val="24"/>
          <w:szCs w:val="24"/>
          <w:bdr w:val="none" w:sz="0" w:space="0" w:color="auto" w:frame="1"/>
          <w:lang w:eastAsia="en-IN"/>
        </w:rPr>
        <w:t>56</w:t>
      </w:r>
      <w:r w:rsidRPr="0082663D">
        <w:rPr>
          <w:rFonts w:ascii="Book Antiqua" w:hAnsi="Book Antiqua" w:cstheme="minorHAnsi"/>
          <w:bCs/>
          <w:sz w:val="24"/>
          <w:szCs w:val="24"/>
          <w:bdr w:val="none" w:sz="0" w:space="0" w:color="auto" w:frame="1"/>
          <w:vertAlign w:val="superscript"/>
          <w:lang w:eastAsia="en-IN"/>
        </w:rPr>
        <w:t>th</w:t>
      </w:r>
      <w:r w:rsidRPr="0082663D">
        <w:rPr>
          <w:rFonts w:ascii="Book Antiqua" w:hAnsi="Book Antiqua" w:cstheme="minorHAnsi"/>
          <w:bCs/>
          <w:sz w:val="24"/>
          <w:szCs w:val="24"/>
          <w:bdr w:val="none" w:sz="0" w:space="0" w:color="auto" w:frame="1"/>
          <w:lang w:eastAsia="en-IN"/>
        </w:rPr>
        <w:t xml:space="preserve"> Annual Day </w:t>
      </w:r>
      <w:r w:rsidR="003F7D9A" w:rsidRPr="0082663D">
        <w:rPr>
          <w:rFonts w:ascii="Book Antiqua" w:hAnsi="Book Antiqua" w:cstheme="minorHAnsi"/>
          <w:bCs/>
          <w:sz w:val="24"/>
          <w:szCs w:val="24"/>
          <w:bdr w:val="none" w:sz="0" w:space="0" w:color="auto" w:frame="1"/>
          <w:lang w:eastAsia="en-IN"/>
        </w:rPr>
        <w:t>o</w:t>
      </w:r>
      <w:r w:rsidRPr="0082663D">
        <w:rPr>
          <w:rFonts w:ascii="Book Antiqua" w:hAnsi="Book Antiqua" w:cstheme="minorHAnsi"/>
          <w:bCs/>
          <w:sz w:val="24"/>
          <w:szCs w:val="24"/>
        </w:rPr>
        <w:t>n 9</w:t>
      </w:r>
      <w:r w:rsidRPr="0082663D">
        <w:rPr>
          <w:rFonts w:ascii="Book Antiqua" w:hAnsi="Book Antiqua" w:cstheme="minorHAnsi"/>
          <w:bCs/>
          <w:sz w:val="24"/>
          <w:szCs w:val="24"/>
          <w:vertAlign w:val="superscript"/>
        </w:rPr>
        <w:t>th</w:t>
      </w:r>
      <w:r w:rsidR="00D20128" w:rsidRPr="0082663D">
        <w:rPr>
          <w:rFonts w:ascii="Book Antiqua" w:hAnsi="Book Antiqua" w:cstheme="minorHAnsi"/>
          <w:bCs/>
          <w:sz w:val="24"/>
          <w:szCs w:val="24"/>
          <w:vertAlign w:val="superscript"/>
        </w:rPr>
        <w:t xml:space="preserve"> </w:t>
      </w:r>
      <w:r w:rsidRPr="0082663D">
        <w:rPr>
          <w:rFonts w:ascii="Book Antiqua" w:hAnsi="Book Antiqua" w:cstheme="minorHAnsi"/>
          <w:bCs/>
          <w:sz w:val="24"/>
          <w:szCs w:val="24"/>
        </w:rPr>
        <w:t>August</w:t>
      </w:r>
      <w:r w:rsidR="003F7D9A" w:rsidRPr="0082663D">
        <w:rPr>
          <w:rFonts w:ascii="Book Antiqua" w:hAnsi="Book Antiqua" w:cstheme="minorHAnsi"/>
          <w:bCs/>
          <w:sz w:val="24"/>
          <w:szCs w:val="24"/>
        </w:rPr>
        <w:t>,</w:t>
      </w:r>
      <w:r w:rsidRPr="0082663D">
        <w:rPr>
          <w:rFonts w:ascii="Book Antiqua" w:hAnsi="Book Antiqua" w:cstheme="minorHAnsi"/>
          <w:bCs/>
          <w:sz w:val="24"/>
          <w:szCs w:val="24"/>
        </w:rPr>
        <w:t xml:space="preserve"> 2021</w:t>
      </w:r>
      <w:r w:rsidRPr="0082663D">
        <w:rPr>
          <w:rFonts w:ascii="Book Antiqua" w:hAnsi="Book Antiqua" w:cstheme="minorHAnsi"/>
          <w:b/>
          <w:sz w:val="24"/>
          <w:szCs w:val="24"/>
          <w:bdr w:val="none" w:sz="0" w:space="0" w:color="auto" w:frame="1"/>
          <w:lang w:eastAsia="en-IN"/>
        </w:rPr>
        <w:t xml:space="preserve">. </w:t>
      </w:r>
      <w:r w:rsidRPr="0082663D">
        <w:rPr>
          <w:rFonts w:ascii="Book Antiqua" w:hAnsi="Book Antiqua" w:cstheme="minorHAnsi"/>
          <w:sz w:val="24"/>
          <w:szCs w:val="24"/>
        </w:rPr>
        <w:t>Ms. Vandana</w:t>
      </w:r>
      <w:r w:rsidR="003F7D9A" w:rsidRPr="0082663D">
        <w:rPr>
          <w:rFonts w:ascii="Book Antiqua" w:hAnsi="Book Antiqua" w:cstheme="minorHAnsi"/>
          <w:sz w:val="24"/>
          <w:szCs w:val="24"/>
        </w:rPr>
        <w:t xml:space="preserve"> </w:t>
      </w:r>
      <w:proofErr w:type="spellStart"/>
      <w:r w:rsidRPr="0082663D">
        <w:rPr>
          <w:rFonts w:ascii="Book Antiqua" w:hAnsi="Book Antiqua" w:cstheme="minorHAnsi"/>
          <w:sz w:val="24"/>
          <w:szCs w:val="24"/>
        </w:rPr>
        <w:t>Gurnani</w:t>
      </w:r>
      <w:proofErr w:type="spellEnd"/>
      <w:r w:rsidRPr="0082663D">
        <w:rPr>
          <w:rFonts w:ascii="Book Antiqua" w:hAnsi="Book Antiqua" w:cstheme="minorHAnsi"/>
          <w:sz w:val="24"/>
          <w:szCs w:val="24"/>
        </w:rPr>
        <w:t xml:space="preserve">, Additional Secretary (Health), Govt. of India, served as chief guest of the inaugural function held in virtual mode. </w:t>
      </w:r>
      <w:r w:rsidR="00F523FB">
        <w:rPr>
          <w:rFonts w:ascii="Book Antiqua" w:hAnsi="Book Antiqua" w:cstheme="minorHAnsi"/>
          <w:sz w:val="24"/>
          <w:szCs w:val="24"/>
        </w:rPr>
        <w:t xml:space="preserve">The AIISH Hearing Screening App was released on the event.  Also, various </w:t>
      </w:r>
      <w:r w:rsidRPr="0082663D">
        <w:rPr>
          <w:rFonts w:ascii="Book Antiqua" w:hAnsi="Book Antiqua" w:cstheme="minorHAnsi"/>
          <w:bCs/>
          <w:sz w:val="24"/>
          <w:szCs w:val="24"/>
          <w:bdr w:val="none" w:sz="0" w:space="0" w:color="auto" w:frame="1"/>
          <w:lang w:eastAsia="en-IN"/>
        </w:rPr>
        <w:t>test materials, p</w:t>
      </w:r>
      <w:r w:rsidRPr="0082663D">
        <w:rPr>
          <w:rFonts w:ascii="Book Antiqua" w:eastAsiaTheme="minorEastAsia" w:hAnsi="Book Antiqua" w:cstheme="minorHAnsi"/>
          <w:bCs/>
          <w:sz w:val="24"/>
          <w:szCs w:val="24"/>
        </w:rPr>
        <w:t>ublic education pamphlets,</w:t>
      </w:r>
      <w:r w:rsidR="00F523FB">
        <w:rPr>
          <w:rFonts w:ascii="Book Antiqua" w:eastAsiaTheme="minorEastAsia" w:hAnsi="Book Antiqua" w:cstheme="minorHAnsi"/>
          <w:bCs/>
          <w:sz w:val="24"/>
          <w:szCs w:val="24"/>
        </w:rPr>
        <w:t xml:space="preserve"> </w:t>
      </w:r>
      <w:r w:rsidRPr="0082663D">
        <w:rPr>
          <w:rFonts w:ascii="Book Antiqua" w:eastAsiaTheme="minorEastAsia" w:hAnsi="Book Antiqua" w:cstheme="minorHAnsi"/>
          <w:bCs/>
          <w:sz w:val="24"/>
          <w:szCs w:val="24"/>
        </w:rPr>
        <w:t xml:space="preserve">posters, and </w:t>
      </w:r>
      <w:proofErr w:type="spellStart"/>
      <w:r w:rsidRPr="0082663D">
        <w:rPr>
          <w:rFonts w:ascii="Book Antiqua" w:eastAsiaTheme="minorEastAsia" w:hAnsi="Book Antiqua" w:cstheme="minorHAnsi"/>
          <w:bCs/>
          <w:sz w:val="24"/>
          <w:szCs w:val="24"/>
        </w:rPr>
        <w:t>newborn</w:t>
      </w:r>
      <w:proofErr w:type="spellEnd"/>
      <w:r w:rsidR="00F523FB">
        <w:rPr>
          <w:rFonts w:ascii="Book Antiqua" w:eastAsiaTheme="minorEastAsia" w:hAnsi="Book Antiqua" w:cstheme="minorHAnsi"/>
          <w:bCs/>
          <w:sz w:val="24"/>
          <w:szCs w:val="24"/>
        </w:rPr>
        <w:t xml:space="preserve"> </w:t>
      </w:r>
      <w:r w:rsidRPr="0082663D">
        <w:rPr>
          <w:rFonts w:ascii="Book Antiqua" w:eastAsiaTheme="minorEastAsia" w:hAnsi="Book Antiqua" w:cstheme="minorHAnsi"/>
          <w:bCs/>
          <w:sz w:val="24"/>
          <w:szCs w:val="24"/>
        </w:rPr>
        <w:t>hearing screening reports were</w:t>
      </w:r>
      <w:r w:rsidR="00F523FB">
        <w:rPr>
          <w:rFonts w:ascii="Book Antiqua" w:eastAsiaTheme="minorEastAsia" w:hAnsi="Book Antiqua" w:cstheme="minorHAnsi"/>
          <w:bCs/>
          <w:sz w:val="24"/>
          <w:szCs w:val="24"/>
        </w:rPr>
        <w:t xml:space="preserve"> released</w:t>
      </w:r>
      <w:r w:rsidRPr="0082663D">
        <w:rPr>
          <w:rFonts w:ascii="Book Antiqua" w:eastAsiaTheme="minorEastAsia" w:hAnsi="Book Antiqua" w:cstheme="minorHAnsi"/>
          <w:bCs/>
          <w:sz w:val="24"/>
          <w:szCs w:val="24"/>
        </w:rPr>
        <w:t xml:space="preserve">. The Institute introduced a transportation service </w:t>
      </w:r>
      <w:r w:rsidRPr="0082663D">
        <w:rPr>
          <w:rFonts w:ascii="Book Antiqua" w:hAnsi="Book Antiqua" w:cstheme="minorHAnsi"/>
          <w:sz w:val="24"/>
          <w:szCs w:val="24"/>
          <w:bdr w:val="none" w:sz="0" w:space="0" w:color="auto" w:frame="1"/>
          <w:lang w:eastAsia="en-IN"/>
        </w:rPr>
        <w:t xml:space="preserve">for the elderly and physically disabled </w:t>
      </w:r>
      <w:r w:rsidRPr="0082663D">
        <w:rPr>
          <w:rFonts w:ascii="Book Antiqua" w:hAnsi="Book Antiqua" w:cstheme="minorHAnsi"/>
          <w:sz w:val="24"/>
          <w:szCs w:val="24"/>
          <w:bdr w:val="none" w:sz="0" w:space="0" w:color="auto" w:frame="1"/>
          <w:lang w:eastAsia="en-IN"/>
        </w:rPr>
        <w:lastRenderedPageBreak/>
        <w:t>persons with communication disorders u</w:t>
      </w:r>
      <w:r w:rsidRPr="0082663D">
        <w:rPr>
          <w:rFonts w:ascii="Book Antiqua" w:eastAsiaTheme="minorEastAsia" w:hAnsi="Book Antiqua" w:cstheme="minorHAnsi"/>
          <w:bCs/>
          <w:sz w:val="24"/>
          <w:szCs w:val="24"/>
        </w:rPr>
        <w:t xml:space="preserve">sing a </w:t>
      </w:r>
      <w:r w:rsidRPr="0082663D">
        <w:rPr>
          <w:rFonts w:ascii="Book Antiqua" w:hAnsi="Book Antiqua" w:cstheme="minorHAnsi"/>
          <w:sz w:val="24"/>
          <w:szCs w:val="24"/>
          <w:bdr w:val="none" w:sz="0" w:space="0" w:color="auto" w:frame="1"/>
          <w:lang w:eastAsia="en-IN"/>
        </w:rPr>
        <w:t>battery-operated vehicle sponsored by the Bank of Baroda, AIISH branch on the occasion. The day was also marked with tree plantation by the Director, faculty, and staff of the Institute.</w:t>
      </w:r>
    </w:p>
    <w:p w14:paraId="5F7BAD45" w14:textId="77777777" w:rsidR="00F523FB" w:rsidRPr="00F523FB" w:rsidRDefault="00F523FB" w:rsidP="00D20128">
      <w:pPr>
        <w:spacing w:after="0" w:line="360" w:lineRule="auto"/>
        <w:jc w:val="both"/>
        <w:rPr>
          <w:rFonts w:ascii="Book Antiqua" w:eastAsia="Times New Roman" w:hAnsi="Book Antiqua" w:cs="Times New Roman"/>
          <w:b/>
          <w:bCs/>
          <w:color w:val="000000"/>
          <w:sz w:val="16"/>
          <w:szCs w:val="16"/>
        </w:rPr>
      </w:pPr>
    </w:p>
    <w:p w14:paraId="33F992F7" w14:textId="458B4201" w:rsidR="00917248" w:rsidRPr="0082663D" w:rsidRDefault="00917248" w:rsidP="00D20128">
      <w:pPr>
        <w:spacing w:after="0" w:line="360" w:lineRule="auto"/>
        <w:jc w:val="both"/>
        <w:rPr>
          <w:rFonts w:ascii="Book Antiqua" w:hAnsi="Book Antiqua"/>
          <w:color w:val="000000"/>
          <w:sz w:val="24"/>
          <w:szCs w:val="24"/>
          <w:shd w:val="clear" w:color="auto" w:fill="FFFFFF"/>
        </w:rPr>
      </w:pPr>
      <w:r w:rsidRPr="0082663D">
        <w:rPr>
          <w:rFonts w:ascii="Book Antiqua" w:eastAsia="Times New Roman" w:hAnsi="Book Antiqua" w:cs="Times New Roman"/>
          <w:b/>
          <w:bCs/>
          <w:color w:val="000000"/>
          <w:sz w:val="24"/>
          <w:szCs w:val="24"/>
        </w:rPr>
        <w:t>Upgradation of Campus Network and Server System</w:t>
      </w:r>
      <w:r w:rsidR="00D20128" w:rsidRPr="0082663D">
        <w:rPr>
          <w:rFonts w:ascii="Book Antiqua" w:eastAsia="Times New Roman" w:hAnsi="Book Antiqua" w:cs="Times New Roman"/>
          <w:b/>
          <w:bCs/>
          <w:color w:val="000000"/>
          <w:sz w:val="24"/>
          <w:szCs w:val="24"/>
        </w:rPr>
        <w:t xml:space="preserve">: </w:t>
      </w:r>
      <w:r w:rsidRPr="0082663D">
        <w:rPr>
          <w:rFonts w:ascii="Book Antiqua" w:eastAsia="Times New Roman" w:hAnsi="Book Antiqua" w:cs="Times New Roman"/>
          <w:sz w:val="24"/>
          <w:szCs w:val="24"/>
        </w:rPr>
        <w:t>The Institute upgraded its LAN ethernet cables from CAT 5 (Category 5) to CAT 6A (Category 6 Augmented) to deliver faster connection speed for internet browsing, streaming videos</w:t>
      </w:r>
      <w:r w:rsidR="00F523FB">
        <w:rPr>
          <w:rFonts w:ascii="Book Antiqua" w:eastAsia="Times New Roman" w:hAnsi="Book Antiqua" w:cs="Times New Roman"/>
          <w:sz w:val="24"/>
          <w:szCs w:val="24"/>
        </w:rPr>
        <w:t xml:space="preserve"> and </w:t>
      </w:r>
      <w:r w:rsidRPr="0082663D">
        <w:rPr>
          <w:rFonts w:ascii="Book Antiqua" w:eastAsia="Times New Roman" w:hAnsi="Book Antiqua" w:cs="Times New Roman"/>
          <w:sz w:val="24"/>
          <w:szCs w:val="24"/>
        </w:rPr>
        <w:t xml:space="preserve">conducting webinars and online meetings. The CAT 6A cables </w:t>
      </w:r>
      <w:r w:rsidR="00D20128" w:rsidRPr="0082663D">
        <w:rPr>
          <w:rFonts w:ascii="Book Antiqua" w:eastAsia="Times New Roman" w:hAnsi="Book Antiqua" w:cs="Times New Roman"/>
          <w:sz w:val="24"/>
          <w:szCs w:val="24"/>
        </w:rPr>
        <w:t>can transfer</w:t>
      </w:r>
      <w:r w:rsidRPr="0082663D">
        <w:rPr>
          <w:rFonts w:ascii="Book Antiqua" w:eastAsia="Times New Roman" w:hAnsi="Book Antiqua" w:cs="Times New Roman"/>
          <w:sz w:val="24"/>
          <w:szCs w:val="24"/>
        </w:rPr>
        <w:t xml:space="preserve"> data up to 10 GB per second and up to 328 feet. The upgrade project </w:t>
      </w:r>
      <w:r w:rsidR="00F523FB">
        <w:rPr>
          <w:rFonts w:ascii="Book Antiqua" w:eastAsia="Times New Roman" w:hAnsi="Book Antiqua" w:cs="Times New Roman"/>
          <w:sz w:val="24"/>
          <w:szCs w:val="24"/>
        </w:rPr>
        <w:t xml:space="preserve">was </w:t>
      </w:r>
      <w:r w:rsidRPr="0082663D">
        <w:rPr>
          <w:rFonts w:ascii="Book Antiqua" w:eastAsia="Times New Roman" w:hAnsi="Book Antiqua" w:cs="Times New Roman"/>
          <w:sz w:val="24"/>
          <w:szCs w:val="24"/>
        </w:rPr>
        <w:t>started in July 2020 and was completed in September 2020. Parallel to the LAN up-gradation, the webserver was also upgraded with facilities for c</w:t>
      </w:r>
      <w:r w:rsidRPr="0082663D">
        <w:rPr>
          <w:rFonts w:ascii="Book Antiqua" w:eastAsia="Times New Roman" w:hAnsi="Book Antiqua" w:cs="Times New Roman"/>
          <w:color w:val="000000"/>
          <w:sz w:val="24"/>
          <w:szCs w:val="24"/>
        </w:rPr>
        <w:t>entral storage, better backup, easy logins, patch management, load balancer and proxy server</w:t>
      </w:r>
      <w:r w:rsidRPr="0082663D">
        <w:rPr>
          <w:rFonts w:ascii="Book Antiqua" w:eastAsia="Times New Roman" w:hAnsi="Book Antiqua" w:cs="Times New Roman"/>
          <w:sz w:val="24"/>
          <w:szCs w:val="24"/>
        </w:rPr>
        <w:t xml:space="preserve">. The upgraded infrastructure </w:t>
      </w:r>
      <w:r w:rsidR="00D20128" w:rsidRPr="0082663D">
        <w:rPr>
          <w:rFonts w:ascii="Book Antiqua" w:eastAsia="Times New Roman" w:hAnsi="Book Antiqua" w:cs="Times New Roman"/>
          <w:sz w:val="24"/>
          <w:szCs w:val="24"/>
        </w:rPr>
        <w:t>can accommodate additional complex and varying requirements, including handling</w:t>
      </w:r>
      <w:r w:rsidRPr="0082663D">
        <w:rPr>
          <w:rFonts w:ascii="Book Antiqua" w:hAnsi="Book Antiqua"/>
          <w:sz w:val="24"/>
          <w:szCs w:val="24"/>
        </w:rPr>
        <w:t xml:space="preserve"> greater bandwidth demands</w:t>
      </w:r>
      <w:r w:rsidR="00D20128" w:rsidRPr="0082663D">
        <w:rPr>
          <w:rFonts w:ascii="Book Antiqua" w:hAnsi="Book Antiqua"/>
          <w:sz w:val="24"/>
          <w:szCs w:val="24"/>
        </w:rPr>
        <w:t xml:space="preserve"> </w:t>
      </w:r>
      <w:r w:rsidRPr="0082663D">
        <w:rPr>
          <w:rFonts w:ascii="Book Antiqua" w:hAnsi="Book Antiqua"/>
          <w:color w:val="000000"/>
          <w:sz w:val="24"/>
          <w:szCs w:val="24"/>
          <w:shd w:val="clear" w:color="auto" w:fill="FFFFFF"/>
        </w:rPr>
        <w:t xml:space="preserve">in the future. </w:t>
      </w:r>
    </w:p>
    <w:p w14:paraId="4B97553B" w14:textId="77777777" w:rsidR="00F523FB" w:rsidRPr="00F523FB" w:rsidRDefault="00F523FB" w:rsidP="003F7D9A">
      <w:pPr>
        <w:spacing w:line="360" w:lineRule="auto"/>
        <w:jc w:val="both"/>
        <w:rPr>
          <w:rFonts w:ascii="Book Antiqua" w:eastAsia="Times New Roman" w:hAnsi="Book Antiqua" w:cs="Times New Roman"/>
          <w:b/>
          <w:sz w:val="4"/>
          <w:szCs w:val="4"/>
        </w:rPr>
      </w:pPr>
    </w:p>
    <w:p w14:paraId="0887E759" w14:textId="6C29F696" w:rsidR="008E451A" w:rsidRPr="0082663D" w:rsidRDefault="008E451A" w:rsidP="003F7D9A">
      <w:pPr>
        <w:spacing w:line="360" w:lineRule="auto"/>
        <w:jc w:val="both"/>
        <w:rPr>
          <w:rFonts w:ascii="Book Antiqua" w:eastAsiaTheme="majorEastAsia" w:hAnsi="Book Antiqua" w:cstheme="minorHAnsi"/>
          <w:bCs/>
          <w:sz w:val="24"/>
          <w:szCs w:val="24"/>
        </w:rPr>
      </w:pPr>
      <w:r w:rsidRPr="0082663D">
        <w:rPr>
          <w:rFonts w:ascii="Book Antiqua" w:eastAsia="Times New Roman" w:hAnsi="Book Antiqua" w:cs="Times New Roman"/>
          <w:b/>
          <w:sz w:val="24"/>
          <w:szCs w:val="24"/>
        </w:rPr>
        <w:t>Vigilance Awareness Week 2021</w:t>
      </w:r>
      <w:r w:rsidR="00D20128" w:rsidRPr="0082663D">
        <w:rPr>
          <w:rFonts w:ascii="Book Antiqua" w:eastAsia="Times New Roman" w:hAnsi="Book Antiqua" w:cs="Times New Roman"/>
          <w:b/>
          <w:sz w:val="24"/>
          <w:szCs w:val="24"/>
        </w:rPr>
        <w:t xml:space="preserve">: </w:t>
      </w:r>
      <w:r w:rsidRPr="0082663D">
        <w:rPr>
          <w:rFonts w:ascii="Book Antiqua" w:eastAsiaTheme="majorEastAsia" w:hAnsi="Book Antiqua" w:cstheme="minorHAnsi"/>
          <w:bCs/>
          <w:sz w:val="24"/>
          <w:szCs w:val="24"/>
        </w:rPr>
        <w:t>In line with the directions of the Central Vigilance Commission, the Institute observed Vigilance Awareness Week 2021 from 26</w:t>
      </w:r>
      <w:r w:rsidRPr="0082663D">
        <w:rPr>
          <w:rFonts w:ascii="Book Antiqua" w:eastAsiaTheme="majorEastAsia" w:hAnsi="Book Antiqua" w:cstheme="minorHAnsi"/>
          <w:bCs/>
          <w:sz w:val="24"/>
          <w:szCs w:val="24"/>
          <w:vertAlign w:val="superscript"/>
        </w:rPr>
        <w:t>th</w:t>
      </w:r>
      <w:r w:rsidR="00F523FB">
        <w:rPr>
          <w:rFonts w:ascii="Book Antiqua" w:eastAsiaTheme="majorEastAsia" w:hAnsi="Book Antiqua" w:cstheme="minorHAnsi"/>
          <w:bCs/>
          <w:sz w:val="24"/>
          <w:szCs w:val="24"/>
          <w:vertAlign w:val="superscript"/>
        </w:rPr>
        <w:t xml:space="preserve"> </w:t>
      </w:r>
      <w:r w:rsidRPr="0082663D">
        <w:rPr>
          <w:rFonts w:ascii="Book Antiqua" w:eastAsiaTheme="majorEastAsia" w:hAnsi="Book Antiqua" w:cstheme="minorHAnsi"/>
          <w:bCs/>
          <w:sz w:val="24"/>
          <w:szCs w:val="24"/>
        </w:rPr>
        <w:t>October to 1</w:t>
      </w:r>
      <w:r w:rsidRPr="0082663D">
        <w:rPr>
          <w:rFonts w:ascii="Book Antiqua" w:eastAsiaTheme="majorEastAsia" w:hAnsi="Book Antiqua" w:cstheme="minorHAnsi"/>
          <w:bCs/>
          <w:sz w:val="24"/>
          <w:szCs w:val="24"/>
          <w:vertAlign w:val="superscript"/>
        </w:rPr>
        <w:t>st</w:t>
      </w:r>
      <w:r w:rsidR="00F523FB">
        <w:rPr>
          <w:rFonts w:ascii="Book Antiqua" w:eastAsiaTheme="majorEastAsia" w:hAnsi="Book Antiqua" w:cstheme="minorHAnsi"/>
          <w:bCs/>
          <w:sz w:val="24"/>
          <w:szCs w:val="24"/>
          <w:vertAlign w:val="superscript"/>
        </w:rPr>
        <w:t xml:space="preserve"> </w:t>
      </w:r>
      <w:r w:rsidRPr="0082663D">
        <w:rPr>
          <w:rFonts w:ascii="Book Antiqua" w:eastAsiaTheme="majorEastAsia" w:hAnsi="Book Antiqua" w:cstheme="minorHAnsi"/>
          <w:bCs/>
          <w:sz w:val="24"/>
          <w:szCs w:val="24"/>
        </w:rPr>
        <w:t>November 2021. Several activities were organized to spread th</w:t>
      </w:r>
      <w:r w:rsidR="00F523FB">
        <w:rPr>
          <w:rFonts w:ascii="Book Antiqua" w:eastAsiaTheme="majorEastAsia" w:hAnsi="Book Antiqua" w:cstheme="minorHAnsi"/>
          <w:bCs/>
          <w:sz w:val="24"/>
          <w:szCs w:val="24"/>
        </w:rPr>
        <w:t>e</w:t>
      </w:r>
      <w:r w:rsidRPr="0082663D">
        <w:rPr>
          <w:rFonts w:ascii="Book Antiqua" w:eastAsiaTheme="majorEastAsia" w:hAnsi="Book Antiqua" w:cstheme="minorHAnsi"/>
          <w:bCs/>
          <w:sz w:val="24"/>
          <w:szCs w:val="24"/>
        </w:rPr>
        <w:t xml:space="preserve"> year's theme, </w:t>
      </w:r>
      <w:r w:rsidR="00F523FB">
        <w:rPr>
          <w:rFonts w:ascii="Book Antiqua" w:eastAsiaTheme="majorEastAsia" w:hAnsi="Book Antiqua" w:cstheme="minorHAnsi"/>
          <w:bCs/>
          <w:sz w:val="24"/>
          <w:szCs w:val="24"/>
        </w:rPr>
        <w:t>‘</w:t>
      </w:r>
      <w:r w:rsidRPr="0082663D">
        <w:rPr>
          <w:rFonts w:ascii="Book Antiqua" w:eastAsiaTheme="majorEastAsia" w:hAnsi="Book Antiqua" w:cstheme="minorHAnsi"/>
          <w:bCs/>
          <w:sz w:val="24"/>
          <w:szCs w:val="24"/>
        </w:rPr>
        <w:t>Independent India @ 75: Self Reliance with Integrity</w:t>
      </w:r>
      <w:r w:rsidR="00F523FB">
        <w:rPr>
          <w:rFonts w:ascii="Book Antiqua" w:eastAsiaTheme="majorEastAsia" w:hAnsi="Book Antiqua" w:cstheme="minorHAnsi"/>
          <w:bCs/>
          <w:sz w:val="24"/>
          <w:szCs w:val="24"/>
        </w:rPr>
        <w:t>’</w:t>
      </w:r>
      <w:r w:rsidRPr="0082663D">
        <w:rPr>
          <w:rFonts w:ascii="Book Antiqua" w:eastAsiaTheme="majorEastAsia" w:hAnsi="Book Antiqua" w:cstheme="minorHAnsi"/>
          <w:bCs/>
          <w:sz w:val="24"/>
          <w:szCs w:val="24"/>
        </w:rPr>
        <w:t xml:space="preserve">. The program began with administering the Integrity Pledge to all the staff by Dr. </w:t>
      </w:r>
      <w:proofErr w:type="spellStart"/>
      <w:proofErr w:type="gramStart"/>
      <w:r w:rsidRPr="0082663D">
        <w:rPr>
          <w:rFonts w:ascii="Book Antiqua" w:eastAsiaTheme="majorEastAsia" w:hAnsi="Book Antiqua" w:cstheme="minorHAnsi"/>
          <w:bCs/>
          <w:sz w:val="24"/>
          <w:szCs w:val="24"/>
        </w:rPr>
        <w:t>M.Pushpavathi</w:t>
      </w:r>
      <w:proofErr w:type="spellEnd"/>
      <w:proofErr w:type="gramEnd"/>
      <w:r w:rsidRPr="0082663D">
        <w:rPr>
          <w:rFonts w:ascii="Book Antiqua" w:eastAsiaTheme="majorEastAsia" w:hAnsi="Book Antiqua" w:cstheme="minorHAnsi"/>
          <w:bCs/>
          <w:sz w:val="24"/>
          <w:szCs w:val="24"/>
        </w:rPr>
        <w:t xml:space="preserve">, Director, AIISH, in the presence of Dr. P. Manjula, Vigilance Officer. Posters with slogans on vigilance and integrity were displayed at various locations of the Institute. Sri. </w:t>
      </w:r>
      <w:proofErr w:type="spellStart"/>
      <w:r w:rsidRPr="0082663D">
        <w:rPr>
          <w:rFonts w:ascii="Book Antiqua" w:eastAsiaTheme="majorEastAsia" w:hAnsi="Book Antiqua" w:cstheme="minorHAnsi"/>
          <w:bCs/>
          <w:sz w:val="24"/>
          <w:szCs w:val="24"/>
        </w:rPr>
        <w:t>Mahabir</w:t>
      </w:r>
      <w:proofErr w:type="spellEnd"/>
      <w:r w:rsidRPr="0082663D">
        <w:rPr>
          <w:rFonts w:ascii="Book Antiqua" w:eastAsiaTheme="majorEastAsia" w:hAnsi="Book Antiqua" w:cstheme="minorHAnsi"/>
          <w:bCs/>
          <w:sz w:val="24"/>
          <w:szCs w:val="24"/>
        </w:rPr>
        <w:t xml:space="preserve"> Singh </w:t>
      </w:r>
      <w:proofErr w:type="spellStart"/>
      <w:r w:rsidRPr="0082663D">
        <w:rPr>
          <w:rFonts w:ascii="Book Antiqua" w:eastAsiaTheme="majorEastAsia" w:hAnsi="Book Antiqua" w:cstheme="minorHAnsi"/>
          <w:bCs/>
          <w:sz w:val="24"/>
          <w:szCs w:val="24"/>
        </w:rPr>
        <w:t>Kasana</w:t>
      </w:r>
      <w:proofErr w:type="spellEnd"/>
      <w:r w:rsidRPr="0082663D">
        <w:rPr>
          <w:rFonts w:ascii="Book Antiqua" w:eastAsiaTheme="majorEastAsia" w:hAnsi="Book Antiqua" w:cstheme="minorHAnsi"/>
          <w:bCs/>
          <w:sz w:val="24"/>
          <w:szCs w:val="24"/>
        </w:rPr>
        <w:t xml:space="preserve">, </w:t>
      </w:r>
      <w:r w:rsidR="00F523FB">
        <w:rPr>
          <w:rFonts w:ascii="Book Antiqua" w:eastAsiaTheme="majorEastAsia" w:hAnsi="Book Antiqua" w:cstheme="minorHAnsi"/>
          <w:bCs/>
          <w:sz w:val="24"/>
          <w:szCs w:val="24"/>
        </w:rPr>
        <w:t xml:space="preserve">Former </w:t>
      </w:r>
      <w:r w:rsidRPr="0082663D">
        <w:rPr>
          <w:rFonts w:ascii="Book Antiqua" w:eastAsiaTheme="majorEastAsia" w:hAnsi="Book Antiqua" w:cstheme="minorHAnsi"/>
          <w:bCs/>
          <w:sz w:val="24"/>
          <w:szCs w:val="24"/>
        </w:rPr>
        <w:t xml:space="preserve">Joint Director, Institute of Secretariat Training and Management, </w:t>
      </w:r>
      <w:proofErr w:type="spellStart"/>
      <w:r w:rsidRPr="0082663D">
        <w:rPr>
          <w:rFonts w:ascii="Book Antiqua" w:eastAsiaTheme="majorEastAsia" w:hAnsi="Book Antiqua" w:cstheme="minorHAnsi"/>
          <w:bCs/>
          <w:sz w:val="24"/>
          <w:szCs w:val="24"/>
        </w:rPr>
        <w:t>DoPT</w:t>
      </w:r>
      <w:proofErr w:type="spellEnd"/>
      <w:proofErr w:type="gramStart"/>
      <w:r w:rsidRPr="0082663D">
        <w:rPr>
          <w:rFonts w:ascii="Book Antiqua" w:eastAsiaTheme="majorEastAsia" w:hAnsi="Book Antiqua" w:cstheme="minorHAnsi"/>
          <w:bCs/>
          <w:sz w:val="24"/>
          <w:szCs w:val="24"/>
        </w:rPr>
        <w:t>.,  Govt.</w:t>
      </w:r>
      <w:proofErr w:type="gramEnd"/>
      <w:r w:rsidRPr="0082663D">
        <w:rPr>
          <w:rFonts w:ascii="Book Antiqua" w:eastAsiaTheme="majorEastAsia" w:hAnsi="Book Antiqua" w:cstheme="minorHAnsi"/>
          <w:bCs/>
          <w:sz w:val="24"/>
          <w:szCs w:val="24"/>
        </w:rPr>
        <w:t xml:space="preserve"> of India &amp; Master Trainer, gave a guest lecture on Transparency and accountability to promote self-reliance in governance on 27</w:t>
      </w:r>
      <w:r w:rsidRPr="0082663D">
        <w:rPr>
          <w:rFonts w:ascii="Book Antiqua" w:eastAsiaTheme="majorEastAsia" w:hAnsi="Book Antiqua" w:cstheme="minorHAnsi"/>
          <w:bCs/>
          <w:sz w:val="24"/>
          <w:szCs w:val="24"/>
          <w:vertAlign w:val="superscript"/>
        </w:rPr>
        <w:t>th</w:t>
      </w:r>
      <w:r w:rsidRPr="0082663D">
        <w:rPr>
          <w:rFonts w:ascii="Book Antiqua" w:eastAsiaTheme="majorEastAsia" w:hAnsi="Book Antiqua" w:cstheme="minorHAnsi"/>
          <w:bCs/>
          <w:sz w:val="24"/>
          <w:szCs w:val="24"/>
        </w:rPr>
        <w:t xml:space="preserve"> October 2021, in virtual mode.</w:t>
      </w:r>
    </w:p>
    <w:p w14:paraId="60C2FE19" w14:textId="3C21BE04" w:rsidR="00632C63" w:rsidRPr="00A841A2" w:rsidRDefault="00647926" w:rsidP="00297AFE">
      <w:pPr>
        <w:spacing w:line="360" w:lineRule="auto"/>
        <w:jc w:val="both"/>
        <w:rPr>
          <w:rFonts w:ascii="Book Antiqua" w:hAnsi="Book Antiqua" w:cstheme="minorHAnsi"/>
          <w:sz w:val="24"/>
          <w:szCs w:val="24"/>
          <w:highlight w:val="yellow"/>
        </w:rPr>
      </w:pPr>
      <w:r w:rsidRPr="0082663D">
        <w:rPr>
          <w:rFonts w:ascii="Book Antiqua" w:eastAsiaTheme="majorEastAsia" w:hAnsi="Book Antiqua" w:cstheme="minorHAnsi"/>
          <w:b/>
          <w:bCs/>
          <w:sz w:val="24"/>
          <w:szCs w:val="24"/>
        </w:rPr>
        <w:t>National Conference of the Indian Speech-Language and Hearing Association</w:t>
      </w:r>
      <w:r w:rsidRPr="0082663D">
        <w:rPr>
          <w:rFonts w:ascii="Book Antiqua" w:eastAsiaTheme="majorEastAsia" w:hAnsi="Book Antiqua" w:cstheme="minorHAnsi"/>
          <w:bCs/>
          <w:sz w:val="24"/>
          <w:szCs w:val="24"/>
        </w:rPr>
        <w:t>: The Institute hosted the 53</w:t>
      </w:r>
      <w:r w:rsidRPr="0082663D">
        <w:rPr>
          <w:rFonts w:ascii="Book Antiqua" w:eastAsiaTheme="majorEastAsia" w:hAnsi="Book Antiqua" w:cstheme="minorHAnsi"/>
          <w:bCs/>
          <w:sz w:val="24"/>
          <w:szCs w:val="24"/>
          <w:vertAlign w:val="superscript"/>
        </w:rPr>
        <w:t>rd</w:t>
      </w:r>
      <w:r w:rsidRPr="0082663D">
        <w:rPr>
          <w:rFonts w:ascii="Book Antiqua" w:eastAsiaTheme="majorEastAsia" w:hAnsi="Book Antiqua" w:cstheme="minorHAnsi"/>
          <w:bCs/>
          <w:sz w:val="24"/>
          <w:szCs w:val="24"/>
        </w:rPr>
        <w:t xml:space="preserve"> National Conference of the Indian Speech-Language and Hearing Association (ISHACON) on </w:t>
      </w:r>
      <w:r w:rsidRPr="0082663D">
        <w:rPr>
          <w:rFonts w:ascii="Book Antiqua" w:eastAsia="Helvetica" w:hAnsi="Book Antiqua" w:cs="Times New Roman"/>
          <w:color w:val="000000"/>
          <w:sz w:val="24"/>
          <w:szCs w:val="24"/>
        </w:rPr>
        <w:t>1</w:t>
      </w:r>
      <w:r w:rsidRPr="0082663D">
        <w:rPr>
          <w:rFonts w:ascii="Book Antiqua" w:eastAsiaTheme="majorEastAsia" w:hAnsi="Book Antiqua" w:cstheme="minorHAnsi"/>
          <w:bCs/>
          <w:sz w:val="24"/>
          <w:szCs w:val="24"/>
        </w:rPr>
        <w:t>9-20</w:t>
      </w:r>
      <w:r w:rsidRPr="0082663D">
        <w:rPr>
          <w:rFonts w:ascii="Book Antiqua" w:eastAsiaTheme="majorEastAsia" w:hAnsi="Book Antiqua" w:cstheme="minorHAnsi"/>
          <w:bCs/>
          <w:sz w:val="24"/>
          <w:szCs w:val="24"/>
          <w:vertAlign w:val="superscript"/>
        </w:rPr>
        <w:t>th</w:t>
      </w:r>
      <w:r w:rsidRPr="0082663D">
        <w:rPr>
          <w:rFonts w:ascii="Book Antiqua" w:eastAsiaTheme="majorEastAsia" w:hAnsi="Book Antiqua" w:cstheme="minorHAnsi"/>
          <w:bCs/>
          <w:sz w:val="24"/>
          <w:szCs w:val="24"/>
        </w:rPr>
        <w:t xml:space="preserve"> February 2022. Shri. Vikas </w:t>
      </w:r>
      <w:proofErr w:type="spellStart"/>
      <w:r w:rsidRPr="0082663D">
        <w:rPr>
          <w:rFonts w:ascii="Book Antiqua" w:eastAsiaTheme="majorEastAsia" w:hAnsi="Book Antiqua" w:cstheme="minorHAnsi"/>
          <w:bCs/>
          <w:sz w:val="24"/>
          <w:szCs w:val="24"/>
        </w:rPr>
        <w:t>Sheel</w:t>
      </w:r>
      <w:proofErr w:type="spellEnd"/>
      <w:r w:rsidRPr="0082663D">
        <w:rPr>
          <w:rFonts w:ascii="Book Antiqua" w:eastAsiaTheme="majorEastAsia" w:hAnsi="Book Antiqua" w:cstheme="minorHAnsi"/>
          <w:bCs/>
          <w:sz w:val="24"/>
          <w:szCs w:val="24"/>
        </w:rPr>
        <w:t>, Additional Secretary &amp; Mission Director, National Health Mission, Ministry of Health &amp; Family Welfare, Govt. of India, inaugurated the program in virtual mode.</w:t>
      </w:r>
      <w:r w:rsidRPr="0082663D">
        <w:rPr>
          <w:rFonts w:ascii="Book Antiqua" w:eastAsia="Times New Roman" w:hAnsi="Book Antiqua" w:cs="Times New Roman"/>
          <w:color w:val="1A1A1A"/>
          <w:spacing w:val="-2"/>
          <w:sz w:val="24"/>
          <w:szCs w:val="24"/>
          <w:lang w:val="en-US"/>
        </w:rPr>
        <w:br/>
      </w:r>
      <w:r w:rsidR="00B75528" w:rsidRPr="0082663D">
        <w:rPr>
          <w:rFonts w:ascii="Book Antiqua" w:hAnsi="Book Antiqua"/>
          <w:color w:val="111111"/>
          <w:sz w:val="24"/>
          <w:szCs w:val="24"/>
          <w:shd w:val="clear" w:color="auto" w:fill="FFFFFF"/>
        </w:rPr>
        <w:t>T</w:t>
      </w:r>
      <w:r w:rsidRPr="0082663D">
        <w:rPr>
          <w:rFonts w:ascii="Book Antiqua" w:hAnsi="Book Antiqua"/>
          <w:color w:val="111111"/>
          <w:sz w:val="24"/>
          <w:szCs w:val="24"/>
          <w:shd w:val="clear" w:color="auto" w:fill="FFFFFF"/>
        </w:rPr>
        <w:t>here were 16 plenary talks, 36 oral research paper presentations</w:t>
      </w:r>
      <w:r w:rsidR="008B4E34" w:rsidRPr="0082663D">
        <w:rPr>
          <w:rFonts w:ascii="Book Antiqua" w:hAnsi="Book Antiqua"/>
          <w:color w:val="111111"/>
          <w:sz w:val="24"/>
          <w:szCs w:val="24"/>
          <w:shd w:val="clear" w:color="auto" w:fill="FFFFFF"/>
        </w:rPr>
        <w:t>,</w:t>
      </w:r>
      <w:r w:rsidRPr="0082663D">
        <w:rPr>
          <w:rFonts w:ascii="Book Antiqua" w:hAnsi="Book Antiqua"/>
          <w:color w:val="111111"/>
          <w:sz w:val="24"/>
          <w:szCs w:val="24"/>
          <w:shd w:val="clear" w:color="auto" w:fill="FFFFFF"/>
        </w:rPr>
        <w:t xml:space="preserve"> and 115 poster </w:t>
      </w:r>
      <w:r w:rsidRPr="0082663D">
        <w:rPr>
          <w:rFonts w:ascii="Book Antiqua" w:hAnsi="Book Antiqua"/>
          <w:color w:val="111111"/>
          <w:sz w:val="24"/>
          <w:szCs w:val="24"/>
          <w:shd w:val="clear" w:color="auto" w:fill="FFFFFF"/>
        </w:rPr>
        <w:lastRenderedPageBreak/>
        <w:t>presentations.</w:t>
      </w:r>
      <w:r w:rsidR="008B4E34" w:rsidRPr="0082663D">
        <w:rPr>
          <w:rFonts w:ascii="Book Antiqua" w:hAnsi="Book Antiqua"/>
          <w:color w:val="111111"/>
          <w:sz w:val="24"/>
          <w:szCs w:val="24"/>
          <w:shd w:val="clear" w:color="auto" w:fill="FFFFFF"/>
        </w:rPr>
        <w:t xml:space="preserve"> </w:t>
      </w:r>
      <w:r w:rsidR="00A841A2">
        <w:rPr>
          <w:rFonts w:ascii="Book Antiqua" w:hAnsi="Book Antiqua"/>
          <w:color w:val="111111"/>
          <w:sz w:val="24"/>
          <w:szCs w:val="24"/>
          <w:shd w:val="clear" w:color="auto" w:fill="FFFFFF"/>
        </w:rPr>
        <w:t xml:space="preserve">During the occasion, Dr. M. Pushpavathi, Director, AIISH, Dr. Ajith Kumar, U., Professor of Audiology, AIISH and Dr. </w:t>
      </w:r>
      <w:proofErr w:type="spellStart"/>
      <w:r w:rsidR="00A841A2">
        <w:rPr>
          <w:rFonts w:ascii="Book Antiqua" w:hAnsi="Book Antiqua"/>
          <w:color w:val="111111"/>
          <w:sz w:val="24"/>
          <w:szCs w:val="24"/>
          <w:shd w:val="clear" w:color="auto" w:fill="FFFFFF"/>
        </w:rPr>
        <w:t>Rajapandian</w:t>
      </w:r>
      <w:proofErr w:type="spellEnd"/>
      <w:r w:rsidR="00A841A2">
        <w:rPr>
          <w:rFonts w:ascii="Book Antiqua" w:hAnsi="Book Antiqua"/>
          <w:color w:val="111111"/>
          <w:sz w:val="24"/>
          <w:szCs w:val="24"/>
          <w:shd w:val="clear" w:color="auto" w:fill="FFFFFF"/>
        </w:rPr>
        <w:t xml:space="preserve">, Managing Director, HEARZAP, Hyderabad </w:t>
      </w:r>
      <w:proofErr w:type="gramStart"/>
      <w:r w:rsidR="00A841A2">
        <w:rPr>
          <w:rFonts w:ascii="Book Antiqua" w:hAnsi="Book Antiqua"/>
          <w:color w:val="111111"/>
          <w:sz w:val="24"/>
          <w:szCs w:val="24"/>
          <w:shd w:val="clear" w:color="auto" w:fill="FFFFFF"/>
        </w:rPr>
        <w:t>were</w:t>
      </w:r>
      <w:proofErr w:type="gramEnd"/>
      <w:r w:rsidR="00A841A2">
        <w:rPr>
          <w:rFonts w:ascii="Book Antiqua" w:hAnsi="Book Antiqua"/>
          <w:color w:val="111111"/>
          <w:sz w:val="24"/>
          <w:szCs w:val="24"/>
          <w:shd w:val="clear" w:color="auto" w:fill="FFFFFF"/>
        </w:rPr>
        <w:t xml:space="preserve"> felicitated with Dr. N. </w:t>
      </w:r>
      <w:proofErr w:type="spellStart"/>
      <w:r w:rsidR="00A841A2">
        <w:rPr>
          <w:rFonts w:ascii="Book Antiqua" w:hAnsi="Book Antiqua"/>
          <w:color w:val="111111"/>
          <w:sz w:val="24"/>
          <w:szCs w:val="24"/>
          <w:shd w:val="clear" w:color="auto" w:fill="FFFFFF"/>
        </w:rPr>
        <w:t>Rathna</w:t>
      </w:r>
      <w:proofErr w:type="spellEnd"/>
      <w:r w:rsidR="00A841A2">
        <w:rPr>
          <w:rFonts w:ascii="Book Antiqua" w:hAnsi="Book Antiqua"/>
          <w:color w:val="111111"/>
          <w:sz w:val="24"/>
          <w:szCs w:val="24"/>
          <w:shd w:val="clear" w:color="auto" w:fill="FFFFFF"/>
        </w:rPr>
        <w:t xml:space="preserve"> Oration Award, Prof. S. </w:t>
      </w:r>
      <w:proofErr w:type="spellStart"/>
      <w:r w:rsidR="00A841A2">
        <w:rPr>
          <w:rFonts w:ascii="Book Antiqua" w:hAnsi="Book Antiqua"/>
          <w:color w:val="111111"/>
          <w:sz w:val="24"/>
          <w:szCs w:val="24"/>
          <w:shd w:val="clear" w:color="auto" w:fill="FFFFFF"/>
        </w:rPr>
        <w:t>Kameswaran</w:t>
      </w:r>
      <w:proofErr w:type="spellEnd"/>
      <w:r w:rsidR="00A841A2">
        <w:rPr>
          <w:rFonts w:ascii="Book Antiqua" w:hAnsi="Book Antiqua"/>
          <w:color w:val="111111"/>
          <w:sz w:val="24"/>
          <w:szCs w:val="24"/>
          <w:shd w:val="clear" w:color="auto" w:fill="FFFFFF"/>
        </w:rPr>
        <w:t xml:space="preserve"> Endowment Oration Award and Prof. R.K. </w:t>
      </w:r>
      <w:proofErr w:type="spellStart"/>
      <w:r w:rsidR="00A841A2">
        <w:rPr>
          <w:rFonts w:ascii="Book Antiqua" w:hAnsi="Book Antiqua"/>
          <w:color w:val="111111"/>
          <w:sz w:val="24"/>
          <w:szCs w:val="24"/>
          <w:shd w:val="clear" w:color="auto" w:fill="FFFFFF"/>
        </w:rPr>
        <w:t>Oza</w:t>
      </w:r>
      <w:proofErr w:type="spellEnd"/>
      <w:r w:rsidR="00A841A2">
        <w:rPr>
          <w:rFonts w:ascii="Book Antiqua" w:hAnsi="Book Antiqua"/>
          <w:color w:val="111111"/>
          <w:sz w:val="24"/>
          <w:szCs w:val="24"/>
          <w:shd w:val="clear" w:color="auto" w:fill="FFFFFF"/>
        </w:rPr>
        <w:t xml:space="preserve"> Oration Award, respectively, for their contribution to the field of Speech and Hearing.</w:t>
      </w:r>
      <w:r w:rsidR="00A841A2">
        <w:rPr>
          <w:rFonts w:ascii="Book Antiqua" w:hAnsi="Book Antiqua"/>
          <w:color w:val="111111"/>
          <w:sz w:val="24"/>
          <w:szCs w:val="24"/>
          <w:shd w:val="clear" w:color="auto" w:fill="FFFFFF"/>
        </w:rPr>
        <w:t xml:space="preserve">  </w:t>
      </w:r>
      <w:r w:rsidR="008B4E34" w:rsidRPr="0082663D">
        <w:rPr>
          <w:rFonts w:ascii="Book Antiqua" w:hAnsi="Book Antiqua"/>
          <w:color w:val="111111"/>
          <w:sz w:val="24"/>
          <w:szCs w:val="24"/>
          <w:shd w:val="clear" w:color="auto" w:fill="FFFFFF"/>
        </w:rPr>
        <w:t>The Mysore Chapter of the Indian Speech-Language and Hearing Association (</w:t>
      </w:r>
      <w:proofErr w:type="spellStart"/>
      <w:r w:rsidR="008B4E34" w:rsidRPr="0082663D">
        <w:rPr>
          <w:rFonts w:ascii="Book Antiqua" w:hAnsi="Book Antiqua"/>
          <w:i/>
          <w:color w:val="111111"/>
          <w:sz w:val="24"/>
          <w:szCs w:val="24"/>
          <w:shd w:val="clear" w:color="auto" w:fill="FFFFFF"/>
        </w:rPr>
        <w:t>MyISHA</w:t>
      </w:r>
      <w:proofErr w:type="spellEnd"/>
      <w:r w:rsidR="008B4E34" w:rsidRPr="0082663D">
        <w:rPr>
          <w:rFonts w:ascii="Book Antiqua" w:hAnsi="Book Antiqua"/>
          <w:color w:val="111111"/>
          <w:sz w:val="24"/>
          <w:szCs w:val="24"/>
          <w:shd w:val="clear" w:color="auto" w:fill="FFFFFF"/>
        </w:rPr>
        <w:t>) organized the event</w:t>
      </w:r>
      <w:r w:rsidR="00B75528" w:rsidRPr="0082663D">
        <w:rPr>
          <w:rFonts w:ascii="Book Antiqua" w:hAnsi="Book Antiqua"/>
          <w:color w:val="111111"/>
          <w:sz w:val="24"/>
          <w:szCs w:val="24"/>
          <w:shd w:val="clear" w:color="auto" w:fill="FFFFFF"/>
        </w:rPr>
        <w:t>, and more than 1,300 delegates from across the country and abroad participated</w:t>
      </w:r>
      <w:r w:rsidR="00144AD8">
        <w:rPr>
          <w:rFonts w:ascii="Book Antiqua" w:hAnsi="Book Antiqua"/>
          <w:color w:val="111111"/>
          <w:sz w:val="24"/>
          <w:szCs w:val="24"/>
          <w:shd w:val="clear" w:color="auto" w:fill="FFFFFF"/>
        </w:rPr>
        <w:t>.</w:t>
      </w:r>
    </w:p>
    <w:sectPr w:rsidR="00632C63" w:rsidRPr="00A841A2" w:rsidSect="00011D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D4E8" w14:textId="77777777" w:rsidR="00D66E91" w:rsidRDefault="00D66E91" w:rsidP="00E61E3B">
      <w:pPr>
        <w:spacing w:after="0" w:line="240" w:lineRule="auto"/>
      </w:pPr>
      <w:r>
        <w:separator/>
      </w:r>
    </w:p>
  </w:endnote>
  <w:endnote w:type="continuationSeparator" w:id="0">
    <w:p w14:paraId="1B5E9374" w14:textId="77777777" w:rsidR="00D66E91" w:rsidRDefault="00D66E91" w:rsidP="00E6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3234"/>
      <w:docPartObj>
        <w:docPartGallery w:val="Page Numbers (Bottom of Page)"/>
        <w:docPartUnique/>
      </w:docPartObj>
    </w:sdtPr>
    <w:sdtEndPr>
      <w:rPr>
        <w:noProof/>
      </w:rPr>
    </w:sdtEndPr>
    <w:sdtContent>
      <w:p w14:paraId="4446D0B3" w14:textId="77777777" w:rsidR="00E61E3B" w:rsidRDefault="00D61E5D">
        <w:pPr>
          <w:pStyle w:val="Footer"/>
          <w:jc w:val="center"/>
        </w:pPr>
        <w:r>
          <w:fldChar w:fldCharType="begin"/>
        </w:r>
        <w:r w:rsidR="00E61E3B">
          <w:instrText xml:space="preserve"> PAGE   \* MERGEFORMAT </w:instrText>
        </w:r>
        <w:r>
          <w:fldChar w:fldCharType="separate"/>
        </w:r>
        <w:r w:rsidR="007D39F2">
          <w:rPr>
            <w:noProof/>
          </w:rPr>
          <w:t>1</w:t>
        </w:r>
        <w:r>
          <w:rPr>
            <w:noProof/>
          </w:rPr>
          <w:fldChar w:fldCharType="end"/>
        </w:r>
      </w:p>
    </w:sdtContent>
  </w:sdt>
  <w:p w14:paraId="6BC14D80" w14:textId="77777777" w:rsidR="00E61E3B" w:rsidRDefault="00E6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3D77" w14:textId="77777777" w:rsidR="00D66E91" w:rsidRDefault="00D66E91" w:rsidP="00E61E3B">
      <w:pPr>
        <w:spacing w:after="0" w:line="240" w:lineRule="auto"/>
      </w:pPr>
      <w:r>
        <w:separator/>
      </w:r>
    </w:p>
  </w:footnote>
  <w:footnote w:type="continuationSeparator" w:id="0">
    <w:p w14:paraId="53711A37" w14:textId="77777777" w:rsidR="00D66E91" w:rsidRDefault="00D66E91" w:rsidP="00E61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BA1"/>
    <w:multiLevelType w:val="hybridMultilevel"/>
    <w:tmpl w:val="DAF0A8C0"/>
    <w:lvl w:ilvl="0" w:tplc="FFFFFFFF">
      <w:start w:val="1"/>
      <w:numFmt w:val="lowerLetter"/>
      <w:lvlText w:val="%1)"/>
      <w:lvlJc w:val="left"/>
      <w:pPr>
        <w:ind w:left="810" w:hanging="360"/>
      </w:pPr>
      <w:rPr>
        <w:rFonts w:ascii="Times New Roman" w:hAnsi="Times New Roman" w:cs="Times New Roman"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8781617"/>
    <w:multiLevelType w:val="hybridMultilevel"/>
    <w:tmpl w:val="44C83B5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7970AB9"/>
    <w:multiLevelType w:val="hybridMultilevel"/>
    <w:tmpl w:val="7EEE089A"/>
    <w:lvl w:ilvl="0" w:tplc="0409000F">
      <w:start w:val="1"/>
      <w:numFmt w:val="decimal"/>
      <w:lvlText w:val="%1."/>
      <w:lvlJc w:val="left"/>
      <w:pPr>
        <w:ind w:left="611"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3" w15:restartNumberingAfterBreak="0">
    <w:nsid w:val="3F126145"/>
    <w:multiLevelType w:val="hybridMultilevel"/>
    <w:tmpl w:val="C024A844"/>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 w15:restartNumberingAfterBreak="0">
    <w:nsid w:val="4DEA564B"/>
    <w:multiLevelType w:val="hybridMultilevel"/>
    <w:tmpl w:val="6C56BD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893112"/>
    <w:multiLevelType w:val="multilevel"/>
    <w:tmpl w:val="840401E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096405"/>
    <w:multiLevelType w:val="hybridMultilevel"/>
    <w:tmpl w:val="7EEE089A"/>
    <w:lvl w:ilvl="0" w:tplc="0409000F">
      <w:start w:val="1"/>
      <w:numFmt w:val="decimal"/>
      <w:lvlText w:val="%1."/>
      <w:lvlJc w:val="left"/>
      <w:pPr>
        <w:ind w:left="450" w:hanging="360"/>
      </w:pPr>
    </w:lvl>
    <w:lvl w:ilvl="1" w:tplc="04090019">
      <w:start w:val="1"/>
      <w:numFmt w:val="lowerLetter"/>
      <w:lvlText w:val="%2."/>
      <w:lvlJc w:val="left"/>
      <w:pPr>
        <w:ind w:left="1028" w:hanging="360"/>
      </w:pPr>
    </w:lvl>
    <w:lvl w:ilvl="2" w:tplc="0409001B">
      <w:start w:val="1"/>
      <w:numFmt w:val="lowerRoman"/>
      <w:lvlText w:val="%3."/>
      <w:lvlJc w:val="right"/>
      <w:pPr>
        <w:ind w:left="1748" w:hanging="180"/>
      </w:pPr>
    </w:lvl>
    <w:lvl w:ilvl="3" w:tplc="0409000F">
      <w:start w:val="1"/>
      <w:numFmt w:val="decimal"/>
      <w:lvlText w:val="%4."/>
      <w:lvlJc w:val="left"/>
      <w:pPr>
        <w:ind w:left="2468" w:hanging="360"/>
      </w:pPr>
    </w:lvl>
    <w:lvl w:ilvl="4" w:tplc="04090019">
      <w:start w:val="1"/>
      <w:numFmt w:val="lowerLetter"/>
      <w:lvlText w:val="%5."/>
      <w:lvlJc w:val="left"/>
      <w:pPr>
        <w:ind w:left="3188" w:hanging="360"/>
      </w:pPr>
    </w:lvl>
    <w:lvl w:ilvl="5" w:tplc="0409001B">
      <w:start w:val="1"/>
      <w:numFmt w:val="lowerRoman"/>
      <w:lvlText w:val="%6."/>
      <w:lvlJc w:val="right"/>
      <w:pPr>
        <w:ind w:left="3908" w:hanging="180"/>
      </w:pPr>
    </w:lvl>
    <w:lvl w:ilvl="6" w:tplc="0409000F">
      <w:start w:val="1"/>
      <w:numFmt w:val="decimal"/>
      <w:lvlText w:val="%7."/>
      <w:lvlJc w:val="left"/>
      <w:pPr>
        <w:ind w:left="4628" w:hanging="360"/>
      </w:pPr>
    </w:lvl>
    <w:lvl w:ilvl="7" w:tplc="04090019">
      <w:start w:val="1"/>
      <w:numFmt w:val="lowerLetter"/>
      <w:lvlText w:val="%8."/>
      <w:lvlJc w:val="left"/>
      <w:pPr>
        <w:ind w:left="5348" w:hanging="360"/>
      </w:pPr>
    </w:lvl>
    <w:lvl w:ilvl="8" w:tplc="0409001B">
      <w:start w:val="1"/>
      <w:numFmt w:val="lowerRoman"/>
      <w:lvlText w:val="%9."/>
      <w:lvlJc w:val="right"/>
      <w:pPr>
        <w:ind w:left="6068" w:hanging="180"/>
      </w:pPr>
    </w:lvl>
  </w:abstractNum>
  <w:abstractNum w:abstractNumId="7" w15:restartNumberingAfterBreak="0">
    <w:nsid w:val="648510F1"/>
    <w:multiLevelType w:val="hybridMultilevel"/>
    <w:tmpl w:val="7EEE089A"/>
    <w:lvl w:ilvl="0" w:tplc="FFFFFFFF">
      <w:start w:val="1"/>
      <w:numFmt w:val="decimal"/>
      <w:lvlText w:val="%1."/>
      <w:lvlJc w:val="left"/>
      <w:pPr>
        <w:ind w:left="450" w:hanging="360"/>
      </w:pPr>
    </w:lvl>
    <w:lvl w:ilvl="1" w:tplc="FFFFFFFF">
      <w:start w:val="1"/>
      <w:numFmt w:val="lowerLetter"/>
      <w:lvlText w:val="%2."/>
      <w:lvlJc w:val="left"/>
      <w:pPr>
        <w:ind w:left="1028" w:hanging="360"/>
      </w:pPr>
    </w:lvl>
    <w:lvl w:ilvl="2" w:tplc="FFFFFFFF">
      <w:start w:val="1"/>
      <w:numFmt w:val="lowerRoman"/>
      <w:lvlText w:val="%3."/>
      <w:lvlJc w:val="right"/>
      <w:pPr>
        <w:ind w:left="1748" w:hanging="180"/>
      </w:pPr>
    </w:lvl>
    <w:lvl w:ilvl="3" w:tplc="FFFFFFFF">
      <w:start w:val="1"/>
      <w:numFmt w:val="decimal"/>
      <w:lvlText w:val="%4."/>
      <w:lvlJc w:val="left"/>
      <w:pPr>
        <w:ind w:left="2468" w:hanging="360"/>
      </w:pPr>
    </w:lvl>
    <w:lvl w:ilvl="4" w:tplc="FFFFFFFF">
      <w:start w:val="1"/>
      <w:numFmt w:val="lowerLetter"/>
      <w:lvlText w:val="%5."/>
      <w:lvlJc w:val="left"/>
      <w:pPr>
        <w:ind w:left="3188" w:hanging="360"/>
      </w:pPr>
    </w:lvl>
    <w:lvl w:ilvl="5" w:tplc="FFFFFFFF">
      <w:start w:val="1"/>
      <w:numFmt w:val="lowerRoman"/>
      <w:lvlText w:val="%6."/>
      <w:lvlJc w:val="right"/>
      <w:pPr>
        <w:ind w:left="3908" w:hanging="180"/>
      </w:pPr>
    </w:lvl>
    <w:lvl w:ilvl="6" w:tplc="FFFFFFFF">
      <w:start w:val="1"/>
      <w:numFmt w:val="decimal"/>
      <w:lvlText w:val="%7."/>
      <w:lvlJc w:val="left"/>
      <w:pPr>
        <w:ind w:left="4628" w:hanging="360"/>
      </w:pPr>
    </w:lvl>
    <w:lvl w:ilvl="7" w:tplc="FFFFFFFF">
      <w:start w:val="1"/>
      <w:numFmt w:val="lowerLetter"/>
      <w:lvlText w:val="%8."/>
      <w:lvlJc w:val="left"/>
      <w:pPr>
        <w:ind w:left="5348" w:hanging="360"/>
      </w:pPr>
    </w:lvl>
    <w:lvl w:ilvl="8" w:tplc="FFFFFFFF">
      <w:start w:val="1"/>
      <w:numFmt w:val="lowerRoman"/>
      <w:lvlText w:val="%9."/>
      <w:lvlJc w:val="right"/>
      <w:pPr>
        <w:ind w:left="6068" w:hanging="180"/>
      </w:pPr>
    </w:lvl>
  </w:abstractNum>
  <w:abstractNum w:abstractNumId="8" w15:restartNumberingAfterBreak="0">
    <w:nsid w:val="7EA72F36"/>
    <w:multiLevelType w:val="hybridMultilevel"/>
    <w:tmpl w:val="DAF0A8C0"/>
    <w:lvl w:ilvl="0" w:tplc="756E747A">
      <w:start w:val="1"/>
      <w:numFmt w:val="lowerLetter"/>
      <w:lvlText w:val="%1)"/>
      <w:lvlJc w:val="left"/>
      <w:pPr>
        <w:ind w:left="810" w:hanging="360"/>
      </w:pPr>
      <w:rPr>
        <w:rFonts w:ascii="Times New Roman" w:hAnsi="Times New Roman" w:cs="Times New Roman"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num w:numId="1">
    <w:abstractNumId w:val="1"/>
  </w:num>
  <w:num w:numId="2">
    <w:abstractNumId w:val="4"/>
  </w:num>
  <w:num w:numId="3">
    <w:abstractNumId w:val="6"/>
  </w:num>
  <w:num w:numId="4">
    <w:abstractNumId w:val="8"/>
  </w:num>
  <w:num w:numId="5">
    <w:abstractNumId w:val="0"/>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DA3NzY1NTS0NDUzMjdS0lEKTi0uzszPAykwNKoFAG4DIKgtAAAA"/>
  </w:docVars>
  <w:rsids>
    <w:rsidRoot w:val="00DC3C57"/>
    <w:rsid w:val="00011D3E"/>
    <w:rsid w:val="000465E4"/>
    <w:rsid w:val="00056882"/>
    <w:rsid w:val="000B2E3E"/>
    <w:rsid w:val="00111A7D"/>
    <w:rsid w:val="00132E3B"/>
    <w:rsid w:val="00144AD8"/>
    <w:rsid w:val="00161F6F"/>
    <w:rsid w:val="001A7980"/>
    <w:rsid w:val="001C72D7"/>
    <w:rsid w:val="001D6404"/>
    <w:rsid w:val="002016F1"/>
    <w:rsid w:val="002052C7"/>
    <w:rsid w:val="00206A2C"/>
    <w:rsid w:val="002770BE"/>
    <w:rsid w:val="00287F0D"/>
    <w:rsid w:val="002932E6"/>
    <w:rsid w:val="002942E8"/>
    <w:rsid w:val="00297AFE"/>
    <w:rsid w:val="002D5611"/>
    <w:rsid w:val="002E0477"/>
    <w:rsid w:val="002F5F77"/>
    <w:rsid w:val="003076BB"/>
    <w:rsid w:val="003733B1"/>
    <w:rsid w:val="003F7D9A"/>
    <w:rsid w:val="00427869"/>
    <w:rsid w:val="00442EA8"/>
    <w:rsid w:val="004461C4"/>
    <w:rsid w:val="00467566"/>
    <w:rsid w:val="00470EE7"/>
    <w:rsid w:val="00477995"/>
    <w:rsid w:val="00527E9A"/>
    <w:rsid w:val="00544261"/>
    <w:rsid w:val="00551899"/>
    <w:rsid w:val="0055702D"/>
    <w:rsid w:val="00581C52"/>
    <w:rsid w:val="0059297D"/>
    <w:rsid w:val="00610C1B"/>
    <w:rsid w:val="006175DF"/>
    <w:rsid w:val="00632C63"/>
    <w:rsid w:val="00647926"/>
    <w:rsid w:val="0065213C"/>
    <w:rsid w:val="00663A67"/>
    <w:rsid w:val="0069218D"/>
    <w:rsid w:val="006938DC"/>
    <w:rsid w:val="006A11F3"/>
    <w:rsid w:val="006A2CDE"/>
    <w:rsid w:val="006C1EF9"/>
    <w:rsid w:val="006D252A"/>
    <w:rsid w:val="00702988"/>
    <w:rsid w:val="00706884"/>
    <w:rsid w:val="00710BF2"/>
    <w:rsid w:val="0076222E"/>
    <w:rsid w:val="007A366E"/>
    <w:rsid w:val="007C2751"/>
    <w:rsid w:val="007D1706"/>
    <w:rsid w:val="007D39F2"/>
    <w:rsid w:val="007F5828"/>
    <w:rsid w:val="008128FE"/>
    <w:rsid w:val="0082663D"/>
    <w:rsid w:val="008370C4"/>
    <w:rsid w:val="008529AE"/>
    <w:rsid w:val="00880C04"/>
    <w:rsid w:val="008B4E34"/>
    <w:rsid w:val="008B7C0F"/>
    <w:rsid w:val="008C7C25"/>
    <w:rsid w:val="008C7E9C"/>
    <w:rsid w:val="008E451A"/>
    <w:rsid w:val="00910421"/>
    <w:rsid w:val="00917248"/>
    <w:rsid w:val="00971397"/>
    <w:rsid w:val="00977452"/>
    <w:rsid w:val="0098690A"/>
    <w:rsid w:val="009C392A"/>
    <w:rsid w:val="009C4B82"/>
    <w:rsid w:val="00A30BA4"/>
    <w:rsid w:val="00A34B7E"/>
    <w:rsid w:val="00A34FB8"/>
    <w:rsid w:val="00A36F2B"/>
    <w:rsid w:val="00A62067"/>
    <w:rsid w:val="00A841A2"/>
    <w:rsid w:val="00AA15FD"/>
    <w:rsid w:val="00B008AC"/>
    <w:rsid w:val="00B75528"/>
    <w:rsid w:val="00B84562"/>
    <w:rsid w:val="00BB5E43"/>
    <w:rsid w:val="00BC30B4"/>
    <w:rsid w:val="00C848B3"/>
    <w:rsid w:val="00CC2C92"/>
    <w:rsid w:val="00CC671E"/>
    <w:rsid w:val="00CD6485"/>
    <w:rsid w:val="00CE780C"/>
    <w:rsid w:val="00D07D5C"/>
    <w:rsid w:val="00D20128"/>
    <w:rsid w:val="00D61E5D"/>
    <w:rsid w:val="00D64346"/>
    <w:rsid w:val="00D66E91"/>
    <w:rsid w:val="00DA432D"/>
    <w:rsid w:val="00DA542A"/>
    <w:rsid w:val="00DC2B73"/>
    <w:rsid w:val="00DC3C57"/>
    <w:rsid w:val="00DC4CA4"/>
    <w:rsid w:val="00DC5D3D"/>
    <w:rsid w:val="00DF0EC0"/>
    <w:rsid w:val="00DF6679"/>
    <w:rsid w:val="00E16256"/>
    <w:rsid w:val="00E52752"/>
    <w:rsid w:val="00E61E3B"/>
    <w:rsid w:val="00E8760C"/>
    <w:rsid w:val="00ED363A"/>
    <w:rsid w:val="00EF63AF"/>
    <w:rsid w:val="00F0590B"/>
    <w:rsid w:val="00F23B80"/>
    <w:rsid w:val="00F30B39"/>
    <w:rsid w:val="00F32CBB"/>
    <w:rsid w:val="00F4319F"/>
    <w:rsid w:val="00F523FB"/>
    <w:rsid w:val="00F70619"/>
    <w:rsid w:val="00F70FF3"/>
    <w:rsid w:val="00FE0B75"/>
    <w:rsid w:val="00FE5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1F5CD"/>
  <w15:docId w15:val="{6A1EB793-3C76-4DF9-BB0A-BE0DD768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67"/>
    <w:pPr>
      <w:ind w:left="720"/>
      <w:contextualSpacing/>
    </w:pPr>
  </w:style>
  <w:style w:type="paragraph" w:styleId="NormalWeb">
    <w:name w:val="Normal (Web)"/>
    <w:basedOn w:val="Normal"/>
    <w:uiPriority w:val="99"/>
    <w:unhideWhenUsed/>
    <w:rsid w:val="002770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770BE"/>
    <w:rPr>
      <w:b/>
      <w:bCs/>
    </w:rPr>
  </w:style>
  <w:style w:type="character" w:styleId="Emphasis">
    <w:name w:val="Emphasis"/>
    <w:basedOn w:val="DefaultParagraphFont"/>
    <w:uiPriority w:val="20"/>
    <w:qFormat/>
    <w:rsid w:val="002942E8"/>
    <w:rPr>
      <w:i/>
      <w:iCs/>
    </w:rPr>
  </w:style>
  <w:style w:type="paragraph" w:styleId="Header">
    <w:name w:val="header"/>
    <w:basedOn w:val="Normal"/>
    <w:link w:val="HeaderChar"/>
    <w:uiPriority w:val="99"/>
    <w:unhideWhenUsed/>
    <w:rsid w:val="00E61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E3B"/>
  </w:style>
  <w:style w:type="paragraph" w:styleId="Footer">
    <w:name w:val="footer"/>
    <w:basedOn w:val="Normal"/>
    <w:link w:val="FooterChar"/>
    <w:uiPriority w:val="99"/>
    <w:unhideWhenUsed/>
    <w:rsid w:val="00E61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E3B"/>
  </w:style>
  <w:style w:type="table" w:styleId="TableGrid">
    <w:name w:val="Table Grid"/>
    <w:basedOn w:val="TableNormal"/>
    <w:uiPriority w:val="39"/>
    <w:qFormat/>
    <w:rsid w:val="00A3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28"/>
    <w:rPr>
      <w:rFonts w:ascii="Tahoma" w:hAnsi="Tahoma" w:cs="Tahoma"/>
      <w:sz w:val="16"/>
      <w:szCs w:val="16"/>
    </w:rPr>
  </w:style>
  <w:style w:type="character" w:styleId="Hyperlink">
    <w:name w:val="Hyperlink"/>
    <w:basedOn w:val="DefaultParagraphFont"/>
    <w:uiPriority w:val="99"/>
    <w:semiHidden/>
    <w:unhideWhenUsed/>
    <w:rsid w:val="00647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3904">
      <w:bodyDiv w:val="1"/>
      <w:marLeft w:val="0"/>
      <w:marRight w:val="0"/>
      <w:marTop w:val="0"/>
      <w:marBottom w:val="0"/>
      <w:divBdr>
        <w:top w:val="none" w:sz="0" w:space="0" w:color="auto"/>
        <w:left w:val="none" w:sz="0" w:space="0" w:color="auto"/>
        <w:bottom w:val="none" w:sz="0" w:space="0" w:color="auto"/>
        <w:right w:val="none" w:sz="0" w:space="0" w:color="auto"/>
      </w:divBdr>
    </w:div>
    <w:div w:id="288169633">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0">
          <w:marLeft w:val="0"/>
          <w:marRight w:val="0"/>
          <w:marTop w:val="0"/>
          <w:marBottom w:val="0"/>
          <w:divBdr>
            <w:top w:val="none" w:sz="0" w:space="0" w:color="auto"/>
            <w:left w:val="none" w:sz="0" w:space="0" w:color="auto"/>
            <w:bottom w:val="none" w:sz="0" w:space="0" w:color="auto"/>
            <w:right w:val="none" w:sz="0" w:space="0" w:color="auto"/>
          </w:divBdr>
        </w:div>
      </w:divsChild>
    </w:div>
    <w:div w:id="379865335">
      <w:bodyDiv w:val="1"/>
      <w:marLeft w:val="0"/>
      <w:marRight w:val="0"/>
      <w:marTop w:val="0"/>
      <w:marBottom w:val="0"/>
      <w:divBdr>
        <w:top w:val="none" w:sz="0" w:space="0" w:color="auto"/>
        <w:left w:val="none" w:sz="0" w:space="0" w:color="auto"/>
        <w:bottom w:val="none" w:sz="0" w:space="0" w:color="auto"/>
        <w:right w:val="none" w:sz="0" w:space="0" w:color="auto"/>
      </w:divBdr>
      <w:divsChild>
        <w:div w:id="1091242572">
          <w:marLeft w:val="0"/>
          <w:marRight w:val="0"/>
          <w:marTop w:val="0"/>
          <w:marBottom w:val="0"/>
          <w:divBdr>
            <w:top w:val="none" w:sz="0" w:space="0" w:color="auto"/>
            <w:left w:val="none" w:sz="0" w:space="0" w:color="auto"/>
            <w:bottom w:val="none" w:sz="0" w:space="0" w:color="auto"/>
            <w:right w:val="none" w:sz="0" w:space="0" w:color="auto"/>
          </w:divBdr>
        </w:div>
      </w:divsChild>
    </w:div>
    <w:div w:id="679161071">
      <w:bodyDiv w:val="1"/>
      <w:marLeft w:val="0"/>
      <w:marRight w:val="0"/>
      <w:marTop w:val="0"/>
      <w:marBottom w:val="0"/>
      <w:divBdr>
        <w:top w:val="none" w:sz="0" w:space="0" w:color="auto"/>
        <w:left w:val="none" w:sz="0" w:space="0" w:color="auto"/>
        <w:bottom w:val="none" w:sz="0" w:space="0" w:color="auto"/>
        <w:right w:val="none" w:sz="0" w:space="0" w:color="auto"/>
      </w:divBdr>
    </w:div>
    <w:div w:id="1006710433">
      <w:bodyDiv w:val="1"/>
      <w:marLeft w:val="0"/>
      <w:marRight w:val="0"/>
      <w:marTop w:val="0"/>
      <w:marBottom w:val="0"/>
      <w:divBdr>
        <w:top w:val="none" w:sz="0" w:space="0" w:color="auto"/>
        <w:left w:val="none" w:sz="0" w:space="0" w:color="auto"/>
        <w:bottom w:val="none" w:sz="0" w:space="0" w:color="auto"/>
        <w:right w:val="none" w:sz="0" w:space="0" w:color="auto"/>
      </w:divBdr>
      <w:divsChild>
        <w:div w:id="122371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E87A3-B400-4CC1-9120-27DCF4BB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LIB</cp:lastModifiedBy>
  <cp:revision>27</cp:revision>
  <cp:lastPrinted>2022-03-17T09:50:00Z</cp:lastPrinted>
  <dcterms:created xsi:type="dcterms:W3CDTF">2022-05-13T04:15:00Z</dcterms:created>
  <dcterms:modified xsi:type="dcterms:W3CDTF">2022-05-17T10:31:00Z</dcterms:modified>
</cp:coreProperties>
</file>