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526" w14:textId="77777777" w:rsidR="00C85A1D" w:rsidRPr="00FD6416" w:rsidRDefault="00DE6ECA" w:rsidP="00D034FC">
      <w:pPr>
        <w:jc w:val="center"/>
        <w:rPr>
          <w:rFonts w:ascii="Times New Roman" w:hAnsi="Times New Roman"/>
          <w:b/>
          <w:sz w:val="24"/>
          <w:szCs w:val="24"/>
        </w:rPr>
      </w:pPr>
      <w:r w:rsidRPr="00FD6416">
        <w:rPr>
          <w:rFonts w:ascii="Times New Roman" w:hAnsi="Times New Roman"/>
          <w:b/>
          <w:sz w:val="24"/>
          <w:szCs w:val="24"/>
        </w:rPr>
        <w:t>OTHER ACTIVITIES AND EVENTS</w:t>
      </w:r>
    </w:p>
    <w:p w14:paraId="5DEC4317" w14:textId="77777777" w:rsidR="00491273" w:rsidRPr="00FD6416" w:rsidRDefault="00491273" w:rsidP="00AA33B6">
      <w:pPr>
        <w:pStyle w:val="ListParagraph"/>
        <w:autoSpaceDE w:val="0"/>
        <w:autoSpaceDN w:val="0"/>
        <w:adjustRightInd w:val="0"/>
        <w:spacing w:after="0" w:line="240" w:lineRule="auto"/>
        <w:ind w:left="0"/>
        <w:rPr>
          <w:rFonts w:ascii="Times New Roman" w:hAnsi="Times New Roman" w:cs="Times New Roman"/>
          <w:b/>
          <w:bCs/>
          <w:sz w:val="24"/>
          <w:szCs w:val="24"/>
        </w:rPr>
      </w:pPr>
      <w:r w:rsidRPr="00FD6416">
        <w:rPr>
          <w:rFonts w:ascii="Times New Roman" w:hAnsi="Times New Roman" w:cs="Times New Roman"/>
          <w:b/>
          <w:bCs/>
          <w:sz w:val="24"/>
          <w:szCs w:val="24"/>
        </w:rPr>
        <w:t>Infrastructure Development and Maintenance</w:t>
      </w:r>
    </w:p>
    <w:p w14:paraId="4BD6C3B7" w14:textId="77777777" w:rsidR="00491273" w:rsidRPr="00FD6416" w:rsidRDefault="00491273" w:rsidP="00491273">
      <w:pPr>
        <w:autoSpaceDE w:val="0"/>
        <w:autoSpaceDN w:val="0"/>
        <w:adjustRightInd w:val="0"/>
        <w:spacing w:after="0" w:line="240" w:lineRule="auto"/>
        <w:rPr>
          <w:rFonts w:ascii="Times New Roman" w:hAnsi="Times New Roman"/>
          <w:b/>
          <w:bCs/>
          <w:sz w:val="24"/>
          <w:szCs w:val="24"/>
        </w:rPr>
      </w:pPr>
    </w:p>
    <w:p w14:paraId="091F0EB6" w14:textId="77777777" w:rsidR="00BA1D43" w:rsidRPr="00FD6416" w:rsidRDefault="00BA1D43" w:rsidP="00491273">
      <w:pPr>
        <w:autoSpaceDE w:val="0"/>
        <w:autoSpaceDN w:val="0"/>
        <w:adjustRightInd w:val="0"/>
        <w:spacing w:after="0" w:line="240" w:lineRule="auto"/>
        <w:rPr>
          <w:rFonts w:ascii="Times New Roman" w:hAnsi="Times New Roman"/>
          <w:b/>
          <w:bCs/>
          <w:sz w:val="24"/>
          <w:szCs w:val="24"/>
        </w:rPr>
      </w:pPr>
    </w:p>
    <w:p w14:paraId="07841DAF" w14:textId="77777777" w:rsidR="00FD0B14" w:rsidRPr="00FD6416" w:rsidRDefault="00913BE8" w:rsidP="00671E34">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The infrastructure development and maintenance activities of the institute are being carried out mainly by the Department of Electronics, and the Engineering and Horticulture sections.  The major infrastructure development activities carried out during the reporting year are mentioned below.</w:t>
      </w:r>
    </w:p>
    <w:p w14:paraId="72737393" w14:textId="77777777" w:rsidR="00BA1D43" w:rsidRPr="00FD6416" w:rsidRDefault="00AD3462" w:rsidP="00AD3462">
      <w:pPr>
        <w:tabs>
          <w:tab w:val="left" w:pos="6451"/>
        </w:tabs>
        <w:autoSpaceDE w:val="0"/>
        <w:autoSpaceDN w:val="0"/>
        <w:adjustRightInd w:val="0"/>
        <w:spacing w:after="0" w:line="240" w:lineRule="auto"/>
        <w:jc w:val="both"/>
        <w:rPr>
          <w:rFonts w:ascii="Times New Roman" w:hAnsi="Times New Roman"/>
          <w:color w:val="7030A0"/>
          <w:sz w:val="24"/>
          <w:szCs w:val="24"/>
        </w:rPr>
      </w:pPr>
      <w:r w:rsidRPr="00FD6416">
        <w:rPr>
          <w:rFonts w:ascii="Times New Roman" w:hAnsi="Times New Roman"/>
          <w:color w:val="7030A0"/>
          <w:sz w:val="24"/>
          <w:szCs w:val="24"/>
        </w:rPr>
        <w:tab/>
      </w:r>
    </w:p>
    <w:p w14:paraId="5225C6A9" w14:textId="77777777" w:rsidR="00FD0B14" w:rsidRPr="00FD6416" w:rsidRDefault="00FD0B14" w:rsidP="002A4C1D">
      <w:pPr>
        <w:autoSpaceDE w:val="0"/>
        <w:autoSpaceDN w:val="0"/>
        <w:adjustRightInd w:val="0"/>
        <w:spacing w:after="0" w:line="240" w:lineRule="auto"/>
        <w:jc w:val="both"/>
        <w:rPr>
          <w:rFonts w:ascii="Times New Roman" w:hAnsi="Times New Roman"/>
          <w:b/>
          <w:sz w:val="24"/>
          <w:szCs w:val="24"/>
        </w:rPr>
      </w:pPr>
      <w:r w:rsidRPr="00FD6416">
        <w:rPr>
          <w:rFonts w:ascii="Times New Roman" w:hAnsi="Times New Roman"/>
          <w:b/>
          <w:sz w:val="24"/>
          <w:szCs w:val="24"/>
        </w:rPr>
        <w:t>Civil Engineering Infrastructure</w:t>
      </w:r>
    </w:p>
    <w:p w14:paraId="0E432FC4" w14:textId="77777777" w:rsidR="00BA1D43" w:rsidRPr="00FD6416" w:rsidRDefault="00BA1D43" w:rsidP="00BA1D43">
      <w:pPr>
        <w:autoSpaceDE w:val="0"/>
        <w:autoSpaceDN w:val="0"/>
        <w:adjustRightInd w:val="0"/>
        <w:spacing w:after="0" w:line="240" w:lineRule="auto"/>
        <w:jc w:val="both"/>
        <w:rPr>
          <w:rFonts w:ascii="Times New Roman" w:hAnsi="Times New Roman"/>
          <w:sz w:val="24"/>
          <w:szCs w:val="24"/>
        </w:rPr>
      </w:pPr>
    </w:p>
    <w:p w14:paraId="428C3B09" w14:textId="77777777" w:rsidR="00B163C2" w:rsidRPr="00FD6416" w:rsidRDefault="00BA1D43" w:rsidP="00B163C2">
      <w:pPr>
        <w:spacing w:line="360" w:lineRule="auto"/>
        <w:jc w:val="both"/>
        <w:rPr>
          <w:rFonts w:ascii="Times New Roman" w:hAnsi="Times New Roman"/>
          <w:sz w:val="24"/>
          <w:szCs w:val="24"/>
        </w:rPr>
      </w:pPr>
      <w:r w:rsidRPr="00FD6416">
        <w:rPr>
          <w:rFonts w:ascii="Times New Roman" w:hAnsi="Times New Roman"/>
          <w:sz w:val="24"/>
          <w:szCs w:val="24"/>
        </w:rPr>
        <w:t xml:space="preserve">The institute </w:t>
      </w:r>
      <w:r w:rsidR="00AF21D3" w:rsidRPr="00FD6416">
        <w:rPr>
          <w:rFonts w:ascii="Times New Roman" w:hAnsi="Times New Roman"/>
          <w:sz w:val="24"/>
          <w:szCs w:val="24"/>
        </w:rPr>
        <w:t xml:space="preserve">spent </w:t>
      </w:r>
      <w:r w:rsidR="00A75283" w:rsidRPr="00FD6416">
        <w:rPr>
          <w:rFonts w:ascii="Times New Roman" w:hAnsi="Times New Roman"/>
          <w:sz w:val="24"/>
          <w:szCs w:val="24"/>
        </w:rPr>
        <w:t>Rs</w:t>
      </w:r>
      <w:r w:rsidR="00AF21D3" w:rsidRPr="00FD6416">
        <w:rPr>
          <w:rFonts w:ascii="Times New Roman" w:hAnsi="Times New Roman"/>
          <w:sz w:val="24"/>
          <w:szCs w:val="24"/>
        </w:rPr>
        <w:t>.</w:t>
      </w:r>
      <w:r w:rsidR="00A75283" w:rsidRPr="00FD6416">
        <w:rPr>
          <w:rFonts w:ascii="Times New Roman" w:hAnsi="Times New Roman"/>
          <w:sz w:val="24"/>
          <w:szCs w:val="24"/>
        </w:rPr>
        <w:t>29,47,651</w:t>
      </w:r>
      <w:r w:rsidR="00705FA0" w:rsidRPr="00FD6416">
        <w:rPr>
          <w:rFonts w:ascii="Times New Roman" w:hAnsi="Times New Roman"/>
          <w:sz w:val="24"/>
          <w:szCs w:val="24"/>
        </w:rPr>
        <w:t xml:space="preserve">/- towards civil engineering </w:t>
      </w:r>
      <w:r w:rsidR="00390D03" w:rsidRPr="00FD6416">
        <w:rPr>
          <w:rFonts w:ascii="Times New Roman" w:hAnsi="Times New Roman"/>
          <w:sz w:val="24"/>
          <w:szCs w:val="24"/>
        </w:rPr>
        <w:t>infrastructure maintenance during the reporting year.</w:t>
      </w:r>
      <w:r w:rsidR="009803D4" w:rsidRPr="00FD6416">
        <w:rPr>
          <w:rFonts w:ascii="Times New Roman" w:hAnsi="Times New Roman"/>
          <w:sz w:val="24"/>
          <w:szCs w:val="24"/>
        </w:rPr>
        <w:t xml:space="preserve"> The major works completed include </w:t>
      </w:r>
      <w:r w:rsidR="00B163C2" w:rsidRPr="00FD6416">
        <w:rPr>
          <w:rFonts w:ascii="Times New Roman" w:hAnsi="Times New Roman"/>
          <w:sz w:val="24"/>
          <w:szCs w:val="24"/>
        </w:rPr>
        <w:t xml:space="preserve">rising of existing brick masonry compound wall of D-type staff Quarters, </w:t>
      </w:r>
      <w:r w:rsidR="006C2C9D" w:rsidRPr="00FD6416">
        <w:rPr>
          <w:rFonts w:ascii="Times New Roman" w:hAnsi="Times New Roman"/>
          <w:sz w:val="24"/>
          <w:szCs w:val="24"/>
        </w:rPr>
        <w:t>installation of</w:t>
      </w:r>
      <w:r w:rsidR="00B163C2" w:rsidRPr="00FD6416">
        <w:rPr>
          <w:rFonts w:ascii="Times New Roman" w:hAnsi="Times New Roman"/>
          <w:sz w:val="24"/>
          <w:szCs w:val="24"/>
        </w:rPr>
        <w:t>chain link fencing for the therapy park, painting &amp; renovation of rooms in old administrative  building,   </w:t>
      </w:r>
      <w:r w:rsidR="006C2C9D" w:rsidRPr="00FD6416">
        <w:rPr>
          <w:rFonts w:ascii="Times New Roman" w:hAnsi="Times New Roman"/>
          <w:sz w:val="24"/>
          <w:szCs w:val="24"/>
        </w:rPr>
        <w:t>installation of</w:t>
      </w:r>
      <w:r w:rsidR="00B163C2" w:rsidRPr="00FD6416">
        <w:rPr>
          <w:rFonts w:ascii="Times New Roman" w:hAnsi="Times New Roman"/>
          <w:sz w:val="24"/>
          <w:szCs w:val="24"/>
          <w:lang w:bidi="hi-IN"/>
        </w:rPr>
        <w:t>chain link fencing &amp; pergola roofing for the proposed play  area of staff quarters, r</w:t>
      </w:r>
      <w:r w:rsidR="00B163C2" w:rsidRPr="00FD6416">
        <w:rPr>
          <w:rFonts w:ascii="Times New Roman" w:hAnsi="Times New Roman"/>
          <w:sz w:val="24"/>
          <w:szCs w:val="24"/>
        </w:rPr>
        <w:t xml:space="preserve">aising of Institute compound wall on the north-east corner, </w:t>
      </w:r>
      <w:r w:rsidR="006C2C9D" w:rsidRPr="00FD6416">
        <w:rPr>
          <w:rFonts w:ascii="Times New Roman" w:hAnsi="Times New Roman"/>
          <w:sz w:val="24"/>
          <w:szCs w:val="24"/>
        </w:rPr>
        <w:t>installation of</w:t>
      </w:r>
      <w:r w:rsidR="00B163C2" w:rsidRPr="00FD6416">
        <w:rPr>
          <w:rFonts w:ascii="Times New Roman" w:hAnsi="Times New Roman"/>
          <w:sz w:val="24"/>
          <w:szCs w:val="24"/>
        </w:rPr>
        <w:t xml:space="preserve">SS safety railing to corridors </w:t>
      </w:r>
      <w:proofErr w:type="gramStart"/>
      <w:r w:rsidR="00B163C2" w:rsidRPr="00FD6416">
        <w:rPr>
          <w:rFonts w:ascii="Times New Roman" w:hAnsi="Times New Roman"/>
          <w:sz w:val="24"/>
          <w:szCs w:val="24"/>
        </w:rPr>
        <w:t>of  the</w:t>
      </w:r>
      <w:proofErr w:type="gramEnd"/>
      <w:r w:rsidR="00B163C2" w:rsidRPr="00FD6416">
        <w:rPr>
          <w:rFonts w:ascii="Times New Roman" w:hAnsi="Times New Roman"/>
          <w:sz w:val="24"/>
          <w:szCs w:val="24"/>
        </w:rPr>
        <w:t xml:space="preserve"> Department of Clinical Services, renovation of toilets at old administrative building, construction of UG sump at E type quarters, renovation of canteen kitchen, fixing</w:t>
      </w:r>
      <w:r w:rsidR="006C2C9D" w:rsidRPr="00FD6416">
        <w:rPr>
          <w:rFonts w:ascii="Times New Roman" w:hAnsi="Times New Roman"/>
          <w:sz w:val="24"/>
          <w:szCs w:val="24"/>
        </w:rPr>
        <w:t xml:space="preserve"> of</w:t>
      </w:r>
      <w:r w:rsidR="00B163C2" w:rsidRPr="00FD6416">
        <w:rPr>
          <w:rFonts w:ascii="Times New Roman" w:hAnsi="Times New Roman"/>
          <w:sz w:val="24"/>
          <w:szCs w:val="24"/>
        </w:rPr>
        <w:t xml:space="preserve"> MS sliding gate for T-type staff quarters, and the renovation of ladies hostel toilet and bathrooms(1</w:t>
      </w:r>
      <w:r w:rsidR="00B163C2" w:rsidRPr="00FD6416">
        <w:rPr>
          <w:rFonts w:ascii="Times New Roman" w:hAnsi="Times New Roman"/>
          <w:sz w:val="24"/>
          <w:szCs w:val="24"/>
          <w:vertAlign w:val="superscript"/>
        </w:rPr>
        <w:t>st</w:t>
      </w:r>
      <w:r w:rsidR="00B163C2" w:rsidRPr="00FD6416">
        <w:rPr>
          <w:rFonts w:ascii="Times New Roman" w:hAnsi="Times New Roman"/>
          <w:sz w:val="24"/>
          <w:szCs w:val="24"/>
        </w:rPr>
        <w:t xml:space="preserve"> phase). </w:t>
      </w:r>
    </w:p>
    <w:p w14:paraId="18C19107" w14:textId="77777777" w:rsidR="00735564" w:rsidRPr="003233E4" w:rsidRDefault="00735564" w:rsidP="00671E34">
      <w:pPr>
        <w:spacing w:line="360" w:lineRule="auto"/>
        <w:jc w:val="both"/>
        <w:rPr>
          <w:rFonts w:ascii="Times New Roman" w:hAnsi="Times New Roman"/>
          <w:sz w:val="24"/>
          <w:szCs w:val="24"/>
        </w:rPr>
      </w:pPr>
      <w:r w:rsidRPr="00FD6416">
        <w:rPr>
          <w:rFonts w:ascii="Times New Roman" w:hAnsi="Times New Roman"/>
          <w:b/>
          <w:color w:val="FF0000"/>
          <w:sz w:val="24"/>
          <w:szCs w:val="24"/>
        </w:rPr>
        <w:t xml:space="preserve">Centre of Excellence: </w:t>
      </w:r>
      <w:r w:rsidRPr="003233E4">
        <w:rPr>
          <w:rFonts w:ascii="Times New Roman" w:hAnsi="Times New Roman"/>
          <w:sz w:val="24"/>
          <w:szCs w:val="24"/>
        </w:rPr>
        <w:t xml:space="preserve">All India Institute of Speech and Hearing (AIISH), was upgraded in the year 2013 as Centre of Excellence in the field of communication disorders by the Ministry of Health and Family Welfare, Government of India. </w:t>
      </w:r>
      <w:r w:rsidR="005B0DD6" w:rsidRPr="003233E4">
        <w:rPr>
          <w:rFonts w:ascii="Times New Roman" w:hAnsi="Times New Roman"/>
          <w:sz w:val="24"/>
          <w:szCs w:val="24"/>
        </w:rPr>
        <w:t>A building wit</w:t>
      </w:r>
      <w:r w:rsidR="00FB5A6F" w:rsidRPr="003233E4">
        <w:rPr>
          <w:rFonts w:ascii="Times New Roman" w:hAnsi="Times New Roman"/>
          <w:sz w:val="24"/>
          <w:szCs w:val="24"/>
        </w:rPr>
        <w:t>h a functional area of 1,22,</w:t>
      </w:r>
      <w:r w:rsidR="005B0DD6" w:rsidRPr="003233E4">
        <w:rPr>
          <w:rFonts w:ascii="Times New Roman" w:hAnsi="Times New Roman"/>
          <w:sz w:val="24"/>
          <w:szCs w:val="24"/>
        </w:rPr>
        <w:t xml:space="preserve">200 </w:t>
      </w:r>
      <w:proofErr w:type="spellStart"/>
      <w:r w:rsidR="005B0DD6" w:rsidRPr="003233E4">
        <w:rPr>
          <w:rFonts w:ascii="Times New Roman" w:hAnsi="Times New Roman"/>
          <w:sz w:val="24"/>
          <w:szCs w:val="24"/>
        </w:rPr>
        <w:t>Sq.ft</w:t>
      </w:r>
      <w:proofErr w:type="spellEnd"/>
      <w:r w:rsidR="005B0DD6" w:rsidRPr="003233E4">
        <w:rPr>
          <w:rFonts w:ascii="Times New Roman" w:hAnsi="Times New Roman"/>
          <w:sz w:val="24"/>
          <w:szCs w:val="24"/>
        </w:rPr>
        <w:t>. is getting completed to house the activities of the Centre of Excellence.  The construction is being undertaken by Central Public Works Department (CPWD), Government of India.  The centre is expected to become fully functional in another six months.  The Centre of Excellence houses five research centers, five clinical centres and two centers for public education and awareness as given below.</w:t>
      </w:r>
    </w:p>
    <w:p w14:paraId="54E57B54" w14:textId="77777777" w:rsidR="00B72B7F" w:rsidRPr="003233E4" w:rsidRDefault="00B72B7F" w:rsidP="00A73C6A">
      <w:pPr>
        <w:numPr>
          <w:ilvl w:val="0"/>
          <w:numId w:val="9"/>
        </w:numPr>
        <w:spacing w:after="0" w:line="240" w:lineRule="auto"/>
        <w:jc w:val="both"/>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Speech and Languages Sciences</w:t>
      </w:r>
    </w:p>
    <w:p w14:paraId="02B931CB" w14:textId="77777777" w:rsidR="00B72B7F" w:rsidRPr="003233E4" w:rsidRDefault="00B72B7F" w:rsidP="00A73C6A">
      <w:pPr>
        <w:numPr>
          <w:ilvl w:val="0"/>
          <w:numId w:val="9"/>
        </w:numPr>
        <w:spacing w:after="0" w:line="240" w:lineRule="auto"/>
        <w:jc w:val="both"/>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Prevention of Communication Disorders &amp; Epidemiological Research &amp; Epidemiological Research &amp; cognitive Behaviour Science in Communication Disorder</w:t>
      </w:r>
    </w:p>
    <w:p w14:paraId="15B7D7EB" w14:textId="77777777" w:rsidR="00B72B7F" w:rsidRPr="003233E4" w:rsidRDefault="00B72B7F" w:rsidP="00A73C6A">
      <w:pPr>
        <w:numPr>
          <w:ilvl w:val="0"/>
          <w:numId w:val="9"/>
        </w:numPr>
        <w:spacing w:after="0" w:line="240" w:lineRule="auto"/>
        <w:jc w:val="both"/>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Informatics and Patents &amp; Rehabilitation Engineering, Acoustics Biomedical Engineering </w:t>
      </w:r>
    </w:p>
    <w:p w14:paraId="48E31B6E" w14:textId="77777777" w:rsidR="00B72B7F"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AAC &amp; Sign Language</w:t>
      </w:r>
    </w:p>
    <w:p w14:paraId="4BA01943" w14:textId="77777777" w:rsidR="00B72B7F"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Hearing Sciences</w:t>
      </w:r>
    </w:p>
    <w:p w14:paraId="57F5F20F" w14:textId="77777777" w:rsidR="00B72B7F"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lastRenderedPageBreak/>
        <w:t>Center</w:t>
      </w:r>
      <w:proofErr w:type="spellEnd"/>
      <w:r w:rsidRPr="003233E4">
        <w:rPr>
          <w:rFonts w:ascii="Times New Roman" w:hAnsi="Times New Roman"/>
          <w:sz w:val="24"/>
          <w:szCs w:val="24"/>
        </w:rPr>
        <w:t xml:space="preserve"> for Speech and Language Disorders in children, adults and senior citizens</w:t>
      </w:r>
    </w:p>
    <w:p w14:paraId="115417AC" w14:textId="77777777" w:rsidR="00B72B7F"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persons with tinnitus and vestibular disorders.</w:t>
      </w:r>
    </w:p>
    <w:p w14:paraId="621CDC60" w14:textId="77777777" w:rsidR="00B72B7F"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hearing impairment in children, adults and senior citizens</w:t>
      </w:r>
    </w:p>
    <w:p w14:paraId="083F463D" w14:textId="77777777" w:rsidR="00016C1D" w:rsidRPr="003233E4" w:rsidRDefault="00B72B7F"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w:t>
      </w:r>
      <w:r w:rsidR="00CA26AD" w:rsidRPr="003233E4">
        <w:rPr>
          <w:rFonts w:ascii="Times New Roman" w:hAnsi="Times New Roman"/>
          <w:sz w:val="24"/>
          <w:szCs w:val="24"/>
        </w:rPr>
        <w:t>persons wi</w:t>
      </w:r>
      <w:r w:rsidR="00B82959" w:rsidRPr="003233E4">
        <w:rPr>
          <w:rFonts w:ascii="Times New Roman" w:hAnsi="Times New Roman"/>
          <w:sz w:val="24"/>
          <w:szCs w:val="24"/>
        </w:rPr>
        <w:t xml:space="preserve">th swallowing </w:t>
      </w:r>
      <w:r w:rsidR="00390A81" w:rsidRPr="003233E4">
        <w:rPr>
          <w:rFonts w:ascii="Times New Roman" w:hAnsi="Times New Roman"/>
          <w:sz w:val="24"/>
          <w:szCs w:val="24"/>
        </w:rPr>
        <w:t>disorders</w:t>
      </w:r>
    </w:p>
    <w:p w14:paraId="7E765332" w14:textId="77777777" w:rsidR="00390A81" w:rsidRPr="003233E4" w:rsidRDefault="00390A81"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surgical rehabilitation of communication disorders</w:t>
      </w:r>
    </w:p>
    <w:p w14:paraId="1C62987B" w14:textId="77777777" w:rsidR="00390A81" w:rsidRPr="003233E4" w:rsidRDefault="00390A81" w:rsidP="00A73C6A">
      <w:pPr>
        <w:numPr>
          <w:ilvl w:val="0"/>
          <w:numId w:val="9"/>
        </w:numPr>
        <w:spacing w:after="0" w:line="240" w:lineRule="auto"/>
        <w:rPr>
          <w:rFonts w:ascii="Times New Roman" w:hAnsi="Times New Roman"/>
          <w:sz w:val="24"/>
          <w:szCs w:val="24"/>
        </w:rPr>
      </w:pPr>
      <w:r w:rsidRPr="003233E4">
        <w:rPr>
          <w:rFonts w:ascii="Times New Roman" w:hAnsi="Times New Roman"/>
          <w:sz w:val="24"/>
          <w:szCs w:val="24"/>
        </w:rPr>
        <w:t xml:space="preserve">Publication wing / Library and Information </w:t>
      </w:r>
      <w:proofErr w:type="spellStart"/>
      <w:r w:rsidRPr="003233E4">
        <w:rPr>
          <w:rFonts w:ascii="Times New Roman" w:hAnsi="Times New Roman"/>
          <w:sz w:val="24"/>
          <w:szCs w:val="24"/>
        </w:rPr>
        <w:t>center</w:t>
      </w:r>
      <w:proofErr w:type="spellEnd"/>
    </w:p>
    <w:p w14:paraId="0D806F25" w14:textId="77777777" w:rsidR="00390A81" w:rsidRPr="003233E4" w:rsidRDefault="00390A81" w:rsidP="00A73C6A">
      <w:pPr>
        <w:numPr>
          <w:ilvl w:val="0"/>
          <w:numId w:val="9"/>
        </w:numPr>
        <w:spacing w:after="0" w:line="240" w:lineRule="auto"/>
        <w:rPr>
          <w:rFonts w:ascii="Times New Roman" w:hAnsi="Times New Roman"/>
          <w:sz w:val="24"/>
          <w:szCs w:val="24"/>
        </w:rPr>
      </w:pPr>
      <w:proofErr w:type="spellStart"/>
      <w:r w:rsidRPr="003233E4">
        <w:rPr>
          <w:rFonts w:ascii="Times New Roman" w:hAnsi="Times New Roman"/>
          <w:sz w:val="24"/>
          <w:szCs w:val="24"/>
        </w:rPr>
        <w:t>Center</w:t>
      </w:r>
      <w:proofErr w:type="spellEnd"/>
      <w:r w:rsidRPr="003233E4">
        <w:rPr>
          <w:rFonts w:ascii="Times New Roman" w:hAnsi="Times New Roman"/>
          <w:sz w:val="24"/>
          <w:szCs w:val="24"/>
        </w:rPr>
        <w:t xml:space="preserve"> for public education in communication disorders</w:t>
      </w:r>
    </w:p>
    <w:p w14:paraId="1334845C" w14:textId="77777777" w:rsidR="00A70221" w:rsidRPr="003233E4" w:rsidRDefault="00A70221" w:rsidP="00A73C6A">
      <w:pPr>
        <w:autoSpaceDE w:val="0"/>
        <w:autoSpaceDN w:val="0"/>
        <w:adjustRightInd w:val="0"/>
        <w:spacing w:after="0" w:line="240" w:lineRule="auto"/>
        <w:jc w:val="both"/>
        <w:rPr>
          <w:rFonts w:ascii="Times New Roman" w:hAnsi="Times New Roman"/>
          <w:b/>
          <w:sz w:val="24"/>
          <w:szCs w:val="24"/>
        </w:rPr>
      </w:pPr>
    </w:p>
    <w:p w14:paraId="60C66D73" w14:textId="77777777" w:rsidR="001D0885" w:rsidRPr="003233E4" w:rsidRDefault="00A47E0E" w:rsidP="00A73C6A">
      <w:pPr>
        <w:autoSpaceDE w:val="0"/>
        <w:autoSpaceDN w:val="0"/>
        <w:adjustRightInd w:val="0"/>
        <w:spacing w:after="0" w:line="240" w:lineRule="auto"/>
        <w:jc w:val="both"/>
        <w:rPr>
          <w:rFonts w:ascii="Times New Roman" w:hAnsi="Times New Roman"/>
          <w:sz w:val="24"/>
          <w:szCs w:val="24"/>
        </w:rPr>
      </w:pPr>
      <w:r w:rsidRPr="003233E4">
        <w:rPr>
          <w:rFonts w:ascii="Times New Roman" w:hAnsi="Times New Roman"/>
          <w:sz w:val="24"/>
          <w:szCs w:val="24"/>
        </w:rPr>
        <w:t>Each of these centers is provided with dedicated infrastructure and manpower and has to achieve specific targets as per the defined objectives.</w:t>
      </w:r>
    </w:p>
    <w:p w14:paraId="3761BF2D" w14:textId="77777777" w:rsidR="00BC088B" w:rsidRPr="003233E4" w:rsidRDefault="00BC088B" w:rsidP="00A73C6A">
      <w:pPr>
        <w:autoSpaceDE w:val="0"/>
        <w:autoSpaceDN w:val="0"/>
        <w:adjustRightInd w:val="0"/>
        <w:spacing w:after="0" w:line="240" w:lineRule="auto"/>
        <w:jc w:val="both"/>
        <w:rPr>
          <w:rFonts w:ascii="Times New Roman" w:hAnsi="Times New Roman"/>
          <w:b/>
          <w:sz w:val="24"/>
          <w:szCs w:val="24"/>
        </w:rPr>
      </w:pPr>
    </w:p>
    <w:p w14:paraId="3BEFF87D" w14:textId="77777777" w:rsidR="002D741F" w:rsidRPr="00FD6416" w:rsidRDefault="002D741F" w:rsidP="00A73C6A">
      <w:pPr>
        <w:autoSpaceDE w:val="0"/>
        <w:autoSpaceDN w:val="0"/>
        <w:adjustRightInd w:val="0"/>
        <w:spacing w:after="0" w:line="240" w:lineRule="auto"/>
        <w:jc w:val="both"/>
        <w:rPr>
          <w:rFonts w:ascii="Times New Roman" w:hAnsi="Times New Roman"/>
          <w:b/>
          <w:color w:val="FF0000"/>
          <w:sz w:val="24"/>
          <w:szCs w:val="24"/>
        </w:rPr>
      </w:pPr>
      <w:r w:rsidRPr="00FD6416">
        <w:rPr>
          <w:rFonts w:ascii="Times New Roman" w:hAnsi="Times New Roman"/>
          <w:b/>
          <w:color w:val="FF0000"/>
          <w:sz w:val="24"/>
          <w:szCs w:val="24"/>
        </w:rPr>
        <w:t>Speech and Hearing Museum</w:t>
      </w:r>
      <w:proofErr w:type="gramStart"/>
      <w:r w:rsidRPr="00FD6416">
        <w:rPr>
          <w:rFonts w:ascii="Times New Roman" w:hAnsi="Times New Roman"/>
          <w:b/>
          <w:color w:val="FF0000"/>
          <w:sz w:val="24"/>
          <w:szCs w:val="24"/>
        </w:rPr>
        <w:t>:</w:t>
      </w:r>
      <w:r w:rsidR="006F2897" w:rsidRPr="00FD6416">
        <w:rPr>
          <w:rFonts w:ascii="Times New Roman" w:hAnsi="Times New Roman"/>
          <w:b/>
          <w:color w:val="FF0000"/>
          <w:sz w:val="24"/>
          <w:szCs w:val="24"/>
        </w:rPr>
        <w:t xml:space="preserve"> ???</w:t>
      </w:r>
      <w:proofErr w:type="gramEnd"/>
    </w:p>
    <w:p w14:paraId="001CB6C5" w14:textId="77777777" w:rsidR="006F2897" w:rsidRPr="00FD6416" w:rsidRDefault="006F2897" w:rsidP="00A73C6A">
      <w:pPr>
        <w:autoSpaceDE w:val="0"/>
        <w:autoSpaceDN w:val="0"/>
        <w:adjustRightInd w:val="0"/>
        <w:spacing w:after="0" w:line="240" w:lineRule="auto"/>
        <w:jc w:val="both"/>
        <w:rPr>
          <w:rFonts w:ascii="Times New Roman" w:hAnsi="Times New Roman"/>
          <w:b/>
          <w:color w:val="FF0000"/>
          <w:sz w:val="24"/>
          <w:szCs w:val="24"/>
        </w:rPr>
      </w:pPr>
    </w:p>
    <w:p w14:paraId="689C517F" w14:textId="77777777" w:rsidR="006F2897" w:rsidRPr="00FD6416" w:rsidRDefault="006F2897" w:rsidP="009B77D3">
      <w:pPr>
        <w:autoSpaceDE w:val="0"/>
        <w:autoSpaceDN w:val="0"/>
        <w:adjustRightInd w:val="0"/>
        <w:spacing w:after="0"/>
        <w:jc w:val="both"/>
        <w:rPr>
          <w:rFonts w:ascii="Times New Roman" w:hAnsi="Times New Roman"/>
          <w:b/>
          <w:sz w:val="24"/>
          <w:szCs w:val="24"/>
        </w:rPr>
      </w:pPr>
      <w:r w:rsidRPr="00FD6416">
        <w:rPr>
          <w:rFonts w:ascii="Times New Roman" w:hAnsi="Times New Roman"/>
          <w:b/>
          <w:sz w:val="24"/>
          <w:szCs w:val="24"/>
        </w:rPr>
        <w:t xml:space="preserve">IT and Other Infrastructure </w:t>
      </w:r>
    </w:p>
    <w:p w14:paraId="4FEF5C3D" w14:textId="77777777" w:rsidR="0015632A" w:rsidRPr="00FD6416" w:rsidRDefault="0015632A" w:rsidP="00EE3693">
      <w:pPr>
        <w:autoSpaceDE w:val="0"/>
        <w:autoSpaceDN w:val="0"/>
        <w:adjustRightInd w:val="0"/>
        <w:spacing w:after="0" w:line="360" w:lineRule="auto"/>
        <w:jc w:val="both"/>
        <w:rPr>
          <w:rFonts w:ascii="Times New Roman" w:hAnsi="Times New Roman"/>
          <w:b/>
          <w:sz w:val="24"/>
          <w:szCs w:val="24"/>
        </w:rPr>
      </w:pPr>
    </w:p>
    <w:p w14:paraId="2CB275FD" w14:textId="77777777" w:rsidR="00C9446B" w:rsidRPr="00FD6416" w:rsidRDefault="0015632A" w:rsidP="00C9446B">
      <w:pPr>
        <w:spacing w:line="360" w:lineRule="auto"/>
        <w:jc w:val="both"/>
        <w:rPr>
          <w:rFonts w:ascii="Times New Roman" w:hAnsi="Times New Roman"/>
          <w:sz w:val="24"/>
          <w:szCs w:val="24"/>
        </w:rPr>
      </w:pPr>
      <w:r w:rsidRPr="00FD6416">
        <w:rPr>
          <w:rFonts w:ascii="Times New Roman" w:hAnsi="Times New Roman"/>
          <w:sz w:val="24"/>
          <w:szCs w:val="24"/>
        </w:rPr>
        <w:t xml:space="preserve">The institute </w:t>
      </w:r>
      <w:r w:rsidR="00C9446B" w:rsidRPr="00FD6416">
        <w:rPr>
          <w:rFonts w:ascii="Times New Roman" w:hAnsi="Times New Roman"/>
          <w:sz w:val="24"/>
          <w:szCs w:val="24"/>
        </w:rPr>
        <w:t xml:space="preserve">had </w:t>
      </w:r>
      <w:r w:rsidRPr="00FD6416">
        <w:rPr>
          <w:rFonts w:ascii="Times New Roman" w:hAnsi="Times New Roman"/>
          <w:sz w:val="24"/>
          <w:szCs w:val="24"/>
        </w:rPr>
        <w:t xml:space="preserve">spent a total amount </w:t>
      </w:r>
      <w:r w:rsidR="00B93B32" w:rsidRPr="00FD6416">
        <w:rPr>
          <w:rFonts w:ascii="Times New Roman" w:hAnsi="Times New Roman"/>
          <w:sz w:val="24"/>
          <w:szCs w:val="24"/>
        </w:rPr>
        <w:t xml:space="preserve">of Rs. </w:t>
      </w:r>
      <w:r w:rsidR="00C9446B" w:rsidRPr="00FD6416">
        <w:rPr>
          <w:rFonts w:ascii="Times New Roman" w:hAnsi="Times New Roman"/>
          <w:sz w:val="24"/>
          <w:szCs w:val="24"/>
        </w:rPr>
        <w:t>1,99,07,525.53</w:t>
      </w:r>
      <w:r w:rsidR="00B93B32" w:rsidRPr="00FD6416">
        <w:rPr>
          <w:rFonts w:ascii="Times New Roman" w:hAnsi="Times New Roman"/>
          <w:sz w:val="24"/>
          <w:szCs w:val="24"/>
        </w:rPr>
        <w:t xml:space="preserve">/- </w:t>
      </w:r>
      <w:r w:rsidR="0050256E" w:rsidRPr="00FD6416">
        <w:rPr>
          <w:rFonts w:ascii="Times New Roman" w:hAnsi="Times New Roman"/>
          <w:sz w:val="24"/>
          <w:szCs w:val="24"/>
        </w:rPr>
        <w:t>for procurement of equipment, IT infrastructure development and electrical installation and maintenance.  The major activities c</w:t>
      </w:r>
      <w:r w:rsidR="00B6217C" w:rsidRPr="00FD6416">
        <w:rPr>
          <w:rFonts w:ascii="Times New Roman" w:hAnsi="Times New Roman"/>
          <w:sz w:val="24"/>
          <w:szCs w:val="24"/>
        </w:rPr>
        <w:t>arried out include</w:t>
      </w:r>
      <w:r w:rsidR="00C9446B" w:rsidRPr="00FD6416">
        <w:rPr>
          <w:rFonts w:ascii="Times New Roman" w:hAnsi="Times New Roman"/>
          <w:sz w:val="24"/>
          <w:szCs w:val="24"/>
        </w:rPr>
        <w:t xml:space="preserve">, theinstallation of </w:t>
      </w:r>
      <w:r w:rsidR="00EE01DD" w:rsidRPr="00FD6416">
        <w:rPr>
          <w:rFonts w:ascii="Times New Roman" w:hAnsi="Times New Roman"/>
          <w:sz w:val="24"/>
          <w:szCs w:val="24"/>
          <w:lang w:val="en-US"/>
        </w:rPr>
        <w:t>155 Mbps</w:t>
      </w:r>
      <w:r w:rsidR="00D1743F">
        <w:rPr>
          <w:rFonts w:ascii="Times New Roman" w:hAnsi="Times New Roman"/>
          <w:sz w:val="24"/>
          <w:szCs w:val="24"/>
          <w:lang w:val="en-US"/>
        </w:rPr>
        <w:t xml:space="preserve"> </w:t>
      </w:r>
      <w:r w:rsidR="00EE01DD" w:rsidRPr="00FD6416">
        <w:rPr>
          <w:rFonts w:ascii="Times New Roman" w:hAnsi="Times New Roman"/>
          <w:sz w:val="24"/>
          <w:szCs w:val="24"/>
          <w:lang w:val="en-US"/>
        </w:rPr>
        <w:t>capacity fiber</w:t>
      </w:r>
      <w:r w:rsidR="00D1743F">
        <w:rPr>
          <w:rFonts w:ascii="Times New Roman" w:hAnsi="Times New Roman"/>
          <w:sz w:val="24"/>
          <w:szCs w:val="24"/>
          <w:lang w:val="en-US"/>
        </w:rPr>
        <w:t xml:space="preserve"> </w:t>
      </w:r>
      <w:r w:rsidR="00EE01DD" w:rsidRPr="00FD6416">
        <w:rPr>
          <w:rFonts w:ascii="Times New Roman" w:hAnsi="Times New Roman"/>
          <w:sz w:val="24"/>
          <w:szCs w:val="24"/>
          <w:lang w:val="en-US"/>
        </w:rPr>
        <w:t>local loop a</w:t>
      </w:r>
      <w:r w:rsidR="00D1743F">
        <w:rPr>
          <w:rFonts w:ascii="Times New Roman" w:hAnsi="Times New Roman"/>
          <w:sz w:val="24"/>
          <w:szCs w:val="24"/>
          <w:lang w:val="en-US"/>
        </w:rPr>
        <w:t xml:space="preserve"> </w:t>
      </w:r>
      <w:proofErr w:type="spellStart"/>
      <w:r w:rsidR="00EE01DD" w:rsidRPr="00FD6416">
        <w:rPr>
          <w:rFonts w:ascii="Times New Roman" w:hAnsi="Times New Roman"/>
          <w:sz w:val="24"/>
          <w:szCs w:val="24"/>
          <w:lang w:val="en-US"/>
        </w:rPr>
        <w:t>sprimary</w:t>
      </w:r>
      <w:proofErr w:type="spellEnd"/>
      <w:r w:rsidR="00EE01DD" w:rsidRPr="00FD6416">
        <w:rPr>
          <w:rFonts w:ascii="Times New Roman" w:hAnsi="Times New Roman"/>
          <w:sz w:val="24"/>
          <w:szCs w:val="24"/>
          <w:lang w:val="en-US"/>
        </w:rPr>
        <w:t xml:space="preserve"> and</w:t>
      </w:r>
      <w:r w:rsidR="00D1743F">
        <w:rPr>
          <w:rFonts w:ascii="Times New Roman" w:hAnsi="Times New Roman"/>
          <w:sz w:val="24"/>
          <w:szCs w:val="24"/>
          <w:lang w:val="en-US"/>
        </w:rPr>
        <w:t xml:space="preserve"> </w:t>
      </w:r>
      <w:r w:rsidR="00EE01DD" w:rsidRPr="00FD6416">
        <w:rPr>
          <w:rFonts w:ascii="Times New Roman" w:hAnsi="Times New Roman"/>
          <w:sz w:val="24"/>
          <w:szCs w:val="24"/>
          <w:lang w:val="en-US"/>
        </w:rPr>
        <w:t>microwave as</w:t>
      </w:r>
      <w:r w:rsidR="00D1743F">
        <w:rPr>
          <w:rFonts w:ascii="Times New Roman" w:hAnsi="Times New Roman"/>
          <w:sz w:val="24"/>
          <w:szCs w:val="24"/>
          <w:lang w:val="en-US"/>
        </w:rPr>
        <w:t xml:space="preserve"> </w:t>
      </w:r>
      <w:r w:rsidR="00EE01DD" w:rsidRPr="00FD6416">
        <w:rPr>
          <w:rFonts w:ascii="Times New Roman" w:hAnsi="Times New Roman"/>
          <w:sz w:val="24"/>
          <w:szCs w:val="24"/>
          <w:lang w:val="en-US"/>
        </w:rPr>
        <w:t>backup</w:t>
      </w:r>
      <w:r w:rsidR="00C9446B" w:rsidRPr="00FD6416">
        <w:rPr>
          <w:rFonts w:ascii="Times New Roman" w:hAnsi="Times New Roman"/>
          <w:sz w:val="24"/>
          <w:szCs w:val="24"/>
          <w:lang w:val="en-US"/>
        </w:rPr>
        <w:t xml:space="preserve">, </w:t>
      </w:r>
      <w:r w:rsidR="00EE01DD" w:rsidRPr="00FD6416">
        <w:rPr>
          <w:rFonts w:ascii="Times New Roman" w:hAnsi="Times New Roman"/>
          <w:sz w:val="24"/>
          <w:szCs w:val="24"/>
        </w:rPr>
        <w:t xml:space="preserve">AMC for </w:t>
      </w:r>
      <w:r w:rsidR="00C9446B" w:rsidRPr="00FD6416">
        <w:rPr>
          <w:rFonts w:ascii="Times New Roman" w:hAnsi="Times New Roman"/>
          <w:sz w:val="24"/>
          <w:szCs w:val="24"/>
        </w:rPr>
        <w:t>the a</w:t>
      </w:r>
      <w:r w:rsidR="00EE01DD" w:rsidRPr="00FD6416">
        <w:rPr>
          <w:rFonts w:ascii="Times New Roman" w:hAnsi="Times New Roman"/>
          <w:sz w:val="24"/>
          <w:szCs w:val="24"/>
        </w:rPr>
        <w:t>ir conditioners installed at JC block</w:t>
      </w:r>
      <w:r w:rsidR="00C9446B" w:rsidRPr="00FD6416">
        <w:rPr>
          <w:rFonts w:ascii="Times New Roman" w:hAnsi="Times New Roman"/>
          <w:sz w:val="24"/>
          <w:szCs w:val="24"/>
        </w:rPr>
        <w:t>,  c</w:t>
      </w:r>
      <w:r w:rsidR="00EE01DD" w:rsidRPr="00FD6416">
        <w:rPr>
          <w:rFonts w:ascii="Times New Roman" w:hAnsi="Times New Roman"/>
          <w:sz w:val="24"/>
          <w:szCs w:val="24"/>
        </w:rPr>
        <w:t xml:space="preserve">o-location service for 6U rack space with 560 watts rated power and data transfer rate </w:t>
      </w:r>
      <w:r w:rsidR="00C9446B" w:rsidRPr="00FD6416">
        <w:rPr>
          <w:rFonts w:ascii="Times New Roman" w:hAnsi="Times New Roman"/>
          <w:sz w:val="24"/>
          <w:szCs w:val="24"/>
        </w:rPr>
        <w:t>, i</w:t>
      </w:r>
      <w:r w:rsidR="00EE01DD" w:rsidRPr="00FD6416">
        <w:rPr>
          <w:rFonts w:ascii="Times New Roman" w:hAnsi="Times New Roman"/>
          <w:sz w:val="24"/>
          <w:szCs w:val="24"/>
        </w:rPr>
        <w:t xml:space="preserve">nstallation of </w:t>
      </w:r>
      <w:r w:rsidR="00C9446B" w:rsidRPr="00FD6416">
        <w:rPr>
          <w:rFonts w:ascii="Times New Roman" w:hAnsi="Times New Roman"/>
          <w:sz w:val="24"/>
          <w:szCs w:val="24"/>
        </w:rPr>
        <w:t>b</w:t>
      </w:r>
      <w:r w:rsidR="00EE01DD" w:rsidRPr="00FD6416">
        <w:rPr>
          <w:rFonts w:ascii="Times New Roman" w:hAnsi="Times New Roman"/>
          <w:sz w:val="24"/>
          <w:szCs w:val="24"/>
        </w:rPr>
        <w:t>ore well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UG cabling work for providing power supply to Bodhi Gents hostel</w:t>
      </w:r>
      <w:r w:rsidR="00C9446B" w:rsidRPr="00FD6416">
        <w:rPr>
          <w:rFonts w:ascii="Times New Roman" w:hAnsi="Times New Roman"/>
          <w:sz w:val="24"/>
          <w:szCs w:val="24"/>
        </w:rPr>
        <w:t xml:space="preserve">, </w:t>
      </w:r>
      <w:proofErr w:type="spellStart"/>
      <w:r w:rsidR="00EE01DD" w:rsidRPr="00FD6416">
        <w:rPr>
          <w:rFonts w:ascii="Times New Roman" w:hAnsi="Times New Roman"/>
          <w:sz w:val="24"/>
          <w:szCs w:val="24"/>
        </w:rPr>
        <w:t>Hipath</w:t>
      </w:r>
      <w:proofErr w:type="spellEnd"/>
      <w:r w:rsidR="00EE01DD" w:rsidRPr="00FD6416">
        <w:rPr>
          <w:rFonts w:ascii="Times New Roman" w:hAnsi="Times New Roman"/>
          <w:sz w:val="24"/>
          <w:szCs w:val="24"/>
        </w:rPr>
        <w:t xml:space="preserve"> 4000 V6</w:t>
      </w:r>
      <w:r w:rsidR="00D1743F">
        <w:rPr>
          <w:rFonts w:ascii="Times New Roman" w:hAnsi="Times New Roman"/>
          <w:sz w:val="24"/>
          <w:szCs w:val="24"/>
        </w:rPr>
        <w:t xml:space="preserve"> </w:t>
      </w:r>
      <w:r w:rsidR="00EE01DD" w:rsidRPr="00FD6416">
        <w:rPr>
          <w:rFonts w:ascii="Times New Roman" w:hAnsi="Times New Roman"/>
          <w:sz w:val="24"/>
          <w:szCs w:val="24"/>
        </w:rPr>
        <w:t xml:space="preserve">system - up to 216 </w:t>
      </w:r>
      <w:proofErr w:type="spellStart"/>
      <w:r w:rsidR="00C9446B" w:rsidRPr="00FD6416">
        <w:rPr>
          <w:rFonts w:ascii="Times New Roman" w:hAnsi="Times New Roman"/>
          <w:sz w:val="24"/>
          <w:szCs w:val="24"/>
        </w:rPr>
        <w:t>a</w:t>
      </w:r>
      <w:r w:rsidR="00EE01DD" w:rsidRPr="00FD6416">
        <w:rPr>
          <w:rFonts w:ascii="Times New Roman" w:hAnsi="Times New Roman"/>
          <w:sz w:val="24"/>
          <w:szCs w:val="24"/>
        </w:rPr>
        <w:t>nalog</w:t>
      </w:r>
      <w:proofErr w:type="spellEnd"/>
      <w:r w:rsidR="00AF67A4">
        <w:rPr>
          <w:rFonts w:ascii="Times New Roman" w:hAnsi="Times New Roman"/>
          <w:sz w:val="24"/>
          <w:szCs w:val="24"/>
        </w:rPr>
        <w:t xml:space="preserve"> </w:t>
      </w:r>
      <w:r w:rsidR="00C9446B" w:rsidRPr="00FD6416">
        <w:rPr>
          <w:rFonts w:ascii="Times New Roman" w:hAnsi="Times New Roman"/>
          <w:sz w:val="24"/>
          <w:szCs w:val="24"/>
        </w:rPr>
        <w:t>e</w:t>
      </w:r>
      <w:r w:rsidR="00EE01DD" w:rsidRPr="00FD6416">
        <w:rPr>
          <w:rFonts w:ascii="Times New Roman" w:hAnsi="Times New Roman"/>
          <w:sz w:val="24"/>
          <w:szCs w:val="24"/>
        </w:rPr>
        <w:t>xtension</w:t>
      </w:r>
      <w:r w:rsidR="00C9446B" w:rsidRPr="00FD6416">
        <w:rPr>
          <w:rFonts w:ascii="Times New Roman" w:hAnsi="Times New Roman"/>
          <w:sz w:val="24"/>
          <w:szCs w:val="24"/>
        </w:rPr>
        <w:t>, r</w:t>
      </w:r>
      <w:r w:rsidR="00EE01DD" w:rsidRPr="00FD6416">
        <w:rPr>
          <w:rFonts w:ascii="Times New Roman" w:hAnsi="Times New Roman"/>
          <w:sz w:val="24"/>
          <w:szCs w:val="24"/>
        </w:rPr>
        <w:t xml:space="preserve">epair and </w:t>
      </w:r>
      <w:r w:rsidR="00C9446B" w:rsidRPr="00FD6416">
        <w:rPr>
          <w:rFonts w:ascii="Times New Roman" w:hAnsi="Times New Roman"/>
          <w:sz w:val="24"/>
          <w:szCs w:val="24"/>
        </w:rPr>
        <w:t>m</w:t>
      </w:r>
      <w:r w:rsidR="00EE01DD" w:rsidRPr="00FD6416">
        <w:rPr>
          <w:rFonts w:ascii="Times New Roman" w:hAnsi="Times New Roman"/>
          <w:sz w:val="24"/>
          <w:szCs w:val="24"/>
        </w:rPr>
        <w:t xml:space="preserve">aintenance of </w:t>
      </w:r>
      <w:r w:rsidR="00C9446B" w:rsidRPr="00FD6416">
        <w:rPr>
          <w:rFonts w:ascii="Times New Roman" w:hAnsi="Times New Roman"/>
          <w:sz w:val="24"/>
          <w:szCs w:val="24"/>
        </w:rPr>
        <w:t>t</w:t>
      </w:r>
      <w:r w:rsidR="00EE01DD" w:rsidRPr="00FD6416">
        <w:rPr>
          <w:rFonts w:ascii="Times New Roman" w:hAnsi="Times New Roman"/>
          <w:sz w:val="24"/>
          <w:szCs w:val="24"/>
        </w:rPr>
        <w:t xml:space="preserve">herapy </w:t>
      </w:r>
      <w:r w:rsidR="00C9446B" w:rsidRPr="00FD6416">
        <w:rPr>
          <w:rFonts w:ascii="Times New Roman" w:hAnsi="Times New Roman"/>
          <w:sz w:val="24"/>
          <w:szCs w:val="24"/>
        </w:rPr>
        <w:t>c</w:t>
      </w:r>
      <w:r w:rsidR="00EE01DD" w:rsidRPr="00FD6416">
        <w:rPr>
          <w:rFonts w:ascii="Times New Roman" w:hAnsi="Times New Roman"/>
          <w:sz w:val="24"/>
          <w:szCs w:val="24"/>
        </w:rPr>
        <w:t>linic lift</w:t>
      </w:r>
      <w:r w:rsidR="00C9446B" w:rsidRPr="00FD6416">
        <w:rPr>
          <w:rFonts w:ascii="Times New Roman" w:hAnsi="Times New Roman"/>
          <w:sz w:val="24"/>
          <w:szCs w:val="24"/>
        </w:rPr>
        <w:t>, s</w:t>
      </w:r>
      <w:r w:rsidR="00EE01DD" w:rsidRPr="00FD6416">
        <w:rPr>
          <w:rFonts w:ascii="Times New Roman" w:hAnsi="Times New Roman"/>
          <w:sz w:val="24"/>
          <w:szCs w:val="24"/>
        </w:rPr>
        <w:t>hifting of DG set panel board and UG cabling work</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UG cabling and lightings works at security booth and street lights of </w:t>
      </w:r>
      <w:proofErr w:type="spellStart"/>
      <w:r w:rsidR="00EE01DD" w:rsidRPr="00FD6416">
        <w:rPr>
          <w:rFonts w:ascii="Times New Roman" w:hAnsi="Times New Roman"/>
          <w:sz w:val="24"/>
          <w:szCs w:val="24"/>
        </w:rPr>
        <w:t>panchavati</w:t>
      </w:r>
      <w:proofErr w:type="spellEnd"/>
      <w:r w:rsidR="00EE01DD" w:rsidRPr="00FD6416">
        <w:rPr>
          <w:rFonts w:ascii="Times New Roman" w:hAnsi="Times New Roman"/>
          <w:sz w:val="24"/>
          <w:szCs w:val="24"/>
        </w:rPr>
        <w:t xml:space="preserve"> campus, D3- quarters</w:t>
      </w:r>
      <w:r w:rsidR="00C9446B" w:rsidRPr="00FD6416">
        <w:rPr>
          <w:rFonts w:ascii="Times New Roman" w:hAnsi="Times New Roman"/>
          <w:sz w:val="24"/>
          <w:szCs w:val="24"/>
        </w:rPr>
        <w:t>, r</w:t>
      </w:r>
      <w:r w:rsidR="00EE01DD" w:rsidRPr="00FD6416">
        <w:rPr>
          <w:rFonts w:ascii="Times New Roman" w:hAnsi="Times New Roman"/>
          <w:sz w:val="24"/>
          <w:szCs w:val="24"/>
        </w:rPr>
        <w:t xml:space="preserve">enewal of Microsoft </w:t>
      </w:r>
      <w:r w:rsidR="00C9446B" w:rsidRPr="00FD6416">
        <w:rPr>
          <w:rFonts w:ascii="Times New Roman" w:hAnsi="Times New Roman"/>
          <w:sz w:val="24"/>
          <w:szCs w:val="24"/>
        </w:rPr>
        <w:t>c</w:t>
      </w:r>
      <w:r w:rsidR="00EE01DD" w:rsidRPr="00FD6416">
        <w:rPr>
          <w:rFonts w:ascii="Times New Roman" w:hAnsi="Times New Roman"/>
          <w:sz w:val="24"/>
          <w:szCs w:val="24"/>
        </w:rPr>
        <w:t xml:space="preserve">loud </w:t>
      </w:r>
      <w:r w:rsidR="00C9446B" w:rsidRPr="00FD6416">
        <w:rPr>
          <w:rFonts w:ascii="Times New Roman" w:hAnsi="Times New Roman"/>
          <w:sz w:val="24"/>
          <w:szCs w:val="24"/>
        </w:rPr>
        <w:t>b</w:t>
      </w:r>
      <w:r w:rsidR="00EE01DD" w:rsidRPr="00FD6416">
        <w:rPr>
          <w:rFonts w:ascii="Times New Roman" w:hAnsi="Times New Roman"/>
          <w:sz w:val="24"/>
          <w:szCs w:val="24"/>
        </w:rPr>
        <w:t xml:space="preserve">ased </w:t>
      </w:r>
      <w:r w:rsidR="00C9446B" w:rsidRPr="00FD6416">
        <w:rPr>
          <w:rFonts w:ascii="Times New Roman" w:hAnsi="Times New Roman"/>
          <w:sz w:val="24"/>
          <w:szCs w:val="24"/>
        </w:rPr>
        <w:t>e</w:t>
      </w:r>
      <w:r w:rsidR="00EE01DD" w:rsidRPr="00FD6416">
        <w:rPr>
          <w:rFonts w:ascii="Times New Roman" w:hAnsi="Times New Roman"/>
          <w:sz w:val="24"/>
          <w:szCs w:val="24"/>
        </w:rPr>
        <w:t>-</w:t>
      </w:r>
      <w:r w:rsidR="00C9446B" w:rsidRPr="00FD6416">
        <w:rPr>
          <w:rFonts w:ascii="Times New Roman" w:hAnsi="Times New Roman"/>
          <w:sz w:val="24"/>
          <w:szCs w:val="24"/>
        </w:rPr>
        <w:t>m</w:t>
      </w:r>
      <w:r w:rsidR="00EE01DD" w:rsidRPr="00FD6416">
        <w:rPr>
          <w:rFonts w:ascii="Times New Roman" w:hAnsi="Times New Roman"/>
          <w:sz w:val="24"/>
          <w:szCs w:val="24"/>
        </w:rPr>
        <w:t xml:space="preserve">ail </w:t>
      </w:r>
      <w:r w:rsidR="00C9446B" w:rsidRPr="00FD6416">
        <w:rPr>
          <w:rFonts w:ascii="Times New Roman" w:hAnsi="Times New Roman"/>
          <w:sz w:val="24"/>
          <w:szCs w:val="24"/>
        </w:rPr>
        <w:t>s</w:t>
      </w:r>
      <w:r w:rsidR="00EE01DD" w:rsidRPr="00FD6416">
        <w:rPr>
          <w:rFonts w:ascii="Times New Roman" w:hAnsi="Times New Roman"/>
          <w:sz w:val="24"/>
          <w:szCs w:val="24"/>
        </w:rPr>
        <w:t>ervices</w:t>
      </w:r>
      <w:r w:rsidR="00C9446B" w:rsidRPr="00FD6416">
        <w:rPr>
          <w:rFonts w:ascii="Times New Roman" w:hAnsi="Times New Roman"/>
          <w:sz w:val="24"/>
          <w:szCs w:val="24"/>
        </w:rPr>
        <w:t>, i</w:t>
      </w:r>
      <w:r w:rsidR="00EE01DD" w:rsidRPr="00FD6416">
        <w:rPr>
          <w:rFonts w:ascii="Times New Roman" w:hAnsi="Times New Roman"/>
          <w:sz w:val="24"/>
          <w:szCs w:val="24"/>
        </w:rPr>
        <w:t>nstallation of wireless data link facility to type 2 and type 3 quarters</w:t>
      </w:r>
      <w:r w:rsidR="00C9446B" w:rsidRPr="00FD6416">
        <w:rPr>
          <w:rFonts w:ascii="Times New Roman" w:hAnsi="Times New Roman"/>
          <w:sz w:val="24"/>
          <w:szCs w:val="24"/>
        </w:rPr>
        <w:t xml:space="preserve">, </w:t>
      </w:r>
      <w:r w:rsidR="00EE01DD" w:rsidRPr="00FD6416">
        <w:rPr>
          <w:rFonts w:ascii="Times New Roman" w:hAnsi="Times New Roman"/>
          <w:sz w:val="24"/>
          <w:szCs w:val="24"/>
        </w:rPr>
        <w:t>maintenance of the institute website</w:t>
      </w:r>
      <w:r w:rsidR="00C9446B" w:rsidRPr="00FD6416">
        <w:rPr>
          <w:rFonts w:ascii="Times New Roman" w:hAnsi="Times New Roman"/>
          <w:sz w:val="24"/>
          <w:szCs w:val="24"/>
        </w:rPr>
        <w:t>, s</w:t>
      </w:r>
      <w:r w:rsidR="00EE01DD" w:rsidRPr="00FD6416">
        <w:rPr>
          <w:rFonts w:ascii="Times New Roman" w:hAnsi="Times New Roman"/>
          <w:sz w:val="24"/>
          <w:szCs w:val="24"/>
        </w:rPr>
        <w:t xml:space="preserve">ubscription of </w:t>
      </w:r>
      <w:proofErr w:type="spellStart"/>
      <w:r w:rsidR="00EE01DD" w:rsidRPr="00FD6416">
        <w:rPr>
          <w:rFonts w:ascii="Times New Roman" w:hAnsi="Times New Roman"/>
          <w:sz w:val="24"/>
          <w:szCs w:val="24"/>
        </w:rPr>
        <w:t>webex</w:t>
      </w:r>
      <w:proofErr w:type="spellEnd"/>
      <w:r w:rsidR="00EE01DD" w:rsidRPr="00FD6416">
        <w:rPr>
          <w:rFonts w:ascii="Times New Roman" w:hAnsi="Times New Roman"/>
          <w:sz w:val="24"/>
          <w:szCs w:val="24"/>
        </w:rPr>
        <w:t xml:space="preserve"> video conferencing Tool</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purchase of </w:t>
      </w:r>
      <w:proofErr w:type="spellStart"/>
      <w:r w:rsidR="00EE01DD" w:rsidRPr="00FD6416">
        <w:rPr>
          <w:rFonts w:ascii="Times New Roman" w:hAnsi="Times New Roman"/>
          <w:sz w:val="24"/>
          <w:szCs w:val="24"/>
        </w:rPr>
        <w:t>Aplab</w:t>
      </w:r>
      <w:proofErr w:type="spellEnd"/>
      <w:r w:rsidR="00EE01DD" w:rsidRPr="00FD6416">
        <w:rPr>
          <w:rFonts w:ascii="Times New Roman" w:hAnsi="Times New Roman"/>
          <w:sz w:val="24"/>
          <w:szCs w:val="24"/>
        </w:rPr>
        <w:t xml:space="preserve"> make, 3MHZ Multi waveform signal generator with standard accessories</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installation of </w:t>
      </w:r>
      <w:proofErr w:type="spellStart"/>
      <w:r w:rsidR="00EE01DD" w:rsidRPr="00FD6416">
        <w:rPr>
          <w:rFonts w:ascii="Times New Roman" w:hAnsi="Times New Roman"/>
          <w:sz w:val="24"/>
          <w:szCs w:val="24"/>
        </w:rPr>
        <w:t>WiFi</w:t>
      </w:r>
      <w:proofErr w:type="spellEnd"/>
      <w:r w:rsidR="00EE01DD" w:rsidRPr="00FD6416">
        <w:rPr>
          <w:rFonts w:ascii="Times New Roman" w:hAnsi="Times New Roman"/>
          <w:sz w:val="24"/>
          <w:szCs w:val="24"/>
        </w:rPr>
        <w:t xml:space="preserve"> data link facility to preschool building</w:t>
      </w:r>
      <w:r w:rsidR="00C9446B" w:rsidRPr="00FD6416">
        <w:rPr>
          <w:rFonts w:ascii="Times New Roman" w:hAnsi="Times New Roman"/>
          <w:sz w:val="24"/>
          <w:szCs w:val="24"/>
        </w:rPr>
        <w:t xml:space="preserve">, </w:t>
      </w:r>
      <w:r w:rsidR="00EE01DD" w:rsidRPr="00FD6416">
        <w:rPr>
          <w:rFonts w:ascii="Times New Roman" w:hAnsi="Times New Roman"/>
          <w:sz w:val="24"/>
          <w:szCs w:val="24"/>
        </w:rPr>
        <w:t>installation wired data link facility</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complete probe system for </w:t>
      </w:r>
      <w:proofErr w:type="spellStart"/>
      <w:r w:rsidR="00EE01DD" w:rsidRPr="00FD6416">
        <w:rPr>
          <w:rFonts w:ascii="Times New Roman" w:hAnsi="Times New Roman"/>
          <w:sz w:val="24"/>
          <w:szCs w:val="24"/>
        </w:rPr>
        <w:t>Tympanometer</w:t>
      </w:r>
      <w:proofErr w:type="spellEnd"/>
      <w:r w:rsidR="00C9446B" w:rsidRPr="00FD6416">
        <w:rPr>
          <w:rFonts w:ascii="Times New Roman" w:hAnsi="Times New Roman"/>
          <w:sz w:val="24"/>
          <w:szCs w:val="24"/>
        </w:rPr>
        <w:t xml:space="preserve">, </w:t>
      </w:r>
      <w:r w:rsidR="00EE01DD" w:rsidRPr="00FD6416">
        <w:rPr>
          <w:rFonts w:ascii="Times New Roman" w:hAnsi="Times New Roman"/>
          <w:sz w:val="24"/>
          <w:szCs w:val="24"/>
        </w:rPr>
        <w:t>kitchen chimney for canteen</w:t>
      </w:r>
      <w:r w:rsidR="00C9446B" w:rsidRPr="00FD6416">
        <w:rPr>
          <w:rFonts w:ascii="Times New Roman" w:hAnsi="Times New Roman"/>
          <w:sz w:val="24"/>
          <w:szCs w:val="24"/>
        </w:rPr>
        <w:t xml:space="preserve">, </w:t>
      </w:r>
      <w:r w:rsidR="00EE01DD" w:rsidRPr="00FD6416">
        <w:rPr>
          <w:rFonts w:ascii="Times New Roman" w:hAnsi="Times New Roman"/>
          <w:sz w:val="24"/>
          <w:szCs w:val="24"/>
        </w:rPr>
        <w:t>annual maintenance contract for the RICOH photocopier machines</w:t>
      </w:r>
      <w:r w:rsidR="00C9446B" w:rsidRPr="00FD6416">
        <w:rPr>
          <w:rFonts w:ascii="Times New Roman" w:hAnsi="Times New Roman"/>
          <w:sz w:val="24"/>
          <w:szCs w:val="24"/>
        </w:rPr>
        <w:t xml:space="preserve">, </w:t>
      </w:r>
      <w:proofErr w:type="spellStart"/>
      <w:r w:rsidR="00EE01DD" w:rsidRPr="00FD6416">
        <w:rPr>
          <w:rFonts w:ascii="Times New Roman" w:hAnsi="Times New Roman"/>
          <w:sz w:val="24"/>
          <w:szCs w:val="24"/>
        </w:rPr>
        <w:t>Palolto</w:t>
      </w:r>
      <w:proofErr w:type="spellEnd"/>
      <w:r w:rsidR="00EE01DD" w:rsidRPr="00FD6416">
        <w:rPr>
          <w:rFonts w:ascii="Times New Roman" w:hAnsi="Times New Roman"/>
          <w:sz w:val="24"/>
          <w:szCs w:val="24"/>
        </w:rPr>
        <w:t xml:space="preserve"> firewall subscription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supply and installation of AC in FAAR</w:t>
      </w:r>
      <w:r w:rsidR="00C9446B" w:rsidRPr="00FD6416">
        <w:rPr>
          <w:rFonts w:ascii="Times New Roman" w:hAnsi="Times New Roman"/>
          <w:sz w:val="24"/>
          <w:szCs w:val="24"/>
        </w:rPr>
        <w:t xml:space="preserve">, </w:t>
      </w:r>
      <w:r w:rsidR="00EE01DD" w:rsidRPr="00FD6416">
        <w:rPr>
          <w:rFonts w:ascii="Times New Roman" w:hAnsi="Times New Roman"/>
          <w:sz w:val="24"/>
          <w:szCs w:val="24"/>
        </w:rPr>
        <w:t>electrical Installation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supply and installation of bore well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UG cabling work for providing power supply to Electronics dept and ear mould section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purchase of laptop HP </w:t>
      </w:r>
      <w:proofErr w:type="spellStart"/>
      <w:r w:rsidR="00EE01DD" w:rsidRPr="00FD6416">
        <w:rPr>
          <w:rFonts w:ascii="Times New Roman" w:hAnsi="Times New Roman"/>
          <w:sz w:val="24"/>
          <w:szCs w:val="24"/>
        </w:rPr>
        <w:t>Probook</w:t>
      </w:r>
      <w:proofErr w:type="spellEnd"/>
      <w:r w:rsidR="00EE01DD" w:rsidRPr="00FD6416">
        <w:rPr>
          <w:rFonts w:ascii="Times New Roman" w:hAnsi="Times New Roman"/>
          <w:sz w:val="24"/>
          <w:szCs w:val="24"/>
        </w:rPr>
        <w:t xml:space="preserve"> 440 G7</w:t>
      </w:r>
      <w:r w:rsidR="00C9446B" w:rsidRPr="00FD6416">
        <w:rPr>
          <w:rFonts w:ascii="Times New Roman" w:hAnsi="Times New Roman"/>
          <w:sz w:val="24"/>
          <w:szCs w:val="24"/>
        </w:rPr>
        <w:t xml:space="preserve">, </w:t>
      </w:r>
      <w:r w:rsidR="00EE01DD" w:rsidRPr="00FD6416">
        <w:rPr>
          <w:rFonts w:ascii="Times New Roman" w:hAnsi="Times New Roman"/>
          <w:sz w:val="24"/>
          <w:szCs w:val="24"/>
        </w:rPr>
        <w:t>ISUZU office bus periodical maintenance</w:t>
      </w:r>
      <w:r w:rsidR="00C9446B" w:rsidRPr="00FD6416">
        <w:rPr>
          <w:rFonts w:ascii="Times New Roman" w:hAnsi="Times New Roman"/>
          <w:sz w:val="24"/>
          <w:szCs w:val="24"/>
        </w:rPr>
        <w:t xml:space="preserve">, </w:t>
      </w:r>
      <w:r w:rsidR="00EE01DD" w:rsidRPr="00FD6416">
        <w:rPr>
          <w:rFonts w:ascii="Times New Roman" w:hAnsi="Times New Roman"/>
          <w:sz w:val="24"/>
          <w:szCs w:val="24"/>
        </w:rPr>
        <w:t>video wall installation</w:t>
      </w:r>
      <w:r w:rsidR="00C9446B" w:rsidRPr="00FD6416">
        <w:rPr>
          <w:rFonts w:ascii="Times New Roman" w:hAnsi="Times New Roman"/>
          <w:sz w:val="24"/>
          <w:szCs w:val="24"/>
        </w:rPr>
        <w:t xml:space="preserve">, </w:t>
      </w:r>
      <w:r w:rsidR="00EE01DD" w:rsidRPr="00FD6416">
        <w:rPr>
          <w:rFonts w:ascii="Times New Roman" w:hAnsi="Times New Roman"/>
          <w:sz w:val="24"/>
          <w:szCs w:val="24"/>
        </w:rPr>
        <w:t>submersible borewell pump and auto controller unit</w:t>
      </w:r>
      <w:r w:rsidR="00C9446B" w:rsidRPr="00FD6416">
        <w:rPr>
          <w:rFonts w:ascii="Times New Roman" w:hAnsi="Times New Roman"/>
          <w:sz w:val="24"/>
          <w:szCs w:val="24"/>
        </w:rPr>
        <w:t>, s</w:t>
      </w:r>
      <w:r w:rsidR="00EE01DD" w:rsidRPr="00FD6416">
        <w:rPr>
          <w:rFonts w:ascii="Times New Roman" w:hAnsi="Times New Roman"/>
          <w:sz w:val="24"/>
          <w:szCs w:val="24"/>
        </w:rPr>
        <w:t>treet light at the quarters</w:t>
      </w:r>
      <w:r w:rsidR="00C9446B" w:rsidRPr="00FD6416">
        <w:rPr>
          <w:rFonts w:ascii="Times New Roman" w:hAnsi="Times New Roman"/>
          <w:sz w:val="24"/>
          <w:szCs w:val="24"/>
        </w:rPr>
        <w:t xml:space="preserve">, </w:t>
      </w:r>
      <w:r w:rsidR="00EE01DD" w:rsidRPr="00FD6416">
        <w:rPr>
          <w:rFonts w:ascii="Times New Roman" w:hAnsi="Times New Roman"/>
          <w:sz w:val="24"/>
          <w:szCs w:val="24"/>
        </w:rPr>
        <w:t xml:space="preserve">booster </w:t>
      </w:r>
      <w:proofErr w:type="spellStart"/>
      <w:r w:rsidR="00EE01DD" w:rsidRPr="00FD6416">
        <w:rPr>
          <w:rFonts w:ascii="Times New Roman" w:hAnsi="Times New Roman"/>
          <w:sz w:val="24"/>
          <w:szCs w:val="24"/>
        </w:rPr>
        <w:t>assly</w:t>
      </w:r>
      <w:proofErr w:type="spellEnd"/>
      <w:r w:rsidR="00EE01DD" w:rsidRPr="00FD6416">
        <w:rPr>
          <w:rFonts w:ascii="Times New Roman" w:hAnsi="Times New Roman"/>
          <w:sz w:val="24"/>
          <w:szCs w:val="24"/>
        </w:rPr>
        <w:t xml:space="preserve"> for ISUZU office bus</w:t>
      </w:r>
      <w:r w:rsidR="00C9446B" w:rsidRPr="00FD6416">
        <w:rPr>
          <w:rFonts w:ascii="Times New Roman" w:hAnsi="Times New Roman"/>
          <w:sz w:val="24"/>
          <w:szCs w:val="24"/>
        </w:rPr>
        <w:t xml:space="preserve">, </w:t>
      </w:r>
      <w:r w:rsidR="00EE01DD" w:rsidRPr="00FD6416">
        <w:rPr>
          <w:rFonts w:ascii="Times New Roman" w:hAnsi="Times New Roman"/>
          <w:sz w:val="24"/>
          <w:szCs w:val="24"/>
        </w:rPr>
        <w:t>providing Power supply to LED display Board</w:t>
      </w:r>
      <w:r w:rsidR="00C9446B" w:rsidRPr="00FD6416">
        <w:rPr>
          <w:rFonts w:ascii="Times New Roman" w:hAnsi="Times New Roman"/>
          <w:sz w:val="24"/>
          <w:szCs w:val="24"/>
        </w:rPr>
        <w:t xml:space="preserve">, </w:t>
      </w:r>
      <w:r w:rsidR="00EE01DD" w:rsidRPr="00FD6416">
        <w:rPr>
          <w:rFonts w:ascii="Times New Roman" w:hAnsi="Times New Roman"/>
          <w:sz w:val="24"/>
          <w:szCs w:val="24"/>
        </w:rPr>
        <w:t>Microsoft 365 business basic on pro-rata basis</w:t>
      </w:r>
      <w:r w:rsidR="00C9446B" w:rsidRPr="00FD6416">
        <w:rPr>
          <w:rFonts w:ascii="Times New Roman" w:hAnsi="Times New Roman"/>
          <w:sz w:val="24"/>
          <w:szCs w:val="24"/>
        </w:rPr>
        <w:t xml:space="preserve"> , e</w:t>
      </w:r>
      <w:r w:rsidR="00EE01DD" w:rsidRPr="00FD6416">
        <w:rPr>
          <w:rFonts w:ascii="Times New Roman" w:hAnsi="Times New Roman"/>
          <w:sz w:val="24"/>
          <w:szCs w:val="24"/>
        </w:rPr>
        <w:t>lectrical installation for solar heat pump</w:t>
      </w:r>
      <w:r w:rsidR="00C9446B" w:rsidRPr="00FD6416">
        <w:rPr>
          <w:rFonts w:ascii="Times New Roman" w:hAnsi="Times New Roman"/>
          <w:sz w:val="24"/>
          <w:szCs w:val="24"/>
        </w:rPr>
        <w:t xml:space="preserve">, </w:t>
      </w:r>
      <w:r w:rsidR="00EE01DD" w:rsidRPr="00FD6416">
        <w:rPr>
          <w:rFonts w:ascii="Times New Roman" w:hAnsi="Times New Roman"/>
          <w:sz w:val="24"/>
          <w:szCs w:val="24"/>
        </w:rPr>
        <w:t>earthing work at video wall</w:t>
      </w:r>
      <w:r w:rsidR="00C9446B" w:rsidRPr="00FD6416">
        <w:rPr>
          <w:rFonts w:ascii="Times New Roman" w:hAnsi="Times New Roman"/>
          <w:sz w:val="24"/>
          <w:szCs w:val="24"/>
        </w:rPr>
        <w:t xml:space="preserve"> and </w:t>
      </w:r>
      <w:r w:rsidR="00EE01DD" w:rsidRPr="00FD6416">
        <w:rPr>
          <w:rFonts w:ascii="Times New Roman" w:hAnsi="Times New Roman"/>
          <w:sz w:val="24"/>
          <w:szCs w:val="24"/>
        </w:rPr>
        <w:t>energy and green audit</w:t>
      </w:r>
    </w:p>
    <w:p w14:paraId="55653EFB" w14:textId="77777777" w:rsidR="00FD0B14" w:rsidRPr="00FD6416" w:rsidRDefault="00FD0B14" w:rsidP="00C9446B">
      <w:pPr>
        <w:rPr>
          <w:rFonts w:ascii="Times New Roman" w:hAnsi="Times New Roman"/>
          <w:b/>
          <w:sz w:val="24"/>
          <w:szCs w:val="24"/>
        </w:rPr>
      </w:pPr>
      <w:r w:rsidRPr="00FD6416">
        <w:rPr>
          <w:rFonts w:ascii="Times New Roman" w:hAnsi="Times New Roman"/>
          <w:b/>
          <w:sz w:val="24"/>
          <w:szCs w:val="24"/>
        </w:rPr>
        <w:lastRenderedPageBreak/>
        <w:t>Garden and Landscape Development</w:t>
      </w:r>
    </w:p>
    <w:p w14:paraId="282DF562" w14:textId="77777777" w:rsidR="00D44496" w:rsidRPr="00FD6416" w:rsidRDefault="00D44496" w:rsidP="00D44496">
      <w:pPr>
        <w:spacing w:line="360" w:lineRule="auto"/>
        <w:jc w:val="both"/>
        <w:rPr>
          <w:rFonts w:ascii="Times New Roman" w:eastAsia="Times New Roman" w:hAnsi="Times New Roman"/>
          <w:sz w:val="24"/>
          <w:szCs w:val="24"/>
          <w:lang w:val="en-AU"/>
        </w:rPr>
      </w:pPr>
      <w:r w:rsidRPr="00FD6416">
        <w:rPr>
          <w:rFonts w:ascii="Times New Roman" w:eastAsia="Times New Roman" w:hAnsi="Times New Roman"/>
          <w:sz w:val="24"/>
          <w:szCs w:val="24"/>
          <w:lang w:val="en-AU"/>
        </w:rPr>
        <w:t>Horticulture section is responsible for overseeing the overall garden maintenance and garden development in the institute AIISH main campus and Panchavati campus. During 2020-21, the Section carried out the following garden developmental work</w:t>
      </w:r>
      <w:r w:rsidR="006C2C9D" w:rsidRPr="00FD6416">
        <w:rPr>
          <w:rFonts w:ascii="Times New Roman" w:eastAsia="Times New Roman" w:hAnsi="Times New Roman"/>
          <w:sz w:val="24"/>
          <w:szCs w:val="24"/>
          <w:lang w:val="en-AU"/>
        </w:rPr>
        <w:t>s</w:t>
      </w:r>
      <w:r w:rsidRPr="00FD6416">
        <w:rPr>
          <w:rFonts w:ascii="Times New Roman" w:eastAsia="Times New Roman" w:hAnsi="Times New Roman"/>
          <w:sz w:val="24"/>
          <w:szCs w:val="24"/>
          <w:lang w:val="en-AU"/>
        </w:rPr>
        <w:t xml:space="preserve">: (a) </w:t>
      </w:r>
      <w:r w:rsidR="006C2C9D" w:rsidRPr="00FD6416">
        <w:rPr>
          <w:rFonts w:ascii="Times New Roman" w:eastAsia="Times New Roman" w:hAnsi="Times New Roman"/>
          <w:sz w:val="24"/>
          <w:szCs w:val="24"/>
          <w:lang w:val="en-AU"/>
        </w:rPr>
        <w:t xml:space="preserve">Development of </w:t>
      </w:r>
      <w:r w:rsidRPr="00FD6416">
        <w:rPr>
          <w:rFonts w:ascii="Times New Roman" w:eastAsia="Times New Roman" w:hAnsi="Times New Roman"/>
          <w:sz w:val="24"/>
          <w:szCs w:val="24"/>
          <w:lang w:val="en-AU"/>
        </w:rPr>
        <w:t xml:space="preserve">lawn behind the Centre of Excellence building at a cost of Rs-5,76,000/-, (b) </w:t>
      </w:r>
      <w:r w:rsidR="006C2C9D" w:rsidRPr="00FD6416">
        <w:rPr>
          <w:rFonts w:ascii="Times New Roman" w:eastAsia="Times New Roman" w:hAnsi="Times New Roman"/>
          <w:sz w:val="24"/>
          <w:szCs w:val="24"/>
          <w:lang w:val="en-AU"/>
        </w:rPr>
        <w:t>P</w:t>
      </w:r>
      <w:r w:rsidRPr="00FD6416">
        <w:rPr>
          <w:rFonts w:ascii="Times New Roman" w:eastAsia="Times New Roman" w:hAnsi="Times New Roman"/>
          <w:sz w:val="24"/>
          <w:szCs w:val="24"/>
          <w:lang w:val="en-AU"/>
        </w:rPr>
        <w:t xml:space="preserve">lanting of 280 tree saplings in the Varuna campus of the institute, (c) </w:t>
      </w:r>
      <w:r w:rsidR="006C2C9D" w:rsidRPr="00FD6416">
        <w:rPr>
          <w:rFonts w:ascii="Times New Roman" w:eastAsia="Times New Roman" w:hAnsi="Times New Roman"/>
          <w:sz w:val="24"/>
          <w:szCs w:val="24"/>
          <w:lang w:val="en-AU"/>
        </w:rPr>
        <w:t xml:space="preserve">Development of </w:t>
      </w:r>
      <w:r w:rsidRPr="00FD6416">
        <w:rPr>
          <w:rFonts w:ascii="Times New Roman" w:eastAsia="Times New Roman" w:hAnsi="Times New Roman"/>
          <w:sz w:val="24"/>
          <w:szCs w:val="24"/>
          <w:lang w:val="en-AU"/>
        </w:rPr>
        <w:t xml:space="preserve">shaded lawn around Ladies Hostel in the area of 3000 </w:t>
      </w:r>
      <w:proofErr w:type="spellStart"/>
      <w:r w:rsidRPr="00FD6416">
        <w:rPr>
          <w:rFonts w:ascii="Times New Roman" w:eastAsia="Times New Roman" w:hAnsi="Times New Roman"/>
          <w:sz w:val="24"/>
          <w:szCs w:val="24"/>
          <w:lang w:val="en-AU"/>
        </w:rPr>
        <w:t>Sq.ft</w:t>
      </w:r>
      <w:proofErr w:type="spellEnd"/>
      <w:r w:rsidRPr="00FD6416">
        <w:rPr>
          <w:rFonts w:ascii="Times New Roman" w:eastAsia="Times New Roman" w:hAnsi="Times New Roman"/>
          <w:sz w:val="24"/>
          <w:szCs w:val="24"/>
          <w:lang w:val="en-AU"/>
        </w:rPr>
        <w:t xml:space="preserve">., (d) </w:t>
      </w:r>
      <w:r w:rsidR="006C2C9D" w:rsidRPr="00FD6416">
        <w:rPr>
          <w:rFonts w:ascii="Times New Roman" w:eastAsia="Times New Roman" w:hAnsi="Times New Roman"/>
          <w:sz w:val="24"/>
          <w:szCs w:val="24"/>
          <w:lang w:val="en-AU"/>
        </w:rPr>
        <w:t>I</w:t>
      </w:r>
      <w:r w:rsidRPr="00FD6416">
        <w:rPr>
          <w:rFonts w:ascii="Times New Roman" w:eastAsia="Times New Roman" w:hAnsi="Times New Roman"/>
          <w:sz w:val="24"/>
          <w:szCs w:val="24"/>
          <w:lang w:val="en-AU"/>
        </w:rPr>
        <w:t>nitiat</w:t>
      </w:r>
      <w:r w:rsidR="006C2C9D" w:rsidRPr="00FD6416">
        <w:rPr>
          <w:rFonts w:ascii="Times New Roman" w:eastAsia="Times New Roman" w:hAnsi="Times New Roman"/>
          <w:sz w:val="24"/>
          <w:szCs w:val="24"/>
          <w:lang w:val="en-AU"/>
        </w:rPr>
        <w:t>ion of g</w:t>
      </w:r>
      <w:r w:rsidRPr="00FD6416">
        <w:rPr>
          <w:rFonts w:ascii="Times New Roman" w:eastAsia="Times New Roman" w:hAnsi="Times New Roman"/>
          <w:sz w:val="24"/>
          <w:szCs w:val="24"/>
          <w:lang w:val="en-AU"/>
        </w:rPr>
        <w:t xml:space="preserve">arden development work near Bank of Baroda </w:t>
      </w:r>
      <w:r w:rsidR="006C2C9D" w:rsidRPr="00FD6416">
        <w:rPr>
          <w:rFonts w:ascii="Times New Roman" w:eastAsia="Times New Roman" w:hAnsi="Times New Roman"/>
          <w:sz w:val="24"/>
          <w:szCs w:val="24"/>
          <w:lang w:val="en-AU"/>
        </w:rPr>
        <w:t>b</w:t>
      </w:r>
      <w:r w:rsidRPr="00FD6416">
        <w:rPr>
          <w:rFonts w:ascii="Times New Roman" w:eastAsia="Times New Roman" w:hAnsi="Times New Roman"/>
          <w:sz w:val="24"/>
          <w:szCs w:val="24"/>
          <w:lang w:val="en-AU"/>
        </w:rPr>
        <w:t xml:space="preserve">uilding in the main campus at a cost of Rs-10,73,000/-, and (e) </w:t>
      </w:r>
      <w:r w:rsidR="006C2C9D" w:rsidRPr="00FD6416">
        <w:rPr>
          <w:rFonts w:ascii="Times New Roman" w:eastAsia="Times New Roman" w:hAnsi="Times New Roman"/>
          <w:sz w:val="24"/>
          <w:szCs w:val="24"/>
          <w:lang w:val="en-AU"/>
        </w:rPr>
        <w:t>R</w:t>
      </w:r>
      <w:r w:rsidRPr="00FD6416">
        <w:rPr>
          <w:rFonts w:ascii="Times New Roman" w:eastAsia="Times New Roman" w:hAnsi="Times New Roman"/>
          <w:sz w:val="24"/>
          <w:szCs w:val="24"/>
          <w:lang w:val="en-AU"/>
        </w:rPr>
        <w:t>ais</w:t>
      </w:r>
      <w:r w:rsidR="006C2C9D" w:rsidRPr="00FD6416">
        <w:rPr>
          <w:rFonts w:ascii="Times New Roman" w:eastAsia="Times New Roman" w:hAnsi="Times New Roman"/>
          <w:sz w:val="24"/>
          <w:szCs w:val="24"/>
          <w:lang w:val="en-AU"/>
        </w:rPr>
        <w:t xml:space="preserve">ing of </w:t>
      </w:r>
      <w:r w:rsidRPr="00FD6416">
        <w:rPr>
          <w:rFonts w:ascii="Times New Roman" w:eastAsia="Times New Roman" w:hAnsi="Times New Roman"/>
          <w:sz w:val="24"/>
          <w:szCs w:val="24"/>
          <w:lang w:val="en-AU"/>
        </w:rPr>
        <w:t>200 no. of indoor ornamental plants and 300 no. of outdoor plants at the institute nursery.</w:t>
      </w:r>
    </w:p>
    <w:p w14:paraId="062B6E0C" w14:textId="77777777" w:rsidR="002B3E8B" w:rsidRPr="00FD6416" w:rsidRDefault="000130C6" w:rsidP="002B3E8B">
      <w:pPr>
        <w:autoSpaceDE w:val="0"/>
        <w:autoSpaceDN w:val="0"/>
        <w:adjustRightInd w:val="0"/>
        <w:spacing w:after="0" w:line="240" w:lineRule="auto"/>
        <w:jc w:val="both"/>
        <w:rPr>
          <w:rFonts w:ascii="Times New Roman" w:hAnsi="Times New Roman"/>
          <w:b/>
          <w:bCs/>
          <w:sz w:val="24"/>
          <w:szCs w:val="24"/>
        </w:rPr>
      </w:pPr>
      <w:r w:rsidRPr="00FD6416">
        <w:rPr>
          <w:rFonts w:ascii="Times New Roman" w:hAnsi="Times New Roman"/>
          <w:b/>
          <w:bCs/>
          <w:sz w:val="24"/>
          <w:szCs w:val="24"/>
        </w:rPr>
        <w:t>Implementation</w:t>
      </w:r>
      <w:r w:rsidR="002B3E8B" w:rsidRPr="00FD6416">
        <w:rPr>
          <w:rFonts w:ascii="Times New Roman" w:hAnsi="Times New Roman"/>
          <w:b/>
          <w:bCs/>
          <w:sz w:val="24"/>
          <w:szCs w:val="24"/>
        </w:rPr>
        <w:t xml:space="preserve"> of the Right to Information Act, 2005</w:t>
      </w:r>
    </w:p>
    <w:p w14:paraId="4B2973BD" w14:textId="77777777" w:rsidR="00595F6A" w:rsidRPr="00FD6416" w:rsidRDefault="00595F6A" w:rsidP="00595F6A">
      <w:pPr>
        <w:autoSpaceDE w:val="0"/>
        <w:autoSpaceDN w:val="0"/>
        <w:adjustRightInd w:val="0"/>
        <w:spacing w:after="0"/>
        <w:jc w:val="both"/>
        <w:rPr>
          <w:rFonts w:ascii="Times New Roman" w:hAnsi="Times New Roman"/>
          <w:sz w:val="24"/>
          <w:szCs w:val="24"/>
        </w:rPr>
      </w:pPr>
    </w:p>
    <w:p w14:paraId="1049E80A" w14:textId="77777777" w:rsidR="002B3E8B" w:rsidRPr="00FD6416" w:rsidRDefault="002B3E8B" w:rsidP="00EE3693">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The institute h</w:t>
      </w:r>
      <w:r w:rsidR="0017327B" w:rsidRPr="00FD6416">
        <w:rPr>
          <w:rFonts w:ascii="Times New Roman" w:hAnsi="Times New Roman"/>
          <w:sz w:val="24"/>
          <w:szCs w:val="24"/>
        </w:rPr>
        <w:t>as been implementing the Right t</w:t>
      </w:r>
      <w:r w:rsidRPr="00FD6416">
        <w:rPr>
          <w:rFonts w:ascii="Times New Roman" w:hAnsi="Times New Roman"/>
          <w:sz w:val="24"/>
          <w:szCs w:val="24"/>
        </w:rPr>
        <w:t>o Information Act, 2005, in best of spirit. During the reporting year, the Institute answered RTI queries both in offline as wel</w:t>
      </w:r>
      <w:r w:rsidR="00287298" w:rsidRPr="00FD6416">
        <w:rPr>
          <w:rFonts w:ascii="Times New Roman" w:hAnsi="Times New Roman"/>
          <w:sz w:val="24"/>
          <w:szCs w:val="24"/>
        </w:rPr>
        <w:t>l as online mode on the RTI-MIS</w:t>
      </w:r>
      <w:r w:rsidRPr="00FD6416">
        <w:rPr>
          <w:rFonts w:ascii="Times New Roman" w:hAnsi="Times New Roman"/>
          <w:sz w:val="24"/>
          <w:szCs w:val="24"/>
        </w:rPr>
        <w:t xml:space="preserve">Portal of the Govt. of India. Also, suo-moto published various information on its policies and procedures on the official website thereby reducing the need for invoking the provisions of the Act for seeking </w:t>
      </w:r>
      <w:r w:rsidR="00FE0966" w:rsidRPr="00FD6416">
        <w:rPr>
          <w:rFonts w:ascii="Times New Roman" w:hAnsi="Times New Roman"/>
          <w:sz w:val="24"/>
          <w:szCs w:val="24"/>
        </w:rPr>
        <w:t>infor</w:t>
      </w:r>
      <w:r w:rsidR="003C721C" w:rsidRPr="00FD6416">
        <w:rPr>
          <w:rFonts w:ascii="Times New Roman" w:hAnsi="Times New Roman"/>
          <w:sz w:val="24"/>
          <w:szCs w:val="24"/>
        </w:rPr>
        <w:t>mat</w:t>
      </w:r>
      <w:r w:rsidR="00FE0966" w:rsidRPr="00FD6416">
        <w:rPr>
          <w:rFonts w:ascii="Times New Roman" w:hAnsi="Times New Roman"/>
          <w:sz w:val="24"/>
          <w:szCs w:val="24"/>
        </w:rPr>
        <w:t xml:space="preserve">ion by the public. </w:t>
      </w:r>
      <w:r w:rsidR="003C721C" w:rsidRPr="00FD6416">
        <w:rPr>
          <w:rFonts w:ascii="Times New Roman" w:hAnsi="Times New Roman"/>
          <w:sz w:val="24"/>
          <w:szCs w:val="24"/>
        </w:rPr>
        <w:t>The</w:t>
      </w:r>
      <w:r w:rsidR="00FE0966" w:rsidRPr="00FD6416">
        <w:rPr>
          <w:rFonts w:ascii="Times New Roman" w:hAnsi="Times New Roman"/>
          <w:sz w:val="24"/>
          <w:szCs w:val="24"/>
        </w:rPr>
        <w:t xml:space="preserve"> details of </w:t>
      </w:r>
      <w:r w:rsidRPr="00FD6416">
        <w:rPr>
          <w:rFonts w:ascii="Times New Roman" w:hAnsi="Times New Roman"/>
          <w:sz w:val="24"/>
          <w:szCs w:val="24"/>
        </w:rPr>
        <w:t>RTI related queri</w:t>
      </w:r>
      <w:r w:rsidR="003C721C" w:rsidRPr="00FD6416">
        <w:rPr>
          <w:rFonts w:ascii="Times New Roman" w:hAnsi="Times New Roman"/>
          <w:sz w:val="24"/>
          <w:szCs w:val="24"/>
        </w:rPr>
        <w:t>es received and disposed of duri</w:t>
      </w:r>
      <w:r w:rsidRPr="00FD6416">
        <w:rPr>
          <w:rFonts w:ascii="Times New Roman" w:hAnsi="Times New Roman"/>
          <w:sz w:val="24"/>
          <w:szCs w:val="24"/>
        </w:rPr>
        <w:t>ng the reporting year are given in table 1.</w:t>
      </w:r>
    </w:p>
    <w:p w14:paraId="7E577AF5" w14:textId="77777777" w:rsidR="00CF2BDA" w:rsidRPr="00FD6416" w:rsidRDefault="00CF2BDA" w:rsidP="00AA33B6">
      <w:pPr>
        <w:autoSpaceDE w:val="0"/>
        <w:autoSpaceDN w:val="0"/>
        <w:adjustRightInd w:val="0"/>
        <w:spacing w:after="0"/>
        <w:ind w:left="720"/>
        <w:jc w:val="both"/>
        <w:rPr>
          <w:rFonts w:ascii="Times New Roman" w:hAnsi="Times New Roman"/>
          <w:sz w:val="24"/>
          <w:szCs w:val="24"/>
        </w:rPr>
      </w:pPr>
    </w:p>
    <w:p w14:paraId="7D14F319" w14:textId="77777777" w:rsidR="00CF2BDA" w:rsidRPr="00FD6416" w:rsidRDefault="00CF2BDA" w:rsidP="00CF2BDA">
      <w:pPr>
        <w:autoSpaceDE w:val="0"/>
        <w:autoSpaceDN w:val="0"/>
        <w:adjustRightInd w:val="0"/>
        <w:spacing w:after="0"/>
        <w:ind w:left="720"/>
        <w:jc w:val="center"/>
        <w:rPr>
          <w:rFonts w:ascii="Times New Roman" w:hAnsi="Times New Roman"/>
          <w:sz w:val="24"/>
          <w:szCs w:val="24"/>
        </w:rPr>
      </w:pPr>
      <w:r w:rsidRPr="00FD6416">
        <w:rPr>
          <w:rFonts w:ascii="Times New Roman" w:hAnsi="Times New Roman"/>
          <w:sz w:val="24"/>
          <w:szCs w:val="24"/>
        </w:rPr>
        <w:t>Table 1: RTI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5273"/>
        <w:gridCol w:w="1701"/>
      </w:tblGrid>
      <w:tr w:rsidR="00CF2BDA" w:rsidRPr="00FD6416" w14:paraId="69139DF2" w14:textId="77777777" w:rsidTr="0051412C">
        <w:trPr>
          <w:jc w:val="center"/>
        </w:trPr>
        <w:tc>
          <w:tcPr>
            <w:tcW w:w="830" w:type="dxa"/>
          </w:tcPr>
          <w:p w14:paraId="27BF0E14" w14:textId="77777777" w:rsidR="00CF2BDA" w:rsidRPr="00FD6416" w:rsidRDefault="00DB680A" w:rsidP="009E4195">
            <w:pPr>
              <w:spacing w:after="0" w:line="360" w:lineRule="auto"/>
              <w:rPr>
                <w:rFonts w:ascii="Times New Roman" w:hAnsi="Times New Roman"/>
                <w:b/>
                <w:sz w:val="24"/>
                <w:szCs w:val="24"/>
              </w:rPr>
            </w:pPr>
            <w:proofErr w:type="spellStart"/>
            <w:r w:rsidRPr="00FD6416">
              <w:rPr>
                <w:rFonts w:ascii="Times New Roman" w:hAnsi="Times New Roman"/>
                <w:b/>
                <w:sz w:val="24"/>
                <w:szCs w:val="24"/>
              </w:rPr>
              <w:t>Sl.No</w:t>
            </w:r>
            <w:proofErr w:type="spellEnd"/>
            <w:r w:rsidRPr="00FD6416">
              <w:rPr>
                <w:rFonts w:ascii="Times New Roman" w:hAnsi="Times New Roman"/>
                <w:b/>
                <w:sz w:val="24"/>
                <w:szCs w:val="24"/>
              </w:rPr>
              <w:t>.</w:t>
            </w:r>
          </w:p>
        </w:tc>
        <w:tc>
          <w:tcPr>
            <w:tcW w:w="5273" w:type="dxa"/>
          </w:tcPr>
          <w:p w14:paraId="678BE2D0" w14:textId="77777777" w:rsidR="00CF2BDA" w:rsidRPr="00FD6416" w:rsidRDefault="00DB680A" w:rsidP="009E4195">
            <w:pPr>
              <w:spacing w:after="0" w:line="360" w:lineRule="auto"/>
              <w:jc w:val="center"/>
              <w:rPr>
                <w:rFonts w:ascii="Times New Roman" w:hAnsi="Times New Roman"/>
                <w:b/>
                <w:sz w:val="24"/>
                <w:szCs w:val="24"/>
              </w:rPr>
            </w:pPr>
            <w:r w:rsidRPr="00FD6416">
              <w:rPr>
                <w:rFonts w:ascii="Times New Roman" w:hAnsi="Times New Roman"/>
                <w:b/>
                <w:sz w:val="24"/>
                <w:szCs w:val="24"/>
              </w:rPr>
              <w:t>Category</w:t>
            </w:r>
          </w:p>
        </w:tc>
        <w:tc>
          <w:tcPr>
            <w:tcW w:w="1701" w:type="dxa"/>
          </w:tcPr>
          <w:p w14:paraId="7C8945B0" w14:textId="77777777" w:rsidR="00CF2BDA" w:rsidRPr="00FD6416" w:rsidRDefault="00DB680A" w:rsidP="009E4195">
            <w:pPr>
              <w:spacing w:after="0" w:line="360" w:lineRule="auto"/>
              <w:jc w:val="center"/>
              <w:rPr>
                <w:rFonts w:ascii="Times New Roman" w:hAnsi="Times New Roman"/>
                <w:b/>
                <w:sz w:val="24"/>
                <w:szCs w:val="24"/>
              </w:rPr>
            </w:pPr>
            <w:r w:rsidRPr="00FD6416">
              <w:rPr>
                <w:rFonts w:ascii="Times New Roman" w:hAnsi="Times New Roman"/>
                <w:b/>
                <w:sz w:val="24"/>
                <w:szCs w:val="24"/>
              </w:rPr>
              <w:t>Number</w:t>
            </w:r>
            <w:r w:rsidR="006C2C9D" w:rsidRPr="00FD6416">
              <w:rPr>
                <w:rFonts w:ascii="Times New Roman" w:hAnsi="Times New Roman"/>
                <w:b/>
                <w:sz w:val="24"/>
                <w:szCs w:val="24"/>
              </w:rPr>
              <w:t>/</w:t>
            </w:r>
          </w:p>
          <w:p w14:paraId="39436201" w14:textId="77777777" w:rsidR="006C2C9D" w:rsidRPr="00FD6416" w:rsidRDefault="006C2C9D" w:rsidP="009E4195">
            <w:pPr>
              <w:spacing w:after="0" w:line="360" w:lineRule="auto"/>
              <w:jc w:val="center"/>
              <w:rPr>
                <w:rFonts w:ascii="Times New Roman" w:hAnsi="Times New Roman"/>
                <w:b/>
                <w:sz w:val="24"/>
                <w:szCs w:val="24"/>
              </w:rPr>
            </w:pPr>
            <w:r w:rsidRPr="00FD6416">
              <w:rPr>
                <w:rFonts w:ascii="Times New Roman" w:hAnsi="Times New Roman"/>
                <w:b/>
                <w:sz w:val="24"/>
                <w:szCs w:val="24"/>
              </w:rPr>
              <w:t>Rupees</w:t>
            </w:r>
          </w:p>
        </w:tc>
      </w:tr>
      <w:tr w:rsidR="00D44496" w:rsidRPr="00FD6416" w14:paraId="584A2F99" w14:textId="77777777" w:rsidTr="0051412C">
        <w:trPr>
          <w:jc w:val="center"/>
        </w:trPr>
        <w:tc>
          <w:tcPr>
            <w:tcW w:w="830" w:type="dxa"/>
          </w:tcPr>
          <w:p w14:paraId="309F4819"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1</w:t>
            </w:r>
          </w:p>
        </w:tc>
        <w:tc>
          <w:tcPr>
            <w:tcW w:w="5273" w:type="dxa"/>
          </w:tcPr>
          <w:p w14:paraId="699DB23C"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Received (</w:t>
            </w:r>
            <w:r w:rsidRPr="00FD6416">
              <w:rPr>
                <w:rFonts w:ascii="Times New Roman" w:hAnsi="Times New Roman"/>
                <w:i/>
                <w:iCs/>
                <w:sz w:val="24"/>
                <w:szCs w:val="24"/>
              </w:rPr>
              <w:t xml:space="preserve">including cases transferred to other </w:t>
            </w:r>
            <w:r w:rsidR="00193F90" w:rsidRPr="00FD6416">
              <w:rPr>
                <w:rFonts w:ascii="Times New Roman" w:hAnsi="Times New Roman"/>
                <w:i/>
                <w:iCs/>
                <w:sz w:val="24"/>
                <w:szCs w:val="24"/>
              </w:rPr>
              <w:t>PAs</w:t>
            </w:r>
            <w:r w:rsidRPr="00FD6416">
              <w:rPr>
                <w:rFonts w:ascii="Times New Roman" w:hAnsi="Times New Roman"/>
                <w:sz w:val="24"/>
                <w:szCs w:val="24"/>
              </w:rPr>
              <w:t>)</w:t>
            </w:r>
          </w:p>
        </w:tc>
        <w:tc>
          <w:tcPr>
            <w:tcW w:w="1701" w:type="dxa"/>
          </w:tcPr>
          <w:p w14:paraId="61CB88C1" w14:textId="77777777" w:rsidR="00A33284" w:rsidRPr="00FD6416" w:rsidRDefault="00193F90" w:rsidP="009E4195">
            <w:pPr>
              <w:spacing w:after="0" w:line="360" w:lineRule="auto"/>
              <w:jc w:val="center"/>
              <w:rPr>
                <w:rFonts w:ascii="Times New Roman" w:hAnsi="Times New Roman"/>
                <w:sz w:val="24"/>
                <w:szCs w:val="24"/>
              </w:rPr>
            </w:pPr>
            <w:r w:rsidRPr="00FD6416">
              <w:rPr>
                <w:rFonts w:ascii="Times New Roman" w:hAnsi="Times New Roman"/>
                <w:sz w:val="24"/>
                <w:szCs w:val="24"/>
              </w:rPr>
              <w:t>66</w:t>
            </w:r>
          </w:p>
        </w:tc>
      </w:tr>
      <w:tr w:rsidR="00D44496" w:rsidRPr="00FD6416" w14:paraId="37B3812B" w14:textId="77777777" w:rsidTr="0051412C">
        <w:trPr>
          <w:jc w:val="center"/>
        </w:trPr>
        <w:tc>
          <w:tcPr>
            <w:tcW w:w="830" w:type="dxa"/>
          </w:tcPr>
          <w:p w14:paraId="3110F878"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2</w:t>
            </w:r>
          </w:p>
        </w:tc>
        <w:tc>
          <w:tcPr>
            <w:tcW w:w="5273" w:type="dxa"/>
          </w:tcPr>
          <w:p w14:paraId="7318DF0B"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 xml:space="preserve">No. </w:t>
            </w:r>
            <w:r w:rsidR="006C2C9D" w:rsidRPr="00FD6416">
              <w:rPr>
                <w:rFonts w:ascii="Times New Roman" w:hAnsi="Times New Roman"/>
                <w:sz w:val="24"/>
                <w:szCs w:val="24"/>
              </w:rPr>
              <w:t>o</w:t>
            </w:r>
            <w:r w:rsidRPr="00FD6416">
              <w:rPr>
                <w:rFonts w:ascii="Times New Roman" w:hAnsi="Times New Roman"/>
                <w:sz w:val="24"/>
                <w:szCs w:val="24"/>
              </w:rPr>
              <w:t xml:space="preserve">f cases transferred to other </w:t>
            </w:r>
            <w:proofErr w:type="gramStart"/>
            <w:r w:rsidRPr="00FD6416">
              <w:rPr>
                <w:rFonts w:ascii="Times New Roman" w:hAnsi="Times New Roman"/>
                <w:sz w:val="24"/>
                <w:szCs w:val="24"/>
              </w:rPr>
              <w:t>P</w:t>
            </w:r>
            <w:r w:rsidR="00193F90" w:rsidRPr="00FD6416">
              <w:rPr>
                <w:rFonts w:ascii="Times New Roman" w:hAnsi="Times New Roman"/>
                <w:sz w:val="24"/>
                <w:szCs w:val="24"/>
              </w:rPr>
              <w:t>As</w:t>
            </w:r>
            <w:proofErr w:type="gramEnd"/>
            <w:r w:rsidRPr="00FD6416">
              <w:rPr>
                <w:rFonts w:ascii="Times New Roman" w:hAnsi="Times New Roman"/>
                <w:sz w:val="24"/>
                <w:szCs w:val="24"/>
              </w:rPr>
              <w:t xml:space="preserve"> u/s 6(3)</w:t>
            </w:r>
          </w:p>
        </w:tc>
        <w:tc>
          <w:tcPr>
            <w:tcW w:w="1701" w:type="dxa"/>
          </w:tcPr>
          <w:p w14:paraId="1C31A5D4" w14:textId="77777777" w:rsidR="00A33284" w:rsidRPr="00FD6416" w:rsidRDefault="00193F90" w:rsidP="009E4195">
            <w:pPr>
              <w:spacing w:after="0" w:line="360" w:lineRule="auto"/>
              <w:jc w:val="center"/>
              <w:rPr>
                <w:rFonts w:ascii="Times New Roman" w:hAnsi="Times New Roman"/>
                <w:sz w:val="24"/>
                <w:szCs w:val="24"/>
              </w:rPr>
            </w:pPr>
            <w:r w:rsidRPr="00FD6416">
              <w:rPr>
                <w:rFonts w:ascii="Times New Roman" w:hAnsi="Times New Roman"/>
                <w:sz w:val="24"/>
                <w:szCs w:val="24"/>
              </w:rPr>
              <w:t>4</w:t>
            </w:r>
          </w:p>
        </w:tc>
      </w:tr>
      <w:tr w:rsidR="00D44496" w:rsidRPr="00FD6416" w14:paraId="368BD90A" w14:textId="77777777" w:rsidTr="0051412C">
        <w:trPr>
          <w:jc w:val="center"/>
        </w:trPr>
        <w:tc>
          <w:tcPr>
            <w:tcW w:w="830" w:type="dxa"/>
          </w:tcPr>
          <w:p w14:paraId="7C6F2F93"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3</w:t>
            </w:r>
          </w:p>
        </w:tc>
        <w:tc>
          <w:tcPr>
            <w:tcW w:w="5273" w:type="dxa"/>
          </w:tcPr>
          <w:p w14:paraId="50811C41"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Decisions where requests/appeals rejected</w:t>
            </w:r>
          </w:p>
        </w:tc>
        <w:tc>
          <w:tcPr>
            <w:tcW w:w="1701" w:type="dxa"/>
          </w:tcPr>
          <w:p w14:paraId="0425BB37" w14:textId="77777777" w:rsidR="00A33284" w:rsidRPr="00FD6416" w:rsidRDefault="00352034" w:rsidP="009E4195">
            <w:pPr>
              <w:spacing w:after="0" w:line="360" w:lineRule="auto"/>
              <w:jc w:val="center"/>
              <w:rPr>
                <w:rFonts w:ascii="Times New Roman" w:hAnsi="Times New Roman"/>
                <w:sz w:val="24"/>
                <w:szCs w:val="24"/>
              </w:rPr>
            </w:pPr>
            <w:r w:rsidRPr="00FD6416">
              <w:rPr>
                <w:rFonts w:ascii="Times New Roman" w:hAnsi="Times New Roman"/>
                <w:sz w:val="24"/>
                <w:szCs w:val="24"/>
              </w:rPr>
              <w:t>1</w:t>
            </w:r>
          </w:p>
        </w:tc>
      </w:tr>
      <w:tr w:rsidR="00D44496" w:rsidRPr="00FD6416" w14:paraId="20C257B0" w14:textId="77777777" w:rsidTr="0051412C">
        <w:trPr>
          <w:jc w:val="center"/>
        </w:trPr>
        <w:tc>
          <w:tcPr>
            <w:tcW w:w="830" w:type="dxa"/>
          </w:tcPr>
          <w:p w14:paraId="2E1226FB"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4</w:t>
            </w:r>
          </w:p>
        </w:tc>
        <w:tc>
          <w:tcPr>
            <w:tcW w:w="5273" w:type="dxa"/>
          </w:tcPr>
          <w:p w14:paraId="096E3691"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Decisions where requests/appeals accepted</w:t>
            </w:r>
          </w:p>
        </w:tc>
        <w:tc>
          <w:tcPr>
            <w:tcW w:w="1701" w:type="dxa"/>
          </w:tcPr>
          <w:p w14:paraId="643001CF" w14:textId="77777777" w:rsidR="00A33284" w:rsidRPr="00FD6416" w:rsidRDefault="00352034" w:rsidP="009E4195">
            <w:pPr>
              <w:spacing w:after="0" w:line="360" w:lineRule="auto"/>
              <w:jc w:val="center"/>
              <w:rPr>
                <w:rFonts w:ascii="Times New Roman" w:hAnsi="Times New Roman"/>
                <w:sz w:val="24"/>
                <w:szCs w:val="24"/>
              </w:rPr>
            </w:pPr>
            <w:r w:rsidRPr="00FD6416">
              <w:rPr>
                <w:rFonts w:ascii="Times New Roman" w:hAnsi="Times New Roman"/>
                <w:sz w:val="24"/>
                <w:szCs w:val="24"/>
              </w:rPr>
              <w:t>61</w:t>
            </w:r>
          </w:p>
        </w:tc>
      </w:tr>
      <w:tr w:rsidR="00D44496" w:rsidRPr="00FD6416" w14:paraId="0925C806" w14:textId="77777777" w:rsidTr="0051412C">
        <w:trPr>
          <w:jc w:val="center"/>
        </w:trPr>
        <w:tc>
          <w:tcPr>
            <w:tcW w:w="830" w:type="dxa"/>
          </w:tcPr>
          <w:p w14:paraId="5AAACD95"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5</w:t>
            </w:r>
          </w:p>
        </w:tc>
        <w:tc>
          <w:tcPr>
            <w:tcW w:w="5273" w:type="dxa"/>
          </w:tcPr>
          <w:p w14:paraId="659DB461"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 xml:space="preserve">First </w:t>
            </w:r>
            <w:r w:rsidR="006C2C9D" w:rsidRPr="00FD6416">
              <w:rPr>
                <w:rFonts w:ascii="Times New Roman" w:hAnsi="Times New Roman"/>
                <w:sz w:val="24"/>
                <w:szCs w:val="24"/>
              </w:rPr>
              <w:t>a</w:t>
            </w:r>
            <w:r w:rsidRPr="00FD6416">
              <w:rPr>
                <w:rFonts w:ascii="Times New Roman" w:hAnsi="Times New Roman"/>
                <w:sz w:val="24"/>
                <w:szCs w:val="24"/>
              </w:rPr>
              <w:t>ppeal</w:t>
            </w:r>
            <w:r w:rsidR="006C2C9D" w:rsidRPr="00FD6416">
              <w:rPr>
                <w:rFonts w:ascii="Times New Roman" w:hAnsi="Times New Roman"/>
                <w:sz w:val="24"/>
                <w:szCs w:val="24"/>
              </w:rPr>
              <w:t>s</w:t>
            </w:r>
            <w:r w:rsidRPr="00FD6416">
              <w:rPr>
                <w:rFonts w:ascii="Times New Roman" w:hAnsi="Times New Roman"/>
                <w:sz w:val="24"/>
                <w:szCs w:val="24"/>
              </w:rPr>
              <w:t xml:space="preserve"> received</w:t>
            </w:r>
          </w:p>
        </w:tc>
        <w:tc>
          <w:tcPr>
            <w:tcW w:w="1701" w:type="dxa"/>
          </w:tcPr>
          <w:p w14:paraId="6E1DD29D" w14:textId="77777777" w:rsidR="00A33284" w:rsidRPr="00FD6416" w:rsidRDefault="00352034" w:rsidP="009E4195">
            <w:pPr>
              <w:spacing w:after="0" w:line="360" w:lineRule="auto"/>
              <w:jc w:val="center"/>
              <w:rPr>
                <w:rFonts w:ascii="Times New Roman" w:hAnsi="Times New Roman"/>
                <w:sz w:val="24"/>
                <w:szCs w:val="24"/>
              </w:rPr>
            </w:pPr>
            <w:r w:rsidRPr="00FD6416">
              <w:rPr>
                <w:rFonts w:ascii="Times New Roman" w:hAnsi="Times New Roman"/>
                <w:sz w:val="24"/>
                <w:szCs w:val="24"/>
              </w:rPr>
              <w:t>3</w:t>
            </w:r>
          </w:p>
        </w:tc>
      </w:tr>
      <w:tr w:rsidR="00D44496" w:rsidRPr="00FD6416" w14:paraId="1E3C321D" w14:textId="77777777" w:rsidTr="0051412C">
        <w:trPr>
          <w:jc w:val="center"/>
        </w:trPr>
        <w:tc>
          <w:tcPr>
            <w:tcW w:w="830" w:type="dxa"/>
          </w:tcPr>
          <w:p w14:paraId="097752BE"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6</w:t>
            </w:r>
          </w:p>
        </w:tc>
        <w:tc>
          <w:tcPr>
            <w:tcW w:w="5273" w:type="dxa"/>
          </w:tcPr>
          <w:p w14:paraId="41ADFE38"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 xml:space="preserve">Registration </w:t>
            </w:r>
            <w:r w:rsidR="006C2C9D" w:rsidRPr="00FD6416">
              <w:rPr>
                <w:rFonts w:ascii="Times New Roman" w:hAnsi="Times New Roman"/>
                <w:sz w:val="24"/>
                <w:szCs w:val="24"/>
              </w:rPr>
              <w:t>f</w:t>
            </w:r>
            <w:r w:rsidRPr="00FD6416">
              <w:rPr>
                <w:rFonts w:ascii="Times New Roman" w:hAnsi="Times New Roman"/>
                <w:sz w:val="24"/>
                <w:szCs w:val="24"/>
              </w:rPr>
              <w:t xml:space="preserve">ee </w:t>
            </w:r>
            <w:r w:rsidR="006C2C9D" w:rsidRPr="00FD6416">
              <w:rPr>
                <w:rFonts w:ascii="Times New Roman" w:hAnsi="Times New Roman"/>
                <w:sz w:val="24"/>
                <w:szCs w:val="24"/>
              </w:rPr>
              <w:t>c</w:t>
            </w:r>
            <w:r w:rsidRPr="00FD6416">
              <w:rPr>
                <w:rFonts w:ascii="Times New Roman" w:hAnsi="Times New Roman"/>
                <w:sz w:val="24"/>
                <w:szCs w:val="24"/>
              </w:rPr>
              <w:t>ollected u/s 7(</w:t>
            </w:r>
            <w:proofErr w:type="gramStart"/>
            <w:r w:rsidRPr="00FD6416">
              <w:rPr>
                <w:rFonts w:ascii="Times New Roman" w:hAnsi="Times New Roman"/>
                <w:sz w:val="24"/>
                <w:szCs w:val="24"/>
              </w:rPr>
              <w:t>1)</w:t>
            </w:r>
            <w:r w:rsidR="006C2C9D" w:rsidRPr="00FD6416">
              <w:rPr>
                <w:rFonts w:ascii="Times New Roman" w:hAnsi="Times New Roman"/>
                <w:sz w:val="24"/>
                <w:szCs w:val="24"/>
              </w:rPr>
              <w:t>(</w:t>
            </w:r>
            <w:proofErr w:type="gramEnd"/>
            <w:r w:rsidR="006C2C9D" w:rsidRPr="00FD6416">
              <w:rPr>
                <w:rFonts w:ascii="Times New Roman" w:hAnsi="Times New Roman"/>
                <w:i/>
                <w:iCs/>
                <w:sz w:val="24"/>
                <w:szCs w:val="24"/>
              </w:rPr>
              <w:t>Rs</w:t>
            </w:r>
            <w:r w:rsidR="006C2C9D" w:rsidRPr="00FD6416">
              <w:rPr>
                <w:rFonts w:ascii="Times New Roman" w:hAnsi="Times New Roman"/>
                <w:sz w:val="24"/>
                <w:szCs w:val="24"/>
              </w:rPr>
              <w:t>.)</w:t>
            </w:r>
          </w:p>
        </w:tc>
        <w:tc>
          <w:tcPr>
            <w:tcW w:w="1701" w:type="dxa"/>
          </w:tcPr>
          <w:p w14:paraId="4AFE70DA" w14:textId="77777777" w:rsidR="00A33284" w:rsidRPr="00FD6416" w:rsidRDefault="00352034" w:rsidP="009E4195">
            <w:pPr>
              <w:spacing w:after="0" w:line="360" w:lineRule="auto"/>
              <w:jc w:val="center"/>
              <w:rPr>
                <w:rFonts w:ascii="Times New Roman" w:hAnsi="Times New Roman"/>
                <w:sz w:val="24"/>
                <w:szCs w:val="24"/>
              </w:rPr>
            </w:pPr>
            <w:r w:rsidRPr="00FD6416">
              <w:rPr>
                <w:rFonts w:ascii="Times New Roman" w:hAnsi="Times New Roman"/>
                <w:sz w:val="24"/>
                <w:szCs w:val="24"/>
              </w:rPr>
              <w:t>550</w:t>
            </w:r>
          </w:p>
        </w:tc>
      </w:tr>
      <w:tr w:rsidR="00D44496" w:rsidRPr="00FD6416" w14:paraId="03F16ABC" w14:textId="77777777" w:rsidTr="0051412C">
        <w:trPr>
          <w:jc w:val="center"/>
        </w:trPr>
        <w:tc>
          <w:tcPr>
            <w:tcW w:w="830" w:type="dxa"/>
          </w:tcPr>
          <w:p w14:paraId="065B50FD" w14:textId="77777777" w:rsidR="00A33284" w:rsidRPr="00FD6416" w:rsidRDefault="00A33284" w:rsidP="009E4195">
            <w:pPr>
              <w:spacing w:after="0" w:line="360" w:lineRule="auto"/>
              <w:jc w:val="center"/>
              <w:rPr>
                <w:rFonts w:ascii="Times New Roman" w:hAnsi="Times New Roman"/>
                <w:sz w:val="24"/>
                <w:szCs w:val="24"/>
              </w:rPr>
            </w:pPr>
            <w:r w:rsidRPr="00FD6416">
              <w:rPr>
                <w:rFonts w:ascii="Times New Roman" w:hAnsi="Times New Roman"/>
                <w:sz w:val="24"/>
                <w:szCs w:val="24"/>
              </w:rPr>
              <w:t>7</w:t>
            </w:r>
          </w:p>
        </w:tc>
        <w:tc>
          <w:tcPr>
            <w:tcW w:w="5273" w:type="dxa"/>
          </w:tcPr>
          <w:p w14:paraId="783EB434" w14:textId="77777777" w:rsidR="00A33284" w:rsidRPr="00FD6416" w:rsidRDefault="00A33284" w:rsidP="009E4195">
            <w:pPr>
              <w:spacing w:after="0" w:line="360" w:lineRule="auto"/>
              <w:rPr>
                <w:rFonts w:ascii="Times New Roman" w:hAnsi="Times New Roman"/>
                <w:sz w:val="24"/>
                <w:szCs w:val="24"/>
              </w:rPr>
            </w:pPr>
            <w:r w:rsidRPr="00FD6416">
              <w:rPr>
                <w:rFonts w:ascii="Times New Roman" w:hAnsi="Times New Roman"/>
                <w:sz w:val="24"/>
                <w:szCs w:val="24"/>
              </w:rPr>
              <w:t xml:space="preserve">Additional </w:t>
            </w:r>
            <w:r w:rsidR="006C2C9D" w:rsidRPr="00FD6416">
              <w:rPr>
                <w:rFonts w:ascii="Times New Roman" w:hAnsi="Times New Roman"/>
                <w:sz w:val="24"/>
                <w:szCs w:val="24"/>
              </w:rPr>
              <w:t>f</w:t>
            </w:r>
            <w:r w:rsidRPr="00FD6416">
              <w:rPr>
                <w:rFonts w:ascii="Times New Roman" w:hAnsi="Times New Roman"/>
                <w:sz w:val="24"/>
                <w:szCs w:val="24"/>
              </w:rPr>
              <w:t xml:space="preserve">ee </w:t>
            </w:r>
            <w:r w:rsidR="006C2C9D" w:rsidRPr="00FD6416">
              <w:rPr>
                <w:rFonts w:ascii="Times New Roman" w:hAnsi="Times New Roman"/>
                <w:sz w:val="24"/>
                <w:szCs w:val="24"/>
              </w:rPr>
              <w:t>collected u</w:t>
            </w:r>
            <w:r w:rsidRPr="00FD6416">
              <w:rPr>
                <w:rFonts w:ascii="Times New Roman" w:hAnsi="Times New Roman"/>
                <w:sz w:val="24"/>
                <w:szCs w:val="24"/>
              </w:rPr>
              <w:t>/s 7(</w:t>
            </w:r>
            <w:proofErr w:type="gramStart"/>
            <w:r w:rsidRPr="00FD6416">
              <w:rPr>
                <w:rFonts w:ascii="Times New Roman" w:hAnsi="Times New Roman"/>
                <w:sz w:val="24"/>
                <w:szCs w:val="24"/>
              </w:rPr>
              <w:t>3)</w:t>
            </w:r>
            <w:r w:rsidR="006C2C9D" w:rsidRPr="00FD6416">
              <w:rPr>
                <w:rFonts w:ascii="Times New Roman" w:hAnsi="Times New Roman"/>
                <w:sz w:val="24"/>
                <w:szCs w:val="24"/>
              </w:rPr>
              <w:t>(</w:t>
            </w:r>
            <w:proofErr w:type="gramEnd"/>
            <w:r w:rsidR="006C2C9D" w:rsidRPr="00FD6416">
              <w:rPr>
                <w:rFonts w:ascii="Times New Roman" w:hAnsi="Times New Roman"/>
                <w:i/>
                <w:iCs/>
                <w:sz w:val="24"/>
                <w:szCs w:val="24"/>
              </w:rPr>
              <w:t>Rs</w:t>
            </w:r>
            <w:r w:rsidR="006C2C9D" w:rsidRPr="00FD6416">
              <w:rPr>
                <w:rFonts w:ascii="Times New Roman" w:hAnsi="Times New Roman"/>
                <w:sz w:val="24"/>
                <w:szCs w:val="24"/>
              </w:rPr>
              <w:t>.)</w:t>
            </w:r>
          </w:p>
        </w:tc>
        <w:tc>
          <w:tcPr>
            <w:tcW w:w="1701" w:type="dxa"/>
          </w:tcPr>
          <w:p w14:paraId="189414DF" w14:textId="77777777" w:rsidR="00A33284" w:rsidRPr="00FD6416" w:rsidRDefault="00352034" w:rsidP="009E4195">
            <w:pPr>
              <w:spacing w:after="0" w:line="360" w:lineRule="auto"/>
              <w:jc w:val="center"/>
              <w:rPr>
                <w:rFonts w:ascii="Times New Roman" w:hAnsi="Times New Roman"/>
                <w:sz w:val="24"/>
                <w:szCs w:val="24"/>
              </w:rPr>
            </w:pPr>
            <w:r w:rsidRPr="00FD6416">
              <w:rPr>
                <w:rFonts w:ascii="Times New Roman" w:hAnsi="Times New Roman"/>
                <w:sz w:val="24"/>
                <w:szCs w:val="24"/>
              </w:rPr>
              <w:t>178</w:t>
            </w:r>
          </w:p>
        </w:tc>
      </w:tr>
    </w:tbl>
    <w:p w14:paraId="5F9858DB" w14:textId="77777777" w:rsidR="00EE3693" w:rsidRPr="00FD6416" w:rsidRDefault="00EE3693" w:rsidP="001B03BF">
      <w:pPr>
        <w:spacing w:after="0" w:line="240" w:lineRule="auto"/>
        <w:jc w:val="both"/>
        <w:rPr>
          <w:rFonts w:ascii="Times New Roman" w:eastAsia="Times New Roman" w:hAnsi="Times New Roman"/>
          <w:b/>
          <w:color w:val="7030A0"/>
          <w:sz w:val="24"/>
          <w:szCs w:val="24"/>
          <w:lang w:val="en-AU"/>
        </w:rPr>
      </w:pPr>
    </w:p>
    <w:p w14:paraId="7295A9FD" w14:textId="77777777" w:rsidR="00C30EE8" w:rsidRDefault="00C30EE8" w:rsidP="001B03BF">
      <w:pPr>
        <w:spacing w:after="0" w:line="240" w:lineRule="auto"/>
        <w:jc w:val="both"/>
        <w:rPr>
          <w:rFonts w:ascii="Times New Roman" w:eastAsia="Times New Roman" w:hAnsi="Times New Roman"/>
          <w:b/>
          <w:sz w:val="24"/>
          <w:szCs w:val="24"/>
          <w:lang w:val="en-AU"/>
        </w:rPr>
      </w:pPr>
    </w:p>
    <w:p w14:paraId="72A74658" w14:textId="77777777" w:rsidR="00C30EE8" w:rsidRDefault="00C30EE8" w:rsidP="001B03BF">
      <w:pPr>
        <w:spacing w:after="0" w:line="240" w:lineRule="auto"/>
        <w:jc w:val="both"/>
        <w:rPr>
          <w:rFonts w:ascii="Times New Roman" w:eastAsia="Times New Roman" w:hAnsi="Times New Roman"/>
          <w:b/>
          <w:sz w:val="24"/>
          <w:szCs w:val="24"/>
          <w:lang w:val="en-AU"/>
        </w:rPr>
      </w:pPr>
    </w:p>
    <w:p w14:paraId="16428C7E" w14:textId="77777777" w:rsidR="00C30EE8" w:rsidRDefault="00C30EE8" w:rsidP="001B03BF">
      <w:pPr>
        <w:spacing w:after="0" w:line="240" w:lineRule="auto"/>
        <w:jc w:val="both"/>
        <w:rPr>
          <w:rFonts w:ascii="Times New Roman" w:eastAsia="Times New Roman" w:hAnsi="Times New Roman"/>
          <w:b/>
          <w:sz w:val="24"/>
          <w:szCs w:val="24"/>
          <w:lang w:val="en-AU"/>
        </w:rPr>
      </w:pPr>
    </w:p>
    <w:p w14:paraId="12146E41" w14:textId="77777777" w:rsidR="00C30EE8" w:rsidRDefault="00C30EE8" w:rsidP="001B03BF">
      <w:pPr>
        <w:spacing w:after="0" w:line="240" w:lineRule="auto"/>
        <w:jc w:val="both"/>
        <w:rPr>
          <w:rFonts w:ascii="Times New Roman" w:eastAsia="Times New Roman" w:hAnsi="Times New Roman"/>
          <w:b/>
          <w:sz w:val="24"/>
          <w:szCs w:val="24"/>
          <w:lang w:val="en-AU"/>
        </w:rPr>
      </w:pPr>
    </w:p>
    <w:p w14:paraId="34D67B19" w14:textId="77777777" w:rsidR="00C30EE8" w:rsidRDefault="00C30EE8" w:rsidP="001B03BF">
      <w:pPr>
        <w:spacing w:after="0" w:line="240" w:lineRule="auto"/>
        <w:jc w:val="both"/>
        <w:rPr>
          <w:rFonts w:ascii="Times New Roman" w:eastAsia="Times New Roman" w:hAnsi="Times New Roman"/>
          <w:b/>
          <w:sz w:val="24"/>
          <w:szCs w:val="24"/>
          <w:lang w:val="en-AU"/>
        </w:rPr>
      </w:pPr>
    </w:p>
    <w:p w14:paraId="233D2C80" w14:textId="77777777" w:rsidR="00C30EE8" w:rsidRDefault="00C30EE8" w:rsidP="001B03BF">
      <w:pPr>
        <w:spacing w:after="0" w:line="240" w:lineRule="auto"/>
        <w:jc w:val="both"/>
        <w:rPr>
          <w:rFonts w:ascii="Times New Roman" w:eastAsia="Times New Roman" w:hAnsi="Times New Roman"/>
          <w:b/>
          <w:sz w:val="24"/>
          <w:szCs w:val="24"/>
          <w:lang w:val="en-AU"/>
        </w:rPr>
      </w:pPr>
    </w:p>
    <w:p w14:paraId="7CE0E9BC" w14:textId="77777777" w:rsidR="00C30EE8" w:rsidRDefault="00C30EE8" w:rsidP="001B03BF">
      <w:pPr>
        <w:spacing w:after="0" w:line="240" w:lineRule="auto"/>
        <w:jc w:val="both"/>
        <w:rPr>
          <w:rFonts w:ascii="Times New Roman" w:eastAsia="Times New Roman" w:hAnsi="Times New Roman"/>
          <w:b/>
          <w:sz w:val="24"/>
          <w:szCs w:val="24"/>
          <w:lang w:val="en-AU"/>
        </w:rPr>
      </w:pPr>
    </w:p>
    <w:p w14:paraId="5B73DD30" w14:textId="77777777" w:rsidR="001B03BF" w:rsidRPr="00FD6416" w:rsidRDefault="004D5B78" w:rsidP="001B03BF">
      <w:pPr>
        <w:spacing w:after="0" w:line="240" w:lineRule="auto"/>
        <w:jc w:val="both"/>
        <w:rPr>
          <w:rFonts w:ascii="Times New Roman" w:eastAsia="Times New Roman" w:hAnsi="Times New Roman"/>
          <w:b/>
          <w:sz w:val="24"/>
          <w:szCs w:val="24"/>
          <w:lang w:val="en-AU"/>
        </w:rPr>
      </w:pPr>
      <w:r w:rsidRPr="00FD6416">
        <w:rPr>
          <w:rFonts w:ascii="Times New Roman" w:eastAsia="Times New Roman" w:hAnsi="Times New Roman"/>
          <w:b/>
          <w:sz w:val="24"/>
          <w:szCs w:val="24"/>
          <w:lang w:val="en-AU"/>
        </w:rPr>
        <w:lastRenderedPageBreak/>
        <w:t>Library and Information Centre</w:t>
      </w:r>
    </w:p>
    <w:p w14:paraId="06F95913" w14:textId="77777777" w:rsidR="00EE3693" w:rsidRPr="00FD6416" w:rsidRDefault="00EE3693" w:rsidP="001B03BF">
      <w:pPr>
        <w:spacing w:after="0" w:line="240" w:lineRule="auto"/>
        <w:jc w:val="both"/>
        <w:rPr>
          <w:rFonts w:ascii="Times New Roman" w:hAnsi="Times New Roman"/>
          <w:sz w:val="24"/>
          <w:szCs w:val="24"/>
        </w:rPr>
      </w:pPr>
    </w:p>
    <w:p w14:paraId="26DAF131" w14:textId="77777777" w:rsidR="00EE1B34" w:rsidRPr="00FD6416" w:rsidRDefault="00EE1B34" w:rsidP="001B03BF">
      <w:pPr>
        <w:spacing w:after="0" w:line="240" w:lineRule="auto"/>
        <w:jc w:val="both"/>
        <w:rPr>
          <w:rFonts w:ascii="Times New Roman" w:eastAsia="Times New Roman" w:hAnsi="Times New Roman"/>
          <w:b/>
          <w:sz w:val="24"/>
          <w:szCs w:val="24"/>
          <w:lang w:val="en-AU"/>
        </w:rPr>
      </w:pPr>
      <w:r w:rsidRPr="00FD6416">
        <w:rPr>
          <w:rFonts w:ascii="Times New Roman" w:hAnsi="Times New Roman"/>
          <w:sz w:val="24"/>
          <w:szCs w:val="24"/>
        </w:rPr>
        <w:t>The major library and information services provided during the reporting year include the following.</w:t>
      </w:r>
    </w:p>
    <w:p w14:paraId="38639CA0" w14:textId="77777777" w:rsidR="00EE1B34" w:rsidRPr="00FD6416" w:rsidRDefault="00EE1B34" w:rsidP="00534D92">
      <w:pPr>
        <w:autoSpaceDE w:val="0"/>
        <w:autoSpaceDN w:val="0"/>
        <w:adjustRightInd w:val="0"/>
        <w:spacing w:after="0" w:line="240" w:lineRule="auto"/>
        <w:jc w:val="both"/>
        <w:rPr>
          <w:rFonts w:ascii="Times New Roman" w:hAnsi="Times New Roman"/>
          <w:sz w:val="24"/>
          <w:szCs w:val="24"/>
        </w:rPr>
      </w:pPr>
    </w:p>
    <w:p w14:paraId="607C65F6" w14:textId="77777777" w:rsidR="00EE1B34" w:rsidRPr="00FD6416" w:rsidRDefault="00EE1B34" w:rsidP="00671E34">
      <w:pPr>
        <w:numPr>
          <w:ilvl w:val="0"/>
          <w:numId w:val="6"/>
        </w:numPr>
        <w:autoSpaceDE w:val="0"/>
        <w:autoSpaceDN w:val="0"/>
        <w:adjustRightInd w:val="0"/>
        <w:spacing w:after="0" w:line="360" w:lineRule="auto"/>
        <w:jc w:val="both"/>
        <w:rPr>
          <w:rFonts w:ascii="Times New Roman" w:hAnsi="Times New Roman"/>
          <w:b/>
          <w:bCs/>
          <w:sz w:val="24"/>
          <w:szCs w:val="24"/>
        </w:rPr>
      </w:pPr>
      <w:r w:rsidRPr="00FD6416">
        <w:rPr>
          <w:rFonts w:ascii="Times New Roman" w:hAnsi="Times New Roman"/>
          <w:b/>
          <w:bCs/>
          <w:sz w:val="24"/>
          <w:szCs w:val="24"/>
        </w:rPr>
        <w:t xml:space="preserve">Acquisition of Information Resources: </w:t>
      </w:r>
      <w:r w:rsidR="00CE2A82" w:rsidRPr="00FD6416">
        <w:rPr>
          <w:rFonts w:ascii="Times New Roman" w:hAnsi="Times New Roman"/>
          <w:sz w:val="24"/>
          <w:szCs w:val="24"/>
        </w:rPr>
        <w:t>Totally 116</w:t>
      </w:r>
      <w:r w:rsidRPr="00FD6416">
        <w:rPr>
          <w:rFonts w:ascii="Times New Roman" w:hAnsi="Times New Roman"/>
          <w:sz w:val="24"/>
          <w:szCs w:val="24"/>
        </w:rPr>
        <w:t xml:space="preserve"> print books were purchased duringthe reporting year making the total collection to 22</w:t>
      </w:r>
      <w:r w:rsidR="00D16505" w:rsidRPr="00FD6416">
        <w:rPr>
          <w:rFonts w:ascii="Times New Roman" w:hAnsi="Times New Roman"/>
          <w:sz w:val="24"/>
          <w:szCs w:val="24"/>
        </w:rPr>
        <w:t>738</w:t>
      </w:r>
      <w:r w:rsidRPr="00FD6416">
        <w:rPr>
          <w:rFonts w:ascii="Times New Roman" w:hAnsi="Times New Roman"/>
          <w:sz w:val="24"/>
          <w:szCs w:val="24"/>
        </w:rPr>
        <w:t>. In addition</w:t>
      </w:r>
      <w:r w:rsidR="00D16505" w:rsidRPr="00FD6416">
        <w:rPr>
          <w:rFonts w:ascii="Times New Roman" w:hAnsi="Times New Roman"/>
          <w:sz w:val="24"/>
          <w:szCs w:val="24"/>
        </w:rPr>
        <w:t>, 60</w:t>
      </w:r>
      <w:r w:rsidRPr="00FD6416">
        <w:rPr>
          <w:rFonts w:ascii="Times New Roman" w:hAnsi="Times New Roman"/>
          <w:sz w:val="24"/>
          <w:szCs w:val="24"/>
        </w:rPr>
        <w:t xml:space="preserve"> national/international journalsboth in p</w:t>
      </w:r>
      <w:r w:rsidR="001B34C2" w:rsidRPr="00FD6416">
        <w:rPr>
          <w:rFonts w:ascii="Times New Roman" w:hAnsi="Times New Roman"/>
          <w:sz w:val="24"/>
          <w:szCs w:val="24"/>
        </w:rPr>
        <w:t>rint and electronic format and four</w:t>
      </w:r>
      <w:r w:rsidRPr="00FD6416">
        <w:rPr>
          <w:rFonts w:ascii="Times New Roman" w:hAnsi="Times New Roman"/>
          <w:sz w:val="24"/>
          <w:szCs w:val="24"/>
        </w:rPr>
        <w:t xml:space="preserve"> online bibliogr</w:t>
      </w:r>
      <w:r w:rsidR="0000323D" w:rsidRPr="00FD6416">
        <w:rPr>
          <w:rFonts w:ascii="Times New Roman" w:hAnsi="Times New Roman"/>
          <w:sz w:val="24"/>
          <w:szCs w:val="24"/>
        </w:rPr>
        <w:t>aphic databases were subscribed</w:t>
      </w:r>
      <w:r w:rsidRPr="00FD6416">
        <w:rPr>
          <w:rFonts w:ascii="Times New Roman" w:hAnsi="Times New Roman"/>
          <w:sz w:val="24"/>
          <w:szCs w:val="24"/>
        </w:rPr>
        <w:t xml:space="preserve"> and </w:t>
      </w:r>
      <w:r w:rsidR="0000323D" w:rsidRPr="00FD6416">
        <w:rPr>
          <w:rFonts w:ascii="Times New Roman" w:hAnsi="Times New Roman"/>
          <w:sz w:val="24"/>
          <w:szCs w:val="24"/>
        </w:rPr>
        <w:t>144</w:t>
      </w:r>
      <w:r w:rsidRPr="00FD6416">
        <w:rPr>
          <w:rFonts w:ascii="Times New Roman" w:hAnsi="Times New Roman"/>
          <w:sz w:val="24"/>
          <w:szCs w:val="24"/>
        </w:rPr>
        <w:t xml:space="preserve"> researchreports were added to the in-house digital repository. The institute received 242 nos. of medical Journals as a part of ERMED consortium of the Ministry of Health and Family Welfare, Govt. of India and more than 31,35,000 e-books and 6000</w:t>
      </w:r>
      <w:r w:rsidR="00C30EE8">
        <w:rPr>
          <w:rFonts w:ascii="Times New Roman" w:hAnsi="Times New Roman"/>
          <w:sz w:val="24"/>
          <w:szCs w:val="24"/>
        </w:rPr>
        <w:t xml:space="preserve"> </w:t>
      </w:r>
      <w:r w:rsidRPr="00FD6416">
        <w:rPr>
          <w:rFonts w:ascii="Times New Roman" w:hAnsi="Times New Roman"/>
          <w:sz w:val="24"/>
          <w:szCs w:val="24"/>
        </w:rPr>
        <w:t xml:space="preserve">e-journals as a part of N-LIST service of the Information and Library Network, University Grants Commission, Govt. of India. </w:t>
      </w:r>
    </w:p>
    <w:p w14:paraId="1F608548" w14:textId="77777777" w:rsidR="00C5730E" w:rsidRPr="00FD6416" w:rsidRDefault="003C6B30" w:rsidP="003C6B30">
      <w:pPr>
        <w:tabs>
          <w:tab w:val="left" w:pos="3550"/>
        </w:tabs>
        <w:autoSpaceDE w:val="0"/>
        <w:autoSpaceDN w:val="0"/>
        <w:adjustRightInd w:val="0"/>
        <w:spacing w:after="0" w:line="240" w:lineRule="auto"/>
        <w:ind w:left="720"/>
        <w:jc w:val="both"/>
        <w:rPr>
          <w:rFonts w:ascii="Times New Roman" w:hAnsi="Times New Roman"/>
          <w:b/>
          <w:bCs/>
          <w:sz w:val="24"/>
          <w:szCs w:val="24"/>
        </w:rPr>
      </w:pPr>
      <w:r w:rsidRPr="00FD6416">
        <w:rPr>
          <w:rFonts w:ascii="Times New Roman" w:hAnsi="Times New Roman"/>
          <w:b/>
          <w:bCs/>
          <w:sz w:val="24"/>
          <w:szCs w:val="24"/>
        </w:rPr>
        <w:tab/>
      </w:r>
    </w:p>
    <w:p w14:paraId="54E5D8BF" w14:textId="77777777" w:rsidR="00EE1B34" w:rsidRPr="00FD6416" w:rsidRDefault="00EE1B34" w:rsidP="00DB6E30">
      <w:pPr>
        <w:numPr>
          <w:ilvl w:val="0"/>
          <w:numId w:val="6"/>
        </w:num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b/>
          <w:bCs/>
          <w:sz w:val="24"/>
          <w:szCs w:val="24"/>
        </w:rPr>
        <w:t xml:space="preserve">Information Services: </w:t>
      </w:r>
      <w:r w:rsidRPr="00FD6416">
        <w:rPr>
          <w:rFonts w:ascii="Times New Roman" w:hAnsi="Times New Roman"/>
          <w:sz w:val="24"/>
          <w:szCs w:val="24"/>
        </w:rPr>
        <w:t xml:space="preserve">The various information services provided during the reporting yearinclude book lending, reference, Internet, online public access catalogue, web </w:t>
      </w:r>
      <w:r w:rsidR="00D44496" w:rsidRPr="00FD6416">
        <w:rPr>
          <w:rFonts w:ascii="Times New Roman" w:hAnsi="Times New Roman"/>
          <w:sz w:val="24"/>
          <w:szCs w:val="24"/>
        </w:rPr>
        <w:t>portal-based</w:t>
      </w:r>
      <w:r w:rsidRPr="00FD6416">
        <w:rPr>
          <w:rFonts w:ascii="Times New Roman" w:hAnsi="Times New Roman"/>
          <w:sz w:val="24"/>
          <w:szCs w:val="24"/>
        </w:rPr>
        <w:t xml:space="preserve"> CD-ROM</w:t>
      </w:r>
      <w:r w:rsidR="00D44496" w:rsidRPr="00FD6416">
        <w:rPr>
          <w:rFonts w:ascii="Times New Roman" w:hAnsi="Times New Roman"/>
          <w:sz w:val="24"/>
          <w:szCs w:val="24"/>
        </w:rPr>
        <w:t xml:space="preserve"> service</w:t>
      </w:r>
      <w:r w:rsidRPr="00FD6416">
        <w:rPr>
          <w:rFonts w:ascii="Times New Roman" w:hAnsi="Times New Roman"/>
          <w:sz w:val="24"/>
          <w:szCs w:val="24"/>
        </w:rPr>
        <w:t>,</w:t>
      </w:r>
      <w:r w:rsidR="00463523">
        <w:rPr>
          <w:rFonts w:ascii="Times New Roman" w:hAnsi="Times New Roman"/>
          <w:sz w:val="24"/>
          <w:szCs w:val="24"/>
        </w:rPr>
        <w:t xml:space="preserve"> </w:t>
      </w:r>
      <w:r w:rsidRPr="00FD6416">
        <w:rPr>
          <w:rFonts w:ascii="Times New Roman" w:hAnsi="Times New Roman"/>
          <w:sz w:val="24"/>
          <w:szCs w:val="24"/>
        </w:rPr>
        <w:t xml:space="preserve">online databases, e-journals, e-books, plagiarism detection, remote </w:t>
      </w:r>
      <w:r w:rsidR="00D44496" w:rsidRPr="00FD6416">
        <w:rPr>
          <w:rFonts w:ascii="Times New Roman" w:hAnsi="Times New Roman"/>
          <w:sz w:val="24"/>
          <w:szCs w:val="24"/>
        </w:rPr>
        <w:t>access</w:t>
      </w:r>
      <w:r w:rsidRPr="00FD6416">
        <w:rPr>
          <w:rFonts w:ascii="Times New Roman" w:hAnsi="Times New Roman"/>
          <w:sz w:val="24"/>
          <w:szCs w:val="24"/>
        </w:rPr>
        <w:t>, bibliographic management,</w:t>
      </w:r>
      <w:r w:rsidR="00500B5B">
        <w:rPr>
          <w:rFonts w:ascii="Times New Roman" w:hAnsi="Times New Roman"/>
          <w:sz w:val="24"/>
          <w:szCs w:val="24"/>
        </w:rPr>
        <w:t xml:space="preserve"> </w:t>
      </w:r>
      <w:r w:rsidR="00D44496" w:rsidRPr="00FD6416">
        <w:rPr>
          <w:rFonts w:ascii="Times New Roman" w:hAnsi="Times New Roman"/>
          <w:sz w:val="24"/>
          <w:szCs w:val="24"/>
        </w:rPr>
        <w:t>Grammarly-based writing support</w:t>
      </w:r>
      <w:r w:rsidR="00F025C7" w:rsidRPr="00FD6416">
        <w:rPr>
          <w:rFonts w:ascii="Times New Roman" w:hAnsi="Times New Roman"/>
          <w:sz w:val="24"/>
          <w:szCs w:val="24"/>
        </w:rPr>
        <w:t>, ISBN</w:t>
      </w:r>
      <w:r w:rsidR="0084389F" w:rsidRPr="00FD6416">
        <w:rPr>
          <w:rFonts w:ascii="Times New Roman" w:hAnsi="Times New Roman"/>
          <w:sz w:val="24"/>
          <w:szCs w:val="24"/>
        </w:rPr>
        <w:t xml:space="preserve">, </w:t>
      </w:r>
      <w:r w:rsidRPr="00FD6416">
        <w:rPr>
          <w:rFonts w:ascii="Times New Roman" w:hAnsi="Times New Roman"/>
          <w:sz w:val="24"/>
          <w:szCs w:val="24"/>
        </w:rPr>
        <w:t>digital repository</w:t>
      </w:r>
      <w:r w:rsidR="0084389F" w:rsidRPr="00FD6416">
        <w:rPr>
          <w:rFonts w:ascii="Times New Roman" w:hAnsi="Times New Roman"/>
          <w:sz w:val="24"/>
          <w:szCs w:val="24"/>
        </w:rPr>
        <w:t>, typeset author solution and VPN based resource access to the DHLS centers.</w:t>
      </w:r>
    </w:p>
    <w:p w14:paraId="10B8FD11" w14:textId="77777777" w:rsidR="00500B5B" w:rsidRPr="00E33185" w:rsidRDefault="00500B5B" w:rsidP="00500B5B">
      <w:pPr>
        <w:autoSpaceDE w:val="0"/>
        <w:autoSpaceDN w:val="0"/>
        <w:adjustRightInd w:val="0"/>
        <w:spacing w:after="0" w:line="360" w:lineRule="auto"/>
        <w:ind w:left="720"/>
        <w:jc w:val="both"/>
        <w:rPr>
          <w:rFonts w:ascii="Times New Roman" w:hAnsi="Times New Roman"/>
          <w:sz w:val="14"/>
          <w:szCs w:val="24"/>
        </w:rPr>
      </w:pPr>
    </w:p>
    <w:p w14:paraId="23D13B50" w14:textId="77777777" w:rsidR="0044083E" w:rsidRPr="00FD6416" w:rsidRDefault="00EE1B34" w:rsidP="009F435A">
      <w:pPr>
        <w:numPr>
          <w:ilvl w:val="0"/>
          <w:numId w:val="6"/>
        </w:numPr>
        <w:autoSpaceDE w:val="0"/>
        <w:autoSpaceDN w:val="0"/>
        <w:adjustRightInd w:val="0"/>
        <w:spacing w:after="0" w:line="360" w:lineRule="auto"/>
        <w:ind w:hanging="357"/>
        <w:jc w:val="both"/>
        <w:rPr>
          <w:rFonts w:ascii="Times New Roman" w:hAnsi="Times New Roman"/>
          <w:sz w:val="24"/>
          <w:szCs w:val="24"/>
        </w:rPr>
      </w:pPr>
      <w:r w:rsidRPr="00FD6416">
        <w:rPr>
          <w:rFonts w:ascii="Times New Roman" w:hAnsi="Times New Roman"/>
          <w:sz w:val="24"/>
          <w:szCs w:val="24"/>
        </w:rPr>
        <w:t>Orientation Programs</w:t>
      </w:r>
      <w:r w:rsidR="0044083E" w:rsidRPr="00FD6416">
        <w:rPr>
          <w:rFonts w:ascii="Times New Roman" w:hAnsi="Times New Roman"/>
          <w:sz w:val="24"/>
          <w:szCs w:val="24"/>
        </w:rPr>
        <w:t xml:space="preserve"> and Workshops</w:t>
      </w:r>
      <w:r w:rsidRPr="00FD6416">
        <w:rPr>
          <w:rFonts w:ascii="Times New Roman" w:hAnsi="Times New Roman"/>
          <w:sz w:val="24"/>
          <w:szCs w:val="24"/>
        </w:rPr>
        <w:t xml:space="preserve">: </w:t>
      </w:r>
      <w:r w:rsidR="0044083E" w:rsidRPr="00FD6416">
        <w:rPr>
          <w:rFonts w:ascii="Times New Roman" w:hAnsi="Times New Roman"/>
          <w:sz w:val="24"/>
          <w:szCs w:val="24"/>
        </w:rPr>
        <w:t xml:space="preserve">Orientation programmes were organized for the newly joined students and four </w:t>
      </w:r>
      <w:r w:rsidR="006C2C9D" w:rsidRPr="00FD6416">
        <w:rPr>
          <w:rFonts w:ascii="Times New Roman" w:hAnsi="Times New Roman"/>
          <w:sz w:val="24"/>
          <w:szCs w:val="24"/>
        </w:rPr>
        <w:t>webinars</w:t>
      </w:r>
      <w:r w:rsidR="0044083E" w:rsidRPr="00FD6416">
        <w:rPr>
          <w:rFonts w:ascii="Times New Roman" w:hAnsi="Times New Roman"/>
          <w:sz w:val="24"/>
          <w:szCs w:val="24"/>
        </w:rPr>
        <w:t xml:space="preserve"> were conducted on the following topics: </w:t>
      </w:r>
      <w:r w:rsidR="009B6EDF" w:rsidRPr="00FD6416">
        <w:rPr>
          <w:rFonts w:ascii="Times New Roman" w:hAnsi="Times New Roman"/>
          <w:color w:val="000000"/>
          <w:sz w:val="24"/>
          <w:szCs w:val="24"/>
        </w:rPr>
        <w:t xml:space="preserve">Auto-formatting of research manuscripts, </w:t>
      </w:r>
      <w:r w:rsidR="009B6EDF" w:rsidRPr="00FD6416">
        <w:rPr>
          <w:rStyle w:val="il"/>
          <w:rFonts w:ascii="Times New Roman" w:hAnsi="Times New Roman"/>
          <w:color w:val="000000"/>
          <w:sz w:val="24"/>
          <w:szCs w:val="24"/>
          <w:shd w:val="clear" w:color="auto" w:fill="FFFFFF"/>
        </w:rPr>
        <w:t>Web</w:t>
      </w:r>
      <w:r w:rsidR="009B6EDF" w:rsidRPr="00FD6416">
        <w:rPr>
          <w:rFonts w:ascii="Times New Roman" w:hAnsi="Times New Roman"/>
          <w:color w:val="000000"/>
          <w:sz w:val="24"/>
          <w:szCs w:val="24"/>
          <w:shd w:val="clear" w:color="auto" w:fill="FFFFFF"/>
        </w:rPr>
        <w:t> of </w:t>
      </w:r>
      <w:r w:rsidR="009B6EDF" w:rsidRPr="00FD6416">
        <w:rPr>
          <w:rStyle w:val="il"/>
          <w:rFonts w:ascii="Times New Roman" w:hAnsi="Times New Roman"/>
          <w:color w:val="000000"/>
          <w:sz w:val="24"/>
          <w:szCs w:val="24"/>
          <w:shd w:val="clear" w:color="auto" w:fill="FFFFFF"/>
        </w:rPr>
        <w:t>Science database, academic integrity &amp; plagiarism, Turnitin, managing references using Mendeley, Grammarly writing support tool, COMDISDOME and LLBA databases and J-Gate</w:t>
      </w:r>
      <w:r w:rsidR="009F435A" w:rsidRPr="00FD6416">
        <w:rPr>
          <w:rStyle w:val="il"/>
          <w:rFonts w:ascii="Times New Roman" w:hAnsi="Times New Roman"/>
          <w:color w:val="000000"/>
          <w:sz w:val="24"/>
          <w:szCs w:val="24"/>
          <w:shd w:val="clear" w:color="auto" w:fill="FFFFFF"/>
        </w:rPr>
        <w:t xml:space="preserve">. </w:t>
      </w:r>
    </w:p>
    <w:p w14:paraId="2CDD2024" w14:textId="77777777" w:rsidR="00EE1B34" w:rsidRPr="00FD6416" w:rsidRDefault="00EE1B34" w:rsidP="00EE1B34">
      <w:pPr>
        <w:autoSpaceDE w:val="0"/>
        <w:autoSpaceDN w:val="0"/>
        <w:adjustRightInd w:val="0"/>
        <w:spacing w:after="0" w:line="240" w:lineRule="auto"/>
        <w:jc w:val="both"/>
        <w:rPr>
          <w:rFonts w:ascii="Times New Roman" w:hAnsi="Times New Roman"/>
          <w:color w:val="7030A0"/>
          <w:sz w:val="24"/>
          <w:szCs w:val="24"/>
        </w:rPr>
      </w:pPr>
    </w:p>
    <w:p w14:paraId="3A26C1C5" w14:textId="77777777" w:rsidR="00EE1B34" w:rsidRPr="00FD6416" w:rsidRDefault="00EE1B34" w:rsidP="009E4FF0">
      <w:pPr>
        <w:autoSpaceDE w:val="0"/>
        <w:autoSpaceDN w:val="0"/>
        <w:adjustRightInd w:val="0"/>
        <w:spacing w:after="0" w:line="240" w:lineRule="auto"/>
        <w:jc w:val="both"/>
        <w:rPr>
          <w:rFonts w:ascii="Times New Roman" w:hAnsi="Times New Roman"/>
          <w:b/>
          <w:bCs/>
          <w:color w:val="000000"/>
          <w:sz w:val="24"/>
          <w:szCs w:val="24"/>
        </w:rPr>
      </w:pPr>
      <w:r w:rsidRPr="00FD6416">
        <w:rPr>
          <w:rFonts w:ascii="Times New Roman" w:hAnsi="Times New Roman"/>
          <w:b/>
          <w:bCs/>
          <w:color w:val="000000"/>
          <w:sz w:val="24"/>
          <w:szCs w:val="24"/>
        </w:rPr>
        <w:t>Product Development and Distribution</w:t>
      </w:r>
    </w:p>
    <w:p w14:paraId="7BE48159" w14:textId="77777777" w:rsidR="00623D9B" w:rsidRPr="00FD6416" w:rsidRDefault="00623D9B" w:rsidP="00623D9B">
      <w:pPr>
        <w:autoSpaceDE w:val="0"/>
        <w:autoSpaceDN w:val="0"/>
        <w:adjustRightInd w:val="0"/>
        <w:spacing w:after="0" w:line="240" w:lineRule="auto"/>
        <w:jc w:val="both"/>
        <w:rPr>
          <w:rFonts w:ascii="Times New Roman" w:hAnsi="Times New Roman"/>
          <w:color w:val="000000"/>
          <w:sz w:val="24"/>
          <w:szCs w:val="24"/>
        </w:rPr>
      </w:pPr>
    </w:p>
    <w:p w14:paraId="08432AEC" w14:textId="77777777" w:rsidR="00EE1B34" w:rsidRPr="00FD6416" w:rsidRDefault="001D4C67" w:rsidP="00CC1D19">
      <w:pPr>
        <w:autoSpaceDE w:val="0"/>
        <w:autoSpaceDN w:val="0"/>
        <w:adjustRightInd w:val="0"/>
        <w:spacing w:after="0" w:line="360" w:lineRule="auto"/>
        <w:jc w:val="both"/>
        <w:rPr>
          <w:rFonts w:ascii="Times New Roman" w:hAnsi="Times New Roman"/>
          <w:color w:val="000000"/>
          <w:sz w:val="24"/>
          <w:szCs w:val="24"/>
        </w:rPr>
      </w:pPr>
      <w:r w:rsidRPr="00FD6416">
        <w:rPr>
          <w:rFonts w:ascii="Times New Roman" w:hAnsi="Times New Roman"/>
          <w:color w:val="000000"/>
          <w:sz w:val="24"/>
          <w:szCs w:val="24"/>
        </w:rPr>
        <w:t xml:space="preserve">The </w:t>
      </w:r>
      <w:r w:rsidR="00EE1B34" w:rsidRPr="00FD6416">
        <w:rPr>
          <w:rFonts w:ascii="Times New Roman" w:hAnsi="Times New Roman"/>
          <w:color w:val="000000"/>
          <w:sz w:val="24"/>
          <w:szCs w:val="24"/>
        </w:rPr>
        <w:t xml:space="preserve">Institute publications were sold under the aegis of the Product Development Cellgenerating an amount of </w:t>
      </w:r>
      <w:r w:rsidRPr="00FD6416">
        <w:rPr>
          <w:rFonts w:ascii="Times New Roman" w:hAnsi="Times New Roman"/>
          <w:color w:val="000000"/>
          <w:sz w:val="24"/>
          <w:szCs w:val="24"/>
        </w:rPr>
        <w:t>Rs.82</w:t>
      </w:r>
      <w:r w:rsidR="00EE1B34" w:rsidRPr="00FD6416">
        <w:rPr>
          <w:rFonts w:ascii="Times New Roman" w:hAnsi="Times New Roman"/>
          <w:color w:val="000000"/>
          <w:sz w:val="24"/>
          <w:szCs w:val="24"/>
        </w:rPr>
        <w:t>,</w:t>
      </w:r>
      <w:r w:rsidRPr="00FD6416">
        <w:rPr>
          <w:rFonts w:ascii="Times New Roman" w:hAnsi="Times New Roman"/>
          <w:color w:val="000000"/>
          <w:sz w:val="24"/>
          <w:szCs w:val="24"/>
        </w:rPr>
        <w:t>735</w:t>
      </w:r>
      <w:r w:rsidR="00B61809" w:rsidRPr="00FD6416">
        <w:rPr>
          <w:rFonts w:ascii="Times New Roman" w:hAnsi="Times New Roman"/>
          <w:color w:val="000000"/>
          <w:sz w:val="24"/>
          <w:szCs w:val="24"/>
        </w:rPr>
        <w:t>/-</w:t>
      </w:r>
      <w:r w:rsidR="00EE1B34" w:rsidRPr="00FD6416">
        <w:rPr>
          <w:rFonts w:ascii="Times New Roman" w:hAnsi="Times New Roman"/>
          <w:color w:val="000000"/>
          <w:sz w:val="24"/>
          <w:szCs w:val="24"/>
        </w:rPr>
        <w:t>.</w:t>
      </w:r>
    </w:p>
    <w:p w14:paraId="13D24F51" w14:textId="77777777" w:rsidR="002C2D50" w:rsidRPr="00FD6416" w:rsidRDefault="002C2D50" w:rsidP="00CC1D19">
      <w:pPr>
        <w:autoSpaceDE w:val="0"/>
        <w:autoSpaceDN w:val="0"/>
        <w:adjustRightInd w:val="0"/>
        <w:spacing w:after="0" w:line="360" w:lineRule="auto"/>
        <w:jc w:val="both"/>
        <w:rPr>
          <w:rFonts w:ascii="Times New Roman" w:hAnsi="Times New Roman"/>
          <w:color w:val="000000"/>
          <w:sz w:val="24"/>
          <w:szCs w:val="24"/>
        </w:rPr>
      </w:pPr>
    </w:p>
    <w:p w14:paraId="06399705" w14:textId="77777777" w:rsidR="002C2D50" w:rsidRPr="00FD6416" w:rsidRDefault="002C2D50" w:rsidP="009E4FF0">
      <w:pPr>
        <w:autoSpaceDE w:val="0"/>
        <w:autoSpaceDN w:val="0"/>
        <w:adjustRightInd w:val="0"/>
        <w:spacing w:after="0" w:line="240" w:lineRule="auto"/>
        <w:rPr>
          <w:rFonts w:ascii="Times New Roman" w:hAnsi="Times New Roman"/>
          <w:b/>
          <w:bCs/>
          <w:color w:val="000000"/>
          <w:sz w:val="24"/>
          <w:szCs w:val="24"/>
        </w:rPr>
      </w:pPr>
      <w:r w:rsidRPr="00FD6416">
        <w:rPr>
          <w:rFonts w:ascii="Times New Roman" w:hAnsi="Times New Roman"/>
          <w:b/>
          <w:bCs/>
          <w:color w:val="000000"/>
          <w:sz w:val="24"/>
          <w:szCs w:val="24"/>
        </w:rPr>
        <w:t>Material Development Activities</w:t>
      </w:r>
    </w:p>
    <w:p w14:paraId="6A633DF5" w14:textId="77777777" w:rsidR="00623D9B" w:rsidRPr="00FD6416" w:rsidRDefault="00623D9B" w:rsidP="00623D9B">
      <w:pPr>
        <w:autoSpaceDE w:val="0"/>
        <w:autoSpaceDN w:val="0"/>
        <w:adjustRightInd w:val="0"/>
        <w:spacing w:after="0" w:line="240" w:lineRule="auto"/>
        <w:jc w:val="both"/>
        <w:rPr>
          <w:rFonts w:ascii="Times New Roman" w:hAnsi="Times New Roman"/>
          <w:color w:val="000000"/>
          <w:sz w:val="24"/>
          <w:szCs w:val="24"/>
        </w:rPr>
      </w:pPr>
    </w:p>
    <w:p w14:paraId="7C4CC11C" w14:textId="77777777" w:rsidR="002C2D50" w:rsidRPr="00FD6416" w:rsidRDefault="002C2D50" w:rsidP="00CC1D19">
      <w:pPr>
        <w:autoSpaceDE w:val="0"/>
        <w:autoSpaceDN w:val="0"/>
        <w:adjustRightInd w:val="0"/>
        <w:spacing w:after="0" w:line="360" w:lineRule="auto"/>
        <w:jc w:val="both"/>
        <w:rPr>
          <w:rFonts w:ascii="Times New Roman" w:eastAsia="Times New Roman" w:hAnsi="Times New Roman"/>
          <w:b/>
          <w:color w:val="000000"/>
          <w:sz w:val="24"/>
          <w:szCs w:val="24"/>
          <w:lang w:val="en-AU"/>
        </w:rPr>
      </w:pPr>
      <w:r w:rsidRPr="00FD6416">
        <w:rPr>
          <w:rFonts w:ascii="Times New Roman" w:hAnsi="Times New Roman"/>
          <w:color w:val="000000"/>
          <w:sz w:val="24"/>
          <w:szCs w:val="24"/>
        </w:rPr>
        <w:t xml:space="preserve">During the reporting year, the Department of Material Development designed and developed </w:t>
      </w:r>
      <w:r w:rsidR="000639FC" w:rsidRPr="00FD6416">
        <w:rPr>
          <w:rFonts w:ascii="Times New Roman" w:hAnsi="Times New Roman"/>
          <w:color w:val="000000"/>
          <w:sz w:val="24"/>
          <w:szCs w:val="24"/>
        </w:rPr>
        <w:t xml:space="preserve">various </w:t>
      </w:r>
      <w:r w:rsidRPr="00FD6416">
        <w:rPr>
          <w:rFonts w:ascii="Times New Roman" w:hAnsi="Times New Roman"/>
          <w:color w:val="000000"/>
          <w:sz w:val="24"/>
          <w:szCs w:val="24"/>
        </w:rPr>
        <w:t xml:space="preserve">materials beneficial for the professionals and the public on prevention, identification and management ofcommunication disorders. It was also involved in translating material to </w:t>
      </w:r>
      <w:r w:rsidRPr="00FD6416">
        <w:rPr>
          <w:rFonts w:ascii="Times New Roman" w:hAnsi="Times New Roman"/>
          <w:color w:val="000000"/>
          <w:sz w:val="24"/>
          <w:szCs w:val="24"/>
        </w:rPr>
        <w:lastRenderedPageBreak/>
        <w:t>cater to the needs of individualsfrom different linguistic backgrounds, development of public education materials on various rights and welfare measures available for individuals with communication disorders and duplication of materials. The materials were developed in audio, video and print formats. The details are given in table 2.</w:t>
      </w:r>
    </w:p>
    <w:p w14:paraId="27993899" w14:textId="77777777" w:rsidR="003D1C4E" w:rsidRPr="003D1C4E" w:rsidRDefault="003D1C4E" w:rsidP="00B9614B">
      <w:pPr>
        <w:spacing w:after="0" w:line="240" w:lineRule="auto"/>
        <w:ind w:firstLine="720"/>
        <w:jc w:val="center"/>
        <w:rPr>
          <w:rFonts w:ascii="Times New Roman" w:hAnsi="Times New Roman"/>
          <w:color w:val="000000"/>
          <w:sz w:val="16"/>
          <w:szCs w:val="24"/>
        </w:rPr>
      </w:pPr>
    </w:p>
    <w:p w14:paraId="3C1D0EF0" w14:textId="77777777" w:rsidR="0038489B" w:rsidRPr="00FD6416" w:rsidRDefault="0038489B" w:rsidP="00B9614B">
      <w:pPr>
        <w:spacing w:after="0" w:line="240" w:lineRule="auto"/>
        <w:ind w:firstLine="720"/>
        <w:jc w:val="center"/>
        <w:rPr>
          <w:rFonts w:ascii="Times New Roman" w:hAnsi="Times New Roman"/>
          <w:color w:val="000000"/>
          <w:sz w:val="24"/>
          <w:szCs w:val="24"/>
        </w:rPr>
      </w:pPr>
      <w:r w:rsidRPr="00FD6416">
        <w:rPr>
          <w:rFonts w:ascii="Times New Roman" w:hAnsi="Times New Roman"/>
          <w:color w:val="000000"/>
          <w:sz w:val="24"/>
          <w:szCs w:val="24"/>
        </w:rPr>
        <w:t>Table 2: Material Development Activities</w:t>
      </w:r>
    </w:p>
    <w:p w14:paraId="41D2E05C" w14:textId="77777777" w:rsidR="00E37391" w:rsidRPr="00FD6416" w:rsidRDefault="00E37391" w:rsidP="00B9614B">
      <w:pPr>
        <w:spacing w:after="0" w:line="240" w:lineRule="auto"/>
        <w:ind w:firstLine="720"/>
        <w:jc w:val="center"/>
        <w:rPr>
          <w:rFonts w:ascii="Times New Roman" w:hAnsi="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3297"/>
      </w:tblGrid>
      <w:tr w:rsidR="00AF77FD" w:rsidRPr="00FD6416" w14:paraId="7D0654B0" w14:textId="77777777" w:rsidTr="003D1C4E">
        <w:trPr>
          <w:jc w:val="center"/>
        </w:trPr>
        <w:tc>
          <w:tcPr>
            <w:tcW w:w="4318" w:type="dxa"/>
          </w:tcPr>
          <w:p w14:paraId="51F5F4B9" w14:textId="77777777" w:rsidR="00F90761" w:rsidRPr="00FD6416" w:rsidRDefault="00F90761" w:rsidP="00EB7512">
            <w:pPr>
              <w:spacing w:after="0"/>
              <w:jc w:val="center"/>
              <w:rPr>
                <w:rFonts w:ascii="Times New Roman" w:eastAsia="Times New Roman" w:hAnsi="Times New Roman"/>
                <w:b/>
                <w:color w:val="000000"/>
                <w:sz w:val="24"/>
                <w:szCs w:val="24"/>
                <w:lang w:val="en-AU"/>
              </w:rPr>
            </w:pPr>
            <w:r w:rsidRPr="00FD6416">
              <w:rPr>
                <w:rFonts w:ascii="Times New Roman" w:eastAsia="Times New Roman" w:hAnsi="Times New Roman"/>
                <w:b/>
                <w:color w:val="000000"/>
                <w:sz w:val="24"/>
                <w:szCs w:val="24"/>
                <w:lang w:val="en-AU"/>
              </w:rPr>
              <w:t>Name of the work</w:t>
            </w:r>
          </w:p>
        </w:tc>
        <w:tc>
          <w:tcPr>
            <w:tcW w:w="3137" w:type="dxa"/>
          </w:tcPr>
          <w:p w14:paraId="63BA4C19" w14:textId="77777777" w:rsidR="00F90761" w:rsidRPr="00FD6416" w:rsidRDefault="00F90761" w:rsidP="00EB7512">
            <w:pPr>
              <w:spacing w:after="0"/>
              <w:jc w:val="center"/>
              <w:rPr>
                <w:rFonts w:ascii="Times New Roman" w:eastAsia="Times New Roman" w:hAnsi="Times New Roman"/>
                <w:b/>
                <w:color w:val="000000"/>
                <w:sz w:val="24"/>
                <w:szCs w:val="24"/>
                <w:lang w:val="en-AU"/>
              </w:rPr>
            </w:pPr>
            <w:r w:rsidRPr="00FD6416">
              <w:rPr>
                <w:rFonts w:ascii="Times New Roman" w:eastAsia="Times New Roman" w:hAnsi="Times New Roman"/>
                <w:b/>
                <w:color w:val="000000"/>
                <w:sz w:val="24"/>
                <w:szCs w:val="24"/>
                <w:lang w:val="en-AU"/>
              </w:rPr>
              <w:t>No. of Photos/Pages/Designs/minutes</w:t>
            </w:r>
          </w:p>
        </w:tc>
      </w:tr>
      <w:tr w:rsidR="00AF77FD" w:rsidRPr="00FD6416" w14:paraId="45933A00" w14:textId="77777777" w:rsidTr="003D1C4E">
        <w:trPr>
          <w:jc w:val="center"/>
        </w:trPr>
        <w:tc>
          <w:tcPr>
            <w:tcW w:w="4318" w:type="dxa"/>
          </w:tcPr>
          <w:p w14:paraId="76EBDC92"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 xml:space="preserve">Photography </w:t>
            </w:r>
          </w:p>
        </w:tc>
        <w:tc>
          <w:tcPr>
            <w:tcW w:w="3137" w:type="dxa"/>
          </w:tcPr>
          <w:p w14:paraId="5179B7F6"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1280</w:t>
            </w:r>
          </w:p>
        </w:tc>
      </w:tr>
      <w:tr w:rsidR="00AF77FD" w:rsidRPr="00FD6416" w14:paraId="65F633B9" w14:textId="77777777" w:rsidTr="003D1C4E">
        <w:trPr>
          <w:jc w:val="center"/>
        </w:trPr>
        <w:tc>
          <w:tcPr>
            <w:tcW w:w="4318" w:type="dxa"/>
          </w:tcPr>
          <w:p w14:paraId="3C24DF7A"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Printing</w:t>
            </w:r>
          </w:p>
        </w:tc>
        <w:tc>
          <w:tcPr>
            <w:tcW w:w="3137" w:type="dxa"/>
          </w:tcPr>
          <w:p w14:paraId="6D9E1E1D"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28801</w:t>
            </w:r>
          </w:p>
        </w:tc>
      </w:tr>
      <w:tr w:rsidR="00AF77FD" w:rsidRPr="00FD6416" w14:paraId="61F50F7C" w14:textId="77777777" w:rsidTr="003D1C4E">
        <w:trPr>
          <w:jc w:val="center"/>
        </w:trPr>
        <w:tc>
          <w:tcPr>
            <w:tcW w:w="4318" w:type="dxa"/>
          </w:tcPr>
          <w:p w14:paraId="312B1D58"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Video</w:t>
            </w:r>
          </w:p>
        </w:tc>
        <w:tc>
          <w:tcPr>
            <w:tcW w:w="3137" w:type="dxa"/>
          </w:tcPr>
          <w:p w14:paraId="5E118A57"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282</w:t>
            </w:r>
          </w:p>
        </w:tc>
      </w:tr>
      <w:tr w:rsidR="00AF77FD" w:rsidRPr="00FD6416" w14:paraId="3B1F61FF" w14:textId="77777777" w:rsidTr="003D1C4E">
        <w:trPr>
          <w:jc w:val="center"/>
        </w:trPr>
        <w:tc>
          <w:tcPr>
            <w:tcW w:w="4318" w:type="dxa"/>
          </w:tcPr>
          <w:p w14:paraId="115FE6C2"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Scanning</w:t>
            </w:r>
          </w:p>
        </w:tc>
        <w:tc>
          <w:tcPr>
            <w:tcW w:w="3137" w:type="dxa"/>
          </w:tcPr>
          <w:p w14:paraId="27246ABB"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148</w:t>
            </w:r>
          </w:p>
        </w:tc>
      </w:tr>
      <w:tr w:rsidR="00AF77FD" w:rsidRPr="00FD6416" w14:paraId="6A43C513" w14:textId="77777777" w:rsidTr="003D1C4E">
        <w:trPr>
          <w:jc w:val="center"/>
        </w:trPr>
        <w:tc>
          <w:tcPr>
            <w:tcW w:w="4318" w:type="dxa"/>
          </w:tcPr>
          <w:p w14:paraId="3DFF5A37"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Designing</w:t>
            </w:r>
          </w:p>
        </w:tc>
        <w:tc>
          <w:tcPr>
            <w:tcW w:w="3137" w:type="dxa"/>
          </w:tcPr>
          <w:p w14:paraId="0834BD03"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529</w:t>
            </w:r>
          </w:p>
        </w:tc>
      </w:tr>
      <w:tr w:rsidR="00AF77FD" w:rsidRPr="00FD6416" w14:paraId="7670B50B" w14:textId="77777777" w:rsidTr="003D1C4E">
        <w:trPr>
          <w:jc w:val="center"/>
        </w:trPr>
        <w:tc>
          <w:tcPr>
            <w:tcW w:w="4318" w:type="dxa"/>
          </w:tcPr>
          <w:p w14:paraId="44EC5174" w14:textId="77777777" w:rsidR="00B24E37" w:rsidRPr="00FD6416" w:rsidRDefault="00B24E37" w:rsidP="00EB7512">
            <w:pPr>
              <w:spacing w:after="0"/>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Content development/modification &amp; translation with typing</w:t>
            </w:r>
          </w:p>
        </w:tc>
        <w:tc>
          <w:tcPr>
            <w:tcW w:w="3137" w:type="dxa"/>
          </w:tcPr>
          <w:p w14:paraId="38FDAA08" w14:textId="77777777" w:rsidR="00B24E37" w:rsidRPr="00FD6416" w:rsidRDefault="0031744E" w:rsidP="00EB7512">
            <w:pPr>
              <w:spacing w:after="0"/>
              <w:jc w:val="center"/>
              <w:rPr>
                <w:rFonts w:ascii="Times New Roman" w:eastAsia="Times New Roman" w:hAnsi="Times New Roman"/>
                <w:color w:val="000000"/>
                <w:sz w:val="24"/>
                <w:szCs w:val="24"/>
                <w:lang w:val="en-AU"/>
              </w:rPr>
            </w:pPr>
            <w:r w:rsidRPr="00FD6416">
              <w:rPr>
                <w:rFonts w:ascii="Times New Roman" w:eastAsia="Times New Roman" w:hAnsi="Times New Roman"/>
                <w:color w:val="000000"/>
                <w:sz w:val="24"/>
                <w:szCs w:val="24"/>
                <w:lang w:val="en-AU"/>
              </w:rPr>
              <w:t>501</w:t>
            </w:r>
          </w:p>
        </w:tc>
      </w:tr>
    </w:tbl>
    <w:p w14:paraId="5CDE536A" w14:textId="77777777" w:rsidR="00CC1D19" w:rsidRPr="00FD6416" w:rsidRDefault="00CC1D19" w:rsidP="005B5FC7">
      <w:pPr>
        <w:autoSpaceDE w:val="0"/>
        <w:autoSpaceDN w:val="0"/>
        <w:adjustRightInd w:val="0"/>
        <w:spacing w:after="0" w:line="240" w:lineRule="auto"/>
        <w:rPr>
          <w:rFonts w:ascii="Times New Roman" w:hAnsi="Times New Roman"/>
          <w:b/>
          <w:bCs/>
          <w:color w:val="7030A0"/>
          <w:sz w:val="24"/>
          <w:szCs w:val="24"/>
        </w:rPr>
      </w:pPr>
    </w:p>
    <w:p w14:paraId="5833036A" w14:textId="77777777" w:rsidR="005B5FC7" w:rsidRPr="00FD6416" w:rsidRDefault="005B5FC7" w:rsidP="005B5FC7">
      <w:pPr>
        <w:autoSpaceDE w:val="0"/>
        <w:autoSpaceDN w:val="0"/>
        <w:adjustRightInd w:val="0"/>
        <w:spacing w:after="0" w:line="240" w:lineRule="auto"/>
        <w:rPr>
          <w:rFonts w:ascii="Times New Roman" w:hAnsi="Times New Roman"/>
          <w:b/>
          <w:bCs/>
          <w:color w:val="000000"/>
          <w:sz w:val="24"/>
          <w:szCs w:val="24"/>
        </w:rPr>
      </w:pPr>
      <w:r w:rsidRPr="00FD6416">
        <w:rPr>
          <w:rFonts w:ascii="Times New Roman" w:hAnsi="Times New Roman"/>
          <w:b/>
          <w:bCs/>
          <w:color w:val="000000"/>
          <w:sz w:val="24"/>
          <w:szCs w:val="24"/>
        </w:rPr>
        <w:t>Personnel Management</w:t>
      </w:r>
    </w:p>
    <w:p w14:paraId="3816E7A7" w14:textId="77777777" w:rsidR="005B5FC7" w:rsidRPr="00FD6416" w:rsidRDefault="005B5FC7" w:rsidP="005B5FC7">
      <w:pPr>
        <w:autoSpaceDE w:val="0"/>
        <w:autoSpaceDN w:val="0"/>
        <w:adjustRightInd w:val="0"/>
        <w:spacing w:after="0" w:line="240" w:lineRule="auto"/>
        <w:rPr>
          <w:rFonts w:ascii="Times New Roman" w:hAnsi="Times New Roman"/>
          <w:b/>
          <w:bCs/>
          <w:color w:val="7030A0"/>
          <w:sz w:val="24"/>
          <w:szCs w:val="24"/>
        </w:rPr>
      </w:pPr>
    </w:p>
    <w:p w14:paraId="61C1CBF4" w14:textId="77777777" w:rsidR="00671E34" w:rsidRPr="00FD6416" w:rsidRDefault="005B5FC7" w:rsidP="00671E34">
      <w:pPr>
        <w:spacing w:after="0" w:line="360" w:lineRule="auto"/>
        <w:jc w:val="both"/>
        <w:rPr>
          <w:rFonts w:ascii="Times New Roman" w:hAnsi="Times New Roman"/>
          <w:color w:val="000000"/>
          <w:sz w:val="24"/>
          <w:szCs w:val="24"/>
        </w:rPr>
      </w:pPr>
      <w:r w:rsidRPr="00FD6416">
        <w:rPr>
          <w:rFonts w:ascii="Times New Roman" w:hAnsi="Times New Roman"/>
          <w:b/>
          <w:bCs/>
          <w:color w:val="000000"/>
          <w:sz w:val="24"/>
          <w:szCs w:val="24"/>
        </w:rPr>
        <w:t>Staff Strength</w:t>
      </w:r>
      <w:r w:rsidRPr="00FD6416">
        <w:rPr>
          <w:rFonts w:ascii="Times New Roman" w:hAnsi="Times New Roman"/>
          <w:color w:val="000000"/>
          <w:sz w:val="24"/>
          <w:szCs w:val="24"/>
        </w:rPr>
        <w:t>:</w:t>
      </w:r>
      <w:r w:rsidR="00C44C89">
        <w:rPr>
          <w:rFonts w:ascii="Times New Roman" w:hAnsi="Times New Roman"/>
          <w:color w:val="000000"/>
          <w:sz w:val="24"/>
          <w:szCs w:val="24"/>
        </w:rPr>
        <w:t xml:space="preserve"> </w:t>
      </w:r>
      <w:r w:rsidR="009F435A" w:rsidRPr="00FD6416">
        <w:rPr>
          <w:rFonts w:ascii="Times New Roman" w:hAnsi="Times New Roman"/>
          <w:color w:val="000000"/>
          <w:sz w:val="24"/>
          <w:szCs w:val="24"/>
        </w:rPr>
        <w:t xml:space="preserve">Six </w:t>
      </w:r>
      <w:r w:rsidR="00671E34" w:rsidRPr="00FD6416">
        <w:rPr>
          <w:rFonts w:ascii="Times New Roman" w:hAnsi="Times New Roman"/>
          <w:color w:val="000000"/>
          <w:sz w:val="24"/>
          <w:szCs w:val="24"/>
        </w:rPr>
        <w:t xml:space="preserve">non-teaching staff were appointed on regular basis. With this, the regular staff strength of the Institute reached 173 which includes 46 Group A, 65 Group B, 47 Group C and 15 Multi Tasking staff. </w:t>
      </w:r>
      <w:r w:rsidR="009343AD" w:rsidRPr="00FD6416">
        <w:rPr>
          <w:rFonts w:ascii="Times New Roman" w:hAnsi="Times New Roman"/>
          <w:color w:val="000000"/>
          <w:sz w:val="24"/>
          <w:szCs w:val="24"/>
        </w:rPr>
        <w:t xml:space="preserve">Also, 110 Contract staff were </w:t>
      </w:r>
      <w:r w:rsidR="00671E34" w:rsidRPr="00FD6416">
        <w:rPr>
          <w:rFonts w:ascii="Times New Roman" w:hAnsi="Times New Roman"/>
          <w:color w:val="000000"/>
          <w:sz w:val="24"/>
          <w:szCs w:val="24"/>
        </w:rPr>
        <w:t>recruited</w:t>
      </w:r>
      <w:r w:rsidR="009343AD" w:rsidRPr="00FD6416">
        <w:rPr>
          <w:rFonts w:ascii="Times New Roman" w:hAnsi="Times New Roman"/>
          <w:color w:val="000000"/>
          <w:sz w:val="24"/>
          <w:szCs w:val="24"/>
        </w:rPr>
        <w:t xml:space="preserve">, taking the total staff strength to </w:t>
      </w:r>
      <w:r w:rsidR="00671E34" w:rsidRPr="00FD6416">
        <w:rPr>
          <w:rFonts w:ascii="Times New Roman" w:hAnsi="Times New Roman"/>
          <w:color w:val="000000"/>
          <w:sz w:val="24"/>
          <w:szCs w:val="24"/>
        </w:rPr>
        <w:t>283 excluding the outsourced contract staff</w:t>
      </w:r>
      <w:r w:rsidR="009343AD" w:rsidRPr="00FD6416">
        <w:rPr>
          <w:rFonts w:ascii="Times New Roman" w:hAnsi="Times New Roman"/>
          <w:color w:val="000000"/>
          <w:sz w:val="24"/>
          <w:szCs w:val="24"/>
        </w:rPr>
        <w:t>.</w:t>
      </w:r>
    </w:p>
    <w:p w14:paraId="62BA4B1F" w14:textId="77777777" w:rsidR="005B5FC7" w:rsidRPr="00FD6416" w:rsidRDefault="005B5FC7" w:rsidP="00671E34">
      <w:pPr>
        <w:autoSpaceDE w:val="0"/>
        <w:autoSpaceDN w:val="0"/>
        <w:adjustRightInd w:val="0"/>
        <w:spacing w:after="0"/>
        <w:jc w:val="both"/>
        <w:rPr>
          <w:rFonts w:ascii="Times New Roman" w:hAnsi="Times New Roman"/>
          <w:color w:val="000000"/>
          <w:sz w:val="24"/>
          <w:szCs w:val="24"/>
        </w:rPr>
      </w:pPr>
    </w:p>
    <w:p w14:paraId="1FE0CB4A" w14:textId="77777777" w:rsidR="00AA33B6" w:rsidRPr="00FD6416" w:rsidRDefault="005B5FC7" w:rsidP="00FB5D00">
      <w:pPr>
        <w:autoSpaceDE w:val="0"/>
        <w:autoSpaceDN w:val="0"/>
        <w:adjustRightInd w:val="0"/>
        <w:spacing w:after="0" w:line="360" w:lineRule="auto"/>
        <w:jc w:val="both"/>
        <w:rPr>
          <w:rFonts w:ascii="Times New Roman" w:hAnsi="Times New Roman"/>
          <w:color w:val="000000"/>
          <w:sz w:val="24"/>
          <w:szCs w:val="24"/>
        </w:rPr>
      </w:pPr>
      <w:r w:rsidRPr="00FD6416">
        <w:rPr>
          <w:rFonts w:ascii="Times New Roman" w:hAnsi="Times New Roman"/>
          <w:b/>
          <w:bCs/>
          <w:color w:val="000000"/>
          <w:sz w:val="24"/>
          <w:szCs w:val="24"/>
        </w:rPr>
        <w:t>Promotions</w:t>
      </w:r>
      <w:r w:rsidRPr="00FD6416">
        <w:rPr>
          <w:rFonts w:ascii="Times New Roman" w:hAnsi="Times New Roman"/>
          <w:color w:val="000000"/>
          <w:sz w:val="24"/>
          <w:szCs w:val="24"/>
        </w:rPr>
        <w:t xml:space="preserve">: </w:t>
      </w:r>
      <w:r w:rsidR="00164726" w:rsidRPr="00FD6416">
        <w:rPr>
          <w:rFonts w:ascii="Times New Roman" w:hAnsi="Times New Roman"/>
          <w:color w:val="000000"/>
          <w:sz w:val="24"/>
          <w:szCs w:val="24"/>
        </w:rPr>
        <w:t>The</w:t>
      </w:r>
      <w:r w:rsidR="00E432FE" w:rsidRPr="00FD6416">
        <w:rPr>
          <w:rFonts w:ascii="Times New Roman" w:hAnsi="Times New Roman"/>
          <w:color w:val="000000"/>
          <w:sz w:val="24"/>
          <w:szCs w:val="24"/>
        </w:rPr>
        <w:t xml:space="preserve">re were </w:t>
      </w:r>
      <w:r w:rsidR="009F435A" w:rsidRPr="00FD6416">
        <w:rPr>
          <w:rFonts w:ascii="Times New Roman" w:hAnsi="Times New Roman"/>
          <w:color w:val="000000"/>
          <w:sz w:val="24"/>
          <w:szCs w:val="24"/>
        </w:rPr>
        <w:t>twenty-one</w:t>
      </w:r>
      <w:r w:rsidR="00E432FE" w:rsidRPr="00FD6416">
        <w:rPr>
          <w:rFonts w:ascii="Times New Roman" w:hAnsi="Times New Roman"/>
          <w:color w:val="000000"/>
          <w:sz w:val="24"/>
          <w:szCs w:val="24"/>
        </w:rPr>
        <w:t xml:space="preserve">promotions </w:t>
      </w:r>
      <w:r w:rsidRPr="00FD6416">
        <w:rPr>
          <w:rFonts w:ascii="Times New Roman" w:hAnsi="Times New Roman"/>
          <w:color w:val="000000"/>
          <w:sz w:val="24"/>
          <w:szCs w:val="24"/>
        </w:rPr>
        <w:t xml:space="preserve">under </w:t>
      </w:r>
      <w:r w:rsidR="00E432FE" w:rsidRPr="00FD6416">
        <w:rPr>
          <w:rFonts w:ascii="Times New Roman" w:hAnsi="Times New Roman"/>
          <w:color w:val="000000"/>
          <w:sz w:val="24"/>
          <w:szCs w:val="24"/>
        </w:rPr>
        <w:t>M</w:t>
      </w:r>
      <w:r w:rsidRPr="00FD6416">
        <w:rPr>
          <w:rFonts w:ascii="Times New Roman" w:hAnsi="Times New Roman"/>
          <w:color w:val="000000"/>
          <w:sz w:val="24"/>
          <w:szCs w:val="24"/>
        </w:rPr>
        <w:t xml:space="preserve">odified </w:t>
      </w:r>
      <w:r w:rsidR="00E432FE" w:rsidRPr="00FD6416">
        <w:rPr>
          <w:rFonts w:ascii="Times New Roman" w:hAnsi="Times New Roman"/>
          <w:color w:val="000000"/>
          <w:sz w:val="24"/>
          <w:szCs w:val="24"/>
        </w:rPr>
        <w:t>A</w:t>
      </w:r>
      <w:r w:rsidRPr="00FD6416">
        <w:rPr>
          <w:rFonts w:ascii="Times New Roman" w:hAnsi="Times New Roman"/>
          <w:color w:val="000000"/>
          <w:sz w:val="24"/>
          <w:szCs w:val="24"/>
        </w:rPr>
        <w:t xml:space="preserve">ssured </w:t>
      </w:r>
      <w:r w:rsidR="00E432FE" w:rsidRPr="00FD6416">
        <w:rPr>
          <w:rFonts w:ascii="Times New Roman" w:hAnsi="Times New Roman"/>
          <w:color w:val="000000"/>
          <w:sz w:val="24"/>
          <w:szCs w:val="24"/>
        </w:rPr>
        <w:t>C</w:t>
      </w:r>
      <w:r w:rsidRPr="00FD6416">
        <w:rPr>
          <w:rFonts w:ascii="Times New Roman" w:hAnsi="Times New Roman"/>
          <w:color w:val="000000"/>
          <w:sz w:val="24"/>
          <w:szCs w:val="24"/>
        </w:rPr>
        <w:t xml:space="preserve">areer </w:t>
      </w:r>
      <w:r w:rsidR="00E432FE" w:rsidRPr="00FD6416">
        <w:rPr>
          <w:rFonts w:ascii="Times New Roman" w:hAnsi="Times New Roman"/>
          <w:color w:val="000000"/>
          <w:sz w:val="24"/>
          <w:szCs w:val="24"/>
        </w:rPr>
        <w:t>P</w:t>
      </w:r>
      <w:r w:rsidRPr="00FD6416">
        <w:rPr>
          <w:rFonts w:ascii="Times New Roman" w:hAnsi="Times New Roman"/>
          <w:color w:val="000000"/>
          <w:sz w:val="24"/>
          <w:szCs w:val="24"/>
        </w:rPr>
        <w:t>rogression. The details are given in tables 3.</w:t>
      </w:r>
    </w:p>
    <w:p w14:paraId="0DE3A65C" w14:textId="77777777" w:rsidR="00AA33B6" w:rsidRPr="00FD6416" w:rsidRDefault="00AA33B6" w:rsidP="005B5FC7">
      <w:pPr>
        <w:autoSpaceDE w:val="0"/>
        <w:autoSpaceDN w:val="0"/>
        <w:adjustRightInd w:val="0"/>
        <w:spacing w:after="0" w:line="240" w:lineRule="auto"/>
        <w:jc w:val="center"/>
        <w:rPr>
          <w:rFonts w:ascii="Times New Roman" w:hAnsi="Times New Roman"/>
          <w:color w:val="7030A0"/>
          <w:sz w:val="24"/>
          <w:szCs w:val="24"/>
        </w:rPr>
      </w:pPr>
    </w:p>
    <w:p w14:paraId="7171CE0B" w14:textId="77777777" w:rsidR="00DF0181" w:rsidRPr="00FD6416" w:rsidRDefault="005B5FC7" w:rsidP="00B97534">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 xml:space="preserve">Table 3: </w:t>
      </w:r>
      <w:r w:rsidR="00164726" w:rsidRPr="00FD6416">
        <w:rPr>
          <w:rFonts w:ascii="Times New Roman" w:hAnsi="Times New Roman"/>
          <w:b/>
          <w:sz w:val="24"/>
          <w:szCs w:val="24"/>
        </w:rPr>
        <w:t>Modified Assured Career Progression</w:t>
      </w:r>
    </w:p>
    <w:p w14:paraId="35FA65CC" w14:textId="77777777" w:rsidR="00B97534" w:rsidRPr="00FD6416" w:rsidRDefault="00B97534" w:rsidP="005B5FC7">
      <w:pPr>
        <w:autoSpaceDE w:val="0"/>
        <w:autoSpaceDN w:val="0"/>
        <w:adjustRightInd w:val="0"/>
        <w:spacing w:after="0" w:line="240" w:lineRule="auto"/>
        <w:jc w:val="center"/>
        <w:rPr>
          <w:rFonts w:ascii="Times New Roman" w:hAnsi="Times New Roman"/>
          <w:b/>
          <w:color w:val="7030A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426"/>
        <w:gridCol w:w="2283"/>
      </w:tblGrid>
      <w:tr w:rsidR="009F435A" w:rsidRPr="00FD6416" w14:paraId="17B05646" w14:textId="77777777" w:rsidTr="009F435A">
        <w:trPr>
          <w:jc w:val="center"/>
        </w:trPr>
        <w:tc>
          <w:tcPr>
            <w:tcW w:w="670" w:type="dxa"/>
          </w:tcPr>
          <w:p w14:paraId="622008DE" w14:textId="77777777" w:rsidR="00FB5D00" w:rsidRPr="00FD6416" w:rsidRDefault="00FB5D00" w:rsidP="00AA33B6">
            <w:pPr>
              <w:autoSpaceDE w:val="0"/>
              <w:autoSpaceDN w:val="0"/>
              <w:adjustRightInd w:val="0"/>
              <w:spacing w:after="0" w:line="240" w:lineRule="auto"/>
              <w:jc w:val="center"/>
              <w:rPr>
                <w:rFonts w:ascii="Times New Roman" w:hAnsi="Times New Roman"/>
                <w:b/>
                <w:color w:val="000000"/>
                <w:sz w:val="24"/>
                <w:szCs w:val="24"/>
              </w:rPr>
            </w:pPr>
            <w:r w:rsidRPr="00FD6416">
              <w:rPr>
                <w:rFonts w:ascii="Times New Roman" w:hAnsi="Times New Roman"/>
                <w:b/>
                <w:color w:val="000000"/>
                <w:sz w:val="24"/>
                <w:szCs w:val="24"/>
              </w:rPr>
              <w:t>Sl.</w:t>
            </w:r>
          </w:p>
          <w:p w14:paraId="02010A9D" w14:textId="77777777" w:rsidR="00FB5D00" w:rsidRPr="00FD6416" w:rsidRDefault="00FB5D00" w:rsidP="00AA33B6">
            <w:pPr>
              <w:autoSpaceDE w:val="0"/>
              <w:autoSpaceDN w:val="0"/>
              <w:adjustRightInd w:val="0"/>
              <w:spacing w:after="0" w:line="240" w:lineRule="auto"/>
              <w:jc w:val="center"/>
              <w:rPr>
                <w:rFonts w:ascii="Times New Roman" w:hAnsi="Times New Roman"/>
                <w:b/>
                <w:color w:val="000000"/>
                <w:sz w:val="24"/>
                <w:szCs w:val="24"/>
              </w:rPr>
            </w:pPr>
            <w:r w:rsidRPr="00FD6416">
              <w:rPr>
                <w:rFonts w:ascii="Times New Roman" w:hAnsi="Times New Roman"/>
                <w:b/>
                <w:color w:val="000000"/>
                <w:sz w:val="24"/>
                <w:szCs w:val="24"/>
              </w:rPr>
              <w:t>No.</w:t>
            </w:r>
          </w:p>
        </w:tc>
        <w:tc>
          <w:tcPr>
            <w:tcW w:w="5426" w:type="dxa"/>
          </w:tcPr>
          <w:p w14:paraId="7D00D3F7" w14:textId="77777777" w:rsidR="00FB5D00" w:rsidRPr="00FD6416" w:rsidRDefault="00FB5D00" w:rsidP="00AA33B6">
            <w:pPr>
              <w:autoSpaceDE w:val="0"/>
              <w:autoSpaceDN w:val="0"/>
              <w:adjustRightInd w:val="0"/>
              <w:spacing w:after="0" w:line="240" w:lineRule="auto"/>
              <w:jc w:val="center"/>
              <w:rPr>
                <w:rFonts w:ascii="Times New Roman" w:hAnsi="Times New Roman"/>
                <w:b/>
                <w:color w:val="000000"/>
                <w:sz w:val="24"/>
                <w:szCs w:val="24"/>
              </w:rPr>
            </w:pPr>
            <w:r w:rsidRPr="00FD6416">
              <w:rPr>
                <w:rFonts w:ascii="Times New Roman" w:hAnsi="Times New Roman"/>
                <w:b/>
                <w:color w:val="000000"/>
                <w:sz w:val="24"/>
                <w:szCs w:val="24"/>
              </w:rPr>
              <w:t>Name and designation</w:t>
            </w:r>
          </w:p>
        </w:tc>
        <w:tc>
          <w:tcPr>
            <w:tcW w:w="2283" w:type="dxa"/>
          </w:tcPr>
          <w:p w14:paraId="23D0AE02" w14:textId="77777777" w:rsidR="00FB5D00" w:rsidRPr="00FD6416" w:rsidRDefault="00FB5D00" w:rsidP="00AA33B6">
            <w:pPr>
              <w:autoSpaceDE w:val="0"/>
              <w:autoSpaceDN w:val="0"/>
              <w:adjustRightInd w:val="0"/>
              <w:spacing w:after="0" w:line="240" w:lineRule="auto"/>
              <w:jc w:val="center"/>
              <w:rPr>
                <w:rFonts w:ascii="Times New Roman" w:hAnsi="Times New Roman"/>
                <w:b/>
                <w:color w:val="000000"/>
                <w:sz w:val="24"/>
                <w:szCs w:val="24"/>
              </w:rPr>
            </w:pPr>
            <w:r w:rsidRPr="00FD6416">
              <w:rPr>
                <w:rFonts w:ascii="Times New Roman" w:hAnsi="Times New Roman"/>
                <w:b/>
                <w:color w:val="000000"/>
                <w:sz w:val="24"/>
                <w:szCs w:val="24"/>
              </w:rPr>
              <w:t>Upgraded Payband</w:t>
            </w:r>
          </w:p>
        </w:tc>
      </w:tr>
      <w:tr w:rsidR="009F435A" w:rsidRPr="00FD6416" w14:paraId="32678D15" w14:textId="77777777" w:rsidTr="009F435A">
        <w:trPr>
          <w:jc w:val="center"/>
        </w:trPr>
        <w:tc>
          <w:tcPr>
            <w:tcW w:w="670" w:type="dxa"/>
          </w:tcPr>
          <w:p w14:paraId="62EA8336" w14:textId="77777777" w:rsidR="00056C59" w:rsidRPr="00FD6416" w:rsidRDefault="00056C59"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w:t>
            </w:r>
          </w:p>
        </w:tc>
        <w:tc>
          <w:tcPr>
            <w:tcW w:w="5426" w:type="dxa"/>
            <w:vAlign w:val="center"/>
          </w:tcPr>
          <w:p w14:paraId="59B888E8" w14:textId="77777777" w:rsidR="00056C59" w:rsidRPr="00FD6416" w:rsidRDefault="00056C59" w:rsidP="009E4195">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Shri Darga Baba Fakruddin, Audiologist Grade I</w:t>
            </w:r>
          </w:p>
        </w:tc>
        <w:tc>
          <w:tcPr>
            <w:tcW w:w="2283" w:type="dxa"/>
            <w:vAlign w:val="center"/>
          </w:tcPr>
          <w:p w14:paraId="17690167"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9 of VII CPC</w:t>
            </w:r>
          </w:p>
        </w:tc>
      </w:tr>
      <w:tr w:rsidR="009F435A" w:rsidRPr="00FD6416" w14:paraId="60FCEC99" w14:textId="77777777" w:rsidTr="009F435A">
        <w:trPr>
          <w:jc w:val="center"/>
        </w:trPr>
        <w:tc>
          <w:tcPr>
            <w:tcW w:w="670" w:type="dxa"/>
          </w:tcPr>
          <w:p w14:paraId="499C2F1A" w14:textId="77777777" w:rsidR="00056C59" w:rsidRPr="00FD6416" w:rsidRDefault="00056C59"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2</w:t>
            </w:r>
          </w:p>
        </w:tc>
        <w:tc>
          <w:tcPr>
            <w:tcW w:w="5426" w:type="dxa"/>
            <w:vAlign w:val="center"/>
          </w:tcPr>
          <w:p w14:paraId="07C7D56F"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Smt. M.P Geetha, Speech Lang. Patho. Gr. I</w:t>
            </w:r>
          </w:p>
        </w:tc>
        <w:tc>
          <w:tcPr>
            <w:tcW w:w="2283" w:type="dxa"/>
            <w:vAlign w:val="center"/>
          </w:tcPr>
          <w:p w14:paraId="1853C6C3"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9 of VII CPC</w:t>
            </w:r>
          </w:p>
        </w:tc>
      </w:tr>
      <w:tr w:rsidR="009F435A" w:rsidRPr="00FD6416" w14:paraId="668667DC" w14:textId="77777777" w:rsidTr="009F435A">
        <w:trPr>
          <w:jc w:val="center"/>
        </w:trPr>
        <w:tc>
          <w:tcPr>
            <w:tcW w:w="670" w:type="dxa"/>
          </w:tcPr>
          <w:p w14:paraId="620D878A" w14:textId="77777777" w:rsidR="00056C59" w:rsidRPr="00FD6416" w:rsidRDefault="00056C59"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3</w:t>
            </w:r>
          </w:p>
        </w:tc>
        <w:tc>
          <w:tcPr>
            <w:tcW w:w="5426" w:type="dxa"/>
            <w:vAlign w:val="center"/>
          </w:tcPr>
          <w:p w14:paraId="3C15B0CB"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Dr. Sanjeev Kumar Gupta, Cli. Psy. Gr. II</w:t>
            </w:r>
          </w:p>
        </w:tc>
        <w:tc>
          <w:tcPr>
            <w:tcW w:w="2283" w:type="dxa"/>
            <w:vAlign w:val="center"/>
          </w:tcPr>
          <w:p w14:paraId="272C38A9"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32F87009" w14:textId="77777777" w:rsidTr="009F435A">
        <w:trPr>
          <w:jc w:val="center"/>
        </w:trPr>
        <w:tc>
          <w:tcPr>
            <w:tcW w:w="670" w:type="dxa"/>
          </w:tcPr>
          <w:p w14:paraId="4D4B532A" w14:textId="77777777" w:rsidR="00056C59" w:rsidRPr="00FD6416" w:rsidRDefault="00056C59"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4</w:t>
            </w:r>
          </w:p>
        </w:tc>
        <w:tc>
          <w:tcPr>
            <w:tcW w:w="5426" w:type="dxa"/>
            <w:vAlign w:val="center"/>
          </w:tcPr>
          <w:p w14:paraId="5DC24FD7"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Smt. K R Revathi, Clinical Supervisor</w:t>
            </w:r>
          </w:p>
        </w:tc>
        <w:tc>
          <w:tcPr>
            <w:tcW w:w="2283" w:type="dxa"/>
            <w:vAlign w:val="center"/>
          </w:tcPr>
          <w:p w14:paraId="027DE64B"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8 of VII CPC</w:t>
            </w:r>
          </w:p>
        </w:tc>
      </w:tr>
      <w:tr w:rsidR="009F435A" w:rsidRPr="00FD6416" w14:paraId="6F1C4AD7" w14:textId="77777777" w:rsidTr="009F435A">
        <w:trPr>
          <w:jc w:val="center"/>
        </w:trPr>
        <w:tc>
          <w:tcPr>
            <w:tcW w:w="670" w:type="dxa"/>
          </w:tcPr>
          <w:p w14:paraId="7FEEEA3A"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5</w:t>
            </w:r>
          </w:p>
        </w:tc>
        <w:tc>
          <w:tcPr>
            <w:tcW w:w="5426" w:type="dxa"/>
            <w:vAlign w:val="center"/>
          </w:tcPr>
          <w:p w14:paraId="0B9CA590" w14:textId="77777777" w:rsidR="00056C59" w:rsidRPr="00FD6416" w:rsidRDefault="00056C59" w:rsidP="009E4195">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Dr. K S Sharath Kumar, Audiologist/SLP Gr. II</w:t>
            </w:r>
          </w:p>
        </w:tc>
        <w:tc>
          <w:tcPr>
            <w:tcW w:w="2283" w:type="dxa"/>
            <w:vAlign w:val="center"/>
          </w:tcPr>
          <w:p w14:paraId="13884DC5"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D9877B4" w14:textId="77777777" w:rsidTr="009F435A">
        <w:trPr>
          <w:jc w:val="center"/>
        </w:trPr>
        <w:tc>
          <w:tcPr>
            <w:tcW w:w="670" w:type="dxa"/>
          </w:tcPr>
          <w:p w14:paraId="2B7016DD"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6</w:t>
            </w:r>
          </w:p>
        </w:tc>
        <w:tc>
          <w:tcPr>
            <w:tcW w:w="5426" w:type="dxa"/>
            <w:vAlign w:val="center"/>
          </w:tcPr>
          <w:p w14:paraId="0629E066"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Smt. Megha, Audiologist/SLP Gr. II</w:t>
            </w:r>
          </w:p>
        </w:tc>
        <w:tc>
          <w:tcPr>
            <w:tcW w:w="2283" w:type="dxa"/>
            <w:vAlign w:val="center"/>
          </w:tcPr>
          <w:p w14:paraId="0F9260CE"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B91385C" w14:textId="77777777" w:rsidTr="009F435A">
        <w:trPr>
          <w:jc w:val="center"/>
        </w:trPr>
        <w:tc>
          <w:tcPr>
            <w:tcW w:w="670" w:type="dxa"/>
          </w:tcPr>
          <w:p w14:paraId="5D352F6C"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7</w:t>
            </w:r>
          </w:p>
        </w:tc>
        <w:tc>
          <w:tcPr>
            <w:tcW w:w="5426" w:type="dxa"/>
            <w:vAlign w:val="center"/>
          </w:tcPr>
          <w:p w14:paraId="5C6925F6"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Shri K </w:t>
            </w:r>
            <w:proofErr w:type="gramStart"/>
            <w:r w:rsidRPr="00FD6416">
              <w:rPr>
                <w:rFonts w:ascii="Times New Roman" w:hAnsi="Times New Roman"/>
                <w:color w:val="000000"/>
                <w:sz w:val="24"/>
                <w:szCs w:val="24"/>
              </w:rPr>
              <w:t>Arunraj,Audiologist</w:t>
            </w:r>
            <w:proofErr w:type="gramEnd"/>
            <w:r w:rsidRPr="00FD6416">
              <w:rPr>
                <w:rFonts w:ascii="Times New Roman" w:hAnsi="Times New Roman"/>
                <w:color w:val="000000"/>
                <w:sz w:val="24"/>
                <w:szCs w:val="24"/>
              </w:rPr>
              <w:t>/SLP Gr. II</w:t>
            </w:r>
          </w:p>
        </w:tc>
        <w:tc>
          <w:tcPr>
            <w:tcW w:w="2283" w:type="dxa"/>
            <w:vAlign w:val="center"/>
          </w:tcPr>
          <w:p w14:paraId="48E24581"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97B2A5C" w14:textId="77777777" w:rsidTr="009F435A">
        <w:trPr>
          <w:jc w:val="center"/>
        </w:trPr>
        <w:tc>
          <w:tcPr>
            <w:tcW w:w="670" w:type="dxa"/>
          </w:tcPr>
          <w:p w14:paraId="7D2BFABC"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8</w:t>
            </w:r>
          </w:p>
        </w:tc>
        <w:tc>
          <w:tcPr>
            <w:tcW w:w="5426" w:type="dxa"/>
            <w:vAlign w:val="center"/>
          </w:tcPr>
          <w:p w14:paraId="1B3EEBEB" w14:textId="77777777" w:rsidR="00056C59" w:rsidRPr="00FD6416" w:rsidRDefault="00056C59" w:rsidP="009F435A">
            <w:pPr>
              <w:spacing w:after="0" w:line="240" w:lineRule="auto"/>
              <w:rPr>
                <w:rFonts w:ascii="Times New Roman" w:hAnsi="Times New Roman"/>
                <w:color w:val="000000"/>
                <w:sz w:val="24"/>
                <w:szCs w:val="24"/>
              </w:rPr>
            </w:pPr>
            <w:proofErr w:type="spellStart"/>
            <w:r w:rsidRPr="00FD6416">
              <w:rPr>
                <w:rFonts w:ascii="Times New Roman" w:hAnsi="Times New Roman"/>
                <w:color w:val="000000"/>
                <w:sz w:val="24"/>
                <w:szCs w:val="24"/>
              </w:rPr>
              <w:t>Smt</w:t>
            </w:r>
            <w:proofErr w:type="spellEnd"/>
            <w:r w:rsidRPr="00FD6416">
              <w:rPr>
                <w:rFonts w:ascii="Times New Roman" w:hAnsi="Times New Roman"/>
                <w:color w:val="000000"/>
                <w:sz w:val="24"/>
                <w:szCs w:val="24"/>
              </w:rPr>
              <w:t xml:space="preserve"> S </w:t>
            </w:r>
            <w:proofErr w:type="spellStart"/>
            <w:proofErr w:type="gramStart"/>
            <w:r w:rsidRPr="00FD6416">
              <w:rPr>
                <w:rFonts w:ascii="Times New Roman" w:hAnsi="Times New Roman"/>
                <w:color w:val="000000"/>
                <w:sz w:val="24"/>
                <w:szCs w:val="24"/>
              </w:rPr>
              <w:t>Prathima,SLP</w:t>
            </w:r>
            <w:proofErr w:type="spellEnd"/>
            <w:proofErr w:type="gramEnd"/>
            <w:r w:rsidRPr="00FD6416">
              <w:rPr>
                <w:rFonts w:ascii="Times New Roman" w:hAnsi="Times New Roman"/>
                <w:color w:val="000000"/>
                <w:sz w:val="24"/>
                <w:szCs w:val="24"/>
              </w:rPr>
              <w:t xml:space="preserve"> Gr. II</w:t>
            </w:r>
          </w:p>
        </w:tc>
        <w:tc>
          <w:tcPr>
            <w:tcW w:w="2283" w:type="dxa"/>
            <w:vAlign w:val="center"/>
          </w:tcPr>
          <w:p w14:paraId="57ED6652"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88DFF59" w14:textId="77777777" w:rsidTr="009F435A">
        <w:trPr>
          <w:jc w:val="center"/>
        </w:trPr>
        <w:tc>
          <w:tcPr>
            <w:tcW w:w="670" w:type="dxa"/>
          </w:tcPr>
          <w:p w14:paraId="1514EBB5"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9</w:t>
            </w:r>
          </w:p>
        </w:tc>
        <w:tc>
          <w:tcPr>
            <w:tcW w:w="5426" w:type="dxa"/>
            <w:vAlign w:val="center"/>
          </w:tcPr>
          <w:p w14:paraId="5EA341E3"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Ms. Sahana V, Audiologist/SLP Gr. II</w:t>
            </w:r>
          </w:p>
        </w:tc>
        <w:tc>
          <w:tcPr>
            <w:tcW w:w="2283" w:type="dxa"/>
            <w:vAlign w:val="center"/>
          </w:tcPr>
          <w:p w14:paraId="38239814"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B2AC04B" w14:textId="77777777" w:rsidTr="009F435A">
        <w:trPr>
          <w:jc w:val="center"/>
        </w:trPr>
        <w:tc>
          <w:tcPr>
            <w:tcW w:w="670" w:type="dxa"/>
          </w:tcPr>
          <w:p w14:paraId="0A89C922"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10</w:t>
            </w:r>
          </w:p>
        </w:tc>
        <w:tc>
          <w:tcPr>
            <w:tcW w:w="5426" w:type="dxa"/>
            <w:vAlign w:val="center"/>
          </w:tcPr>
          <w:p w14:paraId="62F5E1FC"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Mrs. Seema, Clinical Supervisor</w:t>
            </w:r>
          </w:p>
        </w:tc>
        <w:tc>
          <w:tcPr>
            <w:tcW w:w="2283" w:type="dxa"/>
            <w:vAlign w:val="center"/>
          </w:tcPr>
          <w:p w14:paraId="0DEB6913"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7349052" w14:textId="77777777" w:rsidTr="009F435A">
        <w:trPr>
          <w:jc w:val="center"/>
        </w:trPr>
        <w:tc>
          <w:tcPr>
            <w:tcW w:w="670" w:type="dxa"/>
          </w:tcPr>
          <w:p w14:paraId="521FAE2C"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11</w:t>
            </w:r>
          </w:p>
        </w:tc>
        <w:tc>
          <w:tcPr>
            <w:tcW w:w="5426" w:type="dxa"/>
            <w:vAlign w:val="center"/>
          </w:tcPr>
          <w:p w14:paraId="2469BF47"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Dr. Kadambari </w:t>
            </w:r>
            <w:proofErr w:type="spellStart"/>
            <w:proofErr w:type="gramStart"/>
            <w:r w:rsidRPr="00FD6416">
              <w:rPr>
                <w:rFonts w:ascii="Times New Roman" w:hAnsi="Times New Roman"/>
                <w:color w:val="000000"/>
                <w:sz w:val="24"/>
                <w:szCs w:val="24"/>
              </w:rPr>
              <w:t>Naniwadekar,Special</w:t>
            </w:r>
            <w:proofErr w:type="spellEnd"/>
            <w:proofErr w:type="gramEnd"/>
            <w:r w:rsidRPr="00FD6416">
              <w:rPr>
                <w:rFonts w:ascii="Times New Roman" w:hAnsi="Times New Roman"/>
                <w:color w:val="000000"/>
                <w:sz w:val="24"/>
                <w:szCs w:val="24"/>
              </w:rPr>
              <w:t xml:space="preserve"> Educator</w:t>
            </w:r>
          </w:p>
        </w:tc>
        <w:tc>
          <w:tcPr>
            <w:tcW w:w="2283" w:type="dxa"/>
            <w:vAlign w:val="center"/>
          </w:tcPr>
          <w:p w14:paraId="07DBD2D9"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637DCC32" w14:textId="77777777" w:rsidTr="009F435A">
        <w:trPr>
          <w:jc w:val="center"/>
        </w:trPr>
        <w:tc>
          <w:tcPr>
            <w:tcW w:w="670" w:type="dxa"/>
          </w:tcPr>
          <w:p w14:paraId="56916A30"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12</w:t>
            </w:r>
          </w:p>
        </w:tc>
        <w:tc>
          <w:tcPr>
            <w:tcW w:w="5426" w:type="dxa"/>
            <w:vAlign w:val="center"/>
          </w:tcPr>
          <w:p w14:paraId="23A38975"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Smt. S Vijaya Lakshmi, Special Educator</w:t>
            </w:r>
          </w:p>
        </w:tc>
        <w:tc>
          <w:tcPr>
            <w:tcW w:w="2283" w:type="dxa"/>
            <w:vAlign w:val="center"/>
          </w:tcPr>
          <w:p w14:paraId="53DD150F"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E563C4C" w14:textId="77777777" w:rsidTr="009F435A">
        <w:trPr>
          <w:jc w:val="center"/>
        </w:trPr>
        <w:tc>
          <w:tcPr>
            <w:tcW w:w="670" w:type="dxa"/>
          </w:tcPr>
          <w:p w14:paraId="6C0F7BA5"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lastRenderedPageBreak/>
              <w:t>13</w:t>
            </w:r>
          </w:p>
        </w:tc>
        <w:tc>
          <w:tcPr>
            <w:tcW w:w="5426" w:type="dxa"/>
            <w:vAlign w:val="center"/>
          </w:tcPr>
          <w:p w14:paraId="29074ED8"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Smt. C </w:t>
            </w:r>
            <w:proofErr w:type="spellStart"/>
            <w:r w:rsidRPr="00FD6416">
              <w:rPr>
                <w:rFonts w:ascii="Times New Roman" w:hAnsi="Times New Roman"/>
                <w:color w:val="000000"/>
                <w:sz w:val="24"/>
                <w:szCs w:val="24"/>
              </w:rPr>
              <w:t>C</w:t>
            </w:r>
            <w:proofErr w:type="spellEnd"/>
            <w:r w:rsidRPr="00FD6416">
              <w:rPr>
                <w:rFonts w:ascii="Times New Roman" w:hAnsi="Times New Roman"/>
                <w:color w:val="000000"/>
                <w:sz w:val="24"/>
                <w:szCs w:val="24"/>
              </w:rPr>
              <w:t xml:space="preserve"> Leena, Special Educator</w:t>
            </w:r>
          </w:p>
        </w:tc>
        <w:tc>
          <w:tcPr>
            <w:tcW w:w="2283" w:type="dxa"/>
            <w:vAlign w:val="center"/>
          </w:tcPr>
          <w:p w14:paraId="18688F82"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C065088" w14:textId="77777777" w:rsidTr="009F435A">
        <w:trPr>
          <w:jc w:val="center"/>
        </w:trPr>
        <w:tc>
          <w:tcPr>
            <w:tcW w:w="670" w:type="dxa"/>
          </w:tcPr>
          <w:p w14:paraId="4D543A27"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14</w:t>
            </w:r>
          </w:p>
        </w:tc>
        <w:tc>
          <w:tcPr>
            <w:tcW w:w="5426" w:type="dxa"/>
            <w:vAlign w:val="center"/>
          </w:tcPr>
          <w:p w14:paraId="3347BE77"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Smt. M.S Sreevidya, Special Educator</w:t>
            </w:r>
          </w:p>
        </w:tc>
        <w:tc>
          <w:tcPr>
            <w:tcW w:w="2283" w:type="dxa"/>
            <w:vAlign w:val="center"/>
          </w:tcPr>
          <w:p w14:paraId="62629BF7"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32AE14CB" w14:textId="77777777" w:rsidTr="009F435A">
        <w:trPr>
          <w:jc w:val="center"/>
        </w:trPr>
        <w:tc>
          <w:tcPr>
            <w:tcW w:w="670" w:type="dxa"/>
          </w:tcPr>
          <w:p w14:paraId="194C70A3"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15</w:t>
            </w:r>
          </w:p>
        </w:tc>
        <w:tc>
          <w:tcPr>
            <w:tcW w:w="5426" w:type="dxa"/>
            <w:vAlign w:val="center"/>
          </w:tcPr>
          <w:p w14:paraId="2489E12D"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Shri P Jawahar Antony, Audiologist Grade II</w:t>
            </w:r>
          </w:p>
        </w:tc>
        <w:tc>
          <w:tcPr>
            <w:tcW w:w="2283" w:type="dxa"/>
            <w:vAlign w:val="center"/>
          </w:tcPr>
          <w:p w14:paraId="58904B85"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74A25B82" w14:textId="77777777" w:rsidTr="009F435A">
        <w:trPr>
          <w:jc w:val="center"/>
        </w:trPr>
        <w:tc>
          <w:tcPr>
            <w:tcW w:w="670" w:type="dxa"/>
          </w:tcPr>
          <w:p w14:paraId="5B6083AA"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16</w:t>
            </w:r>
          </w:p>
        </w:tc>
        <w:tc>
          <w:tcPr>
            <w:tcW w:w="5426" w:type="dxa"/>
            <w:vAlign w:val="center"/>
          </w:tcPr>
          <w:p w14:paraId="20A7FB62"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Shri B </w:t>
            </w:r>
            <w:proofErr w:type="spellStart"/>
            <w:r w:rsidRPr="00FD6416">
              <w:rPr>
                <w:rFonts w:ascii="Times New Roman" w:hAnsi="Times New Roman"/>
                <w:color w:val="000000"/>
                <w:sz w:val="24"/>
                <w:szCs w:val="24"/>
              </w:rPr>
              <w:t>Jithinraj</w:t>
            </w:r>
            <w:proofErr w:type="spellEnd"/>
            <w:r w:rsidRPr="00FD6416">
              <w:rPr>
                <w:rFonts w:ascii="Times New Roman" w:hAnsi="Times New Roman"/>
                <w:color w:val="000000"/>
                <w:sz w:val="24"/>
                <w:szCs w:val="24"/>
              </w:rPr>
              <w:t>, Audiologist Grade II</w:t>
            </w:r>
          </w:p>
        </w:tc>
        <w:tc>
          <w:tcPr>
            <w:tcW w:w="2283" w:type="dxa"/>
            <w:vAlign w:val="center"/>
          </w:tcPr>
          <w:p w14:paraId="6763A448"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4A7A63C9" w14:textId="77777777" w:rsidTr="009F435A">
        <w:trPr>
          <w:jc w:val="center"/>
        </w:trPr>
        <w:tc>
          <w:tcPr>
            <w:tcW w:w="670" w:type="dxa"/>
          </w:tcPr>
          <w:p w14:paraId="139D8603"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17</w:t>
            </w:r>
          </w:p>
        </w:tc>
        <w:tc>
          <w:tcPr>
            <w:tcW w:w="5426" w:type="dxa"/>
            <w:vAlign w:val="center"/>
          </w:tcPr>
          <w:p w14:paraId="1D2AD744"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Shri G Y Yashodhara Kumar, Clinical Psychologist Grade II</w:t>
            </w:r>
          </w:p>
        </w:tc>
        <w:tc>
          <w:tcPr>
            <w:tcW w:w="2283" w:type="dxa"/>
            <w:vAlign w:val="center"/>
          </w:tcPr>
          <w:p w14:paraId="0F910BB2"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1BF79FF8" w14:textId="77777777" w:rsidTr="009F435A">
        <w:trPr>
          <w:jc w:val="center"/>
        </w:trPr>
        <w:tc>
          <w:tcPr>
            <w:tcW w:w="670" w:type="dxa"/>
          </w:tcPr>
          <w:p w14:paraId="5452F1BB"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18</w:t>
            </w:r>
          </w:p>
        </w:tc>
        <w:tc>
          <w:tcPr>
            <w:tcW w:w="5426" w:type="dxa"/>
            <w:vAlign w:val="center"/>
          </w:tcPr>
          <w:p w14:paraId="0D10795D"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Shri Nidheesh David </w:t>
            </w:r>
            <w:proofErr w:type="gramStart"/>
            <w:r w:rsidRPr="00FD6416">
              <w:rPr>
                <w:rFonts w:ascii="Times New Roman" w:hAnsi="Times New Roman"/>
                <w:color w:val="000000"/>
                <w:sz w:val="24"/>
                <w:szCs w:val="24"/>
              </w:rPr>
              <w:t>Kuruvila,Senior</w:t>
            </w:r>
            <w:proofErr w:type="gramEnd"/>
            <w:r w:rsidRPr="00FD6416">
              <w:rPr>
                <w:rFonts w:ascii="Times New Roman" w:hAnsi="Times New Roman"/>
                <w:color w:val="000000"/>
                <w:sz w:val="24"/>
                <w:szCs w:val="24"/>
              </w:rPr>
              <w:t xml:space="preserve"> Lib. &amp; Info. Asst.</w:t>
            </w:r>
          </w:p>
        </w:tc>
        <w:tc>
          <w:tcPr>
            <w:tcW w:w="2283" w:type="dxa"/>
            <w:vAlign w:val="center"/>
          </w:tcPr>
          <w:p w14:paraId="4C0CA3E0"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5B4AA187" w14:textId="77777777" w:rsidTr="009F435A">
        <w:trPr>
          <w:jc w:val="center"/>
        </w:trPr>
        <w:tc>
          <w:tcPr>
            <w:tcW w:w="670" w:type="dxa"/>
          </w:tcPr>
          <w:p w14:paraId="05C0AD89"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19</w:t>
            </w:r>
          </w:p>
        </w:tc>
        <w:tc>
          <w:tcPr>
            <w:tcW w:w="5426" w:type="dxa"/>
            <w:vAlign w:val="center"/>
          </w:tcPr>
          <w:p w14:paraId="4BCE1C56"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Shri A Vivek, Prosthetic Dental Technician</w:t>
            </w:r>
          </w:p>
        </w:tc>
        <w:tc>
          <w:tcPr>
            <w:tcW w:w="2283" w:type="dxa"/>
            <w:vAlign w:val="center"/>
          </w:tcPr>
          <w:p w14:paraId="3D21F898"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6 of VII CPC</w:t>
            </w:r>
          </w:p>
        </w:tc>
      </w:tr>
      <w:tr w:rsidR="009F435A" w:rsidRPr="00FD6416" w14:paraId="28E24315" w14:textId="77777777" w:rsidTr="009F435A">
        <w:trPr>
          <w:jc w:val="center"/>
        </w:trPr>
        <w:tc>
          <w:tcPr>
            <w:tcW w:w="670" w:type="dxa"/>
          </w:tcPr>
          <w:p w14:paraId="5923AEBA"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20</w:t>
            </w:r>
          </w:p>
        </w:tc>
        <w:tc>
          <w:tcPr>
            <w:tcW w:w="5426" w:type="dxa"/>
            <w:vAlign w:val="center"/>
          </w:tcPr>
          <w:p w14:paraId="48F30AFC"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Shri. Prashanth </w:t>
            </w:r>
            <w:proofErr w:type="gramStart"/>
            <w:r w:rsidRPr="00FD6416">
              <w:rPr>
                <w:rFonts w:ascii="Times New Roman" w:hAnsi="Times New Roman"/>
                <w:color w:val="000000"/>
                <w:sz w:val="24"/>
                <w:szCs w:val="24"/>
              </w:rPr>
              <w:t>R,Medical</w:t>
            </w:r>
            <w:proofErr w:type="gramEnd"/>
            <w:r w:rsidRPr="00FD6416">
              <w:rPr>
                <w:rFonts w:ascii="Times New Roman" w:hAnsi="Times New Roman"/>
                <w:color w:val="000000"/>
                <w:sz w:val="24"/>
                <w:szCs w:val="24"/>
              </w:rPr>
              <w:t xml:space="preserve"> Social Worker</w:t>
            </w:r>
          </w:p>
        </w:tc>
        <w:tc>
          <w:tcPr>
            <w:tcW w:w="2283" w:type="dxa"/>
            <w:vAlign w:val="center"/>
          </w:tcPr>
          <w:p w14:paraId="2EF9313A"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7 of VII CPC</w:t>
            </w:r>
          </w:p>
        </w:tc>
      </w:tr>
      <w:tr w:rsidR="009F435A" w:rsidRPr="00FD6416" w14:paraId="2972F27E" w14:textId="77777777" w:rsidTr="009F435A">
        <w:trPr>
          <w:jc w:val="center"/>
        </w:trPr>
        <w:tc>
          <w:tcPr>
            <w:tcW w:w="670" w:type="dxa"/>
          </w:tcPr>
          <w:p w14:paraId="0B343B46" w14:textId="77777777" w:rsidR="00056C59" w:rsidRPr="00FD6416" w:rsidRDefault="00626F93" w:rsidP="00AA33B6">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21</w:t>
            </w:r>
          </w:p>
        </w:tc>
        <w:tc>
          <w:tcPr>
            <w:tcW w:w="5426" w:type="dxa"/>
            <w:vAlign w:val="center"/>
          </w:tcPr>
          <w:p w14:paraId="6DD29A35" w14:textId="77777777" w:rsidR="00056C59" w:rsidRPr="00FD6416" w:rsidRDefault="00056C59" w:rsidP="009F435A">
            <w:pPr>
              <w:spacing w:after="0" w:line="240" w:lineRule="auto"/>
              <w:rPr>
                <w:rFonts w:ascii="Times New Roman" w:hAnsi="Times New Roman"/>
                <w:color w:val="000000"/>
                <w:sz w:val="24"/>
                <w:szCs w:val="24"/>
              </w:rPr>
            </w:pPr>
            <w:r w:rsidRPr="00FD6416">
              <w:rPr>
                <w:rFonts w:ascii="Times New Roman" w:hAnsi="Times New Roman"/>
                <w:color w:val="000000"/>
                <w:sz w:val="24"/>
                <w:szCs w:val="24"/>
              </w:rPr>
              <w:t xml:space="preserve">Shri. Govinda </w:t>
            </w:r>
            <w:proofErr w:type="gramStart"/>
            <w:r w:rsidR="009F435A" w:rsidRPr="00FD6416">
              <w:rPr>
                <w:rFonts w:ascii="Times New Roman" w:hAnsi="Times New Roman"/>
                <w:color w:val="000000"/>
                <w:sz w:val="24"/>
                <w:szCs w:val="24"/>
              </w:rPr>
              <w:t>S</w:t>
            </w:r>
            <w:r w:rsidRPr="00FD6416">
              <w:rPr>
                <w:rFonts w:ascii="Times New Roman" w:hAnsi="Times New Roman"/>
                <w:color w:val="000000"/>
                <w:sz w:val="24"/>
                <w:szCs w:val="24"/>
              </w:rPr>
              <w:t>hetty,Driver</w:t>
            </w:r>
            <w:proofErr w:type="gramEnd"/>
            <w:r w:rsidRPr="00FD6416">
              <w:rPr>
                <w:rFonts w:ascii="Times New Roman" w:hAnsi="Times New Roman"/>
                <w:color w:val="000000"/>
                <w:sz w:val="24"/>
                <w:szCs w:val="24"/>
              </w:rPr>
              <w:t xml:space="preserve"> Gr. I</w:t>
            </w:r>
          </w:p>
        </w:tc>
        <w:tc>
          <w:tcPr>
            <w:tcW w:w="2283" w:type="dxa"/>
            <w:vAlign w:val="center"/>
          </w:tcPr>
          <w:p w14:paraId="4372E2C8" w14:textId="77777777" w:rsidR="00056C59" w:rsidRPr="00FD6416" w:rsidRDefault="00056C59" w:rsidP="009E4195">
            <w:pPr>
              <w:pStyle w:val="NoSpacing"/>
              <w:ind w:right="-108"/>
              <w:jc w:val="center"/>
              <w:rPr>
                <w:rFonts w:ascii="Times New Roman" w:hAnsi="Times New Roman"/>
                <w:color w:val="000000"/>
                <w:sz w:val="24"/>
                <w:szCs w:val="24"/>
              </w:rPr>
            </w:pPr>
            <w:r w:rsidRPr="00FD6416">
              <w:rPr>
                <w:rFonts w:ascii="Times New Roman" w:hAnsi="Times New Roman"/>
                <w:color w:val="000000"/>
                <w:sz w:val="24"/>
                <w:szCs w:val="24"/>
              </w:rPr>
              <w:t>Level 6 of VII CPC</w:t>
            </w:r>
          </w:p>
        </w:tc>
      </w:tr>
    </w:tbl>
    <w:p w14:paraId="39CD8B77" w14:textId="77777777" w:rsidR="009F435A" w:rsidRPr="00FD6416" w:rsidRDefault="009F435A" w:rsidP="00EA2898">
      <w:pPr>
        <w:spacing w:line="360" w:lineRule="auto"/>
        <w:jc w:val="both"/>
        <w:rPr>
          <w:rFonts w:ascii="Times New Roman" w:hAnsi="Times New Roman"/>
          <w:b/>
          <w:color w:val="7030A0"/>
          <w:sz w:val="24"/>
          <w:szCs w:val="24"/>
        </w:rPr>
      </w:pPr>
    </w:p>
    <w:p w14:paraId="1D6C16D8" w14:textId="77777777" w:rsidR="00EA2898" w:rsidRPr="00FD6416" w:rsidRDefault="00EA3B9A" w:rsidP="00A74DD6">
      <w:pPr>
        <w:spacing w:after="0" w:line="360" w:lineRule="auto"/>
        <w:jc w:val="both"/>
        <w:rPr>
          <w:rFonts w:ascii="Times New Roman" w:hAnsi="Times New Roman"/>
          <w:color w:val="000000"/>
          <w:sz w:val="24"/>
          <w:szCs w:val="24"/>
        </w:rPr>
      </w:pPr>
      <w:r w:rsidRPr="00FD6416">
        <w:rPr>
          <w:rFonts w:ascii="Times New Roman" w:hAnsi="Times New Roman"/>
          <w:b/>
          <w:color w:val="000000"/>
          <w:sz w:val="24"/>
          <w:szCs w:val="24"/>
        </w:rPr>
        <w:t>Retirement/Repatriation</w:t>
      </w:r>
      <w:r w:rsidR="002C0286" w:rsidRPr="00FD6416">
        <w:rPr>
          <w:rFonts w:ascii="Times New Roman" w:hAnsi="Times New Roman"/>
          <w:b/>
          <w:color w:val="000000"/>
          <w:sz w:val="24"/>
          <w:szCs w:val="24"/>
        </w:rPr>
        <w:t>/Resignation</w:t>
      </w:r>
      <w:r w:rsidR="00E432FE" w:rsidRPr="00FD6416">
        <w:rPr>
          <w:rFonts w:ascii="Times New Roman" w:hAnsi="Times New Roman"/>
          <w:b/>
          <w:color w:val="000000"/>
          <w:sz w:val="24"/>
          <w:szCs w:val="24"/>
        </w:rPr>
        <w:t xml:space="preserve">: </w:t>
      </w:r>
      <w:r w:rsidR="00EA2898" w:rsidRPr="00FD6416">
        <w:rPr>
          <w:rFonts w:ascii="Times New Roman" w:hAnsi="Times New Roman"/>
          <w:color w:val="000000"/>
          <w:sz w:val="24"/>
          <w:szCs w:val="24"/>
        </w:rPr>
        <w:t xml:space="preserve">Six </w:t>
      </w:r>
      <w:r w:rsidR="001B1ADB" w:rsidRPr="00FD6416">
        <w:rPr>
          <w:rFonts w:ascii="Times New Roman" w:hAnsi="Times New Roman"/>
          <w:color w:val="000000"/>
          <w:sz w:val="24"/>
          <w:szCs w:val="24"/>
        </w:rPr>
        <w:t>employees</w:t>
      </w:r>
      <w:r w:rsidR="00EA2898" w:rsidRPr="00FD6416">
        <w:rPr>
          <w:rFonts w:ascii="Times New Roman" w:hAnsi="Times New Roman"/>
          <w:color w:val="000000"/>
          <w:sz w:val="24"/>
          <w:szCs w:val="24"/>
        </w:rPr>
        <w:t xml:space="preserve">, </w:t>
      </w:r>
      <w:r w:rsidR="001B1ADB" w:rsidRPr="00FD6416">
        <w:rPr>
          <w:rFonts w:ascii="Times New Roman" w:hAnsi="Times New Roman"/>
          <w:sz w:val="24"/>
          <w:szCs w:val="24"/>
          <w:shd w:val="clear" w:color="auto" w:fill="FFFFFF"/>
        </w:rPr>
        <w:t xml:space="preserve">Prof. Asha </w:t>
      </w:r>
      <w:proofErr w:type="spellStart"/>
      <w:r w:rsidR="001B1ADB" w:rsidRPr="00FD6416">
        <w:rPr>
          <w:rFonts w:ascii="Times New Roman" w:hAnsi="Times New Roman"/>
          <w:sz w:val="24"/>
          <w:szCs w:val="24"/>
          <w:shd w:val="clear" w:color="auto" w:fill="FFFFFF"/>
        </w:rPr>
        <w:t>Yathiraj</w:t>
      </w:r>
      <w:proofErr w:type="spellEnd"/>
      <w:r w:rsidR="001B1ADB" w:rsidRPr="00FD6416">
        <w:rPr>
          <w:rFonts w:ascii="Times New Roman" w:hAnsi="Times New Roman"/>
          <w:sz w:val="24"/>
          <w:szCs w:val="24"/>
          <w:shd w:val="clear" w:color="auto" w:fill="FFFFFF"/>
        </w:rPr>
        <w:t xml:space="preserve">, Professor in Audiology, Sri. Srinivas S.R., Electronic Engineer, Sri. M.B. Sadanandamurthy, Electrician, Sri. K. Srinivasa, MTS, Smt. Parimala N., Assistant Registrar, and Sri. Y.S. </w:t>
      </w:r>
      <w:proofErr w:type="spellStart"/>
      <w:r w:rsidR="001B1ADB" w:rsidRPr="00FD6416">
        <w:rPr>
          <w:rFonts w:ascii="Times New Roman" w:hAnsi="Times New Roman"/>
          <w:sz w:val="24"/>
          <w:szCs w:val="24"/>
          <w:shd w:val="clear" w:color="auto" w:fill="FFFFFF"/>
        </w:rPr>
        <w:t>Mallikarjunaiah</w:t>
      </w:r>
      <w:proofErr w:type="spellEnd"/>
      <w:r w:rsidR="001B1ADB" w:rsidRPr="00FD6416">
        <w:rPr>
          <w:rFonts w:ascii="Times New Roman" w:hAnsi="Times New Roman"/>
          <w:sz w:val="24"/>
          <w:szCs w:val="24"/>
          <w:shd w:val="clear" w:color="auto" w:fill="FFFFFF"/>
        </w:rPr>
        <w:t>, Security Officer</w:t>
      </w:r>
      <w:r w:rsidR="003233E4">
        <w:rPr>
          <w:rFonts w:ascii="Times New Roman" w:hAnsi="Times New Roman"/>
          <w:sz w:val="24"/>
          <w:szCs w:val="24"/>
          <w:shd w:val="clear" w:color="auto" w:fill="FFFFFF"/>
        </w:rPr>
        <w:t xml:space="preserve"> </w:t>
      </w:r>
      <w:r w:rsidR="00EA2898" w:rsidRPr="00FD6416">
        <w:rPr>
          <w:rFonts w:ascii="Times New Roman" w:hAnsi="Times New Roman"/>
          <w:color w:val="000000"/>
          <w:sz w:val="24"/>
          <w:szCs w:val="24"/>
        </w:rPr>
        <w:t>were superannuated from the regular service durin</w:t>
      </w:r>
      <w:r w:rsidR="00EB362A" w:rsidRPr="00FD6416">
        <w:rPr>
          <w:rFonts w:ascii="Times New Roman" w:hAnsi="Times New Roman"/>
          <w:color w:val="000000"/>
          <w:sz w:val="24"/>
          <w:szCs w:val="24"/>
        </w:rPr>
        <w:t>g the reporting year and two others</w:t>
      </w:r>
      <w:r w:rsidR="00EA2898" w:rsidRPr="00FD6416">
        <w:rPr>
          <w:rFonts w:ascii="Times New Roman" w:hAnsi="Times New Roman"/>
          <w:color w:val="000000"/>
          <w:sz w:val="24"/>
          <w:szCs w:val="24"/>
        </w:rPr>
        <w:t xml:space="preserve">, </w:t>
      </w:r>
      <w:r w:rsidR="001B1ADB" w:rsidRPr="00FD6416">
        <w:rPr>
          <w:rFonts w:ascii="Times New Roman" w:hAnsi="Times New Roman"/>
          <w:sz w:val="24"/>
          <w:szCs w:val="24"/>
          <w:shd w:val="clear" w:color="auto" w:fill="FFFFFF"/>
        </w:rPr>
        <w:t>Mr. Niraj Kumar Shaw, Hindi Translator and Smt. Swathi G., Executive Asst. Grade-II</w:t>
      </w:r>
      <w:r w:rsidR="00EA2898" w:rsidRPr="00FD6416">
        <w:rPr>
          <w:rFonts w:ascii="Times New Roman" w:hAnsi="Times New Roman"/>
          <w:color w:val="000000"/>
          <w:sz w:val="24"/>
          <w:szCs w:val="24"/>
        </w:rPr>
        <w:t>resigned from the service.</w:t>
      </w:r>
    </w:p>
    <w:p w14:paraId="56B5224D" w14:textId="77777777" w:rsidR="00C44C89" w:rsidRPr="00C44C89" w:rsidRDefault="00C44C89" w:rsidP="0017369C">
      <w:pPr>
        <w:spacing w:line="360" w:lineRule="auto"/>
        <w:jc w:val="both"/>
        <w:rPr>
          <w:rFonts w:ascii="Times New Roman" w:hAnsi="Times New Roman"/>
          <w:b/>
          <w:color w:val="000000"/>
          <w:sz w:val="2"/>
          <w:szCs w:val="24"/>
        </w:rPr>
      </w:pPr>
    </w:p>
    <w:p w14:paraId="7DF1C8E6" w14:textId="77777777" w:rsidR="009A067F" w:rsidRPr="00FD6416" w:rsidRDefault="009A067F" w:rsidP="0017369C">
      <w:pPr>
        <w:spacing w:line="360" w:lineRule="auto"/>
        <w:jc w:val="both"/>
        <w:rPr>
          <w:rFonts w:ascii="Times New Roman" w:hAnsi="Times New Roman"/>
          <w:color w:val="000000"/>
          <w:sz w:val="24"/>
          <w:szCs w:val="24"/>
        </w:rPr>
      </w:pPr>
      <w:r w:rsidRPr="00FD6416">
        <w:rPr>
          <w:rFonts w:ascii="Times New Roman" w:hAnsi="Times New Roman"/>
          <w:b/>
          <w:color w:val="000000"/>
          <w:sz w:val="24"/>
          <w:szCs w:val="24"/>
        </w:rPr>
        <w:t>Induction P</w:t>
      </w:r>
      <w:r w:rsidR="00FF29B9" w:rsidRPr="00FD6416">
        <w:rPr>
          <w:rFonts w:ascii="Times New Roman" w:hAnsi="Times New Roman"/>
          <w:b/>
          <w:color w:val="000000"/>
          <w:sz w:val="24"/>
          <w:szCs w:val="24"/>
        </w:rPr>
        <w:t>rogramme for New Staff:</w:t>
      </w:r>
      <w:r w:rsidR="008B2DE7">
        <w:rPr>
          <w:rFonts w:ascii="Times New Roman" w:hAnsi="Times New Roman"/>
          <w:b/>
          <w:color w:val="000000"/>
          <w:sz w:val="24"/>
          <w:szCs w:val="24"/>
        </w:rPr>
        <w:t xml:space="preserve"> </w:t>
      </w:r>
      <w:r w:rsidR="001B1ADB" w:rsidRPr="00FD6416">
        <w:rPr>
          <w:rFonts w:ascii="Times New Roman" w:hAnsi="Times New Roman"/>
          <w:color w:val="000000"/>
          <w:sz w:val="24"/>
          <w:szCs w:val="24"/>
          <w:shd w:val="clear" w:color="auto" w:fill="FFFFFF"/>
        </w:rPr>
        <w:t>The Establishment Section of the Institute functioning under the Administration Department organized an eight-day induction programme for the newly joined staff from 3</w:t>
      </w:r>
      <w:r w:rsidR="001B1ADB" w:rsidRPr="00FD6416">
        <w:rPr>
          <w:rFonts w:ascii="Times New Roman" w:hAnsi="Times New Roman"/>
          <w:color w:val="000000"/>
          <w:sz w:val="24"/>
          <w:szCs w:val="24"/>
          <w:shd w:val="clear" w:color="auto" w:fill="FFFFFF"/>
          <w:vertAlign w:val="superscript"/>
        </w:rPr>
        <w:t>rd</w:t>
      </w:r>
      <w:r w:rsidR="001B1ADB" w:rsidRPr="00FD6416">
        <w:rPr>
          <w:rFonts w:ascii="Times New Roman" w:hAnsi="Times New Roman"/>
          <w:color w:val="000000"/>
          <w:sz w:val="24"/>
          <w:szCs w:val="24"/>
          <w:shd w:val="clear" w:color="auto" w:fill="FFFFFF"/>
        </w:rPr>
        <w:t> to 12</w:t>
      </w:r>
      <w:r w:rsidR="001B1ADB" w:rsidRPr="00FD6416">
        <w:rPr>
          <w:rFonts w:ascii="Times New Roman" w:hAnsi="Times New Roman"/>
          <w:color w:val="000000"/>
          <w:sz w:val="24"/>
          <w:szCs w:val="24"/>
          <w:shd w:val="clear" w:color="auto" w:fill="FFFFFF"/>
          <w:vertAlign w:val="superscript"/>
        </w:rPr>
        <w:t>th</w:t>
      </w:r>
      <w:r w:rsidR="001B1ADB" w:rsidRPr="00FD6416">
        <w:rPr>
          <w:rFonts w:ascii="Times New Roman" w:hAnsi="Times New Roman"/>
          <w:color w:val="000000"/>
          <w:sz w:val="24"/>
          <w:szCs w:val="24"/>
          <w:shd w:val="clear" w:color="auto" w:fill="FFFFFF"/>
        </w:rPr>
        <w:t> August 2020 in virtual as well as physical mode</w:t>
      </w:r>
      <w:r w:rsidR="00196A04" w:rsidRPr="00FD6416">
        <w:rPr>
          <w:rFonts w:ascii="Times New Roman" w:hAnsi="Times New Roman"/>
          <w:color w:val="000000"/>
          <w:sz w:val="24"/>
          <w:szCs w:val="24"/>
          <w:shd w:val="clear" w:color="auto" w:fill="FFFFFF"/>
        </w:rPr>
        <w:t>s</w:t>
      </w:r>
      <w:r w:rsidR="001B1ADB" w:rsidRPr="00FD6416">
        <w:rPr>
          <w:rFonts w:ascii="Times New Roman" w:hAnsi="Times New Roman"/>
          <w:color w:val="000000"/>
          <w:sz w:val="24"/>
          <w:szCs w:val="24"/>
          <w:shd w:val="clear" w:color="auto" w:fill="FFFFFF"/>
        </w:rPr>
        <w:t>. The experts working in different departments and sections of the Institute oriented the new staff on objectives, vision and mission of the Institute, its departments, sections, units and cells, academic programmes offered, various clinical services provided, outreach services and public education, conduct rules and its importance, vigilance and its importance, general finance rules, tender process, general administration, fundamental rules, supplementary rules, right to information act, leave rules, promotion, medical leave, child care leave and leave travel concession. A physical visit to all the departments and sections was arranged as a part of the programme. Totally, 22 staff attended the induction programme</w:t>
      </w:r>
      <w:r w:rsidR="00AA37CA" w:rsidRPr="00FD6416">
        <w:rPr>
          <w:rFonts w:ascii="Times New Roman" w:hAnsi="Times New Roman"/>
          <w:color w:val="000000"/>
          <w:sz w:val="24"/>
          <w:szCs w:val="24"/>
          <w:shd w:val="clear" w:color="auto" w:fill="FFFFFF"/>
        </w:rPr>
        <w:t xml:space="preserve">. </w:t>
      </w:r>
    </w:p>
    <w:p w14:paraId="3FB51318" w14:textId="77777777" w:rsidR="007073C1" w:rsidRPr="00FD6416" w:rsidRDefault="007073C1" w:rsidP="007073C1">
      <w:pPr>
        <w:rPr>
          <w:rFonts w:ascii="Times New Roman" w:hAnsi="Times New Roman"/>
          <w:b/>
          <w:color w:val="FF0000"/>
          <w:sz w:val="24"/>
          <w:szCs w:val="24"/>
        </w:rPr>
      </w:pPr>
      <w:r w:rsidRPr="00FD6416">
        <w:rPr>
          <w:rFonts w:ascii="Times New Roman" w:hAnsi="Times New Roman"/>
          <w:b/>
          <w:color w:val="FF0000"/>
          <w:sz w:val="24"/>
          <w:szCs w:val="24"/>
        </w:rPr>
        <w:t>Purchase</w:t>
      </w:r>
    </w:p>
    <w:p w14:paraId="20AA5D28" w14:textId="77777777" w:rsidR="007073C1" w:rsidRPr="00FD6416" w:rsidRDefault="007073C1" w:rsidP="001407E8">
      <w:pPr>
        <w:spacing w:line="360" w:lineRule="auto"/>
        <w:jc w:val="both"/>
        <w:rPr>
          <w:rFonts w:ascii="Times New Roman" w:hAnsi="Times New Roman"/>
          <w:color w:val="FF0000"/>
          <w:sz w:val="24"/>
          <w:szCs w:val="24"/>
        </w:rPr>
      </w:pPr>
      <w:r w:rsidRPr="00FD6416">
        <w:rPr>
          <w:rFonts w:ascii="Times New Roman" w:hAnsi="Times New Roman"/>
          <w:color w:val="FF0000"/>
          <w:sz w:val="24"/>
          <w:szCs w:val="24"/>
        </w:rPr>
        <w:t xml:space="preserve">During the reporting year, a total amount to the tune of        Rs.            was spent for purchasing various articles through </w:t>
      </w:r>
      <w:proofErr w:type="spellStart"/>
      <w:r w:rsidRPr="00FD6416">
        <w:rPr>
          <w:rFonts w:ascii="Times New Roman" w:hAnsi="Times New Roman"/>
          <w:color w:val="FF0000"/>
          <w:sz w:val="24"/>
          <w:szCs w:val="24"/>
        </w:rPr>
        <w:t>GeM</w:t>
      </w:r>
      <w:proofErr w:type="spellEnd"/>
      <w:r w:rsidRPr="00FD6416">
        <w:rPr>
          <w:rFonts w:ascii="Times New Roman" w:hAnsi="Times New Roman"/>
          <w:color w:val="FF0000"/>
          <w:sz w:val="24"/>
          <w:szCs w:val="24"/>
        </w:rPr>
        <w:t>.</w:t>
      </w:r>
    </w:p>
    <w:p w14:paraId="42C48E6A" w14:textId="77777777" w:rsidR="008B2DE7" w:rsidRDefault="008B2DE7" w:rsidP="00B064F1">
      <w:pPr>
        <w:autoSpaceDE w:val="0"/>
        <w:autoSpaceDN w:val="0"/>
        <w:adjustRightInd w:val="0"/>
        <w:spacing w:after="0" w:line="240" w:lineRule="auto"/>
        <w:rPr>
          <w:rFonts w:ascii="Times New Roman" w:hAnsi="Times New Roman"/>
          <w:b/>
          <w:bCs/>
          <w:sz w:val="24"/>
          <w:szCs w:val="24"/>
        </w:rPr>
      </w:pPr>
    </w:p>
    <w:p w14:paraId="09984BE8" w14:textId="77777777" w:rsidR="008B2DE7" w:rsidRDefault="008B2DE7" w:rsidP="00B064F1">
      <w:pPr>
        <w:autoSpaceDE w:val="0"/>
        <w:autoSpaceDN w:val="0"/>
        <w:adjustRightInd w:val="0"/>
        <w:spacing w:after="0" w:line="240" w:lineRule="auto"/>
        <w:rPr>
          <w:rFonts w:ascii="Times New Roman" w:hAnsi="Times New Roman"/>
          <w:b/>
          <w:bCs/>
          <w:sz w:val="24"/>
          <w:szCs w:val="24"/>
        </w:rPr>
      </w:pPr>
    </w:p>
    <w:p w14:paraId="32A4BD21" w14:textId="77777777" w:rsidR="008B2DE7" w:rsidRDefault="008B2DE7" w:rsidP="00B064F1">
      <w:pPr>
        <w:autoSpaceDE w:val="0"/>
        <w:autoSpaceDN w:val="0"/>
        <w:adjustRightInd w:val="0"/>
        <w:spacing w:after="0" w:line="240" w:lineRule="auto"/>
        <w:rPr>
          <w:rFonts w:ascii="Times New Roman" w:hAnsi="Times New Roman"/>
          <w:b/>
          <w:bCs/>
          <w:sz w:val="24"/>
          <w:szCs w:val="24"/>
        </w:rPr>
      </w:pPr>
    </w:p>
    <w:p w14:paraId="74F85727" w14:textId="77777777" w:rsidR="008B2DE7" w:rsidRDefault="008B2DE7" w:rsidP="00B064F1">
      <w:pPr>
        <w:autoSpaceDE w:val="0"/>
        <w:autoSpaceDN w:val="0"/>
        <w:adjustRightInd w:val="0"/>
        <w:spacing w:after="0" w:line="240" w:lineRule="auto"/>
        <w:rPr>
          <w:rFonts w:ascii="Times New Roman" w:hAnsi="Times New Roman"/>
          <w:b/>
          <w:bCs/>
          <w:sz w:val="24"/>
          <w:szCs w:val="24"/>
        </w:rPr>
      </w:pPr>
    </w:p>
    <w:p w14:paraId="76346DE6" w14:textId="77777777" w:rsidR="00B064F1" w:rsidRPr="00FD6416" w:rsidRDefault="00B064F1" w:rsidP="00B064F1">
      <w:pPr>
        <w:autoSpaceDE w:val="0"/>
        <w:autoSpaceDN w:val="0"/>
        <w:adjustRightInd w:val="0"/>
        <w:spacing w:after="0" w:line="240" w:lineRule="auto"/>
        <w:rPr>
          <w:rFonts w:ascii="Times New Roman" w:hAnsi="Times New Roman"/>
          <w:b/>
          <w:bCs/>
          <w:sz w:val="24"/>
          <w:szCs w:val="24"/>
        </w:rPr>
      </w:pPr>
      <w:r w:rsidRPr="00FD6416">
        <w:rPr>
          <w:rFonts w:ascii="Times New Roman" w:hAnsi="Times New Roman"/>
          <w:b/>
          <w:bCs/>
          <w:sz w:val="24"/>
          <w:szCs w:val="24"/>
        </w:rPr>
        <w:lastRenderedPageBreak/>
        <w:t>Reservation Policy Implementation</w:t>
      </w:r>
    </w:p>
    <w:p w14:paraId="5468FEC6" w14:textId="77777777" w:rsidR="001407E8" w:rsidRPr="00FD6416" w:rsidRDefault="001407E8" w:rsidP="00B064F1">
      <w:pPr>
        <w:autoSpaceDE w:val="0"/>
        <w:autoSpaceDN w:val="0"/>
        <w:adjustRightInd w:val="0"/>
        <w:spacing w:after="0" w:line="240" w:lineRule="auto"/>
        <w:rPr>
          <w:rFonts w:ascii="Times New Roman" w:hAnsi="Times New Roman"/>
          <w:b/>
          <w:bCs/>
          <w:color w:val="7030A0"/>
          <w:sz w:val="24"/>
          <w:szCs w:val="24"/>
        </w:rPr>
      </w:pPr>
    </w:p>
    <w:p w14:paraId="5B02D343" w14:textId="77777777" w:rsidR="00A70221" w:rsidRPr="00FD6416" w:rsidRDefault="00A70221" w:rsidP="000D063C">
      <w:pPr>
        <w:autoSpaceDE w:val="0"/>
        <w:autoSpaceDN w:val="0"/>
        <w:adjustRightInd w:val="0"/>
        <w:spacing w:after="0" w:line="360" w:lineRule="auto"/>
        <w:jc w:val="both"/>
        <w:rPr>
          <w:rFonts w:ascii="Times New Roman" w:hAnsi="Times New Roman"/>
          <w:color w:val="7030A0"/>
          <w:sz w:val="24"/>
          <w:szCs w:val="24"/>
        </w:rPr>
      </w:pPr>
    </w:p>
    <w:p w14:paraId="166F894F" w14:textId="77777777" w:rsidR="00B064F1" w:rsidRPr="00FD6416" w:rsidRDefault="00B064F1" w:rsidP="001407E8">
      <w:pPr>
        <w:autoSpaceDE w:val="0"/>
        <w:autoSpaceDN w:val="0"/>
        <w:adjustRightInd w:val="0"/>
        <w:spacing w:after="0" w:line="360" w:lineRule="auto"/>
        <w:jc w:val="both"/>
        <w:rPr>
          <w:rFonts w:ascii="Times New Roman" w:hAnsi="Times New Roman"/>
          <w:sz w:val="24"/>
          <w:szCs w:val="24"/>
        </w:rPr>
      </w:pPr>
      <w:r w:rsidRPr="00FD6416">
        <w:rPr>
          <w:rFonts w:ascii="Times New Roman" w:hAnsi="Times New Roman"/>
          <w:sz w:val="24"/>
          <w:szCs w:val="24"/>
        </w:rPr>
        <w:t>The Institute being an autonomous body under the administrative control of Ministry of Health and Family</w:t>
      </w:r>
      <w:r w:rsidR="00B6681A" w:rsidRPr="00FD6416">
        <w:rPr>
          <w:rFonts w:ascii="Times New Roman" w:hAnsi="Times New Roman"/>
          <w:sz w:val="24"/>
          <w:szCs w:val="24"/>
        </w:rPr>
        <w:t xml:space="preserve"> W</w:t>
      </w:r>
      <w:r w:rsidRPr="00FD6416">
        <w:rPr>
          <w:rFonts w:ascii="Times New Roman" w:hAnsi="Times New Roman"/>
          <w:sz w:val="24"/>
          <w:szCs w:val="24"/>
        </w:rPr>
        <w:t>elfare, Govt. of India, the orders of Government providing reservation for Scheduled Castes andScheduled Tribes and OBC in matters relating to recruitment and promotions are fully applicable. Thedetails the implementations of reservation policy of the Government of India at the institute during thereporting year are given below. Orders on concessions such as age relaxation in recruitment and in paymentof application fees, etc., were extended to the candidates belonging to SC and ST categories in recruitmentduring the reporting year. Further, the orders of Govt. of India providing for reservation to the candidatesbelonging to above mentioned categories in matters related to admission to various courses such as undergraduate, postgraduate, and diploma programmes conducted by the Institute were implemented in to.</w:t>
      </w:r>
      <w:r w:rsidR="0054458C">
        <w:rPr>
          <w:rFonts w:ascii="Times New Roman" w:hAnsi="Times New Roman"/>
          <w:sz w:val="24"/>
          <w:szCs w:val="24"/>
        </w:rPr>
        <w:t xml:space="preserve"> </w:t>
      </w:r>
      <w:r w:rsidRPr="00FD6416">
        <w:rPr>
          <w:rFonts w:ascii="Times New Roman" w:hAnsi="Times New Roman"/>
          <w:sz w:val="24"/>
          <w:szCs w:val="24"/>
        </w:rPr>
        <w:t>Also, the candidates belonging to these categories were extended to the concessions in payment of fees asper Govt. of India orders.One Group 'A' officer was nominated as Liaison Officer to monitor, coordinate and to aid and advise theDirector in matters related to implementation of the reservation policy of Govt. of India and also look intogrievances from the employees belonging to these categories.The break-up of sanctioned strength filled up therein and th</w:t>
      </w:r>
      <w:r w:rsidR="00EC649B" w:rsidRPr="00FD6416">
        <w:rPr>
          <w:rFonts w:ascii="Times New Roman" w:hAnsi="Times New Roman"/>
          <w:sz w:val="24"/>
          <w:szCs w:val="24"/>
        </w:rPr>
        <w:t>e staffs belonging to SCs and ST</w:t>
      </w:r>
      <w:r w:rsidRPr="00FD6416">
        <w:rPr>
          <w:rFonts w:ascii="Times New Roman" w:hAnsi="Times New Roman"/>
          <w:sz w:val="24"/>
          <w:szCs w:val="24"/>
        </w:rPr>
        <w:t xml:space="preserve">s as on </w:t>
      </w:r>
      <w:r w:rsidR="008B2DE7">
        <w:rPr>
          <w:rFonts w:ascii="Times New Roman" w:hAnsi="Times New Roman"/>
          <w:sz w:val="24"/>
          <w:szCs w:val="24"/>
        </w:rPr>
        <w:t xml:space="preserve">         </w:t>
      </w:r>
      <w:r w:rsidRPr="00FD6416">
        <w:rPr>
          <w:rFonts w:ascii="Times New Roman" w:hAnsi="Times New Roman"/>
          <w:sz w:val="24"/>
          <w:szCs w:val="24"/>
        </w:rPr>
        <w:t>31</w:t>
      </w:r>
      <w:r w:rsidR="00637170" w:rsidRPr="00FD6416">
        <w:rPr>
          <w:rFonts w:ascii="Times New Roman" w:hAnsi="Times New Roman"/>
          <w:sz w:val="24"/>
          <w:szCs w:val="24"/>
          <w:vertAlign w:val="superscript"/>
        </w:rPr>
        <w:t>st</w:t>
      </w:r>
      <w:r w:rsidR="008B2DE7">
        <w:rPr>
          <w:rFonts w:ascii="Times New Roman" w:hAnsi="Times New Roman"/>
          <w:sz w:val="24"/>
          <w:szCs w:val="24"/>
          <w:vertAlign w:val="superscript"/>
        </w:rPr>
        <w:t xml:space="preserve"> </w:t>
      </w:r>
      <w:r w:rsidRPr="00FD6416">
        <w:rPr>
          <w:rFonts w:ascii="Times New Roman" w:hAnsi="Times New Roman"/>
          <w:sz w:val="24"/>
          <w:szCs w:val="24"/>
        </w:rPr>
        <w:t>March20</w:t>
      </w:r>
      <w:r w:rsidR="005015B6" w:rsidRPr="00FD6416">
        <w:rPr>
          <w:rFonts w:ascii="Times New Roman" w:hAnsi="Times New Roman"/>
          <w:sz w:val="24"/>
          <w:szCs w:val="24"/>
        </w:rPr>
        <w:t>21</w:t>
      </w:r>
      <w:r w:rsidRPr="00FD6416">
        <w:rPr>
          <w:rFonts w:ascii="Times New Roman" w:hAnsi="Times New Roman"/>
          <w:sz w:val="24"/>
          <w:szCs w:val="24"/>
        </w:rPr>
        <w:t xml:space="preserve"> are given in table </w:t>
      </w:r>
      <w:r w:rsidR="00637170" w:rsidRPr="00FD6416">
        <w:rPr>
          <w:rFonts w:ascii="Times New Roman" w:hAnsi="Times New Roman"/>
          <w:sz w:val="24"/>
          <w:szCs w:val="24"/>
        </w:rPr>
        <w:t>4.</w:t>
      </w:r>
    </w:p>
    <w:p w14:paraId="4FF3589E" w14:textId="77777777" w:rsidR="00637170" w:rsidRPr="00FD6416" w:rsidRDefault="00637170" w:rsidP="00AA33B6">
      <w:pPr>
        <w:autoSpaceDE w:val="0"/>
        <w:autoSpaceDN w:val="0"/>
        <w:adjustRightInd w:val="0"/>
        <w:spacing w:after="0"/>
        <w:jc w:val="both"/>
        <w:rPr>
          <w:rFonts w:ascii="Times New Roman" w:hAnsi="Times New Roman"/>
          <w:b/>
          <w:color w:val="7030A0"/>
          <w:sz w:val="24"/>
          <w:szCs w:val="24"/>
        </w:rPr>
      </w:pPr>
    </w:p>
    <w:p w14:paraId="459B72B9" w14:textId="77777777" w:rsidR="00637170" w:rsidRPr="00FD6416" w:rsidRDefault="006876AB" w:rsidP="00FE6808">
      <w:pPr>
        <w:autoSpaceDE w:val="0"/>
        <w:autoSpaceDN w:val="0"/>
        <w:adjustRightInd w:val="0"/>
        <w:spacing w:after="0" w:line="240" w:lineRule="auto"/>
        <w:rPr>
          <w:rFonts w:ascii="Times New Roman" w:hAnsi="Times New Roman"/>
          <w:b/>
          <w:sz w:val="24"/>
          <w:szCs w:val="24"/>
        </w:rPr>
      </w:pPr>
      <w:r w:rsidRPr="00FD6416">
        <w:rPr>
          <w:rFonts w:ascii="Times New Roman" w:hAnsi="Times New Roman"/>
          <w:b/>
          <w:sz w:val="24"/>
          <w:szCs w:val="24"/>
        </w:rPr>
        <w:t xml:space="preserve">Table </w:t>
      </w:r>
      <w:r w:rsidR="00AA0EA6" w:rsidRPr="00FD6416">
        <w:rPr>
          <w:rFonts w:ascii="Times New Roman" w:hAnsi="Times New Roman"/>
          <w:b/>
          <w:sz w:val="24"/>
          <w:szCs w:val="24"/>
        </w:rPr>
        <w:t>4:</w:t>
      </w:r>
      <w:r w:rsidRPr="00FD6416">
        <w:rPr>
          <w:rFonts w:ascii="Times New Roman" w:hAnsi="Times New Roman"/>
          <w:b/>
          <w:sz w:val="24"/>
          <w:szCs w:val="24"/>
        </w:rPr>
        <w:t xml:space="preserve"> Academic (faculty)/ technical </w:t>
      </w:r>
      <w:r w:rsidR="00FE6808" w:rsidRPr="00FD6416">
        <w:rPr>
          <w:rFonts w:ascii="Times New Roman" w:hAnsi="Times New Roman"/>
          <w:b/>
          <w:sz w:val="24"/>
          <w:szCs w:val="24"/>
        </w:rPr>
        <w:t>&amp;Nontechnical/administrativepositions</w:t>
      </w:r>
    </w:p>
    <w:p w14:paraId="778D0E6D" w14:textId="77777777" w:rsidR="007252CA" w:rsidRPr="00FD6416" w:rsidRDefault="007252CA" w:rsidP="00FE6808">
      <w:pPr>
        <w:autoSpaceDE w:val="0"/>
        <w:autoSpaceDN w:val="0"/>
        <w:adjustRightInd w:val="0"/>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623"/>
        <w:gridCol w:w="1848"/>
        <w:gridCol w:w="864"/>
        <w:gridCol w:w="810"/>
      </w:tblGrid>
      <w:tr w:rsidR="00617F5F" w:rsidRPr="00FD6416" w14:paraId="08CF60F0" w14:textId="77777777" w:rsidTr="00EC6325">
        <w:trPr>
          <w:jc w:val="center"/>
        </w:trPr>
        <w:tc>
          <w:tcPr>
            <w:tcW w:w="2073" w:type="dxa"/>
          </w:tcPr>
          <w:p w14:paraId="796F6906" w14:textId="77777777" w:rsidR="006876AB" w:rsidRPr="00FD6416" w:rsidRDefault="006876AB" w:rsidP="008C1BAE">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Group</w:t>
            </w:r>
          </w:p>
        </w:tc>
        <w:tc>
          <w:tcPr>
            <w:tcW w:w="1623" w:type="dxa"/>
          </w:tcPr>
          <w:p w14:paraId="421D0E14" w14:textId="77777777" w:rsidR="006876AB" w:rsidRPr="00FD6416" w:rsidRDefault="006876AB" w:rsidP="008C1BAE">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Sanctioned Strength</w:t>
            </w:r>
          </w:p>
        </w:tc>
        <w:tc>
          <w:tcPr>
            <w:tcW w:w="1848" w:type="dxa"/>
          </w:tcPr>
          <w:p w14:paraId="6FB1FBB1" w14:textId="77777777" w:rsidR="006876AB" w:rsidRPr="00FD6416" w:rsidRDefault="006876AB" w:rsidP="008C1BAE">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Working Strength</w:t>
            </w:r>
          </w:p>
        </w:tc>
        <w:tc>
          <w:tcPr>
            <w:tcW w:w="864" w:type="dxa"/>
          </w:tcPr>
          <w:p w14:paraId="1A119AC2" w14:textId="77777777" w:rsidR="006876AB" w:rsidRPr="00FD6416" w:rsidRDefault="006876AB" w:rsidP="008C1BAE">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SC</w:t>
            </w:r>
          </w:p>
        </w:tc>
        <w:tc>
          <w:tcPr>
            <w:tcW w:w="810" w:type="dxa"/>
          </w:tcPr>
          <w:p w14:paraId="306AB5DB" w14:textId="77777777" w:rsidR="006876AB" w:rsidRPr="00FD6416" w:rsidRDefault="006876AB" w:rsidP="008C1BAE">
            <w:pPr>
              <w:autoSpaceDE w:val="0"/>
              <w:autoSpaceDN w:val="0"/>
              <w:adjustRightInd w:val="0"/>
              <w:spacing w:after="0" w:line="240" w:lineRule="auto"/>
              <w:jc w:val="center"/>
              <w:rPr>
                <w:rFonts w:ascii="Times New Roman" w:hAnsi="Times New Roman"/>
                <w:b/>
                <w:sz w:val="24"/>
                <w:szCs w:val="24"/>
              </w:rPr>
            </w:pPr>
            <w:r w:rsidRPr="00FD6416">
              <w:rPr>
                <w:rFonts w:ascii="Times New Roman" w:hAnsi="Times New Roman"/>
                <w:b/>
                <w:sz w:val="24"/>
                <w:szCs w:val="24"/>
              </w:rPr>
              <w:t>ST</w:t>
            </w:r>
          </w:p>
        </w:tc>
      </w:tr>
      <w:tr w:rsidR="00EC6325" w:rsidRPr="00FD6416" w14:paraId="19BEA694" w14:textId="77777777" w:rsidTr="00EC6325">
        <w:trPr>
          <w:jc w:val="center"/>
        </w:trPr>
        <w:tc>
          <w:tcPr>
            <w:tcW w:w="2073" w:type="dxa"/>
          </w:tcPr>
          <w:p w14:paraId="16C68A84"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A</w:t>
            </w:r>
          </w:p>
        </w:tc>
        <w:tc>
          <w:tcPr>
            <w:tcW w:w="1623" w:type="dxa"/>
          </w:tcPr>
          <w:p w14:paraId="59BCADB0"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97</w:t>
            </w:r>
          </w:p>
        </w:tc>
        <w:tc>
          <w:tcPr>
            <w:tcW w:w="1848" w:type="dxa"/>
          </w:tcPr>
          <w:p w14:paraId="36601A92"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46</w:t>
            </w:r>
          </w:p>
        </w:tc>
        <w:tc>
          <w:tcPr>
            <w:tcW w:w="864" w:type="dxa"/>
          </w:tcPr>
          <w:p w14:paraId="1FE82084"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08</w:t>
            </w:r>
          </w:p>
        </w:tc>
        <w:tc>
          <w:tcPr>
            <w:tcW w:w="810" w:type="dxa"/>
          </w:tcPr>
          <w:p w14:paraId="27343AC0"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03</w:t>
            </w:r>
          </w:p>
        </w:tc>
      </w:tr>
      <w:tr w:rsidR="00EC6325" w:rsidRPr="00FD6416" w14:paraId="788C232D" w14:textId="77777777" w:rsidTr="00EC6325">
        <w:trPr>
          <w:jc w:val="center"/>
        </w:trPr>
        <w:tc>
          <w:tcPr>
            <w:tcW w:w="2073" w:type="dxa"/>
          </w:tcPr>
          <w:p w14:paraId="4209328A"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B</w:t>
            </w:r>
          </w:p>
        </w:tc>
        <w:tc>
          <w:tcPr>
            <w:tcW w:w="1623" w:type="dxa"/>
          </w:tcPr>
          <w:p w14:paraId="75E4A981"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91</w:t>
            </w:r>
          </w:p>
        </w:tc>
        <w:tc>
          <w:tcPr>
            <w:tcW w:w="1848" w:type="dxa"/>
          </w:tcPr>
          <w:p w14:paraId="60479DBE"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65</w:t>
            </w:r>
          </w:p>
        </w:tc>
        <w:tc>
          <w:tcPr>
            <w:tcW w:w="864" w:type="dxa"/>
          </w:tcPr>
          <w:p w14:paraId="367B60CF"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10</w:t>
            </w:r>
          </w:p>
        </w:tc>
        <w:tc>
          <w:tcPr>
            <w:tcW w:w="810" w:type="dxa"/>
          </w:tcPr>
          <w:p w14:paraId="363DB66C"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03</w:t>
            </w:r>
          </w:p>
        </w:tc>
      </w:tr>
      <w:tr w:rsidR="00EC6325" w:rsidRPr="00FD6416" w14:paraId="4F2BEFCF" w14:textId="77777777" w:rsidTr="00EC6325">
        <w:trPr>
          <w:jc w:val="center"/>
        </w:trPr>
        <w:tc>
          <w:tcPr>
            <w:tcW w:w="2073" w:type="dxa"/>
          </w:tcPr>
          <w:p w14:paraId="332E5C4D"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C</w:t>
            </w:r>
          </w:p>
        </w:tc>
        <w:tc>
          <w:tcPr>
            <w:tcW w:w="1623" w:type="dxa"/>
          </w:tcPr>
          <w:p w14:paraId="1497BFA1"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54</w:t>
            </w:r>
          </w:p>
        </w:tc>
        <w:tc>
          <w:tcPr>
            <w:tcW w:w="1848" w:type="dxa"/>
          </w:tcPr>
          <w:p w14:paraId="1C9F4C2C"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47</w:t>
            </w:r>
          </w:p>
        </w:tc>
        <w:tc>
          <w:tcPr>
            <w:tcW w:w="864" w:type="dxa"/>
          </w:tcPr>
          <w:p w14:paraId="2639EECE"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09</w:t>
            </w:r>
          </w:p>
        </w:tc>
        <w:tc>
          <w:tcPr>
            <w:tcW w:w="810" w:type="dxa"/>
          </w:tcPr>
          <w:p w14:paraId="178B1EDE"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01</w:t>
            </w:r>
          </w:p>
        </w:tc>
      </w:tr>
      <w:tr w:rsidR="00EC6325" w:rsidRPr="00FD6416" w14:paraId="6956DDD2" w14:textId="77777777" w:rsidTr="00EC6325">
        <w:trPr>
          <w:jc w:val="center"/>
        </w:trPr>
        <w:tc>
          <w:tcPr>
            <w:tcW w:w="2073" w:type="dxa"/>
          </w:tcPr>
          <w:p w14:paraId="639BA4C6" w14:textId="77777777" w:rsidR="00EC6325" w:rsidRPr="00FD6416" w:rsidRDefault="00EC6325" w:rsidP="008C1BAE">
            <w:pPr>
              <w:autoSpaceDE w:val="0"/>
              <w:autoSpaceDN w:val="0"/>
              <w:adjustRightInd w:val="0"/>
              <w:spacing w:after="0" w:line="240" w:lineRule="auto"/>
              <w:jc w:val="center"/>
              <w:rPr>
                <w:rFonts w:ascii="Times New Roman" w:hAnsi="Times New Roman"/>
                <w:sz w:val="24"/>
                <w:szCs w:val="24"/>
              </w:rPr>
            </w:pPr>
            <w:r w:rsidRPr="00FD6416">
              <w:rPr>
                <w:rFonts w:ascii="Times New Roman" w:hAnsi="Times New Roman"/>
                <w:sz w:val="24"/>
                <w:szCs w:val="24"/>
              </w:rPr>
              <w:t>Group C (MTS)</w:t>
            </w:r>
          </w:p>
        </w:tc>
        <w:tc>
          <w:tcPr>
            <w:tcW w:w="1623" w:type="dxa"/>
          </w:tcPr>
          <w:p w14:paraId="650D3232"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29</w:t>
            </w:r>
          </w:p>
        </w:tc>
        <w:tc>
          <w:tcPr>
            <w:tcW w:w="1848" w:type="dxa"/>
          </w:tcPr>
          <w:p w14:paraId="464B8214"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15</w:t>
            </w:r>
          </w:p>
        </w:tc>
        <w:tc>
          <w:tcPr>
            <w:tcW w:w="864" w:type="dxa"/>
          </w:tcPr>
          <w:p w14:paraId="59CA11E8"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06</w:t>
            </w:r>
          </w:p>
        </w:tc>
        <w:tc>
          <w:tcPr>
            <w:tcW w:w="810" w:type="dxa"/>
          </w:tcPr>
          <w:p w14:paraId="381DC68D" w14:textId="77777777" w:rsidR="00EC6325" w:rsidRPr="00FD6416" w:rsidRDefault="00EC6325" w:rsidP="009E4195">
            <w:pPr>
              <w:spacing w:after="0" w:line="240" w:lineRule="auto"/>
              <w:jc w:val="center"/>
              <w:rPr>
                <w:rFonts w:ascii="Times New Roman" w:hAnsi="Times New Roman"/>
                <w:sz w:val="24"/>
                <w:szCs w:val="24"/>
                <w:lang w:val="en-US" w:bidi="hi-IN"/>
              </w:rPr>
            </w:pPr>
            <w:r w:rsidRPr="00FD6416">
              <w:rPr>
                <w:rFonts w:ascii="Times New Roman" w:hAnsi="Times New Roman"/>
                <w:sz w:val="24"/>
                <w:szCs w:val="24"/>
                <w:lang w:val="en-US" w:bidi="hi-IN"/>
              </w:rPr>
              <w:t>-</w:t>
            </w:r>
          </w:p>
        </w:tc>
      </w:tr>
    </w:tbl>
    <w:p w14:paraId="4488AFE2" w14:textId="77777777" w:rsidR="00FF71B9" w:rsidRPr="00FD6416" w:rsidRDefault="00FF71B9" w:rsidP="001E34FF">
      <w:pPr>
        <w:autoSpaceDE w:val="0"/>
        <w:autoSpaceDN w:val="0"/>
        <w:adjustRightInd w:val="0"/>
        <w:spacing w:after="0" w:line="240" w:lineRule="auto"/>
        <w:jc w:val="both"/>
        <w:rPr>
          <w:rFonts w:ascii="Times New Roman" w:hAnsi="Times New Roman"/>
          <w:sz w:val="24"/>
          <w:szCs w:val="24"/>
        </w:rPr>
      </w:pPr>
    </w:p>
    <w:p w14:paraId="4AD04ED6" w14:textId="77777777" w:rsidR="001E34FF" w:rsidRPr="00355570" w:rsidRDefault="001E34FF" w:rsidP="001E34FF">
      <w:pPr>
        <w:autoSpaceDE w:val="0"/>
        <w:autoSpaceDN w:val="0"/>
        <w:adjustRightInd w:val="0"/>
        <w:spacing w:after="0" w:line="240" w:lineRule="auto"/>
        <w:jc w:val="both"/>
        <w:rPr>
          <w:rFonts w:ascii="Times New Roman" w:hAnsi="Times New Roman"/>
          <w:color w:val="000000"/>
          <w:sz w:val="24"/>
          <w:szCs w:val="24"/>
        </w:rPr>
      </w:pPr>
      <w:r w:rsidRPr="00355570">
        <w:rPr>
          <w:rFonts w:ascii="Times New Roman" w:hAnsi="Times New Roman"/>
          <w:color w:val="000000"/>
          <w:sz w:val="24"/>
          <w:szCs w:val="24"/>
        </w:rPr>
        <w:t xml:space="preserve">The number of scheduled caste and scheduled tribe students admitted to various academic programmes offered by the institute during the reporting year are given in table </w:t>
      </w:r>
      <w:r w:rsidR="00F775E4" w:rsidRPr="00355570">
        <w:rPr>
          <w:rFonts w:ascii="Times New Roman" w:hAnsi="Times New Roman"/>
          <w:color w:val="000000"/>
          <w:sz w:val="24"/>
          <w:szCs w:val="24"/>
        </w:rPr>
        <w:t>5</w:t>
      </w:r>
      <w:r w:rsidRPr="00355570">
        <w:rPr>
          <w:rFonts w:ascii="Times New Roman" w:hAnsi="Times New Roman"/>
          <w:color w:val="000000"/>
          <w:sz w:val="24"/>
          <w:szCs w:val="24"/>
        </w:rPr>
        <w:t>.</w:t>
      </w:r>
    </w:p>
    <w:p w14:paraId="346D4A80" w14:textId="77777777" w:rsidR="001E34FF" w:rsidRPr="00355570" w:rsidRDefault="001E34FF" w:rsidP="001E34FF">
      <w:pPr>
        <w:autoSpaceDE w:val="0"/>
        <w:autoSpaceDN w:val="0"/>
        <w:adjustRightInd w:val="0"/>
        <w:spacing w:after="0" w:line="240" w:lineRule="auto"/>
        <w:jc w:val="both"/>
        <w:rPr>
          <w:rFonts w:ascii="Times New Roman" w:hAnsi="Times New Roman"/>
          <w:color w:val="000000"/>
          <w:sz w:val="24"/>
          <w:szCs w:val="24"/>
        </w:rPr>
      </w:pPr>
    </w:p>
    <w:p w14:paraId="5FCFD369" w14:textId="77777777" w:rsidR="001E34FF" w:rsidRPr="00355570" w:rsidRDefault="001E34FF" w:rsidP="0022621C">
      <w:pPr>
        <w:jc w:val="center"/>
        <w:rPr>
          <w:rFonts w:ascii="Times New Roman" w:hAnsi="Times New Roman"/>
          <w:b/>
          <w:color w:val="000000"/>
          <w:sz w:val="24"/>
          <w:szCs w:val="24"/>
        </w:rPr>
      </w:pPr>
      <w:r w:rsidRPr="00355570">
        <w:rPr>
          <w:rFonts w:ascii="Times New Roman" w:hAnsi="Times New Roman"/>
          <w:b/>
          <w:color w:val="000000"/>
          <w:sz w:val="24"/>
          <w:szCs w:val="24"/>
        </w:rPr>
        <w:t xml:space="preserve">Table </w:t>
      </w:r>
      <w:r w:rsidR="00F11742" w:rsidRPr="00355570">
        <w:rPr>
          <w:rFonts w:ascii="Times New Roman" w:hAnsi="Times New Roman"/>
          <w:b/>
          <w:color w:val="000000"/>
          <w:sz w:val="24"/>
          <w:szCs w:val="24"/>
        </w:rPr>
        <w:t>5</w:t>
      </w:r>
      <w:r w:rsidRPr="00355570">
        <w:rPr>
          <w:rFonts w:ascii="Times New Roman" w:hAnsi="Times New Roman"/>
          <w:b/>
          <w:color w:val="000000"/>
          <w:sz w:val="24"/>
          <w:szCs w:val="24"/>
        </w:rPr>
        <w:t xml:space="preserve">: SC/ST Students </w:t>
      </w:r>
      <w:r w:rsidR="009949F1" w:rsidRPr="00355570">
        <w:rPr>
          <w:rFonts w:ascii="Times New Roman" w:hAnsi="Times New Roman"/>
          <w:b/>
          <w:color w:val="000000"/>
          <w:sz w:val="24"/>
          <w:szCs w:val="24"/>
        </w:rPr>
        <w:t>A</w:t>
      </w:r>
      <w:r w:rsidRPr="00355570">
        <w:rPr>
          <w:rFonts w:ascii="Times New Roman" w:hAnsi="Times New Roman"/>
          <w:b/>
          <w:color w:val="000000"/>
          <w:sz w:val="24"/>
          <w:szCs w:val="24"/>
        </w:rPr>
        <w:t>dmitted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080"/>
        <w:gridCol w:w="1013"/>
        <w:gridCol w:w="1237"/>
      </w:tblGrid>
      <w:tr w:rsidR="00617F5F" w:rsidRPr="00355570" w14:paraId="14D5D241" w14:textId="77777777" w:rsidTr="008C1BAE">
        <w:trPr>
          <w:jc w:val="center"/>
        </w:trPr>
        <w:tc>
          <w:tcPr>
            <w:tcW w:w="1998" w:type="dxa"/>
          </w:tcPr>
          <w:p w14:paraId="42EE44DA" w14:textId="77777777" w:rsidR="001E34FF" w:rsidRPr="00355570" w:rsidRDefault="001E34FF" w:rsidP="008C1BAE">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Courses</w:t>
            </w:r>
          </w:p>
        </w:tc>
        <w:tc>
          <w:tcPr>
            <w:tcW w:w="1080" w:type="dxa"/>
          </w:tcPr>
          <w:p w14:paraId="49D433A4" w14:textId="77777777" w:rsidR="001E34FF" w:rsidRPr="00355570" w:rsidRDefault="001E34FF" w:rsidP="008C1BAE">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SC</w:t>
            </w:r>
          </w:p>
        </w:tc>
        <w:tc>
          <w:tcPr>
            <w:tcW w:w="1013" w:type="dxa"/>
          </w:tcPr>
          <w:p w14:paraId="6CCDE940" w14:textId="77777777" w:rsidR="001E34FF" w:rsidRPr="00355570" w:rsidRDefault="001E34FF" w:rsidP="008C1BAE">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ST</w:t>
            </w:r>
          </w:p>
        </w:tc>
        <w:tc>
          <w:tcPr>
            <w:tcW w:w="1237" w:type="dxa"/>
          </w:tcPr>
          <w:p w14:paraId="327A31D0" w14:textId="77777777" w:rsidR="001E34FF" w:rsidRPr="00355570" w:rsidRDefault="001E34FF" w:rsidP="008C1BAE">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Total</w:t>
            </w:r>
          </w:p>
        </w:tc>
      </w:tr>
      <w:tr w:rsidR="00ED0AF7" w:rsidRPr="00355570" w14:paraId="4608DC8D" w14:textId="77777777" w:rsidTr="008C1BAE">
        <w:trPr>
          <w:jc w:val="center"/>
        </w:trPr>
        <w:tc>
          <w:tcPr>
            <w:tcW w:w="1998" w:type="dxa"/>
          </w:tcPr>
          <w:p w14:paraId="69EFCB59"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Undergraduate</w:t>
            </w:r>
          </w:p>
        </w:tc>
        <w:tc>
          <w:tcPr>
            <w:tcW w:w="1080" w:type="dxa"/>
          </w:tcPr>
          <w:p w14:paraId="2F58F6F7"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10</w:t>
            </w:r>
          </w:p>
        </w:tc>
        <w:tc>
          <w:tcPr>
            <w:tcW w:w="1013" w:type="dxa"/>
          </w:tcPr>
          <w:p w14:paraId="03072F36"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05</w:t>
            </w:r>
          </w:p>
        </w:tc>
        <w:tc>
          <w:tcPr>
            <w:tcW w:w="1237" w:type="dxa"/>
          </w:tcPr>
          <w:p w14:paraId="45AAD70D"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15</w:t>
            </w:r>
          </w:p>
        </w:tc>
      </w:tr>
      <w:tr w:rsidR="00ED0AF7" w:rsidRPr="00355570" w14:paraId="11B1F05B" w14:textId="77777777" w:rsidTr="008C1BAE">
        <w:trPr>
          <w:jc w:val="center"/>
        </w:trPr>
        <w:tc>
          <w:tcPr>
            <w:tcW w:w="1998" w:type="dxa"/>
          </w:tcPr>
          <w:p w14:paraId="5D01DAFF"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Postgraduate</w:t>
            </w:r>
          </w:p>
        </w:tc>
        <w:tc>
          <w:tcPr>
            <w:tcW w:w="1080" w:type="dxa"/>
          </w:tcPr>
          <w:p w14:paraId="2B3B574F"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12</w:t>
            </w:r>
          </w:p>
        </w:tc>
        <w:tc>
          <w:tcPr>
            <w:tcW w:w="1013" w:type="dxa"/>
          </w:tcPr>
          <w:p w14:paraId="1E91300B"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06</w:t>
            </w:r>
          </w:p>
        </w:tc>
        <w:tc>
          <w:tcPr>
            <w:tcW w:w="1237" w:type="dxa"/>
          </w:tcPr>
          <w:p w14:paraId="42ECCE44"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18</w:t>
            </w:r>
          </w:p>
        </w:tc>
      </w:tr>
      <w:tr w:rsidR="00ED0AF7" w:rsidRPr="00355570" w14:paraId="75B20F18" w14:textId="77777777" w:rsidTr="008C1BAE">
        <w:trPr>
          <w:jc w:val="center"/>
        </w:trPr>
        <w:tc>
          <w:tcPr>
            <w:tcW w:w="1998" w:type="dxa"/>
          </w:tcPr>
          <w:p w14:paraId="725E8AE1" w14:textId="77777777" w:rsidR="00ED0AF7" w:rsidRPr="00355570" w:rsidRDefault="00ED0AF7" w:rsidP="008C1BAE">
            <w:pPr>
              <w:autoSpaceDE w:val="0"/>
              <w:autoSpaceDN w:val="0"/>
              <w:adjustRightInd w:val="0"/>
              <w:spacing w:after="0" w:line="240" w:lineRule="auto"/>
              <w:rPr>
                <w:rFonts w:ascii="Times New Roman" w:hAnsi="Times New Roman"/>
                <w:color w:val="000000"/>
                <w:sz w:val="24"/>
                <w:szCs w:val="24"/>
              </w:rPr>
            </w:pPr>
            <w:r w:rsidRPr="00355570">
              <w:rPr>
                <w:rFonts w:ascii="Times New Roman" w:hAnsi="Times New Roman"/>
                <w:color w:val="000000"/>
                <w:sz w:val="24"/>
                <w:szCs w:val="24"/>
              </w:rPr>
              <w:t>Diploma</w:t>
            </w:r>
          </w:p>
        </w:tc>
        <w:tc>
          <w:tcPr>
            <w:tcW w:w="1080" w:type="dxa"/>
          </w:tcPr>
          <w:p w14:paraId="3002BFF1"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04</w:t>
            </w:r>
          </w:p>
        </w:tc>
        <w:tc>
          <w:tcPr>
            <w:tcW w:w="1013" w:type="dxa"/>
          </w:tcPr>
          <w:p w14:paraId="748A5119" w14:textId="77777777" w:rsidR="00ED0AF7" w:rsidRPr="00355570" w:rsidRDefault="00355570"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 xml:space="preserve">  </w:t>
            </w:r>
            <w:r w:rsidR="00ED0AF7" w:rsidRPr="00355570">
              <w:rPr>
                <w:rFonts w:ascii="Times New Roman" w:eastAsia="Times New Roman" w:hAnsi="Times New Roman"/>
                <w:color w:val="000000"/>
                <w:sz w:val="24"/>
                <w:szCs w:val="24"/>
                <w:lang w:eastAsia="en-IN"/>
              </w:rPr>
              <w:t>0</w:t>
            </w:r>
          </w:p>
        </w:tc>
        <w:tc>
          <w:tcPr>
            <w:tcW w:w="1237" w:type="dxa"/>
          </w:tcPr>
          <w:p w14:paraId="79561009"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color w:val="000000"/>
                <w:sz w:val="24"/>
                <w:szCs w:val="24"/>
                <w:lang w:eastAsia="en-IN"/>
              </w:rPr>
              <w:t>04</w:t>
            </w:r>
          </w:p>
        </w:tc>
      </w:tr>
      <w:tr w:rsidR="00ED0AF7" w:rsidRPr="00355570" w14:paraId="10561E46" w14:textId="77777777" w:rsidTr="008C1BAE">
        <w:trPr>
          <w:jc w:val="center"/>
        </w:trPr>
        <w:tc>
          <w:tcPr>
            <w:tcW w:w="1998" w:type="dxa"/>
          </w:tcPr>
          <w:p w14:paraId="4AFA063A" w14:textId="77777777" w:rsidR="00ED0AF7" w:rsidRPr="00355570" w:rsidRDefault="00ED0AF7" w:rsidP="00617F5F">
            <w:pPr>
              <w:autoSpaceDE w:val="0"/>
              <w:autoSpaceDN w:val="0"/>
              <w:adjustRightInd w:val="0"/>
              <w:spacing w:after="0" w:line="240" w:lineRule="auto"/>
              <w:jc w:val="center"/>
              <w:rPr>
                <w:rFonts w:ascii="Times New Roman" w:hAnsi="Times New Roman"/>
                <w:b/>
                <w:color w:val="000000"/>
                <w:sz w:val="24"/>
                <w:szCs w:val="24"/>
              </w:rPr>
            </w:pPr>
            <w:r w:rsidRPr="00355570">
              <w:rPr>
                <w:rFonts w:ascii="Times New Roman" w:hAnsi="Times New Roman"/>
                <w:b/>
                <w:color w:val="000000"/>
                <w:sz w:val="24"/>
                <w:szCs w:val="24"/>
              </w:rPr>
              <w:t>Total</w:t>
            </w:r>
          </w:p>
        </w:tc>
        <w:tc>
          <w:tcPr>
            <w:tcW w:w="1080" w:type="dxa"/>
          </w:tcPr>
          <w:p w14:paraId="74CDB84F"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26</w:t>
            </w:r>
          </w:p>
        </w:tc>
        <w:tc>
          <w:tcPr>
            <w:tcW w:w="1013" w:type="dxa"/>
          </w:tcPr>
          <w:p w14:paraId="1324955B"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11</w:t>
            </w:r>
          </w:p>
        </w:tc>
        <w:tc>
          <w:tcPr>
            <w:tcW w:w="1237" w:type="dxa"/>
          </w:tcPr>
          <w:p w14:paraId="7D8271D6" w14:textId="77777777" w:rsidR="00ED0AF7" w:rsidRPr="00355570" w:rsidRDefault="00ED0AF7" w:rsidP="00355570">
            <w:pPr>
              <w:spacing w:after="0" w:line="240" w:lineRule="auto"/>
              <w:jc w:val="center"/>
              <w:rPr>
                <w:rFonts w:eastAsia="Times New Roman" w:cs="Calibri"/>
                <w:color w:val="000000"/>
                <w:lang w:eastAsia="en-IN"/>
              </w:rPr>
            </w:pPr>
            <w:r w:rsidRPr="00355570">
              <w:rPr>
                <w:rFonts w:ascii="Times New Roman" w:eastAsia="Times New Roman" w:hAnsi="Times New Roman"/>
                <w:b/>
                <w:bCs/>
                <w:color w:val="000000"/>
                <w:sz w:val="24"/>
                <w:szCs w:val="24"/>
                <w:lang w:eastAsia="en-IN"/>
              </w:rPr>
              <w:t>37</w:t>
            </w:r>
          </w:p>
        </w:tc>
      </w:tr>
    </w:tbl>
    <w:p w14:paraId="52D41CE6" w14:textId="77777777" w:rsidR="00F44D0A" w:rsidRPr="00355570" w:rsidRDefault="00F44D0A" w:rsidP="00731F6B">
      <w:pPr>
        <w:autoSpaceDE w:val="0"/>
        <w:autoSpaceDN w:val="0"/>
        <w:adjustRightInd w:val="0"/>
        <w:spacing w:after="0" w:line="240" w:lineRule="auto"/>
        <w:jc w:val="both"/>
        <w:rPr>
          <w:rFonts w:ascii="Times New Roman" w:hAnsi="Times New Roman"/>
          <w:b/>
          <w:bCs/>
          <w:color w:val="000000"/>
          <w:sz w:val="24"/>
          <w:szCs w:val="24"/>
        </w:rPr>
      </w:pPr>
    </w:p>
    <w:p w14:paraId="2E65899C" w14:textId="77777777" w:rsidR="005460C4" w:rsidRPr="00FD6416" w:rsidRDefault="005460C4" w:rsidP="00731F6B">
      <w:pPr>
        <w:autoSpaceDE w:val="0"/>
        <w:autoSpaceDN w:val="0"/>
        <w:adjustRightInd w:val="0"/>
        <w:spacing w:after="0" w:line="240" w:lineRule="auto"/>
        <w:jc w:val="both"/>
        <w:rPr>
          <w:rFonts w:ascii="Times New Roman" w:hAnsi="Times New Roman"/>
          <w:b/>
          <w:bCs/>
          <w:sz w:val="24"/>
          <w:szCs w:val="24"/>
        </w:rPr>
      </w:pPr>
      <w:r w:rsidRPr="00FD6416">
        <w:rPr>
          <w:rFonts w:ascii="Times New Roman" w:hAnsi="Times New Roman"/>
          <w:b/>
          <w:bCs/>
          <w:sz w:val="24"/>
          <w:szCs w:val="24"/>
        </w:rPr>
        <w:lastRenderedPageBreak/>
        <w:t>Technological Consultancy Services</w:t>
      </w:r>
    </w:p>
    <w:p w14:paraId="085CE849" w14:textId="77777777" w:rsidR="00D74C28" w:rsidRPr="00FD6416" w:rsidRDefault="00D74C28" w:rsidP="00D74C28">
      <w:pPr>
        <w:autoSpaceDE w:val="0"/>
        <w:autoSpaceDN w:val="0"/>
        <w:adjustRightInd w:val="0"/>
        <w:spacing w:after="0"/>
        <w:jc w:val="both"/>
        <w:rPr>
          <w:rFonts w:ascii="Times New Roman" w:hAnsi="Times New Roman"/>
          <w:sz w:val="24"/>
          <w:szCs w:val="24"/>
        </w:rPr>
      </w:pPr>
    </w:p>
    <w:p w14:paraId="6F47FE5A" w14:textId="77777777" w:rsidR="005460C4" w:rsidRPr="00FD6416" w:rsidRDefault="005460C4" w:rsidP="00D74C28">
      <w:pPr>
        <w:autoSpaceDE w:val="0"/>
        <w:autoSpaceDN w:val="0"/>
        <w:adjustRightInd w:val="0"/>
        <w:spacing w:after="0"/>
        <w:jc w:val="both"/>
        <w:rPr>
          <w:rFonts w:ascii="Times New Roman" w:hAnsi="Times New Roman"/>
          <w:sz w:val="24"/>
          <w:szCs w:val="24"/>
        </w:rPr>
      </w:pPr>
      <w:r w:rsidRPr="00FD6416">
        <w:rPr>
          <w:rFonts w:ascii="Times New Roman" w:hAnsi="Times New Roman"/>
          <w:sz w:val="24"/>
          <w:szCs w:val="24"/>
        </w:rPr>
        <w:t>The Department of Electronics is equipped with state-of-the-art equipment and expertise in the area ofacoustic noise measurements. The following consultancy services were carried out by the departmentduring the reporting year.</w:t>
      </w:r>
    </w:p>
    <w:p w14:paraId="37F5A7A0" w14:textId="77777777" w:rsidR="007C45CE" w:rsidRPr="00A53FC2" w:rsidRDefault="007C45CE" w:rsidP="005460C4">
      <w:pPr>
        <w:autoSpaceDE w:val="0"/>
        <w:autoSpaceDN w:val="0"/>
        <w:adjustRightInd w:val="0"/>
        <w:spacing w:after="0" w:line="240" w:lineRule="auto"/>
        <w:jc w:val="both"/>
        <w:rPr>
          <w:rFonts w:ascii="Times New Roman" w:hAnsi="Times New Roman"/>
          <w:sz w:val="24"/>
          <w:szCs w:val="24"/>
        </w:rPr>
      </w:pPr>
    </w:p>
    <w:p w14:paraId="662C7260"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Noise </w:t>
      </w:r>
      <w:r w:rsidR="00AA0EA6" w:rsidRPr="00A53FC2">
        <w:rPr>
          <w:rFonts w:ascii="Times New Roman" w:hAnsi="Times New Roman" w:cs="Times New Roman"/>
          <w:bCs/>
          <w:sz w:val="24"/>
          <w:szCs w:val="24"/>
        </w:rPr>
        <w:t>m</w:t>
      </w:r>
      <w:r w:rsidRPr="00A53FC2">
        <w:rPr>
          <w:rFonts w:ascii="Times New Roman" w:hAnsi="Times New Roman" w:cs="Times New Roman"/>
          <w:bCs/>
          <w:sz w:val="24"/>
          <w:szCs w:val="24"/>
        </w:rPr>
        <w:t xml:space="preserve">easurement of one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ir </w:t>
      </w:r>
      <w:r w:rsidR="00AA0EA6" w:rsidRPr="00A53FC2">
        <w:rPr>
          <w:rFonts w:ascii="Times New Roman" w:hAnsi="Times New Roman" w:cs="Times New Roman"/>
          <w:bCs/>
          <w:sz w:val="24"/>
          <w:szCs w:val="24"/>
        </w:rPr>
        <w:t>c</w:t>
      </w:r>
      <w:r w:rsidRPr="00A53FC2">
        <w:rPr>
          <w:rFonts w:ascii="Times New Roman" w:hAnsi="Times New Roman" w:cs="Times New Roman"/>
          <w:bCs/>
          <w:sz w:val="24"/>
          <w:szCs w:val="24"/>
        </w:rPr>
        <w:t xml:space="preserve">ompressorfrom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 xml:space="preserve">Scan </w:t>
      </w:r>
      <w:r w:rsidR="00CD27C1" w:rsidRPr="00A53FC2">
        <w:rPr>
          <w:rFonts w:ascii="Times New Roman" w:hAnsi="Times New Roman" w:cs="Times New Roman"/>
          <w:bCs/>
          <w:sz w:val="24"/>
          <w:szCs w:val="24"/>
        </w:rPr>
        <w:t xml:space="preserve">Ray Technologies </w:t>
      </w:r>
      <w:proofErr w:type="spellStart"/>
      <w:r w:rsidR="00CD27C1" w:rsidRPr="00A53FC2">
        <w:rPr>
          <w:rFonts w:ascii="Times New Roman" w:hAnsi="Times New Roman" w:cs="Times New Roman"/>
          <w:bCs/>
          <w:sz w:val="24"/>
          <w:szCs w:val="24"/>
        </w:rPr>
        <w:t>Pvt.L</w:t>
      </w:r>
      <w:r w:rsidRPr="00A53FC2">
        <w:rPr>
          <w:rFonts w:ascii="Times New Roman" w:hAnsi="Times New Roman" w:cs="Times New Roman"/>
          <w:bCs/>
          <w:sz w:val="24"/>
          <w:szCs w:val="24"/>
        </w:rPr>
        <w:t>td</w:t>
      </w:r>
      <w:proofErr w:type="spellEnd"/>
      <w:r w:rsidRPr="00A53FC2">
        <w:rPr>
          <w:rFonts w:ascii="Times New Roman" w:hAnsi="Times New Roman" w:cs="Times New Roman"/>
          <w:bCs/>
          <w:sz w:val="24"/>
          <w:szCs w:val="24"/>
        </w:rPr>
        <w:t>. KIA</w:t>
      </w:r>
      <w:r w:rsidR="00CD27C1" w:rsidRPr="00A53FC2">
        <w:rPr>
          <w:rFonts w:ascii="Times New Roman" w:hAnsi="Times New Roman" w:cs="Times New Roman"/>
          <w:bCs/>
          <w:sz w:val="24"/>
          <w:szCs w:val="24"/>
        </w:rPr>
        <w:t>DB, Hebbal, Mysuru</w:t>
      </w:r>
      <w:r w:rsidRPr="00A53FC2">
        <w:rPr>
          <w:rFonts w:ascii="Times New Roman" w:hAnsi="Times New Roman" w:cs="Times New Roman"/>
          <w:bCs/>
          <w:sz w:val="24"/>
          <w:szCs w:val="24"/>
        </w:rPr>
        <w:t>.</w:t>
      </w:r>
    </w:p>
    <w:p w14:paraId="522CB121"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evaluation 18 hearing aids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from</w:t>
      </w:r>
      <w:r w:rsidR="006D34D8" w:rsidRPr="00A53FC2">
        <w:rPr>
          <w:rFonts w:ascii="Times New Roman" w:hAnsi="Times New Roman" w:cs="Times New Roman"/>
          <w:bCs/>
          <w:sz w:val="24"/>
          <w:szCs w:val="24"/>
        </w:rPr>
        <w:t xml:space="preserve"> C</w:t>
      </w:r>
      <w:r w:rsidRPr="00A53FC2">
        <w:rPr>
          <w:rFonts w:ascii="Times New Roman" w:hAnsi="Times New Roman" w:cs="Times New Roman"/>
          <w:bCs/>
          <w:sz w:val="24"/>
          <w:szCs w:val="24"/>
        </w:rPr>
        <w:t xml:space="preserve">ommissionerate for </w:t>
      </w:r>
      <w:r w:rsidR="00CD27C1" w:rsidRPr="00A53FC2">
        <w:rPr>
          <w:rFonts w:ascii="Times New Roman" w:hAnsi="Times New Roman" w:cs="Times New Roman"/>
          <w:bCs/>
          <w:sz w:val="24"/>
          <w:szCs w:val="24"/>
        </w:rPr>
        <w:t>W</w:t>
      </w:r>
      <w:r w:rsidR="006D34D8" w:rsidRPr="00A53FC2">
        <w:rPr>
          <w:rFonts w:ascii="Times New Roman" w:hAnsi="Times New Roman" w:cs="Times New Roman"/>
          <w:bCs/>
          <w:sz w:val="24"/>
          <w:szCs w:val="24"/>
        </w:rPr>
        <w:t>elfare of D</w:t>
      </w:r>
      <w:r w:rsidRPr="00A53FC2">
        <w:rPr>
          <w:rFonts w:ascii="Times New Roman" w:hAnsi="Times New Roman" w:cs="Times New Roman"/>
          <w:bCs/>
          <w:sz w:val="24"/>
          <w:szCs w:val="24"/>
        </w:rPr>
        <w:t xml:space="preserve">ifferently </w:t>
      </w:r>
      <w:r w:rsidR="006D34D8" w:rsidRPr="00A53FC2">
        <w:rPr>
          <w:rFonts w:ascii="Times New Roman" w:hAnsi="Times New Roman" w:cs="Times New Roman"/>
          <w:bCs/>
          <w:sz w:val="24"/>
          <w:szCs w:val="24"/>
        </w:rPr>
        <w:t>A</w:t>
      </w:r>
      <w:r w:rsidRPr="00A53FC2">
        <w:rPr>
          <w:rFonts w:ascii="Times New Roman" w:hAnsi="Times New Roman" w:cs="Times New Roman"/>
          <w:bCs/>
          <w:sz w:val="24"/>
          <w:szCs w:val="24"/>
        </w:rPr>
        <w:t>bled, Chennai</w:t>
      </w:r>
      <w:r w:rsidR="006D34D8" w:rsidRPr="00A53FC2">
        <w:rPr>
          <w:rFonts w:ascii="Times New Roman" w:hAnsi="Times New Roman" w:cs="Times New Roman"/>
          <w:bCs/>
          <w:sz w:val="24"/>
          <w:szCs w:val="24"/>
        </w:rPr>
        <w:t>.</w:t>
      </w:r>
    </w:p>
    <w:p w14:paraId="17941A2E" w14:textId="77777777" w:rsidR="008E39EE" w:rsidRPr="00A53FC2" w:rsidRDefault="00441DC7"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E83635" w:rsidRPr="00A53FC2">
        <w:rPr>
          <w:rFonts w:ascii="Times New Roman" w:hAnsi="Times New Roman" w:cs="Times New Roman"/>
          <w:bCs/>
          <w:sz w:val="24"/>
          <w:szCs w:val="24"/>
        </w:rPr>
        <w:t>acoustic</w:t>
      </w:r>
      <w:r w:rsidRPr="00A53FC2">
        <w:rPr>
          <w:rFonts w:ascii="Times New Roman" w:hAnsi="Times New Roman" w:cs="Times New Roman"/>
          <w:bCs/>
          <w:sz w:val="24"/>
          <w:szCs w:val="24"/>
        </w:rPr>
        <w:t xml:space="preserve"> e</w:t>
      </w:r>
      <w:r w:rsidR="008E39EE" w:rsidRPr="00A53FC2">
        <w:rPr>
          <w:rFonts w:ascii="Times New Roman" w:hAnsi="Times New Roman" w:cs="Times New Roman"/>
          <w:bCs/>
          <w:sz w:val="24"/>
          <w:szCs w:val="24"/>
        </w:rPr>
        <w:t xml:space="preserve">valuation of 18 hearing aids from </w:t>
      </w:r>
      <w:r w:rsidR="00AA0EA6" w:rsidRPr="00A53FC2">
        <w:rPr>
          <w:rFonts w:ascii="Times New Roman" w:hAnsi="Times New Roman" w:cs="Times New Roman"/>
          <w:bCs/>
          <w:sz w:val="24"/>
          <w:szCs w:val="24"/>
        </w:rPr>
        <w:t xml:space="preserve">The </w:t>
      </w:r>
      <w:r w:rsidR="008E39EE" w:rsidRPr="00A53FC2">
        <w:rPr>
          <w:rFonts w:ascii="Times New Roman" w:hAnsi="Times New Roman" w:cs="Times New Roman"/>
          <w:bCs/>
          <w:sz w:val="24"/>
          <w:szCs w:val="24"/>
        </w:rPr>
        <w:t>Director of Welfare of the Differently Abled, Chennai</w:t>
      </w:r>
      <w:r w:rsidRPr="00A53FC2">
        <w:rPr>
          <w:rFonts w:ascii="Times New Roman" w:hAnsi="Times New Roman" w:cs="Times New Roman"/>
          <w:bCs/>
          <w:sz w:val="24"/>
          <w:szCs w:val="24"/>
        </w:rPr>
        <w:t>.</w:t>
      </w:r>
    </w:p>
    <w:p w14:paraId="27BD0C5D"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Calibration of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ndroid based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udiomete</w:t>
      </w:r>
      <w:r w:rsidR="00CD0BD5" w:rsidRPr="00A53FC2">
        <w:rPr>
          <w:rFonts w:ascii="Times New Roman" w:hAnsi="Times New Roman" w:cs="Times New Roman"/>
          <w:bCs/>
          <w:sz w:val="24"/>
          <w:szCs w:val="24"/>
        </w:rPr>
        <w:t xml:space="preserve">r on </w:t>
      </w:r>
      <w:r w:rsidR="00AA0EA6" w:rsidRPr="00A53FC2">
        <w:rPr>
          <w:rFonts w:ascii="Times New Roman" w:hAnsi="Times New Roman" w:cs="Times New Roman"/>
          <w:bCs/>
          <w:sz w:val="24"/>
          <w:szCs w:val="24"/>
        </w:rPr>
        <w:t>t</w:t>
      </w:r>
      <w:r w:rsidR="00CD0BD5" w:rsidRPr="00A53FC2">
        <w:rPr>
          <w:rFonts w:ascii="Times New Roman" w:hAnsi="Times New Roman" w:cs="Times New Roman"/>
          <w:bCs/>
          <w:sz w:val="24"/>
          <w:szCs w:val="24"/>
        </w:rPr>
        <w:t xml:space="preserve">ablet (Lenovo &amp; Samsung) </w:t>
      </w:r>
      <w:r w:rsidRPr="00A53FC2">
        <w:rPr>
          <w:rFonts w:ascii="Times New Roman" w:hAnsi="Times New Roman" w:cs="Times New Roman"/>
          <w:bCs/>
          <w:sz w:val="24"/>
          <w:szCs w:val="24"/>
        </w:rPr>
        <w:t xml:space="preserve">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Nautilus Hearing Solutions</w:t>
      </w:r>
      <w:r w:rsidR="00E83635" w:rsidRPr="00A53FC2">
        <w:rPr>
          <w:rFonts w:ascii="Times New Roman" w:hAnsi="Times New Roman" w:cs="Times New Roman"/>
          <w:bCs/>
          <w:sz w:val="24"/>
          <w:szCs w:val="24"/>
        </w:rPr>
        <w:t xml:space="preserve"> </w:t>
      </w:r>
      <w:r w:rsidR="0045260D" w:rsidRPr="00A53FC2">
        <w:rPr>
          <w:rFonts w:ascii="Times New Roman" w:hAnsi="Times New Roman" w:cs="Times New Roman"/>
          <w:bCs/>
          <w:sz w:val="24"/>
          <w:szCs w:val="24"/>
        </w:rPr>
        <w:t>Pvt. Ltd., Hubli.</w:t>
      </w:r>
    </w:p>
    <w:p w14:paraId="1A90015D"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w:t>
      </w:r>
      <w:r w:rsidR="00AA0EA6" w:rsidRPr="00A53FC2">
        <w:rPr>
          <w:rFonts w:ascii="Times New Roman" w:hAnsi="Times New Roman" w:cs="Times New Roman"/>
          <w:bCs/>
          <w:sz w:val="24"/>
          <w:szCs w:val="24"/>
        </w:rPr>
        <w:t>e</w:t>
      </w:r>
      <w:r w:rsidRPr="00A53FC2">
        <w:rPr>
          <w:rFonts w:ascii="Times New Roman" w:hAnsi="Times New Roman" w:cs="Times New Roman"/>
          <w:bCs/>
          <w:sz w:val="24"/>
          <w:szCs w:val="24"/>
        </w:rPr>
        <w:t xml:space="preserve">valuation of </w:t>
      </w:r>
      <w:r w:rsidR="003C6B21" w:rsidRPr="00A53FC2">
        <w:rPr>
          <w:rFonts w:ascii="Times New Roman" w:hAnsi="Times New Roman" w:cs="Times New Roman"/>
          <w:bCs/>
          <w:sz w:val="24"/>
          <w:szCs w:val="24"/>
        </w:rPr>
        <w:t>5</w:t>
      </w:r>
      <w:r w:rsidRPr="00A53FC2">
        <w:rPr>
          <w:rFonts w:ascii="Times New Roman" w:hAnsi="Times New Roman" w:cs="Times New Roman"/>
          <w:bCs/>
          <w:sz w:val="24"/>
          <w:szCs w:val="24"/>
        </w:rPr>
        <w:t xml:space="preserve"> hearing aids from </w:t>
      </w:r>
      <w:r w:rsidR="00AA0EA6" w:rsidRPr="00A53FC2">
        <w:rPr>
          <w:rFonts w:ascii="Times New Roman" w:hAnsi="Times New Roman" w:cs="Times New Roman"/>
          <w:bCs/>
          <w:sz w:val="24"/>
          <w:szCs w:val="24"/>
        </w:rPr>
        <w:t xml:space="preserve">M/s </w:t>
      </w:r>
      <w:proofErr w:type="spellStart"/>
      <w:r w:rsidRPr="00A53FC2">
        <w:rPr>
          <w:rFonts w:ascii="Times New Roman" w:hAnsi="Times New Roman" w:cs="Times New Roman"/>
          <w:bCs/>
          <w:sz w:val="24"/>
          <w:szCs w:val="24"/>
        </w:rPr>
        <w:t>Si</w:t>
      </w:r>
      <w:r w:rsidR="0018611C" w:rsidRPr="00A53FC2">
        <w:rPr>
          <w:rFonts w:ascii="Times New Roman" w:hAnsi="Times New Roman" w:cs="Times New Roman"/>
          <w:bCs/>
          <w:sz w:val="24"/>
          <w:szCs w:val="24"/>
        </w:rPr>
        <w:t>vantos</w:t>
      </w:r>
      <w:proofErr w:type="spellEnd"/>
      <w:r w:rsidR="0018611C" w:rsidRPr="00A53FC2">
        <w:rPr>
          <w:rFonts w:ascii="Times New Roman" w:hAnsi="Times New Roman" w:cs="Times New Roman"/>
          <w:bCs/>
          <w:sz w:val="24"/>
          <w:szCs w:val="24"/>
        </w:rPr>
        <w:t xml:space="preserve"> India Pvt Ltd, Bengaluru.</w:t>
      </w:r>
    </w:p>
    <w:p w14:paraId="2190FB65"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w:t>
      </w:r>
      <w:r w:rsidR="00AA0EA6" w:rsidRPr="00A53FC2">
        <w:rPr>
          <w:rFonts w:ascii="Times New Roman" w:hAnsi="Times New Roman" w:cs="Times New Roman"/>
          <w:bCs/>
          <w:sz w:val="24"/>
          <w:szCs w:val="24"/>
        </w:rPr>
        <w:t>e</w:t>
      </w:r>
      <w:r w:rsidRPr="00A53FC2">
        <w:rPr>
          <w:rFonts w:ascii="Times New Roman" w:hAnsi="Times New Roman" w:cs="Times New Roman"/>
          <w:bCs/>
          <w:sz w:val="24"/>
          <w:szCs w:val="24"/>
        </w:rPr>
        <w:t xml:space="preserve">valuations of </w:t>
      </w:r>
      <w:r w:rsidR="00D4124D" w:rsidRPr="00A53FC2">
        <w:rPr>
          <w:rFonts w:ascii="Times New Roman" w:hAnsi="Times New Roman" w:cs="Times New Roman"/>
          <w:bCs/>
          <w:sz w:val="24"/>
          <w:szCs w:val="24"/>
        </w:rPr>
        <w:t>7</w:t>
      </w:r>
      <w:r w:rsidRPr="00A53FC2">
        <w:rPr>
          <w:rFonts w:ascii="Times New Roman" w:hAnsi="Times New Roman" w:cs="Times New Roman"/>
          <w:bCs/>
          <w:sz w:val="24"/>
          <w:szCs w:val="24"/>
        </w:rPr>
        <w:t xml:space="preserve"> hearing aids from </w:t>
      </w:r>
      <w:r w:rsidR="00AA0EA6" w:rsidRPr="00A53FC2">
        <w:rPr>
          <w:rFonts w:ascii="Times New Roman" w:hAnsi="Times New Roman" w:cs="Times New Roman"/>
          <w:bCs/>
          <w:sz w:val="24"/>
          <w:szCs w:val="24"/>
        </w:rPr>
        <w:t xml:space="preserve">M/s </w:t>
      </w:r>
      <w:r w:rsidRPr="00A53FC2">
        <w:rPr>
          <w:rFonts w:ascii="Times New Roman" w:hAnsi="Times New Roman" w:cs="Times New Roman"/>
          <w:bCs/>
          <w:sz w:val="24"/>
          <w:szCs w:val="24"/>
        </w:rPr>
        <w:t>Alps International Pvt Ltd</w:t>
      </w:r>
      <w:r w:rsidR="003C6B21" w:rsidRPr="00A53FC2">
        <w:rPr>
          <w:rFonts w:ascii="Times New Roman" w:hAnsi="Times New Roman" w:cs="Times New Roman"/>
          <w:bCs/>
          <w:sz w:val="24"/>
          <w:szCs w:val="24"/>
        </w:rPr>
        <w:t>.</w:t>
      </w:r>
      <w:r w:rsidRPr="00A53FC2">
        <w:rPr>
          <w:rFonts w:ascii="Times New Roman" w:hAnsi="Times New Roman" w:cs="Times New Roman"/>
          <w:bCs/>
          <w:sz w:val="24"/>
          <w:szCs w:val="24"/>
        </w:rPr>
        <w:t>, Delhi</w:t>
      </w:r>
      <w:r w:rsidR="003C6B21" w:rsidRPr="00A53FC2">
        <w:rPr>
          <w:rFonts w:ascii="Times New Roman" w:hAnsi="Times New Roman" w:cs="Times New Roman"/>
          <w:bCs/>
          <w:sz w:val="24"/>
          <w:szCs w:val="24"/>
        </w:rPr>
        <w:t>.</w:t>
      </w:r>
    </w:p>
    <w:p w14:paraId="5209046B" w14:textId="77777777" w:rsidR="008E39EE" w:rsidRPr="00A53FC2" w:rsidRDefault="008E39EE" w:rsidP="008E39EE">
      <w:pPr>
        <w:pStyle w:val="ListParagraph"/>
        <w:numPr>
          <w:ilvl w:val="0"/>
          <w:numId w:val="11"/>
        </w:numPr>
        <w:spacing w:after="0"/>
        <w:jc w:val="both"/>
        <w:rPr>
          <w:rFonts w:ascii="Times New Roman" w:hAnsi="Times New Roman" w:cs="Times New Roman"/>
          <w:bCs/>
          <w:sz w:val="24"/>
          <w:szCs w:val="24"/>
        </w:rPr>
      </w:pPr>
      <w:r w:rsidRPr="00A53FC2">
        <w:rPr>
          <w:rFonts w:ascii="Times New Roman" w:hAnsi="Times New Roman" w:cs="Times New Roman"/>
          <w:bCs/>
          <w:sz w:val="24"/>
          <w:szCs w:val="24"/>
        </w:rPr>
        <w:t xml:space="preserve">Electro </w:t>
      </w:r>
      <w:r w:rsidR="00AA0EA6" w:rsidRPr="00A53FC2">
        <w:rPr>
          <w:rFonts w:ascii="Times New Roman" w:hAnsi="Times New Roman" w:cs="Times New Roman"/>
          <w:bCs/>
          <w:sz w:val="24"/>
          <w:szCs w:val="24"/>
        </w:rPr>
        <w:t>a</w:t>
      </w:r>
      <w:r w:rsidRPr="00A53FC2">
        <w:rPr>
          <w:rFonts w:ascii="Times New Roman" w:hAnsi="Times New Roman" w:cs="Times New Roman"/>
          <w:bCs/>
          <w:sz w:val="24"/>
          <w:szCs w:val="24"/>
        </w:rPr>
        <w:t xml:space="preserve">coustic </w:t>
      </w:r>
      <w:r w:rsidR="00AA0EA6" w:rsidRPr="00A53FC2">
        <w:rPr>
          <w:rFonts w:ascii="Times New Roman" w:hAnsi="Times New Roman" w:cs="Times New Roman"/>
          <w:bCs/>
          <w:sz w:val="24"/>
          <w:szCs w:val="24"/>
        </w:rPr>
        <w:t>e</w:t>
      </w:r>
      <w:r w:rsidRPr="00A53FC2">
        <w:rPr>
          <w:rFonts w:ascii="Times New Roman" w:hAnsi="Times New Roman" w:cs="Times New Roman"/>
          <w:bCs/>
          <w:sz w:val="24"/>
          <w:szCs w:val="24"/>
        </w:rPr>
        <w:t xml:space="preserve">valuation of </w:t>
      </w:r>
      <w:r w:rsidR="00AA0EA6" w:rsidRPr="00A53FC2">
        <w:rPr>
          <w:rFonts w:ascii="Times New Roman" w:hAnsi="Times New Roman" w:cs="Times New Roman"/>
          <w:bCs/>
          <w:sz w:val="24"/>
          <w:szCs w:val="24"/>
        </w:rPr>
        <w:t xml:space="preserve">one </w:t>
      </w:r>
      <w:r w:rsidRPr="00A53FC2">
        <w:rPr>
          <w:rFonts w:ascii="Times New Roman" w:hAnsi="Times New Roman" w:cs="Times New Roman"/>
          <w:bCs/>
          <w:sz w:val="24"/>
          <w:szCs w:val="24"/>
        </w:rPr>
        <w:t xml:space="preserve">hearing aid from </w:t>
      </w:r>
      <w:r w:rsidR="00AA0EA6" w:rsidRPr="00A53FC2">
        <w:rPr>
          <w:rFonts w:ascii="Times New Roman" w:hAnsi="Times New Roman" w:cs="Times New Roman"/>
          <w:bCs/>
          <w:sz w:val="24"/>
          <w:szCs w:val="24"/>
        </w:rPr>
        <w:t xml:space="preserve">M/s </w:t>
      </w:r>
      <w:proofErr w:type="spellStart"/>
      <w:r w:rsidRPr="00A53FC2">
        <w:rPr>
          <w:rFonts w:ascii="Times New Roman" w:hAnsi="Times New Roman" w:cs="Times New Roman"/>
          <w:bCs/>
          <w:sz w:val="24"/>
          <w:szCs w:val="24"/>
        </w:rPr>
        <w:t>Otic</w:t>
      </w:r>
      <w:proofErr w:type="spellEnd"/>
      <w:r w:rsidRPr="00A53FC2">
        <w:rPr>
          <w:rFonts w:ascii="Times New Roman" w:hAnsi="Times New Roman" w:cs="Times New Roman"/>
          <w:bCs/>
          <w:sz w:val="24"/>
          <w:szCs w:val="24"/>
        </w:rPr>
        <w:t xml:space="preserve"> Hearing Solutions Pvt Ltd</w:t>
      </w:r>
      <w:r w:rsidR="003C6B21" w:rsidRPr="00A53FC2">
        <w:rPr>
          <w:rFonts w:ascii="Times New Roman" w:hAnsi="Times New Roman" w:cs="Times New Roman"/>
          <w:bCs/>
          <w:sz w:val="24"/>
          <w:szCs w:val="24"/>
        </w:rPr>
        <w:t>.</w:t>
      </w:r>
      <w:r w:rsidRPr="00A53FC2">
        <w:rPr>
          <w:rFonts w:ascii="Times New Roman" w:hAnsi="Times New Roman" w:cs="Times New Roman"/>
          <w:bCs/>
          <w:sz w:val="24"/>
          <w:szCs w:val="24"/>
        </w:rPr>
        <w:t>, Mumbai</w:t>
      </w:r>
      <w:r w:rsidR="003C6B21" w:rsidRPr="00A53FC2">
        <w:rPr>
          <w:rFonts w:ascii="Times New Roman" w:hAnsi="Times New Roman" w:cs="Times New Roman"/>
          <w:bCs/>
          <w:sz w:val="24"/>
          <w:szCs w:val="24"/>
        </w:rPr>
        <w:t>.</w:t>
      </w:r>
    </w:p>
    <w:p w14:paraId="3EFB5596" w14:textId="77777777" w:rsidR="008E39EE" w:rsidRPr="00FD6416" w:rsidRDefault="008E39EE" w:rsidP="008E39EE">
      <w:pPr>
        <w:pStyle w:val="ListParagraph"/>
        <w:numPr>
          <w:ilvl w:val="0"/>
          <w:numId w:val="11"/>
        </w:numPr>
        <w:spacing w:after="0"/>
        <w:jc w:val="both"/>
        <w:rPr>
          <w:rFonts w:ascii="Times New Roman" w:hAnsi="Times New Roman" w:cs="Times New Roman"/>
          <w:bCs/>
          <w:color w:val="FF0000"/>
          <w:sz w:val="24"/>
          <w:szCs w:val="24"/>
        </w:rPr>
      </w:pPr>
      <w:r w:rsidRPr="00FD6416">
        <w:rPr>
          <w:rFonts w:ascii="Times New Roman" w:hAnsi="Times New Roman" w:cs="Times New Roman"/>
          <w:bCs/>
          <w:color w:val="FF0000"/>
          <w:sz w:val="24"/>
          <w:szCs w:val="24"/>
        </w:rPr>
        <w:t>Calibration of one instrument of android based audiometer</w:t>
      </w:r>
      <w:r w:rsidR="00AA0EA6" w:rsidRPr="00FD6416">
        <w:rPr>
          <w:rFonts w:ascii="Times New Roman" w:hAnsi="Times New Roman" w:cs="Times New Roman"/>
          <w:bCs/>
          <w:color w:val="FF0000"/>
          <w:sz w:val="24"/>
          <w:szCs w:val="24"/>
        </w:rPr>
        <w:t xml:space="preserve"> from [[[???]]]</w:t>
      </w:r>
    </w:p>
    <w:p w14:paraId="4B0F37BB" w14:textId="77777777" w:rsidR="008E39EE" w:rsidRPr="00FD6416" w:rsidRDefault="008E39EE" w:rsidP="008E39EE">
      <w:pPr>
        <w:pStyle w:val="ListParagraph"/>
        <w:numPr>
          <w:ilvl w:val="0"/>
          <w:numId w:val="11"/>
        </w:numPr>
        <w:spacing w:after="0"/>
        <w:jc w:val="both"/>
        <w:rPr>
          <w:rFonts w:ascii="Times New Roman" w:hAnsi="Times New Roman" w:cs="Times New Roman"/>
          <w:bCs/>
          <w:sz w:val="24"/>
          <w:szCs w:val="24"/>
        </w:rPr>
      </w:pPr>
      <w:r w:rsidRPr="00FD6416">
        <w:rPr>
          <w:rFonts w:ascii="Times New Roman" w:hAnsi="Times New Roman" w:cs="Times New Roman"/>
          <w:bCs/>
          <w:sz w:val="24"/>
          <w:szCs w:val="24"/>
        </w:rPr>
        <w:t>Calibration of the one instrument (Pure tone audio graph) from Sri Krishnadevaraya University, Ananthapuram</w:t>
      </w:r>
      <w:r w:rsidR="00F950B8" w:rsidRPr="00FD6416">
        <w:rPr>
          <w:rFonts w:ascii="Times New Roman" w:hAnsi="Times New Roman" w:cs="Times New Roman"/>
          <w:bCs/>
          <w:sz w:val="24"/>
          <w:szCs w:val="24"/>
        </w:rPr>
        <w:t>.</w:t>
      </w:r>
    </w:p>
    <w:p w14:paraId="21D9CB6A" w14:textId="77777777" w:rsidR="00F950B8" w:rsidRPr="00FD6416" w:rsidRDefault="008E39EE" w:rsidP="008E39EE">
      <w:pPr>
        <w:pStyle w:val="ListParagraph"/>
        <w:numPr>
          <w:ilvl w:val="0"/>
          <w:numId w:val="11"/>
        </w:numPr>
        <w:spacing w:after="0"/>
        <w:ind w:left="630"/>
        <w:rPr>
          <w:rFonts w:ascii="Times New Roman" w:hAnsi="Times New Roman" w:cs="Times New Roman"/>
          <w:bCs/>
          <w:sz w:val="24"/>
          <w:szCs w:val="24"/>
        </w:rPr>
      </w:pPr>
      <w:r w:rsidRPr="00FD6416">
        <w:rPr>
          <w:rFonts w:ascii="Times New Roman" w:hAnsi="Times New Roman" w:cs="Times New Roman"/>
          <w:bCs/>
          <w:sz w:val="24"/>
          <w:szCs w:val="24"/>
        </w:rPr>
        <w:t xml:space="preserve">Calibration of </w:t>
      </w:r>
      <w:r w:rsidR="00F950B8" w:rsidRPr="00FD6416">
        <w:rPr>
          <w:rFonts w:ascii="Times New Roman" w:hAnsi="Times New Roman" w:cs="Times New Roman"/>
          <w:bCs/>
          <w:sz w:val="24"/>
          <w:szCs w:val="24"/>
        </w:rPr>
        <w:t>6</w:t>
      </w:r>
      <w:r w:rsidRPr="00FD6416">
        <w:rPr>
          <w:rFonts w:ascii="Times New Roman" w:hAnsi="Times New Roman" w:cs="Times New Roman"/>
          <w:bCs/>
          <w:sz w:val="24"/>
          <w:szCs w:val="24"/>
        </w:rPr>
        <w:t xml:space="preserve"> instruments </w:t>
      </w:r>
      <w:r w:rsidR="00F950B8" w:rsidRPr="00FD6416">
        <w:rPr>
          <w:rFonts w:ascii="Times New Roman" w:hAnsi="Times New Roman" w:cs="Times New Roman"/>
          <w:bCs/>
          <w:sz w:val="24"/>
          <w:szCs w:val="24"/>
        </w:rPr>
        <w:t>from</w:t>
      </w:r>
      <w:r w:rsidRPr="00FD6416">
        <w:rPr>
          <w:rFonts w:ascii="Times New Roman" w:hAnsi="Times New Roman" w:cs="Times New Roman"/>
          <w:bCs/>
          <w:sz w:val="24"/>
          <w:szCs w:val="24"/>
        </w:rPr>
        <w:t xml:space="preserve"> Mar </w:t>
      </w:r>
      <w:proofErr w:type="spellStart"/>
      <w:r w:rsidRPr="00FD6416">
        <w:rPr>
          <w:rFonts w:ascii="Times New Roman" w:hAnsi="Times New Roman" w:cs="Times New Roman"/>
          <w:bCs/>
          <w:sz w:val="24"/>
          <w:szCs w:val="24"/>
        </w:rPr>
        <w:t>Thoma</w:t>
      </w:r>
      <w:proofErr w:type="spellEnd"/>
      <w:r w:rsidR="00E50298">
        <w:rPr>
          <w:rFonts w:ascii="Times New Roman" w:hAnsi="Times New Roman" w:cs="Times New Roman"/>
          <w:bCs/>
          <w:sz w:val="24"/>
          <w:szCs w:val="24"/>
        </w:rPr>
        <w:t xml:space="preserve"> </w:t>
      </w:r>
      <w:r w:rsidR="00AA0EA6" w:rsidRPr="00FD6416">
        <w:rPr>
          <w:rFonts w:ascii="Times New Roman" w:hAnsi="Times New Roman" w:cs="Times New Roman"/>
          <w:bCs/>
          <w:sz w:val="24"/>
          <w:szCs w:val="24"/>
        </w:rPr>
        <w:t>C</w:t>
      </w:r>
      <w:r w:rsidRPr="00FD6416">
        <w:rPr>
          <w:rFonts w:ascii="Times New Roman" w:hAnsi="Times New Roman" w:cs="Times New Roman"/>
          <w:bCs/>
          <w:sz w:val="24"/>
          <w:szCs w:val="24"/>
        </w:rPr>
        <w:t xml:space="preserve">ollege of Special </w:t>
      </w:r>
      <w:r w:rsidR="00F950B8" w:rsidRPr="00FD6416">
        <w:rPr>
          <w:rFonts w:ascii="Times New Roman" w:hAnsi="Times New Roman" w:cs="Times New Roman"/>
          <w:bCs/>
          <w:sz w:val="24"/>
          <w:szCs w:val="24"/>
        </w:rPr>
        <w:t xml:space="preserve">Education,  </w:t>
      </w:r>
    </w:p>
    <w:p w14:paraId="3B5D6A1D" w14:textId="77777777" w:rsidR="008E39EE" w:rsidRPr="00FD6416" w:rsidRDefault="00F950B8" w:rsidP="00F950B8">
      <w:pPr>
        <w:pStyle w:val="ListParagraph"/>
        <w:spacing w:after="0"/>
        <w:ind w:left="630"/>
        <w:rPr>
          <w:rFonts w:ascii="Times New Roman" w:hAnsi="Times New Roman" w:cs="Times New Roman"/>
          <w:bCs/>
          <w:sz w:val="24"/>
          <w:szCs w:val="24"/>
        </w:rPr>
      </w:pPr>
      <w:r w:rsidRPr="00FD6416">
        <w:rPr>
          <w:rFonts w:ascii="Times New Roman" w:hAnsi="Times New Roman" w:cs="Times New Roman"/>
          <w:bCs/>
          <w:sz w:val="24"/>
          <w:szCs w:val="24"/>
        </w:rPr>
        <w:t xml:space="preserve"> K</w:t>
      </w:r>
      <w:r w:rsidR="008E39EE" w:rsidRPr="00FD6416">
        <w:rPr>
          <w:rFonts w:ascii="Times New Roman" w:hAnsi="Times New Roman" w:cs="Times New Roman"/>
          <w:bCs/>
          <w:sz w:val="24"/>
          <w:szCs w:val="24"/>
        </w:rPr>
        <w:t>asaragod, Kerala.</w:t>
      </w:r>
    </w:p>
    <w:p w14:paraId="09BCB4C1" w14:textId="77777777" w:rsidR="00261773" w:rsidRPr="00FD6416" w:rsidRDefault="00261773" w:rsidP="00535050">
      <w:pPr>
        <w:spacing w:after="0" w:line="360" w:lineRule="auto"/>
        <w:jc w:val="both"/>
        <w:rPr>
          <w:rFonts w:ascii="Times New Roman" w:hAnsi="Times New Roman"/>
          <w:b/>
          <w:bCs/>
          <w:sz w:val="24"/>
          <w:szCs w:val="24"/>
        </w:rPr>
      </w:pPr>
    </w:p>
    <w:p w14:paraId="276EF7E7" w14:textId="77777777" w:rsidR="008E39EE" w:rsidRPr="00FD6416" w:rsidRDefault="00806E5C" w:rsidP="00535050">
      <w:pPr>
        <w:spacing w:after="0" w:line="360" w:lineRule="auto"/>
        <w:jc w:val="both"/>
        <w:rPr>
          <w:rFonts w:ascii="Times New Roman" w:hAnsi="Times New Roman"/>
          <w:b/>
          <w:bCs/>
          <w:sz w:val="24"/>
          <w:szCs w:val="24"/>
        </w:rPr>
      </w:pPr>
      <w:r w:rsidRPr="00FD6416">
        <w:rPr>
          <w:rFonts w:ascii="Times New Roman" w:hAnsi="Times New Roman"/>
          <w:b/>
          <w:bCs/>
          <w:sz w:val="24"/>
          <w:szCs w:val="24"/>
        </w:rPr>
        <w:t xml:space="preserve">Swachh Bharath </w:t>
      </w:r>
      <w:r w:rsidR="00DC40C8" w:rsidRPr="00FD6416">
        <w:rPr>
          <w:rFonts w:ascii="Times New Roman" w:hAnsi="Times New Roman"/>
          <w:b/>
          <w:bCs/>
          <w:sz w:val="24"/>
          <w:szCs w:val="24"/>
        </w:rPr>
        <w:t>Activities</w:t>
      </w:r>
    </w:p>
    <w:p w14:paraId="67291DB3" w14:textId="77777777" w:rsidR="003233E4" w:rsidRPr="003233E4" w:rsidRDefault="003233E4" w:rsidP="00535050">
      <w:pPr>
        <w:spacing w:after="0" w:line="360" w:lineRule="auto"/>
        <w:jc w:val="both"/>
        <w:rPr>
          <w:rFonts w:ascii="Times New Roman" w:hAnsi="Times New Roman"/>
          <w:sz w:val="8"/>
          <w:szCs w:val="24"/>
        </w:rPr>
      </w:pPr>
    </w:p>
    <w:p w14:paraId="2F65527E" w14:textId="77777777" w:rsidR="00C71A89" w:rsidRPr="00FD6416" w:rsidRDefault="00AA0EA6" w:rsidP="00535050">
      <w:pPr>
        <w:spacing w:after="0" w:line="360" w:lineRule="auto"/>
        <w:jc w:val="both"/>
        <w:rPr>
          <w:rFonts w:ascii="Times New Roman" w:hAnsi="Times New Roman"/>
          <w:bCs/>
          <w:color w:val="FF0000"/>
          <w:sz w:val="24"/>
          <w:szCs w:val="24"/>
        </w:rPr>
      </w:pPr>
      <w:r w:rsidRPr="00FD6416">
        <w:rPr>
          <w:rFonts w:ascii="Times New Roman" w:hAnsi="Times New Roman"/>
          <w:sz w:val="24"/>
          <w:szCs w:val="24"/>
        </w:rPr>
        <w:t xml:space="preserve">Institute was actively involved in promoting </w:t>
      </w:r>
      <w:proofErr w:type="spellStart"/>
      <w:r w:rsidRPr="00FD6416">
        <w:rPr>
          <w:rFonts w:ascii="Times New Roman" w:hAnsi="Times New Roman"/>
          <w:sz w:val="24"/>
          <w:szCs w:val="24"/>
        </w:rPr>
        <w:t>Swachhta</w:t>
      </w:r>
      <w:proofErr w:type="spellEnd"/>
      <w:r w:rsidRPr="00FD6416">
        <w:rPr>
          <w:rFonts w:ascii="Times New Roman" w:hAnsi="Times New Roman"/>
          <w:sz w:val="24"/>
          <w:szCs w:val="24"/>
        </w:rPr>
        <w:t xml:space="preserve"> related activities during the year </w:t>
      </w:r>
      <w:r w:rsidR="003233E4">
        <w:rPr>
          <w:rFonts w:ascii="Times New Roman" w:hAnsi="Times New Roman"/>
          <w:sz w:val="24"/>
          <w:szCs w:val="24"/>
        </w:rPr>
        <w:t xml:space="preserve">   </w:t>
      </w:r>
      <w:r w:rsidRPr="00FD6416">
        <w:rPr>
          <w:rFonts w:ascii="Times New Roman" w:hAnsi="Times New Roman"/>
          <w:sz w:val="24"/>
          <w:szCs w:val="24"/>
        </w:rPr>
        <w:t xml:space="preserve">2020-21. Building new infrastructure to promote </w:t>
      </w:r>
      <w:proofErr w:type="spellStart"/>
      <w:r w:rsidRPr="00FD6416">
        <w:rPr>
          <w:rFonts w:ascii="Times New Roman" w:hAnsi="Times New Roman"/>
          <w:sz w:val="24"/>
          <w:szCs w:val="24"/>
        </w:rPr>
        <w:t>Swacchta</w:t>
      </w:r>
      <w:proofErr w:type="spellEnd"/>
      <w:r w:rsidRPr="00FD6416">
        <w:rPr>
          <w:rFonts w:ascii="Times New Roman" w:hAnsi="Times New Roman"/>
          <w:sz w:val="24"/>
          <w:szCs w:val="24"/>
        </w:rPr>
        <w:t xml:space="preserve"> related activities in the campus was the major objective for the year. The following were the initiatives taken up in this direction</w:t>
      </w:r>
    </w:p>
    <w:p w14:paraId="5D1A65EB" w14:textId="77777777" w:rsidR="00E50298" w:rsidRPr="00E50298" w:rsidRDefault="00E50298" w:rsidP="00535050">
      <w:pPr>
        <w:spacing w:after="0" w:line="360" w:lineRule="auto"/>
        <w:jc w:val="both"/>
        <w:rPr>
          <w:rFonts w:ascii="Times New Roman" w:hAnsi="Times New Roman"/>
          <w:b/>
          <w:bCs/>
          <w:sz w:val="6"/>
          <w:szCs w:val="24"/>
        </w:rPr>
      </w:pPr>
    </w:p>
    <w:p w14:paraId="58C4C069" w14:textId="77777777" w:rsidR="00AA0EA6" w:rsidRPr="00FD6416" w:rsidRDefault="00AA0EA6"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 xml:space="preserve">Solid </w:t>
      </w:r>
      <w:r w:rsidR="00196A04" w:rsidRPr="00FD6416">
        <w:rPr>
          <w:rFonts w:ascii="Times New Roman" w:hAnsi="Times New Roman"/>
          <w:b/>
          <w:bCs/>
          <w:sz w:val="24"/>
          <w:szCs w:val="24"/>
        </w:rPr>
        <w:t>w</w:t>
      </w:r>
      <w:r w:rsidRPr="00FD6416">
        <w:rPr>
          <w:rFonts w:ascii="Times New Roman" w:hAnsi="Times New Roman"/>
          <w:b/>
          <w:bCs/>
          <w:sz w:val="24"/>
          <w:szCs w:val="24"/>
        </w:rPr>
        <w:t xml:space="preserve">aste </w:t>
      </w:r>
      <w:r w:rsidR="00196A04" w:rsidRPr="00FD6416">
        <w:rPr>
          <w:rFonts w:ascii="Times New Roman" w:hAnsi="Times New Roman"/>
          <w:b/>
          <w:bCs/>
          <w:sz w:val="24"/>
          <w:szCs w:val="24"/>
        </w:rPr>
        <w:t>m</w:t>
      </w:r>
      <w:r w:rsidRPr="00FD6416">
        <w:rPr>
          <w:rFonts w:ascii="Times New Roman" w:hAnsi="Times New Roman"/>
          <w:b/>
          <w:bCs/>
          <w:sz w:val="24"/>
          <w:szCs w:val="24"/>
        </w:rPr>
        <w:t xml:space="preserve">anagement </w:t>
      </w:r>
      <w:r w:rsidR="00196A04" w:rsidRPr="00FD6416">
        <w:rPr>
          <w:rFonts w:ascii="Times New Roman" w:hAnsi="Times New Roman"/>
          <w:b/>
          <w:bCs/>
          <w:sz w:val="24"/>
          <w:szCs w:val="24"/>
        </w:rPr>
        <w:t>p</w:t>
      </w:r>
      <w:r w:rsidRPr="00FD6416">
        <w:rPr>
          <w:rFonts w:ascii="Times New Roman" w:hAnsi="Times New Roman"/>
          <w:b/>
          <w:bCs/>
          <w:sz w:val="24"/>
          <w:szCs w:val="24"/>
        </w:rPr>
        <w:t xml:space="preserve">lant: </w:t>
      </w:r>
      <w:r w:rsidRPr="00FD6416">
        <w:rPr>
          <w:rFonts w:ascii="Times New Roman" w:hAnsi="Times New Roman"/>
          <w:sz w:val="24"/>
          <w:szCs w:val="24"/>
        </w:rPr>
        <w:t>Work initiated to build a waste management yard in the north-eastern corner of the institute campus with the objective to segregate degradable and non-degradable waste.</w:t>
      </w:r>
    </w:p>
    <w:p w14:paraId="0F166665" w14:textId="77777777" w:rsidR="00E50298" w:rsidRPr="00E50298" w:rsidRDefault="00E50298" w:rsidP="00535050">
      <w:pPr>
        <w:spacing w:after="0" w:line="360" w:lineRule="auto"/>
        <w:jc w:val="both"/>
        <w:rPr>
          <w:rFonts w:ascii="Times New Roman" w:hAnsi="Times New Roman"/>
          <w:b/>
          <w:bCs/>
          <w:sz w:val="8"/>
          <w:szCs w:val="24"/>
        </w:rPr>
      </w:pPr>
    </w:p>
    <w:p w14:paraId="6962F9E5" w14:textId="77777777" w:rsidR="00146E13" w:rsidRPr="00FD6416" w:rsidRDefault="00AA0EA6"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Renovation of canteen kitchen</w:t>
      </w:r>
      <w:r w:rsidRPr="00FD6416">
        <w:rPr>
          <w:rFonts w:ascii="Times New Roman" w:hAnsi="Times New Roman"/>
          <w:sz w:val="24"/>
          <w:szCs w:val="24"/>
        </w:rPr>
        <w:t xml:space="preserve">: The canteen kitchen </w:t>
      </w:r>
      <w:r w:rsidR="00146E13" w:rsidRPr="00FD6416">
        <w:rPr>
          <w:rFonts w:ascii="Times New Roman" w:hAnsi="Times New Roman"/>
          <w:sz w:val="24"/>
          <w:szCs w:val="24"/>
        </w:rPr>
        <w:t>was</w:t>
      </w:r>
      <w:r w:rsidRPr="00FD6416">
        <w:rPr>
          <w:rFonts w:ascii="Times New Roman" w:hAnsi="Times New Roman"/>
          <w:sz w:val="24"/>
          <w:szCs w:val="24"/>
        </w:rPr>
        <w:t xml:space="preserve"> renovated in order to create hygienic environment. The renovation include</w:t>
      </w:r>
      <w:r w:rsidR="00146E13" w:rsidRPr="00FD6416">
        <w:rPr>
          <w:rFonts w:ascii="Times New Roman" w:hAnsi="Times New Roman"/>
          <w:sz w:val="24"/>
          <w:szCs w:val="24"/>
        </w:rPr>
        <w:t>d</w:t>
      </w:r>
      <w:r w:rsidRPr="00FD6416">
        <w:rPr>
          <w:rFonts w:ascii="Times New Roman" w:hAnsi="Times New Roman"/>
          <w:sz w:val="24"/>
          <w:szCs w:val="24"/>
        </w:rPr>
        <w:t xml:space="preserve"> providing stainless steel kitchen equipment along with necessary civil works</w:t>
      </w:r>
      <w:r w:rsidR="00146E13" w:rsidRPr="00FD6416">
        <w:rPr>
          <w:rFonts w:ascii="Times New Roman" w:hAnsi="Times New Roman"/>
          <w:sz w:val="24"/>
          <w:szCs w:val="24"/>
        </w:rPr>
        <w:t>.</w:t>
      </w:r>
    </w:p>
    <w:p w14:paraId="1519B1CB" w14:textId="77777777" w:rsidR="00E50298" w:rsidRPr="00E50298" w:rsidRDefault="00E50298" w:rsidP="00535050">
      <w:pPr>
        <w:spacing w:after="0" w:line="360" w:lineRule="auto"/>
        <w:jc w:val="both"/>
        <w:rPr>
          <w:rFonts w:ascii="Times New Roman" w:hAnsi="Times New Roman"/>
          <w:b/>
          <w:bCs/>
          <w:sz w:val="8"/>
          <w:szCs w:val="24"/>
        </w:rPr>
      </w:pPr>
    </w:p>
    <w:p w14:paraId="15C665EE" w14:textId="77777777" w:rsidR="00AA0EA6"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lastRenderedPageBreak/>
        <w:t>Renovation of toilets</w:t>
      </w:r>
      <w:r w:rsidR="00DB520A">
        <w:rPr>
          <w:rFonts w:ascii="Times New Roman" w:hAnsi="Times New Roman"/>
          <w:b/>
          <w:bCs/>
          <w:sz w:val="24"/>
          <w:szCs w:val="24"/>
        </w:rPr>
        <w:t xml:space="preserve"> </w:t>
      </w:r>
      <w:r w:rsidRPr="00FD6416">
        <w:rPr>
          <w:rFonts w:ascii="Times New Roman" w:hAnsi="Times New Roman"/>
          <w:b/>
          <w:bCs/>
          <w:sz w:val="24"/>
          <w:szCs w:val="24"/>
        </w:rPr>
        <w:t>/</w:t>
      </w:r>
      <w:r w:rsidR="00DB520A">
        <w:rPr>
          <w:rFonts w:ascii="Times New Roman" w:hAnsi="Times New Roman"/>
          <w:b/>
          <w:bCs/>
          <w:sz w:val="24"/>
          <w:szCs w:val="24"/>
        </w:rPr>
        <w:t xml:space="preserve"> </w:t>
      </w:r>
      <w:r w:rsidRPr="00FD6416">
        <w:rPr>
          <w:rFonts w:ascii="Times New Roman" w:hAnsi="Times New Roman"/>
          <w:b/>
          <w:bCs/>
          <w:sz w:val="24"/>
          <w:szCs w:val="24"/>
        </w:rPr>
        <w:t>bathrooms</w:t>
      </w:r>
      <w:r w:rsidRPr="00FD6416">
        <w:rPr>
          <w:rFonts w:ascii="Times New Roman" w:hAnsi="Times New Roman"/>
          <w:sz w:val="24"/>
          <w:szCs w:val="24"/>
        </w:rPr>
        <w:t xml:space="preserve">: Renovation of old toilets and bathrooms in </w:t>
      </w:r>
      <w:proofErr w:type="spellStart"/>
      <w:r w:rsidRPr="00FD6416">
        <w:rPr>
          <w:rFonts w:ascii="Times New Roman" w:hAnsi="Times New Roman"/>
          <w:sz w:val="24"/>
          <w:szCs w:val="24"/>
        </w:rPr>
        <w:t>Kuteera</w:t>
      </w:r>
      <w:proofErr w:type="spellEnd"/>
      <w:r w:rsidRPr="00FD6416">
        <w:rPr>
          <w:rFonts w:ascii="Times New Roman" w:hAnsi="Times New Roman"/>
          <w:sz w:val="24"/>
          <w:szCs w:val="24"/>
        </w:rPr>
        <w:t xml:space="preserve"> building and in </w:t>
      </w:r>
      <w:proofErr w:type="gramStart"/>
      <w:r w:rsidRPr="00FD6416">
        <w:rPr>
          <w:rFonts w:ascii="Times New Roman" w:hAnsi="Times New Roman"/>
          <w:sz w:val="24"/>
          <w:szCs w:val="24"/>
        </w:rPr>
        <w:t>ladies</w:t>
      </w:r>
      <w:proofErr w:type="gramEnd"/>
      <w:r w:rsidRPr="00FD6416">
        <w:rPr>
          <w:rFonts w:ascii="Times New Roman" w:hAnsi="Times New Roman"/>
          <w:sz w:val="24"/>
          <w:szCs w:val="24"/>
        </w:rPr>
        <w:t xml:space="preserve"> hostel was initiated.  </w:t>
      </w:r>
    </w:p>
    <w:p w14:paraId="7741233D" w14:textId="77777777" w:rsidR="003233E4" w:rsidRPr="003233E4" w:rsidRDefault="003233E4" w:rsidP="00535050">
      <w:pPr>
        <w:spacing w:after="0" w:line="360" w:lineRule="auto"/>
        <w:jc w:val="both"/>
        <w:rPr>
          <w:rFonts w:ascii="Times New Roman" w:hAnsi="Times New Roman"/>
          <w:b/>
          <w:bCs/>
          <w:sz w:val="8"/>
          <w:szCs w:val="24"/>
        </w:rPr>
      </w:pPr>
    </w:p>
    <w:p w14:paraId="18F1DBD1" w14:textId="77777777" w:rsidR="00146E13"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Beautification of garden</w:t>
      </w:r>
      <w:r w:rsidRPr="00FD6416">
        <w:rPr>
          <w:rFonts w:ascii="Times New Roman" w:hAnsi="Times New Roman"/>
          <w:sz w:val="24"/>
          <w:szCs w:val="24"/>
        </w:rPr>
        <w:t xml:space="preserve">: The work of beautification of garden areas in </w:t>
      </w:r>
      <w:proofErr w:type="gramStart"/>
      <w:r w:rsidRPr="00FD6416">
        <w:rPr>
          <w:rFonts w:ascii="Times New Roman" w:hAnsi="Times New Roman"/>
          <w:sz w:val="24"/>
          <w:szCs w:val="24"/>
        </w:rPr>
        <w:t>ladies</w:t>
      </w:r>
      <w:proofErr w:type="gramEnd"/>
      <w:r w:rsidRPr="00FD6416">
        <w:rPr>
          <w:rFonts w:ascii="Times New Roman" w:hAnsi="Times New Roman"/>
          <w:sz w:val="24"/>
          <w:szCs w:val="24"/>
        </w:rPr>
        <w:t xml:space="preserve"> hostel, silver jubilee park, centre of excellence building was initiated.</w:t>
      </w:r>
    </w:p>
    <w:p w14:paraId="118A8FC2" w14:textId="77777777" w:rsidR="003233E4" w:rsidRPr="003233E4" w:rsidRDefault="003233E4" w:rsidP="00535050">
      <w:pPr>
        <w:spacing w:after="0" w:line="360" w:lineRule="auto"/>
        <w:jc w:val="both"/>
        <w:rPr>
          <w:rFonts w:ascii="Times New Roman" w:hAnsi="Times New Roman"/>
          <w:b/>
          <w:bCs/>
          <w:sz w:val="8"/>
          <w:szCs w:val="24"/>
        </w:rPr>
      </w:pPr>
    </w:p>
    <w:p w14:paraId="0BB9CD1D" w14:textId="77777777" w:rsidR="00AA0EA6" w:rsidRPr="00FD6416"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Construction of shade net area and restroom facility</w:t>
      </w:r>
      <w:r w:rsidRPr="00FD6416">
        <w:rPr>
          <w:rFonts w:ascii="Times New Roman" w:hAnsi="Times New Roman"/>
          <w:sz w:val="24"/>
          <w:szCs w:val="24"/>
        </w:rPr>
        <w:t xml:space="preserve">: Construction of shade net area to carry out horticulture related activities along with rest room for garden personnel were initiated </w:t>
      </w:r>
    </w:p>
    <w:p w14:paraId="71FE7785" w14:textId="77777777" w:rsidR="00E50298" w:rsidRDefault="00146E13" w:rsidP="00535050">
      <w:pPr>
        <w:spacing w:after="0" w:line="360" w:lineRule="auto"/>
        <w:jc w:val="both"/>
        <w:rPr>
          <w:rFonts w:ascii="Times New Roman" w:hAnsi="Times New Roman"/>
          <w:sz w:val="24"/>
          <w:szCs w:val="24"/>
        </w:rPr>
      </w:pPr>
      <w:r w:rsidRPr="00FD6416">
        <w:rPr>
          <w:rFonts w:ascii="Times New Roman" w:hAnsi="Times New Roman"/>
          <w:b/>
          <w:bCs/>
          <w:sz w:val="24"/>
          <w:szCs w:val="24"/>
        </w:rPr>
        <w:t>Open gym area</w:t>
      </w:r>
      <w:r w:rsidRPr="00FD6416">
        <w:rPr>
          <w:rFonts w:ascii="Times New Roman" w:hAnsi="Times New Roman"/>
          <w:sz w:val="24"/>
          <w:szCs w:val="24"/>
        </w:rPr>
        <w:t xml:space="preserve">: An open gym area was developed in the ladies hostel and gym equipment like elliptical bike, chest press, leg press etc were provided. </w:t>
      </w:r>
    </w:p>
    <w:p w14:paraId="4A3C2D0A" w14:textId="77777777" w:rsidR="00E50298" w:rsidRDefault="00E50298" w:rsidP="00535050">
      <w:pPr>
        <w:spacing w:after="0" w:line="360" w:lineRule="auto"/>
        <w:jc w:val="both"/>
        <w:rPr>
          <w:rFonts w:ascii="Times New Roman" w:hAnsi="Times New Roman"/>
          <w:sz w:val="24"/>
          <w:szCs w:val="24"/>
        </w:rPr>
      </w:pPr>
    </w:p>
    <w:sectPr w:rsidR="00E50298" w:rsidSect="00C85A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878E" w14:textId="77777777" w:rsidR="00A91674" w:rsidRDefault="00A91674" w:rsidP="00570B83">
      <w:pPr>
        <w:spacing w:after="0" w:line="240" w:lineRule="auto"/>
      </w:pPr>
      <w:r>
        <w:separator/>
      </w:r>
    </w:p>
  </w:endnote>
  <w:endnote w:type="continuationSeparator" w:id="0">
    <w:p w14:paraId="720AE742" w14:textId="77777777" w:rsidR="00A91674" w:rsidRDefault="00A91674" w:rsidP="0057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0560" w14:textId="77777777" w:rsidR="00811072" w:rsidRDefault="00A823AB">
    <w:pPr>
      <w:pStyle w:val="Footer"/>
      <w:jc w:val="center"/>
    </w:pPr>
    <w:r>
      <w:fldChar w:fldCharType="begin"/>
    </w:r>
    <w:r w:rsidR="00811072">
      <w:instrText xml:space="preserve"> PAGE   \* MERGEFORMAT </w:instrText>
    </w:r>
    <w:r>
      <w:fldChar w:fldCharType="separate"/>
    </w:r>
    <w:r w:rsidR="003233E4">
      <w:rPr>
        <w:noProof/>
      </w:rPr>
      <w:t>2</w:t>
    </w:r>
    <w:r>
      <w:rPr>
        <w:noProof/>
      </w:rPr>
      <w:fldChar w:fldCharType="end"/>
    </w:r>
  </w:p>
  <w:p w14:paraId="09790D45" w14:textId="77777777" w:rsidR="00811072" w:rsidRDefault="0081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E156" w14:textId="77777777" w:rsidR="00A91674" w:rsidRDefault="00A91674" w:rsidP="00570B83">
      <w:pPr>
        <w:spacing w:after="0" w:line="240" w:lineRule="auto"/>
      </w:pPr>
      <w:r>
        <w:separator/>
      </w:r>
    </w:p>
  </w:footnote>
  <w:footnote w:type="continuationSeparator" w:id="0">
    <w:p w14:paraId="09EBF123" w14:textId="77777777" w:rsidR="00A91674" w:rsidRDefault="00A91674" w:rsidP="0057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DC7"/>
    <w:multiLevelType w:val="hybridMultilevel"/>
    <w:tmpl w:val="A0508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107584"/>
    <w:multiLevelType w:val="hybridMultilevel"/>
    <w:tmpl w:val="4C54C8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12213"/>
    <w:multiLevelType w:val="hybridMultilevel"/>
    <w:tmpl w:val="E3CA7A7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DEE5039"/>
    <w:multiLevelType w:val="hybridMultilevel"/>
    <w:tmpl w:val="473C2EAE"/>
    <w:lvl w:ilvl="0" w:tplc="108E6D56">
      <w:start w:val="1"/>
      <w:numFmt w:val="decimal"/>
      <w:lvlText w:val="%1."/>
      <w:lvlJc w:val="left"/>
      <w:pPr>
        <w:ind w:left="72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135AC2"/>
    <w:multiLevelType w:val="hybridMultilevel"/>
    <w:tmpl w:val="40E4F5A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4A1CD0"/>
    <w:multiLevelType w:val="hybridMultilevel"/>
    <w:tmpl w:val="4078C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0F5C1F"/>
    <w:multiLevelType w:val="hybridMultilevel"/>
    <w:tmpl w:val="D2BE5B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320AF"/>
    <w:multiLevelType w:val="hybridMultilevel"/>
    <w:tmpl w:val="D5BA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274C0"/>
    <w:multiLevelType w:val="hybridMultilevel"/>
    <w:tmpl w:val="31388302"/>
    <w:lvl w:ilvl="0" w:tplc="67A0F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F490E"/>
    <w:multiLevelType w:val="hybridMultilevel"/>
    <w:tmpl w:val="CC765B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147335"/>
    <w:multiLevelType w:val="hybridMultilevel"/>
    <w:tmpl w:val="C8086DCA"/>
    <w:lvl w:ilvl="0" w:tplc="40AC7BC0">
      <w:start w:val="1"/>
      <w:numFmt w:val="upperRoman"/>
      <w:lvlText w:val="%1."/>
      <w:lvlJc w:val="left"/>
      <w:pPr>
        <w:ind w:left="72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DC693D"/>
    <w:multiLevelType w:val="hybridMultilevel"/>
    <w:tmpl w:val="2AD21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CF59CC"/>
    <w:multiLevelType w:val="hybridMultilevel"/>
    <w:tmpl w:val="699C211C"/>
    <w:lvl w:ilvl="0" w:tplc="0409000F">
      <w:start w:val="1"/>
      <w:numFmt w:val="decimal"/>
      <w:lvlText w:val="%1."/>
      <w:lvlJc w:val="left"/>
      <w:pPr>
        <w:ind w:left="720" w:hanging="360"/>
      </w:pPr>
    </w:lvl>
    <w:lvl w:ilvl="1" w:tplc="79E0E3EA">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566E7"/>
    <w:multiLevelType w:val="hybridMultilevel"/>
    <w:tmpl w:val="A552D014"/>
    <w:lvl w:ilvl="0" w:tplc="226A986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6"/>
  </w:num>
  <w:num w:numId="5">
    <w:abstractNumId w:val="0"/>
  </w:num>
  <w:num w:numId="6">
    <w:abstractNumId w:val="5"/>
  </w:num>
  <w:num w:numId="7">
    <w:abstractNumId w:val="11"/>
  </w:num>
  <w:num w:numId="8">
    <w:abstractNumId w:val="1"/>
  </w:num>
  <w:num w:numId="9">
    <w:abstractNumId w:val="4"/>
  </w:num>
  <w:num w:numId="10">
    <w:abstractNumId w:val="10"/>
  </w:num>
  <w:num w:numId="11">
    <w:abstractNumId w:val="7"/>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3M7M0tDC3MDA1MjZX0lEKTi0uzszPAykwrwUAFkUbhCwAAAA="/>
  </w:docVars>
  <w:rsids>
    <w:rsidRoot w:val="00D034FC"/>
    <w:rsid w:val="0000323D"/>
    <w:rsid w:val="000037EA"/>
    <w:rsid w:val="000045A3"/>
    <w:rsid w:val="000130C6"/>
    <w:rsid w:val="00016C1D"/>
    <w:rsid w:val="0002055F"/>
    <w:rsid w:val="00021012"/>
    <w:rsid w:val="0003653F"/>
    <w:rsid w:val="00036E68"/>
    <w:rsid w:val="00047263"/>
    <w:rsid w:val="00056C59"/>
    <w:rsid w:val="000639FC"/>
    <w:rsid w:val="000768FA"/>
    <w:rsid w:val="000A4EA7"/>
    <w:rsid w:val="000B0381"/>
    <w:rsid w:val="000B0817"/>
    <w:rsid w:val="000B1003"/>
    <w:rsid w:val="000B1371"/>
    <w:rsid w:val="000B7040"/>
    <w:rsid w:val="000B7B39"/>
    <w:rsid w:val="000D00DB"/>
    <w:rsid w:val="000D063C"/>
    <w:rsid w:val="000D0952"/>
    <w:rsid w:val="000D1890"/>
    <w:rsid w:val="000D50AD"/>
    <w:rsid w:val="000D7E52"/>
    <w:rsid w:val="000E19EC"/>
    <w:rsid w:val="0010561C"/>
    <w:rsid w:val="00110349"/>
    <w:rsid w:val="00111994"/>
    <w:rsid w:val="00112931"/>
    <w:rsid w:val="0011468D"/>
    <w:rsid w:val="00130A3A"/>
    <w:rsid w:val="00131C66"/>
    <w:rsid w:val="00133CFA"/>
    <w:rsid w:val="00136BC0"/>
    <w:rsid w:val="001407E8"/>
    <w:rsid w:val="001448CD"/>
    <w:rsid w:val="00146E13"/>
    <w:rsid w:val="00151F98"/>
    <w:rsid w:val="00153475"/>
    <w:rsid w:val="0015632A"/>
    <w:rsid w:val="00164726"/>
    <w:rsid w:val="00171827"/>
    <w:rsid w:val="0017327B"/>
    <w:rsid w:val="0017369C"/>
    <w:rsid w:val="00174DA9"/>
    <w:rsid w:val="0017777F"/>
    <w:rsid w:val="0018611C"/>
    <w:rsid w:val="0018669B"/>
    <w:rsid w:val="00186C50"/>
    <w:rsid w:val="001908DF"/>
    <w:rsid w:val="00191744"/>
    <w:rsid w:val="0019314D"/>
    <w:rsid w:val="00193F90"/>
    <w:rsid w:val="00196A04"/>
    <w:rsid w:val="001972BE"/>
    <w:rsid w:val="001A0446"/>
    <w:rsid w:val="001A1B34"/>
    <w:rsid w:val="001A5D48"/>
    <w:rsid w:val="001B03BF"/>
    <w:rsid w:val="001B1ADB"/>
    <w:rsid w:val="001B34C2"/>
    <w:rsid w:val="001B6EED"/>
    <w:rsid w:val="001C3E47"/>
    <w:rsid w:val="001D036D"/>
    <w:rsid w:val="001D0885"/>
    <w:rsid w:val="001D274E"/>
    <w:rsid w:val="001D4C67"/>
    <w:rsid w:val="001D4E13"/>
    <w:rsid w:val="001D6344"/>
    <w:rsid w:val="001E34FF"/>
    <w:rsid w:val="001E4851"/>
    <w:rsid w:val="001F472D"/>
    <w:rsid w:val="001F4C95"/>
    <w:rsid w:val="00203C62"/>
    <w:rsid w:val="00210748"/>
    <w:rsid w:val="0022621C"/>
    <w:rsid w:val="00232289"/>
    <w:rsid w:val="0023466B"/>
    <w:rsid w:val="00240521"/>
    <w:rsid w:val="00253C23"/>
    <w:rsid w:val="00261773"/>
    <w:rsid w:val="00261BA9"/>
    <w:rsid w:val="00263E72"/>
    <w:rsid w:val="00263FB3"/>
    <w:rsid w:val="002704CD"/>
    <w:rsid w:val="0027153E"/>
    <w:rsid w:val="002719E8"/>
    <w:rsid w:val="00273A66"/>
    <w:rsid w:val="00275C84"/>
    <w:rsid w:val="00276338"/>
    <w:rsid w:val="00276BFF"/>
    <w:rsid w:val="00277399"/>
    <w:rsid w:val="00284F75"/>
    <w:rsid w:val="00286811"/>
    <w:rsid w:val="00287298"/>
    <w:rsid w:val="00291655"/>
    <w:rsid w:val="002A4C1D"/>
    <w:rsid w:val="002A5FF4"/>
    <w:rsid w:val="002A6980"/>
    <w:rsid w:val="002B1378"/>
    <w:rsid w:val="002B3326"/>
    <w:rsid w:val="002B3E8B"/>
    <w:rsid w:val="002B5BEC"/>
    <w:rsid w:val="002C0286"/>
    <w:rsid w:val="002C2D50"/>
    <w:rsid w:val="002C7836"/>
    <w:rsid w:val="002D741F"/>
    <w:rsid w:val="002E1702"/>
    <w:rsid w:val="002E24AE"/>
    <w:rsid w:val="002E4494"/>
    <w:rsid w:val="002E5C6E"/>
    <w:rsid w:val="002F042F"/>
    <w:rsid w:val="002F32D0"/>
    <w:rsid w:val="002F743E"/>
    <w:rsid w:val="00300748"/>
    <w:rsid w:val="00300D26"/>
    <w:rsid w:val="00306EAA"/>
    <w:rsid w:val="00312A1A"/>
    <w:rsid w:val="00314B66"/>
    <w:rsid w:val="0031744E"/>
    <w:rsid w:val="00317C6F"/>
    <w:rsid w:val="003233E4"/>
    <w:rsid w:val="0032480A"/>
    <w:rsid w:val="003260A9"/>
    <w:rsid w:val="0032771A"/>
    <w:rsid w:val="003308CB"/>
    <w:rsid w:val="00330DA2"/>
    <w:rsid w:val="00335559"/>
    <w:rsid w:val="0033581C"/>
    <w:rsid w:val="003474CE"/>
    <w:rsid w:val="00350B09"/>
    <w:rsid w:val="00352034"/>
    <w:rsid w:val="00355570"/>
    <w:rsid w:val="00364A68"/>
    <w:rsid w:val="00366AD4"/>
    <w:rsid w:val="00373888"/>
    <w:rsid w:val="003839D9"/>
    <w:rsid w:val="00384770"/>
    <w:rsid w:val="0038489B"/>
    <w:rsid w:val="00390A81"/>
    <w:rsid w:val="00390D03"/>
    <w:rsid w:val="00391407"/>
    <w:rsid w:val="003940B5"/>
    <w:rsid w:val="00395B7C"/>
    <w:rsid w:val="003A2A6F"/>
    <w:rsid w:val="003B5ED2"/>
    <w:rsid w:val="003C6B21"/>
    <w:rsid w:val="003C6B30"/>
    <w:rsid w:val="003C721C"/>
    <w:rsid w:val="003D1C4E"/>
    <w:rsid w:val="003D4C3A"/>
    <w:rsid w:val="003D5A49"/>
    <w:rsid w:val="003E7B50"/>
    <w:rsid w:val="003F1580"/>
    <w:rsid w:val="003F3302"/>
    <w:rsid w:val="004074C6"/>
    <w:rsid w:val="00407C46"/>
    <w:rsid w:val="00411FE1"/>
    <w:rsid w:val="00421AAD"/>
    <w:rsid w:val="00421ECF"/>
    <w:rsid w:val="004257D0"/>
    <w:rsid w:val="0044083E"/>
    <w:rsid w:val="00441DC7"/>
    <w:rsid w:val="00444282"/>
    <w:rsid w:val="00447B5B"/>
    <w:rsid w:val="00447DB1"/>
    <w:rsid w:val="004523B8"/>
    <w:rsid w:val="0045260D"/>
    <w:rsid w:val="00463523"/>
    <w:rsid w:val="00464705"/>
    <w:rsid w:val="00470556"/>
    <w:rsid w:val="004715C0"/>
    <w:rsid w:val="00491273"/>
    <w:rsid w:val="004B4326"/>
    <w:rsid w:val="004B7AC4"/>
    <w:rsid w:val="004C27EB"/>
    <w:rsid w:val="004D5B78"/>
    <w:rsid w:val="004D6FC0"/>
    <w:rsid w:val="004D7309"/>
    <w:rsid w:val="004F0253"/>
    <w:rsid w:val="004F066C"/>
    <w:rsid w:val="004F3B85"/>
    <w:rsid w:val="004F3FD3"/>
    <w:rsid w:val="00500B5B"/>
    <w:rsid w:val="005015B6"/>
    <w:rsid w:val="0050256E"/>
    <w:rsid w:val="005032A0"/>
    <w:rsid w:val="00505A65"/>
    <w:rsid w:val="0051412C"/>
    <w:rsid w:val="00520B95"/>
    <w:rsid w:val="00534D92"/>
    <w:rsid w:val="00535050"/>
    <w:rsid w:val="0054458C"/>
    <w:rsid w:val="005457A5"/>
    <w:rsid w:val="005460C4"/>
    <w:rsid w:val="00546AC5"/>
    <w:rsid w:val="00551DC4"/>
    <w:rsid w:val="005602AE"/>
    <w:rsid w:val="00562F9D"/>
    <w:rsid w:val="00565E61"/>
    <w:rsid w:val="0056657C"/>
    <w:rsid w:val="00570ACC"/>
    <w:rsid w:val="00570B83"/>
    <w:rsid w:val="00576B92"/>
    <w:rsid w:val="005776F5"/>
    <w:rsid w:val="005923DA"/>
    <w:rsid w:val="00593E97"/>
    <w:rsid w:val="00595F6A"/>
    <w:rsid w:val="00596E74"/>
    <w:rsid w:val="005B0AE3"/>
    <w:rsid w:val="005B0DD6"/>
    <w:rsid w:val="005B3700"/>
    <w:rsid w:val="005B5FC7"/>
    <w:rsid w:val="005C22E0"/>
    <w:rsid w:val="005C7EFE"/>
    <w:rsid w:val="005D1395"/>
    <w:rsid w:val="005D41D4"/>
    <w:rsid w:val="005E653A"/>
    <w:rsid w:val="005E6F4E"/>
    <w:rsid w:val="005F18BC"/>
    <w:rsid w:val="005F68D2"/>
    <w:rsid w:val="00602E3C"/>
    <w:rsid w:val="0061496D"/>
    <w:rsid w:val="00617F5F"/>
    <w:rsid w:val="00620647"/>
    <w:rsid w:val="00623D9B"/>
    <w:rsid w:val="0062562C"/>
    <w:rsid w:val="00626F93"/>
    <w:rsid w:val="006353A3"/>
    <w:rsid w:val="00637170"/>
    <w:rsid w:val="0064728F"/>
    <w:rsid w:val="006520AF"/>
    <w:rsid w:val="006552A7"/>
    <w:rsid w:val="00655653"/>
    <w:rsid w:val="00657B78"/>
    <w:rsid w:val="00664C0B"/>
    <w:rsid w:val="00671E34"/>
    <w:rsid w:val="006876AB"/>
    <w:rsid w:val="00690F6C"/>
    <w:rsid w:val="00694E20"/>
    <w:rsid w:val="0069656E"/>
    <w:rsid w:val="006A09AB"/>
    <w:rsid w:val="006A420A"/>
    <w:rsid w:val="006C2C9D"/>
    <w:rsid w:val="006C6D2A"/>
    <w:rsid w:val="006D34D8"/>
    <w:rsid w:val="006D3D76"/>
    <w:rsid w:val="006D4D82"/>
    <w:rsid w:val="006D5FED"/>
    <w:rsid w:val="006E08E4"/>
    <w:rsid w:val="006E36DF"/>
    <w:rsid w:val="006F1377"/>
    <w:rsid w:val="006F2897"/>
    <w:rsid w:val="007031BC"/>
    <w:rsid w:val="0070430D"/>
    <w:rsid w:val="00705FA0"/>
    <w:rsid w:val="007070AD"/>
    <w:rsid w:val="007073C1"/>
    <w:rsid w:val="007079C8"/>
    <w:rsid w:val="00710073"/>
    <w:rsid w:val="007252CA"/>
    <w:rsid w:val="00731F6B"/>
    <w:rsid w:val="00735564"/>
    <w:rsid w:val="00737316"/>
    <w:rsid w:val="00745B91"/>
    <w:rsid w:val="00751129"/>
    <w:rsid w:val="00752921"/>
    <w:rsid w:val="0076394D"/>
    <w:rsid w:val="0076418A"/>
    <w:rsid w:val="007645C7"/>
    <w:rsid w:val="00767914"/>
    <w:rsid w:val="00783F59"/>
    <w:rsid w:val="00790860"/>
    <w:rsid w:val="007A2C3D"/>
    <w:rsid w:val="007B1BF9"/>
    <w:rsid w:val="007B4472"/>
    <w:rsid w:val="007C45CE"/>
    <w:rsid w:val="007C580E"/>
    <w:rsid w:val="007D04A9"/>
    <w:rsid w:val="007E0AC3"/>
    <w:rsid w:val="00800013"/>
    <w:rsid w:val="00806E5C"/>
    <w:rsid w:val="00811072"/>
    <w:rsid w:val="00817AF7"/>
    <w:rsid w:val="008271FE"/>
    <w:rsid w:val="00831699"/>
    <w:rsid w:val="00834AF0"/>
    <w:rsid w:val="00834E39"/>
    <w:rsid w:val="00842B80"/>
    <w:rsid w:val="0084389F"/>
    <w:rsid w:val="0085054B"/>
    <w:rsid w:val="0085420A"/>
    <w:rsid w:val="008543A5"/>
    <w:rsid w:val="00854722"/>
    <w:rsid w:val="00855852"/>
    <w:rsid w:val="00866F9D"/>
    <w:rsid w:val="008727D9"/>
    <w:rsid w:val="00876A55"/>
    <w:rsid w:val="0087701C"/>
    <w:rsid w:val="0088013D"/>
    <w:rsid w:val="00881EC4"/>
    <w:rsid w:val="0089056B"/>
    <w:rsid w:val="00891DB6"/>
    <w:rsid w:val="008A4E7C"/>
    <w:rsid w:val="008B08AE"/>
    <w:rsid w:val="008B2DE7"/>
    <w:rsid w:val="008B61EF"/>
    <w:rsid w:val="008C1BAE"/>
    <w:rsid w:val="008D1C24"/>
    <w:rsid w:val="008D6AE5"/>
    <w:rsid w:val="008E39EE"/>
    <w:rsid w:val="008E661F"/>
    <w:rsid w:val="008E68EE"/>
    <w:rsid w:val="008E7AED"/>
    <w:rsid w:val="008F4CDF"/>
    <w:rsid w:val="009032B8"/>
    <w:rsid w:val="009060F4"/>
    <w:rsid w:val="00907326"/>
    <w:rsid w:val="00907393"/>
    <w:rsid w:val="0091318A"/>
    <w:rsid w:val="00913BE8"/>
    <w:rsid w:val="00913D1F"/>
    <w:rsid w:val="009159E2"/>
    <w:rsid w:val="00916A71"/>
    <w:rsid w:val="00921712"/>
    <w:rsid w:val="00922A98"/>
    <w:rsid w:val="00923106"/>
    <w:rsid w:val="00923408"/>
    <w:rsid w:val="00931FCE"/>
    <w:rsid w:val="009343AD"/>
    <w:rsid w:val="00937007"/>
    <w:rsid w:val="00947A54"/>
    <w:rsid w:val="00952A0D"/>
    <w:rsid w:val="00956DA5"/>
    <w:rsid w:val="00960C9C"/>
    <w:rsid w:val="0096546E"/>
    <w:rsid w:val="00967268"/>
    <w:rsid w:val="009765AF"/>
    <w:rsid w:val="009803D4"/>
    <w:rsid w:val="00980A0F"/>
    <w:rsid w:val="00980E34"/>
    <w:rsid w:val="00983593"/>
    <w:rsid w:val="00984358"/>
    <w:rsid w:val="00990B45"/>
    <w:rsid w:val="009949F1"/>
    <w:rsid w:val="009953BE"/>
    <w:rsid w:val="009A067F"/>
    <w:rsid w:val="009A15A3"/>
    <w:rsid w:val="009B6EDF"/>
    <w:rsid w:val="009B77D3"/>
    <w:rsid w:val="009C35EB"/>
    <w:rsid w:val="009C5314"/>
    <w:rsid w:val="009C575D"/>
    <w:rsid w:val="009D0875"/>
    <w:rsid w:val="009D7422"/>
    <w:rsid w:val="009E229B"/>
    <w:rsid w:val="009E4195"/>
    <w:rsid w:val="009E4FF0"/>
    <w:rsid w:val="009E6394"/>
    <w:rsid w:val="009F3516"/>
    <w:rsid w:val="009F435A"/>
    <w:rsid w:val="009F6803"/>
    <w:rsid w:val="00A02817"/>
    <w:rsid w:val="00A051FE"/>
    <w:rsid w:val="00A07DF2"/>
    <w:rsid w:val="00A11310"/>
    <w:rsid w:val="00A27DBD"/>
    <w:rsid w:val="00A30D5E"/>
    <w:rsid w:val="00A33284"/>
    <w:rsid w:val="00A47E0E"/>
    <w:rsid w:val="00A53FC2"/>
    <w:rsid w:val="00A54CBC"/>
    <w:rsid w:val="00A65079"/>
    <w:rsid w:val="00A675C1"/>
    <w:rsid w:val="00A70221"/>
    <w:rsid w:val="00A73C6A"/>
    <w:rsid w:val="00A74DD6"/>
    <w:rsid w:val="00A75283"/>
    <w:rsid w:val="00A763D1"/>
    <w:rsid w:val="00A823AB"/>
    <w:rsid w:val="00A91674"/>
    <w:rsid w:val="00A93EA7"/>
    <w:rsid w:val="00A95D63"/>
    <w:rsid w:val="00AA0EA6"/>
    <w:rsid w:val="00AA290A"/>
    <w:rsid w:val="00AA33B6"/>
    <w:rsid w:val="00AA37CA"/>
    <w:rsid w:val="00AA3D8F"/>
    <w:rsid w:val="00AB5395"/>
    <w:rsid w:val="00AC6981"/>
    <w:rsid w:val="00AD3462"/>
    <w:rsid w:val="00AD60AF"/>
    <w:rsid w:val="00AE541A"/>
    <w:rsid w:val="00AE6560"/>
    <w:rsid w:val="00AF0B6E"/>
    <w:rsid w:val="00AF21D3"/>
    <w:rsid w:val="00AF67A4"/>
    <w:rsid w:val="00AF77FD"/>
    <w:rsid w:val="00B064F1"/>
    <w:rsid w:val="00B12710"/>
    <w:rsid w:val="00B14ACE"/>
    <w:rsid w:val="00B163C2"/>
    <w:rsid w:val="00B24E37"/>
    <w:rsid w:val="00B32CFA"/>
    <w:rsid w:val="00B40D6C"/>
    <w:rsid w:val="00B41D99"/>
    <w:rsid w:val="00B47824"/>
    <w:rsid w:val="00B50F95"/>
    <w:rsid w:val="00B530C8"/>
    <w:rsid w:val="00B61809"/>
    <w:rsid w:val="00B6217C"/>
    <w:rsid w:val="00B6681A"/>
    <w:rsid w:val="00B72B7F"/>
    <w:rsid w:val="00B75AC9"/>
    <w:rsid w:val="00B81F64"/>
    <w:rsid w:val="00B82959"/>
    <w:rsid w:val="00B9017F"/>
    <w:rsid w:val="00B90FAE"/>
    <w:rsid w:val="00B92AD0"/>
    <w:rsid w:val="00B93B32"/>
    <w:rsid w:val="00B9536A"/>
    <w:rsid w:val="00B95B9D"/>
    <w:rsid w:val="00B9614B"/>
    <w:rsid w:val="00B97534"/>
    <w:rsid w:val="00B97EF0"/>
    <w:rsid w:val="00BA0498"/>
    <w:rsid w:val="00BA0D3E"/>
    <w:rsid w:val="00BA1D43"/>
    <w:rsid w:val="00BA27B3"/>
    <w:rsid w:val="00BB21D1"/>
    <w:rsid w:val="00BB5B18"/>
    <w:rsid w:val="00BC088B"/>
    <w:rsid w:val="00BC7522"/>
    <w:rsid w:val="00BD3D73"/>
    <w:rsid w:val="00BD679B"/>
    <w:rsid w:val="00BE748F"/>
    <w:rsid w:val="00BF2C62"/>
    <w:rsid w:val="00C14C72"/>
    <w:rsid w:val="00C203D9"/>
    <w:rsid w:val="00C30EE8"/>
    <w:rsid w:val="00C311F5"/>
    <w:rsid w:val="00C3736E"/>
    <w:rsid w:val="00C40883"/>
    <w:rsid w:val="00C4468E"/>
    <w:rsid w:val="00C44C89"/>
    <w:rsid w:val="00C508D0"/>
    <w:rsid w:val="00C51F61"/>
    <w:rsid w:val="00C5730E"/>
    <w:rsid w:val="00C66C35"/>
    <w:rsid w:val="00C70153"/>
    <w:rsid w:val="00C71A89"/>
    <w:rsid w:val="00C72EB8"/>
    <w:rsid w:val="00C749E8"/>
    <w:rsid w:val="00C74E85"/>
    <w:rsid w:val="00C84ADF"/>
    <w:rsid w:val="00C85A1D"/>
    <w:rsid w:val="00C91779"/>
    <w:rsid w:val="00C9446B"/>
    <w:rsid w:val="00CA26AD"/>
    <w:rsid w:val="00CA7398"/>
    <w:rsid w:val="00CB32E4"/>
    <w:rsid w:val="00CC1D19"/>
    <w:rsid w:val="00CC3A31"/>
    <w:rsid w:val="00CD0847"/>
    <w:rsid w:val="00CD0A73"/>
    <w:rsid w:val="00CD0BD5"/>
    <w:rsid w:val="00CD1AC9"/>
    <w:rsid w:val="00CD27C1"/>
    <w:rsid w:val="00CE2A82"/>
    <w:rsid w:val="00CE37CF"/>
    <w:rsid w:val="00CF1CD4"/>
    <w:rsid w:val="00CF2BDA"/>
    <w:rsid w:val="00D034FC"/>
    <w:rsid w:val="00D16505"/>
    <w:rsid w:val="00D1743F"/>
    <w:rsid w:val="00D25B05"/>
    <w:rsid w:val="00D31324"/>
    <w:rsid w:val="00D35C77"/>
    <w:rsid w:val="00D4124D"/>
    <w:rsid w:val="00D44496"/>
    <w:rsid w:val="00D45B39"/>
    <w:rsid w:val="00D7089C"/>
    <w:rsid w:val="00D7091E"/>
    <w:rsid w:val="00D74C28"/>
    <w:rsid w:val="00D819FE"/>
    <w:rsid w:val="00D83313"/>
    <w:rsid w:val="00D91CE7"/>
    <w:rsid w:val="00D927F0"/>
    <w:rsid w:val="00D933F8"/>
    <w:rsid w:val="00DB2598"/>
    <w:rsid w:val="00DB5035"/>
    <w:rsid w:val="00DB520A"/>
    <w:rsid w:val="00DB680A"/>
    <w:rsid w:val="00DB6E30"/>
    <w:rsid w:val="00DC0DF0"/>
    <w:rsid w:val="00DC3DA7"/>
    <w:rsid w:val="00DC40C8"/>
    <w:rsid w:val="00DC540E"/>
    <w:rsid w:val="00DE6ECA"/>
    <w:rsid w:val="00DE7D00"/>
    <w:rsid w:val="00DF0181"/>
    <w:rsid w:val="00DF3EE2"/>
    <w:rsid w:val="00DF42D7"/>
    <w:rsid w:val="00E25CD3"/>
    <w:rsid w:val="00E33185"/>
    <w:rsid w:val="00E338FF"/>
    <w:rsid w:val="00E36748"/>
    <w:rsid w:val="00E37391"/>
    <w:rsid w:val="00E432FE"/>
    <w:rsid w:val="00E44500"/>
    <w:rsid w:val="00E50298"/>
    <w:rsid w:val="00E51F69"/>
    <w:rsid w:val="00E7241E"/>
    <w:rsid w:val="00E83635"/>
    <w:rsid w:val="00E9494B"/>
    <w:rsid w:val="00EA2898"/>
    <w:rsid w:val="00EA3B9A"/>
    <w:rsid w:val="00EB1F4C"/>
    <w:rsid w:val="00EB27CD"/>
    <w:rsid w:val="00EB362A"/>
    <w:rsid w:val="00EB4ED3"/>
    <w:rsid w:val="00EB7512"/>
    <w:rsid w:val="00EC6291"/>
    <w:rsid w:val="00EC6325"/>
    <w:rsid w:val="00EC649B"/>
    <w:rsid w:val="00EC7190"/>
    <w:rsid w:val="00ED0AF7"/>
    <w:rsid w:val="00EE01DD"/>
    <w:rsid w:val="00EE1B34"/>
    <w:rsid w:val="00EE3693"/>
    <w:rsid w:val="00EE3A43"/>
    <w:rsid w:val="00EF0FC8"/>
    <w:rsid w:val="00F025C7"/>
    <w:rsid w:val="00F11742"/>
    <w:rsid w:val="00F171B6"/>
    <w:rsid w:val="00F216E0"/>
    <w:rsid w:val="00F227DC"/>
    <w:rsid w:val="00F254A7"/>
    <w:rsid w:val="00F26A00"/>
    <w:rsid w:val="00F3631C"/>
    <w:rsid w:val="00F43C1C"/>
    <w:rsid w:val="00F44B61"/>
    <w:rsid w:val="00F44D0A"/>
    <w:rsid w:val="00F46F6B"/>
    <w:rsid w:val="00F477C2"/>
    <w:rsid w:val="00F50141"/>
    <w:rsid w:val="00F53466"/>
    <w:rsid w:val="00F56BEC"/>
    <w:rsid w:val="00F61805"/>
    <w:rsid w:val="00F64EF0"/>
    <w:rsid w:val="00F65327"/>
    <w:rsid w:val="00F65911"/>
    <w:rsid w:val="00F71678"/>
    <w:rsid w:val="00F716F0"/>
    <w:rsid w:val="00F76B1E"/>
    <w:rsid w:val="00F775E4"/>
    <w:rsid w:val="00F8137F"/>
    <w:rsid w:val="00F86407"/>
    <w:rsid w:val="00F9029A"/>
    <w:rsid w:val="00F90761"/>
    <w:rsid w:val="00F9164B"/>
    <w:rsid w:val="00F950B8"/>
    <w:rsid w:val="00FA2518"/>
    <w:rsid w:val="00FA523C"/>
    <w:rsid w:val="00FB47EF"/>
    <w:rsid w:val="00FB5A6F"/>
    <w:rsid w:val="00FB5D00"/>
    <w:rsid w:val="00FB74CC"/>
    <w:rsid w:val="00FC5EAA"/>
    <w:rsid w:val="00FD0B14"/>
    <w:rsid w:val="00FD532A"/>
    <w:rsid w:val="00FD6235"/>
    <w:rsid w:val="00FD6416"/>
    <w:rsid w:val="00FE0966"/>
    <w:rsid w:val="00FE6808"/>
    <w:rsid w:val="00FF29B9"/>
    <w:rsid w:val="00FF71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15E3"/>
  <w15:chartTrackingRefBased/>
  <w15:docId w15:val="{53837E6D-A9CF-40BE-8032-C4277052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D"/>
    <w:pPr>
      <w:spacing w:after="200" w:line="276" w:lineRule="auto"/>
    </w:pPr>
    <w:rPr>
      <w:sz w:val="22"/>
      <w:szCs w:val="22"/>
      <w:lang w:eastAsia="en-US"/>
    </w:rPr>
  </w:style>
  <w:style w:type="paragraph" w:styleId="Heading2">
    <w:name w:val="heading 2"/>
    <w:basedOn w:val="Normal"/>
    <w:link w:val="Heading2Char"/>
    <w:uiPriority w:val="9"/>
    <w:qFormat/>
    <w:rsid w:val="00411FE1"/>
    <w:pPr>
      <w:spacing w:before="100" w:beforeAutospacing="1" w:after="100" w:afterAutospacing="1" w:line="240" w:lineRule="auto"/>
      <w:outlineLvl w:val="1"/>
    </w:pPr>
    <w:rPr>
      <w:rFonts w:ascii="Times New Roman" w:eastAsia="Times New Roman" w:hAnsi="Times New Roman"/>
      <w:b/>
      <w:bCs/>
      <w:sz w:val="36"/>
      <w:szCs w:val="36"/>
      <w:lang w:val="x-none"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1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0181"/>
    <w:rPr>
      <w:rFonts w:ascii="Tahoma" w:hAnsi="Tahoma" w:cs="Tahoma"/>
      <w:sz w:val="16"/>
      <w:szCs w:val="16"/>
    </w:rPr>
  </w:style>
  <w:style w:type="table" w:styleId="TableGrid">
    <w:name w:val="Table Grid"/>
    <w:basedOn w:val="TableNormal"/>
    <w:uiPriority w:val="59"/>
    <w:rsid w:val="00B90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074C6"/>
    <w:rPr>
      <w:rFonts w:eastAsia="Times New Roman"/>
      <w:sz w:val="22"/>
      <w:szCs w:val="22"/>
    </w:rPr>
  </w:style>
  <w:style w:type="character" w:customStyle="1" w:styleId="NoSpacingChar">
    <w:name w:val="No Spacing Char"/>
    <w:link w:val="NoSpacing"/>
    <w:uiPriority w:val="1"/>
    <w:rsid w:val="004074C6"/>
    <w:rPr>
      <w:rFonts w:eastAsia="Times New Roman"/>
      <w:sz w:val="22"/>
      <w:szCs w:val="22"/>
      <w:lang w:val="en-IN" w:eastAsia="en-IN" w:bidi="ar-SA"/>
    </w:rPr>
  </w:style>
  <w:style w:type="paragraph" w:styleId="ListParagraph">
    <w:name w:val="List Paragraph"/>
    <w:basedOn w:val="Normal"/>
    <w:uiPriority w:val="34"/>
    <w:qFormat/>
    <w:rsid w:val="00731F6B"/>
    <w:pPr>
      <w:ind w:left="720"/>
      <w:contextualSpacing/>
    </w:pPr>
    <w:rPr>
      <w:rFonts w:cs="Tunga"/>
    </w:rPr>
  </w:style>
  <w:style w:type="character" w:styleId="Strong">
    <w:name w:val="Strong"/>
    <w:uiPriority w:val="22"/>
    <w:qFormat/>
    <w:rsid w:val="00E36748"/>
    <w:rPr>
      <w:b/>
      <w:bCs/>
    </w:rPr>
  </w:style>
  <w:style w:type="paragraph" w:styleId="BodyTextIndent">
    <w:name w:val="Body Text Indent"/>
    <w:basedOn w:val="Normal"/>
    <w:link w:val="BodyTextIndentChar"/>
    <w:uiPriority w:val="99"/>
    <w:unhideWhenUsed/>
    <w:rsid w:val="005F68D2"/>
    <w:pPr>
      <w:spacing w:after="120"/>
      <w:ind w:left="283"/>
    </w:pPr>
    <w:rPr>
      <w:sz w:val="20"/>
      <w:szCs w:val="20"/>
      <w:lang w:val="en-US" w:eastAsia="x-none"/>
    </w:rPr>
  </w:style>
  <w:style w:type="character" w:customStyle="1" w:styleId="BodyTextIndentChar">
    <w:name w:val="Body Text Indent Char"/>
    <w:link w:val="BodyTextIndent"/>
    <w:uiPriority w:val="99"/>
    <w:rsid w:val="005F68D2"/>
    <w:rPr>
      <w:rFonts w:ascii="Calibri" w:eastAsia="Calibri" w:hAnsi="Calibri" w:cs="Times New Roman"/>
      <w:lang w:val="en-US"/>
    </w:rPr>
  </w:style>
  <w:style w:type="paragraph" w:customStyle="1" w:styleId="ListParagraph1">
    <w:name w:val="List Paragraph1"/>
    <w:basedOn w:val="Normal"/>
    <w:uiPriority w:val="34"/>
    <w:qFormat/>
    <w:rsid w:val="0033581C"/>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33581C"/>
    <w:pPr>
      <w:spacing w:before="100" w:beforeAutospacing="1" w:after="100" w:afterAutospacing="1" w:line="240" w:lineRule="auto"/>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2A5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x-none"/>
    </w:rPr>
  </w:style>
  <w:style w:type="character" w:customStyle="1" w:styleId="HTMLPreformattedChar">
    <w:name w:val="HTML Preformatted Char"/>
    <w:link w:val="HTMLPreformatted"/>
    <w:uiPriority w:val="99"/>
    <w:rsid w:val="002A5FF4"/>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570B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0B83"/>
  </w:style>
  <w:style w:type="paragraph" w:styleId="Footer">
    <w:name w:val="footer"/>
    <w:basedOn w:val="Normal"/>
    <w:link w:val="FooterChar"/>
    <w:uiPriority w:val="99"/>
    <w:unhideWhenUsed/>
    <w:rsid w:val="00570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83"/>
  </w:style>
  <w:style w:type="character" w:styleId="Emphasis">
    <w:name w:val="Emphasis"/>
    <w:uiPriority w:val="20"/>
    <w:qFormat/>
    <w:rsid w:val="00800013"/>
    <w:rPr>
      <w:i/>
      <w:iCs/>
    </w:rPr>
  </w:style>
  <w:style w:type="character" w:customStyle="1" w:styleId="Heading2Char">
    <w:name w:val="Heading 2 Char"/>
    <w:link w:val="Heading2"/>
    <w:uiPriority w:val="9"/>
    <w:rsid w:val="00411FE1"/>
    <w:rPr>
      <w:rFonts w:ascii="Times New Roman" w:eastAsia="Times New Roman" w:hAnsi="Times New Roman" w:cs="Times New Roman"/>
      <w:b/>
      <w:bCs/>
      <w:sz w:val="36"/>
      <w:szCs w:val="36"/>
      <w:lang w:eastAsia="en-IN"/>
    </w:rPr>
  </w:style>
  <w:style w:type="paragraph" w:styleId="Title">
    <w:name w:val="Title"/>
    <w:basedOn w:val="Normal"/>
    <w:next w:val="Normal"/>
    <w:link w:val="TitleChar"/>
    <w:uiPriority w:val="10"/>
    <w:qFormat/>
    <w:rsid w:val="00705FA0"/>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10"/>
    <w:rsid w:val="00705FA0"/>
    <w:rPr>
      <w:rFonts w:ascii="Cambria" w:eastAsia="Times New Roman" w:hAnsi="Cambria" w:cs="Times New Roman"/>
      <w:b/>
      <w:bCs/>
      <w:kern w:val="28"/>
      <w:sz w:val="32"/>
      <w:szCs w:val="32"/>
      <w:lang w:eastAsia="en-US"/>
    </w:rPr>
  </w:style>
  <w:style w:type="character" w:styleId="SubtleEmphasis">
    <w:name w:val="Subtle Emphasis"/>
    <w:uiPriority w:val="19"/>
    <w:qFormat/>
    <w:rsid w:val="00EE3A43"/>
    <w:rPr>
      <w:i/>
      <w:iCs/>
      <w:color w:val="808080"/>
    </w:rPr>
  </w:style>
  <w:style w:type="character" w:customStyle="1" w:styleId="il">
    <w:name w:val="il"/>
    <w:basedOn w:val="DefaultParagraphFont"/>
    <w:rsid w:val="009B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43">
      <w:bodyDiv w:val="1"/>
      <w:marLeft w:val="0"/>
      <w:marRight w:val="0"/>
      <w:marTop w:val="0"/>
      <w:marBottom w:val="0"/>
      <w:divBdr>
        <w:top w:val="none" w:sz="0" w:space="0" w:color="auto"/>
        <w:left w:val="none" w:sz="0" w:space="0" w:color="auto"/>
        <w:bottom w:val="none" w:sz="0" w:space="0" w:color="auto"/>
        <w:right w:val="none" w:sz="0" w:space="0" w:color="auto"/>
      </w:divBdr>
    </w:div>
    <w:div w:id="12680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076C-233F-44C6-B3EC-CBDB0C1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14760</Characters>
  <Application>Microsoft Office Word</Application>
  <DocSecurity>0</DocSecurity>
  <Lines>1476</Lines>
  <Paragraphs>873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Shijith Kumar</cp:lastModifiedBy>
  <cp:revision>2</cp:revision>
  <cp:lastPrinted>2019-06-03T11:38:00Z</cp:lastPrinted>
  <dcterms:created xsi:type="dcterms:W3CDTF">2021-06-16T06:41:00Z</dcterms:created>
  <dcterms:modified xsi:type="dcterms:W3CDTF">2021-06-16T06:41:00Z</dcterms:modified>
</cp:coreProperties>
</file>