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54" w:rsidRPr="00EF5A54" w:rsidRDefault="00EF5A54" w:rsidP="00EF5A54">
      <w:pPr>
        <w:jc w:val="center"/>
        <w:rPr>
          <w:rFonts w:ascii="Cambria" w:hAnsi="Cambria" w:cs="Times New Roman"/>
          <w:b/>
          <w:color w:val="000000" w:themeColor="text1"/>
          <w:sz w:val="28"/>
          <w:szCs w:val="28"/>
          <w:lang w:val="en-IN"/>
        </w:rPr>
      </w:pPr>
      <w:r w:rsidRPr="00EF5A54">
        <w:rPr>
          <w:rFonts w:ascii="Cambria" w:hAnsi="Cambria" w:cs="Times New Roman"/>
          <w:b/>
          <w:color w:val="000000" w:themeColor="text1"/>
          <w:sz w:val="28"/>
          <w:szCs w:val="28"/>
          <w:lang w:val="en-IN"/>
        </w:rPr>
        <w:t>AIISH AISIRI Programs</w:t>
      </w:r>
    </w:p>
    <w:p w:rsidR="00B54138" w:rsidRPr="00B53B99" w:rsidRDefault="00B54138" w:rsidP="00EF5A54">
      <w:pPr>
        <w:jc w:val="both"/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</w:pPr>
      <w:r w:rsidRPr="00B53B99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Initiated second series of AIISH AISIRI </w:t>
      </w:r>
      <w:r w:rsidR="00543F90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Radio </w:t>
      </w:r>
      <w:r w:rsidRPr="00B53B99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Programs </w:t>
      </w:r>
      <w:r w:rsidR="00B53B99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>in</w:t>
      </w:r>
      <w:r w:rsidRPr="00B53B99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 August 2020.</w:t>
      </w:r>
      <w:r w:rsidR="00543F90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  Total of 15 programmes were broadcasted in AIR (Mysuru – 100.6MHz)</w:t>
      </w:r>
      <w:r w:rsidR="00E93CA6"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. 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69"/>
        <w:gridCol w:w="1494"/>
        <w:gridCol w:w="2694"/>
        <w:gridCol w:w="4394"/>
      </w:tblGrid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S.NO</w:t>
            </w: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Date</w:t>
            </w:r>
          </w:p>
        </w:tc>
        <w:tc>
          <w:tcPr>
            <w:tcW w:w="26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Staff</w:t>
            </w:r>
          </w:p>
        </w:tc>
        <w:tc>
          <w:tcPr>
            <w:tcW w:w="43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Topic details</w:t>
            </w:r>
          </w:p>
        </w:tc>
      </w:tr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02.08.2020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Hema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N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Adult Language disorders</w:t>
            </w:r>
          </w:p>
        </w:tc>
      </w:tr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09.08..2020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S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Venkatesan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Psychological problems in children &amp;</w:t>
            </w:r>
            <w:r w:rsidR="00E93CA6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</w:t>
            </w: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Parents</w:t>
            </w:r>
          </w:p>
        </w:tc>
      </w:tr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16.08.2020</w:t>
            </w:r>
          </w:p>
        </w:tc>
        <w:tc>
          <w:tcPr>
            <w:tcW w:w="2694" w:type="dxa"/>
          </w:tcPr>
          <w:p w:rsidR="00B54138" w:rsidRPr="00B53B99" w:rsidRDefault="00543F90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</w:t>
            </w:r>
            <w:proofErr w:type="spellStart"/>
            <w:r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Rajeshwari</w:t>
            </w:r>
            <w:proofErr w:type="spellEnd"/>
            <w:r w:rsidR="00B54138"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G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FF0000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Ear discharge causes, Do’s  &amp;Don’ts</w:t>
            </w:r>
          </w:p>
        </w:tc>
      </w:tr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23.08.2020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T K Prakash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Diseases causing voice changes</w:t>
            </w:r>
          </w:p>
        </w:tc>
      </w:tr>
      <w:tr w:rsidR="00E93CA6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30.08.2020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Santosh M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Myths and facts about stuttering.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06.09.2020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Dr. Abhishek BP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Dementia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13.09.2020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 xml:space="preserve">Dr. Devi N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Need for early rehabilitation and listening training in children with hearing impairment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20.09..2020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 xml:space="preserve">Dr. </w:t>
            </w:r>
            <w:proofErr w:type="spellStart"/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Geetha</w:t>
            </w:r>
            <w:proofErr w:type="spellEnd"/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 xml:space="preserve"> C</w:t>
            </w:r>
          </w:p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Importance of early rehabilitation for individuals with hearing loss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27.09.2020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 xml:space="preserve">Dr. Prashanth Prabhu 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sz w:val="24"/>
                <w:szCs w:val="24"/>
                <w:lang w:val="en-IN"/>
              </w:rPr>
              <w:t>Tinnitus and loudness discomfort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03.10.2020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Yashaswini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R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Autism Spectrum Disorders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10.10.2020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Ms.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Sahana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V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Voice disorders 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18.10.2020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Ms.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Geetha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M P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Early identification of communication disorders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25.10.2020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Ms.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Shobha</w:t>
            </w:r>
            <w:proofErr w:type="spellEnd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B N</w:t>
            </w:r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Curriculum adaptation for special children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08.11.2020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Ms.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Kumuda</w:t>
            </w:r>
            <w:proofErr w:type="spellEnd"/>
          </w:p>
        </w:tc>
        <w:tc>
          <w:tcPr>
            <w:tcW w:w="4394" w:type="dxa"/>
          </w:tcPr>
          <w:p w:rsidR="00B54138" w:rsidRPr="00B53B99" w:rsidRDefault="00B54138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Role of parents in the educational development of special children</w:t>
            </w:r>
          </w:p>
        </w:tc>
      </w:tr>
      <w:tr w:rsidR="00B54138" w:rsidRPr="00B53B99" w:rsidTr="00E93CA6">
        <w:tc>
          <w:tcPr>
            <w:tcW w:w="769" w:type="dxa"/>
          </w:tcPr>
          <w:p w:rsidR="00B54138" w:rsidRPr="00B53B99" w:rsidRDefault="00B54138" w:rsidP="00D56FDF">
            <w:pPr>
              <w:pStyle w:val="ListParagraph"/>
              <w:numPr>
                <w:ilvl w:val="0"/>
                <w:numId w:val="1"/>
              </w:num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494" w:type="dxa"/>
          </w:tcPr>
          <w:p w:rsidR="00B54138" w:rsidRPr="00B53B99" w:rsidRDefault="00B54138" w:rsidP="00D56FDF">
            <w:pPr>
              <w:spacing w:after="0"/>
              <w:jc w:val="center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15.11.2020</w:t>
            </w:r>
          </w:p>
        </w:tc>
        <w:tc>
          <w:tcPr>
            <w:tcW w:w="2694" w:type="dxa"/>
          </w:tcPr>
          <w:p w:rsidR="00B54138" w:rsidRPr="00B53B99" w:rsidRDefault="00B54138" w:rsidP="00B579B3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Ms. </w:t>
            </w:r>
            <w:proofErr w:type="spellStart"/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Sumana</w:t>
            </w:r>
            <w:proofErr w:type="spellEnd"/>
          </w:p>
        </w:tc>
        <w:tc>
          <w:tcPr>
            <w:tcW w:w="4394" w:type="dxa"/>
          </w:tcPr>
          <w:p w:rsidR="00B54138" w:rsidRPr="00B53B99" w:rsidRDefault="00543F90" w:rsidP="00E93CA6">
            <w:pPr>
              <w:spacing w:after="0"/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>Valuation</w:t>
            </w:r>
            <w:r w:rsidR="00B54138" w:rsidRPr="00B53B99"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of children with special needs</w:t>
            </w:r>
          </w:p>
        </w:tc>
      </w:tr>
    </w:tbl>
    <w:p w:rsidR="00346020" w:rsidRDefault="00346020" w:rsidP="00B54138">
      <w:pPr>
        <w:jc w:val="both"/>
        <w:rPr>
          <w:rFonts w:ascii="Cambria" w:hAnsi="Cambria" w:cs="Times New Roman"/>
          <w:b/>
          <w:color w:val="000000" w:themeColor="text1"/>
          <w:sz w:val="24"/>
          <w:szCs w:val="24"/>
        </w:rPr>
      </w:pPr>
    </w:p>
    <w:p w:rsidR="00E93CA6" w:rsidRPr="00E93CA6" w:rsidRDefault="00346020" w:rsidP="00B54138">
      <w:pPr>
        <w:jc w:val="both"/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</w:pPr>
      <w:r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>The first series of 13 episodes of AIISH AISIRI pr</w:t>
      </w:r>
      <w:bookmarkStart w:id="0" w:name="_GoBack"/>
      <w:bookmarkEnd w:id="0"/>
      <w:r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ogrammes were re-broadcasted from AIR Dharwad </w:t>
      </w:r>
      <w:r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 xml:space="preserve">during the period </w:t>
      </w:r>
      <w:r>
        <w:rPr>
          <w:rFonts w:ascii="Cambria" w:hAnsi="Cambria" w:cs="Times New Roman"/>
          <w:bCs/>
          <w:color w:val="000000" w:themeColor="text1"/>
          <w:sz w:val="24"/>
          <w:szCs w:val="24"/>
          <w:lang w:val="en-IN"/>
        </w:rPr>
        <w:t>August to November 2020.</w:t>
      </w:r>
    </w:p>
    <w:tbl>
      <w:tblPr>
        <w:tblStyle w:val="TableGrid"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0"/>
        <w:gridCol w:w="4788"/>
      </w:tblGrid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lastRenderedPageBreak/>
              <w:drawing>
                <wp:inline distT="0" distB="0" distL="0" distR="0" wp14:anchorId="3E6EA91A" wp14:editId="365A1141">
                  <wp:extent cx="2743200" cy="2924729"/>
                  <wp:effectExtent l="0" t="0" r="0" b="9525"/>
                  <wp:docPr id="8" name="Picture 8" descr="C:\Users\Lenovo\Desktop\Deepika\Ullas\AIISH aisiri\WhatsApp Image 2020-08-03 at 11.1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Deepika\Ullas\AIISH aisiri\WhatsApp Image 2020-08-03 at 11.1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25" cy="29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inline distT="0" distB="0" distL="0" distR="0" wp14:anchorId="60BC6586" wp14:editId="368F9D92">
                  <wp:extent cx="2776341" cy="2924175"/>
                  <wp:effectExtent l="0" t="0" r="5080" b="0"/>
                  <wp:docPr id="5" name="Picture 5" descr="C:\Users\Lenovo\Desktop\Deepika\Ullas\AIISH aisiri\WhatsApp Image 2020-07-29 at 14.5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Deepika\Ullas\AIISH aisiri\WhatsApp Image 2020-07-29 at 14.5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386" cy="297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/>
                <w:noProof/>
                <w:sz w:val="24"/>
                <w:szCs w:val="24"/>
                <w:lang w:val="en-IN" w:eastAsia="en-IN" w:bidi="kn-IN"/>
              </w:rPr>
              <w:drawing>
                <wp:inline distT="0" distB="0" distL="0" distR="0" wp14:anchorId="6379DAA9" wp14:editId="54C674E3">
                  <wp:extent cx="2859405" cy="2769079"/>
                  <wp:effectExtent l="0" t="0" r="0" b="0"/>
                  <wp:docPr id="7" name="Picture 7" descr="C:\Users\Lenovo\Desktop\Deepika\Ullas\AIISH aisiri\WhatsApp Image 2020-07-31 at 15.3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Deepika\Ullas\AIISH aisiri\WhatsApp Image 2020-07-31 at 15.3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44" cy="281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inline distT="0" distB="0" distL="0" distR="0" wp14:anchorId="5C7F0D18" wp14:editId="11262963">
                  <wp:extent cx="2641540" cy="2726040"/>
                  <wp:effectExtent l="0" t="0" r="6985" b="0"/>
                  <wp:docPr id="6" name="Picture 6" descr="C:\Users\Lenovo\Desktop\Aparna\monthly report\hema m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Aparna\monthly report\hema m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53" cy="28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inline distT="0" distB="0" distL="0" distR="0" wp14:anchorId="000E8260" wp14:editId="47AC5452">
                  <wp:extent cx="2669512" cy="2613804"/>
                  <wp:effectExtent l="0" t="0" r="0" b="0"/>
                  <wp:docPr id="9" name="Picture 9" descr="C:\Users\Lenovo\Desktop\Aparna\monthly report\Venkateshan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Aparna\monthly report\Venkateshan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34" cy="265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6FDF" w:rsidRDefault="00EF5A54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sz w:val="24"/>
                <w:szCs w:val="24"/>
                <w:lang w:val="en-IN" w:eastAsia="en-IN" w:bidi="kn-IN"/>
              </w:rPr>
              <w:drawing>
                <wp:anchor distT="0" distB="0" distL="114300" distR="114300" simplePos="0" relativeHeight="251667456" behindDoc="0" locked="0" layoutInCell="1" allowOverlap="1" wp14:anchorId="0F7D4F6C" wp14:editId="555CA61E">
                  <wp:simplePos x="0" y="0"/>
                  <wp:positionH relativeFrom="column">
                    <wp:posOffset>-68160</wp:posOffset>
                  </wp:positionH>
                  <wp:positionV relativeFrom="paragraph">
                    <wp:posOffset>62865</wp:posOffset>
                  </wp:positionV>
                  <wp:extent cx="2844800" cy="2251075"/>
                  <wp:effectExtent l="0" t="0" r="6985" b="6985"/>
                  <wp:wrapSquare wrapText="bothSides"/>
                  <wp:docPr id="2" name="Picture 2" descr="C:\Users\Lenovo\Desktop\Deepika\Ullas\AIISH aisiri\WhatsApp Image 2020-07-29 at 14.58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Deepika\Ullas\AIISH aisiri\WhatsApp Image 2020-07-29 at 14.58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D56FDF">
            <w:pPr>
              <w:jc w:val="center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sz w:val="24"/>
                <w:szCs w:val="24"/>
                <w:lang w:val="en-IN" w:eastAsia="en-IN" w:bidi="kn-IN"/>
              </w:rPr>
              <w:lastRenderedPageBreak/>
              <w:drawing>
                <wp:inline distT="0" distB="0" distL="0" distR="0" wp14:anchorId="2E226405" wp14:editId="7863EAF4">
                  <wp:extent cx="3383581" cy="2538347"/>
                  <wp:effectExtent l="0" t="0" r="7620" b="0"/>
                  <wp:docPr id="3" name="Picture 3" descr="C:\Users\Lenovo\Desktop\Deepika\Ullas\AIISH aisiri\WhatsApp Image 2020-07-31 at 15.31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Deepika\Ullas\AIISH aisiri\WhatsApp Image 2020-07-31 at 15.31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608" cy="254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sz w:val="24"/>
                <w:szCs w:val="24"/>
                <w:lang w:val="en-IN" w:eastAsia="en-IN" w:bidi="kn-IN"/>
              </w:rPr>
              <w:drawing>
                <wp:anchor distT="0" distB="0" distL="114300" distR="114300" simplePos="0" relativeHeight="251669504" behindDoc="0" locked="0" layoutInCell="1" allowOverlap="1" wp14:anchorId="0C8E9854" wp14:editId="5576775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208915</wp:posOffset>
                  </wp:positionV>
                  <wp:extent cx="3107055" cy="2331085"/>
                  <wp:effectExtent l="0" t="0" r="0" b="0"/>
                  <wp:wrapSquare wrapText="bothSides"/>
                  <wp:docPr id="1" name="Picture 1" descr="C:\Users\Lenovo\Desktop\Deepika\Ullas\AIISH aisiri\WhatsApp Image 2020-07-31 at 15.16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Deepika\Ullas\AIISH aisiri\WhatsApp Image 2020-07-31 at 15.16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5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anchor distT="0" distB="0" distL="114300" distR="114300" simplePos="0" relativeHeight="251671552" behindDoc="0" locked="0" layoutInCell="1" allowOverlap="1" wp14:anchorId="4F11B8C5" wp14:editId="75EA2A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116205</wp:posOffset>
                  </wp:positionV>
                  <wp:extent cx="3312160" cy="2484755"/>
                  <wp:effectExtent l="0" t="0" r="2540" b="0"/>
                  <wp:wrapTopAndBottom/>
                  <wp:docPr id="4" name="Picture 4" descr="C:\Users\Lenovo\Desktop\Deepika\Ullas\AIISH aisiri\WhatsApp Image 2020-08-03 at 11.12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Deepika\Ullas\AIISH aisiri\WhatsApp Image 2020-08-03 at 11.12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60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anchor distT="0" distB="0" distL="114300" distR="114300" simplePos="0" relativeHeight="251673600" behindDoc="0" locked="0" layoutInCell="1" allowOverlap="1" wp14:anchorId="79144E28" wp14:editId="1B075E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163195</wp:posOffset>
                  </wp:positionV>
                  <wp:extent cx="3027680" cy="2432685"/>
                  <wp:effectExtent l="0" t="0" r="1270" b="5715"/>
                  <wp:wrapTopAndBottom/>
                  <wp:docPr id="22" name="Picture 22" descr="C:\Users\Lenovo\Desktop\Deepika\Ullas\AIISH aisiri\WhatsApp Image 2020-08-04 at 11.52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Deepika\Ullas\AIISH aisiri\WhatsApp Image 2020-08-04 at 11.52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inline distT="0" distB="0" distL="0" distR="0" wp14:anchorId="45B6064E" wp14:editId="731CC223">
                  <wp:extent cx="3393667" cy="2544455"/>
                  <wp:effectExtent l="0" t="0" r="0" b="8245"/>
                  <wp:docPr id="13" name="Picture 18" descr="C:\Users\Lenovo\Desktop\Deepika\Ullas\AIISH aisiri\WhatsApp Image 2020-07-31 at 15.30.5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67" cy="254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drawing>
                <wp:anchor distT="0" distB="0" distL="114300" distR="114300" simplePos="0" relativeHeight="251675648" behindDoc="0" locked="0" layoutInCell="1" allowOverlap="1" wp14:anchorId="255F8752" wp14:editId="5CD7146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110230" cy="2596515"/>
                  <wp:effectExtent l="0" t="0" r="0" b="0"/>
                  <wp:wrapTopAndBottom/>
                  <wp:docPr id="21" name="Picture 21" descr="C:\Users\Lenovo\Desktop\Deepika\Ullas\AIISH aisiri\WhatsApp Image 2020-08-05 at 16.23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Deepika\Ullas\AIISH aisiri\WhatsApp Image 2020-08-05 at 16.23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FDF" w:rsidTr="00D56FDF">
        <w:trPr>
          <w:jc w:val="center"/>
        </w:trPr>
        <w:tc>
          <w:tcPr>
            <w:tcW w:w="5560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B53B99">
              <w:rPr>
                <w:rFonts w:ascii="Cambria" w:hAnsi="Cambria" w:cs="Times New Roman"/>
                <w:b/>
                <w:noProof/>
                <w:color w:val="000000" w:themeColor="text1"/>
                <w:sz w:val="24"/>
                <w:szCs w:val="24"/>
                <w:lang w:val="en-IN" w:eastAsia="en-IN" w:bidi="kn-IN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A63540E" wp14:editId="2F9C962C">
                  <wp:simplePos x="0" y="0"/>
                  <wp:positionH relativeFrom="column">
                    <wp:posOffset>-5511</wp:posOffset>
                  </wp:positionH>
                  <wp:positionV relativeFrom="paragraph">
                    <wp:posOffset>265</wp:posOffset>
                  </wp:positionV>
                  <wp:extent cx="3156084" cy="2579094"/>
                  <wp:effectExtent l="0" t="0" r="6350" b="0"/>
                  <wp:wrapTopAndBottom/>
                  <wp:docPr id="23" name="Picture 23" descr="C:\Users\Lenovo\Desktop\Deepika\Ullas\AIISH aisiri\WhatsApp Image 2020-08-04 at 11.52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Deepika\Ullas\AIISH aisiri\WhatsApp Image 2020-08-04 at 11.52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91" cy="258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D56FDF" w:rsidRDefault="00D56FDF" w:rsidP="00B54138">
            <w:pPr>
              <w:jc w:val="both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  <w:lang w:val="en-IN"/>
              </w:rPr>
            </w:pPr>
          </w:p>
        </w:tc>
      </w:tr>
    </w:tbl>
    <w:p w:rsidR="00B54138" w:rsidRPr="00B53B99" w:rsidRDefault="00B54138" w:rsidP="00B54138">
      <w:pPr>
        <w:spacing w:line="240" w:lineRule="auto"/>
        <w:jc w:val="center"/>
        <w:rPr>
          <w:rFonts w:ascii="Cambria" w:hAnsi="Cambria" w:cs="Times New Roman"/>
          <w:b/>
          <w:color w:val="000000" w:themeColor="text1"/>
          <w:sz w:val="24"/>
          <w:szCs w:val="24"/>
          <w:highlight w:val="yellow"/>
          <w:lang w:val="en-IN"/>
        </w:rPr>
      </w:pPr>
      <w:r w:rsidRPr="00B53B99">
        <w:rPr>
          <w:rFonts w:ascii="Cambria" w:hAnsi="Cambria" w:cs="Times New Roman"/>
          <w:b/>
          <w:color w:val="000000" w:themeColor="text1"/>
          <w:sz w:val="24"/>
          <w:szCs w:val="24"/>
          <w:lang w:val="en-IN"/>
        </w:rPr>
        <w:t xml:space="preserve"> </w:t>
      </w:r>
    </w:p>
    <w:sectPr w:rsidR="00B54138" w:rsidRPr="00B53B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F5A3C"/>
    <w:multiLevelType w:val="hybridMultilevel"/>
    <w:tmpl w:val="CD20BD0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38"/>
    <w:rsid w:val="00346020"/>
    <w:rsid w:val="00543F90"/>
    <w:rsid w:val="00AD0997"/>
    <w:rsid w:val="00B052D0"/>
    <w:rsid w:val="00B53B99"/>
    <w:rsid w:val="00B54138"/>
    <w:rsid w:val="00B579B3"/>
    <w:rsid w:val="00C203D0"/>
    <w:rsid w:val="00CF2424"/>
    <w:rsid w:val="00D56FDF"/>
    <w:rsid w:val="00E93CA6"/>
    <w:rsid w:val="00EF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EA25"/>
  <w15:chartTrackingRefBased/>
  <w15:docId w15:val="{B3A3B32F-74AA-4239-A015-F6DB7406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138"/>
    <w:pPr>
      <w:spacing w:after="200" w:line="276" w:lineRule="auto"/>
    </w:pPr>
    <w:rPr>
      <w:rFonts w:eastAsiaTheme="minorEastAsia"/>
      <w:szCs w:val="20"/>
      <w:lang w:val="en-US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B5413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53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2021-04-20T04:01:00Z</dcterms:created>
  <dcterms:modified xsi:type="dcterms:W3CDTF">2021-04-20T04:24:00Z</dcterms:modified>
</cp:coreProperties>
</file>