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9F" w:rsidRPr="004D61E9" w:rsidRDefault="0095432F">
      <w:pPr>
        <w:spacing w:line="463" w:lineRule="exact"/>
        <w:ind w:left="5766"/>
        <w:rPr>
          <w:rFonts w:ascii="Palatino Linotype" w:eastAsia="Palatino Linotype" w:hAnsi="Palatino Linotype" w:cs="Palatino Linotype"/>
          <w:color w:val="FF0000"/>
          <w:sz w:val="36"/>
          <w:szCs w:val="36"/>
        </w:rPr>
      </w:pPr>
      <w:r w:rsidRPr="004D61E9">
        <w:rPr>
          <w:rFonts w:ascii="Palatino Linotype"/>
          <w:b/>
          <w:color w:val="FF0000"/>
          <w:sz w:val="36"/>
        </w:rPr>
        <w:t>Last</w:t>
      </w:r>
      <w:r w:rsidRPr="004D61E9">
        <w:rPr>
          <w:rFonts w:ascii="Palatino Linotype"/>
          <w:b/>
          <w:color w:val="FF0000"/>
          <w:spacing w:val="-36"/>
          <w:sz w:val="36"/>
        </w:rPr>
        <w:t xml:space="preserve"> </w:t>
      </w:r>
      <w:r w:rsidRPr="004D61E9">
        <w:rPr>
          <w:rFonts w:ascii="Palatino Linotype"/>
          <w:b/>
          <w:color w:val="FF0000"/>
          <w:sz w:val="36"/>
        </w:rPr>
        <w:t>update:</w:t>
      </w:r>
      <w:r w:rsidRPr="004D61E9">
        <w:rPr>
          <w:rFonts w:ascii="Palatino Linotype"/>
          <w:b/>
          <w:color w:val="FF0000"/>
          <w:spacing w:val="-63"/>
          <w:sz w:val="36"/>
        </w:rPr>
        <w:t xml:space="preserve"> </w:t>
      </w:r>
      <w:r w:rsidRPr="004D61E9">
        <w:rPr>
          <w:rFonts w:ascii="Palatino Linotype"/>
          <w:b/>
          <w:color w:val="FF0000"/>
          <w:sz w:val="36"/>
        </w:rPr>
        <w:t>31.03.</w:t>
      </w:r>
      <w:r w:rsidR="00601AE9" w:rsidRPr="004D61E9">
        <w:rPr>
          <w:rFonts w:ascii="Palatino Linotype"/>
          <w:b/>
          <w:color w:val="FF0000"/>
          <w:sz w:val="36"/>
        </w:rPr>
        <w:t>2022</w:t>
      </w: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spacing w:before="7"/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</w:p>
    <w:p w:rsidR="008E789F" w:rsidRDefault="00E4063B">
      <w:pPr>
        <w:pStyle w:val="BodyText"/>
        <w:spacing w:line="391" w:lineRule="auto"/>
        <w:ind w:left="2664" w:right="205"/>
        <w:rPr>
          <w:b w:val="0"/>
          <w:bCs w:val="0"/>
          <w:u w:val="no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73.05pt;margin-top:-2.25pt;width:77.05pt;height:52.8pt;z-index:1072;mso-position-horizontal-relative:page">
            <v:imagedata r:id="rId5" o:title=""/>
            <w10:wrap anchorx="page"/>
          </v:shape>
        </w:pict>
      </w:r>
      <w:r>
        <w:pict>
          <v:shape id="_x0000_s1030" type="#_x0000_t75" style="position:absolute;left:0;text-align:left;margin-left:105.6pt;margin-top:-6.8pt;width:52.8pt;height:52.8pt;z-index:1096;mso-position-horizontal-relative:page">
            <v:imagedata r:id="rId6" o:title=""/>
            <w10:wrap anchorx="page"/>
          </v:shape>
        </w:pict>
      </w:r>
      <w:r w:rsidR="0095432F">
        <w:rPr>
          <w:spacing w:val="-1"/>
          <w:u w:val="none"/>
        </w:rPr>
        <w:t>ALL</w:t>
      </w:r>
      <w:r w:rsidR="0095432F">
        <w:rPr>
          <w:spacing w:val="16"/>
          <w:u w:val="none"/>
        </w:rPr>
        <w:t xml:space="preserve"> </w:t>
      </w:r>
      <w:r w:rsidR="0095432F">
        <w:rPr>
          <w:spacing w:val="-1"/>
          <w:u w:val="none"/>
        </w:rPr>
        <w:t>INDIA</w:t>
      </w:r>
      <w:r w:rsidR="0095432F">
        <w:rPr>
          <w:spacing w:val="20"/>
          <w:u w:val="none"/>
        </w:rPr>
        <w:t xml:space="preserve"> </w:t>
      </w:r>
      <w:r w:rsidR="0095432F">
        <w:rPr>
          <w:spacing w:val="-1"/>
          <w:u w:val="none"/>
        </w:rPr>
        <w:t>INSTITUTE</w:t>
      </w:r>
      <w:r w:rsidR="0095432F">
        <w:rPr>
          <w:spacing w:val="13"/>
          <w:u w:val="none"/>
        </w:rPr>
        <w:t xml:space="preserve"> </w:t>
      </w:r>
      <w:r w:rsidR="0095432F">
        <w:rPr>
          <w:u w:val="none"/>
        </w:rPr>
        <w:t>OF</w:t>
      </w:r>
      <w:r w:rsidR="0095432F">
        <w:rPr>
          <w:spacing w:val="15"/>
          <w:u w:val="none"/>
        </w:rPr>
        <w:t xml:space="preserve"> </w:t>
      </w:r>
      <w:r w:rsidR="0095432F">
        <w:rPr>
          <w:u w:val="none"/>
        </w:rPr>
        <w:t>SPEECH</w:t>
      </w:r>
      <w:r w:rsidR="0095432F">
        <w:rPr>
          <w:spacing w:val="22"/>
          <w:u w:val="none"/>
        </w:rPr>
        <w:t xml:space="preserve"> </w:t>
      </w:r>
      <w:r w:rsidR="0095432F">
        <w:rPr>
          <w:u w:val="none"/>
        </w:rPr>
        <w:t>&amp;</w:t>
      </w:r>
      <w:r w:rsidR="0095432F">
        <w:rPr>
          <w:spacing w:val="12"/>
          <w:u w:val="none"/>
        </w:rPr>
        <w:t xml:space="preserve"> </w:t>
      </w:r>
      <w:r w:rsidR="0095432F">
        <w:rPr>
          <w:u w:val="none"/>
        </w:rPr>
        <w:t>HEARING,</w:t>
      </w:r>
      <w:r w:rsidR="0095432F">
        <w:rPr>
          <w:spacing w:val="22"/>
          <w:w w:val="102"/>
          <w:u w:val="none"/>
        </w:rPr>
        <w:t xml:space="preserve"> </w:t>
      </w:r>
      <w:r w:rsidR="0095432F">
        <w:rPr>
          <w:spacing w:val="-1"/>
          <w:u w:val="none"/>
        </w:rPr>
        <w:t>MANASAGANGOTHRI,</w:t>
      </w:r>
      <w:r w:rsidR="0095432F">
        <w:rPr>
          <w:spacing w:val="30"/>
          <w:u w:val="none"/>
        </w:rPr>
        <w:t xml:space="preserve"> </w:t>
      </w:r>
      <w:r w:rsidR="0095432F">
        <w:rPr>
          <w:u w:val="none"/>
        </w:rPr>
        <w:t>MYSORE</w:t>
      </w:r>
      <w:r w:rsidR="0095432F">
        <w:rPr>
          <w:spacing w:val="21"/>
          <w:u w:val="none"/>
        </w:rPr>
        <w:t xml:space="preserve"> </w:t>
      </w:r>
      <w:r w:rsidR="0095432F">
        <w:rPr>
          <w:u w:val="none"/>
        </w:rPr>
        <w:t>-</w:t>
      </w:r>
      <w:r w:rsidR="0095432F">
        <w:rPr>
          <w:spacing w:val="18"/>
          <w:u w:val="none"/>
        </w:rPr>
        <w:t xml:space="preserve"> </w:t>
      </w:r>
      <w:r w:rsidR="0095432F">
        <w:rPr>
          <w:spacing w:val="-1"/>
          <w:u w:val="none"/>
        </w:rPr>
        <w:t>570</w:t>
      </w:r>
      <w:r w:rsidR="0095432F">
        <w:rPr>
          <w:spacing w:val="26"/>
          <w:u w:val="none"/>
        </w:rPr>
        <w:t xml:space="preserve"> </w:t>
      </w:r>
      <w:r w:rsidR="0095432F">
        <w:rPr>
          <w:spacing w:val="-1"/>
          <w:u w:val="none"/>
        </w:rPr>
        <w:t>006</w:t>
      </w:r>
    </w:p>
    <w:p w:rsidR="008E789F" w:rsidRDefault="008E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E789F" w:rsidRDefault="008E789F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8E789F" w:rsidRDefault="00E4063B">
      <w:pPr>
        <w:spacing w:line="200" w:lineRule="atLeast"/>
        <w:ind w:lef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187.45pt;height:20.2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8E789F" w:rsidRDefault="0095432F">
                  <w:pPr>
                    <w:tabs>
                      <w:tab w:val="left" w:pos="441"/>
                    </w:tabs>
                    <w:spacing w:before="4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r>
                    <w:rPr>
                      <w:rFonts w:ascii="Times New Roman"/>
                      <w:color w:val="00AFEF"/>
                      <w:w w:val="95"/>
                      <w:sz w:val="34"/>
                    </w:rPr>
                    <w:t>2</w:t>
                  </w:r>
                  <w:r>
                    <w:rPr>
                      <w:rFonts w:ascii="Times New Roman"/>
                      <w:color w:val="00AFEF"/>
                      <w:w w:val="95"/>
                      <w:sz w:val="34"/>
                    </w:rPr>
                    <w:tab/>
                  </w:r>
                  <w:r>
                    <w:rPr>
                      <w:rFonts w:ascii="Times New Roman"/>
                      <w:color w:val="00AFEF"/>
                      <w:spacing w:val="2"/>
                      <w:sz w:val="34"/>
                    </w:rPr>
                    <w:t>Budget</w:t>
                  </w:r>
                  <w:r>
                    <w:rPr>
                      <w:rFonts w:ascii="Times New Roman"/>
                      <w:color w:val="00AFEF"/>
                      <w:spacing w:val="-3"/>
                      <w:sz w:val="34"/>
                    </w:rPr>
                    <w:t xml:space="preserve"> </w:t>
                  </w:r>
                  <w:r>
                    <w:rPr>
                      <w:rFonts w:ascii="Times New Roman"/>
                      <w:color w:val="00AFEF"/>
                      <w:spacing w:val="2"/>
                      <w:sz w:val="34"/>
                    </w:rPr>
                    <w:t>and</w:t>
                  </w:r>
                  <w:r>
                    <w:rPr>
                      <w:rFonts w:ascii="Times New Roman"/>
                      <w:color w:val="00AFEF"/>
                      <w:spacing w:val="-6"/>
                      <w:sz w:val="34"/>
                    </w:rPr>
                    <w:t xml:space="preserve"> </w:t>
                  </w:r>
                  <w:r>
                    <w:rPr>
                      <w:rFonts w:ascii="Times New Roman"/>
                      <w:color w:val="00AFEF"/>
                      <w:spacing w:val="4"/>
                      <w:sz w:val="34"/>
                    </w:rPr>
                    <w:t>Programme</w:t>
                  </w:r>
                </w:p>
              </w:txbxContent>
            </v:textbox>
          </v:shape>
        </w:pict>
      </w:r>
    </w:p>
    <w:p w:rsidR="008E789F" w:rsidRDefault="008E789F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8E789F" w:rsidRDefault="00E4063B">
      <w:pPr>
        <w:spacing w:line="20" w:lineRule="atLeast"/>
        <w:ind w:left="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48.9pt;height:.85pt;mso-position-horizontal-relative:char;mso-position-vertical-relative:line" coordsize="8978,17">
            <v:group id="_x0000_s1027" style="position:absolute;left:8;top:8;width:8962;height:2" coordorigin="8,8" coordsize="8962,2">
              <v:shape id="_x0000_s1028" style="position:absolute;left:8;top:8;width:8962;height:2" coordorigin="8,8" coordsize="8962,0" path="m8,8r8962,e" filled="f" strokecolor="#4f81bc" strokeweight=".82pt">
                <v:path arrowok="t"/>
              </v:shape>
            </v:group>
            <w10:wrap type="none"/>
            <w10:anchorlock/>
          </v:group>
        </w:pict>
      </w:r>
    </w:p>
    <w:p w:rsidR="008E789F" w:rsidRDefault="008E789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E789F" w:rsidRDefault="0095432F">
      <w:pPr>
        <w:pStyle w:val="BodyText"/>
        <w:spacing w:line="259" w:lineRule="auto"/>
        <w:ind w:right="205" w:hanging="341"/>
        <w:rPr>
          <w:rFonts w:cs="Times New Roman"/>
          <w:b w:val="0"/>
          <w:bCs w:val="0"/>
          <w:u w:val="none"/>
        </w:rPr>
      </w:pPr>
      <w:r>
        <w:rPr>
          <w:u w:val="none"/>
        </w:rPr>
        <w:t>2.5</w:t>
      </w:r>
      <w:proofErr w:type="gramStart"/>
      <w:r>
        <w:rPr>
          <w:u w:val="none"/>
        </w:rPr>
        <w:t>.</w:t>
      </w:r>
      <w:r>
        <w:rPr>
          <w:color w:val="00AFEF"/>
          <w:u w:val="thick" w:color="00AFEF"/>
        </w:rPr>
        <w:t>Particulars</w:t>
      </w:r>
      <w:proofErr w:type="gramEnd"/>
      <w:r>
        <w:rPr>
          <w:color w:val="00AFEF"/>
          <w:spacing w:val="9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4"/>
          <w:u w:val="thick" w:color="00AFEF"/>
        </w:rPr>
        <w:t xml:space="preserve"> </w:t>
      </w:r>
      <w:r>
        <w:rPr>
          <w:color w:val="00AFEF"/>
          <w:u w:val="thick" w:color="00AFEF"/>
        </w:rPr>
        <w:t>recipients</w:t>
      </w:r>
      <w:r>
        <w:rPr>
          <w:color w:val="00AFEF"/>
          <w:spacing w:val="8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4"/>
          <w:u w:val="thick" w:color="00AFEF"/>
        </w:rPr>
        <w:t xml:space="preserve"> </w:t>
      </w:r>
      <w:r>
        <w:rPr>
          <w:color w:val="00AFEF"/>
          <w:u w:val="thick" w:color="00AFEF"/>
        </w:rPr>
        <w:t>concessions,</w:t>
      </w:r>
      <w:r>
        <w:rPr>
          <w:color w:val="00AFEF"/>
          <w:spacing w:val="23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permits</w:t>
      </w:r>
      <w:r>
        <w:rPr>
          <w:color w:val="00AFEF"/>
          <w:spacing w:val="10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3"/>
          <w:u w:val="thick" w:color="00AFEF"/>
        </w:rPr>
        <w:t xml:space="preserve"> </w:t>
      </w:r>
      <w:r>
        <w:rPr>
          <w:color w:val="00AFEF"/>
          <w:u w:val="thick" w:color="00AFEF"/>
        </w:rPr>
        <w:t>authorizations</w:t>
      </w:r>
      <w:r>
        <w:rPr>
          <w:color w:val="00AFEF"/>
          <w:spacing w:val="10"/>
          <w:u w:val="thick" w:color="00AFEF"/>
        </w:rPr>
        <w:t xml:space="preserve"> </w:t>
      </w:r>
      <w:r>
        <w:rPr>
          <w:color w:val="00AFEF"/>
          <w:u w:val="thick" w:color="00AFEF"/>
        </w:rPr>
        <w:t>granted</w:t>
      </w:r>
      <w:r>
        <w:rPr>
          <w:color w:val="00AFEF"/>
          <w:spacing w:val="16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by</w:t>
      </w:r>
      <w:r>
        <w:rPr>
          <w:color w:val="00AFEF"/>
          <w:spacing w:val="13"/>
          <w:u w:val="thick" w:color="00AFEF"/>
        </w:rPr>
        <w:t xml:space="preserve"> </w:t>
      </w:r>
      <w:r>
        <w:rPr>
          <w:color w:val="00AFEF"/>
          <w:u w:val="thick" w:color="00AFEF"/>
        </w:rPr>
        <w:t>the</w:t>
      </w:r>
      <w:r>
        <w:rPr>
          <w:color w:val="00AFEF"/>
          <w:spacing w:val="18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public</w:t>
      </w:r>
      <w:r>
        <w:rPr>
          <w:color w:val="00AFEF"/>
          <w:spacing w:val="20"/>
          <w:w w:val="102"/>
          <w:u w:val="none"/>
        </w:rPr>
        <w:t xml:space="preserve"> </w:t>
      </w:r>
      <w:r>
        <w:rPr>
          <w:color w:val="00AFEF"/>
          <w:u w:val="thick" w:color="00AFEF"/>
        </w:rPr>
        <w:t>authority</w:t>
      </w:r>
      <w:r>
        <w:rPr>
          <w:color w:val="00AFEF"/>
          <w:spacing w:val="13"/>
          <w:u w:val="thick" w:color="00AFEF"/>
        </w:rPr>
        <w:t xml:space="preserve"> </w:t>
      </w:r>
      <w:r>
        <w:rPr>
          <w:b w:val="0"/>
          <w:color w:val="FF0000"/>
          <w:u w:val="none"/>
        </w:rPr>
        <w:t>[Section</w:t>
      </w:r>
      <w:r>
        <w:rPr>
          <w:b w:val="0"/>
          <w:color w:val="FF0000"/>
          <w:spacing w:val="8"/>
          <w:u w:val="none"/>
        </w:rPr>
        <w:t xml:space="preserve"> </w:t>
      </w:r>
      <w:r>
        <w:rPr>
          <w:b w:val="0"/>
          <w:color w:val="FF0000"/>
          <w:u w:val="none"/>
        </w:rPr>
        <w:t>4(1)</w:t>
      </w:r>
      <w:r>
        <w:rPr>
          <w:b w:val="0"/>
          <w:color w:val="FF0000"/>
          <w:spacing w:val="19"/>
          <w:u w:val="none"/>
        </w:rPr>
        <w:t xml:space="preserve"> </w:t>
      </w:r>
      <w:r>
        <w:rPr>
          <w:b w:val="0"/>
          <w:color w:val="FF0000"/>
          <w:spacing w:val="-1"/>
          <w:u w:val="none"/>
        </w:rPr>
        <w:t>(b)</w:t>
      </w:r>
      <w:r>
        <w:rPr>
          <w:b w:val="0"/>
          <w:color w:val="FF0000"/>
          <w:spacing w:val="13"/>
          <w:u w:val="none"/>
        </w:rPr>
        <w:t xml:space="preserve"> </w:t>
      </w:r>
      <w:r>
        <w:rPr>
          <w:b w:val="0"/>
          <w:color w:val="FF0000"/>
          <w:spacing w:val="-1"/>
          <w:u w:val="none"/>
        </w:rPr>
        <w:t>(xiii)]</w:t>
      </w:r>
    </w:p>
    <w:p w:rsidR="008E789F" w:rsidRDefault="008E789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8E789F" w:rsidRDefault="0095432F">
      <w:pPr>
        <w:spacing w:before="24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0"/>
          <w:sz w:val="24"/>
        </w:rPr>
        <w:t>2.5.1</w:t>
      </w:r>
      <w:r>
        <w:rPr>
          <w:rFonts w:ascii="Palatino Linotype"/>
          <w:spacing w:val="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Particulars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recipients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concessions,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permits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authorizations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granted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by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the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public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authority</w:t>
      </w:r>
    </w:p>
    <w:p w:rsidR="008E789F" w:rsidRDefault="0095432F">
      <w:pPr>
        <w:spacing w:before="76" w:line="264" w:lineRule="auto"/>
        <w:ind w:left="423" w:right="205"/>
        <w:rPr>
          <w:rFonts w:ascii="Times New Roman"/>
          <w:color w:val="001F5F"/>
        </w:rPr>
      </w:pPr>
      <w:r>
        <w:rPr>
          <w:rFonts w:ascii="Times New Roman"/>
          <w:color w:val="001F5F"/>
        </w:rPr>
        <w:t xml:space="preserve">AIISH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provides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free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of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cost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diagnostic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and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therapeutic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services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pertaining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to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>communication</w:t>
      </w:r>
      <w:r>
        <w:rPr>
          <w:rFonts w:ascii="Times New Roman"/>
          <w:color w:val="001F5F"/>
          <w:w w:val="102"/>
        </w:rPr>
        <w:t xml:space="preserve"> </w:t>
      </w:r>
      <w:r>
        <w:rPr>
          <w:rFonts w:ascii="Times New Roman"/>
          <w:color w:val="001F5F"/>
        </w:rPr>
        <w:t>disorders</w:t>
      </w:r>
      <w:r>
        <w:rPr>
          <w:rFonts w:ascii="Times New Roman"/>
          <w:color w:val="001F5F"/>
          <w:spacing w:val="13"/>
        </w:rPr>
        <w:t xml:space="preserve"> </w:t>
      </w:r>
      <w:r>
        <w:rPr>
          <w:rFonts w:ascii="Times New Roman"/>
          <w:color w:val="001F5F"/>
        </w:rPr>
        <w:t>to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persons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below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poverty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line.</w:t>
      </w:r>
      <w:bookmarkStart w:id="0" w:name="_GoBack"/>
      <w:bookmarkEnd w:id="0"/>
    </w:p>
    <w:p w:rsidR="00EF4CD0" w:rsidRPr="00EF4CD0" w:rsidRDefault="00EF4CD0">
      <w:pPr>
        <w:spacing w:before="76" w:line="264" w:lineRule="auto"/>
        <w:ind w:left="423" w:right="205"/>
        <w:rPr>
          <w:rFonts w:ascii="Times New Roman"/>
          <w:b/>
          <w:color w:val="001F5F"/>
          <w:u w:val="single"/>
        </w:rPr>
      </w:pPr>
      <w:proofErr w:type="gramStart"/>
      <w:r w:rsidRPr="00EF4CD0">
        <w:rPr>
          <w:rFonts w:ascii="Times New Roman"/>
          <w:b/>
          <w:color w:val="001F5F"/>
          <w:u w:val="single"/>
        </w:rPr>
        <w:t>I )</w:t>
      </w:r>
      <w:proofErr w:type="gramEnd"/>
      <w:r>
        <w:rPr>
          <w:rFonts w:ascii="Times New Roman"/>
          <w:b/>
          <w:color w:val="001F5F"/>
          <w:u w:val="single"/>
        </w:rPr>
        <w:t xml:space="preserve"> </w:t>
      </w:r>
      <w:r w:rsidRPr="00EF4CD0">
        <w:rPr>
          <w:rFonts w:ascii="Times New Roman"/>
          <w:b/>
          <w:color w:val="001F5F"/>
          <w:u w:val="single"/>
        </w:rPr>
        <w:t xml:space="preserve"> Prevention of Communication Disosrders ( POCD) </w:t>
      </w:r>
      <w:r w:rsidRPr="00EF4CD0">
        <w:rPr>
          <w:rFonts w:ascii="Times New Roman"/>
          <w:b/>
          <w:color w:val="001F5F"/>
          <w:u w:val="single"/>
        </w:rPr>
        <w:br/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28"/>
        <w:gridCol w:w="4320"/>
        <w:gridCol w:w="3824"/>
      </w:tblGrid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Free hearing aids at Outreach Service Centers of AIISH</w:t>
            </w: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Concessions, permits, or authorizations granted by public authority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Funds earmarked for purchasing hearing aids for outreach service center</w:t>
            </w:r>
          </w:p>
        </w:tc>
      </w:tr>
      <w:tr w:rsidR="00EF4CD0" w:rsidRPr="00D523BF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For each concession, permit or authorization granted:- </w:t>
            </w:r>
          </w:p>
        </w:tc>
        <w:tc>
          <w:tcPr>
            <w:tcW w:w="3824" w:type="dxa"/>
            <w:vAlign w:val="center"/>
          </w:tcPr>
          <w:p w:rsidR="00EF4CD0" w:rsidRPr="00D523BF" w:rsidRDefault="00EF4CD0" w:rsidP="00D4740B">
            <w:pPr>
              <w:jc w:val="both"/>
              <w:rPr>
                <w:rFonts w:ascii="Cambria" w:hAnsi="Cambria" w:cs="Times New Roman"/>
                <w:shd w:val="clear" w:color="auto" w:fill="FFFFFF"/>
              </w:rPr>
            </w:pP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Eligibility criteria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BPL card holder</w:t>
            </w:r>
          </w:p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ercentage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of Hearing loss</w:t>
            </w:r>
          </w:p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Service seeker at outreach service center</w:t>
            </w: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for getting the concession/grant and permits of authorizations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All patients who are tested at the Outreach Service Centre and holding BPL card</w:t>
            </w:r>
          </w:p>
        </w:tc>
      </w:tr>
      <w:tr w:rsidR="00EF4CD0" w:rsidRPr="005D3D76" w:rsidTr="003F4F9F">
        <w:trPr>
          <w:trHeight w:val="85"/>
        </w:trPr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and address of the recipients given concessions/permits or authorizations</w:t>
            </w:r>
          </w:p>
        </w:tc>
        <w:tc>
          <w:tcPr>
            <w:tcW w:w="3824" w:type="dxa"/>
            <w:vAlign w:val="center"/>
          </w:tcPr>
          <w:p w:rsidR="00EF4CD0" w:rsidRPr="005D3D76" w:rsidRDefault="0095432F" w:rsidP="00EF4CD0">
            <w:pPr>
              <w:pStyle w:val="ListParagraph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The details of beneficiaries are </w:t>
            </w:r>
            <w:r w:rsidR="00EF4CD0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available at POCD and e</w:t>
            </w:r>
            <w:r w:rsidR="00EF4CD0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nclosed</w:t>
            </w:r>
            <w:r w:rsidR="00EF4CD0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below</w:t>
            </w:r>
            <w:r w:rsidR="00ED43EC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( Appendix -1( POCD))</w:t>
            </w:r>
          </w:p>
        </w:tc>
      </w:tr>
    </w:tbl>
    <w:p w:rsidR="00EF4CD0" w:rsidRDefault="00EF4CD0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Pr="00601AE9" w:rsidRDefault="003F4F9F">
      <w:pPr>
        <w:spacing w:before="76" w:line="264" w:lineRule="auto"/>
        <w:ind w:left="423" w:right="205"/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</w:pPr>
      <w:r w:rsidRPr="00601AE9"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  <w:t xml:space="preserve">The details of beneficiaries are available at POCD and enclosed below </w:t>
      </w:r>
      <w:proofErr w:type="gramStart"/>
      <w:r w:rsidRPr="00601AE9"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  <w:t>( Appendix</w:t>
      </w:r>
      <w:proofErr w:type="gramEnd"/>
      <w:r w:rsidRPr="00601AE9"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  <w:t xml:space="preserve"> -1( POCD))</w:t>
      </w:r>
    </w:p>
    <w:p w:rsidR="003F4F9F" w:rsidRPr="00AA2902" w:rsidRDefault="003F4F9F" w:rsidP="003F4F9F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F2380">
        <w:rPr>
          <w:rFonts w:ascii="Cambria" w:hAnsi="Cambria" w:cs="Times New Roman"/>
          <w:b/>
          <w:bCs/>
          <w:sz w:val="28"/>
          <w:szCs w:val="28"/>
        </w:rPr>
        <w:lastRenderedPageBreak/>
        <w:t>Hea</w:t>
      </w:r>
      <w:r>
        <w:rPr>
          <w:rFonts w:ascii="Cambria" w:hAnsi="Cambria" w:cs="Times New Roman"/>
          <w:b/>
          <w:bCs/>
          <w:sz w:val="28"/>
          <w:szCs w:val="28"/>
        </w:rPr>
        <w:t>ring Aids Issued from 01.04.2021 to 04.03.2022</w:t>
      </w:r>
    </w:p>
    <w:p w:rsidR="003F4F9F" w:rsidRDefault="003F4F9F" w:rsidP="003F4F9F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2071"/>
        <w:gridCol w:w="1696"/>
        <w:gridCol w:w="1312"/>
        <w:gridCol w:w="1012"/>
        <w:gridCol w:w="1050"/>
        <w:gridCol w:w="1332"/>
        <w:gridCol w:w="1152"/>
      </w:tblGrid>
      <w:tr w:rsidR="003F4F9F" w:rsidRPr="0065590D" w:rsidTr="003F4F9F">
        <w:trPr>
          <w:tblHeader/>
        </w:trPr>
        <w:tc>
          <w:tcPr>
            <w:tcW w:w="307" w:type="pct"/>
            <w:vAlign w:val="center"/>
          </w:tcPr>
          <w:p w:rsidR="003F4F9F" w:rsidRPr="00A06A36" w:rsidRDefault="003F4F9F" w:rsidP="005E6716">
            <w:pPr>
              <w:ind w:right="2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006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824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AADHAR no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BPL no</w:t>
            </w:r>
          </w:p>
        </w:tc>
        <w:tc>
          <w:tcPr>
            <w:tcW w:w="510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Hearing Aid Model</w:t>
            </w:r>
          </w:p>
        </w:tc>
        <w:tc>
          <w:tcPr>
            <w:tcW w:w="647" w:type="pct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Serial number</w:t>
            </w:r>
          </w:p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Date Of Hearing Aid Issued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Chinamma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hriramhalli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200500202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01/04/2021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R.Shivrama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Shimogga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200502279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cs="Times New Roman"/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08/04/2021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TRIPTI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Channapatna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RD003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– 2 Nos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2126424171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05/05/21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PARAMESHWARAPPA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Chikkamangalore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200548863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MAMTHA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200500232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TAMANNE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MANDYA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200548916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Mahadegowda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Saraguru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200031615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Ningaiah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192296730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Puttamani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Hosamalangi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Kollegala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200501293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Shankaraiah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Bhagyamma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2126424043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Siddappa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23/07/21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Rajappa K P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8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200500714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26/07/21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Devajamma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200501019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H.P Shivanna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2126424131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Madamma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Nanjangud,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MADHU KUMAR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2156316439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anchipura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200499930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192296722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Doddaiah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M.S Swamy </w:t>
            </w:r>
          </w:p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Danavox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2126424204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Basava nayak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Malledevaru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200500191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30/07/21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Chinnamittu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2156321367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02/08/21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Shivappa boi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2126424053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03/08/21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Shambulingaswamy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2126424052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Rajeshwari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8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lastRenderedPageBreak/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200548732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Rama 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Nagaraj sheety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2156316454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 Prabhuswamy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2126424113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192296729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Jameelabi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200500093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 Marigowda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200501020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Shobha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200028097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hAnsiTheme="minorHAnsi" w:cs="Times New Roman"/>
                <w:sz w:val="18"/>
                <w:szCs w:val="18"/>
              </w:rPr>
              <w:t>10/08/21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200499661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12/08/21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KRISHNAVENI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HASSAN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200501303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Nagaraju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Nanjangudu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2156321445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18/08/21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SUDHA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KRP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 xml:space="preserve">xx </w:t>
            </w:r>
            <w:r>
              <w:rPr>
                <w:sz w:val="20"/>
                <w:szCs w:val="20"/>
              </w:rPr>
              <w:lastRenderedPageBreak/>
              <w:t>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STARKEY </w:t>
            </w:r>
            <w:r w:rsidRPr="0065590D">
              <w:rPr>
                <w:sz w:val="20"/>
                <w:szCs w:val="20"/>
              </w:rPr>
              <w:lastRenderedPageBreak/>
              <w:t>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200548547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18/08/21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Malligamma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200500716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Jabba khan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2156316348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Channabasadevaru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Shiramnhalli 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200500760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Adamma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Jayalakshmi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Saraguru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2126424184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Hemavathi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2156321358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Srivishnu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2126424201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2156321426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(2 hearing aids)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30/08/21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Yamuna bai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30/08/21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Nanjundaswmy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NJGR0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200548856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Parvathi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Nanjangud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NJG0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192370075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Sagar S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HD kote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2156118683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KULLE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200500717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 xml:space="preserve">7/9/21 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Indramma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200500361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Linganna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200548876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Chikkathmmanayak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Belale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200028096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Suma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14/09/21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PADMA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8 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14/09/21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KAVYA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KIKERI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NGM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Guru Njanjappa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lastRenderedPageBreak/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2126424133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2126424025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Ifthekar Ahmed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200028128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G.R Azeem Sab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200548743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Muhammed Ali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Narsipura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2156316466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Y.M Mariswamy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200499945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Muneer Pasha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200500192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Chaqmarajanagar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200548408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Machaiah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Hafiz Khan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B.M Mahadevamma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200548903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Meenakshamma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Default="003F4F9F" w:rsidP="005E6716">
            <w:pPr>
              <w:rPr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Somanna</w:t>
            </w:r>
          </w:p>
        </w:tc>
        <w:tc>
          <w:tcPr>
            <w:tcW w:w="824" w:type="pct"/>
          </w:tcPr>
          <w:p w:rsidR="003F4F9F" w:rsidRDefault="003F4F9F" w:rsidP="005E6716">
            <w:pPr>
              <w:rPr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kandalike hobli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2126424166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25.09.2021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Abdulla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192870072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Mahesh Nayaka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200500334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Narayananayaka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2126424206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Arjun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2126424170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2126424146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Marashetty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200028088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Ningasheety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Jayapura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2126424114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Malikarjunappa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Devuru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Ramachandrashetty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Nanjundswamy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</w:t>
            </w:r>
            <w:r w:rsidRPr="0065590D">
              <w:rPr>
                <w:sz w:val="20"/>
                <w:szCs w:val="20"/>
              </w:rPr>
              <w:t>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2156316384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4.10.2021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 Subbaiah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5/10/21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VIJAYAMA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NAGAR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2126424135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5/10/21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Thimme 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200499917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05.10.2021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Chikkathayamma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Hulhalli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192369904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7.10.2021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Basavanna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180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07.10.2021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ANKAIYA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PANDAVAPURA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200028080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Chandrashekar Shettigar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KRK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200028131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09-10-2021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Lachhamma 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KDPR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200500190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09-10-2021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Jaya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200502276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 w:cs="Times New Roman"/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Siddashetty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Puttamadanayaka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200028100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Rachappaji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200500075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Chennajamma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200525139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Mahadevashetty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200525541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Doddamadegowda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2156316394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Shivanna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Nanjangunda 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2156321491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Santhappa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ind w:right="749"/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2156321492     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Sakamma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200500211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Masannashetty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2126424126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Ayesha Siddque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2156316441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STARKEY ARIES </w:t>
            </w:r>
            <w:r w:rsidRPr="0065590D">
              <w:rPr>
                <w:sz w:val="20"/>
                <w:szCs w:val="20"/>
              </w:rPr>
              <w:lastRenderedPageBreak/>
              <w:t>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200499645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Somanna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200502283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Gowaramma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G K Chikkaningegowda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Chinnaswamy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200501206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Veerabhadrappa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2156310982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Pasha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 N Nagaraju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Shanmukha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2156321478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TIMME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MANJULA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MOORTHY HS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200525544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LAKSHMAMA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2126424202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MARIYAMA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200500193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RAMESHA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2126424061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YASHODHA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STARKEY ARIES </w:t>
            </w:r>
            <w:r w:rsidRPr="0065590D">
              <w:rPr>
                <w:sz w:val="20"/>
                <w:szCs w:val="20"/>
              </w:rPr>
              <w:lastRenderedPageBreak/>
              <w:t>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20028095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SAVALE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192298338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NOOR AMED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Chandramma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Girithimboyi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SA  180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28.10.2021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Rangegowda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2126424164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29.10.2021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Venkatamma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2156310989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Sumithra T.L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Jakkahalli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2156321453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PUTTASWAMIAIAH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MANDYA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Shivananjappa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200500090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MOHAMED RAFIQ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2126424056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Doddaningamma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Bidralli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192370189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200499914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Sannathayamma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200548883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SHAFI AHMED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200548869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MANJULAMA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DANVITH NAYAK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 – 2 NOS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2126424042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2156316462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KAMALAMA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GURU PRASAD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HARSHAWARDHAN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2156321398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NAGARAJA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200547477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2126424165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Nanjundaswamy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 S Gurusiddappa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20050241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 Kantharaju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Bangalore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BNEU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192296732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192370069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Shivaswamy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200500103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Zubedha Begum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200500180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Prema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</w:t>
            </w:r>
            <w:r>
              <w:rPr>
                <w:rFonts w:cs="Times New Roman"/>
                <w:sz w:val="20"/>
                <w:szCs w:val="20"/>
              </w:rPr>
              <w:t>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200500340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Nanjamma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200500750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Sakamma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200501021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 S Nagarajappa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200502172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Ramraje Arasu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200502208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Basavanna 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200525155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Chikkarangashetty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200525547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Ramaswamy</w:t>
            </w:r>
          </w:p>
        </w:tc>
        <w:tc>
          <w:tcPr>
            <w:tcW w:w="824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Chamaraujanagar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2156310990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Madanayaka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Santhemaralli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2156316334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Bhadrakalamma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2156316382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Kumaraswamy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2156316387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 M Yashwini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Veeranna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2156316411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 xml:space="preserve">Puttaswamy </w:t>
            </w: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2156321376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cs="Times New Roman"/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Jayashankarappa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2156321485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Gurulingappa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2156321485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Yalavadi Ranganayaka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21563316337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SAROJAMA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G.H Ameer Jan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200500229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Abdul Gaffar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TNP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Mohsin Pasha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2156310983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Javani Siddaiah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Kollegala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KLG1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Bhagya Jyothi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200028150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PREETHAM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192296724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NINGA RAJE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2126424029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Sujatha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200028079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Srinivasa murthy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SI. No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200500208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Gayathri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Gowramma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SI. No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2156316385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Saravana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SI. No (21)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2156316388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Pavan 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2156321390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2156316425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Mahadevamma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Kannegala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200500248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Veerabhadraiah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2156316427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15/12/21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Shivamallappa K.M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200501195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Rangaswamy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2156321354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Jayamma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26424046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T V Devaraj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Bangalore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192369911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T V Devaraj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vellore, Tamilnadu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ANKR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200028094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Arjun M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Bengaluru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200500251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R Parvathy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>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200500262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Bhagyamma 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Tumakuru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Obali rajappa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>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Ramaya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Bengaluru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ANK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Putteramma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Chikmagaluru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CKM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Nagaraj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Bangalore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Chikkanappa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Nanjangud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200501275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Chennajappa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200028098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Nilli Siddaiah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Kolelgala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2156321489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Basavanna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Kollegala 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192296740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192298337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Ummathur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200500247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Shreekandappa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2156321355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Master Vinod Ashok Nagatri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Majagaon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200499642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Krishnegowda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Hassan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SAK1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21565316389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27.12.2021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Basir Abdulsab Talshidar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Belagavi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BLGI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192298334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Sampat  Desai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Belagavi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HUKR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200500336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Shidramayya Gundkalla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Belagavi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Pandappa Pammar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Belagavi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2156321392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Parashivamoorthy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2156321408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Varun Yadav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2126424039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Sanjana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2156310975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Suma. R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2156310981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Preetham 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YLDU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2156316381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Shivaraju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2156321486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Laxmi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Vinobanagar, Sagara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200500183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05-03-2022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Gaviranganathaswamy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Hd kote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200501084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08-03-2022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Gurusiddhamma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Letter </w:t>
            </w:r>
            <w:proofErr w:type="gramStart"/>
            <w:r w:rsidRPr="0065590D">
              <w:rPr>
                <w:color w:val="000000"/>
                <w:sz w:val="20"/>
                <w:szCs w:val="20"/>
              </w:rPr>
              <w:t>was issued</w:t>
            </w:r>
            <w:proofErr w:type="gramEnd"/>
            <w:r w:rsidRPr="0065590D">
              <w:rPr>
                <w:color w:val="000000"/>
                <w:sz w:val="20"/>
                <w:szCs w:val="20"/>
              </w:rPr>
              <w:t xml:space="preserve"> by the home.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Letter </w:t>
            </w:r>
            <w:proofErr w:type="gramStart"/>
            <w:r w:rsidRPr="0065590D">
              <w:rPr>
                <w:color w:val="000000"/>
                <w:sz w:val="20"/>
                <w:szCs w:val="20"/>
              </w:rPr>
              <w:t>was issued</w:t>
            </w:r>
            <w:proofErr w:type="gramEnd"/>
            <w:r w:rsidRPr="0065590D">
              <w:rPr>
                <w:color w:val="000000"/>
                <w:sz w:val="20"/>
                <w:szCs w:val="20"/>
              </w:rPr>
              <w:t xml:space="preserve"> by the home.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200501225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09-03-2022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Susheelamma V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Narsipura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2156321391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11-03-2022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 Narsipura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TNP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2156316428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11-03-2022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Shetter Udanappa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216424178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Ekambrappa Gowda T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Hospet 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2116424180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Pyaru Khan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K. Ravi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200301039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M. Phakwa Mubi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200525180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Lakshmi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200525160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G. Bharamappa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Thahera Begum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T.G. Jayadhara Reddy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Starkey Aries Pro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200501258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T.G Eramma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200555049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Manjunatha 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2156316446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Shabbir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200500042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B. Lakshmi devi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Rahema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KPL1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2126424015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Khairunni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B. Mallesha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200500279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Shankarmma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 Abdul Nabhi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S. Prema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Venkatapura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Paravina Begum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Mohamed Saleem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65590D">
              <w:rPr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2156316471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Geeta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2156316429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K. Lakshmidevi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65590D">
              <w:rPr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Sharadha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200500150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Kathijatal Khubra K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Mohammed Izaan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21642424041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Jothi Shiavappa Shyavi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Gadag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Bhagyashree S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Gadag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H. S Naveen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HALU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200501035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Mohammed Fazal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G. Santhosh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21262424188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Puttana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Mysore</w:t>
            </w:r>
            <w:r w:rsidRPr="006559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Rajappa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Saragur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2156316395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20/03/2022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2156321465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20/03/2022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Nagaraju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2156321501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21/03/2022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Chinnaswamy Devaru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Budunur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200028130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22/03/2022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Munnavar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200500759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22/03/2022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Keerthana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Gundlupete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Chamrajnagar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Chamrajnagar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Nnajagudu </w:t>
            </w:r>
            <w:r w:rsidRPr="0065590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24/03/2022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Deekshith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Hannur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2156316448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Jayasheela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Sudarshan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Mayee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Preetham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Chamarajanagar-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Shanmukh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 xml:space="preserve">xx xxxx </w:t>
            </w:r>
            <w:r>
              <w:rPr>
                <w:sz w:val="20"/>
                <w:szCs w:val="20"/>
              </w:rPr>
              <w:lastRenderedPageBreak/>
              <w:t>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 xml:space="preserve">Starkey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200500756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RB Nithish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200499944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Lalitha selva kumara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2126424187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Shivanna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200525516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Vijayakumari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Yelandur.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192370058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Gowthami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Kollegala.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Siddappa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Govindayya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Chamrajanagar-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Tejavathi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200499822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Pallavi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MM Hills.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Kollegal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Ganga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200500740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Putnanjamma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Ramegowda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Basavaraju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200199662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Meenakshi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Neelamma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2126424018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Hemanth raj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Danavox SAP 180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21642424168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Kaushika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200500354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Nagendra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Dundu Mahadeva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200499814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Prakash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2126424120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</w:tbl>
    <w:p w:rsidR="003F4F9F" w:rsidRPr="00AA2902" w:rsidRDefault="003F4F9F" w:rsidP="003F4F9F">
      <w:pPr>
        <w:rPr>
          <w:sz w:val="20"/>
          <w:szCs w:val="20"/>
        </w:rPr>
      </w:pPr>
      <w:r w:rsidRPr="0065590D">
        <w:rPr>
          <w:sz w:val="20"/>
          <w:szCs w:val="20"/>
        </w:rPr>
        <w:t xml:space="preserve"> </w:t>
      </w:r>
    </w:p>
    <w:p w:rsidR="003F4F9F" w:rsidRP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color w:val="00B0F0"/>
          <w:lang w:val="en-IN"/>
        </w:rPr>
      </w:pPr>
    </w:p>
    <w:sectPr w:rsidR="003F4F9F" w:rsidRPr="003F4F9F">
      <w:type w:val="continuous"/>
      <w:pgSz w:w="12240" w:h="15840"/>
      <w:pgMar w:top="22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76C"/>
    <w:multiLevelType w:val="hybridMultilevel"/>
    <w:tmpl w:val="36F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56B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12A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F02"/>
    <w:multiLevelType w:val="multilevel"/>
    <w:tmpl w:val="3E46911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C82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2064"/>
    <w:multiLevelType w:val="hybridMultilevel"/>
    <w:tmpl w:val="B232B01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ED74EFF"/>
    <w:multiLevelType w:val="hybridMultilevel"/>
    <w:tmpl w:val="7BCA844C"/>
    <w:lvl w:ilvl="0" w:tplc="53567A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789F"/>
    <w:rsid w:val="003F4F9F"/>
    <w:rsid w:val="004D61E9"/>
    <w:rsid w:val="00601AE9"/>
    <w:rsid w:val="008E789F"/>
    <w:rsid w:val="0095432F"/>
    <w:rsid w:val="00E4063B"/>
    <w:rsid w:val="00ED43EC"/>
    <w:rsid w:val="00E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9FDEA1E-0F70-491A-8AFB-2EC2513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rsid w:val="003F4F9F"/>
    <w:pPr>
      <w:keepNext/>
      <w:keepLines/>
      <w:widowControl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en-IN" w:eastAsia="en-IN" w:bidi="ml-IN"/>
    </w:rPr>
  </w:style>
  <w:style w:type="paragraph" w:styleId="Heading2">
    <w:name w:val="heading 2"/>
    <w:basedOn w:val="Normal"/>
    <w:next w:val="Normal"/>
    <w:link w:val="Heading2Char"/>
    <w:rsid w:val="003F4F9F"/>
    <w:pPr>
      <w:keepNext/>
      <w:keepLines/>
      <w:widowControl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n-IN" w:eastAsia="en-IN" w:bidi="ml-IN"/>
    </w:rPr>
  </w:style>
  <w:style w:type="paragraph" w:styleId="Heading3">
    <w:name w:val="heading 3"/>
    <w:basedOn w:val="Normal"/>
    <w:next w:val="Normal"/>
    <w:link w:val="Heading3Char"/>
    <w:rsid w:val="003F4F9F"/>
    <w:pPr>
      <w:keepNext/>
      <w:keepLines/>
      <w:widowControl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IN" w:eastAsia="en-IN" w:bidi="ml-IN"/>
    </w:rPr>
  </w:style>
  <w:style w:type="paragraph" w:styleId="Heading4">
    <w:name w:val="heading 4"/>
    <w:basedOn w:val="Normal"/>
    <w:next w:val="Normal"/>
    <w:link w:val="Heading4Char"/>
    <w:rsid w:val="003F4F9F"/>
    <w:pPr>
      <w:keepNext/>
      <w:keepLines/>
      <w:widowControl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en-IN" w:eastAsia="en-IN" w:bidi="ml-IN"/>
    </w:rPr>
  </w:style>
  <w:style w:type="paragraph" w:styleId="Heading5">
    <w:name w:val="heading 5"/>
    <w:basedOn w:val="Normal"/>
    <w:next w:val="Normal"/>
    <w:link w:val="Heading5Char"/>
    <w:rsid w:val="003F4F9F"/>
    <w:pPr>
      <w:keepNext/>
      <w:keepLines/>
      <w:widowControl/>
      <w:spacing w:before="220" w:after="40" w:line="276" w:lineRule="auto"/>
      <w:outlineLvl w:val="4"/>
    </w:pPr>
    <w:rPr>
      <w:rFonts w:ascii="Calibri" w:eastAsia="Calibri" w:hAnsi="Calibri" w:cs="Calibri"/>
      <w:b/>
      <w:lang w:val="en-IN" w:eastAsia="en-IN" w:bidi="ml-IN"/>
    </w:rPr>
  </w:style>
  <w:style w:type="paragraph" w:styleId="Heading6">
    <w:name w:val="heading 6"/>
    <w:basedOn w:val="Normal"/>
    <w:next w:val="Normal"/>
    <w:link w:val="Heading6Char"/>
    <w:rsid w:val="003F4F9F"/>
    <w:pPr>
      <w:keepNext/>
      <w:keepLines/>
      <w:widowControl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IN"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907" w:hanging="394"/>
    </w:pPr>
    <w:rPr>
      <w:rFonts w:ascii="Times New Roman" w:eastAsia="Times New Roman" w:hAnsi="Times New Roman"/>
      <w:b/>
      <w:bCs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F4CD0"/>
    <w:pPr>
      <w:widowControl/>
    </w:pPr>
    <w:rPr>
      <w:sz w:val="20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F4F9F"/>
    <w:rPr>
      <w:rFonts w:ascii="Calibri" w:eastAsia="Calibri" w:hAnsi="Calibri" w:cs="Calibri"/>
      <w:b/>
      <w:sz w:val="48"/>
      <w:szCs w:val="48"/>
      <w:lang w:val="en-IN" w:eastAsia="en-IN" w:bidi="ml-IN"/>
    </w:rPr>
  </w:style>
  <w:style w:type="character" w:customStyle="1" w:styleId="Heading2Char">
    <w:name w:val="Heading 2 Char"/>
    <w:basedOn w:val="DefaultParagraphFont"/>
    <w:link w:val="Heading2"/>
    <w:rsid w:val="003F4F9F"/>
    <w:rPr>
      <w:rFonts w:ascii="Calibri" w:eastAsia="Calibri" w:hAnsi="Calibri" w:cs="Calibri"/>
      <w:b/>
      <w:sz w:val="36"/>
      <w:szCs w:val="36"/>
      <w:lang w:val="en-IN" w:eastAsia="en-IN" w:bidi="ml-IN"/>
    </w:rPr>
  </w:style>
  <w:style w:type="character" w:customStyle="1" w:styleId="Heading3Char">
    <w:name w:val="Heading 3 Char"/>
    <w:basedOn w:val="DefaultParagraphFont"/>
    <w:link w:val="Heading3"/>
    <w:rsid w:val="003F4F9F"/>
    <w:rPr>
      <w:rFonts w:ascii="Calibri" w:eastAsia="Calibri" w:hAnsi="Calibri" w:cs="Calibri"/>
      <w:b/>
      <w:sz w:val="28"/>
      <w:szCs w:val="28"/>
      <w:lang w:val="en-IN" w:eastAsia="en-IN" w:bidi="ml-IN"/>
    </w:rPr>
  </w:style>
  <w:style w:type="character" w:customStyle="1" w:styleId="Heading4Char">
    <w:name w:val="Heading 4 Char"/>
    <w:basedOn w:val="DefaultParagraphFont"/>
    <w:link w:val="Heading4"/>
    <w:rsid w:val="003F4F9F"/>
    <w:rPr>
      <w:rFonts w:ascii="Calibri" w:eastAsia="Calibri" w:hAnsi="Calibri" w:cs="Calibri"/>
      <w:b/>
      <w:sz w:val="24"/>
      <w:szCs w:val="24"/>
      <w:lang w:val="en-IN" w:eastAsia="en-IN" w:bidi="ml-IN"/>
    </w:rPr>
  </w:style>
  <w:style w:type="character" w:customStyle="1" w:styleId="Heading5Char">
    <w:name w:val="Heading 5 Char"/>
    <w:basedOn w:val="DefaultParagraphFont"/>
    <w:link w:val="Heading5"/>
    <w:rsid w:val="003F4F9F"/>
    <w:rPr>
      <w:rFonts w:ascii="Calibri" w:eastAsia="Calibri" w:hAnsi="Calibri" w:cs="Calibri"/>
      <w:b/>
      <w:lang w:val="en-IN" w:eastAsia="en-IN" w:bidi="ml-IN"/>
    </w:rPr>
  </w:style>
  <w:style w:type="character" w:customStyle="1" w:styleId="Heading6Char">
    <w:name w:val="Heading 6 Char"/>
    <w:basedOn w:val="DefaultParagraphFont"/>
    <w:link w:val="Heading6"/>
    <w:rsid w:val="003F4F9F"/>
    <w:rPr>
      <w:rFonts w:ascii="Calibri" w:eastAsia="Calibri" w:hAnsi="Calibri" w:cs="Calibri"/>
      <w:b/>
      <w:sz w:val="20"/>
      <w:szCs w:val="20"/>
      <w:lang w:val="en-IN" w:eastAsia="en-IN" w:bidi="ml-IN"/>
    </w:rPr>
  </w:style>
  <w:style w:type="paragraph" w:styleId="Title">
    <w:name w:val="Title"/>
    <w:basedOn w:val="Normal"/>
    <w:next w:val="Normal"/>
    <w:link w:val="TitleChar"/>
    <w:rsid w:val="003F4F9F"/>
    <w:pPr>
      <w:keepNext/>
      <w:keepLines/>
      <w:widowControl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IN" w:eastAsia="en-IN" w:bidi="ml-IN"/>
    </w:rPr>
  </w:style>
  <w:style w:type="character" w:customStyle="1" w:styleId="TitleChar">
    <w:name w:val="Title Char"/>
    <w:basedOn w:val="DefaultParagraphFont"/>
    <w:link w:val="Title"/>
    <w:rsid w:val="003F4F9F"/>
    <w:rPr>
      <w:rFonts w:ascii="Calibri" w:eastAsia="Calibri" w:hAnsi="Calibri" w:cs="Calibri"/>
      <w:b/>
      <w:sz w:val="72"/>
      <w:szCs w:val="72"/>
      <w:lang w:val="en-IN" w:eastAsia="en-IN" w:bidi="ml-IN"/>
    </w:rPr>
  </w:style>
  <w:style w:type="paragraph" w:styleId="Subtitle">
    <w:name w:val="Subtitle"/>
    <w:basedOn w:val="Normal"/>
    <w:next w:val="Normal"/>
    <w:link w:val="SubtitleChar"/>
    <w:rsid w:val="003F4F9F"/>
    <w:pPr>
      <w:keepNext/>
      <w:keepLines/>
      <w:widowControl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 w:bidi="ml-IN"/>
    </w:rPr>
  </w:style>
  <w:style w:type="character" w:customStyle="1" w:styleId="SubtitleChar">
    <w:name w:val="Subtitle Char"/>
    <w:basedOn w:val="DefaultParagraphFont"/>
    <w:link w:val="Subtitle"/>
    <w:rsid w:val="003F4F9F"/>
    <w:rPr>
      <w:rFonts w:ascii="Georgia" w:eastAsia="Georgia" w:hAnsi="Georgia" w:cs="Georgia"/>
      <w:i/>
      <w:color w:val="666666"/>
      <w:sz w:val="48"/>
      <w:szCs w:val="48"/>
      <w:lang w:val="en-IN" w:eastAsia="en-IN" w:bidi="ml-IN"/>
    </w:rPr>
  </w:style>
  <w:style w:type="paragraph" w:customStyle="1" w:styleId="Normal2">
    <w:name w:val="Normal2"/>
    <w:rsid w:val="003F4F9F"/>
    <w:pPr>
      <w:widowControl/>
      <w:spacing w:after="200" w:line="276" w:lineRule="auto"/>
    </w:pPr>
    <w:rPr>
      <w:rFonts w:ascii="Calibri" w:eastAsia="Calibri" w:hAnsi="Calibri" w:cs="Calibr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F4F9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 w:bidi="ml-IN"/>
    </w:rPr>
  </w:style>
  <w:style w:type="character" w:customStyle="1" w:styleId="HeaderChar">
    <w:name w:val="Header Char"/>
    <w:basedOn w:val="DefaultParagraphFont"/>
    <w:link w:val="Header"/>
    <w:uiPriority w:val="99"/>
    <w:rsid w:val="003F4F9F"/>
    <w:rPr>
      <w:rFonts w:ascii="Calibri" w:eastAsia="Calibri" w:hAnsi="Calibri" w:cs="Calibri"/>
      <w:lang w:val="en-IN" w:eastAsia="en-IN" w:bidi="ml-IN"/>
    </w:rPr>
  </w:style>
  <w:style w:type="paragraph" w:styleId="Footer">
    <w:name w:val="footer"/>
    <w:basedOn w:val="Normal"/>
    <w:link w:val="FooterChar"/>
    <w:uiPriority w:val="99"/>
    <w:unhideWhenUsed/>
    <w:rsid w:val="003F4F9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 w:bidi="ml-IN"/>
    </w:rPr>
  </w:style>
  <w:style w:type="character" w:customStyle="1" w:styleId="FooterChar">
    <w:name w:val="Footer Char"/>
    <w:basedOn w:val="DefaultParagraphFont"/>
    <w:link w:val="Footer"/>
    <w:uiPriority w:val="99"/>
    <w:rsid w:val="003F4F9F"/>
    <w:rPr>
      <w:rFonts w:ascii="Calibri" w:eastAsia="Calibri" w:hAnsi="Calibri" w:cs="Calibri"/>
      <w:lang w:val="en-IN" w:eastAsia="en-IN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- 2.5_Section 4_1__b__xiii__.docx</vt:lpstr>
    </vt:vector>
  </TitlesOfParts>
  <Company>HP Inc.</Company>
  <LinksUpToDate>false</LinksUpToDate>
  <CharactersWithSpaces>31502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- 2.5_Section 4_1__b__xiii__.docx</dc:title>
  <cp:lastModifiedBy>LIC, CC33</cp:lastModifiedBy>
  <cp:revision>7</cp:revision>
  <dcterms:created xsi:type="dcterms:W3CDTF">2021-03-31T12:43:00Z</dcterms:created>
  <dcterms:modified xsi:type="dcterms:W3CDTF">2022-10-13T10:00:00Z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2021-03-31T00:00:00Z</vt:filetime>
  </property>
</Properties>
</file>