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C" w:rsidRDefault="00265FCC" w:rsidP="00265FCC">
      <w:pPr>
        <w:spacing w:after="0" w:line="360" w:lineRule="auto"/>
        <w:jc w:val="center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ALL INDIA INSTITUTE OF SPEECH AND HEARING</w:t>
      </w:r>
    </w:p>
    <w:p w:rsidR="00265FCC" w:rsidRPr="00265FCC" w:rsidRDefault="00265FCC" w:rsidP="00265FCC">
      <w:pPr>
        <w:spacing w:after="0" w:line="360" w:lineRule="auto"/>
        <w:jc w:val="center"/>
        <w:rPr>
          <w:rFonts w:ascii="Times New Roman" w:hAnsi="Times New Roman"/>
          <w:b/>
          <w:sz w:val="18"/>
          <w:szCs w:val="36"/>
        </w:rPr>
      </w:pPr>
    </w:p>
    <w:p w:rsidR="005251FF" w:rsidRPr="00265FCC" w:rsidRDefault="005251FF" w:rsidP="005251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Centre</w:t>
      </w:r>
    </w:p>
    <w:p w:rsidR="00224992" w:rsidRPr="00265FCC" w:rsidRDefault="005251FF" w:rsidP="0022499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TCPD</w:t>
      </w:r>
    </w:p>
    <w:p w:rsidR="00224992" w:rsidRPr="00265FCC" w:rsidRDefault="00224992" w:rsidP="00224992">
      <w:pPr>
        <w:pStyle w:val="ListParagraph"/>
        <w:spacing w:after="0"/>
        <w:jc w:val="both"/>
        <w:rPr>
          <w:rFonts w:ascii="Times New Roman" w:hAnsi="Times New Roman"/>
          <w:b/>
          <w:sz w:val="34"/>
          <w:szCs w:val="36"/>
        </w:rPr>
      </w:pPr>
    </w:p>
    <w:p w:rsidR="005251FF" w:rsidRPr="00265FCC" w:rsidRDefault="005251FF" w:rsidP="00224992">
      <w:pPr>
        <w:pStyle w:val="ListParagraph"/>
        <w:numPr>
          <w:ilvl w:val="0"/>
          <w:numId w:val="1"/>
        </w:numPr>
        <w:spacing w:after="0"/>
        <w:ind w:left="423" w:hanging="612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 xml:space="preserve">Departments 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Audiology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Clinical Psychology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Clinical Services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DMD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Electronics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 xml:space="preserve">ENT 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POCD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 xml:space="preserve">Speech-Language Pathology </w:t>
      </w:r>
    </w:p>
    <w:p w:rsidR="005251FF" w:rsidRPr="00265FCC" w:rsidRDefault="005251FF" w:rsidP="005251F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Speech-Language Sciences</w:t>
      </w:r>
    </w:p>
    <w:p w:rsidR="005251FF" w:rsidRPr="00265FCC" w:rsidRDefault="005251FF" w:rsidP="00224992">
      <w:pPr>
        <w:pStyle w:val="ListParagraph"/>
        <w:numPr>
          <w:ilvl w:val="0"/>
          <w:numId w:val="6"/>
        </w:numPr>
        <w:ind w:hanging="567"/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  <w:r w:rsidRPr="00265FCC">
        <w:rPr>
          <w:rFonts w:ascii="Times New Roman" w:hAnsi="Times New Roman"/>
          <w:b/>
          <w:color w:val="000000" w:themeColor="text1"/>
          <w:sz w:val="34"/>
          <w:szCs w:val="36"/>
        </w:rPr>
        <w:t>Special Education</w:t>
      </w:r>
    </w:p>
    <w:p w:rsidR="00224992" w:rsidRPr="00265FCC" w:rsidRDefault="00224992" w:rsidP="00224992">
      <w:pPr>
        <w:pStyle w:val="ListParagraph"/>
        <w:jc w:val="both"/>
        <w:rPr>
          <w:rFonts w:ascii="Times New Roman" w:hAnsi="Times New Roman"/>
          <w:b/>
          <w:color w:val="000000" w:themeColor="text1"/>
          <w:sz w:val="34"/>
          <w:szCs w:val="36"/>
        </w:rPr>
      </w:pPr>
    </w:p>
    <w:p w:rsidR="005251FF" w:rsidRPr="00265FCC" w:rsidRDefault="005251FF" w:rsidP="002249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Sections 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Academic Section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Accounts Section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Administration Sections </w:t>
      </w:r>
    </w:p>
    <w:p w:rsidR="005251FF" w:rsidRPr="00265FCC" w:rsidRDefault="005251FF" w:rsidP="00224992">
      <w:pPr>
        <w:pStyle w:val="ListParagraph"/>
        <w:numPr>
          <w:ilvl w:val="0"/>
          <w:numId w:val="8"/>
        </w:numPr>
        <w:spacing w:after="0"/>
        <w:ind w:left="738" w:firstLine="54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Establishment</w:t>
      </w:r>
    </w:p>
    <w:p w:rsidR="005251FF" w:rsidRPr="00265FCC" w:rsidRDefault="005251FF" w:rsidP="00224992">
      <w:pPr>
        <w:pStyle w:val="ListParagraph"/>
        <w:numPr>
          <w:ilvl w:val="0"/>
          <w:numId w:val="8"/>
        </w:numPr>
        <w:spacing w:after="0"/>
        <w:ind w:left="738" w:firstLine="54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Personnel</w:t>
      </w:r>
    </w:p>
    <w:p w:rsidR="005251FF" w:rsidRPr="00265FCC" w:rsidRDefault="005251FF" w:rsidP="00224992">
      <w:pPr>
        <w:pStyle w:val="ListParagraph"/>
        <w:numPr>
          <w:ilvl w:val="0"/>
          <w:numId w:val="8"/>
        </w:numPr>
        <w:spacing w:after="0"/>
        <w:ind w:left="738" w:firstLine="54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Purchase/Stores</w:t>
      </w:r>
    </w:p>
    <w:p w:rsidR="005251FF" w:rsidRPr="00265FCC" w:rsidRDefault="005251FF" w:rsidP="00224992">
      <w:pPr>
        <w:pStyle w:val="ListParagraph"/>
        <w:numPr>
          <w:ilvl w:val="0"/>
          <w:numId w:val="8"/>
        </w:numPr>
        <w:spacing w:after="0"/>
        <w:ind w:left="738" w:right="-694" w:firstLine="54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Official Language Implementation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Engineering Section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Horticulture Section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Internship/ Placement Cell 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ISO Implementation Cell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Library &amp; Information Centre</w:t>
      </w:r>
    </w:p>
    <w:p w:rsidR="005251FF" w:rsidRPr="00265FCC" w:rsidRDefault="005251FF" w:rsidP="005251F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lastRenderedPageBreak/>
        <w:t>NSS Unit</w:t>
      </w:r>
    </w:p>
    <w:p w:rsidR="005251FF" w:rsidRPr="00265FCC" w:rsidRDefault="005251FF" w:rsidP="00265FCC">
      <w:pPr>
        <w:pStyle w:val="ListParagraph"/>
        <w:numPr>
          <w:ilvl w:val="0"/>
          <w:numId w:val="7"/>
        </w:numPr>
        <w:ind w:hanging="54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Product Development Cell</w:t>
      </w:r>
    </w:p>
    <w:p w:rsidR="005251FF" w:rsidRPr="00265FCC" w:rsidRDefault="005251FF" w:rsidP="00265FCC">
      <w:pPr>
        <w:pStyle w:val="ListParagraph"/>
        <w:numPr>
          <w:ilvl w:val="0"/>
          <w:numId w:val="7"/>
        </w:numPr>
        <w:ind w:hanging="54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Research Coordination Section</w:t>
      </w:r>
    </w:p>
    <w:p w:rsidR="005251FF" w:rsidRPr="00265FCC" w:rsidRDefault="005251FF" w:rsidP="00265FCC">
      <w:pPr>
        <w:pStyle w:val="ListParagraph"/>
        <w:numPr>
          <w:ilvl w:val="0"/>
          <w:numId w:val="7"/>
        </w:numPr>
        <w:spacing w:after="0"/>
        <w:ind w:hanging="540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Staff Grievance Cell </w:t>
      </w:r>
    </w:p>
    <w:p w:rsidR="005251FF" w:rsidRPr="00265FCC" w:rsidRDefault="005251FF" w:rsidP="00265FCC">
      <w:pPr>
        <w:ind w:hanging="540"/>
        <w:rPr>
          <w:b/>
          <w:sz w:val="12"/>
          <w:szCs w:val="36"/>
        </w:rPr>
      </w:pPr>
    </w:p>
    <w:p w:rsidR="005251FF" w:rsidRPr="00265FCC" w:rsidRDefault="005251FF" w:rsidP="005251FF">
      <w:pPr>
        <w:pStyle w:val="NoSpacing"/>
        <w:tabs>
          <w:tab w:val="left" w:pos="270"/>
        </w:tabs>
        <w:spacing w:line="360" w:lineRule="auto"/>
        <w:ind w:left="450" w:hanging="630"/>
        <w:jc w:val="both"/>
        <w:rPr>
          <w:rFonts w:ascii="Times New Roman" w:hAnsi="Times New Roman"/>
          <w:b/>
          <w:sz w:val="34"/>
          <w:szCs w:val="36"/>
          <w:lang w:val="en-US"/>
        </w:rPr>
      </w:pPr>
      <w:r w:rsidRPr="00265FCC">
        <w:rPr>
          <w:rFonts w:ascii="Times New Roman" w:hAnsi="Times New Roman"/>
          <w:b/>
          <w:sz w:val="34"/>
          <w:szCs w:val="36"/>
          <w:lang w:val="en-US"/>
        </w:rPr>
        <w:t>IV.</w:t>
      </w:r>
      <w:r w:rsidRPr="00265FCC">
        <w:rPr>
          <w:rFonts w:ascii="Times New Roman" w:hAnsi="Times New Roman"/>
          <w:b/>
          <w:sz w:val="34"/>
          <w:szCs w:val="36"/>
        </w:rPr>
        <w:t xml:space="preserve">    Programme Coordinators</w:t>
      </w:r>
    </w:p>
    <w:p w:rsidR="005251FF" w:rsidRPr="00265FCC" w:rsidRDefault="005251FF" w:rsidP="004F0A12">
      <w:pPr>
        <w:pStyle w:val="ListParagraph"/>
        <w:numPr>
          <w:ilvl w:val="0"/>
          <w:numId w:val="9"/>
        </w:numPr>
        <w:tabs>
          <w:tab w:val="left" w:pos="1260"/>
        </w:tabs>
        <w:ind w:firstLine="18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DHLS/BASLP </w:t>
      </w:r>
    </w:p>
    <w:p w:rsidR="005251FF" w:rsidRPr="00265FCC" w:rsidRDefault="005251FF" w:rsidP="004F0A12">
      <w:pPr>
        <w:pStyle w:val="ListParagraph"/>
        <w:numPr>
          <w:ilvl w:val="0"/>
          <w:numId w:val="9"/>
        </w:numPr>
        <w:tabs>
          <w:tab w:val="left" w:pos="1260"/>
        </w:tabs>
        <w:ind w:firstLine="18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JC/CC</w:t>
      </w:r>
    </w:p>
    <w:p w:rsidR="005251FF" w:rsidRPr="00265FCC" w:rsidRDefault="005251FF" w:rsidP="004F0A12">
      <w:pPr>
        <w:pStyle w:val="ListParagraph"/>
        <w:numPr>
          <w:ilvl w:val="0"/>
          <w:numId w:val="9"/>
        </w:numPr>
        <w:tabs>
          <w:tab w:val="left" w:pos="1260"/>
        </w:tabs>
        <w:ind w:firstLine="18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Monthly Public Lecture </w:t>
      </w:r>
    </w:p>
    <w:p w:rsidR="005251FF" w:rsidRPr="00265FCC" w:rsidRDefault="005251FF" w:rsidP="004F0A12">
      <w:pPr>
        <w:pStyle w:val="ListParagraph"/>
        <w:numPr>
          <w:ilvl w:val="0"/>
          <w:numId w:val="9"/>
        </w:numPr>
        <w:tabs>
          <w:tab w:val="left" w:pos="1260"/>
        </w:tabs>
        <w:ind w:firstLine="18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 xml:space="preserve">Peer Evaluation </w:t>
      </w:r>
    </w:p>
    <w:p w:rsidR="005251FF" w:rsidRPr="00265FCC" w:rsidRDefault="005251FF" w:rsidP="004F0A12">
      <w:pPr>
        <w:pStyle w:val="ListParagraph"/>
        <w:numPr>
          <w:ilvl w:val="0"/>
          <w:numId w:val="9"/>
        </w:numPr>
        <w:tabs>
          <w:tab w:val="left" w:pos="1260"/>
        </w:tabs>
        <w:ind w:firstLine="18"/>
        <w:jc w:val="both"/>
        <w:rPr>
          <w:rFonts w:ascii="Times New Roman" w:hAnsi="Times New Roman"/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Staff Enrichment Programme</w:t>
      </w:r>
    </w:p>
    <w:p w:rsidR="004F0A12" w:rsidRPr="00265FCC" w:rsidRDefault="004F0A12" w:rsidP="004F0A12">
      <w:pPr>
        <w:pStyle w:val="ListParagraph"/>
        <w:spacing w:line="360" w:lineRule="auto"/>
        <w:ind w:left="693"/>
        <w:jc w:val="both"/>
        <w:rPr>
          <w:rFonts w:ascii="Times New Roman" w:hAnsi="Times New Roman"/>
          <w:b/>
          <w:sz w:val="8"/>
          <w:szCs w:val="36"/>
          <w:lang w:val="en-IN"/>
        </w:rPr>
      </w:pPr>
    </w:p>
    <w:p w:rsidR="005251FF" w:rsidRPr="00265FCC" w:rsidRDefault="005251FF" w:rsidP="005251FF">
      <w:pPr>
        <w:pStyle w:val="ListParagraph"/>
        <w:numPr>
          <w:ilvl w:val="0"/>
          <w:numId w:val="10"/>
        </w:numPr>
        <w:spacing w:line="360" w:lineRule="auto"/>
        <w:ind w:left="693" w:hanging="567"/>
        <w:jc w:val="both"/>
        <w:rPr>
          <w:rFonts w:ascii="Times New Roman" w:hAnsi="Times New Roman"/>
          <w:b/>
          <w:sz w:val="34"/>
          <w:szCs w:val="36"/>
          <w:lang w:val="en-IN"/>
        </w:rPr>
      </w:pPr>
      <w:r w:rsidRPr="00265FCC">
        <w:rPr>
          <w:rFonts w:ascii="Times New Roman" w:hAnsi="Times New Roman"/>
          <w:b/>
          <w:sz w:val="34"/>
          <w:szCs w:val="36"/>
          <w:lang w:val="en-IN"/>
        </w:rPr>
        <w:t>Central Public Information Officer</w:t>
      </w:r>
    </w:p>
    <w:p w:rsidR="005251FF" w:rsidRPr="00265FCC" w:rsidRDefault="005251FF" w:rsidP="005251FF">
      <w:pPr>
        <w:pStyle w:val="ListParagraph"/>
        <w:numPr>
          <w:ilvl w:val="0"/>
          <w:numId w:val="10"/>
        </w:numPr>
        <w:spacing w:line="360" w:lineRule="auto"/>
        <w:ind w:left="693" w:hanging="567"/>
        <w:jc w:val="both"/>
        <w:rPr>
          <w:rFonts w:ascii="Times New Roman" w:hAnsi="Times New Roman"/>
          <w:b/>
          <w:sz w:val="34"/>
          <w:szCs w:val="36"/>
          <w:lang w:val="en-IN"/>
        </w:rPr>
      </w:pPr>
      <w:r w:rsidRPr="00265FCC">
        <w:rPr>
          <w:rFonts w:ascii="Times New Roman" w:hAnsi="Times New Roman"/>
          <w:b/>
          <w:sz w:val="34"/>
          <w:szCs w:val="36"/>
          <w:lang w:val="en-IN"/>
        </w:rPr>
        <w:t xml:space="preserve">P. A. to the Director </w:t>
      </w:r>
    </w:p>
    <w:p w:rsidR="005251FF" w:rsidRPr="00265FCC" w:rsidRDefault="005251FF" w:rsidP="005251FF">
      <w:pPr>
        <w:pStyle w:val="ListParagraph"/>
        <w:numPr>
          <w:ilvl w:val="0"/>
          <w:numId w:val="10"/>
        </w:numPr>
        <w:spacing w:line="360" w:lineRule="auto"/>
        <w:ind w:left="693" w:hanging="567"/>
        <w:jc w:val="both"/>
        <w:rPr>
          <w:rFonts w:ascii="Times New Roman" w:hAnsi="Times New Roman"/>
          <w:b/>
          <w:sz w:val="34"/>
          <w:szCs w:val="36"/>
          <w:lang w:val="en-IN"/>
        </w:rPr>
      </w:pPr>
      <w:r w:rsidRPr="00265FCC">
        <w:rPr>
          <w:rFonts w:ascii="Times New Roman" w:hAnsi="Times New Roman"/>
          <w:b/>
          <w:sz w:val="34"/>
          <w:szCs w:val="36"/>
          <w:lang w:val="en-IN"/>
        </w:rPr>
        <w:t>Public Information Officer</w:t>
      </w:r>
    </w:p>
    <w:p w:rsidR="005251FF" w:rsidRPr="00265FCC" w:rsidRDefault="005251FF" w:rsidP="005251FF">
      <w:pPr>
        <w:pStyle w:val="ListParagraph"/>
        <w:numPr>
          <w:ilvl w:val="0"/>
          <w:numId w:val="10"/>
        </w:numPr>
        <w:spacing w:line="360" w:lineRule="auto"/>
        <w:ind w:left="693" w:hanging="567"/>
        <w:jc w:val="both"/>
        <w:rPr>
          <w:b/>
          <w:sz w:val="34"/>
          <w:szCs w:val="36"/>
        </w:rPr>
      </w:pPr>
      <w:r w:rsidRPr="00265FCC">
        <w:rPr>
          <w:rFonts w:ascii="Times New Roman" w:hAnsi="Times New Roman"/>
          <w:b/>
          <w:sz w:val="34"/>
          <w:szCs w:val="36"/>
        </w:rPr>
        <w:t>Vice President, Gymkhana</w:t>
      </w:r>
    </w:p>
    <w:p w:rsidR="005251FF" w:rsidRPr="00265FCC" w:rsidRDefault="005251FF" w:rsidP="005251FF">
      <w:pPr>
        <w:jc w:val="both"/>
        <w:rPr>
          <w:rFonts w:ascii="Times New Roman" w:hAnsi="Times New Roman"/>
          <w:b/>
          <w:sz w:val="34"/>
          <w:szCs w:val="36"/>
        </w:rPr>
      </w:pPr>
    </w:p>
    <w:p w:rsidR="00CC6A95" w:rsidRPr="00265FCC" w:rsidRDefault="00CC6A95">
      <w:pPr>
        <w:rPr>
          <w:b/>
          <w:sz w:val="34"/>
          <w:szCs w:val="36"/>
        </w:rPr>
      </w:pPr>
    </w:p>
    <w:sectPr w:rsidR="00CC6A95" w:rsidRPr="00265FCC" w:rsidSect="00CC6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5E7"/>
    <w:multiLevelType w:val="hybridMultilevel"/>
    <w:tmpl w:val="04F46C24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A45CA"/>
    <w:multiLevelType w:val="hybridMultilevel"/>
    <w:tmpl w:val="16DA1F9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B33E7D"/>
    <w:multiLevelType w:val="hybridMultilevel"/>
    <w:tmpl w:val="62A866A8"/>
    <w:lvl w:ilvl="0" w:tplc="27BA6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22A0F"/>
    <w:multiLevelType w:val="hybridMultilevel"/>
    <w:tmpl w:val="8844FC76"/>
    <w:lvl w:ilvl="0" w:tplc="FEBC0E98">
      <w:start w:val="5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16779"/>
    <w:multiLevelType w:val="hybridMultilevel"/>
    <w:tmpl w:val="0068E6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B450C"/>
    <w:multiLevelType w:val="hybridMultilevel"/>
    <w:tmpl w:val="35A669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3F1777"/>
    <w:multiLevelType w:val="hybridMultilevel"/>
    <w:tmpl w:val="B6B85B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6938A5"/>
    <w:multiLevelType w:val="hybridMultilevel"/>
    <w:tmpl w:val="3B406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70ED4"/>
    <w:multiLevelType w:val="hybridMultilevel"/>
    <w:tmpl w:val="40A0A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0269"/>
    <w:multiLevelType w:val="hybridMultilevel"/>
    <w:tmpl w:val="D6921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55744"/>
    <w:multiLevelType w:val="hybridMultilevel"/>
    <w:tmpl w:val="1158A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51FF"/>
    <w:rsid w:val="00224992"/>
    <w:rsid w:val="00265FCC"/>
    <w:rsid w:val="004F0A12"/>
    <w:rsid w:val="005251FF"/>
    <w:rsid w:val="00CC6A95"/>
    <w:rsid w:val="00DE0843"/>
    <w:rsid w:val="00DF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FF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251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2019-05-06T09:46:00Z</dcterms:created>
  <dcterms:modified xsi:type="dcterms:W3CDTF">2019-05-07T11:00:00Z</dcterms:modified>
</cp:coreProperties>
</file>