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71" w:tblpY="611"/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3414"/>
        <w:gridCol w:w="4863"/>
      </w:tblGrid>
      <w:tr w:rsidR="00020631" w:rsidRPr="008574E7" w:rsidTr="00020631">
        <w:trPr>
          <w:trHeight w:val="305"/>
        </w:trPr>
        <w:tc>
          <w:tcPr>
            <w:tcW w:w="2528" w:type="dxa"/>
          </w:tcPr>
          <w:p w:rsidR="00020631" w:rsidRPr="008574E7" w:rsidRDefault="00020631" w:rsidP="00020631">
            <w:pPr>
              <w:pStyle w:val="TableParagraph"/>
              <w:spacing w:before="28" w:line="257" w:lineRule="exact"/>
              <w:ind w:left="107"/>
              <w:rPr>
                <w:b/>
                <w:sz w:val="24"/>
              </w:rPr>
            </w:pPr>
            <w:r w:rsidRPr="008574E7">
              <w:rPr>
                <w:b/>
                <w:sz w:val="24"/>
              </w:rPr>
              <w:t>E-resource</w:t>
            </w:r>
          </w:p>
        </w:tc>
        <w:tc>
          <w:tcPr>
            <w:tcW w:w="3414" w:type="dxa"/>
          </w:tcPr>
          <w:p w:rsidR="00020631" w:rsidRPr="008574E7" w:rsidRDefault="00020631" w:rsidP="00020631">
            <w:pPr>
              <w:pStyle w:val="TableParagraph"/>
              <w:spacing w:before="28" w:line="257" w:lineRule="exact"/>
              <w:ind w:left="107"/>
              <w:rPr>
                <w:b/>
                <w:sz w:val="24"/>
              </w:rPr>
            </w:pPr>
            <w:r w:rsidRPr="008574E7">
              <w:rPr>
                <w:b/>
                <w:sz w:val="24"/>
              </w:rPr>
              <w:t>Contact person details</w:t>
            </w:r>
          </w:p>
        </w:tc>
        <w:tc>
          <w:tcPr>
            <w:tcW w:w="4863" w:type="dxa"/>
          </w:tcPr>
          <w:p w:rsidR="00020631" w:rsidRPr="008574E7" w:rsidRDefault="00020631" w:rsidP="00020631">
            <w:pPr>
              <w:pStyle w:val="TableParagraph"/>
              <w:spacing w:before="28" w:line="257" w:lineRule="exact"/>
              <w:ind w:left="106"/>
              <w:rPr>
                <w:b/>
                <w:sz w:val="24"/>
              </w:rPr>
            </w:pPr>
            <w:r w:rsidRPr="008574E7">
              <w:rPr>
                <w:b/>
                <w:sz w:val="24"/>
              </w:rPr>
              <w:t>Whether remote access provided? (Yes / No)</w:t>
            </w:r>
          </w:p>
        </w:tc>
      </w:tr>
      <w:tr w:rsidR="00020631" w:rsidRPr="008574E7" w:rsidTr="00020631">
        <w:trPr>
          <w:trHeight w:val="414"/>
        </w:trPr>
        <w:tc>
          <w:tcPr>
            <w:tcW w:w="2528" w:type="dxa"/>
          </w:tcPr>
          <w:p w:rsidR="00020631" w:rsidRPr="008574E7" w:rsidRDefault="00020631" w:rsidP="00020631">
            <w:pPr>
              <w:pStyle w:val="TableParagraph"/>
            </w:pPr>
            <w:r w:rsidRPr="008574E7">
              <w:t>E-Journals/Database/E-Books etc.</w:t>
            </w:r>
          </w:p>
        </w:tc>
        <w:tc>
          <w:tcPr>
            <w:tcW w:w="3414" w:type="dxa"/>
            <w:vMerge w:val="restart"/>
          </w:tcPr>
          <w:p w:rsidR="00020631" w:rsidRPr="008574E7" w:rsidRDefault="00020631" w:rsidP="00020631">
            <w:pPr>
              <w:pStyle w:val="TableParagraph"/>
            </w:pPr>
            <w:r w:rsidRPr="008574E7">
              <w:t xml:space="preserve">Dr. </w:t>
            </w:r>
            <w:proofErr w:type="spellStart"/>
            <w:r w:rsidRPr="008574E7">
              <w:t>Shijith</w:t>
            </w:r>
            <w:proofErr w:type="spellEnd"/>
            <w:r w:rsidRPr="008574E7">
              <w:t xml:space="preserve"> Kumar C</w:t>
            </w:r>
          </w:p>
          <w:p w:rsidR="00020631" w:rsidRPr="008574E7" w:rsidRDefault="00020631" w:rsidP="00020631">
            <w:pPr>
              <w:pStyle w:val="TableParagraph"/>
            </w:pPr>
            <w:r w:rsidRPr="008574E7">
              <w:t>Library and Information Officer</w:t>
            </w:r>
          </w:p>
        </w:tc>
        <w:tc>
          <w:tcPr>
            <w:tcW w:w="4863" w:type="dxa"/>
            <w:vMerge w:val="restart"/>
          </w:tcPr>
          <w:p w:rsidR="00020631" w:rsidRPr="008574E7" w:rsidRDefault="00020631" w:rsidP="00020631">
            <w:pPr>
              <w:pStyle w:val="TableParagraph"/>
            </w:pPr>
            <w:r w:rsidRPr="008574E7">
              <w:t xml:space="preserve">Yes. </w:t>
            </w:r>
          </w:p>
          <w:p w:rsidR="00020631" w:rsidRPr="008574E7" w:rsidRDefault="00020631" w:rsidP="00020631">
            <w:pPr>
              <w:pStyle w:val="TableParagraph"/>
            </w:pPr>
            <w:r w:rsidRPr="008574E7">
              <w:t>Through EZ Proxy service of OCLC</w:t>
            </w:r>
          </w:p>
        </w:tc>
      </w:tr>
      <w:tr w:rsidR="00020631" w:rsidRPr="008574E7" w:rsidTr="00020631">
        <w:trPr>
          <w:trHeight w:val="414"/>
        </w:trPr>
        <w:tc>
          <w:tcPr>
            <w:tcW w:w="2528" w:type="dxa"/>
          </w:tcPr>
          <w:p w:rsidR="00020631" w:rsidRPr="008574E7" w:rsidRDefault="00020631" w:rsidP="00020631">
            <w:pPr>
              <w:pStyle w:val="TableParagraph"/>
            </w:pPr>
            <w:r w:rsidRPr="008574E7">
              <w:t>E-Books/E-Journals (NLIST)</w:t>
            </w:r>
          </w:p>
        </w:tc>
        <w:tc>
          <w:tcPr>
            <w:tcW w:w="3414" w:type="dxa"/>
            <w:vMerge/>
          </w:tcPr>
          <w:p w:rsidR="00020631" w:rsidRPr="008574E7" w:rsidRDefault="00020631" w:rsidP="00020631">
            <w:pPr>
              <w:pStyle w:val="TableParagraph"/>
            </w:pPr>
          </w:p>
        </w:tc>
        <w:tc>
          <w:tcPr>
            <w:tcW w:w="4863" w:type="dxa"/>
            <w:vMerge/>
          </w:tcPr>
          <w:p w:rsidR="00020631" w:rsidRPr="008574E7" w:rsidRDefault="00020631" w:rsidP="00020631">
            <w:pPr>
              <w:pStyle w:val="TableParagraph"/>
            </w:pPr>
          </w:p>
        </w:tc>
      </w:tr>
      <w:tr w:rsidR="00020631" w:rsidRPr="008574E7" w:rsidTr="00020631">
        <w:trPr>
          <w:trHeight w:val="414"/>
        </w:trPr>
        <w:tc>
          <w:tcPr>
            <w:tcW w:w="2528" w:type="dxa"/>
          </w:tcPr>
          <w:p w:rsidR="00020631" w:rsidRPr="008574E7" w:rsidRDefault="00020631" w:rsidP="00020631">
            <w:pPr>
              <w:pStyle w:val="TableParagraph"/>
            </w:pPr>
            <w:r w:rsidRPr="008574E7">
              <w:t>ERMED Consortium E-Journals</w:t>
            </w:r>
          </w:p>
        </w:tc>
        <w:tc>
          <w:tcPr>
            <w:tcW w:w="3414" w:type="dxa"/>
            <w:vMerge/>
          </w:tcPr>
          <w:p w:rsidR="00020631" w:rsidRPr="008574E7" w:rsidRDefault="00020631" w:rsidP="00020631">
            <w:pPr>
              <w:pStyle w:val="TableParagraph"/>
            </w:pPr>
          </w:p>
        </w:tc>
        <w:tc>
          <w:tcPr>
            <w:tcW w:w="4863" w:type="dxa"/>
            <w:vMerge/>
          </w:tcPr>
          <w:p w:rsidR="00020631" w:rsidRPr="008574E7" w:rsidRDefault="00020631" w:rsidP="00020631">
            <w:pPr>
              <w:pStyle w:val="TableParagraph"/>
            </w:pPr>
          </w:p>
        </w:tc>
      </w:tr>
    </w:tbl>
    <w:p w:rsidR="00FC3069" w:rsidRDefault="00020631" w:rsidP="004A0F47">
      <w:pPr>
        <w:jc w:val="both"/>
      </w:pPr>
      <w:r w:rsidRPr="008574E7">
        <w:rPr>
          <w:b/>
          <w:bCs/>
          <w:iCs/>
          <w:sz w:val="24"/>
          <w:szCs w:val="24"/>
        </w:rPr>
        <w:t xml:space="preserve"> </w:t>
      </w:r>
      <w:r w:rsidR="004A0F47">
        <w:rPr>
          <w:b/>
          <w:bCs/>
          <w:iCs/>
          <w:sz w:val="24"/>
          <w:szCs w:val="24"/>
        </w:rPr>
        <w:t xml:space="preserve">4.2.5 </w:t>
      </w:r>
      <w:r w:rsidRPr="008574E7">
        <w:rPr>
          <w:b/>
          <w:bCs/>
          <w:iCs/>
          <w:sz w:val="24"/>
          <w:szCs w:val="24"/>
        </w:rPr>
        <w:t>Availability of remote access to e-resources of the library</w:t>
      </w:r>
    </w:p>
    <w:sectPr w:rsidR="00FC3069" w:rsidSect="00FC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W1MDE1N7S0NDc3NTJQ0lEKTi0uzszPAykwqgUAQysCkCwAAAA="/>
  </w:docVars>
  <w:rsids>
    <w:rsidRoot w:val="00020631"/>
    <w:rsid w:val="00020631"/>
    <w:rsid w:val="004A0F47"/>
    <w:rsid w:val="006C620C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3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0631"/>
    <w:pPr>
      <w:widowControl w:val="0"/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3</cp:revision>
  <dcterms:created xsi:type="dcterms:W3CDTF">2018-07-09T04:36:00Z</dcterms:created>
  <dcterms:modified xsi:type="dcterms:W3CDTF">2018-07-09T05:20:00Z</dcterms:modified>
</cp:coreProperties>
</file>