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12" w:rsidRPr="006700EA" w:rsidRDefault="00D25D12" w:rsidP="00D25D12">
      <w:pPr>
        <w:jc w:val="center"/>
        <w:rPr>
          <w:b/>
        </w:rPr>
      </w:pPr>
      <w:r w:rsidRPr="006700EA">
        <w:rPr>
          <w:b/>
        </w:rPr>
        <w:t>ALL INDIA INSTITUTE OF SPEECH AND HEARING: MYSORE – 570 006</w:t>
      </w:r>
    </w:p>
    <w:p w:rsidR="00D25D12" w:rsidRPr="006700EA" w:rsidRDefault="00D25D12" w:rsidP="00D25D12">
      <w:pPr>
        <w:jc w:val="center"/>
        <w:rPr>
          <w:b/>
        </w:rPr>
      </w:pPr>
    </w:p>
    <w:p w:rsidR="00D25D12" w:rsidRPr="006700EA" w:rsidRDefault="00D25D12" w:rsidP="0067730C">
      <w:pPr>
        <w:pStyle w:val="NoSpacing"/>
        <w:numPr>
          <w:ilvl w:val="0"/>
          <w:numId w:val="5"/>
        </w:numPr>
        <w:tabs>
          <w:tab w:val="left" w:pos="-426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6700EA">
        <w:rPr>
          <w:rFonts w:ascii="Times New Roman" w:hAnsi="Times New Roman"/>
          <w:b/>
          <w:sz w:val="24"/>
          <w:szCs w:val="24"/>
        </w:rPr>
        <w:t xml:space="preserve"> Public Education Materials (PEM):</w:t>
      </w:r>
    </w:p>
    <w:p w:rsidR="00D25D12" w:rsidRPr="006700EA" w:rsidRDefault="00D25D12" w:rsidP="00D25D12">
      <w:pPr>
        <w:pStyle w:val="NoSpacing"/>
        <w:tabs>
          <w:tab w:val="left" w:pos="-426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F15D3" w:rsidRDefault="003F15D3" w:rsidP="003F15D3"/>
    <w:p w:rsidR="003F15D3" w:rsidRDefault="003F15D3" w:rsidP="003F15D3">
      <w:pPr>
        <w:jc w:val="center"/>
        <w:rPr>
          <w:b/>
          <w:color w:val="000000"/>
          <w:sz w:val="28"/>
          <w:szCs w:val="28"/>
        </w:rPr>
      </w:pPr>
      <w:r w:rsidRPr="006700EA">
        <w:rPr>
          <w:b/>
          <w:color w:val="000000"/>
          <w:sz w:val="28"/>
          <w:szCs w:val="28"/>
        </w:rPr>
        <w:t>DEPARTMENT OF SPEECH-LANGUAGE PATHOLOGY</w:t>
      </w:r>
    </w:p>
    <w:tbl>
      <w:tblPr>
        <w:tblpPr w:leftFromText="180" w:rightFromText="180" w:vertAnchor="text" w:horzAnchor="margin" w:tblpXSpec="right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402"/>
        <w:gridCol w:w="2126"/>
        <w:gridCol w:w="3402"/>
        <w:gridCol w:w="709"/>
        <w:gridCol w:w="1276"/>
      </w:tblGrid>
      <w:tr w:rsidR="008828E6" w:rsidTr="008A1AC5">
        <w:tc>
          <w:tcPr>
            <w:tcW w:w="2660" w:type="dxa"/>
          </w:tcPr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3F15D3" w:rsidRPr="008A1AC5" w:rsidRDefault="003F15D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402" w:type="dxa"/>
          </w:tcPr>
          <w:p w:rsidR="003F15D3" w:rsidRPr="008A1AC5" w:rsidRDefault="003F15D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2126" w:type="dxa"/>
          </w:tcPr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3402" w:type="dxa"/>
          </w:tcPr>
          <w:p w:rsidR="003F15D3" w:rsidRPr="008A1AC5" w:rsidRDefault="003F15D3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709" w:type="dxa"/>
          </w:tcPr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1276" w:type="dxa"/>
          </w:tcPr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PEM-SLP-1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Stroke and Aphasia</w:t>
            </w: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A1AC5">
              <w:rPr>
                <w:color w:val="000000"/>
                <w:sz w:val="22"/>
                <w:szCs w:val="22"/>
              </w:rPr>
              <w:t>Pushpavathi.M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, M.G.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and Dr.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Shyamala.K.C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(2012)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Literate Public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PEM-SLP-2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Home training handouts for parents of children with Autism Spectrum Disorders in Kannada</w:t>
            </w:r>
          </w:p>
          <w:p w:rsidR="008828E6" w:rsidRPr="008A1AC5" w:rsidRDefault="008828E6" w:rsidP="008A1AC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Shyamala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K.C., 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M.G.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Shilpashri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(2013)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Autism Spectrum Disorders (ASD unit)/ 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Autism Spectrum Disorders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PEM-SLP-3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Home training handouts for parents of children with Autism Spectrum Disorders in Malayalam</w:t>
            </w:r>
          </w:p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Shyamala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K.C., 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M.G.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Shilpashri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(2013)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Autism Spectrum Disorders (ASD unit)/ 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Autism Spectrum Disorders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PEM-SLP-4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An introductory handbook on Autism Spectrum Disorders in Kannada</w:t>
            </w: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Shyamala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K.C.,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M.G.(2012)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Autism Spectrum Disorders (ASD unit)/ 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 xml:space="preserve">Parents of children with Autism Spectrum </w:t>
            </w:r>
            <w:r w:rsidRPr="008A1AC5">
              <w:rPr>
                <w:color w:val="222222"/>
                <w:sz w:val="22"/>
                <w:szCs w:val="22"/>
              </w:rPr>
              <w:lastRenderedPageBreak/>
              <w:t>Disorders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PEM-SLP-5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An introductory handbook on Autism Spectrum Disorders in English</w:t>
            </w: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Shyamala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K.C., 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M.G.,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Shilpashri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H. N. (2012)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Autism Spectrum Disorders (ASD unit)/ 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Autism Spectrum Disorders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PEM-SLP-6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An introductory handbook on Autism Spectrum Disorders in Malayalam</w:t>
            </w: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Shyamala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K.C., 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M.G.,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Shilpashri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H. N. (2012)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Autism Spectrum Disorders (ASD unit)/ 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Autism Spectrum Disorders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PEM-SLP-7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Things you always wanted to know about Learning Disability</w:t>
            </w: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M. G.,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Manjula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R. (2005).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Learning Disability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PEM-SLP-8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SeeluThuttihagoseeluangulu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PoshakarigonduKaippidi</w:t>
            </w:r>
            <w:proofErr w:type="spellEnd"/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Pushpavathi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M.,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Sahana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M. (2012).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Unit for structural and </w:t>
            </w:r>
            <w:proofErr w:type="spellStart"/>
            <w:r w:rsidRPr="008A1AC5">
              <w:rPr>
                <w:sz w:val="22"/>
                <w:szCs w:val="22"/>
              </w:rPr>
              <w:t>oro</w:t>
            </w:r>
            <w:proofErr w:type="spellEnd"/>
            <w:r w:rsidRPr="008A1AC5">
              <w:rPr>
                <w:sz w:val="22"/>
                <w:szCs w:val="22"/>
              </w:rPr>
              <w:t xml:space="preserve">-facial anomalies/Department of Speech-Language Pathology 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 90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Cleft lip and/or Cleft palate</w:t>
            </w:r>
          </w:p>
        </w:tc>
      </w:tr>
    </w:tbl>
    <w:p w:rsidR="00CD643E" w:rsidRPr="003F15D3" w:rsidRDefault="003F15D3" w:rsidP="003F15D3">
      <w:pPr>
        <w:tabs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7329" w:rsidRDefault="00267329" w:rsidP="00267329">
      <w:pPr>
        <w:jc w:val="center"/>
        <w:rPr>
          <w:b/>
          <w:color w:val="000000"/>
          <w:sz w:val="28"/>
          <w:szCs w:val="28"/>
        </w:rPr>
      </w:pPr>
      <w:r w:rsidRPr="006700EA">
        <w:rPr>
          <w:b/>
          <w:color w:val="000000"/>
          <w:sz w:val="28"/>
          <w:szCs w:val="28"/>
        </w:rPr>
        <w:t>DEPARTMENT OF SPEECH-LANGUAGE PATHOLOGY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3601"/>
        <w:gridCol w:w="1261"/>
        <w:gridCol w:w="3473"/>
        <w:gridCol w:w="656"/>
        <w:gridCol w:w="1954"/>
      </w:tblGrid>
      <w:tr w:rsidR="00267329" w:rsidTr="008A1AC5">
        <w:tc>
          <w:tcPr>
            <w:tcW w:w="1987" w:type="dxa"/>
          </w:tcPr>
          <w:p w:rsidR="00267329" w:rsidRPr="008A1AC5" w:rsidRDefault="00267329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267329" w:rsidRPr="008A1AC5" w:rsidRDefault="00267329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601" w:type="dxa"/>
          </w:tcPr>
          <w:p w:rsidR="00267329" w:rsidRPr="008A1AC5" w:rsidRDefault="00267329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267329" w:rsidRPr="008A1AC5" w:rsidRDefault="00267329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267329" w:rsidRPr="008A1AC5" w:rsidRDefault="00267329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267329" w:rsidRPr="008A1AC5" w:rsidRDefault="00267329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267329" w:rsidRPr="008A1AC5" w:rsidRDefault="00267329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0" w:type="auto"/>
          </w:tcPr>
          <w:p w:rsidR="00267329" w:rsidRPr="008A1AC5" w:rsidRDefault="00267329" w:rsidP="00E424CB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0" w:type="auto"/>
          </w:tcPr>
          <w:p w:rsidR="00267329" w:rsidRPr="008A1AC5" w:rsidRDefault="00267329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267329" w:rsidRPr="008A1AC5" w:rsidRDefault="00267329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2B5363" w:rsidTr="008A1AC5">
        <w:tc>
          <w:tcPr>
            <w:tcW w:w="1987" w:type="dxa"/>
          </w:tcPr>
          <w:p w:rsidR="002B5363" w:rsidRPr="008A1AC5" w:rsidRDefault="002B5363" w:rsidP="009E5EA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TM-SLP-1</w:t>
            </w:r>
          </w:p>
        </w:tc>
        <w:tc>
          <w:tcPr>
            <w:tcW w:w="3601" w:type="dxa"/>
          </w:tcPr>
          <w:p w:rsidR="002B5363" w:rsidRPr="008A1AC5" w:rsidRDefault="002B5363" w:rsidP="00E424CB">
            <w:pPr>
              <w:rPr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Early Literacy Screening Tool.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proofErr w:type="spellStart"/>
            <w:r w:rsidRPr="008A1AC5">
              <w:rPr>
                <w:color w:val="000000"/>
                <w:sz w:val="22"/>
                <w:szCs w:val="22"/>
              </w:rPr>
              <w:t>Shanbal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, J.C.,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Goswami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, S.P.,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Chaithra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>, S., &amp;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Prathima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, S. </w:t>
            </w:r>
            <w:r w:rsidRPr="008A1AC5">
              <w:rPr>
                <w:color w:val="000000"/>
                <w:sz w:val="22"/>
                <w:szCs w:val="22"/>
              </w:rPr>
              <w:lastRenderedPageBreak/>
              <w:t>(2012).</w:t>
            </w:r>
            <w:r w:rsidRPr="008A1AC5">
              <w:rPr>
                <w:sz w:val="22"/>
                <w:szCs w:val="22"/>
              </w:rPr>
              <w:t>Department of Speech-Language Pathology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Professionals in the field of Speech-</w:t>
            </w:r>
            <w:r w:rsidRPr="008A1AC5">
              <w:rPr>
                <w:sz w:val="22"/>
                <w:szCs w:val="22"/>
              </w:rPr>
              <w:lastRenderedPageBreak/>
              <w:t>Language Pathology</w:t>
            </w:r>
          </w:p>
        </w:tc>
      </w:tr>
      <w:tr w:rsidR="002B5363" w:rsidTr="008A1AC5">
        <w:tc>
          <w:tcPr>
            <w:tcW w:w="1987" w:type="dxa"/>
          </w:tcPr>
          <w:p w:rsidR="002B5363" w:rsidRPr="008A1AC5" w:rsidRDefault="002B5363" w:rsidP="009E5EA5">
            <w:pPr>
              <w:rPr>
                <w:color w:val="FF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TM-SLP-2</w:t>
            </w:r>
          </w:p>
        </w:tc>
        <w:tc>
          <w:tcPr>
            <w:tcW w:w="3601" w:type="dxa"/>
          </w:tcPr>
          <w:p w:rsidR="002B5363" w:rsidRPr="008A1AC5" w:rsidRDefault="002B5363" w:rsidP="00E424CB">
            <w:pPr>
              <w:rPr>
                <w:color w:val="FF0000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Treatment Manual in English for Indian Children with Dyslexia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proofErr w:type="spellStart"/>
            <w:r w:rsidRPr="008A1AC5">
              <w:rPr>
                <w:sz w:val="22"/>
                <w:szCs w:val="22"/>
              </w:rPr>
              <w:t>Ranjini</w:t>
            </w:r>
            <w:proofErr w:type="spellEnd"/>
            <w:r w:rsidRPr="008A1AC5">
              <w:rPr>
                <w:sz w:val="22"/>
                <w:szCs w:val="22"/>
              </w:rPr>
              <w:t>, R. &amp;</w:t>
            </w:r>
            <w:proofErr w:type="spellStart"/>
            <w:r w:rsidRPr="008A1AC5">
              <w:rPr>
                <w:sz w:val="22"/>
                <w:szCs w:val="22"/>
              </w:rPr>
              <w:t>Shanbal</w:t>
            </w:r>
            <w:proofErr w:type="spellEnd"/>
            <w:r w:rsidRPr="008A1AC5">
              <w:rPr>
                <w:sz w:val="22"/>
                <w:szCs w:val="22"/>
              </w:rPr>
              <w:t xml:space="preserve">, </w:t>
            </w:r>
            <w:proofErr w:type="spellStart"/>
            <w:r w:rsidRPr="008A1AC5">
              <w:rPr>
                <w:sz w:val="22"/>
                <w:szCs w:val="22"/>
              </w:rPr>
              <w:t>J.C.Department</w:t>
            </w:r>
            <w:proofErr w:type="spellEnd"/>
            <w:r w:rsidRPr="008A1AC5">
              <w:rPr>
                <w:sz w:val="22"/>
                <w:szCs w:val="22"/>
              </w:rPr>
              <w:t xml:space="preserve"> of Speech-Language Pathology</w:t>
            </w:r>
          </w:p>
          <w:p w:rsidR="002B5363" w:rsidRPr="008A1AC5" w:rsidRDefault="002B5363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*Compiled and published by Department of Clinical Services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2500</w:t>
            </w: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Professionals in the field of Speech-Language Pathology</w:t>
            </w:r>
          </w:p>
        </w:tc>
      </w:tr>
      <w:tr w:rsidR="002B5363" w:rsidTr="008A1AC5">
        <w:tc>
          <w:tcPr>
            <w:tcW w:w="1987" w:type="dxa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</w:tcPr>
          <w:p w:rsidR="002B5363" w:rsidRPr="008A1AC5" w:rsidRDefault="002B5363" w:rsidP="00E424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B5363" w:rsidRPr="008A1AC5" w:rsidRDefault="002B5363" w:rsidP="00E424C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2B5363" w:rsidRPr="008A1AC5" w:rsidRDefault="002B5363" w:rsidP="008A1AC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67329" w:rsidRDefault="00267329" w:rsidP="007C7BBF">
      <w:pPr>
        <w:tabs>
          <w:tab w:val="left" w:pos="11490"/>
        </w:tabs>
      </w:pPr>
    </w:p>
    <w:p w:rsidR="005119B1" w:rsidRDefault="005119B1" w:rsidP="007C7BBF">
      <w:pPr>
        <w:tabs>
          <w:tab w:val="left" w:pos="11490"/>
        </w:tabs>
      </w:pPr>
    </w:p>
    <w:p w:rsidR="005119B1" w:rsidRDefault="005119B1" w:rsidP="007C7BBF">
      <w:pPr>
        <w:tabs>
          <w:tab w:val="left" w:pos="11490"/>
        </w:tabs>
      </w:pPr>
    </w:p>
    <w:p w:rsidR="00C76E62" w:rsidRDefault="00C76E62" w:rsidP="001D0744">
      <w:pPr>
        <w:tabs>
          <w:tab w:val="left" w:pos="4380"/>
        </w:tabs>
        <w:jc w:val="center"/>
        <w:rPr>
          <w:b/>
        </w:rPr>
      </w:pPr>
    </w:p>
    <w:sectPr w:rsidR="00C76E62" w:rsidSect="00D25D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6A6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3DE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508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6425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0DF6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4872F3"/>
    <w:multiLevelType w:val="hybridMultilevel"/>
    <w:tmpl w:val="F1FAA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FE5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5E3"/>
    <w:rsid w:val="00014B99"/>
    <w:rsid w:val="000166E2"/>
    <w:rsid w:val="000325F1"/>
    <w:rsid w:val="0010375C"/>
    <w:rsid w:val="00137A2B"/>
    <w:rsid w:val="00152738"/>
    <w:rsid w:val="001575FA"/>
    <w:rsid w:val="001879E7"/>
    <w:rsid w:val="001A19BC"/>
    <w:rsid w:val="001C0FFD"/>
    <w:rsid w:val="001D0744"/>
    <w:rsid w:val="001E2C50"/>
    <w:rsid w:val="00267329"/>
    <w:rsid w:val="00270F67"/>
    <w:rsid w:val="002806AB"/>
    <w:rsid w:val="002867FA"/>
    <w:rsid w:val="002B1A2D"/>
    <w:rsid w:val="002B5363"/>
    <w:rsid w:val="002C3758"/>
    <w:rsid w:val="00300EF0"/>
    <w:rsid w:val="003C2FD2"/>
    <w:rsid w:val="003D0D3E"/>
    <w:rsid w:val="003F15D3"/>
    <w:rsid w:val="00417AAC"/>
    <w:rsid w:val="004320E5"/>
    <w:rsid w:val="00442F1D"/>
    <w:rsid w:val="00462E06"/>
    <w:rsid w:val="00472F68"/>
    <w:rsid w:val="00484477"/>
    <w:rsid w:val="004A0E1A"/>
    <w:rsid w:val="004A2FF7"/>
    <w:rsid w:val="004C4095"/>
    <w:rsid w:val="004F0DC6"/>
    <w:rsid w:val="005119B1"/>
    <w:rsid w:val="0055718D"/>
    <w:rsid w:val="00571262"/>
    <w:rsid w:val="005C39AA"/>
    <w:rsid w:val="00655DE0"/>
    <w:rsid w:val="0067730C"/>
    <w:rsid w:val="00684526"/>
    <w:rsid w:val="00693F0B"/>
    <w:rsid w:val="007463A1"/>
    <w:rsid w:val="00772E13"/>
    <w:rsid w:val="00792077"/>
    <w:rsid w:val="007C7B4D"/>
    <w:rsid w:val="007C7BBF"/>
    <w:rsid w:val="007D1175"/>
    <w:rsid w:val="007D3D0E"/>
    <w:rsid w:val="007F45E3"/>
    <w:rsid w:val="00812C42"/>
    <w:rsid w:val="00816652"/>
    <w:rsid w:val="00863640"/>
    <w:rsid w:val="008718B0"/>
    <w:rsid w:val="008828E6"/>
    <w:rsid w:val="0089213F"/>
    <w:rsid w:val="008A1AC5"/>
    <w:rsid w:val="008B5E49"/>
    <w:rsid w:val="008D65C8"/>
    <w:rsid w:val="008F7ED8"/>
    <w:rsid w:val="009020C9"/>
    <w:rsid w:val="00911D2B"/>
    <w:rsid w:val="0094644B"/>
    <w:rsid w:val="00950EA6"/>
    <w:rsid w:val="00983E32"/>
    <w:rsid w:val="009A51FE"/>
    <w:rsid w:val="009B1DCF"/>
    <w:rsid w:val="009E5EA5"/>
    <w:rsid w:val="009F7369"/>
    <w:rsid w:val="00A3736D"/>
    <w:rsid w:val="00A71E31"/>
    <w:rsid w:val="00A879C1"/>
    <w:rsid w:val="00B02C15"/>
    <w:rsid w:val="00B06CE8"/>
    <w:rsid w:val="00B6142C"/>
    <w:rsid w:val="00B6185F"/>
    <w:rsid w:val="00C07226"/>
    <w:rsid w:val="00C15F94"/>
    <w:rsid w:val="00C22A16"/>
    <w:rsid w:val="00C40D97"/>
    <w:rsid w:val="00C63047"/>
    <w:rsid w:val="00C76E62"/>
    <w:rsid w:val="00CD3DB9"/>
    <w:rsid w:val="00CD643E"/>
    <w:rsid w:val="00CF130E"/>
    <w:rsid w:val="00D25D12"/>
    <w:rsid w:val="00DB6947"/>
    <w:rsid w:val="00DF10C3"/>
    <w:rsid w:val="00DF72FD"/>
    <w:rsid w:val="00E424CB"/>
    <w:rsid w:val="00E451A2"/>
    <w:rsid w:val="00EA0C15"/>
    <w:rsid w:val="00F15BE7"/>
    <w:rsid w:val="00F46BC3"/>
    <w:rsid w:val="00FA1975"/>
    <w:rsid w:val="00FC6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2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D12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D25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C15"/>
    <w:pPr>
      <w:ind w:left="720"/>
      <w:contextualSpacing/>
    </w:pPr>
  </w:style>
  <w:style w:type="paragraph" w:customStyle="1" w:styleId="Default">
    <w:name w:val="Default"/>
    <w:rsid w:val="008B5E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950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CC47-EBE9-4B53-9A42-370ADC82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M.SRINIVASALU</dc:creator>
  <cp:lastModifiedBy>Dr. Shijith Kumar C</cp:lastModifiedBy>
  <cp:revision>3</cp:revision>
  <dcterms:created xsi:type="dcterms:W3CDTF">2014-03-17T15:47:00Z</dcterms:created>
  <dcterms:modified xsi:type="dcterms:W3CDTF">2014-03-17T15:50:00Z</dcterms:modified>
</cp:coreProperties>
</file>