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bin" ContentType="application/vnd.openxmlformats-officedocument.oleObject"/>
  <Override PartName="/word/diagrams/data1.xml" ContentType="application/vnd.openxmlformats-officedocument.drawingml.diagramData+xml"/>
  <Override PartName="/word/diagrams/colors1.xml" ContentType="application/vnd.openxmlformats-officedocument.drawingml.diagramColor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52D" w:rsidRPr="004B1EDF" w:rsidRDefault="0058552D" w:rsidP="00F52922">
      <w:pPr>
        <w:spacing w:after="0" w:line="312" w:lineRule="auto"/>
        <w:rPr>
          <w:rFonts w:ascii="Times New Roman" w:hAnsi="Times New Roman" w:cs="Times New Roman"/>
          <w:b/>
          <w:color w:val="0070C0"/>
          <w:sz w:val="24"/>
          <w:szCs w:val="24"/>
        </w:rPr>
      </w:pPr>
    </w:p>
    <w:tbl>
      <w:tblPr>
        <w:tblW w:w="502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6"/>
        <w:gridCol w:w="2429"/>
        <w:gridCol w:w="1863"/>
        <w:gridCol w:w="2178"/>
      </w:tblGrid>
      <w:tr w:rsidR="0058552D" w:rsidRPr="004B1EDF" w:rsidTr="00E359C4">
        <w:trPr>
          <w:trHeight w:val="782"/>
        </w:trPr>
        <w:tc>
          <w:tcPr>
            <w:tcW w:w="1284" w:type="pct"/>
            <w:shd w:val="clear" w:color="auto" w:fill="D9D9D9" w:themeFill="background1" w:themeFillShade="D9"/>
            <w:vAlign w:val="center"/>
          </w:tcPr>
          <w:p w:rsidR="0058552D" w:rsidRPr="004B1EDF" w:rsidRDefault="0058552D" w:rsidP="00E359C4">
            <w:pPr>
              <w:pStyle w:val="Header"/>
              <w:spacing w:line="312" w:lineRule="auto"/>
              <w:rPr>
                <w:rFonts w:ascii="Times New Roman" w:hAnsi="Times New Roman"/>
                <w:b/>
                <w:sz w:val="24"/>
                <w:szCs w:val="24"/>
              </w:rPr>
            </w:pPr>
            <w:r w:rsidRPr="004B1EDF">
              <w:rPr>
                <w:rFonts w:ascii="Times New Roman" w:hAnsi="Times New Roman"/>
                <w:b/>
                <w:color w:val="0070C0"/>
                <w:sz w:val="24"/>
                <w:szCs w:val="24"/>
              </w:rPr>
              <w:t xml:space="preserve">DEPARTMENT </w:t>
            </w:r>
          </w:p>
        </w:tc>
        <w:tc>
          <w:tcPr>
            <w:tcW w:w="3716" w:type="pct"/>
            <w:gridSpan w:val="3"/>
            <w:vAlign w:val="center"/>
          </w:tcPr>
          <w:p w:rsidR="0058552D" w:rsidRPr="004B1EDF" w:rsidRDefault="00FC2E91" w:rsidP="00E359C4">
            <w:pPr>
              <w:spacing w:after="0" w:line="312" w:lineRule="auto"/>
              <w:rPr>
                <w:rFonts w:ascii="Times New Roman" w:hAnsi="Times New Roman" w:cs="Times New Roman"/>
                <w:b/>
                <w:sz w:val="24"/>
                <w:szCs w:val="24"/>
              </w:rPr>
            </w:pPr>
            <w:r>
              <w:rPr>
                <w:rFonts w:ascii="Times New Roman" w:hAnsi="Times New Roman" w:cs="Times New Roman"/>
                <w:b/>
                <w:sz w:val="24"/>
                <w:szCs w:val="24"/>
              </w:rPr>
              <w:t xml:space="preserve">PRODUCT DEVELOPMENT CELL </w:t>
            </w:r>
          </w:p>
        </w:tc>
      </w:tr>
      <w:tr w:rsidR="0058552D" w:rsidRPr="004B1EDF" w:rsidTr="00E359C4">
        <w:trPr>
          <w:trHeight w:val="971"/>
        </w:trPr>
        <w:tc>
          <w:tcPr>
            <w:tcW w:w="1284" w:type="pct"/>
            <w:shd w:val="clear" w:color="auto" w:fill="D9D9D9" w:themeFill="background1" w:themeFillShade="D9"/>
            <w:vAlign w:val="center"/>
          </w:tcPr>
          <w:p w:rsidR="0058552D" w:rsidRPr="004B1EDF" w:rsidRDefault="0058552D" w:rsidP="00E359C4">
            <w:pPr>
              <w:pStyle w:val="Header"/>
              <w:spacing w:line="312" w:lineRule="auto"/>
              <w:rPr>
                <w:rFonts w:ascii="Times New Roman" w:hAnsi="Times New Roman"/>
                <w:sz w:val="24"/>
                <w:szCs w:val="24"/>
              </w:rPr>
            </w:pPr>
            <w:r w:rsidRPr="004B1EDF">
              <w:rPr>
                <w:rFonts w:ascii="Times New Roman" w:hAnsi="Times New Roman"/>
                <w:b/>
                <w:color w:val="0070C0"/>
                <w:sz w:val="24"/>
                <w:szCs w:val="24"/>
              </w:rPr>
              <w:t>PROCESS</w:t>
            </w:r>
          </w:p>
        </w:tc>
        <w:tc>
          <w:tcPr>
            <w:tcW w:w="3716" w:type="pct"/>
            <w:gridSpan w:val="3"/>
            <w:vAlign w:val="center"/>
          </w:tcPr>
          <w:p w:rsidR="0058552D" w:rsidRPr="004B1EDF" w:rsidRDefault="0058552D" w:rsidP="00E359C4">
            <w:pPr>
              <w:spacing w:after="0" w:line="312" w:lineRule="auto"/>
              <w:rPr>
                <w:rFonts w:ascii="Times New Roman" w:hAnsi="Times New Roman" w:cs="Times New Roman"/>
                <w:b/>
                <w:bCs/>
                <w:sz w:val="24"/>
                <w:szCs w:val="24"/>
              </w:rPr>
            </w:pPr>
          </w:p>
        </w:tc>
      </w:tr>
      <w:tr w:rsidR="0058552D" w:rsidRPr="004B1EDF" w:rsidTr="00E359C4">
        <w:trPr>
          <w:trHeight w:val="926"/>
        </w:trPr>
        <w:tc>
          <w:tcPr>
            <w:tcW w:w="1284" w:type="pct"/>
            <w:shd w:val="clear" w:color="auto" w:fill="D9D9D9" w:themeFill="background1" w:themeFillShade="D9"/>
            <w:vAlign w:val="center"/>
          </w:tcPr>
          <w:p w:rsidR="0058552D" w:rsidRPr="004B1EDF" w:rsidRDefault="0058552D" w:rsidP="00E359C4">
            <w:pPr>
              <w:pStyle w:val="Header"/>
              <w:spacing w:line="312" w:lineRule="auto"/>
              <w:rPr>
                <w:rFonts w:ascii="Times New Roman" w:hAnsi="Times New Roman"/>
                <w:sz w:val="24"/>
                <w:szCs w:val="24"/>
              </w:rPr>
            </w:pPr>
            <w:r w:rsidRPr="004B1EDF">
              <w:rPr>
                <w:rFonts w:ascii="Times New Roman" w:hAnsi="Times New Roman"/>
                <w:b/>
                <w:color w:val="0070C0"/>
                <w:sz w:val="24"/>
                <w:szCs w:val="24"/>
              </w:rPr>
              <w:t>Doc Ref.</w:t>
            </w:r>
          </w:p>
        </w:tc>
        <w:tc>
          <w:tcPr>
            <w:tcW w:w="3716" w:type="pct"/>
            <w:gridSpan w:val="3"/>
            <w:vAlign w:val="center"/>
          </w:tcPr>
          <w:p w:rsidR="0058552D" w:rsidRPr="004B1EDF" w:rsidRDefault="0058552D" w:rsidP="00F52922">
            <w:pPr>
              <w:spacing w:after="0" w:line="312" w:lineRule="auto"/>
              <w:rPr>
                <w:rFonts w:ascii="Times New Roman" w:hAnsi="Times New Roman" w:cs="Times New Roman"/>
                <w:sz w:val="24"/>
                <w:szCs w:val="24"/>
              </w:rPr>
            </w:pPr>
            <w:r w:rsidRPr="004B1EDF">
              <w:rPr>
                <w:rFonts w:ascii="Times New Roman" w:eastAsia="Times New Roman" w:hAnsi="Times New Roman" w:cs="Times New Roman"/>
                <w:b/>
                <w:sz w:val="24"/>
                <w:szCs w:val="24"/>
              </w:rPr>
              <w:t>LI/PM/01</w:t>
            </w:r>
          </w:p>
        </w:tc>
      </w:tr>
      <w:tr w:rsidR="0058552D" w:rsidRPr="004B1EDF" w:rsidTr="00E359C4">
        <w:trPr>
          <w:trHeight w:val="863"/>
        </w:trPr>
        <w:tc>
          <w:tcPr>
            <w:tcW w:w="1284" w:type="pct"/>
            <w:shd w:val="clear" w:color="auto" w:fill="D9D9D9" w:themeFill="background1" w:themeFillShade="D9"/>
            <w:vAlign w:val="center"/>
          </w:tcPr>
          <w:p w:rsidR="0058552D" w:rsidRPr="004B1EDF" w:rsidRDefault="0058552D" w:rsidP="00E359C4">
            <w:pPr>
              <w:pStyle w:val="Header"/>
              <w:spacing w:line="312" w:lineRule="auto"/>
              <w:rPr>
                <w:rFonts w:ascii="Times New Roman" w:hAnsi="Times New Roman"/>
                <w:b/>
                <w:sz w:val="24"/>
                <w:szCs w:val="24"/>
              </w:rPr>
            </w:pPr>
            <w:r w:rsidRPr="004B1EDF">
              <w:rPr>
                <w:rFonts w:ascii="Times New Roman" w:hAnsi="Times New Roman"/>
                <w:b/>
                <w:sz w:val="24"/>
                <w:szCs w:val="24"/>
              </w:rPr>
              <w:t>Issue No</w:t>
            </w:r>
          </w:p>
        </w:tc>
        <w:tc>
          <w:tcPr>
            <w:tcW w:w="1395" w:type="pct"/>
            <w:vAlign w:val="center"/>
          </w:tcPr>
          <w:p w:rsidR="0058552D" w:rsidRPr="004B1EDF" w:rsidRDefault="0058552D" w:rsidP="00E359C4">
            <w:pPr>
              <w:pStyle w:val="Header"/>
              <w:spacing w:line="312" w:lineRule="auto"/>
              <w:rPr>
                <w:rFonts w:ascii="Times New Roman" w:hAnsi="Times New Roman"/>
                <w:sz w:val="24"/>
                <w:szCs w:val="24"/>
              </w:rPr>
            </w:pPr>
            <w:r w:rsidRPr="004B1EDF">
              <w:rPr>
                <w:rFonts w:ascii="Times New Roman" w:hAnsi="Times New Roman"/>
                <w:sz w:val="24"/>
                <w:szCs w:val="24"/>
              </w:rPr>
              <w:t>1.0</w:t>
            </w:r>
          </w:p>
        </w:tc>
        <w:tc>
          <w:tcPr>
            <w:tcW w:w="1070" w:type="pct"/>
            <w:shd w:val="clear" w:color="auto" w:fill="D9D9D9" w:themeFill="background1" w:themeFillShade="D9"/>
            <w:vAlign w:val="center"/>
          </w:tcPr>
          <w:p w:rsidR="0058552D" w:rsidRPr="004B1EDF" w:rsidRDefault="0058552D" w:rsidP="00E359C4">
            <w:pPr>
              <w:pStyle w:val="Header"/>
              <w:spacing w:line="312" w:lineRule="auto"/>
              <w:rPr>
                <w:rFonts w:ascii="Times New Roman" w:hAnsi="Times New Roman"/>
                <w:b/>
                <w:sz w:val="24"/>
                <w:szCs w:val="24"/>
              </w:rPr>
            </w:pPr>
            <w:r w:rsidRPr="004B1EDF">
              <w:rPr>
                <w:rFonts w:ascii="Times New Roman" w:hAnsi="Times New Roman"/>
                <w:b/>
                <w:sz w:val="24"/>
                <w:szCs w:val="24"/>
              </w:rPr>
              <w:t>Rev No:</w:t>
            </w:r>
          </w:p>
        </w:tc>
        <w:tc>
          <w:tcPr>
            <w:tcW w:w="1251" w:type="pct"/>
            <w:vAlign w:val="center"/>
          </w:tcPr>
          <w:p w:rsidR="0058552D" w:rsidRPr="004B1EDF" w:rsidRDefault="0058552D" w:rsidP="00E359C4">
            <w:pPr>
              <w:pStyle w:val="Header"/>
              <w:spacing w:line="312" w:lineRule="auto"/>
              <w:rPr>
                <w:rFonts w:ascii="Times New Roman" w:hAnsi="Times New Roman"/>
                <w:sz w:val="24"/>
                <w:szCs w:val="24"/>
              </w:rPr>
            </w:pPr>
          </w:p>
        </w:tc>
      </w:tr>
      <w:tr w:rsidR="0058552D" w:rsidRPr="004B1EDF" w:rsidTr="00E359C4">
        <w:trPr>
          <w:trHeight w:val="1086"/>
        </w:trPr>
        <w:tc>
          <w:tcPr>
            <w:tcW w:w="1284" w:type="pct"/>
            <w:shd w:val="clear" w:color="auto" w:fill="D9D9D9" w:themeFill="background1" w:themeFillShade="D9"/>
            <w:vAlign w:val="center"/>
          </w:tcPr>
          <w:p w:rsidR="0058552D" w:rsidRPr="004B1EDF" w:rsidRDefault="0058552D" w:rsidP="00E359C4">
            <w:pPr>
              <w:pStyle w:val="Header"/>
              <w:spacing w:line="312" w:lineRule="auto"/>
              <w:rPr>
                <w:rFonts w:ascii="Times New Roman" w:hAnsi="Times New Roman"/>
                <w:b/>
                <w:sz w:val="24"/>
                <w:szCs w:val="24"/>
              </w:rPr>
            </w:pPr>
            <w:r w:rsidRPr="004B1EDF">
              <w:rPr>
                <w:rFonts w:ascii="Times New Roman" w:hAnsi="Times New Roman"/>
                <w:b/>
                <w:sz w:val="24"/>
                <w:szCs w:val="24"/>
              </w:rPr>
              <w:t xml:space="preserve">Issue Date </w:t>
            </w:r>
          </w:p>
        </w:tc>
        <w:tc>
          <w:tcPr>
            <w:tcW w:w="1395" w:type="pct"/>
            <w:vAlign w:val="center"/>
          </w:tcPr>
          <w:p w:rsidR="0058552D" w:rsidRPr="004B1EDF" w:rsidRDefault="0058552D" w:rsidP="00E359C4">
            <w:pPr>
              <w:pStyle w:val="Header"/>
              <w:spacing w:line="312" w:lineRule="auto"/>
              <w:rPr>
                <w:rFonts w:ascii="Times New Roman" w:hAnsi="Times New Roman"/>
                <w:sz w:val="24"/>
                <w:szCs w:val="24"/>
              </w:rPr>
            </w:pPr>
            <w:r w:rsidRPr="004B1EDF">
              <w:rPr>
                <w:rFonts w:ascii="Times New Roman" w:hAnsi="Times New Roman"/>
                <w:sz w:val="24"/>
                <w:szCs w:val="24"/>
              </w:rPr>
              <w:t>25.04.2013</w:t>
            </w:r>
          </w:p>
        </w:tc>
        <w:tc>
          <w:tcPr>
            <w:tcW w:w="1070" w:type="pct"/>
            <w:shd w:val="clear" w:color="auto" w:fill="D9D9D9" w:themeFill="background1" w:themeFillShade="D9"/>
            <w:vAlign w:val="center"/>
          </w:tcPr>
          <w:p w:rsidR="0058552D" w:rsidRPr="004B1EDF" w:rsidRDefault="0058552D" w:rsidP="00E359C4">
            <w:pPr>
              <w:pStyle w:val="Header"/>
              <w:spacing w:line="312" w:lineRule="auto"/>
              <w:rPr>
                <w:rFonts w:ascii="Times New Roman" w:hAnsi="Times New Roman"/>
                <w:b/>
                <w:sz w:val="24"/>
                <w:szCs w:val="24"/>
              </w:rPr>
            </w:pPr>
            <w:r w:rsidRPr="004B1EDF">
              <w:rPr>
                <w:rFonts w:ascii="Times New Roman" w:hAnsi="Times New Roman"/>
                <w:b/>
                <w:sz w:val="24"/>
                <w:szCs w:val="24"/>
              </w:rPr>
              <w:t>Rev Dated :</w:t>
            </w:r>
          </w:p>
        </w:tc>
        <w:tc>
          <w:tcPr>
            <w:tcW w:w="1251" w:type="pct"/>
            <w:vAlign w:val="center"/>
          </w:tcPr>
          <w:p w:rsidR="0058552D" w:rsidRPr="004B1EDF" w:rsidRDefault="0058552D" w:rsidP="00E359C4">
            <w:pPr>
              <w:pStyle w:val="Header"/>
              <w:spacing w:line="312" w:lineRule="auto"/>
              <w:rPr>
                <w:rFonts w:ascii="Times New Roman" w:hAnsi="Times New Roman"/>
                <w:sz w:val="24"/>
                <w:szCs w:val="24"/>
              </w:rPr>
            </w:pPr>
          </w:p>
        </w:tc>
      </w:tr>
      <w:tr w:rsidR="0058552D" w:rsidRPr="004B1EDF" w:rsidTr="00E359C4">
        <w:trPr>
          <w:trHeight w:val="412"/>
        </w:trPr>
        <w:tc>
          <w:tcPr>
            <w:tcW w:w="2679" w:type="pct"/>
            <w:gridSpan w:val="2"/>
            <w:shd w:val="clear" w:color="auto" w:fill="D9D9D9" w:themeFill="background1" w:themeFillShade="D9"/>
            <w:vAlign w:val="center"/>
          </w:tcPr>
          <w:p w:rsidR="0058552D" w:rsidRPr="004B1EDF" w:rsidRDefault="0058552D" w:rsidP="00E359C4">
            <w:pPr>
              <w:pStyle w:val="Header"/>
              <w:spacing w:line="312" w:lineRule="auto"/>
              <w:jc w:val="center"/>
              <w:rPr>
                <w:rFonts w:ascii="Times New Roman" w:hAnsi="Times New Roman"/>
                <w:b/>
                <w:sz w:val="24"/>
                <w:szCs w:val="24"/>
              </w:rPr>
            </w:pPr>
            <w:r w:rsidRPr="004B1EDF">
              <w:rPr>
                <w:rFonts w:ascii="Times New Roman" w:hAnsi="Times New Roman"/>
                <w:b/>
                <w:sz w:val="24"/>
                <w:szCs w:val="24"/>
              </w:rPr>
              <w:t>Issued By</w:t>
            </w:r>
          </w:p>
        </w:tc>
        <w:tc>
          <w:tcPr>
            <w:tcW w:w="2321" w:type="pct"/>
            <w:gridSpan w:val="2"/>
            <w:shd w:val="clear" w:color="auto" w:fill="D9D9D9" w:themeFill="background1" w:themeFillShade="D9"/>
            <w:vAlign w:val="center"/>
          </w:tcPr>
          <w:p w:rsidR="0058552D" w:rsidRPr="004B1EDF" w:rsidRDefault="0058552D" w:rsidP="00E359C4">
            <w:pPr>
              <w:pStyle w:val="Header"/>
              <w:spacing w:line="312" w:lineRule="auto"/>
              <w:jc w:val="center"/>
              <w:rPr>
                <w:rFonts w:ascii="Times New Roman" w:hAnsi="Times New Roman"/>
                <w:b/>
                <w:sz w:val="24"/>
                <w:szCs w:val="24"/>
              </w:rPr>
            </w:pPr>
            <w:r w:rsidRPr="004B1EDF">
              <w:rPr>
                <w:rFonts w:ascii="Times New Roman" w:hAnsi="Times New Roman"/>
                <w:b/>
                <w:sz w:val="24"/>
                <w:szCs w:val="24"/>
              </w:rPr>
              <w:t>Approved By</w:t>
            </w:r>
          </w:p>
        </w:tc>
      </w:tr>
      <w:tr w:rsidR="0058552D" w:rsidRPr="004B1EDF" w:rsidTr="00E359C4">
        <w:trPr>
          <w:trHeight w:val="1045"/>
        </w:trPr>
        <w:tc>
          <w:tcPr>
            <w:tcW w:w="2679" w:type="pct"/>
            <w:gridSpan w:val="2"/>
            <w:vAlign w:val="center"/>
          </w:tcPr>
          <w:p w:rsidR="0058552D" w:rsidRPr="004B1EDF" w:rsidRDefault="0058552D" w:rsidP="00E359C4">
            <w:pPr>
              <w:pStyle w:val="Header"/>
              <w:spacing w:line="312" w:lineRule="auto"/>
              <w:rPr>
                <w:rFonts w:ascii="Times New Roman" w:hAnsi="Times New Roman"/>
                <w:sz w:val="24"/>
                <w:szCs w:val="24"/>
              </w:rPr>
            </w:pPr>
          </w:p>
        </w:tc>
        <w:tc>
          <w:tcPr>
            <w:tcW w:w="2321" w:type="pct"/>
            <w:gridSpan w:val="2"/>
            <w:vAlign w:val="center"/>
          </w:tcPr>
          <w:p w:rsidR="0058552D" w:rsidRPr="004B1EDF" w:rsidRDefault="0058552D" w:rsidP="00E359C4">
            <w:pPr>
              <w:pStyle w:val="Header"/>
              <w:spacing w:line="312" w:lineRule="auto"/>
              <w:rPr>
                <w:rFonts w:ascii="Times New Roman" w:hAnsi="Times New Roman"/>
                <w:sz w:val="24"/>
                <w:szCs w:val="24"/>
              </w:rPr>
            </w:pPr>
          </w:p>
        </w:tc>
      </w:tr>
    </w:tbl>
    <w:p w:rsidR="0058552D" w:rsidRPr="004B1EDF" w:rsidRDefault="0058552D" w:rsidP="0058552D">
      <w:pPr>
        <w:spacing w:line="312" w:lineRule="auto"/>
        <w:rPr>
          <w:rFonts w:ascii="Times New Roman" w:eastAsia="Arial Unicode MS" w:hAnsi="Times New Roman" w:cs="Times New Roman"/>
          <w:b/>
          <w:sz w:val="24"/>
          <w:szCs w:val="24"/>
        </w:rPr>
      </w:pPr>
      <w:r w:rsidRPr="004B1EDF">
        <w:rPr>
          <w:rFonts w:ascii="Times New Roman" w:eastAsia="Arial Unicode MS" w:hAnsi="Times New Roman" w:cs="Times New Roman"/>
          <w:b/>
          <w:sz w:val="24"/>
          <w:szCs w:val="24"/>
        </w:rPr>
        <w:t>Notices:</w:t>
      </w:r>
    </w:p>
    <w:p w:rsidR="0058552D" w:rsidRPr="004B1EDF" w:rsidRDefault="0058552D" w:rsidP="0058552D">
      <w:pPr>
        <w:spacing w:line="312" w:lineRule="auto"/>
        <w:rPr>
          <w:rFonts w:ascii="Times New Roman" w:eastAsia="Arial Unicode MS" w:hAnsi="Times New Roman" w:cs="Times New Roman"/>
          <w:b/>
          <w:sz w:val="24"/>
          <w:szCs w:val="24"/>
        </w:rPr>
      </w:pPr>
      <w:r w:rsidRPr="004B1EDF">
        <w:rPr>
          <w:rFonts w:ascii="Times New Roman" w:eastAsia="Arial Unicode MS" w:hAnsi="Times New Roman" w:cs="Times New Roman"/>
          <w:b/>
          <w:sz w:val="24"/>
          <w:szCs w:val="24"/>
        </w:rPr>
        <w:t>Copyright</w:t>
      </w:r>
    </w:p>
    <w:p w:rsidR="0058552D" w:rsidRPr="004B1EDF" w:rsidRDefault="0042104A" w:rsidP="0058552D">
      <w:pPr>
        <w:spacing w:line="312"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Copyright © 2012</w:t>
      </w:r>
      <w:r w:rsidR="0058552D" w:rsidRPr="004B1EDF">
        <w:rPr>
          <w:rFonts w:ascii="Times New Roman" w:eastAsia="Arial Unicode MS" w:hAnsi="Times New Roman" w:cs="Times New Roman"/>
          <w:sz w:val="24"/>
          <w:szCs w:val="24"/>
        </w:rPr>
        <w:t xml:space="preserve"> </w:t>
      </w:r>
    </w:p>
    <w:p w:rsidR="0058552D" w:rsidRPr="004B1EDF" w:rsidRDefault="0058552D" w:rsidP="0058552D">
      <w:pPr>
        <w:spacing w:line="312" w:lineRule="auto"/>
        <w:rPr>
          <w:rFonts w:ascii="Times New Roman" w:eastAsia="Arial Unicode MS" w:hAnsi="Times New Roman" w:cs="Times New Roman"/>
          <w:b/>
          <w:sz w:val="24"/>
          <w:szCs w:val="24"/>
        </w:rPr>
      </w:pPr>
      <w:r w:rsidRPr="004B1EDF">
        <w:rPr>
          <w:rFonts w:ascii="Times New Roman" w:eastAsia="Arial Unicode MS" w:hAnsi="Times New Roman" w:cs="Times New Roman"/>
          <w:b/>
          <w:sz w:val="24"/>
          <w:szCs w:val="24"/>
        </w:rPr>
        <w:t>Disclaimer:</w:t>
      </w:r>
    </w:p>
    <w:p w:rsidR="0058552D" w:rsidRPr="004B1EDF" w:rsidRDefault="0058552D" w:rsidP="0058552D">
      <w:pPr>
        <w:spacing w:line="312" w:lineRule="auto"/>
        <w:rPr>
          <w:rFonts w:ascii="Times New Roman" w:eastAsia="Arial Unicode MS" w:hAnsi="Times New Roman" w:cs="Times New Roman"/>
          <w:b/>
          <w:sz w:val="24"/>
          <w:szCs w:val="24"/>
        </w:rPr>
      </w:pPr>
      <w:r w:rsidRPr="004B1EDF">
        <w:rPr>
          <w:rFonts w:ascii="Times New Roman" w:eastAsia="Arial Unicode MS" w:hAnsi="Times New Roman" w:cs="Times New Roman"/>
          <w:b/>
          <w:sz w:val="24"/>
          <w:szCs w:val="24"/>
        </w:rPr>
        <w:t>Terms of Use</w:t>
      </w:r>
    </w:p>
    <w:p w:rsidR="0058552D" w:rsidRPr="004B1EDF" w:rsidRDefault="0058552D" w:rsidP="0058552D">
      <w:pPr>
        <w:spacing w:line="312" w:lineRule="auto"/>
        <w:jc w:val="both"/>
        <w:rPr>
          <w:rFonts w:ascii="Times New Roman" w:eastAsia="Arial Unicode MS" w:hAnsi="Times New Roman" w:cs="Times New Roman"/>
          <w:sz w:val="24"/>
          <w:szCs w:val="24"/>
        </w:rPr>
      </w:pPr>
      <w:r w:rsidRPr="004B1EDF">
        <w:rPr>
          <w:rFonts w:ascii="Times New Roman" w:eastAsia="Arial Unicode MS" w:hAnsi="Times New Roman" w:cs="Times New Roman"/>
          <w:sz w:val="24"/>
          <w:szCs w:val="24"/>
        </w:rPr>
        <w:t xml:space="preserve">The copyright of the material of AIISH contained belongs to and remains solely with AIISH. </w:t>
      </w:r>
      <w:r w:rsidR="0042104A">
        <w:rPr>
          <w:rFonts w:ascii="Times New Roman" w:eastAsia="Arial Unicode MS" w:hAnsi="Times New Roman" w:cs="Times New Roman"/>
          <w:sz w:val="24"/>
          <w:szCs w:val="24"/>
        </w:rPr>
        <w:t>All information contained herein is confidential and proprietary and shall not be copied or disclosed to any person or third party without prior written permission from AIISH. Unauthorized reference and use of any of the information contained herein shall in no way bind AIISH in the form of a commitment, responsibility and/or liability.</w:t>
      </w:r>
    </w:p>
    <w:p w:rsidR="0058552D" w:rsidRPr="004B1EDF" w:rsidRDefault="0058552D" w:rsidP="0058552D">
      <w:pPr>
        <w:spacing w:line="312" w:lineRule="auto"/>
        <w:jc w:val="both"/>
        <w:rPr>
          <w:rFonts w:ascii="Times New Roman" w:eastAsia="Arial Unicode MS" w:hAnsi="Times New Roman" w:cs="Times New Roman"/>
          <w:sz w:val="24"/>
          <w:szCs w:val="24"/>
        </w:rPr>
      </w:pPr>
      <w:r w:rsidRPr="004B1EDF">
        <w:rPr>
          <w:rFonts w:ascii="Times New Roman" w:eastAsia="Arial Unicode MS" w:hAnsi="Times New Roman" w:cs="Times New Roman"/>
          <w:sz w:val="24"/>
          <w:szCs w:val="24"/>
        </w:rPr>
        <w:lastRenderedPageBreak/>
        <w:t>These terms and conditions shall be governed by and construed in accordance with the Indian Laws. Any dispute arising under these terms and conditions shall be subject to the exclusive jurisdiction of the courts of India.</w:t>
      </w:r>
    </w:p>
    <w:p w:rsidR="0058552D" w:rsidRPr="004B1EDF" w:rsidRDefault="0058552D" w:rsidP="0058552D">
      <w:pPr>
        <w:spacing w:line="312" w:lineRule="auto"/>
        <w:rPr>
          <w:rFonts w:ascii="Times New Roman" w:eastAsia="Arial Unicode MS" w:hAnsi="Times New Roman" w:cs="Times New Roman"/>
          <w:sz w:val="24"/>
          <w:szCs w:val="24"/>
        </w:rPr>
      </w:pPr>
    </w:p>
    <w:p w:rsidR="00F52922" w:rsidRDefault="00F52922" w:rsidP="0058552D">
      <w:pPr>
        <w:spacing w:line="312" w:lineRule="auto"/>
        <w:rPr>
          <w:rFonts w:ascii="Times New Roman" w:eastAsia="Arial Unicode MS" w:hAnsi="Times New Roman" w:cs="Times New Roman"/>
          <w:b/>
          <w:sz w:val="24"/>
          <w:szCs w:val="24"/>
        </w:rPr>
      </w:pPr>
    </w:p>
    <w:p w:rsidR="00F52922" w:rsidRDefault="00F52922" w:rsidP="0058552D">
      <w:pPr>
        <w:spacing w:line="312" w:lineRule="auto"/>
        <w:rPr>
          <w:rFonts w:ascii="Times New Roman" w:eastAsia="Arial Unicode MS" w:hAnsi="Times New Roman" w:cs="Times New Roman"/>
          <w:b/>
          <w:sz w:val="24"/>
          <w:szCs w:val="24"/>
        </w:rPr>
      </w:pPr>
    </w:p>
    <w:p w:rsidR="00F52922" w:rsidRDefault="00F52922" w:rsidP="0058552D">
      <w:pPr>
        <w:spacing w:line="312" w:lineRule="auto"/>
        <w:rPr>
          <w:rFonts w:ascii="Times New Roman" w:eastAsia="Arial Unicode MS" w:hAnsi="Times New Roman" w:cs="Times New Roman"/>
          <w:b/>
          <w:sz w:val="24"/>
          <w:szCs w:val="24"/>
        </w:rPr>
      </w:pPr>
    </w:p>
    <w:p w:rsidR="00F52922" w:rsidRDefault="00F52922" w:rsidP="0058552D">
      <w:pPr>
        <w:spacing w:line="312" w:lineRule="auto"/>
        <w:rPr>
          <w:rFonts w:ascii="Times New Roman" w:eastAsia="Arial Unicode MS" w:hAnsi="Times New Roman" w:cs="Times New Roman"/>
          <w:b/>
          <w:sz w:val="24"/>
          <w:szCs w:val="24"/>
        </w:rPr>
      </w:pPr>
    </w:p>
    <w:p w:rsidR="00F52922" w:rsidRDefault="00F52922" w:rsidP="0058552D">
      <w:pPr>
        <w:spacing w:line="312" w:lineRule="auto"/>
        <w:rPr>
          <w:rFonts w:ascii="Times New Roman" w:eastAsia="Arial Unicode MS" w:hAnsi="Times New Roman" w:cs="Times New Roman"/>
          <w:b/>
          <w:sz w:val="24"/>
          <w:szCs w:val="24"/>
        </w:rPr>
      </w:pPr>
    </w:p>
    <w:p w:rsidR="00F52922" w:rsidRDefault="00F52922" w:rsidP="0058552D">
      <w:pPr>
        <w:spacing w:line="312" w:lineRule="auto"/>
        <w:rPr>
          <w:rFonts w:ascii="Times New Roman" w:eastAsia="Arial Unicode MS" w:hAnsi="Times New Roman" w:cs="Times New Roman"/>
          <w:b/>
          <w:sz w:val="24"/>
          <w:szCs w:val="24"/>
        </w:rPr>
      </w:pPr>
    </w:p>
    <w:p w:rsidR="00F52922" w:rsidRDefault="00F52922" w:rsidP="0058552D">
      <w:pPr>
        <w:spacing w:line="312" w:lineRule="auto"/>
        <w:rPr>
          <w:rFonts w:ascii="Times New Roman" w:eastAsia="Arial Unicode MS" w:hAnsi="Times New Roman" w:cs="Times New Roman"/>
          <w:b/>
          <w:sz w:val="24"/>
          <w:szCs w:val="24"/>
        </w:rPr>
      </w:pPr>
    </w:p>
    <w:p w:rsidR="00F52922" w:rsidRDefault="00F52922" w:rsidP="0058552D">
      <w:pPr>
        <w:spacing w:line="312" w:lineRule="auto"/>
        <w:rPr>
          <w:rFonts w:ascii="Times New Roman" w:eastAsia="Arial Unicode MS" w:hAnsi="Times New Roman" w:cs="Times New Roman"/>
          <w:b/>
          <w:sz w:val="24"/>
          <w:szCs w:val="24"/>
        </w:rPr>
      </w:pPr>
    </w:p>
    <w:p w:rsidR="00F52922" w:rsidRDefault="00F52922" w:rsidP="0058552D">
      <w:pPr>
        <w:spacing w:line="312" w:lineRule="auto"/>
        <w:rPr>
          <w:rFonts w:ascii="Times New Roman" w:eastAsia="Arial Unicode MS" w:hAnsi="Times New Roman" w:cs="Times New Roman"/>
          <w:b/>
          <w:sz w:val="24"/>
          <w:szCs w:val="24"/>
        </w:rPr>
      </w:pPr>
    </w:p>
    <w:p w:rsidR="00F52922" w:rsidRDefault="00F52922" w:rsidP="0058552D">
      <w:pPr>
        <w:spacing w:line="312" w:lineRule="auto"/>
        <w:rPr>
          <w:rFonts w:ascii="Times New Roman" w:hAnsi="Times New Roman" w:cs="Times New Roman"/>
          <w:b/>
          <w:color w:val="000000" w:themeColor="text1"/>
          <w:sz w:val="24"/>
          <w:szCs w:val="24"/>
        </w:rPr>
      </w:pPr>
    </w:p>
    <w:p w:rsidR="0042104A" w:rsidRDefault="0042104A" w:rsidP="0058552D">
      <w:pPr>
        <w:spacing w:line="312" w:lineRule="auto"/>
        <w:rPr>
          <w:rFonts w:ascii="Times New Roman" w:hAnsi="Times New Roman" w:cs="Times New Roman"/>
          <w:b/>
          <w:color w:val="000000" w:themeColor="text1"/>
          <w:sz w:val="24"/>
          <w:szCs w:val="24"/>
        </w:rPr>
      </w:pPr>
    </w:p>
    <w:p w:rsidR="0042104A" w:rsidRDefault="0042104A" w:rsidP="0058552D">
      <w:pPr>
        <w:spacing w:line="312" w:lineRule="auto"/>
        <w:rPr>
          <w:rFonts w:ascii="Times New Roman" w:hAnsi="Times New Roman" w:cs="Times New Roman"/>
          <w:b/>
          <w:color w:val="000000" w:themeColor="text1"/>
          <w:sz w:val="24"/>
          <w:szCs w:val="24"/>
        </w:rPr>
      </w:pPr>
    </w:p>
    <w:p w:rsidR="0042104A" w:rsidRDefault="0042104A" w:rsidP="0058552D">
      <w:pPr>
        <w:spacing w:line="312" w:lineRule="auto"/>
        <w:rPr>
          <w:rFonts w:ascii="Times New Roman" w:hAnsi="Times New Roman" w:cs="Times New Roman"/>
          <w:b/>
          <w:color w:val="000000" w:themeColor="text1"/>
          <w:sz w:val="24"/>
          <w:szCs w:val="24"/>
        </w:rPr>
      </w:pPr>
    </w:p>
    <w:p w:rsidR="0042104A" w:rsidRDefault="0042104A" w:rsidP="0058552D">
      <w:pPr>
        <w:spacing w:line="312" w:lineRule="auto"/>
        <w:rPr>
          <w:rFonts w:ascii="Times New Roman" w:hAnsi="Times New Roman" w:cs="Times New Roman"/>
          <w:b/>
          <w:color w:val="000000" w:themeColor="text1"/>
          <w:sz w:val="24"/>
          <w:szCs w:val="24"/>
        </w:rPr>
      </w:pPr>
    </w:p>
    <w:p w:rsidR="0042104A" w:rsidRDefault="0042104A" w:rsidP="0058552D">
      <w:pPr>
        <w:spacing w:line="312" w:lineRule="auto"/>
        <w:rPr>
          <w:rFonts w:ascii="Times New Roman" w:hAnsi="Times New Roman" w:cs="Times New Roman"/>
          <w:b/>
          <w:color w:val="000000" w:themeColor="text1"/>
          <w:sz w:val="24"/>
          <w:szCs w:val="24"/>
        </w:rPr>
      </w:pPr>
    </w:p>
    <w:p w:rsidR="0042104A" w:rsidRDefault="0042104A" w:rsidP="0058552D">
      <w:pPr>
        <w:spacing w:line="312" w:lineRule="auto"/>
        <w:rPr>
          <w:rFonts w:ascii="Times New Roman" w:hAnsi="Times New Roman" w:cs="Times New Roman"/>
          <w:b/>
          <w:color w:val="000000" w:themeColor="text1"/>
          <w:sz w:val="24"/>
          <w:szCs w:val="24"/>
        </w:rPr>
      </w:pPr>
    </w:p>
    <w:p w:rsidR="0042104A" w:rsidRDefault="0042104A" w:rsidP="0058552D">
      <w:pPr>
        <w:spacing w:line="312" w:lineRule="auto"/>
        <w:rPr>
          <w:rFonts w:ascii="Times New Roman" w:hAnsi="Times New Roman" w:cs="Times New Roman"/>
          <w:b/>
          <w:color w:val="000000" w:themeColor="text1"/>
          <w:sz w:val="24"/>
          <w:szCs w:val="24"/>
        </w:rPr>
      </w:pPr>
    </w:p>
    <w:p w:rsidR="0042104A" w:rsidRDefault="0042104A" w:rsidP="0058552D">
      <w:pPr>
        <w:spacing w:line="312" w:lineRule="auto"/>
        <w:rPr>
          <w:rFonts w:ascii="Times New Roman" w:hAnsi="Times New Roman" w:cs="Times New Roman"/>
          <w:b/>
          <w:color w:val="000000" w:themeColor="text1"/>
          <w:sz w:val="24"/>
          <w:szCs w:val="24"/>
        </w:rPr>
      </w:pPr>
    </w:p>
    <w:p w:rsidR="0058552D" w:rsidRDefault="0058552D" w:rsidP="0058552D">
      <w:pPr>
        <w:spacing w:after="120" w:line="312" w:lineRule="auto"/>
        <w:jc w:val="both"/>
        <w:rPr>
          <w:rFonts w:ascii="Times New Roman" w:hAnsi="Times New Roman" w:cs="Times New Roman"/>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6"/>
        <w:gridCol w:w="689"/>
        <w:gridCol w:w="4335"/>
        <w:gridCol w:w="2129"/>
      </w:tblGrid>
      <w:tr w:rsidR="0042104A" w:rsidTr="0042104A">
        <w:trPr>
          <w:trHeight w:val="1017"/>
        </w:trPr>
        <w:tc>
          <w:tcPr>
            <w:tcW w:w="6010" w:type="dxa"/>
            <w:gridSpan w:val="3"/>
          </w:tcPr>
          <w:p w:rsidR="0042104A" w:rsidRPr="0042104A" w:rsidRDefault="0042104A" w:rsidP="0042104A">
            <w:pPr>
              <w:spacing w:after="120" w:line="312" w:lineRule="auto"/>
              <w:jc w:val="center"/>
              <w:rPr>
                <w:rFonts w:ascii="Times New Roman" w:hAnsi="Times New Roman" w:cs="Times New Roman"/>
                <w:b/>
                <w:sz w:val="24"/>
                <w:szCs w:val="24"/>
              </w:rPr>
            </w:pPr>
            <w:r w:rsidRPr="0042104A">
              <w:rPr>
                <w:rFonts w:ascii="Times New Roman" w:hAnsi="Times New Roman" w:cs="Times New Roman"/>
                <w:b/>
                <w:sz w:val="24"/>
                <w:szCs w:val="24"/>
              </w:rPr>
              <w:t>Table of Contents</w:t>
            </w:r>
          </w:p>
          <w:p w:rsidR="0042104A" w:rsidRDefault="0042104A" w:rsidP="0042104A">
            <w:pPr>
              <w:spacing w:after="120" w:line="312" w:lineRule="auto"/>
              <w:jc w:val="both"/>
              <w:rPr>
                <w:rFonts w:ascii="Times New Roman" w:hAnsi="Times New Roman" w:cs="Times New Roman"/>
                <w:sz w:val="24"/>
                <w:szCs w:val="24"/>
              </w:rPr>
            </w:pPr>
          </w:p>
        </w:tc>
        <w:tc>
          <w:tcPr>
            <w:tcW w:w="2129" w:type="dxa"/>
          </w:tcPr>
          <w:p w:rsidR="0042104A" w:rsidRPr="0042104A" w:rsidRDefault="0042104A" w:rsidP="0042104A">
            <w:pPr>
              <w:jc w:val="center"/>
              <w:rPr>
                <w:rFonts w:ascii="Times New Roman" w:hAnsi="Times New Roman" w:cs="Times New Roman"/>
                <w:b/>
                <w:sz w:val="24"/>
                <w:szCs w:val="24"/>
              </w:rPr>
            </w:pPr>
            <w:r w:rsidRPr="0042104A">
              <w:rPr>
                <w:rFonts w:ascii="Times New Roman" w:hAnsi="Times New Roman" w:cs="Times New Roman"/>
                <w:b/>
                <w:sz w:val="24"/>
                <w:szCs w:val="24"/>
              </w:rPr>
              <w:t>Page No.</w:t>
            </w:r>
          </w:p>
          <w:p w:rsidR="0042104A" w:rsidRDefault="0042104A" w:rsidP="0042104A">
            <w:pPr>
              <w:spacing w:after="120" w:line="312" w:lineRule="auto"/>
              <w:jc w:val="both"/>
              <w:rPr>
                <w:rFonts w:ascii="Times New Roman" w:hAnsi="Times New Roman" w:cs="Times New Roman"/>
                <w:sz w:val="24"/>
                <w:szCs w:val="24"/>
              </w:rPr>
            </w:pPr>
          </w:p>
        </w:tc>
      </w:tr>
      <w:tr w:rsidR="0042104A" w:rsidTr="0042104A">
        <w:trPr>
          <w:trHeight w:val="480"/>
        </w:trPr>
        <w:tc>
          <w:tcPr>
            <w:tcW w:w="986" w:type="dxa"/>
          </w:tcPr>
          <w:p w:rsidR="0042104A" w:rsidRDefault="0042104A" w:rsidP="0042104A">
            <w:pPr>
              <w:spacing w:after="120" w:line="312"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5024" w:type="dxa"/>
            <w:gridSpan w:val="2"/>
          </w:tcPr>
          <w:p w:rsidR="0042104A" w:rsidRDefault="0042104A" w:rsidP="0042104A">
            <w:pPr>
              <w:spacing w:after="120" w:line="312" w:lineRule="auto"/>
              <w:jc w:val="both"/>
              <w:rPr>
                <w:rFonts w:ascii="Times New Roman" w:hAnsi="Times New Roman" w:cs="Times New Roman"/>
                <w:sz w:val="24"/>
                <w:szCs w:val="24"/>
              </w:rPr>
            </w:pPr>
            <w:r>
              <w:rPr>
                <w:rFonts w:ascii="Times New Roman" w:hAnsi="Times New Roman" w:cs="Times New Roman"/>
                <w:sz w:val="24"/>
                <w:szCs w:val="24"/>
              </w:rPr>
              <w:t>Introduction</w:t>
            </w:r>
          </w:p>
        </w:tc>
        <w:tc>
          <w:tcPr>
            <w:tcW w:w="2129" w:type="dxa"/>
          </w:tcPr>
          <w:p w:rsidR="0042104A" w:rsidRDefault="00BB2553" w:rsidP="0042104A">
            <w:pPr>
              <w:spacing w:after="120" w:line="312"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42104A" w:rsidTr="0042104A">
        <w:trPr>
          <w:trHeight w:val="563"/>
        </w:trPr>
        <w:tc>
          <w:tcPr>
            <w:tcW w:w="986" w:type="dxa"/>
          </w:tcPr>
          <w:p w:rsidR="0042104A" w:rsidRDefault="0042104A" w:rsidP="0042104A">
            <w:pPr>
              <w:spacing w:after="120" w:line="312"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5024" w:type="dxa"/>
            <w:gridSpan w:val="2"/>
          </w:tcPr>
          <w:p w:rsidR="0042104A" w:rsidRDefault="0042104A" w:rsidP="0042104A">
            <w:pPr>
              <w:spacing w:after="120" w:line="312" w:lineRule="auto"/>
              <w:jc w:val="both"/>
              <w:rPr>
                <w:rFonts w:ascii="Times New Roman" w:hAnsi="Times New Roman" w:cs="Times New Roman"/>
                <w:sz w:val="24"/>
                <w:szCs w:val="24"/>
              </w:rPr>
            </w:pPr>
            <w:r>
              <w:rPr>
                <w:rFonts w:ascii="Times New Roman" w:hAnsi="Times New Roman" w:cs="Times New Roman"/>
                <w:sz w:val="24"/>
                <w:szCs w:val="24"/>
              </w:rPr>
              <w:t>Policy, Objectives &amp; Scope</w:t>
            </w:r>
          </w:p>
        </w:tc>
        <w:tc>
          <w:tcPr>
            <w:tcW w:w="2129" w:type="dxa"/>
          </w:tcPr>
          <w:p w:rsidR="0042104A" w:rsidRDefault="00BB2553" w:rsidP="0042104A">
            <w:pPr>
              <w:spacing w:after="120" w:line="312"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42104A" w:rsidTr="0042104A">
        <w:trPr>
          <w:trHeight w:val="485"/>
        </w:trPr>
        <w:tc>
          <w:tcPr>
            <w:tcW w:w="986" w:type="dxa"/>
          </w:tcPr>
          <w:p w:rsidR="0042104A" w:rsidRDefault="0042104A" w:rsidP="0042104A">
            <w:pPr>
              <w:spacing w:after="120" w:line="312"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5024" w:type="dxa"/>
            <w:gridSpan w:val="2"/>
          </w:tcPr>
          <w:p w:rsidR="0042104A" w:rsidRDefault="0042104A" w:rsidP="0042104A">
            <w:pPr>
              <w:spacing w:after="120" w:line="312" w:lineRule="auto"/>
              <w:jc w:val="both"/>
              <w:rPr>
                <w:rFonts w:ascii="Times New Roman" w:hAnsi="Times New Roman" w:cs="Times New Roman"/>
                <w:sz w:val="24"/>
                <w:szCs w:val="24"/>
              </w:rPr>
            </w:pPr>
            <w:r>
              <w:rPr>
                <w:rFonts w:ascii="Times New Roman" w:hAnsi="Times New Roman" w:cs="Times New Roman"/>
                <w:sz w:val="24"/>
                <w:szCs w:val="24"/>
              </w:rPr>
              <w:t>Oraganization Chart</w:t>
            </w:r>
          </w:p>
        </w:tc>
        <w:tc>
          <w:tcPr>
            <w:tcW w:w="2129" w:type="dxa"/>
          </w:tcPr>
          <w:p w:rsidR="0042104A" w:rsidRDefault="00BB2553" w:rsidP="0042104A">
            <w:pPr>
              <w:spacing w:after="120" w:line="312"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42104A" w:rsidTr="0042104A">
        <w:trPr>
          <w:trHeight w:val="610"/>
        </w:trPr>
        <w:tc>
          <w:tcPr>
            <w:tcW w:w="986" w:type="dxa"/>
          </w:tcPr>
          <w:p w:rsidR="0042104A" w:rsidRDefault="0042104A" w:rsidP="0042104A">
            <w:pPr>
              <w:spacing w:after="120" w:line="312" w:lineRule="auto"/>
              <w:jc w:val="center"/>
              <w:rPr>
                <w:rFonts w:ascii="Times New Roman" w:hAnsi="Times New Roman" w:cs="Times New Roman"/>
                <w:sz w:val="24"/>
                <w:szCs w:val="24"/>
              </w:rPr>
            </w:pPr>
          </w:p>
        </w:tc>
        <w:tc>
          <w:tcPr>
            <w:tcW w:w="689" w:type="dxa"/>
          </w:tcPr>
          <w:p w:rsidR="0042104A" w:rsidRDefault="0042104A" w:rsidP="0042104A">
            <w:pPr>
              <w:spacing w:after="120" w:line="312"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4335" w:type="dxa"/>
          </w:tcPr>
          <w:p w:rsidR="0042104A" w:rsidRDefault="0042104A" w:rsidP="0042104A">
            <w:pPr>
              <w:spacing w:after="120" w:line="312" w:lineRule="auto"/>
              <w:jc w:val="both"/>
              <w:rPr>
                <w:rFonts w:ascii="Times New Roman" w:hAnsi="Times New Roman" w:cs="Times New Roman"/>
                <w:sz w:val="24"/>
                <w:szCs w:val="24"/>
              </w:rPr>
            </w:pPr>
            <w:r>
              <w:rPr>
                <w:rFonts w:ascii="Times New Roman" w:hAnsi="Times New Roman" w:cs="Times New Roman"/>
                <w:sz w:val="24"/>
                <w:szCs w:val="24"/>
              </w:rPr>
              <w:t>Department Chart</w:t>
            </w:r>
          </w:p>
        </w:tc>
        <w:tc>
          <w:tcPr>
            <w:tcW w:w="2129" w:type="dxa"/>
          </w:tcPr>
          <w:p w:rsidR="0042104A" w:rsidRDefault="00BB2553" w:rsidP="0042104A">
            <w:pPr>
              <w:spacing w:after="120" w:line="312"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42104A" w:rsidTr="0042104A">
        <w:trPr>
          <w:trHeight w:val="500"/>
        </w:trPr>
        <w:tc>
          <w:tcPr>
            <w:tcW w:w="986" w:type="dxa"/>
          </w:tcPr>
          <w:p w:rsidR="0042104A" w:rsidRDefault="0042104A" w:rsidP="0042104A">
            <w:pPr>
              <w:spacing w:after="120" w:line="312" w:lineRule="auto"/>
              <w:jc w:val="center"/>
              <w:rPr>
                <w:rFonts w:ascii="Times New Roman" w:hAnsi="Times New Roman" w:cs="Times New Roman"/>
                <w:sz w:val="24"/>
                <w:szCs w:val="24"/>
              </w:rPr>
            </w:pPr>
          </w:p>
        </w:tc>
        <w:tc>
          <w:tcPr>
            <w:tcW w:w="689" w:type="dxa"/>
          </w:tcPr>
          <w:p w:rsidR="0042104A" w:rsidRDefault="0042104A" w:rsidP="0042104A">
            <w:pPr>
              <w:spacing w:after="120" w:line="312" w:lineRule="auto"/>
              <w:jc w:val="both"/>
              <w:rPr>
                <w:rFonts w:ascii="Times New Roman" w:hAnsi="Times New Roman" w:cs="Times New Roman"/>
                <w:sz w:val="24"/>
                <w:szCs w:val="24"/>
              </w:rPr>
            </w:pPr>
            <w:r>
              <w:rPr>
                <w:rFonts w:ascii="Times New Roman" w:hAnsi="Times New Roman" w:cs="Times New Roman"/>
                <w:sz w:val="24"/>
                <w:szCs w:val="24"/>
              </w:rPr>
              <w:t>3.2</w:t>
            </w:r>
          </w:p>
        </w:tc>
        <w:tc>
          <w:tcPr>
            <w:tcW w:w="4335" w:type="dxa"/>
          </w:tcPr>
          <w:p w:rsidR="0042104A" w:rsidRDefault="0042104A" w:rsidP="0042104A">
            <w:pPr>
              <w:spacing w:after="120" w:line="312" w:lineRule="auto"/>
              <w:jc w:val="both"/>
              <w:rPr>
                <w:rFonts w:ascii="Times New Roman" w:hAnsi="Times New Roman" w:cs="Times New Roman"/>
                <w:sz w:val="24"/>
                <w:szCs w:val="24"/>
              </w:rPr>
            </w:pPr>
            <w:r>
              <w:rPr>
                <w:rFonts w:ascii="Times New Roman" w:hAnsi="Times New Roman" w:cs="Times New Roman"/>
                <w:sz w:val="24"/>
                <w:szCs w:val="24"/>
              </w:rPr>
              <w:t>Roles &amp; Responsibilities</w:t>
            </w:r>
          </w:p>
        </w:tc>
        <w:tc>
          <w:tcPr>
            <w:tcW w:w="2129" w:type="dxa"/>
          </w:tcPr>
          <w:p w:rsidR="0042104A" w:rsidRDefault="00BB2553" w:rsidP="0042104A">
            <w:pPr>
              <w:spacing w:after="120" w:line="312"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42104A" w:rsidTr="0042104A">
        <w:trPr>
          <w:trHeight w:val="657"/>
        </w:trPr>
        <w:tc>
          <w:tcPr>
            <w:tcW w:w="986" w:type="dxa"/>
          </w:tcPr>
          <w:p w:rsidR="0042104A" w:rsidRDefault="0042104A" w:rsidP="0042104A">
            <w:pPr>
              <w:spacing w:after="120" w:line="312"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5024" w:type="dxa"/>
            <w:gridSpan w:val="2"/>
          </w:tcPr>
          <w:p w:rsidR="0042104A" w:rsidRDefault="0042104A" w:rsidP="0042104A">
            <w:pPr>
              <w:spacing w:after="120" w:line="312" w:lineRule="auto"/>
              <w:jc w:val="both"/>
              <w:rPr>
                <w:rFonts w:ascii="Times New Roman" w:hAnsi="Times New Roman" w:cs="Times New Roman"/>
                <w:sz w:val="24"/>
                <w:szCs w:val="24"/>
              </w:rPr>
            </w:pPr>
            <w:r>
              <w:rPr>
                <w:rFonts w:ascii="Times New Roman" w:hAnsi="Times New Roman" w:cs="Times New Roman"/>
                <w:sz w:val="24"/>
                <w:szCs w:val="24"/>
              </w:rPr>
              <w:t>Abbreviations</w:t>
            </w:r>
          </w:p>
        </w:tc>
        <w:tc>
          <w:tcPr>
            <w:tcW w:w="2129" w:type="dxa"/>
          </w:tcPr>
          <w:p w:rsidR="0042104A" w:rsidRDefault="00BB2553" w:rsidP="0042104A">
            <w:pPr>
              <w:spacing w:after="120" w:line="312"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42104A" w:rsidTr="0042104A">
        <w:trPr>
          <w:trHeight w:val="579"/>
        </w:trPr>
        <w:tc>
          <w:tcPr>
            <w:tcW w:w="986" w:type="dxa"/>
          </w:tcPr>
          <w:p w:rsidR="0042104A" w:rsidRDefault="0042104A" w:rsidP="0042104A">
            <w:pPr>
              <w:spacing w:after="120" w:line="312"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5024" w:type="dxa"/>
            <w:gridSpan w:val="2"/>
          </w:tcPr>
          <w:p w:rsidR="0042104A" w:rsidRDefault="0042104A" w:rsidP="0042104A">
            <w:pPr>
              <w:spacing w:after="120" w:line="312" w:lineRule="auto"/>
              <w:jc w:val="both"/>
              <w:rPr>
                <w:rFonts w:ascii="Times New Roman" w:hAnsi="Times New Roman" w:cs="Times New Roman"/>
                <w:sz w:val="24"/>
                <w:szCs w:val="24"/>
              </w:rPr>
            </w:pPr>
            <w:r>
              <w:rPr>
                <w:rFonts w:ascii="Times New Roman" w:hAnsi="Times New Roman" w:cs="Times New Roman"/>
                <w:sz w:val="24"/>
                <w:szCs w:val="24"/>
              </w:rPr>
              <w:t>Definitions</w:t>
            </w:r>
          </w:p>
        </w:tc>
        <w:tc>
          <w:tcPr>
            <w:tcW w:w="2129" w:type="dxa"/>
          </w:tcPr>
          <w:p w:rsidR="0042104A" w:rsidRDefault="00BB2553" w:rsidP="0042104A">
            <w:pPr>
              <w:spacing w:after="120" w:line="312"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42104A" w:rsidTr="0042104A">
        <w:trPr>
          <w:trHeight w:val="501"/>
        </w:trPr>
        <w:tc>
          <w:tcPr>
            <w:tcW w:w="986" w:type="dxa"/>
          </w:tcPr>
          <w:p w:rsidR="0042104A" w:rsidRDefault="0042104A" w:rsidP="0042104A">
            <w:pPr>
              <w:spacing w:after="120" w:line="312"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5024" w:type="dxa"/>
            <w:gridSpan w:val="2"/>
          </w:tcPr>
          <w:p w:rsidR="0042104A" w:rsidRDefault="0042104A" w:rsidP="0042104A">
            <w:pPr>
              <w:spacing w:after="120" w:line="312" w:lineRule="auto"/>
              <w:jc w:val="both"/>
              <w:rPr>
                <w:rFonts w:ascii="Times New Roman" w:hAnsi="Times New Roman" w:cs="Times New Roman"/>
                <w:sz w:val="24"/>
                <w:szCs w:val="24"/>
              </w:rPr>
            </w:pPr>
            <w:r>
              <w:rPr>
                <w:rFonts w:ascii="Times New Roman" w:hAnsi="Times New Roman" w:cs="Times New Roman"/>
                <w:sz w:val="24"/>
                <w:szCs w:val="24"/>
              </w:rPr>
              <w:t>Resource and Infrastructure</w:t>
            </w:r>
          </w:p>
        </w:tc>
        <w:tc>
          <w:tcPr>
            <w:tcW w:w="2129" w:type="dxa"/>
          </w:tcPr>
          <w:p w:rsidR="0042104A" w:rsidRDefault="00BB2553" w:rsidP="0042104A">
            <w:pPr>
              <w:spacing w:after="120" w:line="312"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42104A" w:rsidTr="0042104A">
        <w:trPr>
          <w:trHeight w:val="625"/>
        </w:trPr>
        <w:tc>
          <w:tcPr>
            <w:tcW w:w="986" w:type="dxa"/>
          </w:tcPr>
          <w:p w:rsidR="0042104A" w:rsidRDefault="0042104A" w:rsidP="0042104A">
            <w:pPr>
              <w:spacing w:after="120" w:line="312"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5024" w:type="dxa"/>
            <w:gridSpan w:val="2"/>
          </w:tcPr>
          <w:p w:rsidR="0042104A" w:rsidRDefault="00BB2553" w:rsidP="0042104A">
            <w:pPr>
              <w:spacing w:after="120" w:line="312" w:lineRule="auto"/>
              <w:jc w:val="both"/>
              <w:rPr>
                <w:rFonts w:ascii="Times New Roman" w:hAnsi="Times New Roman" w:cs="Times New Roman"/>
                <w:sz w:val="24"/>
                <w:szCs w:val="24"/>
              </w:rPr>
            </w:pPr>
            <w:r>
              <w:rPr>
                <w:rFonts w:ascii="Times New Roman" w:hAnsi="Times New Roman" w:cs="Times New Roman"/>
                <w:sz w:val="24"/>
                <w:szCs w:val="24"/>
              </w:rPr>
              <w:t>Acceptance Criteria</w:t>
            </w:r>
          </w:p>
        </w:tc>
        <w:tc>
          <w:tcPr>
            <w:tcW w:w="2129" w:type="dxa"/>
          </w:tcPr>
          <w:p w:rsidR="0042104A" w:rsidRDefault="00BB2553" w:rsidP="0042104A">
            <w:pPr>
              <w:spacing w:after="120" w:line="312"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42104A" w:rsidTr="0042104A">
        <w:trPr>
          <w:trHeight w:val="485"/>
        </w:trPr>
        <w:tc>
          <w:tcPr>
            <w:tcW w:w="986" w:type="dxa"/>
          </w:tcPr>
          <w:p w:rsidR="0042104A" w:rsidRDefault="0042104A" w:rsidP="0042104A">
            <w:pPr>
              <w:spacing w:after="120" w:line="312"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5024" w:type="dxa"/>
            <w:gridSpan w:val="2"/>
          </w:tcPr>
          <w:p w:rsidR="0042104A" w:rsidRDefault="00BB2553" w:rsidP="0042104A">
            <w:pPr>
              <w:spacing w:after="120" w:line="312" w:lineRule="auto"/>
              <w:jc w:val="both"/>
              <w:rPr>
                <w:rFonts w:ascii="Times New Roman" w:hAnsi="Times New Roman" w:cs="Times New Roman"/>
                <w:sz w:val="24"/>
                <w:szCs w:val="24"/>
              </w:rPr>
            </w:pPr>
            <w:r>
              <w:rPr>
                <w:rFonts w:ascii="Times New Roman" w:hAnsi="Times New Roman" w:cs="Times New Roman"/>
                <w:sz w:val="24"/>
                <w:szCs w:val="24"/>
              </w:rPr>
              <w:t>Process/Activity Flow Chart</w:t>
            </w:r>
          </w:p>
        </w:tc>
        <w:tc>
          <w:tcPr>
            <w:tcW w:w="2129" w:type="dxa"/>
          </w:tcPr>
          <w:p w:rsidR="0042104A" w:rsidRDefault="00BB2553" w:rsidP="0042104A">
            <w:pPr>
              <w:spacing w:after="120" w:line="312"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42104A" w:rsidTr="0042104A">
        <w:trPr>
          <w:trHeight w:val="626"/>
        </w:trPr>
        <w:tc>
          <w:tcPr>
            <w:tcW w:w="986" w:type="dxa"/>
          </w:tcPr>
          <w:p w:rsidR="0042104A" w:rsidRDefault="0042104A" w:rsidP="0042104A">
            <w:pPr>
              <w:spacing w:after="120" w:line="312"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5024" w:type="dxa"/>
            <w:gridSpan w:val="2"/>
          </w:tcPr>
          <w:p w:rsidR="0042104A" w:rsidRDefault="0042104A" w:rsidP="0042104A">
            <w:pPr>
              <w:spacing w:after="120" w:line="312" w:lineRule="auto"/>
              <w:jc w:val="both"/>
              <w:rPr>
                <w:rFonts w:ascii="Times New Roman" w:hAnsi="Times New Roman" w:cs="Times New Roman"/>
                <w:sz w:val="24"/>
                <w:szCs w:val="24"/>
              </w:rPr>
            </w:pPr>
            <w:r>
              <w:rPr>
                <w:rFonts w:ascii="Times New Roman" w:hAnsi="Times New Roman" w:cs="Times New Roman"/>
                <w:sz w:val="24"/>
                <w:szCs w:val="24"/>
              </w:rPr>
              <w:t>Procedures</w:t>
            </w:r>
          </w:p>
        </w:tc>
        <w:tc>
          <w:tcPr>
            <w:tcW w:w="2129" w:type="dxa"/>
          </w:tcPr>
          <w:p w:rsidR="0042104A" w:rsidRDefault="00BB2553" w:rsidP="0042104A">
            <w:pPr>
              <w:spacing w:after="120" w:line="312"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42104A" w:rsidTr="0042104A">
        <w:trPr>
          <w:trHeight w:val="641"/>
        </w:trPr>
        <w:tc>
          <w:tcPr>
            <w:tcW w:w="986" w:type="dxa"/>
          </w:tcPr>
          <w:p w:rsidR="0042104A" w:rsidRDefault="0042104A" w:rsidP="0042104A">
            <w:pPr>
              <w:spacing w:after="120" w:line="312"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5024" w:type="dxa"/>
            <w:gridSpan w:val="2"/>
          </w:tcPr>
          <w:p w:rsidR="0042104A" w:rsidRDefault="0042104A" w:rsidP="0042104A">
            <w:pPr>
              <w:spacing w:after="120" w:line="312" w:lineRule="auto"/>
              <w:jc w:val="both"/>
              <w:rPr>
                <w:rFonts w:ascii="Times New Roman" w:hAnsi="Times New Roman" w:cs="Times New Roman"/>
                <w:sz w:val="24"/>
                <w:szCs w:val="24"/>
              </w:rPr>
            </w:pPr>
            <w:r>
              <w:rPr>
                <w:rFonts w:ascii="Times New Roman" w:hAnsi="Times New Roman" w:cs="Times New Roman"/>
                <w:sz w:val="24"/>
                <w:szCs w:val="24"/>
              </w:rPr>
              <w:t>Measures of Performance</w:t>
            </w:r>
          </w:p>
        </w:tc>
        <w:tc>
          <w:tcPr>
            <w:tcW w:w="2129" w:type="dxa"/>
          </w:tcPr>
          <w:p w:rsidR="0042104A" w:rsidRDefault="00BB2553" w:rsidP="0042104A">
            <w:pPr>
              <w:spacing w:after="120" w:line="312" w:lineRule="auto"/>
              <w:jc w:val="center"/>
              <w:rPr>
                <w:rFonts w:ascii="Times New Roman" w:hAnsi="Times New Roman" w:cs="Times New Roman"/>
                <w:sz w:val="24"/>
                <w:szCs w:val="24"/>
              </w:rPr>
            </w:pPr>
            <w:r>
              <w:rPr>
                <w:rFonts w:ascii="Times New Roman" w:hAnsi="Times New Roman" w:cs="Times New Roman"/>
                <w:sz w:val="24"/>
                <w:szCs w:val="24"/>
              </w:rPr>
              <w:t>34</w:t>
            </w:r>
          </w:p>
        </w:tc>
      </w:tr>
      <w:tr w:rsidR="0042104A" w:rsidTr="0042104A">
        <w:trPr>
          <w:trHeight w:val="485"/>
        </w:trPr>
        <w:tc>
          <w:tcPr>
            <w:tcW w:w="986" w:type="dxa"/>
          </w:tcPr>
          <w:p w:rsidR="0042104A" w:rsidRDefault="0042104A" w:rsidP="0042104A">
            <w:pPr>
              <w:spacing w:after="120" w:line="312" w:lineRule="auto"/>
              <w:jc w:val="center"/>
              <w:rPr>
                <w:rFonts w:ascii="Times New Roman" w:hAnsi="Times New Roman" w:cs="Times New Roman"/>
                <w:sz w:val="24"/>
                <w:szCs w:val="24"/>
              </w:rPr>
            </w:pPr>
            <w:r>
              <w:rPr>
                <w:rFonts w:ascii="Times New Roman" w:hAnsi="Times New Roman" w:cs="Times New Roman"/>
                <w:sz w:val="24"/>
                <w:szCs w:val="24"/>
              </w:rPr>
              <w:t>11.0</w:t>
            </w:r>
          </w:p>
        </w:tc>
        <w:tc>
          <w:tcPr>
            <w:tcW w:w="5024" w:type="dxa"/>
            <w:gridSpan w:val="2"/>
          </w:tcPr>
          <w:p w:rsidR="0042104A" w:rsidRDefault="0042104A" w:rsidP="0042104A">
            <w:pPr>
              <w:spacing w:after="120" w:line="312" w:lineRule="auto"/>
              <w:jc w:val="both"/>
              <w:rPr>
                <w:rFonts w:ascii="Times New Roman" w:hAnsi="Times New Roman" w:cs="Times New Roman"/>
                <w:sz w:val="24"/>
                <w:szCs w:val="24"/>
              </w:rPr>
            </w:pPr>
            <w:r>
              <w:rPr>
                <w:rFonts w:ascii="Times New Roman" w:hAnsi="Times New Roman" w:cs="Times New Roman"/>
                <w:sz w:val="24"/>
                <w:szCs w:val="24"/>
              </w:rPr>
              <w:t>Reference</w:t>
            </w:r>
          </w:p>
        </w:tc>
        <w:tc>
          <w:tcPr>
            <w:tcW w:w="2129" w:type="dxa"/>
          </w:tcPr>
          <w:p w:rsidR="0042104A" w:rsidRDefault="00BB2553" w:rsidP="0042104A">
            <w:pPr>
              <w:spacing w:after="120" w:line="312" w:lineRule="auto"/>
              <w:jc w:val="center"/>
              <w:rPr>
                <w:rFonts w:ascii="Times New Roman" w:hAnsi="Times New Roman" w:cs="Times New Roman"/>
                <w:sz w:val="24"/>
                <w:szCs w:val="24"/>
              </w:rPr>
            </w:pPr>
            <w:r>
              <w:rPr>
                <w:rFonts w:ascii="Times New Roman" w:hAnsi="Times New Roman" w:cs="Times New Roman"/>
                <w:sz w:val="24"/>
                <w:szCs w:val="24"/>
              </w:rPr>
              <w:t>34</w:t>
            </w:r>
          </w:p>
        </w:tc>
      </w:tr>
    </w:tbl>
    <w:p w:rsidR="0042104A" w:rsidRDefault="0042104A" w:rsidP="0058552D">
      <w:pPr>
        <w:spacing w:after="120" w:line="312" w:lineRule="auto"/>
        <w:jc w:val="both"/>
        <w:rPr>
          <w:rFonts w:ascii="Times New Roman" w:hAnsi="Times New Roman" w:cs="Times New Roman"/>
          <w:sz w:val="24"/>
          <w:szCs w:val="24"/>
        </w:rPr>
      </w:pPr>
    </w:p>
    <w:p w:rsidR="0042104A" w:rsidRDefault="0042104A" w:rsidP="0058552D">
      <w:pPr>
        <w:spacing w:after="120" w:line="312" w:lineRule="auto"/>
        <w:jc w:val="both"/>
        <w:rPr>
          <w:rFonts w:ascii="Times New Roman" w:hAnsi="Times New Roman" w:cs="Times New Roman"/>
          <w:sz w:val="24"/>
          <w:szCs w:val="24"/>
        </w:rPr>
      </w:pPr>
    </w:p>
    <w:p w:rsidR="0042104A" w:rsidRDefault="0042104A" w:rsidP="0058552D">
      <w:pPr>
        <w:spacing w:after="120" w:line="312" w:lineRule="auto"/>
        <w:jc w:val="both"/>
        <w:rPr>
          <w:rFonts w:ascii="Times New Roman" w:hAnsi="Times New Roman" w:cs="Times New Roman"/>
          <w:sz w:val="24"/>
          <w:szCs w:val="24"/>
        </w:rPr>
      </w:pPr>
    </w:p>
    <w:p w:rsidR="0042104A" w:rsidRDefault="0042104A" w:rsidP="0058552D">
      <w:pPr>
        <w:spacing w:after="120" w:line="312" w:lineRule="auto"/>
        <w:jc w:val="both"/>
        <w:rPr>
          <w:rFonts w:ascii="Times New Roman" w:hAnsi="Times New Roman" w:cs="Times New Roman"/>
          <w:sz w:val="24"/>
          <w:szCs w:val="24"/>
        </w:rPr>
      </w:pPr>
    </w:p>
    <w:p w:rsidR="0042104A" w:rsidRDefault="0042104A" w:rsidP="0058552D">
      <w:pPr>
        <w:spacing w:after="120" w:line="312" w:lineRule="auto"/>
        <w:jc w:val="both"/>
        <w:rPr>
          <w:rFonts w:ascii="Times New Roman" w:hAnsi="Times New Roman" w:cs="Times New Roman"/>
          <w:sz w:val="24"/>
          <w:szCs w:val="24"/>
        </w:rPr>
      </w:pPr>
    </w:p>
    <w:p w:rsidR="004A25A0" w:rsidRPr="004B1EDF" w:rsidRDefault="004A25A0" w:rsidP="008C768A">
      <w:pPr>
        <w:spacing w:line="312" w:lineRule="auto"/>
        <w:outlineLvl w:val="1"/>
        <w:rPr>
          <w:rFonts w:ascii="Times New Roman" w:hAnsi="Times New Roman" w:cs="Times New Roman"/>
          <w:b/>
          <w:sz w:val="24"/>
          <w:szCs w:val="24"/>
        </w:rPr>
      </w:pPr>
    </w:p>
    <w:p w:rsidR="0058552D" w:rsidRPr="00D26904" w:rsidRDefault="004A25A0" w:rsidP="004A25A0">
      <w:pPr>
        <w:pStyle w:val="NoSpacing"/>
        <w:spacing w:before="120" w:after="120" w:line="312" w:lineRule="auto"/>
        <w:jc w:val="both"/>
        <w:rPr>
          <w:rFonts w:ascii="Times New Roman" w:hAnsi="Times New Roman" w:cs="Times New Roman"/>
          <w:b/>
          <w:sz w:val="24"/>
          <w:szCs w:val="24"/>
          <w:u w:val="single"/>
        </w:rPr>
      </w:pPr>
      <w:bookmarkStart w:id="0" w:name="_Toc297892972"/>
      <w:bookmarkStart w:id="1" w:name="_Toc351456578"/>
      <w:r w:rsidRPr="00D26904">
        <w:rPr>
          <w:rFonts w:ascii="Times New Roman" w:hAnsi="Times New Roman" w:cs="Times New Roman"/>
          <w:b/>
          <w:sz w:val="24"/>
          <w:szCs w:val="24"/>
          <w:u w:val="single"/>
        </w:rPr>
        <w:lastRenderedPageBreak/>
        <w:t xml:space="preserve">1.0 </w:t>
      </w:r>
      <w:r w:rsidR="0058552D" w:rsidRPr="00D26904">
        <w:rPr>
          <w:rFonts w:ascii="Times New Roman" w:hAnsi="Times New Roman" w:cs="Times New Roman"/>
          <w:b/>
          <w:sz w:val="24"/>
          <w:szCs w:val="24"/>
          <w:u w:val="single"/>
        </w:rPr>
        <w:t xml:space="preserve">Introduction: </w:t>
      </w:r>
    </w:p>
    <w:p w:rsidR="0058552D" w:rsidRPr="004A25A0" w:rsidRDefault="0042104A" w:rsidP="004A25A0">
      <w:pPr>
        <w:pStyle w:val="NoSpacing"/>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T</w:t>
      </w:r>
      <w:r w:rsidR="0058552D" w:rsidRPr="004A25A0">
        <w:rPr>
          <w:rFonts w:ascii="Times New Roman" w:hAnsi="Times New Roman" w:cs="Times New Roman"/>
          <w:sz w:val="24"/>
          <w:szCs w:val="24"/>
          <w:shd w:val="clear" w:color="auto" w:fill="FFFFFF"/>
        </w:rPr>
        <w:t xml:space="preserve">he Library and Information Centre (LIC) caters to the information requirements of students ranging from diploma to postdoctoral, teachers and practitioners in the field of communication disorders and allied areas. It is enriched with one of the world’s best collection of speech and hearing information sources. </w:t>
      </w:r>
      <w:r w:rsidR="0058552D" w:rsidRPr="004A25A0">
        <w:rPr>
          <w:rFonts w:ascii="Times New Roman" w:hAnsi="Times New Roman" w:cs="Times New Roman"/>
          <w:sz w:val="24"/>
          <w:szCs w:val="24"/>
        </w:rPr>
        <w:t>It has both print and electronic information resources in the collection. The types of print resources are books, journals, bound volumes of journals, and theses and dissertations. The electronic resources include e-books, e-journals, bibliographic databases and digital repository. Totally, there are more than 19000 print books and bound volumes, 109 subscribed journals, 1700 theses and dissertations, 176 subscribed e-books, and 1400 digitized theses and dissertations in the collection.</w:t>
      </w:r>
    </w:p>
    <w:p w:rsidR="0058552D" w:rsidRPr="004A25A0" w:rsidRDefault="0058552D" w:rsidP="004A25A0">
      <w:pPr>
        <w:pStyle w:val="NoSpacing"/>
        <w:spacing w:before="120" w:after="120" w:line="312" w:lineRule="auto"/>
        <w:jc w:val="both"/>
        <w:rPr>
          <w:rFonts w:ascii="Times New Roman" w:hAnsi="Times New Roman" w:cs="Times New Roman"/>
          <w:bCs/>
          <w:sz w:val="24"/>
          <w:szCs w:val="24"/>
        </w:rPr>
      </w:pPr>
      <w:r w:rsidRPr="004A25A0">
        <w:rPr>
          <w:rFonts w:ascii="Times New Roman" w:hAnsi="Times New Roman" w:cs="Times New Roman"/>
          <w:sz w:val="24"/>
          <w:szCs w:val="24"/>
          <w:shd w:val="clear" w:color="auto" w:fill="FFFFFF"/>
        </w:rPr>
        <w:t xml:space="preserve">The Library and Information Centre is a beneficiary of national level information service projects like National Library and Information Services Infrastructure for Scholarly Content (N-LIST) by the Information and Library Network, University Grants Commission, Government of India, New Delhi and Educational Resources in Medicine (ERMED) by the Ministry of Health and Family Welfare, Government of India, New Delhi. </w:t>
      </w:r>
      <w:r w:rsidRPr="004A25A0">
        <w:rPr>
          <w:rFonts w:ascii="Times New Roman" w:hAnsi="Times New Roman" w:cs="Times New Roman"/>
          <w:sz w:val="24"/>
          <w:szCs w:val="24"/>
        </w:rPr>
        <w:t xml:space="preserve"> The major activities of the LIC </w:t>
      </w:r>
      <w:r w:rsidRPr="004A25A0">
        <w:rPr>
          <w:rFonts w:ascii="Times New Roman" w:hAnsi="Times New Roman" w:cs="Times New Roman"/>
          <w:bCs/>
          <w:sz w:val="24"/>
          <w:szCs w:val="24"/>
        </w:rPr>
        <w:t xml:space="preserve">are: </w:t>
      </w:r>
    </w:p>
    <w:bookmarkEnd w:id="0"/>
    <w:bookmarkEnd w:id="1"/>
    <w:p w:rsidR="0058552D" w:rsidRPr="00D26904" w:rsidRDefault="00D26904" w:rsidP="00D26904">
      <w:pPr>
        <w:pStyle w:val="NoSpacing"/>
        <w:spacing w:before="120" w:after="120" w:line="312" w:lineRule="auto"/>
        <w:rPr>
          <w:rFonts w:ascii="Times New Roman" w:hAnsi="Times New Roman" w:cs="Times New Roman"/>
          <w:b/>
          <w:sz w:val="24"/>
          <w:szCs w:val="24"/>
          <w:u w:val="single"/>
        </w:rPr>
      </w:pPr>
      <w:r w:rsidRPr="00D26904">
        <w:rPr>
          <w:rFonts w:ascii="Times New Roman" w:hAnsi="Times New Roman" w:cs="Times New Roman"/>
          <w:b/>
          <w:sz w:val="24"/>
          <w:szCs w:val="24"/>
          <w:u w:val="single"/>
        </w:rPr>
        <w:t xml:space="preserve">2.0 </w:t>
      </w:r>
      <w:r w:rsidR="0058552D" w:rsidRPr="00D26904">
        <w:rPr>
          <w:rFonts w:ascii="Times New Roman" w:hAnsi="Times New Roman" w:cs="Times New Roman"/>
          <w:b/>
          <w:sz w:val="24"/>
          <w:szCs w:val="24"/>
          <w:u w:val="single"/>
        </w:rPr>
        <w:t xml:space="preserve">Policy &amp; Objective:- </w:t>
      </w:r>
    </w:p>
    <w:p w:rsidR="0058552D" w:rsidRPr="00D26904" w:rsidRDefault="0058552D" w:rsidP="00516A06">
      <w:pPr>
        <w:pStyle w:val="NoSpacing"/>
        <w:spacing w:before="120" w:after="120" w:line="312" w:lineRule="auto"/>
        <w:ind w:left="360"/>
        <w:jc w:val="both"/>
        <w:rPr>
          <w:rFonts w:ascii="Times New Roman" w:hAnsi="Times New Roman" w:cs="Times New Roman"/>
          <w:sz w:val="24"/>
          <w:szCs w:val="24"/>
        </w:rPr>
      </w:pPr>
      <w:r w:rsidRPr="00D26904">
        <w:rPr>
          <w:rFonts w:ascii="Times New Roman" w:hAnsi="Times New Roman" w:cs="Times New Roman"/>
          <w:sz w:val="24"/>
          <w:szCs w:val="24"/>
        </w:rPr>
        <w:t>To cater to the educational, research, clinical and general information needs of speech and hearing and allied health professional community of the institute in particular and those who are working across the country in general by disseminating quality information sources and services.</w:t>
      </w:r>
    </w:p>
    <w:p w:rsidR="0058552D" w:rsidRPr="00D26904" w:rsidRDefault="0058552D" w:rsidP="00D26904">
      <w:pPr>
        <w:pStyle w:val="NoSpacing"/>
        <w:spacing w:before="120" w:after="120" w:line="312" w:lineRule="auto"/>
        <w:rPr>
          <w:rFonts w:ascii="Times New Roman" w:hAnsi="Times New Roman" w:cs="Times New Roman"/>
          <w:b/>
          <w:sz w:val="24"/>
          <w:szCs w:val="24"/>
          <w:u w:val="single"/>
        </w:rPr>
      </w:pPr>
      <w:r w:rsidRPr="00D26904">
        <w:rPr>
          <w:rFonts w:ascii="Times New Roman" w:hAnsi="Times New Roman" w:cs="Times New Roman"/>
          <w:b/>
          <w:sz w:val="24"/>
          <w:szCs w:val="24"/>
          <w:u w:val="single"/>
        </w:rPr>
        <w:t xml:space="preserve">Scope: - </w:t>
      </w:r>
    </w:p>
    <w:p w:rsidR="0058552D" w:rsidRPr="00D26904" w:rsidRDefault="0058552D" w:rsidP="00516A06">
      <w:pPr>
        <w:pStyle w:val="NoSpacing"/>
        <w:spacing w:before="120" w:after="120" w:line="312" w:lineRule="auto"/>
        <w:ind w:left="360"/>
        <w:jc w:val="both"/>
        <w:rPr>
          <w:rFonts w:ascii="Times New Roman" w:hAnsi="Times New Roman" w:cs="Times New Roman"/>
          <w:sz w:val="24"/>
          <w:szCs w:val="24"/>
        </w:rPr>
      </w:pPr>
      <w:r w:rsidRPr="00D26904">
        <w:rPr>
          <w:rFonts w:ascii="Times New Roman" w:hAnsi="Times New Roman" w:cs="Times New Roman"/>
          <w:sz w:val="24"/>
          <w:szCs w:val="24"/>
        </w:rPr>
        <w:t xml:space="preserve">To make available information resources such as print books, print journals, e-books, e-journals, bound volumes of journals, research reports, bibliographical databases and book CD-ROMs and to provide information services such as book circulation, digital repository, plagiarism detection, N-LIST, and ERMED to the speech and hearing and allied health professional community in the institute and those across the country. </w:t>
      </w:r>
    </w:p>
    <w:p w:rsidR="0058552D" w:rsidRPr="00F52922" w:rsidRDefault="0058552D" w:rsidP="00F52922">
      <w:pPr>
        <w:spacing w:line="312" w:lineRule="auto"/>
        <w:rPr>
          <w:rFonts w:ascii="Times New Roman" w:hAnsi="Times New Roman"/>
          <w:bCs/>
          <w:sz w:val="24"/>
          <w:szCs w:val="24"/>
        </w:rPr>
      </w:pPr>
    </w:p>
    <w:p w:rsidR="0058552D" w:rsidRPr="004B1EDF" w:rsidRDefault="0058552D" w:rsidP="004D70DE">
      <w:pPr>
        <w:pStyle w:val="ListParagraph"/>
        <w:numPr>
          <w:ilvl w:val="0"/>
          <w:numId w:val="2"/>
        </w:numPr>
        <w:spacing w:line="312" w:lineRule="auto"/>
        <w:outlineLvl w:val="0"/>
        <w:rPr>
          <w:rFonts w:ascii="Times New Roman" w:hAnsi="Times New Roman"/>
          <w:b/>
          <w:sz w:val="24"/>
          <w:szCs w:val="24"/>
          <w:u w:val="single"/>
        </w:rPr>
      </w:pPr>
      <w:bookmarkStart w:id="2" w:name="_Toc297892974"/>
      <w:bookmarkStart w:id="3" w:name="_Toc351456580"/>
      <w:r w:rsidRPr="004B1EDF">
        <w:rPr>
          <w:rFonts w:ascii="Times New Roman" w:hAnsi="Times New Roman"/>
          <w:b/>
          <w:sz w:val="24"/>
          <w:szCs w:val="24"/>
          <w:u w:val="single"/>
        </w:rPr>
        <w:lastRenderedPageBreak/>
        <w:t xml:space="preserve">Organization Chart </w:t>
      </w:r>
      <w:r w:rsidRPr="004B1EDF">
        <w:rPr>
          <w:rFonts w:ascii="Times New Roman" w:hAnsi="Times New Roman"/>
          <w:b/>
          <w:sz w:val="24"/>
          <w:szCs w:val="24"/>
        </w:rPr>
        <w:t>:-</w:t>
      </w:r>
    </w:p>
    <w:p w:rsidR="0058552D" w:rsidRPr="004B1EDF" w:rsidRDefault="0058552D" w:rsidP="0058552D">
      <w:pPr>
        <w:pStyle w:val="ListParagraph"/>
        <w:spacing w:line="312" w:lineRule="auto"/>
        <w:ind w:left="-284"/>
        <w:outlineLvl w:val="0"/>
        <w:rPr>
          <w:rFonts w:ascii="Times New Roman" w:hAnsi="Times New Roman"/>
          <w:b/>
          <w:sz w:val="24"/>
          <w:szCs w:val="24"/>
        </w:rPr>
      </w:pPr>
      <w:r w:rsidRPr="004B1EDF">
        <w:rPr>
          <w:rFonts w:ascii="Times New Roman" w:hAnsi="Times New Roman"/>
          <w:b/>
          <w:noProof/>
          <w:sz w:val="24"/>
          <w:szCs w:val="24"/>
          <w:lang w:val="en-IN" w:eastAsia="en-IN"/>
        </w:rPr>
        <w:drawing>
          <wp:inline distT="0" distB="0" distL="0" distR="0">
            <wp:extent cx="5360276" cy="6602467"/>
            <wp:effectExtent l="0" t="19050" r="0" b="0"/>
            <wp:docPr id="2"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58552D" w:rsidRPr="004B1EDF" w:rsidRDefault="0058552D" w:rsidP="0058552D">
      <w:pPr>
        <w:pStyle w:val="ListParagraph"/>
        <w:spacing w:line="312" w:lineRule="auto"/>
        <w:ind w:left="-284"/>
        <w:outlineLvl w:val="0"/>
        <w:rPr>
          <w:rFonts w:ascii="Times New Roman" w:hAnsi="Times New Roman"/>
          <w:b/>
          <w:sz w:val="24"/>
          <w:szCs w:val="24"/>
        </w:rPr>
      </w:pPr>
    </w:p>
    <w:p w:rsidR="0058552D" w:rsidRPr="004B1EDF" w:rsidRDefault="0058552D" w:rsidP="0058552D">
      <w:pPr>
        <w:pStyle w:val="ListParagraph"/>
        <w:spacing w:line="312" w:lineRule="auto"/>
        <w:ind w:left="-284"/>
        <w:outlineLvl w:val="0"/>
        <w:rPr>
          <w:rFonts w:ascii="Times New Roman" w:hAnsi="Times New Roman"/>
          <w:b/>
          <w:sz w:val="24"/>
          <w:szCs w:val="24"/>
        </w:rPr>
      </w:pPr>
    </w:p>
    <w:p w:rsidR="0058552D" w:rsidRPr="004B1EDF" w:rsidRDefault="0058552D" w:rsidP="0058552D">
      <w:pPr>
        <w:pStyle w:val="ListParagraph"/>
        <w:spacing w:line="312" w:lineRule="auto"/>
        <w:ind w:left="-284"/>
        <w:outlineLvl w:val="0"/>
        <w:rPr>
          <w:rFonts w:ascii="Times New Roman" w:hAnsi="Times New Roman"/>
          <w:b/>
          <w:sz w:val="24"/>
          <w:szCs w:val="24"/>
        </w:rPr>
      </w:pPr>
    </w:p>
    <w:p w:rsidR="0058552D" w:rsidRPr="004B1EDF" w:rsidRDefault="008C1B03" w:rsidP="004D70DE">
      <w:pPr>
        <w:pStyle w:val="ListParagraph"/>
        <w:numPr>
          <w:ilvl w:val="1"/>
          <w:numId w:val="2"/>
        </w:numPr>
        <w:spacing w:line="312" w:lineRule="auto"/>
        <w:ind w:left="360"/>
        <w:outlineLvl w:val="0"/>
        <w:rPr>
          <w:rFonts w:ascii="Times New Roman" w:hAnsi="Times New Roman"/>
          <w:b/>
          <w:sz w:val="24"/>
          <w:szCs w:val="24"/>
        </w:rPr>
      </w:pPr>
      <w:r w:rsidRPr="008C1B03">
        <w:rPr>
          <w:rFonts w:ascii="Times New Roman" w:hAnsi="Times New Roman"/>
          <w:b/>
          <w:noProof/>
          <w:sz w:val="24"/>
          <w:szCs w:val="24"/>
        </w:rPr>
        <w:lastRenderedPageBreak/>
        <w:pict>
          <v:roundrect id="_x0000_s1031" style="position:absolute;left:0;text-align:left;margin-left:308.6pt;margin-top:14.85pt;width:74.35pt;height:43.2pt;z-index:251665408" arcsize="10923f" fillcolor="#d99594 [1941]" strokecolor="#c0504d [3205]" strokeweight="1pt">
            <v:fill color2="#c0504d [3205]" focus="50%" type="gradient"/>
            <v:shadow on="t" type="perspective" color="#622423 [1605]" offset="1pt" offset2="-3pt"/>
            <v:textbox style="mso-next-textbox:#_x0000_s1031">
              <w:txbxContent>
                <w:p w:rsidR="0042104A" w:rsidRPr="00C05D42" w:rsidRDefault="0042104A" w:rsidP="0058552D">
                  <w:pPr>
                    <w:jc w:val="center"/>
                    <w:rPr>
                      <w:color w:val="FFFFFF" w:themeColor="background1"/>
                      <w:sz w:val="16"/>
                      <w:szCs w:val="16"/>
                    </w:rPr>
                  </w:pPr>
                  <w:r w:rsidRPr="00C05D42">
                    <w:rPr>
                      <w:color w:val="FFFFFF" w:themeColor="background1"/>
                      <w:sz w:val="16"/>
                      <w:szCs w:val="16"/>
                    </w:rPr>
                    <w:t>Library &amp; Information Assistant</w:t>
                  </w:r>
                </w:p>
                <w:p w:rsidR="0042104A" w:rsidRPr="00505382" w:rsidRDefault="0042104A" w:rsidP="0058552D"/>
              </w:txbxContent>
            </v:textbox>
          </v:roundrect>
        </w:pict>
      </w:r>
      <w:r w:rsidRPr="008C1B03">
        <w:rPr>
          <w:rFonts w:ascii="Times New Roman" w:hAnsi="Times New Roman"/>
          <w:b/>
          <w:noProof/>
          <w:sz w:val="24"/>
          <w:szCs w:val="24"/>
        </w:rPr>
        <w:pict>
          <v:roundrect id="_x0000_s1030" style="position:absolute;left:0;text-align:left;margin-left:210.75pt;margin-top:14.85pt;width:74.35pt;height:43.2pt;z-index:251664384" arcsize="10923f" fillcolor="#d99594 [1941]" strokecolor="#c0504d [3205]" strokeweight="1pt">
            <v:fill color2="#c0504d [3205]" focus="50%" type="gradient"/>
            <v:shadow on="t" type="perspective" color="#622423 [1605]" offset="1pt" offset2="-3pt"/>
            <v:textbox style="mso-next-textbox:#_x0000_s1030">
              <w:txbxContent>
                <w:p w:rsidR="0042104A" w:rsidRPr="00C05D42" w:rsidRDefault="0042104A" w:rsidP="0058552D">
                  <w:pPr>
                    <w:jc w:val="center"/>
                    <w:rPr>
                      <w:color w:val="FFFFFF" w:themeColor="background1"/>
                      <w:sz w:val="16"/>
                      <w:szCs w:val="16"/>
                    </w:rPr>
                  </w:pPr>
                  <w:r w:rsidRPr="00C05D42">
                    <w:rPr>
                      <w:color w:val="FFFFFF" w:themeColor="background1"/>
                      <w:sz w:val="16"/>
                      <w:szCs w:val="16"/>
                    </w:rPr>
                    <w:t>Senior Library &amp; Information Assistant</w:t>
                  </w:r>
                </w:p>
              </w:txbxContent>
            </v:textbox>
          </v:roundrect>
        </w:pict>
      </w:r>
      <w:r w:rsidRPr="008C1B03">
        <w:rPr>
          <w:rFonts w:ascii="Times New Roman" w:hAnsi="Times New Roman"/>
          <w:b/>
          <w:noProof/>
          <w:sz w:val="24"/>
          <w:szCs w:val="24"/>
        </w:rPr>
        <w:pict>
          <v:roundrect id="_x0000_s1028" style="position:absolute;left:0;text-align:left;margin-left:118.25pt;margin-top:15.65pt;width:74.35pt;height:43.2pt;z-index:251662336" arcsize="10923f" fillcolor="#d99594 [1941]" strokecolor="#c0504d [3205]" strokeweight="1pt">
            <v:fill color2="#c0504d [3205]" focus="50%" type="gradient"/>
            <v:shadow on="t" type="perspective" color="#622423 [1605]" offset="1pt" offset2="-3pt"/>
            <v:textbox style="mso-next-textbox:#_x0000_s1028">
              <w:txbxContent>
                <w:p w:rsidR="0042104A" w:rsidRPr="00C05D42" w:rsidRDefault="0042104A" w:rsidP="0058552D">
                  <w:pPr>
                    <w:jc w:val="center"/>
                    <w:rPr>
                      <w:color w:val="FFFFFF" w:themeColor="background1"/>
                      <w:sz w:val="16"/>
                      <w:szCs w:val="16"/>
                    </w:rPr>
                  </w:pPr>
                  <w:r w:rsidRPr="00C05D42">
                    <w:rPr>
                      <w:color w:val="FFFFFF" w:themeColor="background1"/>
                      <w:sz w:val="16"/>
                      <w:szCs w:val="16"/>
                    </w:rPr>
                    <w:t>Asst Library &amp; Information Officer</w:t>
                  </w:r>
                </w:p>
              </w:txbxContent>
            </v:textbox>
          </v:roundrect>
        </w:pict>
      </w:r>
      <w:r w:rsidR="0058552D" w:rsidRPr="004B1EDF">
        <w:rPr>
          <w:rFonts w:ascii="Times New Roman" w:hAnsi="Times New Roman"/>
          <w:b/>
          <w:sz w:val="24"/>
          <w:szCs w:val="24"/>
        </w:rPr>
        <w:t>Department Chart :</w:t>
      </w:r>
    </w:p>
    <w:p w:rsidR="0058552D" w:rsidRPr="004B1EDF" w:rsidRDefault="008C1B03" w:rsidP="0058552D">
      <w:pPr>
        <w:spacing w:line="312" w:lineRule="auto"/>
        <w:ind w:left="568"/>
        <w:outlineLvl w:val="0"/>
        <w:rPr>
          <w:rFonts w:ascii="Times New Roman" w:hAnsi="Times New Roman" w:cs="Times New Roman"/>
          <w:b/>
          <w:sz w:val="24"/>
          <w:szCs w:val="24"/>
        </w:rPr>
      </w:pPr>
      <w:r w:rsidRPr="008C1B03">
        <w:rPr>
          <w:rFonts w:ascii="Times New Roman" w:hAnsi="Times New Roman" w:cs="Times New Roman"/>
          <w:b/>
          <w:noProof/>
          <w:sz w:val="24"/>
          <w:szCs w:val="24"/>
        </w:rPr>
        <w:pict>
          <v:roundrect id="_x0000_s1027" style="position:absolute;left:0;text-align:left;margin-left:-3.45pt;margin-top:21.65pt;width:91.6pt;height:42.25pt;z-index:251661312" arcsize="10923f" fillcolor="#d99594 [1941]" strokecolor="#c0504d [3205]" strokeweight="1pt">
            <v:fill color2="#c0504d [3205]" focus="50%" type="gradient"/>
            <v:shadow on="t" type="perspective" color="#622423 [1605]" offset="1pt" offset2="-3pt"/>
            <v:textbox style="mso-next-textbox:#_x0000_s1027">
              <w:txbxContent>
                <w:p w:rsidR="0042104A" w:rsidRPr="00C05D42" w:rsidRDefault="0042104A" w:rsidP="0058552D">
                  <w:pPr>
                    <w:pStyle w:val="NoSpacing"/>
                    <w:jc w:val="center"/>
                    <w:rPr>
                      <w:color w:val="FFFFFF" w:themeColor="background1"/>
                      <w:sz w:val="18"/>
                      <w:szCs w:val="18"/>
                    </w:rPr>
                  </w:pPr>
                  <w:r w:rsidRPr="00C05D42">
                    <w:rPr>
                      <w:color w:val="FFFFFF" w:themeColor="background1"/>
                      <w:sz w:val="18"/>
                      <w:szCs w:val="18"/>
                    </w:rPr>
                    <w:t>Library and Information Officer</w:t>
                  </w:r>
                </w:p>
              </w:txbxContent>
            </v:textbox>
          </v:roundrect>
        </w:pict>
      </w:r>
    </w:p>
    <w:p w:rsidR="0058552D" w:rsidRPr="004B1EDF" w:rsidRDefault="008C1B03" w:rsidP="0058552D">
      <w:pPr>
        <w:spacing w:line="312" w:lineRule="auto"/>
        <w:ind w:left="207"/>
        <w:outlineLvl w:val="0"/>
        <w:rPr>
          <w:rFonts w:ascii="Times New Roman" w:hAnsi="Times New Roman" w:cs="Times New Roman"/>
          <w:b/>
          <w:sz w:val="24"/>
          <w:szCs w:val="24"/>
        </w:rPr>
      </w:pPr>
      <w:r w:rsidRPr="008C1B03">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40" type="#_x0000_t32" style="position:absolute;left:0;text-align:left;margin-left:365.15pt;margin-top:20.8pt;width:0;height:12.8pt;z-index:251674624" o:connectortype="straight">
            <v:stroke endarrow="block"/>
          </v:shape>
        </w:pict>
      </w:r>
      <w:r w:rsidRPr="008C1B03">
        <w:rPr>
          <w:rFonts w:ascii="Times New Roman" w:hAnsi="Times New Roman" w:cs="Times New Roman"/>
          <w:b/>
          <w:noProof/>
          <w:sz w:val="24"/>
          <w:szCs w:val="24"/>
        </w:rPr>
        <w:pict>
          <v:shape id="_x0000_s1039" type="#_x0000_t32" style="position:absolute;left:0;text-align:left;margin-left:255.75pt;margin-top:20.4pt;width:0;height:12.8pt;z-index:251673600" o:connectortype="straight">
            <v:stroke endarrow="block"/>
          </v:shape>
        </w:pict>
      </w:r>
      <w:r w:rsidRPr="008C1B03">
        <w:rPr>
          <w:rFonts w:ascii="Times New Roman" w:hAnsi="Times New Roman" w:cs="Times New Roman"/>
          <w:b/>
          <w:noProof/>
          <w:sz w:val="24"/>
          <w:szCs w:val="24"/>
        </w:rPr>
        <w:pict>
          <v:shape id="_x0000_s1038" type="#_x0000_t32" style="position:absolute;left:0;text-align:left;margin-left:158.4pt;margin-top:20.4pt;width:0;height:12.8pt;z-index:251672576" o:connectortype="straight">
            <v:stroke endarrow="block"/>
          </v:shape>
        </w:pict>
      </w:r>
      <w:r w:rsidRPr="008C1B03">
        <w:rPr>
          <w:rFonts w:ascii="Times New Roman" w:hAnsi="Times New Roman" w:cs="Times New Roman"/>
          <w:b/>
          <w:noProof/>
          <w:sz w:val="24"/>
          <w:szCs w:val="24"/>
        </w:rPr>
        <w:pict>
          <v:shape id="_x0000_s1036" type="#_x0000_t32" style="position:absolute;left:0;text-align:left;margin-left:333.5pt;margin-top:6.8pt;width:0;height:12.8pt;flip:y;z-index:251670528" o:connectortype="straight">
            <v:stroke endarrow="block"/>
          </v:shape>
        </w:pict>
      </w:r>
      <w:r w:rsidRPr="008C1B03">
        <w:rPr>
          <w:rFonts w:ascii="Times New Roman" w:hAnsi="Times New Roman" w:cs="Times New Roman"/>
          <w:b/>
          <w:noProof/>
          <w:sz w:val="24"/>
          <w:szCs w:val="24"/>
        </w:rPr>
        <w:pict>
          <v:shape id="_x0000_s1037" type="#_x0000_t32" style="position:absolute;left:0;text-align:left;margin-left:237.3pt;margin-top:7.6pt;width:0;height:12.8pt;flip:y;z-index:251671552" o:connectortype="straight">
            <v:stroke endarrow="block"/>
          </v:shape>
        </w:pict>
      </w:r>
      <w:r w:rsidRPr="008C1B03">
        <w:rPr>
          <w:rFonts w:ascii="Times New Roman" w:hAnsi="Times New Roman" w:cs="Times New Roman"/>
          <w:b/>
          <w:noProof/>
          <w:sz w:val="24"/>
          <w:szCs w:val="24"/>
        </w:rPr>
        <w:pict>
          <v:shape id="_x0000_s1035" type="#_x0000_t32" style="position:absolute;left:0;text-align:left;margin-left:141.4pt;margin-top:7.6pt;width:0;height:12.8pt;flip:y;z-index:251669504" o:connectortype="straight" strokecolor="black [3200]" strokeweight="1pt">
            <v:stroke endarrow="block"/>
            <v:shadow type="perspective" color="#7f7f7f [1601]" offset="1pt" offset2="-3pt"/>
          </v:shape>
        </w:pict>
      </w:r>
      <w:r w:rsidRPr="008C1B03">
        <w:rPr>
          <w:rFonts w:ascii="Times New Roman" w:hAnsi="Times New Roman" w:cs="Times New Roman"/>
          <w:b/>
          <w:noProof/>
          <w:sz w:val="24"/>
          <w:szCs w:val="24"/>
        </w:rPr>
        <w:pict>
          <v:shape id="_x0000_s1029" type="#_x0000_t32" style="position:absolute;left:0;text-align:left;margin-left:88.15pt;margin-top:20.4pt;width:277.6pt;height:0;z-index:251663360" o:connectortype="straight" strokecolor="black [3200]" strokeweight="1pt">
            <v:shadow type="perspective" color="#7f7f7f [1601]" offset="1pt" offset2="-3pt"/>
          </v:shape>
        </w:pict>
      </w:r>
    </w:p>
    <w:p w:rsidR="0058552D" w:rsidRPr="004B1EDF" w:rsidRDefault="008C1B03" w:rsidP="0058552D">
      <w:pPr>
        <w:spacing w:line="312" w:lineRule="auto"/>
        <w:ind w:left="207"/>
        <w:outlineLvl w:val="0"/>
        <w:rPr>
          <w:rFonts w:ascii="Times New Roman" w:hAnsi="Times New Roman" w:cs="Times New Roman"/>
          <w:b/>
          <w:sz w:val="24"/>
          <w:szCs w:val="24"/>
        </w:rPr>
      </w:pPr>
      <w:r w:rsidRPr="008C1B03">
        <w:rPr>
          <w:rFonts w:ascii="Times New Roman" w:hAnsi="Times New Roman" w:cs="Times New Roman"/>
          <w:b/>
          <w:noProof/>
          <w:sz w:val="24"/>
          <w:szCs w:val="24"/>
        </w:rPr>
        <w:pict>
          <v:roundrect id="_x0000_s1034" style="position:absolute;left:0;text-align:left;margin-left:313.85pt;margin-top:10.6pt;width:74.35pt;height:43.2pt;z-index:251668480" arcsize="10923f" fillcolor="#d99594 [1941]" strokecolor="#c0504d [3205]" strokeweight="1pt">
            <v:fill color2="#c0504d [3205]" focus="50%" type="gradient"/>
            <v:shadow on="t" type="perspective" color="#622423 [1605]" offset="1pt" offset2="-3pt"/>
            <v:textbox style="mso-next-textbox:#_x0000_s1034">
              <w:txbxContent>
                <w:p w:rsidR="0042104A" w:rsidRPr="00C05D42" w:rsidRDefault="0042104A" w:rsidP="0058552D">
                  <w:pPr>
                    <w:jc w:val="center"/>
                    <w:rPr>
                      <w:color w:val="FFFFFF" w:themeColor="background1"/>
                      <w:sz w:val="16"/>
                      <w:szCs w:val="16"/>
                    </w:rPr>
                  </w:pPr>
                  <w:r w:rsidRPr="00C05D42">
                    <w:rPr>
                      <w:color w:val="FFFFFF" w:themeColor="background1"/>
                      <w:sz w:val="16"/>
                      <w:szCs w:val="16"/>
                    </w:rPr>
                    <w:t>Multi Tasking Staff</w:t>
                  </w:r>
                </w:p>
                <w:p w:rsidR="0042104A" w:rsidRPr="00505382" w:rsidRDefault="0042104A" w:rsidP="0058552D">
                  <w:pPr>
                    <w:rPr>
                      <w:sz w:val="16"/>
                      <w:szCs w:val="16"/>
                    </w:rPr>
                  </w:pPr>
                </w:p>
              </w:txbxContent>
            </v:textbox>
          </v:roundrect>
        </w:pict>
      </w:r>
      <w:r w:rsidRPr="008C1B03">
        <w:rPr>
          <w:rFonts w:ascii="Times New Roman" w:hAnsi="Times New Roman" w:cs="Times New Roman"/>
          <w:b/>
          <w:noProof/>
          <w:sz w:val="24"/>
          <w:szCs w:val="24"/>
        </w:rPr>
        <w:pict>
          <v:roundrect id="_x0000_s1033" style="position:absolute;left:0;text-align:left;margin-left:216.6pt;margin-top:9.4pt;width:74.35pt;height:43.2pt;z-index:251667456" arcsize="10923f" fillcolor="#d99594 [1941]" strokecolor="#c0504d [3205]" strokeweight="1pt">
            <v:fill color2="#c0504d [3205]" focus="50%" type="gradient"/>
            <v:shadow on="t" type="perspective" color="#622423 [1605]" offset="1pt" offset2="-3pt"/>
            <v:textbox style="mso-next-textbox:#_x0000_s1033">
              <w:txbxContent>
                <w:p w:rsidR="0042104A" w:rsidRPr="00AB53D4" w:rsidRDefault="0042104A" w:rsidP="0058552D">
                  <w:pPr>
                    <w:spacing w:after="0" w:line="240" w:lineRule="auto"/>
                    <w:jc w:val="center"/>
                    <w:rPr>
                      <w:sz w:val="2"/>
                      <w:szCs w:val="16"/>
                    </w:rPr>
                  </w:pPr>
                </w:p>
                <w:p w:rsidR="0042104A" w:rsidRPr="00C05D42" w:rsidRDefault="0042104A" w:rsidP="0058552D">
                  <w:pPr>
                    <w:jc w:val="center"/>
                    <w:rPr>
                      <w:color w:val="FFFFFF" w:themeColor="background1"/>
                    </w:rPr>
                  </w:pPr>
                  <w:r w:rsidRPr="00C05D42">
                    <w:rPr>
                      <w:color w:val="FFFFFF" w:themeColor="background1"/>
                      <w:sz w:val="2"/>
                      <w:szCs w:val="16"/>
                    </w:rPr>
                    <w:t>[</w:t>
                  </w:r>
                  <w:r w:rsidRPr="00C05D42">
                    <w:rPr>
                      <w:color w:val="FFFFFF" w:themeColor="background1"/>
                      <w:sz w:val="16"/>
                      <w:szCs w:val="16"/>
                    </w:rPr>
                    <w:t>Lower Division Clerk</w:t>
                  </w:r>
                </w:p>
              </w:txbxContent>
            </v:textbox>
          </v:roundrect>
        </w:pict>
      </w:r>
      <w:r w:rsidRPr="008C1B03">
        <w:rPr>
          <w:rFonts w:ascii="Times New Roman" w:hAnsi="Times New Roman" w:cs="Times New Roman"/>
          <w:b/>
          <w:noProof/>
          <w:sz w:val="24"/>
          <w:szCs w:val="24"/>
        </w:rPr>
        <w:pict>
          <v:roundrect id="_x0000_s1032" style="position:absolute;left:0;text-align:left;margin-left:118.25pt;margin-top:10pt;width:74.35pt;height:43.2pt;z-index:251666432" arcsize="10923f" fillcolor="#d99594 [1941]" strokecolor="#c0504d [3205]" strokeweight="1pt">
            <v:fill color2="#c0504d [3205]" focus="50%" type="gradient"/>
            <v:shadow on="t" type="perspective" color="#622423 [1605]" offset="1pt" offset2="-3pt"/>
            <v:textbox style="mso-next-textbox:#_x0000_s1032">
              <w:txbxContent>
                <w:p w:rsidR="0042104A" w:rsidRDefault="0042104A" w:rsidP="0058552D">
                  <w:pPr>
                    <w:spacing w:after="0" w:line="240" w:lineRule="auto"/>
                    <w:jc w:val="center"/>
                    <w:rPr>
                      <w:sz w:val="16"/>
                      <w:szCs w:val="16"/>
                    </w:rPr>
                  </w:pPr>
                </w:p>
                <w:p w:rsidR="0042104A" w:rsidRPr="00C05D42" w:rsidRDefault="0042104A" w:rsidP="0058552D">
                  <w:pPr>
                    <w:spacing w:after="0" w:line="240" w:lineRule="auto"/>
                    <w:jc w:val="center"/>
                    <w:rPr>
                      <w:color w:val="FFFFFF" w:themeColor="background1"/>
                      <w:sz w:val="16"/>
                      <w:szCs w:val="16"/>
                    </w:rPr>
                  </w:pPr>
                  <w:r w:rsidRPr="00C05D42">
                    <w:rPr>
                      <w:color w:val="FFFFFF" w:themeColor="background1"/>
                      <w:sz w:val="16"/>
                      <w:szCs w:val="16"/>
                    </w:rPr>
                    <w:t>Library Assistant</w:t>
                  </w:r>
                </w:p>
              </w:txbxContent>
            </v:textbox>
          </v:roundrect>
        </w:pict>
      </w:r>
    </w:p>
    <w:p w:rsidR="0058552D" w:rsidRPr="004B1EDF" w:rsidRDefault="0058552D" w:rsidP="0058552D">
      <w:pPr>
        <w:spacing w:line="312" w:lineRule="auto"/>
        <w:ind w:left="207"/>
        <w:outlineLvl w:val="0"/>
        <w:rPr>
          <w:rFonts w:ascii="Times New Roman" w:hAnsi="Times New Roman" w:cs="Times New Roman"/>
          <w:b/>
          <w:sz w:val="24"/>
          <w:szCs w:val="24"/>
        </w:rPr>
      </w:pPr>
    </w:p>
    <w:p w:rsidR="0058552D" w:rsidRPr="004B1EDF" w:rsidRDefault="0058552D" w:rsidP="0058552D">
      <w:pPr>
        <w:spacing w:line="312" w:lineRule="auto"/>
        <w:ind w:left="207"/>
        <w:outlineLvl w:val="0"/>
        <w:rPr>
          <w:rFonts w:ascii="Times New Roman" w:hAnsi="Times New Roman" w:cs="Times New Roman"/>
          <w:b/>
          <w:sz w:val="24"/>
          <w:szCs w:val="24"/>
        </w:rPr>
      </w:pPr>
    </w:p>
    <w:p w:rsidR="0058552D" w:rsidRPr="00556CD7" w:rsidRDefault="00556CD7" w:rsidP="00556CD7">
      <w:pPr>
        <w:pStyle w:val="NoSpacing"/>
        <w:spacing w:line="312" w:lineRule="auto"/>
        <w:rPr>
          <w:rFonts w:ascii="Times New Roman" w:hAnsi="Times New Roman" w:cs="Times New Roman"/>
          <w:b/>
          <w:sz w:val="24"/>
          <w:szCs w:val="24"/>
        </w:rPr>
      </w:pPr>
      <w:r w:rsidRPr="00556CD7">
        <w:rPr>
          <w:rFonts w:ascii="Times New Roman" w:hAnsi="Times New Roman" w:cs="Times New Roman"/>
          <w:b/>
          <w:sz w:val="24"/>
          <w:szCs w:val="24"/>
        </w:rPr>
        <w:t xml:space="preserve">3.2 </w:t>
      </w:r>
      <w:r w:rsidR="0058552D" w:rsidRPr="00556CD7">
        <w:rPr>
          <w:rFonts w:ascii="Times New Roman" w:hAnsi="Times New Roman" w:cs="Times New Roman"/>
          <w:b/>
          <w:sz w:val="24"/>
          <w:szCs w:val="24"/>
        </w:rPr>
        <w:t>Roles &amp; Responsibilities:</w:t>
      </w:r>
    </w:p>
    <w:bookmarkEnd w:id="2"/>
    <w:bookmarkEnd w:id="3"/>
    <w:p w:rsidR="0058552D" w:rsidRPr="00C6151B" w:rsidRDefault="0058552D" w:rsidP="004D70DE">
      <w:pPr>
        <w:pStyle w:val="NoSpacing"/>
        <w:numPr>
          <w:ilvl w:val="0"/>
          <w:numId w:val="3"/>
        </w:numPr>
        <w:spacing w:line="312" w:lineRule="auto"/>
        <w:rPr>
          <w:rFonts w:ascii="Times New Roman" w:hAnsi="Times New Roman" w:cs="Times New Roman"/>
          <w:b/>
          <w:sz w:val="24"/>
          <w:szCs w:val="24"/>
          <w:u w:val="single"/>
        </w:rPr>
      </w:pPr>
      <w:r w:rsidRPr="00C6151B">
        <w:rPr>
          <w:rFonts w:ascii="Times New Roman" w:hAnsi="Times New Roman" w:cs="Times New Roman"/>
          <w:b/>
          <w:bCs/>
          <w:sz w:val="24"/>
          <w:szCs w:val="24"/>
          <w:u w:val="single"/>
          <w:lang w:val="en-IN"/>
        </w:rPr>
        <w:t>Library &amp; Information Officer</w:t>
      </w:r>
      <w:r w:rsidRPr="00C6151B">
        <w:rPr>
          <w:rFonts w:ascii="Times New Roman" w:hAnsi="Times New Roman" w:cs="Times New Roman"/>
          <w:b/>
          <w:sz w:val="24"/>
          <w:szCs w:val="24"/>
          <w:u w:val="single"/>
        </w:rPr>
        <w:t>:-</w:t>
      </w:r>
    </w:p>
    <w:p w:rsidR="0058552D" w:rsidRPr="00556CD7" w:rsidRDefault="0058552D" w:rsidP="004D70DE">
      <w:pPr>
        <w:pStyle w:val="NoSpacing"/>
        <w:numPr>
          <w:ilvl w:val="0"/>
          <w:numId w:val="4"/>
        </w:numPr>
        <w:spacing w:after="240" w:line="312" w:lineRule="auto"/>
        <w:rPr>
          <w:rFonts w:ascii="Times New Roman" w:hAnsi="Times New Roman" w:cs="Times New Roman"/>
          <w:sz w:val="24"/>
          <w:szCs w:val="24"/>
        </w:rPr>
      </w:pPr>
      <w:r w:rsidRPr="00556CD7">
        <w:rPr>
          <w:rFonts w:ascii="Times New Roman" w:hAnsi="Times New Roman" w:cs="Times New Roman"/>
          <w:sz w:val="24"/>
          <w:szCs w:val="24"/>
        </w:rPr>
        <w:t>Overall management of Library and Information Center</w:t>
      </w:r>
    </w:p>
    <w:p w:rsidR="0058552D" w:rsidRPr="00C6151B" w:rsidRDefault="0058552D" w:rsidP="004D70DE">
      <w:pPr>
        <w:pStyle w:val="NoSpacing"/>
        <w:numPr>
          <w:ilvl w:val="0"/>
          <w:numId w:val="3"/>
        </w:numPr>
        <w:spacing w:line="312" w:lineRule="auto"/>
        <w:rPr>
          <w:rFonts w:ascii="Times New Roman" w:hAnsi="Times New Roman" w:cs="Times New Roman"/>
          <w:b/>
          <w:sz w:val="24"/>
          <w:szCs w:val="24"/>
          <w:u w:val="single"/>
        </w:rPr>
      </w:pPr>
      <w:r w:rsidRPr="00C6151B">
        <w:rPr>
          <w:rFonts w:ascii="Times New Roman" w:hAnsi="Times New Roman" w:cs="Times New Roman"/>
          <w:b/>
          <w:bCs/>
          <w:sz w:val="24"/>
          <w:szCs w:val="24"/>
          <w:u w:val="single"/>
          <w:lang w:val="en-IN"/>
        </w:rPr>
        <w:t xml:space="preserve">Assistant Library &amp; Information Officer </w:t>
      </w:r>
      <w:r w:rsidRPr="00C6151B">
        <w:rPr>
          <w:rFonts w:ascii="Times New Roman" w:hAnsi="Times New Roman" w:cs="Times New Roman"/>
          <w:b/>
          <w:sz w:val="24"/>
          <w:szCs w:val="24"/>
          <w:u w:val="single"/>
        </w:rPr>
        <w:t>:-</w:t>
      </w:r>
    </w:p>
    <w:p w:rsidR="0058552D" w:rsidRPr="00556CD7" w:rsidRDefault="0058552D" w:rsidP="004D70DE">
      <w:pPr>
        <w:pStyle w:val="NoSpacing"/>
        <w:numPr>
          <w:ilvl w:val="0"/>
          <w:numId w:val="5"/>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Control of Accession Register</w:t>
      </w:r>
    </w:p>
    <w:p w:rsidR="0058552D" w:rsidRPr="00556CD7" w:rsidRDefault="0058552D" w:rsidP="004D70DE">
      <w:pPr>
        <w:pStyle w:val="NoSpacing"/>
        <w:numPr>
          <w:ilvl w:val="0"/>
          <w:numId w:val="5"/>
        </w:numPr>
        <w:spacing w:after="240" w:line="312" w:lineRule="auto"/>
        <w:ind w:left="1440"/>
        <w:rPr>
          <w:rFonts w:ascii="Times New Roman" w:hAnsi="Times New Roman" w:cs="Times New Roman"/>
          <w:sz w:val="24"/>
          <w:szCs w:val="24"/>
          <w:u w:val="single"/>
        </w:rPr>
      </w:pPr>
      <w:r w:rsidRPr="00556CD7">
        <w:rPr>
          <w:rFonts w:ascii="Times New Roman" w:hAnsi="Times New Roman" w:cs="Times New Roman"/>
          <w:sz w:val="24"/>
          <w:szCs w:val="24"/>
        </w:rPr>
        <w:t>In-charge of Acquisition and Journal Section</w:t>
      </w:r>
    </w:p>
    <w:p w:rsidR="0058552D" w:rsidRPr="00C6151B" w:rsidRDefault="0058552D" w:rsidP="004D70DE">
      <w:pPr>
        <w:pStyle w:val="NoSpacing"/>
        <w:numPr>
          <w:ilvl w:val="0"/>
          <w:numId w:val="3"/>
        </w:numPr>
        <w:spacing w:line="312" w:lineRule="auto"/>
        <w:rPr>
          <w:rFonts w:ascii="Times New Roman" w:hAnsi="Times New Roman" w:cs="Times New Roman"/>
          <w:b/>
          <w:sz w:val="24"/>
          <w:szCs w:val="24"/>
          <w:u w:val="single"/>
        </w:rPr>
      </w:pPr>
      <w:r w:rsidRPr="00C6151B">
        <w:rPr>
          <w:rFonts w:ascii="Times New Roman" w:hAnsi="Times New Roman" w:cs="Times New Roman"/>
          <w:b/>
          <w:sz w:val="24"/>
          <w:szCs w:val="24"/>
          <w:u w:val="single"/>
        </w:rPr>
        <w:t>Senior Library &amp; Information Assistant-I:-</w:t>
      </w:r>
    </w:p>
    <w:p w:rsidR="0058552D" w:rsidRPr="00556CD7" w:rsidRDefault="0058552D" w:rsidP="004D70DE">
      <w:pPr>
        <w:pStyle w:val="NoSpacing"/>
        <w:numPr>
          <w:ilvl w:val="0"/>
          <w:numId w:val="6"/>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Book circulation</w:t>
      </w:r>
    </w:p>
    <w:p w:rsidR="0058552D" w:rsidRPr="00556CD7" w:rsidRDefault="0058552D" w:rsidP="004D70DE">
      <w:pPr>
        <w:pStyle w:val="NoSpacing"/>
        <w:numPr>
          <w:ilvl w:val="0"/>
          <w:numId w:val="6"/>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Classification</w:t>
      </w:r>
    </w:p>
    <w:p w:rsidR="0058552D" w:rsidRPr="00556CD7" w:rsidRDefault="0058552D" w:rsidP="004D70DE">
      <w:pPr>
        <w:pStyle w:val="NoSpacing"/>
        <w:numPr>
          <w:ilvl w:val="0"/>
          <w:numId w:val="6"/>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 xml:space="preserve">Cataloguing </w:t>
      </w:r>
    </w:p>
    <w:p w:rsidR="0058552D" w:rsidRPr="00556CD7" w:rsidRDefault="0058552D" w:rsidP="004D70DE">
      <w:pPr>
        <w:pStyle w:val="NoSpacing"/>
        <w:numPr>
          <w:ilvl w:val="0"/>
          <w:numId w:val="6"/>
        </w:numPr>
        <w:spacing w:line="312" w:lineRule="auto"/>
        <w:ind w:left="1440"/>
        <w:rPr>
          <w:rFonts w:ascii="Times New Roman" w:hAnsi="Times New Roman" w:cs="Times New Roman"/>
          <w:color w:val="000000" w:themeColor="text1"/>
          <w:sz w:val="24"/>
          <w:szCs w:val="24"/>
        </w:rPr>
      </w:pPr>
      <w:r w:rsidRPr="00556CD7">
        <w:rPr>
          <w:rFonts w:ascii="Times New Roman" w:hAnsi="Times New Roman" w:cs="Times New Roman"/>
          <w:color w:val="000000" w:themeColor="text1"/>
          <w:sz w:val="24"/>
          <w:szCs w:val="24"/>
        </w:rPr>
        <w:t xml:space="preserve">Control of CD-ROM register </w:t>
      </w:r>
    </w:p>
    <w:p w:rsidR="0058552D" w:rsidRPr="00556CD7" w:rsidRDefault="0058552D" w:rsidP="004D70DE">
      <w:pPr>
        <w:pStyle w:val="NoSpacing"/>
        <w:numPr>
          <w:ilvl w:val="0"/>
          <w:numId w:val="6"/>
        </w:numPr>
        <w:spacing w:line="312" w:lineRule="auto"/>
        <w:ind w:left="1440"/>
        <w:rPr>
          <w:rFonts w:ascii="Times New Roman" w:hAnsi="Times New Roman" w:cs="Times New Roman"/>
          <w:color w:val="000000" w:themeColor="text1"/>
          <w:sz w:val="24"/>
          <w:szCs w:val="24"/>
        </w:rPr>
      </w:pPr>
      <w:r w:rsidRPr="00556CD7">
        <w:rPr>
          <w:rFonts w:ascii="Times New Roman" w:hAnsi="Times New Roman" w:cs="Times New Roman"/>
          <w:color w:val="000000" w:themeColor="text1"/>
          <w:sz w:val="24"/>
          <w:szCs w:val="24"/>
        </w:rPr>
        <w:t xml:space="preserve">Control of catalogue data backup  register </w:t>
      </w:r>
    </w:p>
    <w:p w:rsidR="0058552D" w:rsidRPr="00556CD7" w:rsidRDefault="0058552D" w:rsidP="004D70DE">
      <w:pPr>
        <w:pStyle w:val="NoSpacing"/>
        <w:numPr>
          <w:ilvl w:val="0"/>
          <w:numId w:val="6"/>
        </w:numPr>
        <w:spacing w:line="312" w:lineRule="auto"/>
        <w:ind w:left="1440"/>
        <w:rPr>
          <w:rFonts w:ascii="Times New Roman" w:hAnsi="Times New Roman" w:cs="Times New Roman"/>
          <w:color w:val="000000" w:themeColor="text1"/>
          <w:sz w:val="24"/>
          <w:szCs w:val="24"/>
        </w:rPr>
      </w:pPr>
      <w:r w:rsidRPr="00556CD7">
        <w:rPr>
          <w:rFonts w:ascii="Times New Roman" w:hAnsi="Times New Roman" w:cs="Times New Roman"/>
          <w:color w:val="000000" w:themeColor="text1"/>
          <w:sz w:val="24"/>
          <w:szCs w:val="24"/>
        </w:rPr>
        <w:t xml:space="preserve">Control of digital repository data backup  register </w:t>
      </w:r>
    </w:p>
    <w:p w:rsidR="0058552D" w:rsidRPr="00556CD7" w:rsidRDefault="0058552D" w:rsidP="004D70DE">
      <w:pPr>
        <w:pStyle w:val="NoSpacing"/>
        <w:numPr>
          <w:ilvl w:val="0"/>
          <w:numId w:val="6"/>
        </w:numPr>
        <w:spacing w:line="312" w:lineRule="auto"/>
        <w:ind w:left="1440"/>
        <w:rPr>
          <w:rFonts w:ascii="Times New Roman" w:hAnsi="Times New Roman" w:cs="Times New Roman"/>
          <w:color w:val="000000" w:themeColor="text1"/>
          <w:sz w:val="24"/>
          <w:szCs w:val="24"/>
        </w:rPr>
      </w:pPr>
      <w:r w:rsidRPr="00556CD7">
        <w:rPr>
          <w:rFonts w:ascii="Times New Roman" w:hAnsi="Times New Roman" w:cs="Times New Roman"/>
          <w:color w:val="000000" w:themeColor="text1"/>
          <w:sz w:val="24"/>
          <w:szCs w:val="24"/>
        </w:rPr>
        <w:t>Control of  expenditure register</w:t>
      </w:r>
    </w:p>
    <w:p w:rsidR="0058552D" w:rsidRPr="00556CD7" w:rsidRDefault="0058552D" w:rsidP="004D70DE">
      <w:pPr>
        <w:pStyle w:val="NoSpacing"/>
        <w:numPr>
          <w:ilvl w:val="0"/>
          <w:numId w:val="6"/>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Control of  In-house publication register</w:t>
      </w:r>
    </w:p>
    <w:p w:rsidR="0058552D" w:rsidRPr="00556CD7" w:rsidRDefault="0058552D" w:rsidP="004D70DE">
      <w:pPr>
        <w:pStyle w:val="NoSpacing"/>
        <w:numPr>
          <w:ilvl w:val="0"/>
          <w:numId w:val="6"/>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 xml:space="preserve">In-charge  of  Information Processing Section </w:t>
      </w:r>
    </w:p>
    <w:p w:rsidR="0058552D" w:rsidRPr="00556CD7" w:rsidRDefault="0058552D" w:rsidP="004D70DE">
      <w:pPr>
        <w:pStyle w:val="NoSpacing"/>
        <w:numPr>
          <w:ilvl w:val="0"/>
          <w:numId w:val="6"/>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In-charge  of  In-house Publication Section</w:t>
      </w:r>
    </w:p>
    <w:p w:rsidR="0058552D" w:rsidRPr="00556CD7" w:rsidRDefault="0058552D" w:rsidP="004D70DE">
      <w:pPr>
        <w:pStyle w:val="NoSpacing"/>
        <w:numPr>
          <w:ilvl w:val="0"/>
          <w:numId w:val="6"/>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In-charge of Library Orientation Programs</w:t>
      </w:r>
    </w:p>
    <w:p w:rsidR="0058552D" w:rsidRPr="00556CD7" w:rsidRDefault="0058552D" w:rsidP="004D70DE">
      <w:pPr>
        <w:pStyle w:val="NoSpacing"/>
        <w:numPr>
          <w:ilvl w:val="0"/>
          <w:numId w:val="6"/>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Shelf rectification</w:t>
      </w:r>
    </w:p>
    <w:p w:rsidR="0058552D" w:rsidRPr="00556CD7" w:rsidRDefault="0058552D" w:rsidP="004D70DE">
      <w:pPr>
        <w:pStyle w:val="NoSpacing"/>
        <w:numPr>
          <w:ilvl w:val="0"/>
          <w:numId w:val="6"/>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Updating of  cataloguing module of LMS</w:t>
      </w:r>
    </w:p>
    <w:p w:rsidR="0058552D" w:rsidRPr="00556CD7" w:rsidRDefault="0058552D" w:rsidP="004D70DE">
      <w:pPr>
        <w:pStyle w:val="NoSpacing"/>
        <w:numPr>
          <w:ilvl w:val="0"/>
          <w:numId w:val="6"/>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Updating of  digital repository</w:t>
      </w:r>
    </w:p>
    <w:p w:rsidR="0058552D" w:rsidRPr="00C6151B" w:rsidRDefault="0058552D" w:rsidP="004D70DE">
      <w:pPr>
        <w:pStyle w:val="NoSpacing"/>
        <w:numPr>
          <w:ilvl w:val="0"/>
          <w:numId w:val="3"/>
        </w:numPr>
        <w:spacing w:line="312" w:lineRule="auto"/>
        <w:rPr>
          <w:rFonts w:ascii="Times New Roman" w:hAnsi="Times New Roman" w:cs="Times New Roman"/>
          <w:b/>
          <w:sz w:val="24"/>
          <w:szCs w:val="24"/>
          <w:u w:val="single"/>
        </w:rPr>
      </w:pPr>
      <w:r w:rsidRPr="00C6151B">
        <w:rPr>
          <w:rFonts w:ascii="Times New Roman" w:hAnsi="Times New Roman" w:cs="Times New Roman"/>
          <w:b/>
          <w:sz w:val="24"/>
          <w:szCs w:val="24"/>
          <w:u w:val="single"/>
        </w:rPr>
        <w:lastRenderedPageBreak/>
        <w:t xml:space="preserve">Senior Library &amp; Information Assistant-II:- </w:t>
      </w:r>
    </w:p>
    <w:p w:rsidR="0058552D" w:rsidRPr="00556CD7" w:rsidRDefault="0058552D" w:rsidP="004D70DE">
      <w:pPr>
        <w:pStyle w:val="NoSpacing"/>
        <w:numPr>
          <w:ilvl w:val="0"/>
          <w:numId w:val="7"/>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Book circulation</w:t>
      </w:r>
    </w:p>
    <w:p w:rsidR="0058552D" w:rsidRPr="00556CD7" w:rsidRDefault="0058552D" w:rsidP="004D70DE">
      <w:pPr>
        <w:pStyle w:val="NoSpacing"/>
        <w:numPr>
          <w:ilvl w:val="0"/>
          <w:numId w:val="7"/>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Control of journal subscription register</w:t>
      </w:r>
    </w:p>
    <w:p w:rsidR="0058552D" w:rsidRPr="00556CD7" w:rsidRDefault="0058552D" w:rsidP="004D70DE">
      <w:pPr>
        <w:pStyle w:val="NoSpacing"/>
        <w:numPr>
          <w:ilvl w:val="0"/>
          <w:numId w:val="7"/>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Control of kardex register</w:t>
      </w:r>
    </w:p>
    <w:p w:rsidR="0058552D" w:rsidRPr="00556CD7" w:rsidRDefault="0058552D" w:rsidP="004D70DE">
      <w:pPr>
        <w:pStyle w:val="NoSpacing"/>
        <w:numPr>
          <w:ilvl w:val="0"/>
          <w:numId w:val="7"/>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Control of electrical and electronic maintenance register</w:t>
      </w:r>
    </w:p>
    <w:p w:rsidR="0058552D" w:rsidRPr="00556CD7" w:rsidRDefault="0058552D" w:rsidP="004D70DE">
      <w:pPr>
        <w:pStyle w:val="NoSpacing"/>
        <w:numPr>
          <w:ilvl w:val="0"/>
          <w:numId w:val="7"/>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Control of engineering maintenance register</w:t>
      </w:r>
    </w:p>
    <w:p w:rsidR="0058552D" w:rsidRPr="00556CD7" w:rsidRDefault="0058552D" w:rsidP="004D70DE">
      <w:pPr>
        <w:pStyle w:val="NoSpacing"/>
        <w:numPr>
          <w:ilvl w:val="0"/>
          <w:numId w:val="7"/>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Control of material development maintenance register</w:t>
      </w:r>
    </w:p>
    <w:p w:rsidR="0058552D" w:rsidRPr="00556CD7" w:rsidRDefault="0058552D" w:rsidP="004D70DE">
      <w:pPr>
        <w:pStyle w:val="NoSpacing"/>
        <w:numPr>
          <w:ilvl w:val="0"/>
          <w:numId w:val="7"/>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Furniture and equipment maintenance</w:t>
      </w:r>
    </w:p>
    <w:p w:rsidR="0058552D" w:rsidRPr="00556CD7" w:rsidRDefault="0058552D" w:rsidP="004D70DE">
      <w:pPr>
        <w:pStyle w:val="NoSpacing"/>
        <w:numPr>
          <w:ilvl w:val="0"/>
          <w:numId w:val="7"/>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In-charge of Information Maintenance Section</w:t>
      </w:r>
    </w:p>
    <w:p w:rsidR="0058552D" w:rsidRPr="00556CD7" w:rsidRDefault="0058552D" w:rsidP="004D70DE">
      <w:pPr>
        <w:pStyle w:val="NoSpacing"/>
        <w:numPr>
          <w:ilvl w:val="0"/>
          <w:numId w:val="7"/>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 xml:space="preserve">Maintenance of attendance and leave registers </w:t>
      </w:r>
    </w:p>
    <w:p w:rsidR="0058552D" w:rsidRPr="00556CD7" w:rsidRDefault="0058552D" w:rsidP="004D70DE">
      <w:pPr>
        <w:pStyle w:val="NoSpacing"/>
        <w:numPr>
          <w:ilvl w:val="0"/>
          <w:numId w:val="7"/>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 xml:space="preserve">Monitoring access to subscribed e-resources </w:t>
      </w:r>
    </w:p>
    <w:p w:rsidR="0058552D" w:rsidRPr="00556CD7" w:rsidRDefault="0058552D" w:rsidP="004D70DE">
      <w:pPr>
        <w:pStyle w:val="NoSpacing"/>
        <w:numPr>
          <w:ilvl w:val="0"/>
          <w:numId w:val="7"/>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Shelf rectification</w:t>
      </w:r>
    </w:p>
    <w:p w:rsidR="0058552D" w:rsidRPr="00556CD7" w:rsidRDefault="0058552D" w:rsidP="004D70DE">
      <w:pPr>
        <w:pStyle w:val="NoSpacing"/>
        <w:numPr>
          <w:ilvl w:val="0"/>
          <w:numId w:val="7"/>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Stock verification</w:t>
      </w:r>
    </w:p>
    <w:p w:rsidR="0058552D" w:rsidRPr="00556CD7" w:rsidRDefault="0058552D" w:rsidP="004D70DE">
      <w:pPr>
        <w:pStyle w:val="NoSpacing"/>
        <w:numPr>
          <w:ilvl w:val="0"/>
          <w:numId w:val="7"/>
        </w:numPr>
        <w:spacing w:after="240" w:line="312" w:lineRule="auto"/>
        <w:ind w:left="1440"/>
        <w:rPr>
          <w:rFonts w:ascii="Times New Roman" w:hAnsi="Times New Roman" w:cs="Times New Roman"/>
          <w:sz w:val="24"/>
          <w:szCs w:val="24"/>
        </w:rPr>
      </w:pPr>
      <w:r w:rsidRPr="00556CD7">
        <w:rPr>
          <w:rFonts w:ascii="Times New Roman" w:hAnsi="Times New Roman" w:cs="Times New Roman"/>
          <w:sz w:val="24"/>
          <w:szCs w:val="24"/>
        </w:rPr>
        <w:t xml:space="preserve">Subscription of information resources </w:t>
      </w:r>
    </w:p>
    <w:p w:rsidR="0058552D" w:rsidRPr="00C6151B" w:rsidRDefault="0058552D" w:rsidP="004D70DE">
      <w:pPr>
        <w:pStyle w:val="NoSpacing"/>
        <w:numPr>
          <w:ilvl w:val="0"/>
          <w:numId w:val="3"/>
        </w:numPr>
        <w:spacing w:line="312" w:lineRule="auto"/>
        <w:rPr>
          <w:rFonts w:ascii="Times New Roman" w:hAnsi="Times New Roman" w:cs="Times New Roman"/>
          <w:b/>
          <w:sz w:val="24"/>
          <w:szCs w:val="24"/>
          <w:u w:val="single"/>
        </w:rPr>
      </w:pPr>
      <w:r w:rsidRPr="00C6151B">
        <w:rPr>
          <w:rFonts w:ascii="Times New Roman" w:hAnsi="Times New Roman" w:cs="Times New Roman"/>
          <w:b/>
          <w:sz w:val="24"/>
          <w:szCs w:val="24"/>
          <w:u w:val="single"/>
        </w:rPr>
        <w:t>Library &amp; Information Assistant:-</w:t>
      </w:r>
    </w:p>
    <w:p w:rsidR="0058552D" w:rsidRPr="00556CD7" w:rsidRDefault="0058552D" w:rsidP="004D70DE">
      <w:pPr>
        <w:pStyle w:val="NoSpacing"/>
        <w:numPr>
          <w:ilvl w:val="0"/>
          <w:numId w:val="8"/>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 xml:space="preserve">Book acquisition </w:t>
      </w:r>
    </w:p>
    <w:p w:rsidR="0058552D" w:rsidRPr="00556CD7" w:rsidRDefault="0058552D" w:rsidP="004D70DE">
      <w:pPr>
        <w:pStyle w:val="NoSpacing"/>
        <w:numPr>
          <w:ilvl w:val="0"/>
          <w:numId w:val="8"/>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 xml:space="preserve">Book circulation </w:t>
      </w:r>
    </w:p>
    <w:p w:rsidR="0058552D" w:rsidRPr="00556CD7" w:rsidRDefault="0058552D" w:rsidP="004D70DE">
      <w:pPr>
        <w:pStyle w:val="NoSpacing"/>
        <w:numPr>
          <w:ilvl w:val="0"/>
          <w:numId w:val="8"/>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 xml:space="preserve">Control of NLIST register </w:t>
      </w:r>
    </w:p>
    <w:p w:rsidR="0058552D" w:rsidRPr="00556CD7" w:rsidRDefault="0058552D" w:rsidP="004D70DE">
      <w:pPr>
        <w:pStyle w:val="NoSpacing"/>
        <w:numPr>
          <w:ilvl w:val="0"/>
          <w:numId w:val="8"/>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 xml:space="preserve">In-charge of  electronic information section </w:t>
      </w:r>
    </w:p>
    <w:p w:rsidR="0058552D" w:rsidRPr="00556CD7" w:rsidRDefault="0058552D" w:rsidP="004D70DE">
      <w:pPr>
        <w:pStyle w:val="NoSpacing"/>
        <w:numPr>
          <w:ilvl w:val="0"/>
          <w:numId w:val="8"/>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In-charge of NLIST service</w:t>
      </w:r>
    </w:p>
    <w:p w:rsidR="0058552D" w:rsidRPr="00556CD7" w:rsidRDefault="0058552D" w:rsidP="004D70DE">
      <w:pPr>
        <w:pStyle w:val="NoSpacing"/>
        <w:numPr>
          <w:ilvl w:val="0"/>
          <w:numId w:val="8"/>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In-charge of  electronic data backup</w:t>
      </w:r>
    </w:p>
    <w:p w:rsidR="0058552D" w:rsidRPr="00556CD7" w:rsidRDefault="0058552D" w:rsidP="004D70DE">
      <w:pPr>
        <w:pStyle w:val="NoSpacing"/>
        <w:numPr>
          <w:ilvl w:val="0"/>
          <w:numId w:val="8"/>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In-charge of Internet center</w:t>
      </w:r>
    </w:p>
    <w:p w:rsidR="0058552D" w:rsidRPr="00556CD7" w:rsidRDefault="0058552D" w:rsidP="004D70DE">
      <w:pPr>
        <w:pStyle w:val="NoSpacing"/>
        <w:numPr>
          <w:ilvl w:val="0"/>
          <w:numId w:val="8"/>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 xml:space="preserve">In-charge of plagiarism detection service </w:t>
      </w:r>
    </w:p>
    <w:p w:rsidR="0058552D" w:rsidRPr="00556CD7" w:rsidRDefault="0058552D" w:rsidP="004D70DE">
      <w:pPr>
        <w:pStyle w:val="NoSpacing"/>
        <w:numPr>
          <w:ilvl w:val="0"/>
          <w:numId w:val="8"/>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Overall maintenance of LMS</w:t>
      </w:r>
    </w:p>
    <w:p w:rsidR="0058552D" w:rsidRPr="00556CD7" w:rsidRDefault="0058552D" w:rsidP="004D70DE">
      <w:pPr>
        <w:pStyle w:val="NoSpacing"/>
        <w:numPr>
          <w:ilvl w:val="0"/>
          <w:numId w:val="8"/>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Shelf rectification</w:t>
      </w:r>
    </w:p>
    <w:p w:rsidR="0058552D" w:rsidRPr="00556CD7" w:rsidRDefault="0058552D" w:rsidP="004D70DE">
      <w:pPr>
        <w:pStyle w:val="NoSpacing"/>
        <w:numPr>
          <w:ilvl w:val="0"/>
          <w:numId w:val="8"/>
        </w:numPr>
        <w:spacing w:after="240" w:line="312" w:lineRule="auto"/>
        <w:ind w:left="1440"/>
        <w:rPr>
          <w:rFonts w:ascii="Times New Roman" w:hAnsi="Times New Roman" w:cs="Times New Roman"/>
          <w:sz w:val="24"/>
          <w:szCs w:val="24"/>
        </w:rPr>
      </w:pPr>
      <w:r w:rsidRPr="00556CD7">
        <w:rPr>
          <w:rFonts w:ascii="Times New Roman" w:hAnsi="Times New Roman" w:cs="Times New Roman"/>
          <w:sz w:val="24"/>
          <w:szCs w:val="24"/>
        </w:rPr>
        <w:t>Updating and maintenance of library web portal</w:t>
      </w:r>
    </w:p>
    <w:p w:rsidR="0058552D" w:rsidRPr="00C6151B" w:rsidRDefault="0058552D" w:rsidP="004D70DE">
      <w:pPr>
        <w:pStyle w:val="NoSpacing"/>
        <w:numPr>
          <w:ilvl w:val="0"/>
          <w:numId w:val="9"/>
        </w:numPr>
        <w:spacing w:line="312" w:lineRule="auto"/>
        <w:rPr>
          <w:rFonts w:ascii="Times New Roman" w:hAnsi="Times New Roman" w:cs="Times New Roman"/>
          <w:b/>
          <w:sz w:val="24"/>
          <w:szCs w:val="24"/>
          <w:u w:val="single"/>
        </w:rPr>
      </w:pPr>
      <w:r w:rsidRPr="00C6151B">
        <w:rPr>
          <w:rFonts w:ascii="Times New Roman" w:hAnsi="Times New Roman" w:cs="Times New Roman"/>
          <w:b/>
          <w:sz w:val="24"/>
          <w:szCs w:val="24"/>
          <w:u w:val="single"/>
        </w:rPr>
        <w:t>Library Assistant:-</w:t>
      </w:r>
    </w:p>
    <w:p w:rsidR="0058552D" w:rsidRPr="00556CD7" w:rsidRDefault="0058552D" w:rsidP="004D70DE">
      <w:pPr>
        <w:pStyle w:val="NoSpacing"/>
        <w:numPr>
          <w:ilvl w:val="0"/>
          <w:numId w:val="10"/>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 xml:space="preserve">Book circulation </w:t>
      </w:r>
    </w:p>
    <w:p w:rsidR="0058552D" w:rsidRPr="00556CD7" w:rsidRDefault="0058552D" w:rsidP="004D70DE">
      <w:pPr>
        <w:pStyle w:val="NoSpacing"/>
        <w:numPr>
          <w:ilvl w:val="0"/>
          <w:numId w:val="10"/>
        </w:numPr>
        <w:spacing w:line="312" w:lineRule="auto"/>
        <w:ind w:left="1440"/>
        <w:rPr>
          <w:rFonts w:ascii="Times New Roman" w:hAnsi="Times New Roman" w:cs="Times New Roman"/>
          <w:sz w:val="24"/>
          <w:szCs w:val="24"/>
        </w:rPr>
      </w:pPr>
      <w:r w:rsidRPr="00556CD7">
        <w:rPr>
          <w:rFonts w:ascii="Times New Roman" w:hAnsi="Times New Roman" w:cs="Times New Roman"/>
          <w:color w:val="000000" w:themeColor="text1"/>
          <w:sz w:val="24"/>
          <w:szCs w:val="24"/>
        </w:rPr>
        <w:t xml:space="preserve">Control of Enrolled Members Data Backup  Register </w:t>
      </w:r>
    </w:p>
    <w:p w:rsidR="0058552D" w:rsidRPr="00556CD7" w:rsidRDefault="0058552D" w:rsidP="004D70DE">
      <w:pPr>
        <w:pStyle w:val="NoSpacing"/>
        <w:numPr>
          <w:ilvl w:val="0"/>
          <w:numId w:val="10"/>
        </w:numPr>
        <w:spacing w:line="312" w:lineRule="auto"/>
        <w:ind w:left="1440"/>
        <w:rPr>
          <w:rFonts w:ascii="Times New Roman" w:hAnsi="Times New Roman" w:cs="Times New Roman"/>
          <w:color w:val="000000" w:themeColor="text1"/>
          <w:sz w:val="24"/>
          <w:szCs w:val="24"/>
        </w:rPr>
      </w:pPr>
      <w:r w:rsidRPr="00556CD7">
        <w:rPr>
          <w:rFonts w:ascii="Times New Roman" w:hAnsi="Times New Roman" w:cs="Times New Roman"/>
          <w:color w:val="000000" w:themeColor="text1"/>
          <w:sz w:val="24"/>
          <w:szCs w:val="24"/>
        </w:rPr>
        <w:t xml:space="preserve">Control of Membership Registers </w:t>
      </w:r>
    </w:p>
    <w:p w:rsidR="0058552D" w:rsidRPr="00556CD7" w:rsidRDefault="0058552D" w:rsidP="004D70DE">
      <w:pPr>
        <w:pStyle w:val="NoSpacing"/>
        <w:numPr>
          <w:ilvl w:val="0"/>
          <w:numId w:val="10"/>
        </w:numPr>
        <w:spacing w:line="312" w:lineRule="auto"/>
        <w:ind w:left="1440"/>
        <w:rPr>
          <w:rFonts w:ascii="Times New Roman" w:hAnsi="Times New Roman" w:cs="Times New Roman"/>
          <w:color w:val="000000" w:themeColor="text1"/>
          <w:sz w:val="24"/>
          <w:szCs w:val="24"/>
        </w:rPr>
      </w:pPr>
      <w:r w:rsidRPr="00556CD7">
        <w:rPr>
          <w:rFonts w:ascii="Times New Roman" w:hAnsi="Times New Roman" w:cs="Times New Roman"/>
          <w:color w:val="000000" w:themeColor="text1"/>
          <w:sz w:val="24"/>
          <w:szCs w:val="24"/>
        </w:rPr>
        <w:lastRenderedPageBreak/>
        <w:t xml:space="preserve">Control of Book Circulation Data Backup  Register </w:t>
      </w:r>
    </w:p>
    <w:p w:rsidR="0058552D" w:rsidRPr="00556CD7" w:rsidRDefault="0058552D" w:rsidP="004D70DE">
      <w:pPr>
        <w:pStyle w:val="NoSpacing"/>
        <w:numPr>
          <w:ilvl w:val="0"/>
          <w:numId w:val="10"/>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 xml:space="preserve">In-charge of Circulation Section </w:t>
      </w:r>
    </w:p>
    <w:p w:rsidR="0058552D" w:rsidRPr="00556CD7" w:rsidRDefault="0058552D" w:rsidP="004D70DE">
      <w:pPr>
        <w:pStyle w:val="NoSpacing"/>
        <w:numPr>
          <w:ilvl w:val="0"/>
          <w:numId w:val="10"/>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 xml:space="preserve">Membership management </w:t>
      </w:r>
    </w:p>
    <w:p w:rsidR="0058552D" w:rsidRPr="00556CD7" w:rsidRDefault="0058552D" w:rsidP="004D70DE">
      <w:pPr>
        <w:pStyle w:val="NoSpacing"/>
        <w:numPr>
          <w:ilvl w:val="0"/>
          <w:numId w:val="10"/>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Shelf rectification</w:t>
      </w:r>
    </w:p>
    <w:p w:rsidR="0058552D" w:rsidRPr="00C6151B" w:rsidRDefault="0058552D" w:rsidP="004D70DE">
      <w:pPr>
        <w:pStyle w:val="NoSpacing"/>
        <w:numPr>
          <w:ilvl w:val="0"/>
          <w:numId w:val="11"/>
        </w:numPr>
        <w:spacing w:before="240" w:line="312" w:lineRule="auto"/>
        <w:rPr>
          <w:rFonts w:ascii="Times New Roman" w:hAnsi="Times New Roman" w:cs="Times New Roman"/>
          <w:b/>
          <w:sz w:val="24"/>
          <w:szCs w:val="24"/>
          <w:u w:val="single"/>
        </w:rPr>
      </w:pPr>
      <w:r w:rsidRPr="00C6151B">
        <w:rPr>
          <w:rFonts w:ascii="Times New Roman" w:hAnsi="Times New Roman" w:cs="Times New Roman"/>
          <w:b/>
          <w:bCs/>
          <w:sz w:val="24"/>
          <w:szCs w:val="24"/>
          <w:u w:val="single"/>
        </w:rPr>
        <w:t>Lower Division Clerk</w:t>
      </w:r>
      <w:r w:rsidRPr="00C6151B">
        <w:rPr>
          <w:rFonts w:ascii="Times New Roman" w:hAnsi="Times New Roman" w:cs="Times New Roman"/>
          <w:b/>
          <w:sz w:val="24"/>
          <w:szCs w:val="24"/>
          <w:u w:val="single"/>
        </w:rPr>
        <w:t>:-</w:t>
      </w:r>
    </w:p>
    <w:p w:rsidR="0058552D" w:rsidRPr="00556CD7" w:rsidRDefault="0058552D" w:rsidP="004D70DE">
      <w:pPr>
        <w:pStyle w:val="NoSpacing"/>
        <w:numPr>
          <w:ilvl w:val="0"/>
          <w:numId w:val="12"/>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Clerical and stenographic works</w:t>
      </w:r>
    </w:p>
    <w:p w:rsidR="0058552D" w:rsidRPr="00556CD7" w:rsidRDefault="0058552D" w:rsidP="004D70DE">
      <w:pPr>
        <w:pStyle w:val="NoSpacing"/>
        <w:numPr>
          <w:ilvl w:val="0"/>
          <w:numId w:val="12"/>
        </w:numPr>
        <w:spacing w:after="240" w:line="312" w:lineRule="auto"/>
        <w:ind w:left="1440"/>
        <w:rPr>
          <w:rFonts w:ascii="Times New Roman" w:hAnsi="Times New Roman" w:cs="Times New Roman"/>
          <w:sz w:val="24"/>
          <w:szCs w:val="24"/>
        </w:rPr>
      </w:pPr>
      <w:r w:rsidRPr="00556CD7">
        <w:rPr>
          <w:rFonts w:ascii="Times New Roman" w:hAnsi="Times New Roman" w:cs="Times New Roman"/>
          <w:sz w:val="24"/>
          <w:szCs w:val="24"/>
        </w:rPr>
        <w:t xml:space="preserve">Digitization </w:t>
      </w:r>
    </w:p>
    <w:p w:rsidR="0058552D" w:rsidRPr="00C6151B" w:rsidRDefault="0058552D" w:rsidP="004D70DE">
      <w:pPr>
        <w:pStyle w:val="NoSpacing"/>
        <w:numPr>
          <w:ilvl w:val="0"/>
          <w:numId w:val="11"/>
        </w:numPr>
        <w:spacing w:line="312" w:lineRule="auto"/>
        <w:rPr>
          <w:rFonts w:ascii="Times New Roman" w:hAnsi="Times New Roman" w:cs="Times New Roman"/>
          <w:b/>
          <w:sz w:val="24"/>
          <w:szCs w:val="24"/>
          <w:u w:val="single"/>
        </w:rPr>
      </w:pPr>
      <w:r w:rsidRPr="00C6151B">
        <w:rPr>
          <w:rFonts w:ascii="Times New Roman" w:hAnsi="Times New Roman" w:cs="Times New Roman"/>
          <w:b/>
          <w:bCs/>
          <w:sz w:val="24"/>
          <w:szCs w:val="24"/>
          <w:u w:val="single"/>
        </w:rPr>
        <w:t>Multi-tasking Staff (MTS):-</w:t>
      </w:r>
    </w:p>
    <w:p w:rsidR="0058552D" w:rsidRPr="00556CD7" w:rsidRDefault="0058552D" w:rsidP="004D70DE">
      <w:pPr>
        <w:pStyle w:val="NoSpacing"/>
        <w:numPr>
          <w:ilvl w:val="0"/>
          <w:numId w:val="13"/>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Arranging books and journals on display stands</w:t>
      </w:r>
    </w:p>
    <w:p w:rsidR="0058552D" w:rsidRPr="00556CD7" w:rsidRDefault="0058552D" w:rsidP="004D70DE">
      <w:pPr>
        <w:pStyle w:val="NoSpacing"/>
        <w:numPr>
          <w:ilvl w:val="0"/>
          <w:numId w:val="13"/>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Assisting in accession of newly procured resources</w:t>
      </w:r>
    </w:p>
    <w:p w:rsidR="0058552D" w:rsidRPr="00556CD7" w:rsidRDefault="0058552D" w:rsidP="004D70DE">
      <w:pPr>
        <w:pStyle w:val="NoSpacing"/>
        <w:numPr>
          <w:ilvl w:val="0"/>
          <w:numId w:val="13"/>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Delivering of office correspondence</w:t>
      </w:r>
    </w:p>
    <w:p w:rsidR="0058552D" w:rsidRPr="00556CD7" w:rsidRDefault="0058552D" w:rsidP="004D70DE">
      <w:pPr>
        <w:pStyle w:val="NoSpacing"/>
        <w:numPr>
          <w:ilvl w:val="0"/>
          <w:numId w:val="13"/>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 xml:space="preserve">Identifying damaged print resources and doing minor repair </w:t>
      </w:r>
    </w:p>
    <w:p w:rsidR="0058552D" w:rsidRPr="00556CD7" w:rsidRDefault="0058552D" w:rsidP="004D70DE">
      <w:pPr>
        <w:pStyle w:val="NoSpacing"/>
        <w:numPr>
          <w:ilvl w:val="0"/>
          <w:numId w:val="13"/>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Monitoring the checking in and out of reading resources</w:t>
      </w:r>
    </w:p>
    <w:p w:rsidR="0058552D" w:rsidRPr="00556CD7" w:rsidRDefault="0058552D" w:rsidP="004D70DE">
      <w:pPr>
        <w:pStyle w:val="NoSpacing"/>
        <w:numPr>
          <w:ilvl w:val="0"/>
          <w:numId w:val="13"/>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Opening and closing of library and its sections</w:t>
      </w:r>
    </w:p>
    <w:p w:rsidR="0058552D" w:rsidRPr="00556CD7" w:rsidRDefault="0058552D" w:rsidP="004D70DE">
      <w:pPr>
        <w:pStyle w:val="NoSpacing"/>
        <w:numPr>
          <w:ilvl w:val="0"/>
          <w:numId w:val="13"/>
        </w:numPr>
        <w:spacing w:after="200" w:line="312" w:lineRule="auto"/>
        <w:ind w:left="1440"/>
        <w:rPr>
          <w:rFonts w:ascii="Times New Roman" w:hAnsi="Times New Roman" w:cs="Times New Roman"/>
          <w:sz w:val="24"/>
          <w:szCs w:val="24"/>
        </w:rPr>
      </w:pPr>
      <w:r w:rsidRPr="00556CD7">
        <w:rPr>
          <w:rFonts w:ascii="Times New Roman" w:hAnsi="Times New Roman" w:cs="Times New Roman"/>
          <w:sz w:val="24"/>
          <w:szCs w:val="24"/>
        </w:rPr>
        <w:t>Shelving of books, journals and other reading materials</w:t>
      </w:r>
    </w:p>
    <w:p w:rsidR="0058552D" w:rsidRPr="004B1EDF" w:rsidRDefault="0058552D" w:rsidP="004D70DE">
      <w:pPr>
        <w:pStyle w:val="ListParagraph"/>
        <w:numPr>
          <w:ilvl w:val="0"/>
          <w:numId w:val="2"/>
        </w:numPr>
        <w:spacing w:line="312" w:lineRule="auto"/>
        <w:ind w:left="720" w:hanging="810"/>
        <w:outlineLvl w:val="0"/>
        <w:rPr>
          <w:rFonts w:ascii="Times New Roman" w:hAnsi="Times New Roman"/>
          <w:b/>
          <w:sz w:val="24"/>
          <w:szCs w:val="24"/>
        </w:rPr>
      </w:pPr>
      <w:bookmarkStart w:id="4" w:name="_Toc297892975"/>
      <w:bookmarkStart w:id="5" w:name="_Toc351456581"/>
      <w:r w:rsidRPr="004B1EDF">
        <w:rPr>
          <w:rFonts w:ascii="Times New Roman" w:hAnsi="Times New Roman"/>
          <w:b/>
          <w:sz w:val="24"/>
          <w:szCs w:val="24"/>
        </w:rPr>
        <w:t>Abbreviations :</w:t>
      </w:r>
      <w:bookmarkEnd w:id="4"/>
      <w:bookmarkEnd w:id="5"/>
    </w:p>
    <w:tbl>
      <w:tblPr>
        <w:tblW w:w="7987" w:type="dxa"/>
        <w:tblInd w:w="723" w:type="dxa"/>
        <w:tblLook w:val="04A0"/>
      </w:tblPr>
      <w:tblGrid>
        <w:gridCol w:w="816"/>
        <w:gridCol w:w="1577"/>
        <w:gridCol w:w="5594"/>
      </w:tblGrid>
      <w:tr w:rsidR="0058552D" w:rsidRPr="004B1EDF" w:rsidTr="00E359C4">
        <w:trPr>
          <w:trHeight w:val="122"/>
        </w:trPr>
        <w:tc>
          <w:tcPr>
            <w:tcW w:w="81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58552D" w:rsidRPr="004B1EDF" w:rsidRDefault="0058552D" w:rsidP="00E359C4">
            <w:pPr>
              <w:spacing w:after="0" w:line="312" w:lineRule="auto"/>
              <w:jc w:val="center"/>
              <w:rPr>
                <w:rFonts w:ascii="Times New Roman" w:eastAsia="Times New Roman" w:hAnsi="Times New Roman" w:cs="Times New Roman"/>
                <w:b/>
                <w:color w:val="000000"/>
                <w:sz w:val="24"/>
                <w:szCs w:val="24"/>
                <w:lang w:val="en-IN" w:eastAsia="en-IN"/>
              </w:rPr>
            </w:pPr>
            <w:r w:rsidRPr="004B1EDF">
              <w:rPr>
                <w:rFonts w:ascii="Times New Roman" w:eastAsia="Times New Roman" w:hAnsi="Times New Roman" w:cs="Times New Roman"/>
                <w:b/>
                <w:bCs/>
                <w:color w:val="000000"/>
                <w:sz w:val="24"/>
                <w:szCs w:val="24"/>
                <w:lang w:eastAsia="en-IN"/>
              </w:rPr>
              <w:t>Sl. No.</w:t>
            </w:r>
          </w:p>
        </w:tc>
        <w:tc>
          <w:tcPr>
            <w:tcW w:w="1577"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rsidR="0058552D" w:rsidRPr="004B1EDF" w:rsidRDefault="0058552D" w:rsidP="00E359C4">
            <w:pPr>
              <w:spacing w:after="0" w:line="312" w:lineRule="auto"/>
              <w:jc w:val="center"/>
              <w:rPr>
                <w:rFonts w:ascii="Times New Roman" w:eastAsia="Times New Roman" w:hAnsi="Times New Roman" w:cs="Times New Roman"/>
                <w:b/>
                <w:color w:val="000000"/>
                <w:sz w:val="24"/>
                <w:szCs w:val="24"/>
                <w:lang w:val="en-IN" w:eastAsia="en-IN"/>
              </w:rPr>
            </w:pPr>
            <w:r w:rsidRPr="004B1EDF">
              <w:rPr>
                <w:rFonts w:ascii="Times New Roman" w:eastAsia="Times New Roman" w:hAnsi="Times New Roman" w:cs="Times New Roman"/>
                <w:b/>
                <w:bCs/>
                <w:color w:val="000000"/>
                <w:sz w:val="24"/>
                <w:szCs w:val="24"/>
                <w:lang w:eastAsia="en-IN"/>
              </w:rPr>
              <w:t>Abbreviation</w:t>
            </w:r>
          </w:p>
        </w:tc>
        <w:tc>
          <w:tcPr>
            <w:tcW w:w="5594"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rsidR="0058552D" w:rsidRPr="004B1EDF" w:rsidRDefault="0058552D" w:rsidP="00886BFB">
            <w:pPr>
              <w:spacing w:after="0" w:line="312" w:lineRule="auto"/>
              <w:ind w:firstLineChars="500" w:firstLine="1205"/>
              <w:jc w:val="center"/>
              <w:rPr>
                <w:rFonts w:ascii="Times New Roman" w:eastAsia="Times New Roman" w:hAnsi="Times New Roman" w:cs="Times New Roman"/>
                <w:b/>
                <w:color w:val="000000"/>
                <w:sz w:val="24"/>
                <w:szCs w:val="24"/>
                <w:lang w:val="en-IN" w:eastAsia="en-IN"/>
              </w:rPr>
            </w:pPr>
            <w:r w:rsidRPr="004B1EDF">
              <w:rPr>
                <w:rFonts w:ascii="Times New Roman" w:eastAsia="Times New Roman" w:hAnsi="Times New Roman" w:cs="Times New Roman"/>
                <w:b/>
                <w:bCs/>
                <w:color w:val="000000"/>
                <w:sz w:val="24"/>
                <w:szCs w:val="24"/>
                <w:lang w:eastAsia="en-IN"/>
              </w:rPr>
              <w:t>Description</w:t>
            </w:r>
          </w:p>
        </w:tc>
      </w:tr>
      <w:tr w:rsidR="0058552D" w:rsidRPr="004B1EDF" w:rsidTr="00E359C4">
        <w:trPr>
          <w:trHeight w:val="336"/>
        </w:trPr>
        <w:tc>
          <w:tcPr>
            <w:tcW w:w="816" w:type="dxa"/>
            <w:tcBorders>
              <w:top w:val="nil"/>
              <w:left w:val="single" w:sz="8" w:space="0" w:color="000000"/>
              <w:bottom w:val="single" w:sz="8" w:space="0" w:color="000000"/>
              <w:right w:val="single" w:sz="8" w:space="0" w:color="000000"/>
            </w:tcBorders>
            <w:shd w:val="clear" w:color="auto" w:fill="auto"/>
            <w:vAlign w:val="center"/>
            <w:hideMark/>
          </w:tcPr>
          <w:p w:rsidR="0058552D" w:rsidRPr="007B30F2" w:rsidRDefault="0058552D" w:rsidP="004D70DE">
            <w:pPr>
              <w:pStyle w:val="ListParagraph"/>
              <w:numPr>
                <w:ilvl w:val="0"/>
                <w:numId w:val="14"/>
              </w:numPr>
              <w:spacing w:after="0" w:line="312" w:lineRule="auto"/>
              <w:jc w:val="center"/>
              <w:rPr>
                <w:rFonts w:ascii="Times New Roman" w:eastAsia="Times New Roman" w:hAnsi="Times New Roman"/>
                <w:color w:val="000000"/>
                <w:sz w:val="24"/>
                <w:szCs w:val="24"/>
                <w:lang w:val="en-IN" w:eastAsia="en-IN"/>
              </w:rPr>
            </w:pPr>
          </w:p>
        </w:tc>
        <w:tc>
          <w:tcPr>
            <w:tcW w:w="1577" w:type="dxa"/>
            <w:tcBorders>
              <w:top w:val="nil"/>
              <w:left w:val="nil"/>
              <w:bottom w:val="single" w:sz="8" w:space="0" w:color="000000"/>
              <w:right w:val="single" w:sz="8" w:space="0" w:color="000000"/>
            </w:tcBorders>
            <w:shd w:val="clear" w:color="auto" w:fill="auto"/>
            <w:vAlign w:val="center"/>
            <w:hideMark/>
          </w:tcPr>
          <w:p w:rsidR="0058552D" w:rsidRPr="004B1EDF" w:rsidRDefault="0058552D" w:rsidP="00E359C4">
            <w:pPr>
              <w:spacing w:after="0" w:line="312" w:lineRule="auto"/>
              <w:jc w:val="center"/>
              <w:rPr>
                <w:rFonts w:ascii="Times New Roman" w:eastAsia="Times New Roman" w:hAnsi="Times New Roman" w:cs="Times New Roman"/>
                <w:color w:val="000000"/>
                <w:sz w:val="24"/>
                <w:szCs w:val="24"/>
                <w:lang w:val="en-IN" w:eastAsia="en-IN"/>
              </w:rPr>
            </w:pPr>
            <w:r w:rsidRPr="004B1EDF">
              <w:rPr>
                <w:rFonts w:ascii="Times New Roman" w:eastAsia="Times New Roman" w:hAnsi="Times New Roman" w:cs="Times New Roman"/>
                <w:color w:val="000000"/>
                <w:sz w:val="24"/>
                <w:szCs w:val="24"/>
                <w:lang w:val="en-IN" w:eastAsia="en-IN"/>
              </w:rPr>
              <w:t>AIISH</w:t>
            </w:r>
          </w:p>
        </w:tc>
        <w:tc>
          <w:tcPr>
            <w:tcW w:w="5594" w:type="dxa"/>
            <w:tcBorders>
              <w:top w:val="nil"/>
              <w:left w:val="nil"/>
              <w:bottom w:val="single" w:sz="8" w:space="0" w:color="000000"/>
              <w:right w:val="single" w:sz="8" w:space="0" w:color="000000"/>
            </w:tcBorders>
            <w:shd w:val="clear" w:color="auto" w:fill="auto"/>
            <w:vAlign w:val="center"/>
            <w:hideMark/>
          </w:tcPr>
          <w:p w:rsidR="0058552D" w:rsidRPr="004B1EDF" w:rsidRDefault="0058552D" w:rsidP="00E359C4">
            <w:pPr>
              <w:spacing w:after="0" w:line="312" w:lineRule="auto"/>
              <w:rPr>
                <w:rFonts w:ascii="Times New Roman" w:eastAsia="Times New Roman" w:hAnsi="Times New Roman" w:cs="Times New Roman"/>
                <w:color w:val="000000"/>
                <w:sz w:val="24"/>
                <w:szCs w:val="24"/>
                <w:lang w:val="en-IN" w:eastAsia="en-IN"/>
              </w:rPr>
            </w:pPr>
            <w:r w:rsidRPr="004B1EDF">
              <w:rPr>
                <w:rFonts w:ascii="Times New Roman" w:eastAsia="Times New Roman" w:hAnsi="Times New Roman" w:cs="Times New Roman"/>
                <w:color w:val="000000"/>
                <w:sz w:val="24"/>
                <w:szCs w:val="24"/>
                <w:lang w:val="en-IN" w:eastAsia="en-IN"/>
              </w:rPr>
              <w:t>All India Institute of Speech &amp; Hearing</w:t>
            </w:r>
          </w:p>
        </w:tc>
      </w:tr>
      <w:tr w:rsidR="0058552D" w:rsidRPr="004B1EDF" w:rsidTr="00E359C4">
        <w:trPr>
          <w:trHeight w:val="336"/>
        </w:trPr>
        <w:tc>
          <w:tcPr>
            <w:tcW w:w="816" w:type="dxa"/>
            <w:tcBorders>
              <w:top w:val="nil"/>
              <w:left w:val="single" w:sz="8" w:space="0" w:color="000000"/>
              <w:bottom w:val="single" w:sz="8" w:space="0" w:color="000000"/>
              <w:right w:val="single" w:sz="8" w:space="0" w:color="000000"/>
            </w:tcBorders>
            <w:shd w:val="clear" w:color="auto" w:fill="auto"/>
            <w:vAlign w:val="center"/>
            <w:hideMark/>
          </w:tcPr>
          <w:p w:rsidR="0058552D" w:rsidRPr="007B30F2" w:rsidRDefault="0058552D" w:rsidP="004D70DE">
            <w:pPr>
              <w:pStyle w:val="ListParagraph"/>
              <w:numPr>
                <w:ilvl w:val="0"/>
                <w:numId w:val="14"/>
              </w:numPr>
              <w:spacing w:after="0" w:line="312" w:lineRule="auto"/>
              <w:jc w:val="center"/>
              <w:rPr>
                <w:rFonts w:ascii="Times New Roman" w:eastAsia="Times New Roman" w:hAnsi="Times New Roman"/>
                <w:color w:val="000000"/>
                <w:sz w:val="24"/>
                <w:szCs w:val="24"/>
                <w:lang w:val="en-IN" w:eastAsia="en-IN"/>
              </w:rPr>
            </w:pPr>
          </w:p>
        </w:tc>
        <w:tc>
          <w:tcPr>
            <w:tcW w:w="1577" w:type="dxa"/>
            <w:tcBorders>
              <w:top w:val="nil"/>
              <w:left w:val="nil"/>
              <w:bottom w:val="single" w:sz="8" w:space="0" w:color="000000"/>
              <w:right w:val="single" w:sz="8" w:space="0" w:color="000000"/>
            </w:tcBorders>
            <w:shd w:val="clear" w:color="auto" w:fill="auto"/>
            <w:vAlign w:val="center"/>
            <w:hideMark/>
          </w:tcPr>
          <w:p w:rsidR="0058552D" w:rsidRPr="004B1EDF" w:rsidRDefault="0058552D" w:rsidP="00E359C4">
            <w:pPr>
              <w:spacing w:after="0" w:line="312" w:lineRule="auto"/>
              <w:jc w:val="center"/>
              <w:rPr>
                <w:rFonts w:ascii="Times New Roman" w:eastAsia="Times New Roman" w:hAnsi="Times New Roman" w:cs="Times New Roman"/>
                <w:color w:val="000000"/>
                <w:sz w:val="24"/>
                <w:szCs w:val="24"/>
                <w:lang w:val="en-IN" w:eastAsia="en-IN"/>
              </w:rPr>
            </w:pPr>
            <w:r w:rsidRPr="004B1EDF">
              <w:rPr>
                <w:rFonts w:ascii="Times New Roman" w:eastAsia="Times New Roman" w:hAnsi="Times New Roman" w:cs="Times New Roman"/>
                <w:color w:val="000000"/>
                <w:sz w:val="24"/>
                <w:szCs w:val="24"/>
                <w:lang w:eastAsia="en-IN"/>
              </w:rPr>
              <w:t>DOC</w:t>
            </w:r>
          </w:p>
        </w:tc>
        <w:tc>
          <w:tcPr>
            <w:tcW w:w="5594" w:type="dxa"/>
            <w:tcBorders>
              <w:top w:val="nil"/>
              <w:left w:val="nil"/>
              <w:bottom w:val="single" w:sz="8" w:space="0" w:color="000000"/>
              <w:right w:val="single" w:sz="8" w:space="0" w:color="000000"/>
            </w:tcBorders>
            <w:shd w:val="clear" w:color="auto" w:fill="auto"/>
            <w:vAlign w:val="center"/>
            <w:hideMark/>
          </w:tcPr>
          <w:p w:rsidR="0058552D" w:rsidRPr="004B1EDF" w:rsidRDefault="0058552D" w:rsidP="00E359C4">
            <w:pPr>
              <w:spacing w:after="0" w:line="312" w:lineRule="auto"/>
              <w:rPr>
                <w:rFonts w:ascii="Times New Roman" w:eastAsia="Times New Roman" w:hAnsi="Times New Roman" w:cs="Times New Roman"/>
                <w:color w:val="000000"/>
                <w:sz w:val="24"/>
                <w:szCs w:val="24"/>
                <w:lang w:val="en-IN" w:eastAsia="en-IN"/>
              </w:rPr>
            </w:pPr>
            <w:r w:rsidRPr="004B1EDF">
              <w:rPr>
                <w:rFonts w:ascii="Times New Roman" w:eastAsia="Times New Roman" w:hAnsi="Times New Roman" w:cs="Times New Roman"/>
                <w:color w:val="000000"/>
                <w:sz w:val="24"/>
                <w:szCs w:val="24"/>
                <w:lang w:eastAsia="en-IN"/>
              </w:rPr>
              <w:t>Document</w:t>
            </w:r>
          </w:p>
        </w:tc>
      </w:tr>
      <w:tr w:rsidR="0058552D" w:rsidRPr="004B1EDF" w:rsidTr="00E359C4">
        <w:trPr>
          <w:trHeight w:val="336"/>
        </w:trPr>
        <w:tc>
          <w:tcPr>
            <w:tcW w:w="816" w:type="dxa"/>
            <w:tcBorders>
              <w:top w:val="nil"/>
              <w:left w:val="single" w:sz="8" w:space="0" w:color="000000"/>
              <w:bottom w:val="single" w:sz="8" w:space="0" w:color="000000"/>
              <w:right w:val="single" w:sz="8" w:space="0" w:color="000000"/>
            </w:tcBorders>
            <w:shd w:val="clear" w:color="auto" w:fill="auto"/>
            <w:vAlign w:val="center"/>
            <w:hideMark/>
          </w:tcPr>
          <w:p w:rsidR="0058552D" w:rsidRPr="007B30F2" w:rsidRDefault="0058552D" w:rsidP="004D70DE">
            <w:pPr>
              <w:pStyle w:val="ListParagraph"/>
              <w:numPr>
                <w:ilvl w:val="0"/>
                <w:numId w:val="14"/>
              </w:numPr>
              <w:spacing w:after="0" w:line="312" w:lineRule="auto"/>
              <w:jc w:val="center"/>
              <w:rPr>
                <w:rFonts w:ascii="Times New Roman" w:eastAsia="Times New Roman" w:hAnsi="Times New Roman"/>
                <w:color w:val="000000"/>
                <w:sz w:val="24"/>
                <w:szCs w:val="24"/>
                <w:lang w:val="en-IN" w:eastAsia="en-IN"/>
              </w:rPr>
            </w:pPr>
          </w:p>
        </w:tc>
        <w:tc>
          <w:tcPr>
            <w:tcW w:w="1577" w:type="dxa"/>
            <w:tcBorders>
              <w:top w:val="nil"/>
              <w:left w:val="nil"/>
              <w:bottom w:val="single" w:sz="8" w:space="0" w:color="000000"/>
              <w:right w:val="single" w:sz="8" w:space="0" w:color="000000"/>
            </w:tcBorders>
            <w:shd w:val="clear" w:color="auto" w:fill="auto"/>
            <w:vAlign w:val="center"/>
            <w:hideMark/>
          </w:tcPr>
          <w:p w:rsidR="0058552D" w:rsidRPr="004B1EDF" w:rsidRDefault="0058552D" w:rsidP="00E359C4">
            <w:pPr>
              <w:spacing w:after="0" w:line="312" w:lineRule="auto"/>
              <w:jc w:val="center"/>
              <w:rPr>
                <w:rFonts w:ascii="Times New Roman" w:eastAsia="Times New Roman" w:hAnsi="Times New Roman" w:cs="Times New Roman"/>
                <w:color w:val="000000"/>
                <w:sz w:val="24"/>
                <w:szCs w:val="24"/>
                <w:lang w:val="en-IN" w:eastAsia="en-IN"/>
              </w:rPr>
            </w:pPr>
            <w:r w:rsidRPr="004B1EDF">
              <w:rPr>
                <w:rFonts w:ascii="Times New Roman" w:eastAsia="Times New Roman" w:hAnsi="Times New Roman" w:cs="Times New Roman"/>
                <w:color w:val="000000"/>
                <w:sz w:val="24"/>
                <w:szCs w:val="24"/>
                <w:lang w:eastAsia="en-IN"/>
              </w:rPr>
              <w:t>REF.</w:t>
            </w:r>
          </w:p>
        </w:tc>
        <w:tc>
          <w:tcPr>
            <w:tcW w:w="5594" w:type="dxa"/>
            <w:tcBorders>
              <w:top w:val="nil"/>
              <w:left w:val="nil"/>
              <w:bottom w:val="single" w:sz="8" w:space="0" w:color="000000"/>
              <w:right w:val="single" w:sz="8" w:space="0" w:color="000000"/>
            </w:tcBorders>
            <w:shd w:val="clear" w:color="auto" w:fill="auto"/>
            <w:vAlign w:val="center"/>
            <w:hideMark/>
          </w:tcPr>
          <w:p w:rsidR="0058552D" w:rsidRPr="004B1EDF" w:rsidRDefault="0058552D" w:rsidP="00E359C4">
            <w:pPr>
              <w:spacing w:after="0" w:line="312" w:lineRule="auto"/>
              <w:rPr>
                <w:rFonts w:ascii="Times New Roman" w:eastAsia="Times New Roman" w:hAnsi="Times New Roman" w:cs="Times New Roman"/>
                <w:color w:val="000000"/>
                <w:sz w:val="24"/>
                <w:szCs w:val="24"/>
                <w:lang w:val="en-IN" w:eastAsia="en-IN"/>
              </w:rPr>
            </w:pPr>
            <w:r w:rsidRPr="004B1EDF">
              <w:rPr>
                <w:rFonts w:ascii="Times New Roman" w:eastAsia="Times New Roman" w:hAnsi="Times New Roman" w:cs="Times New Roman"/>
                <w:color w:val="000000"/>
                <w:sz w:val="24"/>
                <w:szCs w:val="24"/>
                <w:lang w:eastAsia="en-IN"/>
              </w:rPr>
              <w:t>Reference</w:t>
            </w:r>
          </w:p>
        </w:tc>
      </w:tr>
      <w:tr w:rsidR="0058552D" w:rsidRPr="004B1EDF" w:rsidTr="00E359C4">
        <w:trPr>
          <w:trHeight w:val="336"/>
        </w:trPr>
        <w:tc>
          <w:tcPr>
            <w:tcW w:w="816" w:type="dxa"/>
            <w:tcBorders>
              <w:top w:val="nil"/>
              <w:left w:val="single" w:sz="8" w:space="0" w:color="000000"/>
              <w:bottom w:val="single" w:sz="8" w:space="0" w:color="000000"/>
              <w:right w:val="single" w:sz="8" w:space="0" w:color="000000"/>
            </w:tcBorders>
            <w:shd w:val="clear" w:color="auto" w:fill="auto"/>
            <w:vAlign w:val="center"/>
            <w:hideMark/>
          </w:tcPr>
          <w:p w:rsidR="0058552D" w:rsidRPr="007B30F2" w:rsidRDefault="0058552D" w:rsidP="004D70DE">
            <w:pPr>
              <w:pStyle w:val="ListParagraph"/>
              <w:numPr>
                <w:ilvl w:val="0"/>
                <w:numId w:val="14"/>
              </w:numPr>
              <w:spacing w:after="0" w:line="312" w:lineRule="auto"/>
              <w:jc w:val="center"/>
              <w:rPr>
                <w:rFonts w:ascii="Times New Roman" w:eastAsia="Times New Roman" w:hAnsi="Times New Roman"/>
                <w:color w:val="000000"/>
                <w:sz w:val="24"/>
                <w:szCs w:val="24"/>
                <w:lang w:val="en-IN" w:eastAsia="en-IN"/>
              </w:rPr>
            </w:pPr>
          </w:p>
        </w:tc>
        <w:tc>
          <w:tcPr>
            <w:tcW w:w="1577" w:type="dxa"/>
            <w:tcBorders>
              <w:top w:val="nil"/>
              <w:left w:val="nil"/>
              <w:bottom w:val="single" w:sz="8" w:space="0" w:color="000000"/>
              <w:right w:val="single" w:sz="8" w:space="0" w:color="000000"/>
            </w:tcBorders>
            <w:shd w:val="clear" w:color="auto" w:fill="auto"/>
            <w:vAlign w:val="center"/>
            <w:hideMark/>
          </w:tcPr>
          <w:p w:rsidR="0058552D" w:rsidRPr="004B1EDF" w:rsidRDefault="0058552D" w:rsidP="00E359C4">
            <w:pPr>
              <w:spacing w:after="0" w:line="312" w:lineRule="auto"/>
              <w:jc w:val="center"/>
              <w:rPr>
                <w:rFonts w:ascii="Times New Roman" w:eastAsia="Times New Roman" w:hAnsi="Times New Roman" w:cs="Times New Roman"/>
                <w:color w:val="000000"/>
                <w:sz w:val="24"/>
                <w:szCs w:val="24"/>
                <w:lang w:val="en-IN" w:eastAsia="en-IN"/>
              </w:rPr>
            </w:pPr>
            <w:r w:rsidRPr="004B1EDF">
              <w:rPr>
                <w:rFonts w:ascii="Times New Roman" w:eastAsia="Times New Roman" w:hAnsi="Times New Roman" w:cs="Times New Roman"/>
                <w:color w:val="000000"/>
                <w:sz w:val="24"/>
                <w:szCs w:val="24"/>
                <w:lang w:eastAsia="en-IN"/>
              </w:rPr>
              <w:t>Sl. No.</w:t>
            </w:r>
          </w:p>
        </w:tc>
        <w:tc>
          <w:tcPr>
            <w:tcW w:w="5594" w:type="dxa"/>
            <w:tcBorders>
              <w:top w:val="nil"/>
              <w:left w:val="nil"/>
              <w:bottom w:val="single" w:sz="8" w:space="0" w:color="000000"/>
              <w:right w:val="single" w:sz="8" w:space="0" w:color="000000"/>
            </w:tcBorders>
            <w:shd w:val="clear" w:color="auto" w:fill="auto"/>
            <w:vAlign w:val="center"/>
            <w:hideMark/>
          </w:tcPr>
          <w:p w:rsidR="0058552D" w:rsidRPr="004B1EDF" w:rsidRDefault="0058552D" w:rsidP="00E359C4">
            <w:pPr>
              <w:spacing w:after="0" w:line="312" w:lineRule="auto"/>
              <w:rPr>
                <w:rFonts w:ascii="Times New Roman" w:eastAsia="Times New Roman" w:hAnsi="Times New Roman" w:cs="Times New Roman"/>
                <w:color w:val="000000"/>
                <w:sz w:val="24"/>
                <w:szCs w:val="24"/>
                <w:lang w:val="en-IN" w:eastAsia="en-IN"/>
              </w:rPr>
            </w:pPr>
            <w:r w:rsidRPr="004B1EDF">
              <w:rPr>
                <w:rFonts w:ascii="Times New Roman" w:eastAsia="Times New Roman" w:hAnsi="Times New Roman" w:cs="Times New Roman"/>
                <w:color w:val="000000"/>
                <w:sz w:val="24"/>
                <w:szCs w:val="24"/>
                <w:lang w:eastAsia="en-IN"/>
              </w:rPr>
              <w:t>Serial Number</w:t>
            </w:r>
          </w:p>
        </w:tc>
      </w:tr>
      <w:tr w:rsidR="0058552D" w:rsidRPr="004B1EDF" w:rsidTr="00E359C4">
        <w:trPr>
          <w:trHeight w:val="336"/>
        </w:trPr>
        <w:tc>
          <w:tcPr>
            <w:tcW w:w="816" w:type="dxa"/>
            <w:tcBorders>
              <w:top w:val="nil"/>
              <w:left w:val="single" w:sz="8" w:space="0" w:color="000000"/>
              <w:bottom w:val="single" w:sz="8" w:space="0" w:color="000000"/>
              <w:right w:val="single" w:sz="8" w:space="0" w:color="000000"/>
            </w:tcBorders>
            <w:shd w:val="clear" w:color="auto" w:fill="auto"/>
            <w:vAlign w:val="center"/>
            <w:hideMark/>
          </w:tcPr>
          <w:p w:rsidR="0058552D" w:rsidRPr="007B30F2" w:rsidRDefault="0058552D" w:rsidP="004D70DE">
            <w:pPr>
              <w:pStyle w:val="ListParagraph"/>
              <w:numPr>
                <w:ilvl w:val="0"/>
                <w:numId w:val="14"/>
              </w:numPr>
              <w:spacing w:after="0" w:line="312" w:lineRule="auto"/>
              <w:jc w:val="center"/>
              <w:rPr>
                <w:rFonts w:ascii="Times New Roman" w:eastAsia="Times New Roman" w:hAnsi="Times New Roman"/>
                <w:color w:val="000000"/>
                <w:sz w:val="24"/>
                <w:szCs w:val="24"/>
                <w:lang w:val="en-IN" w:eastAsia="en-IN"/>
              </w:rPr>
            </w:pPr>
          </w:p>
        </w:tc>
        <w:tc>
          <w:tcPr>
            <w:tcW w:w="1577" w:type="dxa"/>
            <w:tcBorders>
              <w:top w:val="nil"/>
              <w:left w:val="nil"/>
              <w:bottom w:val="single" w:sz="8" w:space="0" w:color="000000"/>
              <w:right w:val="single" w:sz="8" w:space="0" w:color="000000"/>
            </w:tcBorders>
            <w:shd w:val="clear" w:color="auto" w:fill="auto"/>
            <w:vAlign w:val="center"/>
            <w:hideMark/>
          </w:tcPr>
          <w:p w:rsidR="0058552D" w:rsidRPr="004B1EDF" w:rsidRDefault="0058552D" w:rsidP="00E359C4">
            <w:pPr>
              <w:spacing w:after="0" w:line="312" w:lineRule="auto"/>
              <w:jc w:val="center"/>
              <w:rPr>
                <w:rFonts w:ascii="Times New Roman" w:eastAsia="Times New Roman" w:hAnsi="Times New Roman" w:cs="Times New Roman"/>
                <w:color w:val="000000"/>
                <w:sz w:val="24"/>
                <w:szCs w:val="24"/>
                <w:lang w:val="en-IN" w:eastAsia="en-IN"/>
              </w:rPr>
            </w:pPr>
            <w:r w:rsidRPr="004B1EDF">
              <w:rPr>
                <w:rFonts w:ascii="Times New Roman" w:eastAsia="Times New Roman" w:hAnsi="Times New Roman" w:cs="Times New Roman"/>
                <w:color w:val="000000"/>
                <w:sz w:val="24"/>
                <w:szCs w:val="24"/>
                <w:lang w:eastAsia="en-IN"/>
              </w:rPr>
              <w:t>REV.</w:t>
            </w:r>
          </w:p>
        </w:tc>
        <w:tc>
          <w:tcPr>
            <w:tcW w:w="5594" w:type="dxa"/>
            <w:tcBorders>
              <w:top w:val="nil"/>
              <w:left w:val="nil"/>
              <w:bottom w:val="single" w:sz="8" w:space="0" w:color="000000"/>
              <w:right w:val="single" w:sz="8" w:space="0" w:color="000000"/>
            </w:tcBorders>
            <w:shd w:val="clear" w:color="auto" w:fill="auto"/>
            <w:vAlign w:val="center"/>
            <w:hideMark/>
          </w:tcPr>
          <w:p w:rsidR="0058552D" w:rsidRPr="004B1EDF" w:rsidRDefault="0058552D" w:rsidP="00E359C4">
            <w:pPr>
              <w:spacing w:after="0" w:line="312" w:lineRule="auto"/>
              <w:rPr>
                <w:rFonts w:ascii="Times New Roman" w:eastAsia="Times New Roman" w:hAnsi="Times New Roman" w:cs="Times New Roman"/>
                <w:color w:val="000000"/>
                <w:sz w:val="24"/>
                <w:szCs w:val="24"/>
                <w:lang w:val="en-IN" w:eastAsia="en-IN"/>
              </w:rPr>
            </w:pPr>
            <w:r w:rsidRPr="004B1EDF">
              <w:rPr>
                <w:rFonts w:ascii="Times New Roman" w:eastAsia="Times New Roman" w:hAnsi="Times New Roman" w:cs="Times New Roman"/>
                <w:color w:val="000000"/>
                <w:sz w:val="24"/>
                <w:szCs w:val="24"/>
                <w:lang w:eastAsia="en-IN"/>
              </w:rPr>
              <w:t>Revision</w:t>
            </w:r>
          </w:p>
        </w:tc>
      </w:tr>
      <w:tr w:rsidR="0058552D" w:rsidRPr="004B1EDF" w:rsidTr="00E359C4">
        <w:trPr>
          <w:trHeight w:val="336"/>
        </w:trPr>
        <w:tc>
          <w:tcPr>
            <w:tcW w:w="816" w:type="dxa"/>
            <w:tcBorders>
              <w:top w:val="nil"/>
              <w:left w:val="single" w:sz="8" w:space="0" w:color="000000"/>
              <w:bottom w:val="single" w:sz="8" w:space="0" w:color="000000"/>
              <w:right w:val="single" w:sz="8" w:space="0" w:color="000000"/>
            </w:tcBorders>
            <w:shd w:val="clear" w:color="auto" w:fill="auto"/>
            <w:vAlign w:val="center"/>
            <w:hideMark/>
          </w:tcPr>
          <w:p w:rsidR="0058552D" w:rsidRPr="007B30F2" w:rsidRDefault="0058552D" w:rsidP="004D70DE">
            <w:pPr>
              <w:pStyle w:val="ListParagraph"/>
              <w:numPr>
                <w:ilvl w:val="0"/>
                <w:numId w:val="14"/>
              </w:numPr>
              <w:spacing w:after="0" w:line="312" w:lineRule="auto"/>
              <w:jc w:val="center"/>
              <w:rPr>
                <w:rFonts w:ascii="Times New Roman" w:eastAsia="Times New Roman" w:hAnsi="Times New Roman"/>
                <w:color w:val="000000"/>
                <w:sz w:val="24"/>
                <w:szCs w:val="24"/>
                <w:lang w:val="en-IN" w:eastAsia="en-IN"/>
              </w:rPr>
            </w:pPr>
          </w:p>
        </w:tc>
        <w:tc>
          <w:tcPr>
            <w:tcW w:w="1577" w:type="dxa"/>
            <w:tcBorders>
              <w:top w:val="nil"/>
              <w:left w:val="nil"/>
              <w:bottom w:val="single" w:sz="8" w:space="0" w:color="000000"/>
              <w:right w:val="single" w:sz="8" w:space="0" w:color="000000"/>
            </w:tcBorders>
            <w:shd w:val="clear" w:color="auto" w:fill="auto"/>
            <w:hideMark/>
          </w:tcPr>
          <w:p w:rsidR="0058552D" w:rsidRPr="004B1EDF" w:rsidRDefault="0058552D" w:rsidP="00E359C4">
            <w:pPr>
              <w:pStyle w:val="ListParagraph"/>
              <w:spacing w:before="60" w:after="60" w:line="312" w:lineRule="auto"/>
              <w:ind w:left="0"/>
              <w:contextualSpacing w:val="0"/>
              <w:jc w:val="center"/>
              <w:rPr>
                <w:rFonts w:ascii="Times New Roman" w:hAnsi="Times New Roman"/>
                <w:color w:val="000000" w:themeColor="text1"/>
                <w:sz w:val="24"/>
                <w:szCs w:val="24"/>
              </w:rPr>
            </w:pPr>
            <w:r w:rsidRPr="004B1EDF">
              <w:rPr>
                <w:rFonts w:ascii="Times New Roman" w:hAnsi="Times New Roman"/>
                <w:color w:val="000000" w:themeColor="text1"/>
                <w:sz w:val="24"/>
                <w:szCs w:val="24"/>
              </w:rPr>
              <w:t>ALIO</w:t>
            </w:r>
          </w:p>
        </w:tc>
        <w:tc>
          <w:tcPr>
            <w:tcW w:w="5594" w:type="dxa"/>
            <w:tcBorders>
              <w:top w:val="nil"/>
              <w:left w:val="nil"/>
              <w:bottom w:val="single" w:sz="8" w:space="0" w:color="000000"/>
              <w:right w:val="single" w:sz="8" w:space="0" w:color="000000"/>
            </w:tcBorders>
            <w:shd w:val="clear" w:color="auto" w:fill="auto"/>
            <w:hideMark/>
          </w:tcPr>
          <w:p w:rsidR="0058552D" w:rsidRPr="004B1EDF" w:rsidRDefault="0058552D" w:rsidP="00E359C4">
            <w:pPr>
              <w:pStyle w:val="ListParagraph"/>
              <w:spacing w:before="60" w:after="60" w:line="312" w:lineRule="auto"/>
              <w:ind w:left="0"/>
              <w:contextualSpacing w:val="0"/>
              <w:rPr>
                <w:rFonts w:ascii="Times New Roman" w:hAnsi="Times New Roman"/>
                <w:color w:val="000000" w:themeColor="text1"/>
                <w:sz w:val="24"/>
                <w:szCs w:val="24"/>
              </w:rPr>
            </w:pPr>
            <w:r w:rsidRPr="004B1EDF">
              <w:rPr>
                <w:rFonts w:ascii="Times New Roman" w:hAnsi="Times New Roman"/>
                <w:color w:val="000000" w:themeColor="text1"/>
                <w:sz w:val="24"/>
                <w:szCs w:val="24"/>
              </w:rPr>
              <w:t xml:space="preserve">Assistant Library and Information Officer </w:t>
            </w:r>
          </w:p>
        </w:tc>
      </w:tr>
      <w:tr w:rsidR="0058552D" w:rsidRPr="004B1EDF" w:rsidTr="00E359C4">
        <w:trPr>
          <w:trHeight w:val="336"/>
        </w:trPr>
        <w:tc>
          <w:tcPr>
            <w:tcW w:w="816" w:type="dxa"/>
            <w:tcBorders>
              <w:top w:val="nil"/>
              <w:left w:val="single" w:sz="8" w:space="0" w:color="000000"/>
              <w:bottom w:val="single" w:sz="8" w:space="0" w:color="000000"/>
              <w:right w:val="single" w:sz="8" w:space="0" w:color="000000"/>
            </w:tcBorders>
            <w:shd w:val="clear" w:color="auto" w:fill="auto"/>
            <w:vAlign w:val="center"/>
            <w:hideMark/>
          </w:tcPr>
          <w:p w:rsidR="0058552D" w:rsidRPr="007B30F2" w:rsidRDefault="0058552D" w:rsidP="004D70DE">
            <w:pPr>
              <w:pStyle w:val="ListParagraph"/>
              <w:numPr>
                <w:ilvl w:val="0"/>
                <w:numId w:val="14"/>
              </w:numPr>
              <w:spacing w:after="0" w:line="312" w:lineRule="auto"/>
              <w:jc w:val="center"/>
              <w:rPr>
                <w:rFonts w:ascii="Times New Roman" w:eastAsia="Times New Roman" w:hAnsi="Times New Roman"/>
                <w:color w:val="000000"/>
                <w:sz w:val="24"/>
                <w:szCs w:val="24"/>
                <w:lang w:val="en-IN" w:eastAsia="en-IN"/>
              </w:rPr>
            </w:pPr>
          </w:p>
        </w:tc>
        <w:tc>
          <w:tcPr>
            <w:tcW w:w="1577" w:type="dxa"/>
            <w:tcBorders>
              <w:top w:val="nil"/>
              <w:left w:val="nil"/>
              <w:bottom w:val="single" w:sz="8" w:space="0" w:color="000000"/>
              <w:right w:val="single" w:sz="8" w:space="0" w:color="000000"/>
            </w:tcBorders>
            <w:shd w:val="clear" w:color="auto" w:fill="auto"/>
            <w:hideMark/>
          </w:tcPr>
          <w:p w:rsidR="0058552D" w:rsidRPr="004B1EDF" w:rsidRDefault="0058552D" w:rsidP="00E359C4">
            <w:pPr>
              <w:pStyle w:val="ListParagraph"/>
              <w:spacing w:before="60" w:after="60" w:line="312" w:lineRule="auto"/>
              <w:ind w:left="0"/>
              <w:contextualSpacing w:val="0"/>
              <w:jc w:val="center"/>
              <w:rPr>
                <w:rFonts w:ascii="Times New Roman" w:hAnsi="Times New Roman"/>
                <w:color w:val="000000" w:themeColor="text1"/>
                <w:sz w:val="24"/>
                <w:szCs w:val="24"/>
              </w:rPr>
            </w:pPr>
            <w:r w:rsidRPr="004B1EDF">
              <w:rPr>
                <w:rFonts w:ascii="Times New Roman" w:hAnsi="Times New Roman"/>
                <w:color w:val="000000" w:themeColor="text1"/>
                <w:sz w:val="24"/>
                <w:szCs w:val="24"/>
              </w:rPr>
              <w:t>LAC</w:t>
            </w:r>
          </w:p>
        </w:tc>
        <w:tc>
          <w:tcPr>
            <w:tcW w:w="5594" w:type="dxa"/>
            <w:tcBorders>
              <w:top w:val="nil"/>
              <w:left w:val="nil"/>
              <w:bottom w:val="single" w:sz="8" w:space="0" w:color="000000"/>
              <w:right w:val="single" w:sz="8" w:space="0" w:color="000000"/>
            </w:tcBorders>
            <w:shd w:val="clear" w:color="auto" w:fill="auto"/>
            <w:hideMark/>
          </w:tcPr>
          <w:p w:rsidR="0058552D" w:rsidRPr="004B1EDF" w:rsidRDefault="0058552D" w:rsidP="00E359C4">
            <w:pPr>
              <w:pStyle w:val="ListParagraph"/>
              <w:spacing w:before="60" w:after="60" w:line="312" w:lineRule="auto"/>
              <w:ind w:left="0"/>
              <w:contextualSpacing w:val="0"/>
              <w:rPr>
                <w:rFonts w:ascii="Times New Roman" w:hAnsi="Times New Roman"/>
                <w:color w:val="000000" w:themeColor="text1"/>
                <w:sz w:val="24"/>
                <w:szCs w:val="24"/>
              </w:rPr>
            </w:pPr>
            <w:r w:rsidRPr="004B1EDF">
              <w:rPr>
                <w:rFonts w:ascii="Times New Roman" w:hAnsi="Times New Roman"/>
                <w:color w:val="000000" w:themeColor="text1"/>
                <w:sz w:val="24"/>
                <w:szCs w:val="24"/>
              </w:rPr>
              <w:t>Library Advisory Council</w:t>
            </w:r>
          </w:p>
        </w:tc>
      </w:tr>
      <w:tr w:rsidR="0058552D" w:rsidRPr="004B1EDF" w:rsidTr="00E359C4">
        <w:trPr>
          <w:trHeight w:val="336"/>
        </w:trPr>
        <w:tc>
          <w:tcPr>
            <w:tcW w:w="816" w:type="dxa"/>
            <w:tcBorders>
              <w:top w:val="nil"/>
              <w:left w:val="single" w:sz="8" w:space="0" w:color="000000"/>
              <w:bottom w:val="single" w:sz="8" w:space="0" w:color="000000"/>
              <w:right w:val="single" w:sz="8" w:space="0" w:color="000000"/>
            </w:tcBorders>
            <w:shd w:val="clear" w:color="auto" w:fill="auto"/>
            <w:vAlign w:val="center"/>
            <w:hideMark/>
          </w:tcPr>
          <w:p w:rsidR="0058552D" w:rsidRPr="007B30F2" w:rsidRDefault="0058552D" w:rsidP="004D70DE">
            <w:pPr>
              <w:pStyle w:val="ListParagraph"/>
              <w:numPr>
                <w:ilvl w:val="0"/>
                <w:numId w:val="14"/>
              </w:numPr>
              <w:spacing w:after="0" w:line="312" w:lineRule="auto"/>
              <w:jc w:val="center"/>
              <w:rPr>
                <w:rFonts w:ascii="Times New Roman" w:eastAsia="Times New Roman" w:hAnsi="Times New Roman"/>
                <w:color w:val="000000"/>
                <w:sz w:val="24"/>
                <w:szCs w:val="24"/>
                <w:lang w:val="en-IN" w:eastAsia="en-IN"/>
              </w:rPr>
            </w:pPr>
          </w:p>
        </w:tc>
        <w:tc>
          <w:tcPr>
            <w:tcW w:w="1577" w:type="dxa"/>
            <w:tcBorders>
              <w:top w:val="nil"/>
              <w:left w:val="nil"/>
              <w:bottom w:val="single" w:sz="8" w:space="0" w:color="000000"/>
              <w:right w:val="single" w:sz="8" w:space="0" w:color="000000"/>
            </w:tcBorders>
            <w:shd w:val="clear" w:color="auto" w:fill="auto"/>
            <w:hideMark/>
          </w:tcPr>
          <w:p w:rsidR="0058552D" w:rsidRPr="004B1EDF" w:rsidRDefault="0058552D" w:rsidP="00E359C4">
            <w:pPr>
              <w:pStyle w:val="ListParagraph"/>
              <w:spacing w:before="60" w:after="60" w:line="312" w:lineRule="auto"/>
              <w:ind w:left="0"/>
              <w:contextualSpacing w:val="0"/>
              <w:jc w:val="center"/>
              <w:rPr>
                <w:rFonts w:ascii="Times New Roman" w:hAnsi="Times New Roman"/>
                <w:color w:val="000000" w:themeColor="text1"/>
                <w:sz w:val="24"/>
                <w:szCs w:val="24"/>
              </w:rPr>
            </w:pPr>
            <w:r w:rsidRPr="004B1EDF">
              <w:rPr>
                <w:rFonts w:ascii="Times New Roman" w:hAnsi="Times New Roman"/>
                <w:color w:val="000000" w:themeColor="text1"/>
                <w:sz w:val="24"/>
                <w:szCs w:val="24"/>
              </w:rPr>
              <w:t>LIA</w:t>
            </w:r>
          </w:p>
        </w:tc>
        <w:tc>
          <w:tcPr>
            <w:tcW w:w="5594" w:type="dxa"/>
            <w:tcBorders>
              <w:top w:val="nil"/>
              <w:left w:val="nil"/>
              <w:bottom w:val="single" w:sz="8" w:space="0" w:color="000000"/>
              <w:right w:val="single" w:sz="8" w:space="0" w:color="000000"/>
            </w:tcBorders>
            <w:shd w:val="clear" w:color="auto" w:fill="auto"/>
            <w:hideMark/>
          </w:tcPr>
          <w:p w:rsidR="0058552D" w:rsidRPr="004B1EDF" w:rsidRDefault="0058552D" w:rsidP="00E359C4">
            <w:pPr>
              <w:pStyle w:val="ListParagraph"/>
              <w:spacing w:before="60" w:after="60" w:line="312" w:lineRule="auto"/>
              <w:ind w:left="0"/>
              <w:contextualSpacing w:val="0"/>
              <w:rPr>
                <w:rFonts w:ascii="Times New Roman" w:hAnsi="Times New Roman"/>
                <w:color w:val="000000" w:themeColor="text1"/>
                <w:sz w:val="24"/>
                <w:szCs w:val="24"/>
              </w:rPr>
            </w:pPr>
            <w:r w:rsidRPr="004B1EDF">
              <w:rPr>
                <w:rFonts w:ascii="Times New Roman" w:hAnsi="Times New Roman"/>
                <w:color w:val="000000" w:themeColor="text1"/>
                <w:sz w:val="24"/>
                <w:szCs w:val="24"/>
              </w:rPr>
              <w:t>Library and Information Assistant</w:t>
            </w:r>
          </w:p>
        </w:tc>
      </w:tr>
      <w:tr w:rsidR="0058552D" w:rsidRPr="004B1EDF" w:rsidTr="007B30F2">
        <w:trPr>
          <w:trHeight w:val="336"/>
        </w:trPr>
        <w:tc>
          <w:tcPr>
            <w:tcW w:w="816" w:type="dxa"/>
            <w:tcBorders>
              <w:top w:val="nil"/>
              <w:left w:val="single" w:sz="8" w:space="0" w:color="000000"/>
              <w:bottom w:val="single" w:sz="4" w:space="0" w:color="auto"/>
              <w:right w:val="single" w:sz="8" w:space="0" w:color="000000"/>
            </w:tcBorders>
            <w:shd w:val="clear" w:color="auto" w:fill="auto"/>
            <w:vAlign w:val="center"/>
            <w:hideMark/>
          </w:tcPr>
          <w:p w:rsidR="0058552D" w:rsidRPr="007B30F2" w:rsidRDefault="0058552D" w:rsidP="004D70DE">
            <w:pPr>
              <w:pStyle w:val="ListParagraph"/>
              <w:numPr>
                <w:ilvl w:val="0"/>
                <w:numId w:val="14"/>
              </w:numPr>
              <w:spacing w:after="0" w:line="312" w:lineRule="auto"/>
              <w:jc w:val="center"/>
              <w:rPr>
                <w:rFonts w:ascii="Times New Roman" w:eastAsia="Times New Roman" w:hAnsi="Times New Roman"/>
                <w:color w:val="000000"/>
                <w:sz w:val="24"/>
                <w:szCs w:val="24"/>
                <w:lang w:val="en-IN" w:eastAsia="en-IN"/>
              </w:rPr>
            </w:pPr>
          </w:p>
        </w:tc>
        <w:tc>
          <w:tcPr>
            <w:tcW w:w="1577" w:type="dxa"/>
            <w:tcBorders>
              <w:top w:val="nil"/>
              <w:left w:val="nil"/>
              <w:bottom w:val="single" w:sz="4" w:space="0" w:color="auto"/>
              <w:right w:val="single" w:sz="8" w:space="0" w:color="000000"/>
            </w:tcBorders>
            <w:shd w:val="clear" w:color="auto" w:fill="auto"/>
            <w:hideMark/>
          </w:tcPr>
          <w:p w:rsidR="0058552D" w:rsidRPr="004B1EDF" w:rsidRDefault="0058552D" w:rsidP="00E359C4">
            <w:pPr>
              <w:pStyle w:val="ListParagraph"/>
              <w:spacing w:before="60" w:after="60" w:line="312" w:lineRule="auto"/>
              <w:ind w:left="0"/>
              <w:contextualSpacing w:val="0"/>
              <w:jc w:val="center"/>
              <w:rPr>
                <w:rFonts w:ascii="Times New Roman" w:hAnsi="Times New Roman"/>
                <w:color w:val="000000" w:themeColor="text1"/>
                <w:sz w:val="24"/>
                <w:szCs w:val="24"/>
              </w:rPr>
            </w:pPr>
            <w:r w:rsidRPr="004B1EDF">
              <w:rPr>
                <w:rFonts w:ascii="Times New Roman" w:hAnsi="Times New Roman"/>
                <w:color w:val="000000" w:themeColor="text1"/>
                <w:sz w:val="24"/>
                <w:szCs w:val="24"/>
              </w:rPr>
              <w:t>LIC</w:t>
            </w:r>
          </w:p>
        </w:tc>
        <w:tc>
          <w:tcPr>
            <w:tcW w:w="5594" w:type="dxa"/>
            <w:tcBorders>
              <w:top w:val="nil"/>
              <w:left w:val="nil"/>
              <w:bottom w:val="single" w:sz="4" w:space="0" w:color="auto"/>
              <w:right w:val="single" w:sz="8" w:space="0" w:color="000000"/>
            </w:tcBorders>
            <w:shd w:val="clear" w:color="auto" w:fill="auto"/>
            <w:hideMark/>
          </w:tcPr>
          <w:p w:rsidR="0058552D" w:rsidRPr="004B1EDF" w:rsidRDefault="0058552D" w:rsidP="00E359C4">
            <w:pPr>
              <w:pStyle w:val="ListParagraph"/>
              <w:spacing w:before="60" w:after="60" w:line="312" w:lineRule="auto"/>
              <w:ind w:left="0"/>
              <w:contextualSpacing w:val="0"/>
              <w:rPr>
                <w:rFonts w:ascii="Times New Roman" w:hAnsi="Times New Roman"/>
                <w:color w:val="000000" w:themeColor="text1"/>
                <w:sz w:val="24"/>
                <w:szCs w:val="24"/>
              </w:rPr>
            </w:pPr>
            <w:r w:rsidRPr="004B1EDF">
              <w:rPr>
                <w:rFonts w:ascii="Times New Roman" w:hAnsi="Times New Roman"/>
                <w:color w:val="000000" w:themeColor="text1"/>
                <w:sz w:val="24"/>
                <w:szCs w:val="24"/>
              </w:rPr>
              <w:t>Library and Information Centre</w:t>
            </w:r>
          </w:p>
        </w:tc>
      </w:tr>
      <w:tr w:rsidR="0058552D" w:rsidRPr="004B1EDF" w:rsidTr="007B30F2">
        <w:trPr>
          <w:trHeight w:val="336"/>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552D" w:rsidRPr="007B30F2" w:rsidRDefault="0058552D" w:rsidP="004D70DE">
            <w:pPr>
              <w:pStyle w:val="ListParagraph"/>
              <w:numPr>
                <w:ilvl w:val="0"/>
                <w:numId w:val="14"/>
              </w:numPr>
              <w:spacing w:after="0" w:line="312" w:lineRule="auto"/>
              <w:jc w:val="center"/>
              <w:rPr>
                <w:rFonts w:ascii="Times New Roman" w:eastAsia="Times New Roman" w:hAnsi="Times New Roman"/>
                <w:color w:val="000000"/>
                <w:sz w:val="24"/>
                <w:szCs w:val="24"/>
                <w:lang w:val="en-IN" w:eastAsia="en-IN"/>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rsidR="0058552D" w:rsidRPr="004B1EDF" w:rsidRDefault="0058552D" w:rsidP="00E359C4">
            <w:pPr>
              <w:pStyle w:val="ListParagraph"/>
              <w:spacing w:before="60" w:after="60" w:line="312" w:lineRule="auto"/>
              <w:ind w:left="0"/>
              <w:contextualSpacing w:val="0"/>
              <w:jc w:val="center"/>
              <w:rPr>
                <w:rFonts w:ascii="Times New Roman" w:hAnsi="Times New Roman"/>
                <w:color w:val="000000" w:themeColor="text1"/>
                <w:sz w:val="24"/>
                <w:szCs w:val="24"/>
              </w:rPr>
            </w:pPr>
            <w:r w:rsidRPr="004B1EDF">
              <w:rPr>
                <w:rFonts w:ascii="Times New Roman" w:hAnsi="Times New Roman"/>
                <w:color w:val="000000" w:themeColor="text1"/>
                <w:sz w:val="24"/>
                <w:szCs w:val="24"/>
              </w:rPr>
              <w:t>LIO</w:t>
            </w:r>
          </w:p>
        </w:tc>
        <w:tc>
          <w:tcPr>
            <w:tcW w:w="5594" w:type="dxa"/>
            <w:tcBorders>
              <w:top w:val="single" w:sz="4" w:space="0" w:color="auto"/>
              <w:left w:val="single" w:sz="4" w:space="0" w:color="auto"/>
              <w:bottom w:val="single" w:sz="4" w:space="0" w:color="auto"/>
              <w:right w:val="single" w:sz="4" w:space="0" w:color="auto"/>
            </w:tcBorders>
            <w:shd w:val="clear" w:color="auto" w:fill="auto"/>
            <w:hideMark/>
          </w:tcPr>
          <w:p w:rsidR="0058552D" w:rsidRPr="004B1EDF" w:rsidRDefault="0058552D" w:rsidP="00E359C4">
            <w:pPr>
              <w:pStyle w:val="ListParagraph"/>
              <w:spacing w:before="60" w:after="60" w:line="312" w:lineRule="auto"/>
              <w:ind w:left="0"/>
              <w:contextualSpacing w:val="0"/>
              <w:rPr>
                <w:rFonts w:ascii="Times New Roman" w:hAnsi="Times New Roman"/>
                <w:color w:val="000000" w:themeColor="text1"/>
                <w:sz w:val="24"/>
                <w:szCs w:val="24"/>
              </w:rPr>
            </w:pPr>
            <w:r w:rsidRPr="004B1EDF">
              <w:rPr>
                <w:rFonts w:ascii="Times New Roman" w:hAnsi="Times New Roman"/>
                <w:color w:val="000000" w:themeColor="text1"/>
                <w:sz w:val="24"/>
                <w:szCs w:val="24"/>
              </w:rPr>
              <w:t>Library and Information Officer</w:t>
            </w:r>
          </w:p>
        </w:tc>
      </w:tr>
      <w:tr w:rsidR="0058552D" w:rsidRPr="004B1EDF" w:rsidTr="007B30F2">
        <w:trPr>
          <w:trHeight w:val="336"/>
        </w:trPr>
        <w:tc>
          <w:tcPr>
            <w:tcW w:w="816"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58552D" w:rsidRPr="007B30F2" w:rsidRDefault="0058552D" w:rsidP="004D70DE">
            <w:pPr>
              <w:pStyle w:val="ListParagraph"/>
              <w:numPr>
                <w:ilvl w:val="0"/>
                <w:numId w:val="14"/>
              </w:numPr>
              <w:spacing w:after="0" w:line="312" w:lineRule="auto"/>
              <w:jc w:val="center"/>
              <w:rPr>
                <w:rFonts w:ascii="Times New Roman" w:eastAsia="Times New Roman" w:hAnsi="Times New Roman"/>
                <w:color w:val="000000"/>
                <w:sz w:val="24"/>
                <w:szCs w:val="24"/>
                <w:lang w:val="en-IN" w:eastAsia="en-IN"/>
              </w:rPr>
            </w:pPr>
          </w:p>
        </w:tc>
        <w:tc>
          <w:tcPr>
            <w:tcW w:w="1577" w:type="dxa"/>
            <w:tcBorders>
              <w:top w:val="single" w:sz="4" w:space="0" w:color="auto"/>
              <w:left w:val="nil"/>
              <w:bottom w:val="single" w:sz="8" w:space="0" w:color="000000"/>
              <w:right w:val="single" w:sz="8" w:space="0" w:color="000000"/>
            </w:tcBorders>
            <w:shd w:val="clear" w:color="auto" w:fill="auto"/>
            <w:hideMark/>
          </w:tcPr>
          <w:p w:rsidR="0058552D" w:rsidRPr="004B1EDF" w:rsidRDefault="0058552D" w:rsidP="00E359C4">
            <w:pPr>
              <w:pStyle w:val="ListParagraph"/>
              <w:spacing w:before="60" w:after="60" w:line="312" w:lineRule="auto"/>
              <w:ind w:left="0"/>
              <w:contextualSpacing w:val="0"/>
              <w:jc w:val="center"/>
              <w:rPr>
                <w:rFonts w:ascii="Times New Roman" w:hAnsi="Times New Roman"/>
                <w:color w:val="000000" w:themeColor="text1"/>
                <w:sz w:val="24"/>
                <w:szCs w:val="24"/>
              </w:rPr>
            </w:pPr>
            <w:r w:rsidRPr="004B1EDF">
              <w:rPr>
                <w:rFonts w:ascii="Times New Roman" w:hAnsi="Times New Roman"/>
                <w:color w:val="000000" w:themeColor="text1"/>
                <w:sz w:val="24"/>
                <w:szCs w:val="24"/>
              </w:rPr>
              <w:t>SLIA</w:t>
            </w:r>
          </w:p>
        </w:tc>
        <w:tc>
          <w:tcPr>
            <w:tcW w:w="5594" w:type="dxa"/>
            <w:tcBorders>
              <w:top w:val="single" w:sz="4" w:space="0" w:color="auto"/>
              <w:left w:val="nil"/>
              <w:bottom w:val="single" w:sz="8" w:space="0" w:color="000000"/>
              <w:right w:val="single" w:sz="8" w:space="0" w:color="000000"/>
            </w:tcBorders>
            <w:shd w:val="clear" w:color="auto" w:fill="auto"/>
            <w:hideMark/>
          </w:tcPr>
          <w:p w:rsidR="0058552D" w:rsidRPr="004B1EDF" w:rsidRDefault="0058552D" w:rsidP="00E359C4">
            <w:pPr>
              <w:pStyle w:val="ListParagraph"/>
              <w:spacing w:before="60" w:after="60" w:line="312" w:lineRule="auto"/>
              <w:ind w:left="0"/>
              <w:contextualSpacing w:val="0"/>
              <w:rPr>
                <w:rFonts w:ascii="Times New Roman" w:hAnsi="Times New Roman"/>
                <w:color w:val="000000" w:themeColor="text1"/>
                <w:sz w:val="24"/>
                <w:szCs w:val="24"/>
              </w:rPr>
            </w:pPr>
            <w:r w:rsidRPr="004B1EDF">
              <w:rPr>
                <w:rFonts w:ascii="Times New Roman" w:hAnsi="Times New Roman"/>
                <w:color w:val="000000" w:themeColor="text1"/>
                <w:sz w:val="24"/>
                <w:szCs w:val="24"/>
              </w:rPr>
              <w:t>Senior Library and Information Assistant</w:t>
            </w:r>
          </w:p>
        </w:tc>
      </w:tr>
      <w:tr w:rsidR="0058552D" w:rsidRPr="004B1EDF" w:rsidTr="00E359C4">
        <w:trPr>
          <w:trHeight w:val="336"/>
        </w:trPr>
        <w:tc>
          <w:tcPr>
            <w:tcW w:w="816" w:type="dxa"/>
            <w:tcBorders>
              <w:top w:val="nil"/>
              <w:left w:val="single" w:sz="8" w:space="0" w:color="000000"/>
              <w:bottom w:val="single" w:sz="8" w:space="0" w:color="000000"/>
              <w:right w:val="single" w:sz="8" w:space="0" w:color="000000"/>
            </w:tcBorders>
            <w:shd w:val="clear" w:color="auto" w:fill="auto"/>
            <w:vAlign w:val="center"/>
            <w:hideMark/>
          </w:tcPr>
          <w:p w:rsidR="0058552D" w:rsidRPr="007B30F2" w:rsidRDefault="0058552D" w:rsidP="004D70DE">
            <w:pPr>
              <w:pStyle w:val="ListParagraph"/>
              <w:numPr>
                <w:ilvl w:val="0"/>
                <w:numId w:val="14"/>
              </w:numPr>
              <w:spacing w:after="0" w:line="312" w:lineRule="auto"/>
              <w:jc w:val="center"/>
              <w:rPr>
                <w:rFonts w:ascii="Times New Roman" w:eastAsia="Times New Roman" w:hAnsi="Times New Roman"/>
                <w:color w:val="000000"/>
                <w:sz w:val="24"/>
                <w:szCs w:val="24"/>
                <w:lang w:val="en-IN" w:eastAsia="en-IN"/>
              </w:rPr>
            </w:pPr>
          </w:p>
        </w:tc>
        <w:tc>
          <w:tcPr>
            <w:tcW w:w="1577" w:type="dxa"/>
            <w:tcBorders>
              <w:top w:val="nil"/>
              <w:left w:val="nil"/>
              <w:bottom w:val="single" w:sz="8" w:space="0" w:color="000000"/>
              <w:right w:val="single" w:sz="8" w:space="0" w:color="000000"/>
            </w:tcBorders>
            <w:shd w:val="clear" w:color="auto" w:fill="auto"/>
            <w:hideMark/>
          </w:tcPr>
          <w:p w:rsidR="0058552D" w:rsidRPr="004B1EDF" w:rsidRDefault="0058552D" w:rsidP="00E359C4">
            <w:pPr>
              <w:pStyle w:val="ListParagraph"/>
              <w:spacing w:before="60" w:after="60" w:line="312" w:lineRule="auto"/>
              <w:ind w:left="0"/>
              <w:contextualSpacing w:val="0"/>
              <w:jc w:val="center"/>
              <w:rPr>
                <w:rFonts w:ascii="Times New Roman" w:hAnsi="Times New Roman"/>
                <w:color w:val="000000" w:themeColor="text1"/>
                <w:sz w:val="24"/>
                <w:szCs w:val="24"/>
              </w:rPr>
            </w:pPr>
            <w:r w:rsidRPr="004B1EDF">
              <w:rPr>
                <w:rFonts w:ascii="Times New Roman" w:hAnsi="Times New Roman"/>
                <w:color w:val="000000" w:themeColor="text1"/>
                <w:sz w:val="24"/>
                <w:szCs w:val="24"/>
              </w:rPr>
              <w:t>AACR</w:t>
            </w:r>
          </w:p>
        </w:tc>
        <w:tc>
          <w:tcPr>
            <w:tcW w:w="5594" w:type="dxa"/>
            <w:tcBorders>
              <w:top w:val="nil"/>
              <w:left w:val="nil"/>
              <w:bottom w:val="single" w:sz="8" w:space="0" w:color="000000"/>
              <w:right w:val="single" w:sz="8" w:space="0" w:color="000000"/>
            </w:tcBorders>
            <w:shd w:val="clear" w:color="auto" w:fill="auto"/>
            <w:hideMark/>
          </w:tcPr>
          <w:p w:rsidR="0058552D" w:rsidRPr="004B1EDF" w:rsidRDefault="0058552D" w:rsidP="00E359C4">
            <w:pPr>
              <w:pStyle w:val="ListParagraph"/>
              <w:spacing w:before="60" w:after="60" w:line="312" w:lineRule="auto"/>
              <w:ind w:left="0"/>
              <w:contextualSpacing w:val="0"/>
              <w:rPr>
                <w:rFonts w:ascii="Times New Roman" w:hAnsi="Times New Roman"/>
                <w:color w:val="000000" w:themeColor="text1"/>
                <w:sz w:val="24"/>
                <w:szCs w:val="24"/>
              </w:rPr>
            </w:pPr>
            <w:r w:rsidRPr="004B1EDF">
              <w:rPr>
                <w:rFonts w:ascii="Times New Roman" w:hAnsi="Times New Roman"/>
                <w:color w:val="000000" w:themeColor="text1"/>
                <w:sz w:val="24"/>
                <w:szCs w:val="24"/>
              </w:rPr>
              <w:t xml:space="preserve">Anglo-American Cataloguing  Rules </w:t>
            </w:r>
          </w:p>
        </w:tc>
      </w:tr>
      <w:tr w:rsidR="0058552D" w:rsidRPr="004B1EDF" w:rsidTr="00E359C4">
        <w:trPr>
          <w:trHeight w:val="336"/>
        </w:trPr>
        <w:tc>
          <w:tcPr>
            <w:tcW w:w="816" w:type="dxa"/>
            <w:tcBorders>
              <w:top w:val="nil"/>
              <w:left w:val="single" w:sz="8" w:space="0" w:color="000000"/>
              <w:bottom w:val="single" w:sz="8" w:space="0" w:color="000000"/>
              <w:right w:val="single" w:sz="8" w:space="0" w:color="000000"/>
            </w:tcBorders>
            <w:shd w:val="clear" w:color="auto" w:fill="auto"/>
            <w:vAlign w:val="center"/>
            <w:hideMark/>
          </w:tcPr>
          <w:p w:rsidR="0058552D" w:rsidRPr="007B30F2" w:rsidRDefault="0058552D" w:rsidP="004D70DE">
            <w:pPr>
              <w:pStyle w:val="ListParagraph"/>
              <w:numPr>
                <w:ilvl w:val="0"/>
                <w:numId w:val="14"/>
              </w:numPr>
              <w:spacing w:after="0" w:line="312" w:lineRule="auto"/>
              <w:jc w:val="center"/>
              <w:rPr>
                <w:rFonts w:ascii="Times New Roman" w:eastAsia="Times New Roman" w:hAnsi="Times New Roman"/>
                <w:color w:val="000000"/>
                <w:sz w:val="24"/>
                <w:szCs w:val="24"/>
                <w:lang w:val="en-IN" w:eastAsia="en-IN"/>
              </w:rPr>
            </w:pPr>
          </w:p>
        </w:tc>
        <w:tc>
          <w:tcPr>
            <w:tcW w:w="1577" w:type="dxa"/>
            <w:tcBorders>
              <w:top w:val="nil"/>
              <w:left w:val="nil"/>
              <w:bottom w:val="single" w:sz="8" w:space="0" w:color="000000"/>
              <w:right w:val="single" w:sz="8" w:space="0" w:color="000000"/>
            </w:tcBorders>
            <w:shd w:val="clear" w:color="auto" w:fill="auto"/>
            <w:hideMark/>
          </w:tcPr>
          <w:p w:rsidR="0058552D" w:rsidRPr="004B1EDF" w:rsidRDefault="0058552D" w:rsidP="00E359C4">
            <w:pPr>
              <w:pStyle w:val="ListParagraph"/>
              <w:spacing w:before="60" w:after="60" w:line="312" w:lineRule="auto"/>
              <w:ind w:left="0"/>
              <w:contextualSpacing w:val="0"/>
              <w:jc w:val="center"/>
              <w:rPr>
                <w:rFonts w:ascii="Times New Roman" w:hAnsi="Times New Roman"/>
                <w:color w:val="000000" w:themeColor="text1"/>
                <w:sz w:val="24"/>
                <w:szCs w:val="24"/>
              </w:rPr>
            </w:pPr>
            <w:r w:rsidRPr="004B1EDF">
              <w:rPr>
                <w:rFonts w:ascii="Times New Roman" w:hAnsi="Times New Roman"/>
                <w:color w:val="000000" w:themeColor="text1"/>
                <w:sz w:val="24"/>
                <w:szCs w:val="24"/>
              </w:rPr>
              <w:t>DDC</w:t>
            </w:r>
          </w:p>
        </w:tc>
        <w:tc>
          <w:tcPr>
            <w:tcW w:w="5594" w:type="dxa"/>
            <w:tcBorders>
              <w:top w:val="nil"/>
              <w:left w:val="nil"/>
              <w:bottom w:val="single" w:sz="8" w:space="0" w:color="000000"/>
              <w:right w:val="single" w:sz="8" w:space="0" w:color="000000"/>
            </w:tcBorders>
            <w:shd w:val="clear" w:color="auto" w:fill="auto"/>
            <w:hideMark/>
          </w:tcPr>
          <w:p w:rsidR="0058552D" w:rsidRPr="004B1EDF" w:rsidRDefault="0058552D" w:rsidP="00E359C4">
            <w:pPr>
              <w:pStyle w:val="ListParagraph"/>
              <w:spacing w:before="60" w:after="60" w:line="312" w:lineRule="auto"/>
              <w:ind w:left="0"/>
              <w:contextualSpacing w:val="0"/>
              <w:rPr>
                <w:rFonts w:ascii="Times New Roman" w:hAnsi="Times New Roman"/>
                <w:color w:val="000000" w:themeColor="text1"/>
                <w:sz w:val="24"/>
                <w:szCs w:val="24"/>
              </w:rPr>
            </w:pPr>
            <w:r w:rsidRPr="004B1EDF">
              <w:rPr>
                <w:rFonts w:ascii="Times New Roman" w:hAnsi="Times New Roman"/>
                <w:color w:val="000000" w:themeColor="text1"/>
                <w:sz w:val="24"/>
                <w:szCs w:val="24"/>
              </w:rPr>
              <w:t xml:space="preserve">Dewey Decimal Classification </w:t>
            </w:r>
          </w:p>
        </w:tc>
      </w:tr>
      <w:tr w:rsidR="0058552D" w:rsidRPr="004B1EDF" w:rsidTr="00E359C4">
        <w:trPr>
          <w:trHeight w:val="336"/>
        </w:trPr>
        <w:tc>
          <w:tcPr>
            <w:tcW w:w="816" w:type="dxa"/>
            <w:tcBorders>
              <w:top w:val="nil"/>
              <w:left w:val="single" w:sz="8" w:space="0" w:color="000000"/>
              <w:bottom w:val="single" w:sz="4" w:space="0" w:color="auto"/>
              <w:right w:val="single" w:sz="8" w:space="0" w:color="000000"/>
            </w:tcBorders>
            <w:shd w:val="clear" w:color="auto" w:fill="auto"/>
            <w:vAlign w:val="center"/>
            <w:hideMark/>
          </w:tcPr>
          <w:p w:rsidR="0058552D" w:rsidRPr="007B30F2" w:rsidRDefault="0058552D" w:rsidP="004D70DE">
            <w:pPr>
              <w:pStyle w:val="ListParagraph"/>
              <w:numPr>
                <w:ilvl w:val="0"/>
                <w:numId w:val="14"/>
              </w:numPr>
              <w:spacing w:after="0" w:line="312" w:lineRule="auto"/>
              <w:jc w:val="center"/>
              <w:rPr>
                <w:rFonts w:ascii="Times New Roman" w:eastAsia="Times New Roman" w:hAnsi="Times New Roman"/>
                <w:color w:val="000000"/>
                <w:sz w:val="24"/>
                <w:szCs w:val="24"/>
                <w:lang w:val="en-IN" w:eastAsia="en-IN"/>
              </w:rPr>
            </w:pPr>
          </w:p>
        </w:tc>
        <w:tc>
          <w:tcPr>
            <w:tcW w:w="1577" w:type="dxa"/>
            <w:tcBorders>
              <w:top w:val="nil"/>
              <w:left w:val="nil"/>
              <w:bottom w:val="single" w:sz="4" w:space="0" w:color="auto"/>
              <w:right w:val="single" w:sz="8" w:space="0" w:color="000000"/>
            </w:tcBorders>
            <w:shd w:val="clear" w:color="auto" w:fill="auto"/>
            <w:hideMark/>
          </w:tcPr>
          <w:p w:rsidR="0058552D" w:rsidRPr="004B1EDF" w:rsidRDefault="0058552D" w:rsidP="00E359C4">
            <w:pPr>
              <w:pStyle w:val="ListParagraph"/>
              <w:spacing w:before="60" w:after="60" w:line="312" w:lineRule="auto"/>
              <w:ind w:left="0"/>
              <w:contextualSpacing w:val="0"/>
              <w:jc w:val="center"/>
              <w:rPr>
                <w:rFonts w:ascii="Times New Roman" w:hAnsi="Times New Roman"/>
                <w:color w:val="000000" w:themeColor="text1"/>
                <w:sz w:val="24"/>
                <w:szCs w:val="24"/>
              </w:rPr>
            </w:pPr>
            <w:r w:rsidRPr="004B1EDF">
              <w:rPr>
                <w:rFonts w:ascii="Times New Roman" w:hAnsi="Times New Roman"/>
                <w:color w:val="000000" w:themeColor="text1"/>
                <w:sz w:val="24"/>
                <w:szCs w:val="24"/>
              </w:rPr>
              <w:t>LA</w:t>
            </w:r>
          </w:p>
        </w:tc>
        <w:tc>
          <w:tcPr>
            <w:tcW w:w="5594" w:type="dxa"/>
            <w:tcBorders>
              <w:top w:val="nil"/>
              <w:left w:val="nil"/>
              <w:bottom w:val="single" w:sz="4" w:space="0" w:color="auto"/>
              <w:right w:val="single" w:sz="8" w:space="0" w:color="000000"/>
            </w:tcBorders>
            <w:shd w:val="clear" w:color="auto" w:fill="auto"/>
            <w:hideMark/>
          </w:tcPr>
          <w:p w:rsidR="0058552D" w:rsidRPr="004B1EDF" w:rsidRDefault="0058552D" w:rsidP="00E359C4">
            <w:pPr>
              <w:pStyle w:val="ListParagraph"/>
              <w:spacing w:before="60" w:after="60" w:line="312" w:lineRule="auto"/>
              <w:ind w:left="0"/>
              <w:contextualSpacing w:val="0"/>
              <w:rPr>
                <w:rFonts w:ascii="Times New Roman" w:hAnsi="Times New Roman"/>
                <w:color w:val="000000" w:themeColor="text1"/>
                <w:sz w:val="24"/>
                <w:szCs w:val="24"/>
              </w:rPr>
            </w:pPr>
            <w:r w:rsidRPr="004B1EDF">
              <w:rPr>
                <w:rFonts w:ascii="Times New Roman" w:hAnsi="Times New Roman"/>
                <w:color w:val="000000" w:themeColor="text1"/>
                <w:sz w:val="24"/>
                <w:szCs w:val="24"/>
              </w:rPr>
              <w:t>Library Assistant</w:t>
            </w:r>
          </w:p>
        </w:tc>
      </w:tr>
      <w:tr w:rsidR="0058552D" w:rsidRPr="004B1EDF" w:rsidTr="00E359C4">
        <w:trPr>
          <w:trHeight w:val="336"/>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552D" w:rsidRPr="007B30F2" w:rsidRDefault="0058552D" w:rsidP="004D70DE">
            <w:pPr>
              <w:pStyle w:val="ListParagraph"/>
              <w:numPr>
                <w:ilvl w:val="0"/>
                <w:numId w:val="14"/>
              </w:numPr>
              <w:spacing w:after="0" w:line="312" w:lineRule="auto"/>
              <w:jc w:val="center"/>
              <w:rPr>
                <w:rFonts w:ascii="Times New Roman" w:eastAsia="Times New Roman" w:hAnsi="Times New Roman"/>
                <w:color w:val="000000"/>
                <w:sz w:val="24"/>
                <w:szCs w:val="24"/>
                <w:lang w:val="en-IN" w:eastAsia="en-IN"/>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rsidR="0058552D" w:rsidRPr="004B1EDF" w:rsidRDefault="0058552D" w:rsidP="00E359C4">
            <w:pPr>
              <w:pStyle w:val="ListParagraph"/>
              <w:spacing w:before="60" w:after="60" w:line="312" w:lineRule="auto"/>
              <w:ind w:left="0"/>
              <w:contextualSpacing w:val="0"/>
              <w:jc w:val="center"/>
              <w:rPr>
                <w:rFonts w:ascii="Times New Roman" w:hAnsi="Times New Roman"/>
                <w:color w:val="000000" w:themeColor="text1"/>
                <w:sz w:val="24"/>
                <w:szCs w:val="24"/>
              </w:rPr>
            </w:pPr>
            <w:r w:rsidRPr="004B1EDF">
              <w:rPr>
                <w:rFonts w:ascii="Times New Roman" w:hAnsi="Times New Roman"/>
                <w:color w:val="000000" w:themeColor="text1"/>
                <w:sz w:val="24"/>
                <w:szCs w:val="24"/>
              </w:rPr>
              <w:t>LMS</w:t>
            </w:r>
          </w:p>
        </w:tc>
        <w:tc>
          <w:tcPr>
            <w:tcW w:w="5594" w:type="dxa"/>
            <w:tcBorders>
              <w:top w:val="single" w:sz="4" w:space="0" w:color="auto"/>
              <w:left w:val="single" w:sz="4" w:space="0" w:color="auto"/>
              <w:bottom w:val="single" w:sz="4" w:space="0" w:color="auto"/>
              <w:right w:val="single" w:sz="4" w:space="0" w:color="auto"/>
            </w:tcBorders>
            <w:shd w:val="clear" w:color="auto" w:fill="auto"/>
            <w:hideMark/>
          </w:tcPr>
          <w:p w:rsidR="0058552D" w:rsidRPr="004B1EDF" w:rsidRDefault="0058552D" w:rsidP="00E359C4">
            <w:pPr>
              <w:pStyle w:val="ListParagraph"/>
              <w:spacing w:before="60" w:after="60" w:line="312" w:lineRule="auto"/>
              <w:ind w:left="0"/>
              <w:contextualSpacing w:val="0"/>
              <w:rPr>
                <w:rFonts w:ascii="Times New Roman" w:hAnsi="Times New Roman"/>
                <w:color w:val="000000" w:themeColor="text1"/>
                <w:sz w:val="24"/>
                <w:szCs w:val="24"/>
              </w:rPr>
            </w:pPr>
            <w:r w:rsidRPr="004B1EDF">
              <w:rPr>
                <w:rFonts w:ascii="Times New Roman" w:hAnsi="Times New Roman"/>
                <w:color w:val="000000" w:themeColor="text1"/>
                <w:sz w:val="24"/>
                <w:szCs w:val="24"/>
              </w:rPr>
              <w:t xml:space="preserve">Library Management Software </w:t>
            </w:r>
          </w:p>
        </w:tc>
      </w:tr>
      <w:tr w:rsidR="0058552D" w:rsidRPr="004B1EDF" w:rsidTr="00E359C4">
        <w:trPr>
          <w:trHeight w:val="336"/>
        </w:trPr>
        <w:tc>
          <w:tcPr>
            <w:tcW w:w="816"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58552D" w:rsidRPr="007B30F2" w:rsidRDefault="0058552D" w:rsidP="004D70DE">
            <w:pPr>
              <w:pStyle w:val="ListParagraph"/>
              <w:numPr>
                <w:ilvl w:val="0"/>
                <w:numId w:val="14"/>
              </w:numPr>
              <w:spacing w:after="0" w:line="312" w:lineRule="auto"/>
              <w:jc w:val="center"/>
              <w:rPr>
                <w:rFonts w:ascii="Times New Roman" w:eastAsia="Times New Roman" w:hAnsi="Times New Roman"/>
                <w:color w:val="000000"/>
                <w:sz w:val="24"/>
                <w:szCs w:val="24"/>
                <w:lang w:val="en-IN" w:eastAsia="en-IN"/>
              </w:rPr>
            </w:pPr>
          </w:p>
        </w:tc>
        <w:tc>
          <w:tcPr>
            <w:tcW w:w="1577" w:type="dxa"/>
            <w:tcBorders>
              <w:top w:val="single" w:sz="4" w:space="0" w:color="auto"/>
              <w:left w:val="nil"/>
              <w:bottom w:val="single" w:sz="8" w:space="0" w:color="000000"/>
              <w:right w:val="single" w:sz="8" w:space="0" w:color="000000"/>
            </w:tcBorders>
            <w:shd w:val="clear" w:color="auto" w:fill="auto"/>
            <w:hideMark/>
          </w:tcPr>
          <w:p w:rsidR="0058552D" w:rsidRPr="004B1EDF" w:rsidRDefault="0058552D" w:rsidP="00E359C4">
            <w:pPr>
              <w:pStyle w:val="ListParagraph"/>
              <w:spacing w:before="60" w:after="60" w:line="312" w:lineRule="auto"/>
              <w:ind w:left="0"/>
              <w:contextualSpacing w:val="0"/>
              <w:jc w:val="center"/>
              <w:rPr>
                <w:rFonts w:ascii="Times New Roman" w:hAnsi="Times New Roman"/>
                <w:color w:val="000000" w:themeColor="text1"/>
                <w:sz w:val="24"/>
                <w:szCs w:val="24"/>
              </w:rPr>
            </w:pPr>
            <w:r w:rsidRPr="004B1EDF">
              <w:rPr>
                <w:rFonts w:ascii="Times New Roman" w:hAnsi="Times New Roman"/>
                <w:color w:val="000000" w:themeColor="text1"/>
                <w:sz w:val="24"/>
                <w:szCs w:val="24"/>
              </w:rPr>
              <w:t>OPAC</w:t>
            </w:r>
          </w:p>
        </w:tc>
        <w:tc>
          <w:tcPr>
            <w:tcW w:w="5594" w:type="dxa"/>
            <w:tcBorders>
              <w:top w:val="single" w:sz="4" w:space="0" w:color="auto"/>
              <w:left w:val="nil"/>
              <w:bottom w:val="single" w:sz="8" w:space="0" w:color="000000"/>
              <w:right w:val="single" w:sz="8" w:space="0" w:color="000000"/>
            </w:tcBorders>
            <w:shd w:val="clear" w:color="auto" w:fill="auto"/>
            <w:hideMark/>
          </w:tcPr>
          <w:p w:rsidR="0058552D" w:rsidRPr="004B1EDF" w:rsidRDefault="0058552D" w:rsidP="00E359C4">
            <w:pPr>
              <w:pStyle w:val="ListParagraph"/>
              <w:spacing w:before="60" w:after="60" w:line="312" w:lineRule="auto"/>
              <w:ind w:left="0"/>
              <w:contextualSpacing w:val="0"/>
              <w:rPr>
                <w:rFonts w:ascii="Times New Roman" w:hAnsi="Times New Roman"/>
                <w:color w:val="000000" w:themeColor="text1"/>
                <w:sz w:val="24"/>
                <w:szCs w:val="24"/>
              </w:rPr>
            </w:pPr>
            <w:r w:rsidRPr="004B1EDF">
              <w:rPr>
                <w:rFonts w:ascii="Times New Roman" w:hAnsi="Times New Roman"/>
                <w:color w:val="000000" w:themeColor="text1"/>
                <w:sz w:val="24"/>
                <w:szCs w:val="24"/>
              </w:rPr>
              <w:t>Online Public Access Catalogue</w:t>
            </w:r>
          </w:p>
        </w:tc>
      </w:tr>
      <w:tr w:rsidR="0058552D" w:rsidRPr="004B1EDF" w:rsidTr="00E359C4">
        <w:trPr>
          <w:trHeight w:val="336"/>
        </w:trPr>
        <w:tc>
          <w:tcPr>
            <w:tcW w:w="81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8552D" w:rsidRPr="007B30F2" w:rsidRDefault="0058552D" w:rsidP="004D70DE">
            <w:pPr>
              <w:pStyle w:val="ListParagraph"/>
              <w:numPr>
                <w:ilvl w:val="0"/>
                <w:numId w:val="14"/>
              </w:numPr>
              <w:spacing w:after="0" w:line="312" w:lineRule="auto"/>
              <w:jc w:val="center"/>
              <w:rPr>
                <w:rFonts w:ascii="Times New Roman" w:eastAsia="Times New Roman" w:hAnsi="Times New Roman"/>
                <w:color w:val="000000"/>
                <w:sz w:val="24"/>
                <w:szCs w:val="24"/>
                <w:lang w:val="en-IN" w:eastAsia="en-IN"/>
              </w:rPr>
            </w:pPr>
          </w:p>
        </w:tc>
        <w:tc>
          <w:tcPr>
            <w:tcW w:w="1577" w:type="dxa"/>
            <w:tcBorders>
              <w:top w:val="single" w:sz="8" w:space="0" w:color="000000"/>
              <w:left w:val="nil"/>
              <w:bottom w:val="single" w:sz="8" w:space="0" w:color="000000"/>
              <w:right w:val="single" w:sz="8" w:space="0" w:color="000000"/>
            </w:tcBorders>
            <w:shd w:val="clear" w:color="auto" w:fill="auto"/>
            <w:hideMark/>
          </w:tcPr>
          <w:p w:rsidR="0058552D" w:rsidRPr="004B1EDF" w:rsidRDefault="0058552D" w:rsidP="00E359C4">
            <w:pPr>
              <w:pStyle w:val="ListParagraph"/>
              <w:spacing w:before="60" w:after="60" w:line="312" w:lineRule="auto"/>
              <w:ind w:left="0"/>
              <w:contextualSpacing w:val="0"/>
              <w:jc w:val="center"/>
              <w:rPr>
                <w:rFonts w:ascii="Times New Roman" w:hAnsi="Times New Roman"/>
                <w:color w:val="000000" w:themeColor="text1"/>
                <w:sz w:val="24"/>
                <w:szCs w:val="24"/>
              </w:rPr>
            </w:pPr>
            <w:r w:rsidRPr="004B1EDF">
              <w:rPr>
                <w:rFonts w:ascii="Times New Roman" w:hAnsi="Times New Roman"/>
                <w:color w:val="000000" w:themeColor="text1"/>
                <w:sz w:val="24"/>
                <w:szCs w:val="24"/>
              </w:rPr>
              <w:t>INFLIBNET</w:t>
            </w:r>
          </w:p>
        </w:tc>
        <w:tc>
          <w:tcPr>
            <w:tcW w:w="5594" w:type="dxa"/>
            <w:tcBorders>
              <w:top w:val="single" w:sz="8" w:space="0" w:color="000000"/>
              <w:left w:val="nil"/>
              <w:bottom w:val="single" w:sz="8" w:space="0" w:color="000000"/>
              <w:right w:val="single" w:sz="8" w:space="0" w:color="000000"/>
            </w:tcBorders>
            <w:shd w:val="clear" w:color="auto" w:fill="auto"/>
            <w:hideMark/>
          </w:tcPr>
          <w:p w:rsidR="0058552D" w:rsidRPr="004B1EDF" w:rsidRDefault="0058552D" w:rsidP="00E359C4">
            <w:pPr>
              <w:pStyle w:val="ListParagraph"/>
              <w:spacing w:before="60" w:after="60" w:line="312" w:lineRule="auto"/>
              <w:ind w:left="0"/>
              <w:contextualSpacing w:val="0"/>
              <w:rPr>
                <w:rFonts w:ascii="Times New Roman" w:hAnsi="Times New Roman"/>
                <w:color w:val="000000" w:themeColor="text1"/>
                <w:sz w:val="24"/>
                <w:szCs w:val="24"/>
              </w:rPr>
            </w:pPr>
            <w:r w:rsidRPr="004B1EDF">
              <w:rPr>
                <w:rFonts w:ascii="Times New Roman" w:hAnsi="Times New Roman"/>
                <w:color w:val="000000" w:themeColor="text1"/>
                <w:sz w:val="24"/>
                <w:szCs w:val="24"/>
              </w:rPr>
              <w:t xml:space="preserve">Information and Library Network </w:t>
            </w:r>
          </w:p>
        </w:tc>
      </w:tr>
      <w:tr w:rsidR="0058552D" w:rsidRPr="004B1EDF" w:rsidTr="00E359C4">
        <w:trPr>
          <w:trHeight w:val="336"/>
        </w:trPr>
        <w:tc>
          <w:tcPr>
            <w:tcW w:w="81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8552D" w:rsidRPr="007B30F2" w:rsidRDefault="0058552D" w:rsidP="004D70DE">
            <w:pPr>
              <w:pStyle w:val="ListParagraph"/>
              <w:numPr>
                <w:ilvl w:val="0"/>
                <w:numId w:val="14"/>
              </w:numPr>
              <w:spacing w:after="0" w:line="312" w:lineRule="auto"/>
              <w:jc w:val="center"/>
              <w:rPr>
                <w:rFonts w:ascii="Times New Roman" w:eastAsia="Times New Roman" w:hAnsi="Times New Roman"/>
                <w:color w:val="000000"/>
                <w:sz w:val="24"/>
                <w:szCs w:val="24"/>
                <w:lang w:val="en-IN" w:eastAsia="en-IN"/>
              </w:rPr>
            </w:pPr>
          </w:p>
        </w:tc>
        <w:tc>
          <w:tcPr>
            <w:tcW w:w="1577" w:type="dxa"/>
            <w:tcBorders>
              <w:top w:val="single" w:sz="8" w:space="0" w:color="000000"/>
              <w:left w:val="nil"/>
              <w:bottom w:val="single" w:sz="8" w:space="0" w:color="000000"/>
              <w:right w:val="single" w:sz="8" w:space="0" w:color="000000"/>
            </w:tcBorders>
            <w:shd w:val="clear" w:color="auto" w:fill="auto"/>
            <w:hideMark/>
          </w:tcPr>
          <w:p w:rsidR="0058552D" w:rsidRPr="004B1EDF" w:rsidRDefault="0058552D" w:rsidP="00E359C4">
            <w:pPr>
              <w:pStyle w:val="ListParagraph"/>
              <w:spacing w:before="60" w:after="60" w:line="312" w:lineRule="auto"/>
              <w:ind w:left="0"/>
              <w:contextualSpacing w:val="0"/>
              <w:jc w:val="center"/>
              <w:rPr>
                <w:rFonts w:ascii="Times New Roman" w:hAnsi="Times New Roman"/>
                <w:color w:val="000000" w:themeColor="text1"/>
                <w:sz w:val="24"/>
                <w:szCs w:val="24"/>
              </w:rPr>
            </w:pPr>
            <w:r w:rsidRPr="004B1EDF">
              <w:rPr>
                <w:rFonts w:ascii="Times New Roman" w:hAnsi="Times New Roman"/>
                <w:color w:val="000000" w:themeColor="text1"/>
                <w:sz w:val="24"/>
                <w:szCs w:val="24"/>
              </w:rPr>
              <w:t>MTS</w:t>
            </w:r>
          </w:p>
        </w:tc>
        <w:tc>
          <w:tcPr>
            <w:tcW w:w="5594" w:type="dxa"/>
            <w:tcBorders>
              <w:top w:val="single" w:sz="8" w:space="0" w:color="000000"/>
              <w:left w:val="nil"/>
              <w:bottom w:val="single" w:sz="8" w:space="0" w:color="000000"/>
              <w:right w:val="single" w:sz="8" w:space="0" w:color="000000"/>
            </w:tcBorders>
            <w:shd w:val="clear" w:color="auto" w:fill="auto"/>
            <w:hideMark/>
          </w:tcPr>
          <w:p w:rsidR="0058552D" w:rsidRPr="004B1EDF" w:rsidRDefault="0058552D" w:rsidP="00E359C4">
            <w:pPr>
              <w:pStyle w:val="ListParagraph"/>
              <w:spacing w:before="60" w:after="60" w:line="312" w:lineRule="auto"/>
              <w:ind w:left="0"/>
              <w:contextualSpacing w:val="0"/>
              <w:rPr>
                <w:rFonts w:ascii="Times New Roman" w:hAnsi="Times New Roman"/>
                <w:color w:val="000000" w:themeColor="text1"/>
                <w:sz w:val="24"/>
                <w:szCs w:val="24"/>
              </w:rPr>
            </w:pPr>
            <w:r w:rsidRPr="004B1EDF">
              <w:rPr>
                <w:rFonts w:ascii="Times New Roman" w:hAnsi="Times New Roman"/>
                <w:color w:val="000000" w:themeColor="text1"/>
                <w:sz w:val="24"/>
                <w:szCs w:val="24"/>
              </w:rPr>
              <w:t>Multi Tasking Staff</w:t>
            </w:r>
          </w:p>
        </w:tc>
      </w:tr>
      <w:tr w:rsidR="0058552D" w:rsidRPr="004B1EDF" w:rsidTr="00E359C4">
        <w:trPr>
          <w:trHeight w:val="336"/>
        </w:trPr>
        <w:tc>
          <w:tcPr>
            <w:tcW w:w="81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8552D" w:rsidRPr="007B30F2" w:rsidRDefault="0058552D" w:rsidP="004D70DE">
            <w:pPr>
              <w:pStyle w:val="ListParagraph"/>
              <w:numPr>
                <w:ilvl w:val="0"/>
                <w:numId w:val="14"/>
              </w:numPr>
              <w:spacing w:after="0" w:line="312" w:lineRule="auto"/>
              <w:jc w:val="center"/>
              <w:rPr>
                <w:rFonts w:ascii="Times New Roman" w:eastAsia="Times New Roman" w:hAnsi="Times New Roman"/>
                <w:color w:val="000000"/>
                <w:sz w:val="24"/>
                <w:szCs w:val="24"/>
                <w:lang w:val="en-IN" w:eastAsia="en-IN"/>
              </w:rPr>
            </w:pPr>
          </w:p>
        </w:tc>
        <w:tc>
          <w:tcPr>
            <w:tcW w:w="1577" w:type="dxa"/>
            <w:tcBorders>
              <w:top w:val="single" w:sz="8" w:space="0" w:color="000000"/>
              <w:left w:val="nil"/>
              <w:bottom w:val="single" w:sz="8" w:space="0" w:color="000000"/>
              <w:right w:val="single" w:sz="8" w:space="0" w:color="000000"/>
            </w:tcBorders>
            <w:shd w:val="clear" w:color="auto" w:fill="auto"/>
            <w:hideMark/>
          </w:tcPr>
          <w:p w:rsidR="0058552D" w:rsidRPr="004B1EDF" w:rsidRDefault="0058552D" w:rsidP="00E359C4">
            <w:pPr>
              <w:pStyle w:val="ListParagraph"/>
              <w:spacing w:before="60" w:after="60" w:line="312" w:lineRule="auto"/>
              <w:ind w:left="0"/>
              <w:contextualSpacing w:val="0"/>
              <w:jc w:val="center"/>
              <w:rPr>
                <w:rFonts w:ascii="Times New Roman" w:hAnsi="Times New Roman"/>
                <w:color w:val="000000" w:themeColor="text1"/>
                <w:sz w:val="24"/>
                <w:szCs w:val="24"/>
              </w:rPr>
            </w:pPr>
            <w:r w:rsidRPr="004B1EDF">
              <w:rPr>
                <w:rFonts w:ascii="Times New Roman" w:hAnsi="Times New Roman"/>
                <w:color w:val="000000" w:themeColor="text1"/>
                <w:sz w:val="24"/>
                <w:szCs w:val="24"/>
              </w:rPr>
              <w:t>N-LIST</w:t>
            </w:r>
          </w:p>
        </w:tc>
        <w:tc>
          <w:tcPr>
            <w:tcW w:w="5594" w:type="dxa"/>
            <w:tcBorders>
              <w:top w:val="single" w:sz="8" w:space="0" w:color="000000"/>
              <w:left w:val="nil"/>
              <w:bottom w:val="single" w:sz="8" w:space="0" w:color="000000"/>
              <w:right w:val="single" w:sz="8" w:space="0" w:color="000000"/>
            </w:tcBorders>
            <w:shd w:val="clear" w:color="auto" w:fill="auto"/>
            <w:hideMark/>
          </w:tcPr>
          <w:p w:rsidR="0058552D" w:rsidRPr="004B1EDF" w:rsidRDefault="0058552D" w:rsidP="00E359C4">
            <w:pPr>
              <w:pStyle w:val="ListParagraph"/>
              <w:spacing w:before="60" w:after="60" w:line="312" w:lineRule="auto"/>
              <w:ind w:left="0"/>
              <w:contextualSpacing w:val="0"/>
              <w:rPr>
                <w:rFonts w:ascii="Times New Roman" w:hAnsi="Times New Roman"/>
                <w:color w:val="000000" w:themeColor="text1"/>
                <w:sz w:val="24"/>
                <w:szCs w:val="24"/>
              </w:rPr>
            </w:pPr>
            <w:r w:rsidRPr="004B1EDF">
              <w:rPr>
                <w:rFonts w:ascii="Times New Roman" w:hAnsi="Times New Roman"/>
                <w:color w:val="000000" w:themeColor="text1"/>
                <w:sz w:val="24"/>
                <w:szCs w:val="24"/>
              </w:rPr>
              <w:t>National Library and Information Services Infrastructure for Scholarly Content</w:t>
            </w:r>
          </w:p>
        </w:tc>
      </w:tr>
      <w:tr w:rsidR="0058552D" w:rsidRPr="004B1EDF" w:rsidTr="00E359C4">
        <w:trPr>
          <w:trHeight w:val="336"/>
        </w:trPr>
        <w:tc>
          <w:tcPr>
            <w:tcW w:w="81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8552D" w:rsidRPr="007B30F2" w:rsidRDefault="0058552D" w:rsidP="004D70DE">
            <w:pPr>
              <w:pStyle w:val="ListParagraph"/>
              <w:numPr>
                <w:ilvl w:val="0"/>
                <w:numId w:val="14"/>
              </w:numPr>
              <w:spacing w:after="0" w:line="312" w:lineRule="auto"/>
              <w:jc w:val="center"/>
              <w:rPr>
                <w:rFonts w:ascii="Times New Roman" w:eastAsia="Times New Roman" w:hAnsi="Times New Roman"/>
                <w:color w:val="000000"/>
                <w:sz w:val="24"/>
                <w:szCs w:val="24"/>
                <w:lang w:val="en-IN" w:eastAsia="en-IN"/>
              </w:rPr>
            </w:pPr>
          </w:p>
        </w:tc>
        <w:tc>
          <w:tcPr>
            <w:tcW w:w="1577" w:type="dxa"/>
            <w:tcBorders>
              <w:top w:val="single" w:sz="8" w:space="0" w:color="000000"/>
              <w:left w:val="nil"/>
              <w:bottom w:val="single" w:sz="8" w:space="0" w:color="000000"/>
              <w:right w:val="single" w:sz="8" w:space="0" w:color="000000"/>
            </w:tcBorders>
            <w:shd w:val="clear" w:color="auto" w:fill="auto"/>
            <w:hideMark/>
          </w:tcPr>
          <w:p w:rsidR="0058552D" w:rsidRPr="004B1EDF" w:rsidRDefault="0058552D" w:rsidP="00E359C4">
            <w:pPr>
              <w:pStyle w:val="ListParagraph"/>
              <w:spacing w:before="60" w:after="60" w:line="312" w:lineRule="auto"/>
              <w:ind w:left="0"/>
              <w:contextualSpacing w:val="0"/>
              <w:jc w:val="center"/>
              <w:rPr>
                <w:rFonts w:ascii="Times New Roman" w:hAnsi="Times New Roman"/>
                <w:color w:val="000000" w:themeColor="text1"/>
                <w:sz w:val="24"/>
                <w:szCs w:val="24"/>
              </w:rPr>
            </w:pPr>
            <w:r w:rsidRPr="004B1EDF">
              <w:rPr>
                <w:rFonts w:ascii="Times New Roman" w:hAnsi="Times New Roman"/>
                <w:color w:val="000000" w:themeColor="text1"/>
                <w:sz w:val="24"/>
                <w:szCs w:val="24"/>
              </w:rPr>
              <w:t>ERMED</w:t>
            </w:r>
          </w:p>
        </w:tc>
        <w:tc>
          <w:tcPr>
            <w:tcW w:w="5594" w:type="dxa"/>
            <w:tcBorders>
              <w:top w:val="single" w:sz="8" w:space="0" w:color="000000"/>
              <w:left w:val="nil"/>
              <w:bottom w:val="single" w:sz="8" w:space="0" w:color="000000"/>
              <w:right w:val="single" w:sz="8" w:space="0" w:color="000000"/>
            </w:tcBorders>
            <w:shd w:val="clear" w:color="auto" w:fill="auto"/>
            <w:hideMark/>
          </w:tcPr>
          <w:p w:rsidR="0058552D" w:rsidRPr="004B1EDF" w:rsidRDefault="0058552D" w:rsidP="00E359C4">
            <w:pPr>
              <w:pStyle w:val="ListParagraph"/>
              <w:spacing w:before="60" w:after="60" w:line="312" w:lineRule="auto"/>
              <w:ind w:left="0"/>
              <w:contextualSpacing w:val="0"/>
              <w:rPr>
                <w:rFonts w:ascii="Times New Roman" w:hAnsi="Times New Roman"/>
                <w:color w:val="000000" w:themeColor="text1"/>
                <w:sz w:val="24"/>
                <w:szCs w:val="24"/>
              </w:rPr>
            </w:pPr>
            <w:r w:rsidRPr="004B1EDF">
              <w:rPr>
                <w:rFonts w:ascii="Times New Roman" w:hAnsi="Times New Roman"/>
                <w:color w:val="000000" w:themeColor="text1"/>
                <w:sz w:val="24"/>
                <w:szCs w:val="24"/>
              </w:rPr>
              <w:t>Educational Resources in Medicine</w:t>
            </w:r>
          </w:p>
        </w:tc>
      </w:tr>
    </w:tbl>
    <w:p w:rsidR="0058552D" w:rsidRPr="004B1EDF" w:rsidRDefault="0058552D" w:rsidP="0058552D">
      <w:pPr>
        <w:pStyle w:val="ListParagraph"/>
        <w:spacing w:line="312" w:lineRule="auto"/>
        <w:outlineLvl w:val="0"/>
        <w:rPr>
          <w:rFonts w:ascii="Times New Roman" w:hAnsi="Times New Roman"/>
          <w:b/>
          <w:sz w:val="24"/>
          <w:szCs w:val="24"/>
          <w:u w:val="single"/>
        </w:rPr>
      </w:pPr>
      <w:bookmarkStart w:id="6" w:name="_Toc297892976"/>
      <w:bookmarkStart w:id="7" w:name="_Toc351456582"/>
    </w:p>
    <w:p w:rsidR="0058552D" w:rsidRPr="0071067F" w:rsidRDefault="0071067F" w:rsidP="00EF021D">
      <w:pPr>
        <w:pStyle w:val="NoSpacing"/>
        <w:spacing w:after="160" w:line="312" w:lineRule="auto"/>
        <w:rPr>
          <w:rFonts w:ascii="Times New Roman" w:hAnsi="Times New Roman" w:cs="Times New Roman"/>
          <w:b/>
          <w:sz w:val="24"/>
          <w:szCs w:val="24"/>
        </w:rPr>
      </w:pPr>
      <w:r w:rsidRPr="0071067F">
        <w:rPr>
          <w:rFonts w:ascii="Times New Roman" w:hAnsi="Times New Roman" w:cs="Times New Roman"/>
          <w:b/>
          <w:sz w:val="24"/>
          <w:szCs w:val="24"/>
        </w:rPr>
        <w:t xml:space="preserve">5.0 </w:t>
      </w:r>
      <w:r w:rsidR="0058552D" w:rsidRPr="0071067F">
        <w:rPr>
          <w:rFonts w:ascii="Times New Roman" w:hAnsi="Times New Roman" w:cs="Times New Roman"/>
          <w:b/>
          <w:sz w:val="24"/>
          <w:szCs w:val="24"/>
        </w:rPr>
        <w:t>Definitions:</w:t>
      </w:r>
      <w:bookmarkEnd w:id="6"/>
      <w:bookmarkEnd w:id="7"/>
    </w:p>
    <w:p w:rsidR="0058552D" w:rsidRDefault="0071067F" w:rsidP="004D70DE">
      <w:pPr>
        <w:pStyle w:val="NoSpacing"/>
        <w:numPr>
          <w:ilvl w:val="0"/>
          <w:numId w:val="17"/>
        </w:numPr>
        <w:spacing w:after="160" w:line="312" w:lineRule="auto"/>
        <w:jc w:val="both"/>
        <w:rPr>
          <w:rFonts w:ascii="Times New Roman" w:hAnsi="Times New Roman" w:cs="Times New Roman"/>
          <w:sz w:val="24"/>
          <w:szCs w:val="24"/>
          <w:lang w:bidi="hi-IN"/>
        </w:rPr>
      </w:pPr>
      <w:r w:rsidRPr="00EF021D">
        <w:rPr>
          <w:rFonts w:ascii="Times New Roman" w:hAnsi="Times New Roman" w:cs="Times New Roman"/>
          <w:b/>
          <w:sz w:val="24"/>
          <w:szCs w:val="24"/>
          <w:lang w:bidi="hi-IN"/>
        </w:rPr>
        <w:t>Accession</w:t>
      </w:r>
      <w:r w:rsidR="0058552D" w:rsidRPr="00EF021D">
        <w:rPr>
          <w:rFonts w:ascii="Times New Roman" w:hAnsi="Times New Roman" w:cs="Times New Roman"/>
          <w:b/>
          <w:sz w:val="24"/>
          <w:szCs w:val="24"/>
          <w:lang w:bidi="hi-IN"/>
        </w:rPr>
        <w:t xml:space="preserve"> Number</w:t>
      </w:r>
      <w:r w:rsidR="0058552D" w:rsidRPr="0071067F">
        <w:rPr>
          <w:rFonts w:ascii="Times New Roman" w:hAnsi="Times New Roman" w:cs="Times New Roman"/>
          <w:sz w:val="24"/>
          <w:szCs w:val="24"/>
          <w:lang w:bidi="hi-IN"/>
        </w:rPr>
        <w:t xml:space="preserve">: Every book purchased should be given a unique number   </w:t>
      </w:r>
      <w:r w:rsidR="00EF021D">
        <w:rPr>
          <w:rFonts w:ascii="Times New Roman" w:hAnsi="Times New Roman" w:cs="Times New Roman"/>
          <w:sz w:val="24"/>
          <w:szCs w:val="24"/>
          <w:lang w:bidi="hi-IN"/>
        </w:rPr>
        <w:t xml:space="preserve">  </w:t>
      </w:r>
      <w:r w:rsidR="0058552D" w:rsidRPr="0071067F">
        <w:rPr>
          <w:rFonts w:ascii="Times New Roman" w:hAnsi="Times New Roman" w:cs="Times New Roman"/>
          <w:sz w:val="24"/>
          <w:szCs w:val="24"/>
          <w:lang w:bidi="hi-IN"/>
        </w:rPr>
        <w:t>when it arrives at the LIC called accession number.</w:t>
      </w:r>
    </w:p>
    <w:p w:rsidR="0058552D" w:rsidRPr="0071067F" w:rsidRDefault="0058552D" w:rsidP="004D70DE">
      <w:pPr>
        <w:pStyle w:val="NoSpacing"/>
        <w:numPr>
          <w:ilvl w:val="0"/>
          <w:numId w:val="17"/>
        </w:numPr>
        <w:spacing w:after="160" w:line="312" w:lineRule="auto"/>
        <w:jc w:val="both"/>
        <w:rPr>
          <w:rFonts w:ascii="Times New Roman" w:hAnsi="Times New Roman" w:cs="Times New Roman"/>
          <w:sz w:val="24"/>
          <w:szCs w:val="24"/>
          <w:lang w:bidi="hi-IN"/>
        </w:rPr>
      </w:pPr>
      <w:r w:rsidRPr="00EF021D">
        <w:rPr>
          <w:rFonts w:ascii="Times New Roman" w:hAnsi="Times New Roman" w:cs="Times New Roman"/>
          <w:b/>
          <w:sz w:val="24"/>
          <w:szCs w:val="24"/>
          <w:lang w:bidi="hi-IN"/>
        </w:rPr>
        <w:t>Accession register</w:t>
      </w:r>
      <w:r w:rsidRPr="0071067F">
        <w:rPr>
          <w:rFonts w:ascii="Times New Roman" w:hAnsi="Times New Roman" w:cs="Times New Roman"/>
          <w:sz w:val="24"/>
          <w:szCs w:val="24"/>
          <w:lang w:bidi="hi-IN"/>
        </w:rPr>
        <w:t xml:space="preserve"> :  It is a record of books purchased in the LIC  in the order in which the they are received. </w:t>
      </w:r>
    </w:p>
    <w:p w:rsidR="0058552D" w:rsidRPr="0071067F" w:rsidRDefault="0058552D" w:rsidP="004D70DE">
      <w:pPr>
        <w:pStyle w:val="NoSpacing"/>
        <w:numPr>
          <w:ilvl w:val="0"/>
          <w:numId w:val="17"/>
        </w:numPr>
        <w:spacing w:after="160" w:line="312" w:lineRule="auto"/>
        <w:jc w:val="both"/>
        <w:rPr>
          <w:rFonts w:ascii="Times New Roman" w:hAnsi="Times New Roman" w:cs="Times New Roman"/>
          <w:sz w:val="24"/>
          <w:szCs w:val="24"/>
          <w:lang w:bidi="hi-IN"/>
        </w:rPr>
      </w:pPr>
      <w:r w:rsidRPr="00EF021D">
        <w:rPr>
          <w:rFonts w:ascii="Times New Roman" w:hAnsi="Times New Roman" w:cs="Times New Roman"/>
          <w:b/>
          <w:color w:val="000000"/>
          <w:sz w:val="24"/>
          <w:szCs w:val="24"/>
        </w:rPr>
        <w:t>Acquisition</w:t>
      </w:r>
      <w:r w:rsidRPr="0071067F">
        <w:rPr>
          <w:rFonts w:ascii="Times New Roman" w:hAnsi="Times New Roman" w:cs="Times New Roman"/>
          <w:color w:val="000000"/>
          <w:sz w:val="24"/>
          <w:szCs w:val="24"/>
        </w:rPr>
        <w:t xml:space="preserve">: </w:t>
      </w:r>
      <w:r w:rsidRPr="0071067F">
        <w:rPr>
          <w:rFonts w:ascii="Times New Roman" w:hAnsi="Times New Roman" w:cs="Times New Roman"/>
          <w:bCs/>
          <w:color w:val="000000"/>
          <w:sz w:val="24"/>
          <w:szCs w:val="24"/>
        </w:rPr>
        <w:t>Selection and purchase of information resources.</w:t>
      </w:r>
    </w:p>
    <w:p w:rsidR="0058552D" w:rsidRPr="0071067F" w:rsidRDefault="0058552D" w:rsidP="004D70DE">
      <w:pPr>
        <w:pStyle w:val="NoSpacing"/>
        <w:numPr>
          <w:ilvl w:val="0"/>
          <w:numId w:val="17"/>
        </w:numPr>
        <w:spacing w:after="160" w:line="312" w:lineRule="auto"/>
        <w:jc w:val="both"/>
        <w:rPr>
          <w:rFonts w:ascii="Times New Roman" w:hAnsi="Times New Roman" w:cs="Times New Roman"/>
          <w:sz w:val="24"/>
          <w:szCs w:val="24"/>
        </w:rPr>
      </w:pPr>
      <w:r w:rsidRPr="00EF021D">
        <w:rPr>
          <w:rFonts w:ascii="Times New Roman" w:hAnsi="Times New Roman" w:cs="Times New Roman"/>
          <w:b/>
          <w:sz w:val="24"/>
          <w:szCs w:val="24"/>
        </w:rPr>
        <w:t>Anglo-American Cataloguing Rules</w:t>
      </w:r>
      <w:r w:rsidRPr="0071067F">
        <w:rPr>
          <w:rFonts w:ascii="Times New Roman" w:hAnsi="Times New Roman" w:cs="Times New Roman"/>
          <w:sz w:val="24"/>
          <w:szCs w:val="24"/>
        </w:rPr>
        <w:t>: An</w:t>
      </w:r>
      <w:r w:rsidRPr="0071067F">
        <w:rPr>
          <w:rFonts w:ascii="Times New Roman" w:hAnsi="Times New Roman" w:cs="Times New Roman"/>
          <w:bCs/>
          <w:sz w:val="24"/>
          <w:szCs w:val="24"/>
        </w:rPr>
        <w:t xml:space="preserve"> international code used for cataloguing library books.</w:t>
      </w:r>
    </w:p>
    <w:p w:rsidR="0058552D" w:rsidRPr="0071067F" w:rsidRDefault="0058552D" w:rsidP="004D70DE">
      <w:pPr>
        <w:pStyle w:val="NoSpacing"/>
        <w:numPr>
          <w:ilvl w:val="0"/>
          <w:numId w:val="17"/>
        </w:numPr>
        <w:spacing w:after="160" w:line="312" w:lineRule="auto"/>
        <w:jc w:val="both"/>
        <w:rPr>
          <w:rFonts w:ascii="Times New Roman" w:hAnsi="Times New Roman" w:cs="Times New Roman"/>
          <w:sz w:val="24"/>
          <w:szCs w:val="24"/>
        </w:rPr>
      </w:pPr>
      <w:r w:rsidRPr="00EF021D">
        <w:rPr>
          <w:rFonts w:ascii="Times New Roman" w:hAnsi="Times New Roman" w:cs="Times New Roman"/>
          <w:b/>
          <w:color w:val="000000"/>
          <w:sz w:val="24"/>
          <w:szCs w:val="24"/>
        </w:rPr>
        <w:t>Binding</w:t>
      </w:r>
      <w:r w:rsidRPr="0071067F">
        <w:rPr>
          <w:rFonts w:ascii="Times New Roman" w:hAnsi="Times New Roman" w:cs="Times New Roman"/>
          <w:color w:val="000000"/>
          <w:sz w:val="24"/>
          <w:szCs w:val="24"/>
        </w:rPr>
        <w:t>: The process of physically assembling a loosened book or loose issues of a particular volume of journal using hard board cover.</w:t>
      </w:r>
    </w:p>
    <w:p w:rsidR="0058552D" w:rsidRPr="0071067F" w:rsidRDefault="0058552D" w:rsidP="004D70DE">
      <w:pPr>
        <w:pStyle w:val="NoSpacing"/>
        <w:numPr>
          <w:ilvl w:val="0"/>
          <w:numId w:val="17"/>
        </w:numPr>
        <w:spacing w:after="160" w:line="312" w:lineRule="auto"/>
        <w:jc w:val="both"/>
        <w:rPr>
          <w:rFonts w:ascii="Times New Roman" w:hAnsi="Times New Roman" w:cs="Times New Roman"/>
          <w:sz w:val="24"/>
          <w:szCs w:val="24"/>
        </w:rPr>
      </w:pPr>
      <w:r w:rsidRPr="00EF021D">
        <w:rPr>
          <w:rFonts w:ascii="Times New Roman" w:hAnsi="Times New Roman" w:cs="Times New Roman"/>
          <w:b/>
          <w:bCs/>
          <w:sz w:val="24"/>
          <w:szCs w:val="24"/>
          <w:shd w:val="clear" w:color="auto" w:fill="FFFFFF"/>
        </w:rPr>
        <w:t>Book spine</w:t>
      </w:r>
      <w:r w:rsidRPr="0071067F">
        <w:rPr>
          <w:rFonts w:ascii="Times New Roman" w:hAnsi="Times New Roman" w:cs="Times New Roman"/>
          <w:sz w:val="24"/>
          <w:szCs w:val="24"/>
          <w:shd w:val="clear" w:color="auto" w:fill="FFFFFF"/>
        </w:rPr>
        <w:t>: The part of a</w:t>
      </w:r>
      <w:r w:rsidRPr="0071067F">
        <w:rPr>
          <w:rStyle w:val="apple-converted-space"/>
          <w:rFonts w:ascii="Times New Roman" w:hAnsi="Times New Roman" w:cs="Times New Roman"/>
          <w:sz w:val="24"/>
          <w:szCs w:val="24"/>
          <w:shd w:val="clear" w:color="auto" w:fill="FFFFFF"/>
        </w:rPr>
        <w:t> </w:t>
      </w:r>
      <w:r w:rsidRPr="0071067F">
        <w:rPr>
          <w:rStyle w:val="Emphasis"/>
          <w:rFonts w:ascii="Times New Roman" w:hAnsi="Times New Roman" w:cs="Times New Roman"/>
          <w:i w:val="0"/>
          <w:iCs w:val="0"/>
          <w:sz w:val="24"/>
          <w:szCs w:val="24"/>
          <w:shd w:val="clear" w:color="auto" w:fill="FFFFFF"/>
        </w:rPr>
        <w:t>book's</w:t>
      </w:r>
      <w:r w:rsidRPr="0071067F">
        <w:rPr>
          <w:rStyle w:val="apple-converted-space"/>
          <w:rFonts w:ascii="Times New Roman" w:hAnsi="Times New Roman" w:cs="Times New Roman"/>
          <w:sz w:val="24"/>
          <w:szCs w:val="24"/>
          <w:shd w:val="clear" w:color="auto" w:fill="FFFFFF"/>
        </w:rPr>
        <w:t> </w:t>
      </w:r>
      <w:r w:rsidRPr="0071067F">
        <w:rPr>
          <w:rFonts w:ascii="Times New Roman" w:hAnsi="Times New Roman" w:cs="Times New Roman"/>
          <w:sz w:val="24"/>
          <w:szCs w:val="24"/>
          <w:shd w:val="clear" w:color="auto" w:fill="FFFFFF"/>
        </w:rPr>
        <w:t>cover that encloses the inner side of the</w:t>
      </w:r>
      <w:r w:rsidRPr="0071067F">
        <w:rPr>
          <w:rStyle w:val="apple-converted-space"/>
          <w:rFonts w:ascii="Times New Roman" w:hAnsi="Times New Roman" w:cs="Times New Roman"/>
          <w:sz w:val="24"/>
          <w:szCs w:val="24"/>
          <w:shd w:val="clear" w:color="auto" w:fill="FFFFFF"/>
        </w:rPr>
        <w:t> </w:t>
      </w:r>
      <w:r w:rsidRPr="0071067F">
        <w:rPr>
          <w:rStyle w:val="Emphasis"/>
          <w:rFonts w:ascii="Times New Roman" w:hAnsi="Times New Roman" w:cs="Times New Roman"/>
          <w:i w:val="0"/>
          <w:iCs w:val="0"/>
          <w:sz w:val="24"/>
          <w:szCs w:val="24"/>
          <w:shd w:val="clear" w:color="auto" w:fill="FFFFFF"/>
        </w:rPr>
        <w:t>book's</w:t>
      </w:r>
      <w:r w:rsidRPr="0071067F">
        <w:rPr>
          <w:rStyle w:val="apple-converted-space"/>
          <w:rFonts w:ascii="Times New Roman" w:hAnsi="Times New Roman" w:cs="Times New Roman"/>
          <w:sz w:val="24"/>
          <w:szCs w:val="24"/>
          <w:shd w:val="clear" w:color="auto" w:fill="FFFFFF"/>
        </w:rPr>
        <w:t> </w:t>
      </w:r>
      <w:r w:rsidRPr="0071067F">
        <w:rPr>
          <w:rFonts w:ascii="Times New Roman" w:hAnsi="Times New Roman" w:cs="Times New Roman"/>
          <w:sz w:val="24"/>
          <w:szCs w:val="24"/>
          <w:shd w:val="clear" w:color="auto" w:fill="FFFFFF"/>
        </w:rPr>
        <w:t>pages and that faces outward when the</w:t>
      </w:r>
      <w:r w:rsidRPr="0071067F">
        <w:rPr>
          <w:rStyle w:val="apple-converted-space"/>
          <w:rFonts w:ascii="Times New Roman" w:hAnsi="Times New Roman" w:cs="Times New Roman"/>
          <w:sz w:val="24"/>
          <w:szCs w:val="24"/>
          <w:shd w:val="clear" w:color="auto" w:fill="FFFFFF"/>
        </w:rPr>
        <w:t> </w:t>
      </w:r>
      <w:r w:rsidRPr="0071067F">
        <w:rPr>
          <w:rStyle w:val="Emphasis"/>
          <w:rFonts w:ascii="Times New Roman" w:hAnsi="Times New Roman" w:cs="Times New Roman"/>
          <w:i w:val="0"/>
          <w:iCs w:val="0"/>
          <w:sz w:val="24"/>
          <w:szCs w:val="24"/>
          <w:shd w:val="clear" w:color="auto" w:fill="FFFFFF"/>
        </w:rPr>
        <w:t>book</w:t>
      </w:r>
      <w:r w:rsidRPr="0071067F">
        <w:rPr>
          <w:rStyle w:val="apple-converted-space"/>
          <w:rFonts w:ascii="Times New Roman" w:hAnsi="Times New Roman" w:cs="Times New Roman"/>
          <w:sz w:val="24"/>
          <w:szCs w:val="24"/>
          <w:shd w:val="clear" w:color="auto" w:fill="FFFFFF"/>
        </w:rPr>
        <w:t> </w:t>
      </w:r>
      <w:r w:rsidRPr="0071067F">
        <w:rPr>
          <w:rFonts w:ascii="Times New Roman" w:hAnsi="Times New Roman" w:cs="Times New Roman"/>
          <w:sz w:val="24"/>
          <w:szCs w:val="24"/>
          <w:shd w:val="clear" w:color="auto" w:fill="FFFFFF"/>
        </w:rPr>
        <w:t>is shelved.</w:t>
      </w:r>
    </w:p>
    <w:p w:rsidR="0058552D" w:rsidRPr="0071067F" w:rsidRDefault="007F6669" w:rsidP="004D70DE">
      <w:pPr>
        <w:pStyle w:val="NoSpacing"/>
        <w:numPr>
          <w:ilvl w:val="0"/>
          <w:numId w:val="17"/>
        </w:numPr>
        <w:spacing w:after="160" w:line="312" w:lineRule="auto"/>
        <w:jc w:val="both"/>
        <w:rPr>
          <w:rFonts w:ascii="Times New Roman" w:hAnsi="Times New Roman" w:cs="Times New Roman"/>
          <w:sz w:val="24"/>
          <w:szCs w:val="24"/>
        </w:rPr>
      </w:pPr>
      <w:r>
        <w:rPr>
          <w:rFonts w:ascii="Times New Roman" w:hAnsi="Times New Roman" w:cs="Times New Roman"/>
          <w:b/>
          <w:color w:val="000000"/>
          <w:sz w:val="24"/>
          <w:szCs w:val="24"/>
        </w:rPr>
        <w:lastRenderedPageBreak/>
        <w:t>Cataloguing</w:t>
      </w:r>
      <w:r w:rsidR="0058552D" w:rsidRPr="0071067F">
        <w:rPr>
          <w:rFonts w:ascii="Times New Roman" w:hAnsi="Times New Roman" w:cs="Times New Roman"/>
          <w:bCs/>
          <w:color w:val="000000"/>
          <w:sz w:val="24"/>
          <w:szCs w:val="24"/>
        </w:rPr>
        <w:t>: The process of recording the bibliographic details of an information resource with the help of a standard code.</w:t>
      </w:r>
    </w:p>
    <w:p w:rsidR="0058552D" w:rsidRPr="0071067F" w:rsidRDefault="007F6669" w:rsidP="004D70DE">
      <w:pPr>
        <w:pStyle w:val="NoSpacing"/>
        <w:numPr>
          <w:ilvl w:val="0"/>
          <w:numId w:val="17"/>
        </w:numPr>
        <w:spacing w:after="160" w:line="312" w:lineRule="auto"/>
        <w:jc w:val="both"/>
        <w:rPr>
          <w:rFonts w:ascii="Times New Roman" w:hAnsi="Times New Roman" w:cs="Times New Roman"/>
          <w:sz w:val="24"/>
          <w:szCs w:val="24"/>
        </w:rPr>
      </w:pPr>
      <w:r>
        <w:rPr>
          <w:rFonts w:ascii="Times New Roman" w:hAnsi="Times New Roman" w:cs="Times New Roman"/>
          <w:b/>
          <w:color w:val="000000"/>
          <w:sz w:val="24"/>
          <w:szCs w:val="24"/>
        </w:rPr>
        <w:t>Class</w:t>
      </w:r>
      <w:r w:rsidR="0058552D" w:rsidRPr="00EF021D">
        <w:rPr>
          <w:rFonts w:ascii="Times New Roman" w:hAnsi="Times New Roman" w:cs="Times New Roman"/>
          <w:b/>
          <w:color w:val="000000"/>
          <w:sz w:val="24"/>
          <w:szCs w:val="24"/>
        </w:rPr>
        <w:t xml:space="preserve"> Number</w:t>
      </w:r>
      <w:r w:rsidR="0058552D" w:rsidRPr="0071067F">
        <w:rPr>
          <w:rFonts w:ascii="Times New Roman" w:hAnsi="Times New Roman" w:cs="Times New Roman"/>
          <w:color w:val="000000"/>
          <w:sz w:val="24"/>
          <w:szCs w:val="24"/>
        </w:rPr>
        <w:t xml:space="preserve">: </w:t>
      </w:r>
      <w:r w:rsidR="0058552D" w:rsidRPr="0071067F">
        <w:rPr>
          <w:rFonts w:ascii="Times New Roman" w:hAnsi="Times New Roman" w:cs="Times New Roman"/>
          <w:bCs/>
          <w:color w:val="000000"/>
          <w:sz w:val="24"/>
          <w:szCs w:val="24"/>
        </w:rPr>
        <w:t xml:space="preserve">The number which represents the subject content of a book </w:t>
      </w:r>
      <w:r>
        <w:rPr>
          <w:rFonts w:ascii="Times New Roman" w:hAnsi="Times New Roman" w:cs="Times New Roman"/>
          <w:bCs/>
          <w:color w:val="000000"/>
          <w:sz w:val="24"/>
          <w:szCs w:val="24"/>
        </w:rPr>
        <w:t xml:space="preserve">   </w:t>
      </w:r>
      <w:r w:rsidR="0058552D" w:rsidRPr="0071067F">
        <w:rPr>
          <w:rFonts w:ascii="Times New Roman" w:hAnsi="Times New Roman" w:cs="Times New Roman"/>
          <w:bCs/>
          <w:color w:val="000000"/>
          <w:sz w:val="24"/>
          <w:szCs w:val="24"/>
        </w:rPr>
        <w:t>derived from a standard code.</w:t>
      </w:r>
    </w:p>
    <w:p w:rsidR="0058552D" w:rsidRPr="0071067F" w:rsidRDefault="0058552D" w:rsidP="004D70DE">
      <w:pPr>
        <w:pStyle w:val="NoSpacing"/>
        <w:numPr>
          <w:ilvl w:val="0"/>
          <w:numId w:val="17"/>
        </w:numPr>
        <w:spacing w:after="160" w:line="312" w:lineRule="auto"/>
        <w:jc w:val="both"/>
        <w:rPr>
          <w:rFonts w:ascii="Times New Roman" w:hAnsi="Times New Roman" w:cs="Times New Roman"/>
          <w:bCs/>
          <w:color w:val="000000"/>
          <w:sz w:val="24"/>
          <w:szCs w:val="24"/>
        </w:rPr>
      </w:pPr>
      <w:r w:rsidRPr="00EF021D">
        <w:rPr>
          <w:rFonts w:ascii="Times New Roman" w:hAnsi="Times New Roman" w:cs="Times New Roman"/>
          <w:b/>
          <w:color w:val="000000"/>
          <w:sz w:val="24"/>
          <w:szCs w:val="24"/>
        </w:rPr>
        <w:t>Classification</w:t>
      </w:r>
      <w:r w:rsidRPr="0071067F">
        <w:rPr>
          <w:rFonts w:ascii="Times New Roman" w:hAnsi="Times New Roman" w:cs="Times New Roman"/>
          <w:color w:val="000000"/>
          <w:sz w:val="24"/>
          <w:szCs w:val="24"/>
        </w:rPr>
        <w:t xml:space="preserve">: </w:t>
      </w:r>
      <w:r w:rsidRPr="0071067F">
        <w:rPr>
          <w:rFonts w:ascii="Times New Roman" w:hAnsi="Times New Roman" w:cs="Times New Roman"/>
          <w:bCs/>
          <w:color w:val="000000"/>
          <w:sz w:val="24"/>
          <w:szCs w:val="24"/>
        </w:rPr>
        <w:t>The process of assorting and organizing</w:t>
      </w:r>
      <w:r w:rsidRPr="0071067F">
        <w:rPr>
          <w:rFonts w:ascii="Times New Roman" w:hAnsi="Times New Roman" w:cs="Times New Roman"/>
          <w:bCs/>
          <w:sz w:val="24"/>
          <w:szCs w:val="24"/>
        </w:rPr>
        <w:t> </w:t>
      </w:r>
      <w:r w:rsidRPr="0071067F">
        <w:rPr>
          <w:rFonts w:ascii="Times New Roman" w:hAnsi="Times New Roman" w:cs="Times New Roman"/>
          <w:bCs/>
          <w:color w:val="000000"/>
          <w:sz w:val="24"/>
          <w:szCs w:val="24"/>
        </w:rPr>
        <w:t>information resources according to their subject and allocating a code number to each information resource.</w:t>
      </w:r>
    </w:p>
    <w:p w:rsidR="0058552D" w:rsidRPr="0071067F" w:rsidRDefault="0058552D" w:rsidP="004D70DE">
      <w:pPr>
        <w:pStyle w:val="NoSpacing"/>
        <w:numPr>
          <w:ilvl w:val="0"/>
          <w:numId w:val="17"/>
        </w:numPr>
        <w:spacing w:after="160" w:line="312" w:lineRule="auto"/>
        <w:jc w:val="both"/>
        <w:rPr>
          <w:rFonts w:ascii="Times New Roman" w:hAnsi="Times New Roman" w:cs="Times New Roman"/>
          <w:bCs/>
          <w:sz w:val="24"/>
          <w:szCs w:val="24"/>
        </w:rPr>
      </w:pPr>
      <w:r w:rsidRPr="00EF021D">
        <w:rPr>
          <w:rFonts w:ascii="Times New Roman" w:hAnsi="Times New Roman" w:cs="Times New Roman"/>
          <w:b/>
          <w:sz w:val="24"/>
          <w:szCs w:val="24"/>
        </w:rPr>
        <w:t>Dewey Decimal Classification</w:t>
      </w:r>
      <w:r w:rsidRPr="0071067F">
        <w:rPr>
          <w:rFonts w:ascii="Times New Roman" w:hAnsi="Times New Roman" w:cs="Times New Roman"/>
          <w:sz w:val="24"/>
          <w:szCs w:val="24"/>
        </w:rPr>
        <w:t xml:space="preserve">: </w:t>
      </w:r>
      <w:r w:rsidRPr="0071067F">
        <w:rPr>
          <w:rFonts w:ascii="Times New Roman" w:hAnsi="Times New Roman" w:cs="Times New Roman"/>
          <w:bCs/>
          <w:sz w:val="24"/>
          <w:szCs w:val="24"/>
        </w:rPr>
        <w:t xml:space="preserve">An international code used for classifying library books according to the subject. </w:t>
      </w:r>
    </w:p>
    <w:p w:rsidR="0058552D" w:rsidRPr="0071067F" w:rsidRDefault="0058552D" w:rsidP="004D70DE">
      <w:pPr>
        <w:pStyle w:val="NoSpacing"/>
        <w:numPr>
          <w:ilvl w:val="0"/>
          <w:numId w:val="17"/>
        </w:numPr>
        <w:spacing w:after="160" w:line="312" w:lineRule="auto"/>
        <w:jc w:val="both"/>
        <w:rPr>
          <w:rFonts w:ascii="Times New Roman" w:hAnsi="Times New Roman" w:cs="Times New Roman"/>
          <w:bCs/>
          <w:sz w:val="24"/>
          <w:szCs w:val="24"/>
        </w:rPr>
      </w:pPr>
      <w:r w:rsidRPr="00EF021D">
        <w:rPr>
          <w:rFonts w:ascii="Times New Roman" w:hAnsi="Times New Roman" w:cs="Times New Roman"/>
          <w:b/>
          <w:sz w:val="24"/>
          <w:szCs w:val="24"/>
        </w:rPr>
        <w:t>Enrolled Library User</w:t>
      </w:r>
      <w:r w:rsidRPr="0071067F">
        <w:rPr>
          <w:rFonts w:ascii="Times New Roman" w:hAnsi="Times New Roman" w:cs="Times New Roman"/>
          <w:sz w:val="24"/>
          <w:szCs w:val="24"/>
        </w:rPr>
        <w:t xml:space="preserve">: </w:t>
      </w:r>
      <w:r w:rsidRPr="0071067F">
        <w:rPr>
          <w:rFonts w:ascii="Times New Roman" w:hAnsi="Times New Roman" w:cs="Times New Roman"/>
          <w:bCs/>
          <w:sz w:val="24"/>
          <w:szCs w:val="24"/>
        </w:rPr>
        <w:t xml:space="preserve">The students, research scholars, faculty and non-teaching staff of the institute who became members of the library. </w:t>
      </w:r>
    </w:p>
    <w:p w:rsidR="0058552D" w:rsidRPr="0071067F" w:rsidRDefault="0058552D" w:rsidP="004D70DE">
      <w:pPr>
        <w:pStyle w:val="NoSpacing"/>
        <w:numPr>
          <w:ilvl w:val="0"/>
          <w:numId w:val="17"/>
        </w:numPr>
        <w:spacing w:after="160" w:line="312" w:lineRule="auto"/>
        <w:jc w:val="both"/>
        <w:rPr>
          <w:rFonts w:ascii="Times New Roman" w:hAnsi="Times New Roman" w:cs="Times New Roman"/>
          <w:sz w:val="24"/>
          <w:szCs w:val="24"/>
        </w:rPr>
      </w:pPr>
      <w:r w:rsidRPr="00EF021D">
        <w:rPr>
          <w:rFonts w:ascii="Times New Roman" w:hAnsi="Times New Roman" w:cs="Times New Roman"/>
          <w:b/>
          <w:sz w:val="24"/>
          <w:szCs w:val="24"/>
        </w:rPr>
        <w:t>ERMED</w:t>
      </w:r>
      <w:r w:rsidRPr="0071067F">
        <w:rPr>
          <w:rFonts w:ascii="Times New Roman" w:hAnsi="Times New Roman" w:cs="Times New Roman"/>
          <w:sz w:val="24"/>
          <w:szCs w:val="24"/>
        </w:rPr>
        <w:t xml:space="preserve">:  Is a consortium run by the National Medical Library, Ministry of Health &amp; Family Welfare, Govt. of India for providing free access to more than 2700 biomedical  e- journals to health institutions across the country. </w:t>
      </w:r>
    </w:p>
    <w:p w:rsidR="0058552D" w:rsidRPr="0071067F" w:rsidRDefault="0058552D" w:rsidP="004D70DE">
      <w:pPr>
        <w:pStyle w:val="NoSpacing"/>
        <w:numPr>
          <w:ilvl w:val="0"/>
          <w:numId w:val="17"/>
        </w:numPr>
        <w:spacing w:after="160" w:line="312" w:lineRule="auto"/>
        <w:jc w:val="both"/>
        <w:rPr>
          <w:rStyle w:val="apple-converted-space"/>
          <w:rFonts w:ascii="Times New Roman" w:hAnsi="Times New Roman" w:cs="Times New Roman"/>
          <w:sz w:val="24"/>
          <w:szCs w:val="24"/>
        </w:rPr>
      </w:pPr>
      <w:r w:rsidRPr="00EF021D">
        <w:rPr>
          <w:rFonts w:ascii="Times New Roman" w:hAnsi="Times New Roman" w:cs="Times New Roman"/>
          <w:b/>
          <w:color w:val="000000"/>
          <w:sz w:val="24"/>
          <w:szCs w:val="24"/>
        </w:rPr>
        <w:t>Hyperlink</w:t>
      </w:r>
      <w:r w:rsidRPr="0071067F">
        <w:rPr>
          <w:rFonts w:ascii="Times New Roman" w:hAnsi="Times New Roman" w:cs="Times New Roman"/>
          <w:color w:val="000000"/>
          <w:sz w:val="24"/>
          <w:szCs w:val="24"/>
          <w:shd w:val="clear" w:color="auto" w:fill="FFFFFF"/>
        </w:rPr>
        <w:t>: A link from a hypertext file or document to another location or file, typically activated by clicking on a highlighted word or image</w:t>
      </w:r>
      <w:r w:rsidRPr="0071067F">
        <w:rPr>
          <w:rFonts w:ascii="Times New Roman" w:hAnsi="Times New Roman" w:cs="Times New Roman"/>
          <w:color w:val="212121"/>
          <w:sz w:val="24"/>
          <w:szCs w:val="24"/>
          <w:shd w:val="clear" w:color="auto" w:fill="FFFFFF"/>
        </w:rPr>
        <w:t>.</w:t>
      </w:r>
      <w:r w:rsidRPr="0071067F">
        <w:rPr>
          <w:rStyle w:val="apple-converted-space"/>
          <w:rFonts w:ascii="Times New Roman" w:hAnsi="Times New Roman" w:cs="Times New Roman"/>
          <w:color w:val="212121"/>
          <w:sz w:val="24"/>
          <w:szCs w:val="24"/>
          <w:shd w:val="clear" w:color="auto" w:fill="FFFFFF"/>
        </w:rPr>
        <w:t> </w:t>
      </w:r>
    </w:p>
    <w:p w:rsidR="0058552D" w:rsidRPr="0071067F" w:rsidRDefault="0058552D" w:rsidP="004D70DE">
      <w:pPr>
        <w:pStyle w:val="NoSpacing"/>
        <w:numPr>
          <w:ilvl w:val="0"/>
          <w:numId w:val="17"/>
        </w:numPr>
        <w:spacing w:after="160" w:line="312" w:lineRule="auto"/>
        <w:jc w:val="both"/>
        <w:rPr>
          <w:rFonts w:ascii="Times New Roman" w:hAnsi="Times New Roman" w:cs="Times New Roman"/>
          <w:bCs/>
          <w:sz w:val="24"/>
          <w:szCs w:val="24"/>
        </w:rPr>
      </w:pPr>
      <w:r w:rsidRPr="00EF021D">
        <w:rPr>
          <w:rFonts w:ascii="Times New Roman" w:hAnsi="Times New Roman" w:cs="Times New Roman"/>
          <w:b/>
          <w:bCs/>
          <w:sz w:val="24"/>
          <w:szCs w:val="24"/>
        </w:rPr>
        <w:t>Intranet</w:t>
      </w:r>
      <w:r w:rsidRPr="0071067F">
        <w:rPr>
          <w:rFonts w:ascii="Times New Roman" w:hAnsi="Times New Roman" w:cs="Times New Roman"/>
          <w:bCs/>
          <w:sz w:val="24"/>
          <w:szCs w:val="24"/>
        </w:rPr>
        <w:t xml:space="preserve">: </w:t>
      </w:r>
      <w:r w:rsidRPr="0071067F">
        <w:rPr>
          <w:rFonts w:ascii="Times New Roman" w:hAnsi="Times New Roman" w:cs="Times New Roman"/>
          <w:color w:val="000000" w:themeColor="text1"/>
          <w:sz w:val="24"/>
          <w:szCs w:val="24"/>
        </w:rPr>
        <w:t xml:space="preserve">The </w:t>
      </w:r>
      <w:r w:rsidRPr="0071067F">
        <w:rPr>
          <w:rFonts w:ascii="Times New Roman" w:hAnsi="Times New Roman" w:cs="Times New Roman"/>
          <w:color w:val="000000" w:themeColor="text1"/>
          <w:sz w:val="24"/>
          <w:szCs w:val="24"/>
          <w:shd w:val="clear" w:color="auto" w:fill="FFFFFF"/>
        </w:rPr>
        <w:t>computer network that uses Internet Protocol technology to share information, operational systems, or computing services within the institute.</w:t>
      </w:r>
    </w:p>
    <w:p w:rsidR="0058552D" w:rsidRPr="0071067F" w:rsidRDefault="0058552D" w:rsidP="004D70DE">
      <w:pPr>
        <w:pStyle w:val="NoSpacing"/>
        <w:numPr>
          <w:ilvl w:val="0"/>
          <w:numId w:val="17"/>
        </w:numPr>
        <w:spacing w:after="160" w:line="312" w:lineRule="auto"/>
        <w:jc w:val="both"/>
        <w:rPr>
          <w:rFonts w:ascii="Times New Roman" w:hAnsi="Times New Roman" w:cs="Times New Roman"/>
          <w:sz w:val="24"/>
          <w:szCs w:val="24"/>
        </w:rPr>
      </w:pPr>
      <w:r w:rsidRPr="00EF021D">
        <w:rPr>
          <w:rFonts w:ascii="Times New Roman" w:hAnsi="Times New Roman" w:cs="Times New Roman"/>
          <w:b/>
          <w:color w:val="000000"/>
          <w:sz w:val="24"/>
          <w:szCs w:val="24"/>
        </w:rPr>
        <w:t>Kardex Register</w:t>
      </w:r>
      <w:r w:rsidRPr="0071067F">
        <w:rPr>
          <w:rFonts w:ascii="Times New Roman" w:hAnsi="Times New Roman" w:cs="Times New Roman"/>
          <w:color w:val="000000"/>
          <w:sz w:val="24"/>
          <w:szCs w:val="24"/>
        </w:rPr>
        <w:t>: A register for recording the receipt of issues of journals subscribed.</w:t>
      </w:r>
    </w:p>
    <w:p w:rsidR="0058552D" w:rsidRPr="0071067F" w:rsidRDefault="0058552D" w:rsidP="004D70DE">
      <w:pPr>
        <w:pStyle w:val="NoSpacing"/>
        <w:numPr>
          <w:ilvl w:val="0"/>
          <w:numId w:val="17"/>
        </w:numPr>
        <w:spacing w:after="160" w:line="312" w:lineRule="auto"/>
        <w:jc w:val="both"/>
        <w:rPr>
          <w:rFonts w:ascii="Times New Roman" w:hAnsi="Times New Roman" w:cs="Times New Roman"/>
          <w:sz w:val="24"/>
          <w:szCs w:val="24"/>
        </w:rPr>
      </w:pPr>
      <w:r w:rsidRPr="00EF021D">
        <w:rPr>
          <w:rFonts w:ascii="Times New Roman" w:hAnsi="Times New Roman" w:cs="Times New Roman"/>
          <w:b/>
          <w:sz w:val="24"/>
          <w:szCs w:val="24"/>
        </w:rPr>
        <w:t>N-LIST</w:t>
      </w:r>
      <w:r w:rsidRPr="0071067F">
        <w:rPr>
          <w:rFonts w:ascii="Times New Roman" w:hAnsi="Times New Roman" w:cs="Times New Roman"/>
          <w:sz w:val="24"/>
          <w:szCs w:val="24"/>
        </w:rPr>
        <w:t xml:space="preserve">: A user name and password based electronic information service provided by the INFLIBNET, Ahmedabad using which the users of the member institutions can access thousands of e-journals and e-books at nominal fee. </w:t>
      </w:r>
    </w:p>
    <w:p w:rsidR="0058552D" w:rsidRPr="0071067F" w:rsidRDefault="0058552D" w:rsidP="004D70DE">
      <w:pPr>
        <w:pStyle w:val="NoSpacing"/>
        <w:numPr>
          <w:ilvl w:val="0"/>
          <w:numId w:val="17"/>
        </w:numPr>
        <w:spacing w:after="160" w:line="312" w:lineRule="auto"/>
        <w:jc w:val="both"/>
        <w:rPr>
          <w:rFonts w:ascii="Times New Roman" w:hAnsi="Times New Roman" w:cs="Times New Roman"/>
          <w:sz w:val="24"/>
          <w:szCs w:val="24"/>
        </w:rPr>
      </w:pPr>
      <w:r w:rsidRPr="00EF021D">
        <w:rPr>
          <w:rFonts w:ascii="Times New Roman" w:hAnsi="Times New Roman" w:cs="Times New Roman"/>
          <w:b/>
          <w:bCs/>
          <w:color w:val="000000" w:themeColor="text1"/>
          <w:sz w:val="24"/>
          <w:szCs w:val="24"/>
        </w:rPr>
        <w:t>Online Public Access Catalogue</w:t>
      </w:r>
      <w:r w:rsidRPr="0071067F">
        <w:rPr>
          <w:rFonts w:ascii="Times New Roman" w:hAnsi="Times New Roman" w:cs="Times New Roman"/>
          <w:bCs/>
          <w:color w:val="000000" w:themeColor="text1"/>
          <w:sz w:val="24"/>
          <w:szCs w:val="24"/>
        </w:rPr>
        <w:t xml:space="preserve">: </w:t>
      </w:r>
      <w:r w:rsidRPr="0071067F">
        <w:rPr>
          <w:rFonts w:ascii="Times New Roman" w:hAnsi="Times New Roman" w:cs="Times New Roman"/>
          <w:color w:val="000000" w:themeColor="text1"/>
          <w:sz w:val="24"/>
          <w:szCs w:val="24"/>
        </w:rPr>
        <w:t>O</w:t>
      </w:r>
      <w:r w:rsidRPr="0071067F">
        <w:rPr>
          <w:rFonts w:ascii="Times New Roman" w:hAnsi="Times New Roman" w:cs="Times New Roman"/>
          <w:color w:val="212121"/>
          <w:sz w:val="24"/>
          <w:szCs w:val="24"/>
          <w:shd w:val="clear" w:color="auto" w:fill="FFFFFF"/>
        </w:rPr>
        <w:t>nline database of materials held by a library with author, title, keyword and subject specific search features.</w:t>
      </w:r>
    </w:p>
    <w:p w:rsidR="0058552D" w:rsidRPr="0071067F" w:rsidRDefault="0058552D" w:rsidP="004D70DE">
      <w:pPr>
        <w:pStyle w:val="NoSpacing"/>
        <w:numPr>
          <w:ilvl w:val="0"/>
          <w:numId w:val="17"/>
        </w:numPr>
        <w:spacing w:after="160" w:line="312" w:lineRule="auto"/>
        <w:jc w:val="both"/>
        <w:rPr>
          <w:rFonts w:ascii="Times New Roman" w:hAnsi="Times New Roman" w:cs="Times New Roman"/>
          <w:sz w:val="24"/>
          <w:szCs w:val="24"/>
        </w:rPr>
      </w:pPr>
      <w:r w:rsidRPr="00EF021D">
        <w:rPr>
          <w:rFonts w:ascii="Times New Roman" w:hAnsi="Times New Roman" w:cs="Times New Roman"/>
          <w:b/>
          <w:color w:val="000000"/>
          <w:sz w:val="24"/>
          <w:szCs w:val="24"/>
        </w:rPr>
        <w:lastRenderedPageBreak/>
        <w:t>Shelf Rectification</w:t>
      </w:r>
      <w:r w:rsidRPr="0071067F">
        <w:rPr>
          <w:rFonts w:ascii="Times New Roman" w:hAnsi="Times New Roman" w:cs="Times New Roman"/>
          <w:color w:val="000000"/>
          <w:sz w:val="24"/>
          <w:szCs w:val="24"/>
        </w:rPr>
        <w:t>: The process of rectifying the subject wise arrangement of books on library shelves</w:t>
      </w:r>
    </w:p>
    <w:p w:rsidR="0058552D" w:rsidRPr="0071067F" w:rsidRDefault="0058552D" w:rsidP="004D70DE">
      <w:pPr>
        <w:pStyle w:val="NoSpacing"/>
        <w:numPr>
          <w:ilvl w:val="0"/>
          <w:numId w:val="17"/>
        </w:numPr>
        <w:spacing w:after="160" w:line="312" w:lineRule="auto"/>
        <w:jc w:val="both"/>
        <w:rPr>
          <w:rFonts w:ascii="Times New Roman" w:hAnsi="Times New Roman" w:cs="Times New Roman"/>
          <w:sz w:val="24"/>
          <w:szCs w:val="24"/>
        </w:rPr>
      </w:pPr>
      <w:r w:rsidRPr="00EF021D">
        <w:rPr>
          <w:rFonts w:ascii="Times New Roman" w:hAnsi="Times New Roman" w:cs="Times New Roman"/>
          <w:b/>
          <w:color w:val="000000"/>
          <w:sz w:val="24"/>
          <w:szCs w:val="24"/>
        </w:rPr>
        <w:t>Stock Verification</w:t>
      </w:r>
      <w:r w:rsidRPr="0071067F">
        <w:rPr>
          <w:rFonts w:ascii="Times New Roman" w:hAnsi="Times New Roman" w:cs="Times New Roman"/>
          <w:color w:val="000000"/>
          <w:sz w:val="24"/>
          <w:szCs w:val="24"/>
        </w:rPr>
        <w:t>: The physical verification and accounting of books and journals acquired by the library periodically.</w:t>
      </w:r>
    </w:p>
    <w:p w:rsidR="0058552D" w:rsidRPr="0071067F" w:rsidRDefault="0058552D" w:rsidP="004D70DE">
      <w:pPr>
        <w:pStyle w:val="NoSpacing"/>
        <w:numPr>
          <w:ilvl w:val="0"/>
          <w:numId w:val="17"/>
        </w:numPr>
        <w:spacing w:after="160" w:line="312" w:lineRule="auto"/>
        <w:jc w:val="both"/>
        <w:rPr>
          <w:rFonts w:ascii="Times New Roman" w:hAnsi="Times New Roman" w:cs="Times New Roman"/>
          <w:sz w:val="24"/>
          <w:szCs w:val="24"/>
        </w:rPr>
      </w:pPr>
      <w:r w:rsidRPr="00EF021D">
        <w:rPr>
          <w:rFonts w:ascii="Times New Roman" w:hAnsi="Times New Roman" w:cs="Times New Roman"/>
          <w:b/>
          <w:color w:val="000000"/>
          <w:sz w:val="24"/>
          <w:szCs w:val="24"/>
        </w:rPr>
        <w:t>Subject Headings</w:t>
      </w:r>
      <w:r w:rsidRPr="0071067F">
        <w:rPr>
          <w:rFonts w:ascii="Times New Roman" w:hAnsi="Times New Roman" w:cs="Times New Roman"/>
          <w:bCs/>
          <w:color w:val="000000"/>
          <w:sz w:val="24"/>
          <w:szCs w:val="24"/>
        </w:rPr>
        <w:t>: Terms or keywords used for describing the contents of a document.</w:t>
      </w:r>
    </w:p>
    <w:p w:rsidR="0058552D" w:rsidRPr="0071067F" w:rsidRDefault="0058552D" w:rsidP="004D70DE">
      <w:pPr>
        <w:pStyle w:val="NoSpacing"/>
        <w:numPr>
          <w:ilvl w:val="0"/>
          <w:numId w:val="17"/>
        </w:numPr>
        <w:spacing w:after="160" w:line="312" w:lineRule="auto"/>
        <w:jc w:val="both"/>
        <w:rPr>
          <w:rFonts w:ascii="Times New Roman" w:hAnsi="Times New Roman" w:cs="Times New Roman"/>
          <w:sz w:val="24"/>
          <w:szCs w:val="24"/>
        </w:rPr>
      </w:pPr>
      <w:r w:rsidRPr="00EF021D">
        <w:rPr>
          <w:rFonts w:ascii="Times New Roman" w:hAnsi="Times New Roman" w:cs="Times New Roman"/>
          <w:b/>
          <w:color w:val="000000"/>
          <w:sz w:val="24"/>
          <w:szCs w:val="24"/>
        </w:rPr>
        <w:t>Web portal</w:t>
      </w:r>
      <w:r w:rsidRPr="0071067F">
        <w:rPr>
          <w:rFonts w:ascii="Times New Roman" w:hAnsi="Times New Roman" w:cs="Times New Roman"/>
          <w:color w:val="000000"/>
          <w:sz w:val="24"/>
          <w:szCs w:val="24"/>
        </w:rPr>
        <w:t xml:space="preserve">: </w:t>
      </w:r>
      <w:r w:rsidRPr="0071067F">
        <w:rPr>
          <w:rFonts w:ascii="Times New Roman" w:hAnsi="Times New Roman" w:cs="Times New Roman"/>
          <w:bCs/>
          <w:color w:val="000000"/>
          <w:sz w:val="24"/>
          <w:szCs w:val="24"/>
        </w:rPr>
        <w:t>The website which acts as a gateway of information pertaining to a field.</w:t>
      </w:r>
    </w:p>
    <w:p w:rsidR="0058552D" w:rsidRPr="00EF57A7" w:rsidRDefault="0071067F" w:rsidP="00EF57A7">
      <w:pPr>
        <w:pStyle w:val="NoSpacing"/>
        <w:spacing w:after="120" w:line="312" w:lineRule="auto"/>
        <w:rPr>
          <w:rFonts w:ascii="Times New Roman" w:hAnsi="Times New Roman" w:cs="Times New Roman"/>
          <w:b/>
          <w:sz w:val="24"/>
          <w:szCs w:val="24"/>
        </w:rPr>
      </w:pPr>
      <w:bookmarkStart w:id="8" w:name="_Toc351456583"/>
      <w:r w:rsidRPr="00EF57A7">
        <w:rPr>
          <w:rFonts w:ascii="Times New Roman" w:hAnsi="Times New Roman" w:cs="Times New Roman"/>
          <w:b/>
          <w:sz w:val="24"/>
          <w:szCs w:val="24"/>
        </w:rPr>
        <w:t>6.0 Resources and</w:t>
      </w:r>
      <w:r w:rsidR="0058552D" w:rsidRPr="00EF57A7">
        <w:rPr>
          <w:rFonts w:ascii="Times New Roman" w:hAnsi="Times New Roman" w:cs="Times New Roman"/>
          <w:b/>
          <w:sz w:val="24"/>
          <w:szCs w:val="24"/>
        </w:rPr>
        <w:t xml:space="preserve"> </w:t>
      </w:r>
      <w:bookmarkEnd w:id="8"/>
      <w:r w:rsidRPr="00EF57A7">
        <w:rPr>
          <w:rFonts w:ascii="Times New Roman" w:hAnsi="Times New Roman" w:cs="Times New Roman"/>
          <w:b/>
          <w:sz w:val="24"/>
          <w:szCs w:val="24"/>
        </w:rPr>
        <w:t>Infrastructure:</w:t>
      </w:r>
    </w:p>
    <w:p w:rsidR="0058552D" w:rsidRPr="0071067F" w:rsidRDefault="0058552D" w:rsidP="00EF57A7">
      <w:pPr>
        <w:pStyle w:val="NoSpacing"/>
        <w:tabs>
          <w:tab w:val="left" w:pos="360"/>
        </w:tabs>
        <w:spacing w:line="312" w:lineRule="auto"/>
        <w:ind w:left="360"/>
        <w:jc w:val="both"/>
        <w:rPr>
          <w:rFonts w:ascii="Times New Roman" w:hAnsi="Times New Roman" w:cs="Times New Roman"/>
          <w:sz w:val="24"/>
          <w:szCs w:val="24"/>
        </w:rPr>
      </w:pPr>
      <w:r w:rsidRPr="0071067F">
        <w:rPr>
          <w:rFonts w:ascii="Times New Roman" w:hAnsi="Times New Roman" w:cs="Times New Roman"/>
          <w:bCs/>
          <w:sz w:val="24"/>
          <w:szCs w:val="24"/>
        </w:rPr>
        <w:t>For an effective functioning, the library and information center is endowed with following infrastructure.</w:t>
      </w:r>
    </w:p>
    <w:p w:rsidR="0058552D" w:rsidRPr="0071067F" w:rsidRDefault="00F52922" w:rsidP="004D70DE">
      <w:pPr>
        <w:pStyle w:val="NoSpacing"/>
        <w:numPr>
          <w:ilvl w:val="0"/>
          <w:numId w:val="15"/>
        </w:numPr>
        <w:spacing w:line="312" w:lineRule="auto"/>
        <w:ind w:left="108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Human resource</w:t>
      </w:r>
      <w:r w:rsidR="0058552D" w:rsidRPr="0071067F">
        <w:rPr>
          <w:rFonts w:ascii="Times New Roman" w:eastAsia="Times New Roman" w:hAnsi="Times New Roman" w:cs="Times New Roman"/>
          <w:bCs/>
          <w:sz w:val="24"/>
          <w:szCs w:val="24"/>
        </w:rPr>
        <w:t xml:space="preserve">: </w:t>
      </w:r>
      <w:r w:rsidR="0058552D" w:rsidRPr="0071067F">
        <w:rPr>
          <w:rFonts w:ascii="Times New Roman" w:hAnsi="Times New Roman" w:cs="Times New Roman"/>
          <w:bCs/>
          <w:sz w:val="24"/>
          <w:szCs w:val="24"/>
        </w:rPr>
        <w:t>Consists of well experienced group of staff at the technical level to carryout library work smoothly.</w:t>
      </w:r>
    </w:p>
    <w:p w:rsidR="0058552D" w:rsidRPr="0071067F" w:rsidRDefault="0058552D" w:rsidP="004D70DE">
      <w:pPr>
        <w:pStyle w:val="NoSpacing"/>
        <w:numPr>
          <w:ilvl w:val="0"/>
          <w:numId w:val="15"/>
        </w:numPr>
        <w:spacing w:line="312" w:lineRule="auto"/>
        <w:ind w:left="1080"/>
        <w:jc w:val="both"/>
        <w:rPr>
          <w:rFonts w:ascii="Times New Roman" w:eastAsia="Times New Roman" w:hAnsi="Times New Roman" w:cs="Times New Roman"/>
          <w:bCs/>
          <w:sz w:val="24"/>
          <w:szCs w:val="24"/>
        </w:rPr>
      </w:pPr>
      <w:r w:rsidRPr="0071067F">
        <w:rPr>
          <w:rFonts w:ascii="Times New Roman" w:eastAsia="Times New Roman" w:hAnsi="Times New Roman" w:cs="Times New Roman"/>
          <w:bCs/>
          <w:sz w:val="24"/>
          <w:szCs w:val="24"/>
        </w:rPr>
        <w:t>Physical: Stack section, Reference section, Bound volume section, Journal section, In-house publication section and Browsing center.</w:t>
      </w:r>
    </w:p>
    <w:p w:rsidR="0058552D" w:rsidRPr="0071067F" w:rsidRDefault="00F52922" w:rsidP="004D70DE">
      <w:pPr>
        <w:pStyle w:val="NoSpacing"/>
        <w:numPr>
          <w:ilvl w:val="0"/>
          <w:numId w:val="15"/>
        </w:numPr>
        <w:spacing w:line="312" w:lineRule="auto"/>
        <w:ind w:left="108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Equipment</w:t>
      </w:r>
      <w:r w:rsidR="0058552D" w:rsidRPr="0071067F">
        <w:rPr>
          <w:rFonts w:ascii="Times New Roman" w:eastAsia="Times New Roman" w:hAnsi="Times New Roman" w:cs="Times New Roman"/>
          <w:bCs/>
          <w:sz w:val="24"/>
          <w:szCs w:val="24"/>
        </w:rPr>
        <w:t>: The library and information center have huge repository of printed materials, e-resources and in-house publications as well as computers.</w:t>
      </w:r>
    </w:p>
    <w:p w:rsidR="0058552D" w:rsidRPr="003E3B67" w:rsidRDefault="0058552D" w:rsidP="003E3B67">
      <w:pPr>
        <w:pStyle w:val="NoSpacing"/>
        <w:spacing w:after="120" w:line="312" w:lineRule="auto"/>
        <w:jc w:val="both"/>
        <w:rPr>
          <w:rFonts w:ascii="Times New Roman" w:hAnsi="Times New Roman" w:cs="Times New Roman"/>
          <w:sz w:val="24"/>
          <w:szCs w:val="24"/>
        </w:rPr>
      </w:pPr>
      <w:r w:rsidRPr="003E3B67">
        <w:rPr>
          <w:rFonts w:ascii="Times New Roman" w:hAnsi="Times New Roman" w:cs="Times New Roman"/>
          <w:sz w:val="24"/>
          <w:szCs w:val="24"/>
        </w:rPr>
        <w:t xml:space="preserve">The resource requirements shall include People, Materials (Inventory), Machinery, equipment, Funds, Information, Infrastructure such as Building, Workspace &amp; associated Utilities, Supporting services such as transportation &amp; communication and Work Environment </w:t>
      </w:r>
    </w:p>
    <w:p w:rsidR="0058552D" w:rsidRPr="003E3B67" w:rsidRDefault="0058552D" w:rsidP="003E3B67">
      <w:pPr>
        <w:pStyle w:val="NoSpacing"/>
        <w:spacing w:line="312" w:lineRule="auto"/>
        <w:rPr>
          <w:rFonts w:ascii="Times New Roman" w:hAnsi="Times New Roman" w:cs="Times New Roman"/>
          <w:sz w:val="24"/>
          <w:szCs w:val="24"/>
        </w:rPr>
      </w:pPr>
      <w:r w:rsidRPr="003E3B67">
        <w:rPr>
          <w:rFonts w:ascii="Times New Roman" w:hAnsi="Times New Roman" w:cs="Times New Roman"/>
          <w:sz w:val="24"/>
          <w:szCs w:val="24"/>
        </w:rPr>
        <w:t>The above needs are identified through various forums including</w:t>
      </w:r>
    </w:p>
    <w:p w:rsidR="0058552D" w:rsidRPr="003E3B67" w:rsidRDefault="0058552D" w:rsidP="004D70DE">
      <w:pPr>
        <w:pStyle w:val="NoSpacing"/>
        <w:numPr>
          <w:ilvl w:val="0"/>
          <w:numId w:val="16"/>
        </w:numPr>
        <w:spacing w:line="312" w:lineRule="auto"/>
        <w:rPr>
          <w:rFonts w:ascii="Times New Roman" w:hAnsi="Times New Roman" w:cs="Times New Roman"/>
          <w:sz w:val="24"/>
          <w:szCs w:val="24"/>
        </w:rPr>
      </w:pPr>
      <w:r w:rsidRPr="003E3B67">
        <w:rPr>
          <w:rFonts w:ascii="Times New Roman" w:hAnsi="Times New Roman" w:cs="Times New Roman"/>
          <w:sz w:val="24"/>
          <w:szCs w:val="24"/>
        </w:rPr>
        <w:t>Management Review Meetings</w:t>
      </w:r>
    </w:p>
    <w:p w:rsidR="0058552D" w:rsidRPr="003E3B67" w:rsidRDefault="0058552D" w:rsidP="004D70DE">
      <w:pPr>
        <w:pStyle w:val="NoSpacing"/>
        <w:numPr>
          <w:ilvl w:val="0"/>
          <w:numId w:val="16"/>
        </w:numPr>
        <w:spacing w:line="312" w:lineRule="auto"/>
        <w:rPr>
          <w:rFonts w:ascii="Times New Roman" w:hAnsi="Times New Roman" w:cs="Times New Roman"/>
          <w:sz w:val="24"/>
          <w:szCs w:val="24"/>
        </w:rPr>
      </w:pPr>
      <w:r w:rsidRPr="003E3B67">
        <w:rPr>
          <w:rFonts w:ascii="Times New Roman" w:hAnsi="Times New Roman" w:cs="Times New Roman"/>
          <w:sz w:val="24"/>
          <w:szCs w:val="24"/>
        </w:rPr>
        <w:t>New Process Planning</w:t>
      </w:r>
    </w:p>
    <w:p w:rsidR="0058552D" w:rsidRPr="003E3B67" w:rsidRDefault="0058552D" w:rsidP="004D70DE">
      <w:pPr>
        <w:pStyle w:val="NoSpacing"/>
        <w:numPr>
          <w:ilvl w:val="0"/>
          <w:numId w:val="16"/>
        </w:numPr>
        <w:spacing w:line="312" w:lineRule="auto"/>
        <w:rPr>
          <w:rFonts w:ascii="Times New Roman" w:hAnsi="Times New Roman" w:cs="Times New Roman"/>
          <w:sz w:val="24"/>
          <w:szCs w:val="24"/>
        </w:rPr>
      </w:pPr>
      <w:r w:rsidRPr="003E3B67">
        <w:rPr>
          <w:rFonts w:ascii="Times New Roman" w:hAnsi="Times New Roman" w:cs="Times New Roman"/>
          <w:sz w:val="24"/>
          <w:szCs w:val="24"/>
        </w:rPr>
        <w:t>Corrective and preventive actions</w:t>
      </w:r>
    </w:p>
    <w:p w:rsidR="0058552D" w:rsidRPr="003E3B67" w:rsidRDefault="0058552D" w:rsidP="004D70DE">
      <w:pPr>
        <w:pStyle w:val="NoSpacing"/>
        <w:numPr>
          <w:ilvl w:val="0"/>
          <w:numId w:val="16"/>
        </w:numPr>
        <w:spacing w:line="312" w:lineRule="auto"/>
        <w:rPr>
          <w:rFonts w:ascii="Times New Roman" w:hAnsi="Times New Roman" w:cs="Times New Roman"/>
          <w:sz w:val="24"/>
          <w:szCs w:val="24"/>
        </w:rPr>
      </w:pPr>
      <w:r w:rsidRPr="003E3B67">
        <w:rPr>
          <w:rFonts w:ascii="Times New Roman" w:hAnsi="Times New Roman" w:cs="Times New Roman"/>
          <w:sz w:val="24"/>
          <w:szCs w:val="24"/>
        </w:rPr>
        <w:t>Continual improvements</w:t>
      </w:r>
    </w:p>
    <w:p w:rsidR="0058552D" w:rsidRDefault="0058552D" w:rsidP="0058552D">
      <w:pPr>
        <w:spacing w:after="0" w:line="312" w:lineRule="auto"/>
        <w:ind w:left="1440"/>
        <w:jc w:val="both"/>
        <w:rPr>
          <w:rFonts w:ascii="Times New Roman" w:eastAsia="Times New Roman" w:hAnsi="Times New Roman" w:cs="Times New Roman"/>
          <w:sz w:val="24"/>
          <w:szCs w:val="24"/>
        </w:rPr>
      </w:pPr>
    </w:p>
    <w:p w:rsidR="003E3B67" w:rsidRDefault="003E3B67" w:rsidP="0058552D">
      <w:pPr>
        <w:spacing w:after="0" w:line="312" w:lineRule="auto"/>
        <w:ind w:left="1440"/>
        <w:jc w:val="both"/>
        <w:rPr>
          <w:rFonts w:ascii="Times New Roman" w:eastAsia="Times New Roman" w:hAnsi="Times New Roman" w:cs="Times New Roman"/>
          <w:sz w:val="24"/>
          <w:szCs w:val="24"/>
        </w:rPr>
      </w:pPr>
    </w:p>
    <w:p w:rsidR="003E3B67" w:rsidRPr="004B1EDF" w:rsidRDefault="003E3B67" w:rsidP="0058552D">
      <w:pPr>
        <w:spacing w:after="0" w:line="312" w:lineRule="auto"/>
        <w:ind w:left="1440"/>
        <w:jc w:val="both"/>
        <w:rPr>
          <w:rFonts w:ascii="Times New Roman" w:eastAsia="Times New Roman" w:hAnsi="Times New Roman" w:cs="Times New Roman"/>
          <w:sz w:val="24"/>
          <w:szCs w:val="24"/>
        </w:rPr>
      </w:pPr>
    </w:p>
    <w:p w:rsidR="0058552D" w:rsidRPr="004B1EDF" w:rsidRDefault="0058552D" w:rsidP="0058552D">
      <w:pPr>
        <w:spacing w:line="312" w:lineRule="auto"/>
        <w:jc w:val="both"/>
        <w:rPr>
          <w:rFonts w:ascii="Times New Roman" w:eastAsia="Times New Roman" w:hAnsi="Times New Roman" w:cs="Times New Roman"/>
          <w:sz w:val="24"/>
          <w:szCs w:val="24"/>
        </w:rPr>
      </w:pPr>
      <w:r w:rsidRPr="004B1EDF">
        <w:rPr>
          <w:rFonts w:ascii="Times New Roman" w:eastAsia="Times New Roman" w:hAnsi="Times New Roman" w:cs="Times New Roman"/>
          <w:sz w:val="24"/>
          <w:szCs w:val="24"/>
        </w:rPr>
        <w:lastRenderedPageBreak/>
        <w:t>The Resource identification and implementation is carried out as below:</w:t>
      </w:r>
    </w:p>
    <w:tbl>
      <w:tblPr>
        <w:tblW w:w="8897" w:type="dxa"/>
        <w:tblBorders>
          <w:top w:val="single" w:sz="4" w:space="0" w:color="auto"/>
          <w:left w:val="single" w:sz="4" w:space="0" w:color="auto"/>
          <w:bottom w:val="single" w:sz="4" w:space="0" w:color="auto"/>
          <w:right w:val="single" w:sz="4" w:space="0" w:color="auto"/>
        </w:tblBorders>
        <w:tblLook w:val="0000"/>
      </w:tblPr>
      <w:tblGrid>
        <w:gridCol w:w="1668"/>
        <w:gridCol w:w="5103"/>
        <w:gridCol w:w="2126"/>
      </w:tblGrid>
      <w:tr w:rsidR="0058552D" w:rsidRPr="004B1EDF" w:rsidTr="00E359C4">
        <w:trPr>
          <w:trHeight w:val="382"/>
        </w:trPr>
        <w:tc>
          <w:tcPr>
            <w:tcW w:w="1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552D" w:rsidRPr="004B1EDF" w:rsidRDefault="0058552D" w:rsidP="00E359C4">
            <w:pPr>
              <w:spacing w:after="0" w:line="312" w:lineRule="auto"/>
              <w:jc w:val="center"/>
              <w:rPr>
                <w:rFonts w:ascii="Times New Roman" w:eastAsia="Times New Roman" w:hAnsi="Times New Roman" w:cs="Times New Roman"/>
                <w:b/>
                <w:bCs/>
                <w:sz w:val="24"/>
                <w:szCs w:val="24"/>
              </w:rPr>
            </w:pPr>
            <w:r w:rsidRPr="004B1EDF">
              <w:rPr>
                <w:rFonts w:ascii="Times New Roman" w:eastAsia="Times New Roman" w:hAnsi="Times New Roman" w:cs="Times New Roman"/>
                <w:b/>
                <w:bCs/>
                <w:sz w:val="24"/>
                <w:szCs w:val="24"/>
              </w:rPr>
              <w:t>Input</w:t>
            </w:r>
          </w:p>
        </w:tc>
        <w:tc>
          <w:tcPr>
            <w:tcW w:w="5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552D" w:rsidRPr="004B1EDF" w:rsidRDefault="0058552D" w:rsidP="00E359C4">
            <w:pPr>
              <w:spacing w:after="0" w:line="312" w:lineRule="auto"/>
              <w:jc w:val="center"/>
              <w:rPr>
                <w:rFonts w:ascii="Times New Roman" w:eastAsia="Times New Roman" w:hAnsi="Times New Roman" w:cs="Times New Roman"/>
                <w:b/>
                <w:bCs/>
                <w:sz w:val="24"/>
                <w:szCs w:val="24"/>
              </w:rPr>
            </w:pPr>
            <w:r w:rsidRPr="004B1EDF">
              <w:rPr>
                <w:rFonts w:ascii="Times New Roman" w:eastAsia="Times New Roman" w:hAnsi="Times New Roman" w:cs="Times New Roman"/>
                <w:b/>
                <w:bCs/>
                <w:sz w:val="24"/>
                <w:szCs w:val="24"/>
              </w:rPr>
              <w:t>Activity</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552D" w:rsidRPr="004B1EDF" w:rsidRDefault="0058552D" w:rsidP="00E359C4">
            <w:pPr>
              <w:spacing w:after="0" w:line="312" w:lineRule="auto"/>
              <w:jc w:val="center"/>
              <w:rPr>
                <w:rFonts w:ascii="Times New Roman" w:eastAsia="Times New Roman" w:hAnsi="Times New Roman" w:cs="Times New Roman"/>
                <w:b/>
                <w:bCs/>
                <w:sz w:val="24"/>
                <w:szCs w:val="24"/>
              </w:rPr>
            </w:pPr>
            <w:r w:rsidRPr="004B1EDF">
              <w:rPr>
                <w:rFonts w:ascii="Times New Roman" w:eastAsia="Times New Roman" w:hAnsi="Times New Roman" w:cs="Times New Roman"/>
                <w:b/>
                <w:bCs/>
                <w:sz w:val="24"/>
                <w:szCs w:val="24"/>
              </w:rPr>
              <w:t>Output</w:t>
            </w:r>
          </w:p>
        </w:tc>
      </w:tr>
      <w:tr w:rsidR="0058552D" w:rsidRPr="004B1EDF" w:rsidTr="00E359C4">
        <w:tc>
          <w:tcPr>
            <w:tcW w:w="1668" w:type="dxa"/>
            <w:tcBorders>
              <w:top w:val="single" w:sz="4" w:space="0" w:color="auto"/>
              <w:left w:val="single" w:sz="4" w:space="0" w:color="auto"/>
              <w:bottom w:val="single" w:sz="4" w:space="0" w:color="auto"/>
              <w:right w:val="single" w:sz="4" w:space="0" w:color="auto"/>
            </w:tcBorders>
            <w:vAlign w:val="center"/>
          </w:tcPr>
          <w:p w:rsidR="0058552D" w:rsidRPr="004B1EDF" w:rsidRDefault="0058552D" w:rsidP="00E359C4">
            <w:pPr>
              <w:spacing w:after="0" w:line="312" w:lineRule="auto"/>
              <w:rPr>
                <w:rFonts w:ascii="Times New Roman" w:eastAsia="Times New Roman" w:hAnsi="Times New Roman" w:cs="Times New Roman"/>
                <w:sz w:val="24"/>
                <w:szCs w:val="24"/>
              </w:rPr>
            </w:pPr>
            <w:r w:rsidRPr="004B1EDF">
              <w:rPr>
                <w:rFonts w:ascii="Times New Roman" w:eastAsia="Times New Roman" w:hAnsi="Times New Roman" w:cs="Times New Roman"/>
                <w:sz w:val="24"/>
                <w:szCs w:val="24"/>
              </w:rPr>
              <w:t>Resource requirement</w:t>
            </w:r>
          </w:p>
        </w:tc>
        <w:tc>
          <w:tcPr>
            <w:tcW w:w="5103" w:type="dxa"/>
            <w:tcBorders>
              <w:top w:val="single" w:sz="4" w:space="0" w:color="auto"/>
              <w:left w:val="single" w:sz="4" w:space="0" w:color="auto"/>
              <w:bottom w:val="single" w:sz="4" w:space="0" w:color="auto"/>
              <w:right w:val="single" w:sz="4" w:space="0" w:color="auto"/>
            </w:tcBorders>
            <w:vAlign w:val="center"/>
          </w:tcPr>
          <w:p w:rsidR="0058552D" w:rsidRPr="004B1EDF" w:rsidRDefault="0058552D" w:rsidP="00E359C4">
            <w:pPr>
              <w:spacing w:after="0" w:line="312" w:lineRule="auto"/>
              <w:rPr>
                <w:rFonts w:ascii="Times New Roman" w:eastAsia="Times New Roman" w:hAnsi="Times New Roman" w:cs="Times New Roman"/>
                <w:sz w:val="24"/>
                <w:szCs w:val="24"/>
              </w:rPr>
            </w:pPr>
            <w:r w:rsidRPr="004B1EDF">
              <w:rPr>
                <w:rFonts w:ascii="Times New Roman" w:eastAsia="Times New Roman" w:hAnsi="Times New Roman" w:cs="Times New Roman"/>
                <w:sz w:val="24"/>
                <w:szCs w:val="24"/>
              </w:rPr>
              <w:t>Each divisional head/functional head shall identify the resource requirement</w:t>
            </w:r>
          </w:p>
        </w:tc>
        <w:tc>
          <w:tcPr>
            <w:tcW w:w="2126" w:type="dxa"/>
            <w:tcBorders>
              <w:top w:val="single" w:sz="4" w:space="0" w:color="auto"/>
              <w:left w:val="single" w:sz="4" w:space="0" w:color="auto"/>
              <w:bottom w:val="single" w:sz="4" w:space="0" w:color="auto"/>
              <w:right w:val="single" w:sz="4" w:space="0" w:color="auto"/>
            </w:tcBorders>
            <w:vAlign w:val="center"/>
          </w:tcPr>
          <w:p w:rsidR="0058552D" w:rsidRPr="004B1EDF" w:rsidRDefault="0058552D" w:rsidP="00E359C4">
            <w:pPr>
              <w:spacing w:after="0" w:line="312" w:lineRule="auto"/>
              <w:rPr>
                <w:rFonts w:ascii="Times New Roman" w:eastAsia="Times New Roman" w:hAnsi="Times New Roman" w:cs="Times New Roman"/>
                <w:sz w:val="24"/>
                <w:szCs w:val="24"/>
              </w:rPr>
            </w:pPr>
            <w:r w:rsidRPr="004B1EDF">
              <w:rPr>
                <w:rFonts w:ascii="Times New Roman" w:eastAsia="Times New Roman" w:hAnsi="Times New Roman" w:cs="Times New Roman"/>
                <w:sz w:val="24"/>
                <w:szCs w:val="24"/>
              </w:rPr>
              <w:t>Identified resources</w:t>
            </w:r>
          </w:p>
        </w:tc>
      </w:tr>
      <w:tr w:rsidR="0058552D" w:rsidRPr="004B1EDF" w:rsidTr="00E359C4">
        <w:tc>
          <w:tcPr>
            <w:tcW w:w="1668" w:type="dxa"/>
            <w:tcBorders>
              <w:top w:val="single" w:sz="4" w:space="0" w:color="auto"/>
              <w:left w:val="single" w:sz="4" w:space="0" w:color="auto"/>
              <w:bottom w:val="single" w:sz="4" w:space="0" w:color="auto"/>
              <w:right w:val="single" w:sz="4" w:space="0" w:color="auto"/>
            </w:tcBorders>
            <w:vAlign w:val="center"/>
          </w:tcPr>
          <w:p w:rsidR="0058552D" w:rsidRPr="004B1EDF" w:rsidRDefault="0058552D" w:rsidP="00E359C4">
            <w:pPr>
              <w:spacing w:after="0" w:line="312" w:lineRule="auto"/>
              <w:rPr>
                <w:rFonts w:ascii="Times New Roman" w:eastAsia="Times New Roman" w:hAnsi="Times New Roman" w:cs="Times New Roman"/>
                <w:sz w:val="24"/>
                <w:szCs w:val="24"/>
              </w:rPr>
            </w:pPr>
            <w:r w:rsidRPr="004B1EDF">
              <w:rPr>
                <w:rFonts w:ascii="Times New Roman" w:eastAsia="Times New Roman" w:hAnsi="Times New Roman" w:cs="Times New Roman"/>
                <w:sz w:val="24"/>
                <w:szCs w:val="24"/>
              </w:rPr>
              <w:t>Identified resources</w:t>
            </w:r>
          </w:p>
        </w:tc>
        <w:tc>
          <w:tcPr>
            <w:tcW w:w="5103" w:type="dxa"/>
            <w:tcBorders>
              <w:top w:val="single" w:sz="4" w:space="0" w:color="auto"/>
              <w:left w:val="single" w:sz="4" w:space="0" w:color="auto"/>
              <w:bottom w:val="single" w:sz="4" w:space="0" w:color="auto"/>
              <w:right w:val="single" w:sz="4" w:space="0" w:color="auto"/>
            </w:tcBorders>
            <w:vAlign w:val="center"/>
          </w:tcPr>
          <w:p w:rsidR="0058552D" w:rsidRPr="004B1EDF" w:rsidRDefault="0058552D" w:rsidP="00E359C4">
            <w:pPr>
              <w:pStyle w:val="BodyText"/>
              <w:spacing w:line="312" w:lineRule="auto"/>
              <w:jc w:val="left"/>
              <w:rPr>
                <w:rFonts w:ascii="Times New Roman" w:hAnsi="Times New Roman"/>
                <w:sz w:val="24"/>
                <w:szCs w:val="24"/>
              </w:rPr>
            </w:pPr>
            <w:r w:rsidRPr="004B1EDF">
              <w:rPr>
                <w:rFonts w:ascii="Times New Roman" w:hAnsi="Times New Roman"/>
                <w:sz w:val="24"/>
                <w:szCs w:val="24"/>
              </w:rPr>
              <w:t>Review of the identified resources based on the following</w:t>
            </w:r>
          </w:p>
          <w:p w:rsidR="0058552D" w:rsidRPr="004B1EDF" w:rsidRDefault="0058552D" w:rsidP="00206B0F">
            <w:pPr>
              <w:numPr>
                <w:ilvl w:val="0"/>
                <w:numId w:val="1"/>
              </w:numPr>
              <w:spacing w:after="0" w:line="312" w:lineRule="auto"/>
              <w:rPr>
                <w:rFonts w:ascii="Times New Roman" w:eastAsia="Times New Roman" w:hAnsi="Times New Roman" w:cs="Times New Roman"/>
                <w:sz w:val="24"/>
                <w:szCs w:val="24"/>
              </w:rPr>
            </w:pPr>
            <w:r w:rsidRPr="004B1EDF">
              <w:rPr>
                <w:rFonts w:ascii="Times New Roman" w:eastAsia="Times New Roman" w:hAnsi="Times New Roman" w:cs="Times New Roman"/>
                <w:sz w:val="24"/>
                <w:szCs w:val="24"/>
              </w:rPr>
              <w:t>Impact on customer satisfaction,</w:t>
            </w:r>
          </w:p>
          <w:p w:rsidR="0058552D" w:rsidRPr="004B1EDF" w:rsidRDefault="0058552D" w:rsidP="00206B0F">
            <w:pPr>
              <w:numPr>
                <w:ilvl w:val="0"/>
                <w:numId w:val="1"/>
              </w:numPr>
              <w:spacing w:after="0" w:line="312" w:lineRule="auto"/>
              <w:rPr>
                <w:rFonts w:ascii="Times New Roman" w:eastAsia="Times New Roman" w:hAnsi="Times New Roman" w:cs="Times New Roman"/>
                <w:sz w:val="24"/>
                <w:szCs w:val="24"/>
              </w:rPr>
            </w:pPr>
            <w:r w:rsidRPr="004B1EDF">
              <w:rPr>
                <w:rFonts w:ascii="Times New Roman" w:eastAsia="Times New Roman" w:hAnsi="Times New Roman" w:cs="Times New Roman"/>
                <w:sz w:val="24"/>
                <w:szCs w:val="24"/>
              </w:rPr>
              <w:t>Impact on the performance and effectiveness of quality management system,</w:t>
            </w:r>
          </w:p>
          <w:p w:rsidR="0058552D" w:rsidRPr="004B1EDF" w:rsidRDefault="0058552D" w:rsidP="00206B0F">
            <w:pPr>
              <w:numPr>
                <w:ilvl w:val="0"/>
                <w:numId w:val="1"/>
              </w:numPr>
              <w:spacing w:after="0" w:line="312" w:lineRule="auto"/>
              <w:rPr>
                <w:rFonts w:ascii="Times New Roman" w:eastAsia="Times New Roman" w:hAnsi="Times New Roman" w:cs="Times New Roman"/>
                <w:sz w:val="24"/>
                <w:szCs w:val="24"/>
              </w:rPr>
            </w:pPr>
            <w:r w:rsidRPr="004B1EDF">
              <w:rPr>
                <w:rFonts w:ascii="Times New Roman" w:eastAsia="Times New Roman" w:hAnsi="Times New Roman" w:cs="Times New Roman"/>
                <w:sz w:val="24"/>
                <w:szCs w:val="24"/>
              </w:rPr>
              <w:t>Financial implication, etc</w:t>
            </w:r>
          </w:p>
        </w:tc>
        <w:tc>
          <w:tcPr>
            <w:tcW w:w="2126" w:type="dxa"/>
            <w:tcBorders>
              <w:top w:val="single" w:sz="4" w:space="0" w:color="auto"/>
              <w:left w:val="single" w:sz="4" w:space="0" w:color="auto"/>
              <w:bottom w:val="single" w:sz="4" w:space="0" w:color="auto"/>
              <w:right w:val="single" w:sz="4" w:space="0" w:color="auto"/>
            </w:tcBorders>
            <w:vAlign w:val="center"/>
          </w:tcPr>
          <w:p w:rsidR="0058552D" w:rsidRPr="004B1EDF" w:rsidRDefault="0058552D" w:rsidP="00E359C4">
            <w:pPr>
              <w:spacing w:after="0" w:line="312" w:lineRule="auto"/>
              <w:rPr>
                <w:rFonts w:ascii="Times New Roman" w:eastAsia="Times New Roman" w:hAnsi="Times New Roman" w:cs="Times New Roman"/>
                <w:sz w:val="24"/>
                <w:szCs w:val="24"/>
              </w:rPr>
            </w:pPr>
            <w:r w:rsidRPr="004B1EDF">
              <w:rPr>
                <w:rFonts w:ascii="Times New Roman" w:eastAsia="Times New Roman" w:hAnsi="Times New Roman" w:cs="Times New Roman"/>
                <w:sz w:val="24"/>
                <w:szCs w:val="24"/>
              </w:rPr>
              <w:t>Decision on the resources identified</w:t>
            </w:r>
          </w:p>
        </w:tc>
      </w:tr>
      <w:tr w:rsidR="0058552D" w:rsidRPr="004B1EDF" w:rsidTr="00E359C4">
        <w:tc>
          <w:tcPr>
            <w:tcW w:w="1668" w:type="dxa"/>
            <w:tcBorders>
              <w:top w:val="single" w:sz="4" w:space="0" w:color="auto"/>
              <w:left w:val="single" w:sz="4" w:space="0" w:color="auto"/>
              <w:bottom w:val="single" w:sz="4" w:space="0" w:color="auto"/>
              <w:right w:val="single" w:sz="4" w:space="0" w:color="auto"/>
            </w:tcBorders>
            <w:vAlign w:val="center"/>
          </w:tcPr>
          <w:p w:rsidR="0058552D" w:rsidRPr="004B1EDF" w:rsidRDefault="0058552D" w:rsidP="00E359C4">
            <w:pPr>
              <w:spacing w:after="0" w:line="312" w:lineRule="auto"/>
              <w:rPr>
                <w:rFonts w:ascii="Times New Roman" w:eastAsia="Times New Roman" w:hAnsi="Times New Roman" w:cs="Times New Roman"/>
                <w:sz w:val="24"/>
                <w:szCs w:val="24"/>
              </w:rPr>
            </w:pPr>
            <w:r w:rsidRPr="004B1EDF">
              <w:rPr>
                <w:rFonts w:ascii="Times New Roman" w:eastAsia="Times New Roman" w:hAnsi="Times New Roman" w:cs="Times New Roman"/>
                <w:sz w:val="24"/>
                <w:szCs w:val="24"/>
              </w:rPr>
              <w:t>Finalized resources</w:t>
            </w:r>
          </w:p>
        </w:tc>
        <w:tc>
          <w:tcPr>
            <w:tcW w:w="5103" w:type="dxa"/>
            <w:tcBorders>
              <w:top w:val="single" w:sz="4" w:space="0" w:color="auto"/>
              <w:left w:val="single" w:sz="4" w:space="0" w:color="auto"/>
              <w:bottom w:val="single" w:sz="4" w:space="0" w:color="auto"/>
              <w:right w:val="single" w:sz="4" w:space="0" w:color="auto"/>
            </w:tcBorders>
            <w:vAlign w:val="center"/>
          </w:tcPr>
          <w:p w:rsidR="0058552D" w:rsidRPr="004B1EDF" w:rsidRDefault="0058552D" w:rsidP="00E359C4">
            <w:pPr>
              <w:spacing w:after="0" w:line="312" w:lineRule="auto"/>
              <w:rPr>
                <w:rFonts w:ascii="Times New Roman" w:eastAsia="Times New Roman" w:hAnsi="Times New Roman" w:cs="Times New Roman"/>
                <w:sz w:val="24"/>
                <w:szCs w:val="24"/>
              </w:rPr>
            </w:pPr>
            <w:r w:rsidRPr="004B1EDF">
              <w:rPr>
                <w:rFonts w:ascii="Times New Roman" w:eastAsia="Times New Roman" w:hAnsi="Times New Roman" w:cs="Times New Roman"/>
                <w:sz w:val="24"/>
                <w:szCs w:val="24"/>
              </w:rPr>
              <w:t>Implementation of resources identified through continual improvement methodology wherever required</w:t>
            </w:r>
          </w:p>
        </w:tc>
        <w:tc>
          <w:tcPr>
            <w:tcW w:w="2126" w:type="dxa"/>
            <w:tcBorders>
              <w:top w:val="single" w:sz="4" w:space="0" w:color="auto"/>
              <w:left w:val="single" w:sz="4" w:space="0" w:color="auto"/>
              <w:bottom w:val="single" w:sz="4" w:space="0" w:color="auto"/>
              <w:right w:val="single" w:sz="4" w:space="0" w:color="auto"/>
            </w:tcBorders>
            <w:vAlign w:val="center"/>
          </w:tcPr>
          <w:p w:rsidR="0058552D" w:rsidRPr="004B1EDF" w:rsidRDefault="0058552D" w:rsidP="00E359C4">
            <w:pPr>
              <w:spacing w:after="0" w:line="312" w:lineRule="auto"/>
              <w:rPr>
                <w:rFonts w:ascii="Times New Roman" w:eastAsia="Times New Roman" w:hAnsi="Times New Roman" w:cs="Times New Roman"/>
                <w:sz w:val="24"/>
                <w:szCs w:val="24"/>
              </w:rPr>
            </w:pPr>
            <w:r w:rsidRPr="004B1EDF">
              <w:rPr>
                <w:rFonts w:ascii="Times New Roman" w:eastAsia="Times New Roman" w:hAnsi="Times New Roman" w:cs="Times New Roman"/>
                <w:sz w:val="24"/>
                <w:szCs w:val="24"/>
              </w:rPr>
              <w:t>Review and reports on resources and continual improvement</w:t>
            </w:r>
          </w:p>
        </w:tc>
      </w:tr>
      <w:tr w:rsidR="0058552D" w:rsidRPr="004B1EDF" w:rsidTr="00E359C4">
        <w:tc>
          <w:tcPr>
            <w:tcW w:w="1668" w:type="dxa"/>
            <w:tcBorders>
              <w:top w:val="single" w:sz="4" w:space="0" w:color="auto"/>
              <w:left w:val="single" w:sz="4" w:space="0" w:color="auto"/>
              <w:bottom w:val="single" w:sz="4" w:space="0" w:color="auto"/>
              <w:right w:val="single" w:sz="4" w:space="0" w:color="auto"/>
            </w:tcBorders>
            <w:vAlign w:val="center"/>
          </w:tcPr>
          <w:p w:rsidR="0058552D" w:rsidRPr="004B1EDF" w:rsidRDefault="0058552D" w:rsidP="00E359C4">
            <w:pPr>
              <w:spacing w:after="0" w:line="312" w:lineRule="auto"/>
              <w:rPr>
                <w:rFonts w:ascii="Times New Roman" w:eastAsia="Times New Roman" w:hAnsi="Times New Roman" w:cs="Times New Roman"/>
                <w:sz w:val="24"/>
                <w:szCs w:val="24"/>
              </w:rPr>
            </w:pPr>
            <w:r w:rsidRPr="004B1EDF">
              <w:rPr>
                <w:rFonts w:ascii="Times New Roman" w:eastAsia="Times New Roman" w:hAnsi="Times New Roman" w:cs="Times New Roman"/>
                <w:sz w:val="24"/>
                <w:szCs w:val="24"/>
              </w:rPr>
              <w:t>Review and reports on resources and continual improvement</w:t>
            </w:r>
          </w:p>
        </w:tc>
        <w:tc>
          <w:tcPr>
            <w:tcW w:w="5103" w:type="dxa"/>
            <w:tcBorders>
              <w:top w:val="single" w:sz="4" w:space="0" w:color="auto"/>
              <w:left w:val="single" w:sz="4" w:space="0" w:color="auto"/>
              <w:bottom w:val="single" w:sz="4" w:space="0" w:color="auto"/>
              <w:right w:val="single" w:sz="4" w:space="0" w:color="auto"/>
            </w:tcBorders>
            <w:vAlign w:val="center"/>
          </w:tcPr>
          <w:p w:rsidR="0058552D" w:rsidRPr="004B1EDF" w:rsidRDefault="0058552D" w:rsidP="00E359C4">
            <w:pPr>
              <w:spacing w:after="0" w:line="312" w:lineRule="auto"/>
              <w:rPr>
                <w:rFonts w:ascii="Times New Roman" w:eastAsia="Times New Roman" w:hAnsi="Times New Roman" w:cs="Times New Roman"/>
                <w:sz w:val="24"/>
                <w:szCs w:val="24"/>
              </w:rPr>
            </w:pPr>
            <w:r w:rsidRPr="004B1EDF">
              <w:rPr>
                <w:rFonts w:ascii="Times New Roman" w:eastAsia="Times New Roman" w:hAnsi="Times New Roman" w:cs="Times New Roman"/>
                <w:sz w:val="24"/>
                <w:szCs w:val="24"/>
              </w:rPr>
              <w:t>Review of resource requirements in Management Review Meetings and action plans with responsibility and authorities are decided wherever required and ensure the implementation as per Plan.</w:t>
            </w:r>
          </w:p>
        </w:tc>
        <w:tc>
          <w:tcPr>
            <w:tcW w:w="2126" w:type="dxa"/>
            <w:tcBorders>
              <w:top w:val="single" w:sz="4" w:space="0" w:color="auto"/>
              <w:left w:val="single" w:sz="4" w:space="0" w:color="auto"/>
              <w:bottom w:val="single" w:sz="4" w:space="0" w:color="auto"/>
              <w:right w:val="single" w:sz="4" w:space="0" w:color="auto"/>
            </w:tcBorders>
            <w:vAlign w:val="center"/>
          </w:tcPr>
          <w:p w:rsidR="0058552D" w:rsidRPr="004B1EDF" w:rsidRDefault="0058552D" w:rsidP="00E359C4">
            <w:pPr>
              <w:spacing w:after="0" w:line="312" w:lineRule="auto"/>
              <w:rPr>
                <w:rFonts w:ascii="Times New Roman" w:eastAsia="Times New Roman" w:hAnsi="Times New Roman" w:cs="Times New Roman"/>
                <w:sz w:val="24"/>
                <w:szCs w:val="24"/>
              </w:rPr>
            </w:pPr>
            <w:r w:rsidRPr="004B1EDF">
              <w:rPr>
                <w:rFonts w:ascii="Times New Roman" w:eastAsia="Times New Roman" w:hAnsi="Times New Roman" w:cs="Times New Roman"/>
                <w:sz w:val="24"/>
                <w:szCs w:val="24"/>
              </w:rPr>
              <w:t xml:space="preserve">Reports on the action taken </w:t>
            </w:r>
          </w:p>
        </w:tc>
      </w:tr>
    </w:tbl>
    <w:p w:rsidR="0058552D" w:rsidRDefault="0058552D" w:rsidP="0058552D">
      <w:pPr>
        <w:spacing w:after="0" w:line="312" w:lineRule="auto"/>
        <w:outlineLvl w:val="0"/>
        <w:rPr>
          <w:rFonts w:ascii="Times New Roman" w:hAnsi="Times New Roman" w:cs="Times New Roman"/>
          <w:b/>
          <w:sz w:val="24"/>
          <w:szCs w:val="24"/>
        </w:rPr>
      </w:pPr>
    </w:p>
    <w:p w:rsidR="007E3259" w:rsidRDefault="00F52922" w:rsidP="0058552D">
      <w:pPr>
        <w:spacing w:after="0" w:line="312" w:lineRule="auto"/>
        <w:outlineLvl w:val="0"/>
        <w:rPr>
          <w:rFonts w:ascii="Times New Roman" w:hAnsi="Times New Roman" w:cs="Times New Roman"/>
          <w:b/>
          <w:sz w:val="24"/>
          <w:szCs w:val="24"/>
        </w:rPr>
      </w:pPr>
      <w:r>
        <w:rPr>
          <w:rFonts w:ascii="Times New Roman" w:hAnsi="Times New Roman" w:cs="Times New Roman"/>
          <w:b/>
          <w:sz w:val="24"/>
          <w:szCs w:val="24"/>
        </w:rPr>
        <w:t>7.0</w:t>
      </w:r>
      <w:r>
        <w:rPr>
          <w:rFonts w:ascii="Times New Roman" w:hAnsi="Times New Roman" w:cs="Times New Roman"/>
          <w:b/>
          <w:sz w:val="24"/>
          <w:szCs w:val="24"/>
        </w:rPr>
        <w:tab/>
        <w:t>Acceptance Criteria</w:t>
      </w:r>
    </w:p>
    <w:p w:rsidR="007E3259" w:rsidRPr="00F52922" w:rsidRDefault="007E3259" w:rsidP="00F52922">
      <w:pPr>
        <w:pStyle w:val="NoSpacing"/>
      </w:pPr>
    </w:p>
    <w:p w:rsidR="00F52922" w:rsidRPr="00B838C6" w:rsidRDefault="00F52922" w:rsidP="004D70DE">
      <w:pPr>
        <w:pStyle w:val="NoSpacing"/>
        <w:numPr>
          <w:ilvl w:val="0"/>
          <w:numId w:val="18"/>
        </w:numPr>
        <w:rPr>
          <w:rFonts w:ascii="Times New Roman" w:hAnsi="Times New Roman" w:cs="Times New Roman"/>
          <w:sz w:val="24"/>
          <w:szCs w:val="24"/>
        </w:rPr>
      </w:pPr>
      <w:r w:rsidRPr="00B838C6">
        <w:rPr>
          <w:rFonts w:ascii="Times New Roman" w:hAnsi="Times New Roman" w:cs="Times New Roman"/>
          <w:sz w:val="24"/>
          <w:szCs w:val="24"/>
        </w:rPr>
        <w:t>Only the latest editions of print and e-books will be purchased</w:t>
      </w:r>
      <w:r w:rsidR="00B838C6" w:rsidRPr="00B838C6">
        <w:rPr>
          <w:rFonts w:ascii="Times New Roman" w:hAnsi="Times New Roman" w:cs="Times New Roman"/>
          <w:sz w:val="24"/>
          <w:szCs w:val="24"/>
        </w:rPr>
        <w:t>.</w:t>
      </w:r>
    </w:p>
    <w:p w:rsidR="00F52922" w:rsidRPr="00B838C6" w:rsidRDefault="00F52922" w:rsidP="004D70DE">
      <w:pPr>
        <w:pStyle w:val="NoSpacing"/>
        <w:numPr>
          <w:ilvl w:val="0"/>
          <w:numId w:val="18"/>
        </w:numPr>
        <w:rPr>
          <w:rFonts w:ascii="Times New Roman" w:hAnsi="Times New Roman" w:cs="Times New Roman"/>
          <w:sz w:val="24"/>
          <w:szCs w:val="24"/>
        </w:rPr>
      </w:pPr>
      <w:r w:rsidRPr="00B838C6">
        <w:rPr>
          <w:rFonts w:ascii="Times New Roman" w:hAnsi="Times New Roman" w:cs="Times New Roman"/>
          <w:sz w:val="24"/>
          <w:szCs w:val="24"/>
        </w:rPr>
        <w:t>Only the Journals published during the current year will be subscribed</w:t>
      </w:r>
      <w:r w:rsidR="00B838C6" w:rsidRPr="00B838C6">
        <w:rPr>
          <w:rFonts w:ascii="Times New Roman" w:hAnsi="Times New Roman" w:cs="Times New Roman"/>
          <w:sz w:val="24"/>
          <w:szCs w:val="24"/>
        </w:rPr>
        <w:t>.</w:t>
      </w:r>
    </w:p>
    <w:p w:rsidR="00B838C6" w:rsidRPr="00B838C6" w:rsidRDefault="00F52922" w:rsidP="004D70DE">
      <w:pPr>
        <w:pStyle w:val="NoSpacing"/>
        <w:numPr>
          <w:ilvl w:val="0"/>
          <w:numId w:val="18"/>
        </w:numPr>
        <w:rPr>
          <w:rFonts w:ascii="Times New Roman" w:hAnsi="Times New Roman" w:cs="Times New Roman"/>
          <w:sz w:val="24"/>
          <w:szCs w:val="24"/>
        </w:rPr>
      </w:pPr>
      <w:r w:rsidRPr="00B838C6">
        <w:rPr>
          <w:rFonts w:ascii="Times New Roman" w:hAnsi="Times New Roman" w:cs="Times New Roman"/>
          <w:sz w:val="24"/>
          <w:szCs w:val="24"/>
        </w:rPr>
        <w:t>All the purchased print books must be classified and catalogued</w:t>
      </w:r>
      <w:r w:rsidR="00B838C6" w:rsidRPr="00B838C6">
        <w:rPr>
          <w:rFonts w:ascii="Times New Roman" w:hAnsi="Times New Roman" w:cs="Times New Roman"/>
          <w:sz w:val="24"/>
          <w:szCs w:val="24"/>
        </w:rPr>
        <w:t>.</w:t>
      </w:r>
    </w:p>
    <w:p w:rsidR="00B838C6" w:rsidRPr="00B838C6" w:rsidRDefault="00B838C6" w:rsidP="004D70DE">
      <w:pPr>
        <w:pStyle w:val="NoSpacing"/>
        <w:numPr>
          <w:ilvl w:val="0"/>
          <w:numId w:val="18"/>
        </w:numPr>
        <w:rPr>
          <w:rFonts w:ascii="Times New Roman" w:hAnsi="Times New Roman" w:cs="Times New Roman"/>
          <w:sz w:val="24"/>
          <w:szCs w:val="24"/>
        </w:rPr>
      </w:pPr>
      <w:r w:rsidRPr="00B838C6">
        <w:rPr>
          <w:rFonts w:ascii="Times New Roman" w:hAnsi="Times New Roman" w:cs="Times New Roman"/>
          <w:sz w:val="24"/>
          <w:szCs w:val="24"/>
        </w:rPr>
        <w:t>Only the student/research scholar/faculty/other staffs of the institute are eligible for regular membership.</w:t>
      </w:r>
    </w:p>
    <w:p w:rsidR="00B838C6" w:rsidRPr="00B838C6" w:rsidRDefault="00B838C6" w:rsidP="004D70DE">
      <w:pPr>
        <w:pStyle w:val="NoSpacing"/>
        <w:numPr>
          <w:ilvl w:val="0"/>
          <w:numId w:val="18"/>
        </w:numPr>
        <w:rPr>
          <w:rFonts w:ascii="Times New Roman" w:hAnsi="Times New Roman" w:cs="Times New Roman"/>
          <w:sz w:val="24"/>
          <w:szCs w:val="24"/>
        </w:rPr>
        <w:sectPr w:rsidR="00B838C6" w:rsidRPr="00B838C6" w:rsidSect="00E359C4">
          <w:headerReference w:type="default" r:id="rId11"/>
          <w:footerReference w:type="default" r:id="rId12"/>
          <w:headerReference w:type="first" r:id="rId13"/>
          <w:footerReference w:type="first" r:id="rId14"/>
          <w:pgSz w:w="11906" w:h="16838" w:code="9"/>
          <w:pgMar w:top="1440" w:right="1440" w:bottom="1080" w:left="2016" w:header="706" w:footer="706" w:gutter="0"/>
          <w:cols w:space="708"/>
          <w:docGrid w:linePitch="360"/>
        </w:sectPr>
      </w:pPr>
      <w:r w:rsidRPr="00B838C6">
        <w:rPr>
          <w:rFonts w:ascii="Times New Roman" w:hAnsi="Times New Roman" w:cs="Times New Roman"/>
          <w:sz w:val="24"/>
          <w:szCs w:val="24"/>
        </w:rPr>
        <w:t>Members must have library card for issuing books.</w:t>
      </w:r>
    </w:p>
    <w:tbl>
      <w:tblPr>
        <w:tblW w:w="16594" w:type="dxa"/>
        <w:tblInd w:w="-252" w:type="dxa"/>
        <w:tblLayout w:type="fixed"/>
        <w:tblLook w:val="04A0"/>
      </w:tblPr>
      <w:tblGrid>
        <w:gridCol w:w="16594"/>
      </w:tblGrid>
      <w:tr w:rsidR="00B838C6" w:rsidRPr="00CE6912" w:rsidTr="0042104A">
        <w:tc>
          <w:tcPr>
            <w:tcW w:w="7928" w:type="dxa"/>
          </w:tcPr>
          <w:p w:rsidR="00B838C6" w:rsidRPr="00CE6912" w:rsidRDefault="00B838C6" w:rsidP="0042104A">
            <w:pPr>
              <w:pStyle w:val="NoSpacing"/>
              <w:spacing w:line="269" w:lineRule="auto"/>
              <w:jc w:val="both"/>
              <w:rPr>
                <w:rFonts w:ascii="Times New Roman" w:hAnsi="Times New Roman" w:cs="Times New Roman"/>
                <w:b/>
                <w:lang w:bidi="hi-IN"/>
              </w:rPr>
            </w:pPr>
            <w:r>
              <w:rPr>
                <w:rFonts w:ascii="Times New Roman" w:hAnsi="Times New Roman" w:cs="Times New Roman"/>
                <w:b/>
                <w:lang w:bidi="hi-IN"/>
              </w:rPr>
              <w:lastRenderedPageBreak/>
              <w:t xml:space="preserve">8.0 </w:t>
            </w:r>
            <w:r w:rsidRPr="00CE6912">
              <w:rPr>
                <w:rFonts w:ascii="Times New Roman" w:hAnsi="Times New Roman" w:cs="Times New Roman"/>
                <w:b/>
                <w:lang w:bidi="hi-IN"/>
              </w:rPr>
              <w:t>Process / Activity Flow Chart</w:t>
            </w:r>
          </w:p>
          <w:p w:rsidR="00B838C6" w:rsidRPr="00CE6912" w:rsidRDefault="00B838C6" w:rsidP="0042104A">
            <w:pPr>
              <w:pStyle w:val="NoSpacing"/>
              <w:spacing w:line="269" w:lineRule="auto"/>
              <w:jc w:val="both"/>
              <w:rPr>
                <w:rFonts w:ascii="Times New Roman" w:hAnsi="Times New Roman" w:cs="Times New Roman"/>
                <w:b/>
                <w:lang w:bidi="hi-IN"/>
              </w:rPr>
            </w:pPr>
          </w:p>
        </w:tc>
      </w:tr>
      <w:tr w:rsidR="00B838C6" w:rsidRPr="00CE6912" w:rsidTr="0042104A">
        <w:tc>
          <w:tcPr>
            <w:tcW w:w="7928" w:type="dxa"/>
          </w:tcPr>
          <w:p w:rsidR="00B838C6" w:rsidRPr="00CE6912" w:rsidRDefault="00B838C6" w:rsidP="00B838C6">
            <w:pPr>
              <w:pStyle w:val="NoSpacing"/>
              <w:spacing w:line="269" w:lineRule="auto"/>
              <w:rPr>
                <w:rFonts w:ascii="Times New Roman" w:hAnsi="Times New Roman" w:cs="Times New Roman"/>
                <w:b/>
                <w:lang w:bidi="hi-IN"/>
              </w:rPr>
            </w:pPr>
            <w:r>
              <w:rPr>
                <w:rFonts w:ascii="Times New Roman" w:hAnsi="Times New Roman" w:cs="Times New Roman"/>
                <w:b/>
                <w:lang w:bidi="hi-IN"/>
              </w:rPr>
              <w:t xml:space="preserve">                                                   </w:t>
            </w:r>
            <w:r w:rsidRPr="00CE6912">
              <w:rPr>
                <w:rFonts w:ascii="Times New Roman" w:hAnsi="Times New Roman" w:cs="Times New Roman"/>
                <w:b/>
                <w:lang w:bidi="hi-IN"/>
              </w:rPr>
              <w:t>Information Resource Acquisition</w:t>
            </w:r>
          </w:p>
        </w:tc>
      </w:tr>
    </w:tbl>
    <w:p w:rsidR="007E3259" w:rsidRDefault="007E3259" w:rsidP="0058552D">
      <w:pPr>
        <w:spacing w:after="0" w:line="312" w:lineRule="auto"/>
        <w:outlineLvl w:val="0"/>
        <w:rPr>
          <w:rFonts w:ascii="Times New Roman" w:hAnsi="Times New Roman" w:cs="Times New Roman"/>
          <w:b/>
          <w:sz w:val="24"/>
          <w:szCs w:val="24"/>
        </w:rPr>
      </w:pPr>
    </w:p>
    <w:p w:rsidR="001C6E53" w:rsidRDefault="001C6E53" w:rsidP="0058552D">
      <w:pPr>
        <w:spacing w:after="0" w:line="312" w:lineRule="auto"/>
        <w:outlineLvl w:val="0"/>
        <w:rPr>
          <w:rFonts w:ascii="Times New Roman" w:hAnsi="Times New Roman" w:cs="Times New Roman"/>
          <w:b/>
          <w:sz w:val="24"/>
          <w:szCs w:val="24"/>
        </w:rPr>
      </w:pPr>
    </w:p>
    <w:p w:rsidR="00B838C6" w:rsidRDefault="00B838C6" w:rsidP="0058552D">
      <w:pPr>
        <w:spacing w:after="0" w:line="312" w:lineRule="auto"/>
        <w:outlineLvl w:val="0"/>
        <w:rPr>
          <w:rFonts w:ascii="Times New Roman" w:hAnsi="Times New Roman" w:cs="Times New Roman"/>
          <w:b/>
          <w:sz w:val="24"/>
          <w:szCs w:val="24"/>
        </w:rPr>
      </w:pPr>
    </w:p>
    <w:p w:rsidR="00B838C6" w:rsidRDefault="00B838C6" w:rsidP="0058552D">
      <w:pPr>
        <w:spacing w:after="0" w:line="312" w:lineRule="auto"/>
        <w:outlineLvl w:val="0"/>
        <w:rPr>
          <w:rFonts w:ascii="Times New Roman" w:hAnsi="Times New Roman" w:cs="Times New Roman"/>
          <w:b/>
          <w:sz w:val="24"/>
          <w:szCs w:val="24"/>
        </w:rPr>
      </w:pPr>
    </w:p>
    <w:p w:rsidR="00B838C6" w:rsidRDefault="00B838C6" w:rsidP="0058552D">
      <w:pPr>
        <w:spacing w:after="0" w:line="312" w:lineRule="auto"/>
        <w:outlineLvl w:val="0"/>
        <w:rPr>
          <w:rFonts w:ascii="Times New Roman" w:hAnsi="Times New Roman" w:cs="Times New Roman"/>
          <w:b/>
          <w:sz w:val="24"/>
          <w:szCs w:val="24"/>
        </w:rPr>
      </w:pPr>
    </w:p>
    <w:p w:rsidR="001C6E53" w:rsidRDefault="001C6E53" w:rsidP="0058552D">
      <w:pPr>
        <w:spacing w:after="0" w:line="312" w:lineRule="auto"/>
        <w:outlineLvl w:val="0"/>
        <w:rPr>
          <w:rFonts w:ascii="Times New Roman" w:hAnsi="Times New Roman" w:cs="Times New Roman"/>
          <w:b/>
          <w:sz w:val="24"/>
          <w:szCs w:val="24"/>
        </w:rPr>
      </w:pPr>
    </w:p>
    <w:p w:rsidR="001C6E53" w:rsidRDefault="001C6E53" w:rsidP="0058552D">
      <w:pPr>
        <w:spacing w:after="0" w:line="312" w:lineRule="auto"/>
        <w:outlineLvl w:val="0"/>
        <w:rPr>
          <w:rFonts w:ascii="Times New Roman" w:hAnsi="Times New Roman" w:cs="Times New Roman"/>
          <w:b/>
          <w:sz w:val="24"/>
          <w:szCs w:val="24"/>
        </w:rPr>
      </w:pPr>
    </w:p>
    <w:p w:rsidR="001C6E53" w:rsidRDefault="001C6E53" w:rsidP="0058552D">
      <w:pPr>
        <w:spacing w:after="0" w:line="312" w:lineRule="auto"/>
        <w:outlineLvl w:val="0"/>
        <w:rPr>
          <w:rFonts w:ascii="Times New Roman" w:hAnsi="Times New Roman" w:cs="Times New Roman"/>
          <w:b/>
          <w:sz w:val="24"/>
          <w:szCs w:val="24"/>
        </w:rPr>
      </w:pPr>
    </w:p>
    <w:p w:rsidR="001C6E53" w:rsidRDefault="001C6E53" w:rsidP="0058552D">
      <w:pPr>
        <w:spacing w:after="0" w:line="312" w:lineRule="auto"/>
        <w:outlineLvl w:val="0"/>
        <w:rPr>
          <w:rFonts w:ascii="Times New Roman" w:hAnsi="Times New Roman" w:cs="Times New Roman"/>
          <w:b/>
          <w:sz w:val="24"/>
          <w:szCs w:val="24"/>
        </w:rPr>
      </w:pPr>
    </w:p>
    <w:p w:rsidR="001C6E53" w:rsidRDefault="001C6E53" w:rsidP="0058552D">
      <w:pPr>
        <w:spacing w:after="0" w:line="312" w:lineRule="auto"/>
        <w:outlineLvl w:val="0"/>
        <w:rPr>
          <w:rFonts w:ascii="Times New Roman" w:hAnsi="Times New Roman" w:cs="Times New Roman"/>
          <w:b/>
          <w:sz w:val="24"/>
          <w:szCs w:val="24"/>
        </w:rPr>
      </w:pPr>
    </w:p>
    <w:p w:rsidR="001C6E53" w:rsidRDefault="001C6E53" w:rsidP="0058552D">
      <w:pPr>
        <w:spacing w:after="0" w:line="312" w:lineRule="auto"/>
        <w:outlineLvl w:val="0"/>
        <w:rPr>
          <w:rFonts w:ascii="Times New Roman" w:hAnsi="Times New Roman" w:cs="Times New Roman"/>
          <w:b/>
          <w:sz w:val="24"/>
          <w:szCs w:val="24"/>
        </w:rPr>
      </w:pPr>
    </w:p>
    <w:p w:rsidR="001C6E53" w:rsidRDefault="001C6E53" w:rsidP="0058552D">
      <w:pPr>
        <w:spacing w:after="0" w:line="312" w:lineRule="auto"/>
        <w:outlineLvl w:val="0"/>
        <w:rPr>
          <w:rFonts w:ascii="Times New Roman" w:hAnsi="Times New Roman" w:cs="Times New Roman"/>
          <w:b/>
          <w:sz w:val="24"/>
          <w:szCs w:val="24"/>
        </w:rPr>
      </w:pPr>
    </w:p>
    <w:p w:rsidR="001C6E53" w:rsidRDefault="001C6E53" w:rsidP="0058552D">
      <w:pPr>
        <w:spacing w:after="0" w:line="312" w:lineRule="auto"/>
        <w:outlineLvl w:val="0"/>
        <w:rPr>
          <w:rFonts w:ascii="Times New Roman" w:hAnsi="Times New Roman" w:cs="Times New Roman"/>
          <w:b/>
          <w:sz w:val="24"/>
          <w:szCs w:val="24"/>
        </w:rPr>
      </w:pPr>
    </w:p>
    <w:p w:rsidR="001C6E53" w:rsidRDefault="001C6E53" w:rsidP="0058552D">
      <w:pPr>
        <w:spacing w:after="0" w:line="312" w:lineRule="auto"/>
        <w:outlineLvl w:val="0"/>
        <w:rPr>
          <w:rFonts w:ascii="Times New Roman" w:hAnsi="Times New Roman" w:cs="Times New Roman"/>
          <w:b/>
          <w:sz w:val="24"/>
          <w:szCs w:val="24"/>
        </w:rPr>
      </w:pPr>
    </w:p>
    <w:p w:rsidR="001C6E53" w:rsidRDefault="001C6E53" w:rsidP="00E359C4">
      <w:pPr>
        <w:tabs>
          <w:tab w:val="left" w:pos="967"/>
        </w:tabs>
      </w:pPr>
    </w:p>
    <w:p w:rsidR="001C6E53" w:rsidRDefault="001C6E53" w:rsidP="00E359C4">
      <w:pPr>
        <w:tabs>
          <w:tab w:val="left" w:pos="967"/>
        </w:tabs>
      </w:pPr>
    </w:p>
    <w:p w:rsidR="001C6E53" w:rsidRDefault="001C6E53" w:rsidP="0058552D">
      <w:pPr>
        <w:spacing w:after="0" w:line="312" w:lineRule="auto"/>
        <w:outlineLvl w:val="0"/>
        <w:rPr>
          <w:rFonts w:ascii="Times New Roman" w:hAnsi="Times New Roman" w:cs="Times New Roman"/>
          <w:b/>
          <w:sz w:val="24"/>
          <w:szCs w:val="24"/>
        </w:rPr>
      </w:pPr>
    </w:p>
    <w:p w:rsidR="007E3259" w:rsidRDefault="007E3259" w:rsidP="0058552D">
      <w:pPr>
        <w:spacing w:after="0" w:line="312" w:lineRule="auto"/>
        <w:outlineLvl w:val="0"/>
        <w:rPr>
          <w:rFonts w:ascii="Times New Roman" w:hAnsi="Times New Roman" w:cs="Times New Roman"/>
          <w:b/>
          <w:sz w:val="24"/>
          <w:szCs w:val="24"/>
        </w:rPr>
      </w:pPr>
    </w:p>
    <w:p w:rsidR="007E3259" w:rsidRDefault="007E3259" w:rsidP="0058552D">
      <w:pPr>
        <w:spacing w:after="0" w:line="312" w:lineRule="auto"/>
        <w:outlineLvl w:val="0"/>
        <w:rPr>
          <w:rFonts w:ascii="Times New Roman" w:hAnsi="Times New Roman" w:cs="Times New Roman"/>
          <w:b/>
          <w:sz w:val="24"/>
          <w:szCs w:val="24"/>
        </w:rPr>
      </w:pPr>
    </w:p>
    <w:p w:rsidR="007E3259" w:rsidRDefault="007E3259" w:rsidP="0058552D">
      <w:pPr>
        <w:spacing w:after="0" w:line="312" w:lineRule="auto"/>
        <w:outlineLvl w:val="0"/>
        <w:rPr>
          <w:rFonts w:ascii="Times New Roman" w:hAnsi="Times New Roman" w:cs="Times New Roman"/>
          <w:b/>
          <w:sz w:val="24"/>
          <w:szCs w:val="24"/>
        </w:rPr>
      </w:pPr>
    </w:p>
    <w:p w:rsidR="007E3259" w:rsidRDefault="007E3259" w:rsidP="0058552D">
      <w:pPr>
        <w:spacing w:after="0" w:line="312" w:lineRule="auto"/>
        <w:outlineLvl w:val="0"/>
        <w:rPr>
          <w:rFonts w:ascii="Times New Roman" w:hAnsi="Times New Roman" w:cs="Times New Roman"/>
          <w:b/>
          <w:sz w:val="24"/>
          <w:szCs w:val="24"/>
        </w:rPr>
      </w:pPr>
    </w:p>
    <w:p w:rsidR="007E3259" w:rsidRDefault="007E3259" w:rsidP="0058552D">
      <w:pPr>
        <w:spacing w:after="0" w:line="312" w:lineRule="auto"/>
        <w:outlineLvl w:val="0"/>
        <w:rPr>
          <w:rFonts w:ascii="Times New Roman" w:hAnsi="Times New Roman" w:cs="Times New Roman"/>
          <w:b/>
          <w:sz w:val="24"/>
          <w:szCs w:val="24"/>
        </w:rPr>
      </w:pPr>
    </w:p>
    <w:p w:rsidR="00886BFB" w:rsidRDefault="00886BFB" w:rsidP="0058552D">
      <w:pPr>
        <w:spacing w:after="0" w:line="312" w:lineRule="auto"/>
        <w:outlineLvl w:val="0"/>
        <w:rPr>
          <w:rFonts w:ascii="Times New Roman" w:hAnsi="Times New Roman" w:cs="Times New Roman"/>
          <w:b/>
          <w:sz w:val="24"/>
          <w:szCs w:val="24"/>
        </w:rPr>
      </w:pPr>
    </w:p>
    <w:p w:rsidR="00886BFB" w:rsidRDefault="00886BFB" w:rsidP="0058552D">
      <w:pPr>
        <w:spacing w:after="0" w:line="312" w:lineRule="auto"/>
        <w:outlineLvl w:val="0"/>
        <w:rPr>
          <w:rFonts w:ascii="Times New Roman" w:hAnsi="Times New Roman" w:cs="Times New Roman"/>
          <w:b/>
          <w:sz w:val="24"/>
          <w:szCs w:val="24"/>
        </w:rPr>
      </w:pPr>
    </w:p>
    <w:p w:rsidR="001C6E53" w:rsidRDefault="001C6E53" w:rsidP="0058552D">
      <w:pPr>
        <w:spacing w:after="0" w:line="312" w:lineRule="auto"/>
        <w:outlineLvl w:val="0"/>
        <w:rPr>
          <w:rFonts w:ascii="Times New Roman" w:hAnsi="Times New Roman" w:cs="Times New Roman"/>
          <w:b/>
          <w:sz w:val="24"/>
          <w:szCs w:val="24"/>
        </w:rPr>
      </w:pPr>
    </w:p>
    <w:p w:rsidR="003F55FE" w:rsidRPr="00115CE0" w:rsidRDefault="001C6E53" w:rsidP="003F55FE">
      <w:pPr>
        <w:tabs>
          <w:tab w:val="left" w:pos="967"/>
        </w:tabs>
        <w:rPr>
          <w:rFonts w:ascii="Times New Roman" w:hAnsi="Times New Roman" w:cs="Times New Roman"/>
          <w:bCs/>
          <w:sz w:val="12"/>
          <w:szCs w:val="12"/>
        </w:rPr>
      </w:pPr>
      <w:r w:rsidRPr="00AA3782">
        <w:rPr>
          <w:b/>
          <w:bCs/>
        </w:rPr>
        <w:tab/>
      </w:r>
      <w:r w:rsidRPr="00AA3782">
        <w:rPr>
          <w:b/>
          <w:bCs/>
        </w:rPr>
        <w:tab/>
      </w:r>
      <w:r w:rsidRPr="00AA3782">
        <w:rPr>
          <w:b/>
          <w:bCs/>
        </w:rPr>
        <w:tab/>
      </w:r>
      <w:r w:rsidRPr="00AA3782">
        <w:rPr>
          <w:b/>
          <w:bCs/>
        </w:rPr>
        <w:tab/>
      </w:r>
      <w:r w:rsidRPr="00AA3782">
        <w:rPr>
          <w:b/>
          <w:bCs/>
        </w:rPr>
        <w:tab/>
      </w:r>
      <w:r w:rsidRPr="00AA3782">
        <w:rPr>
          <w:b/>
          <w:bCs/>
        </w:rPr>
        <w:tab/>
      </w:r>
      <w:r w:rsidRPr="00AA3782">
        <w:rPr>
          <w:b/>
          <w:bCs/>
        </w:rPr>
        <w:tab/>
      </w:r>
      <w:r w:rsidRPr="00AA3782">
        <w:rPr>
          <w:b/>
          <w:bCs/>
        </w:rPr>
        <w:tab/>
      </w:r>
      <w:r w:rsidRPr="00AA3782">
        <w:rPr>
          <w:b/>
          <w:bCs/>
        </w:rPr>
        <w:tab/>
      </w:r>
      <w:r w:rsidRPr="00AA3782">
        <w:rPr>
          <w:b/>
          <w:bCs/>
        </w:rPr>
        <w:tab/>
      </w:r>
      <w:r w:rsidRPr="00AA3782">
        <w:rPr>
          <w:b/>
          <w:bCs/>
        </w:rPr>
        <w:tab/>
      </w:r>
      <w:r w:rsidRPr="00AA3782">
        <w:rPr>
          <w:b/>
          <w:bCs/>
        </w:rPr>
        <w:tab/>
      </w:r>
      <w:r w:rsidRPr="00AA3782">
        <w:rPr>
          <w:b/>
          <w:bCs/>
        </w:rPr>
        <w:tab/>
      </w:r>
      <w:r w:rsidRPr="00AA3782">
        <w:rPr>
          <w:b/>
          <w:bCs/>
        </w:rPr>
        <w:tab/>
      </w:r>
      <w:r w:rsidRPr="00AA3782">
        <w:rPr>
          <w:b/>
          <w:bCs/>
        </w:rPr>
        <w:tab/>
      </w:r>
    </w:p>
    <w:p w:rsidR="001C6E53" w:rsidRPr="00115CE0" w:rsidRDefault="001C6E53" w:rsidP="00E359C4">
      <w:pPr>
        <w:tabs>
          <w:tab w:val="left" w:pos="967"/>
        </w:tabs>
        <w:ind w:left="720" w:right="-1030"/>
        <w:rPr>
          <w:rFonts w:ascii="Times New Roman" w:hAnsi="Times New Roman" w:cs="Times New Roman"/>
          <w:bCs/>
          <w:sz w:val="12"/>
          <w:szCs w:val="12"/>
        </w:rPr>
      </w:pP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Pr>
          <w:rFonts w:ascii="Times New Roman" w:hAnsi="Times New Roman" w:cs="Times New Roman"/>
          <w:bCs/>
          <w:sz w:val="12"/>
          <w:szCs w:val="12"/>
        </w:rPr>
        <w:t xml:space="preserve">                                </w:t>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p>
    <w:p w:rsidR="001C6E53" w:rsidRDefault="001C6E53" w:rsidP="00E359C4">
      <w:pPr>
        <w:tabs>
          <w:tab w:val="left" w:pos="967"/>
        </w:tabs>
        <w:rPr>
          <w:b/>
          <w:bCs/>
        </w:rPr>
      </w:pPr>
    </w:p>
    <w:p w:rsidR="001C6E53" w:rsidRDefault="00B838C6" w:rsidP="00B838C6">
      <w:pPr>
        <w:tabs>
          <w:tab w:val="left" w:pos="967"/>
        </w:tabs>
        <w:jc w:val="center"/>
        <w:rPr>
          <w:b/>
          <w:bCs/>
        </w:rPr>
      </w:pPr>
      <w:r w:rsidRPr="00CE6912">
        <w:rPr>
          <w:rFonts w:ascii="Times New Roman" w:hAnsi="Times New Roman" w:cs="Times New Roman"/>
          <w:b/>
          <w:lang w:bidi="hi-IN"/>
        </w:rPr>
        <w:lastRenderedPageBreak/>
        <w:t>Process / Activity Flow Chart</w:t>
      </w:r>
      <w:r>
        <w:rPr>
          <w:rFonts w:ascii="Times New Roman" w:hAnsi="Times New Roman" w:cs="Times New Roman"/>
          <w:b/>
          <w:lang w:bidi="hi-IN"/>
        </w:rPr>
        <w:t xml:space="preserve"> - </w:t>
      </w:r>
      <w:r w:rsidRPr="00CE6912">
        <w:rPr>
          <w:rFonts w:ascii="Times New Roman" w:hAnsi="Times New Roman" w:cs="Times New Roman"/>
          <w:b/>
          <w:lang w:bidi="hi-IN"/>
        </w:rPr>
        <w:t>Information processing (</w:t>
      </w:r>
      <w:r>
        <w:rPr>
          <w:rFonts w:ascii="Times New Roman" w:hAnsi="Times New Roman" w:cs="Times New Roman"/>
          <w:b/>
          <w:lang w:bidi="hi-IN"/>
        </w:rPr>
        <w:t>P</w:t>
      </w:r>
      <w:r w:rsidRPr="00CE6912">
        <w:rPr>
          <w:rFonts w:ascii="Times New Roman" w:hAnsi="Times New Roman" w:cs="Times New Roman"/>
          <w:b/>
          <w:lang w:bidi="hi-IN"/>
        </w:rPr>
        <w:t>rint resources)</w:t>
      </w:r>
    </w:p>
    <w:p w:rsidR="001C6E53" w:rsidRDefault="001C6E53" w:rsidP="003F55FE">
      <w:pPr>
        <w:tabs>
          <w:tab w:val="left" w:pos="967"/>
        </w:tabs>
        <w:jc w:val="center"/>
        <w:rPr>
          <w:rFonts w:ascii="Times New Roman" w:hAnsi="Times New Roman"/>
          <w:color w:val="000000" w:themeColor="text1"/>
          <w:sz w:val="20"/>
          <w:szCs w:val="20"/>
        </w:rPr>
      </w:pPr>
      <w:r w:rsidRPr="00AA3782">
        <w:rPr>
          <w:b/>
          <w:bCs/>
        </w:rPr>
        <w:tab/>
      </w:r>
      <w:r w:rsidRPr="00AA3782">
        <w:rPr>
          <w:b/>
          <w:bCs/>
        </w:rPr>
        <w:tab/>
      </w:r>
      <w:r w:rsidRPr="00AA3782">
        <w:rPr>
          <w:b/>
          <w:bCs/>
        </w:rPr>
        <w:tab/>
      </w:r>
    </w:p>
    <w:p w:rsidR="001C6E53" w:rsidRDefault="001C6E53" w:rsidP="003F55FE">
      <w:pPr>
        <w:rPr>
          <w:rFonts w:ascii="Times New Roman" w:hAnsi="Times New Roman" w:cs="Times New Roman"/>
          <w:sz w:val="12"/>
          <w:szCs w:val="12"/>
        </w:rPr>
      </w:pPr>
      <w:r w:rsidRPr="002876DF">
        <w:rPr>
          <w:rFonts w:ascii="Times New Roman" w:hAnsi="Times New Roman"/>
          <w:color w:val="000000" w:themeColor="text1"/>
          <w:sz w:val="14"/>
          <w:szCs w:val="14"/>
        </w:rPr>
        <w:t xml:space="preserve">          </w:t>
      </w:r>
      <w:r>
        <w:rPr>
          <w:rFonts w:ascii="Times New Roman" w:hAnsi="Times New Roman" w:cs="Times New Roman"/>
          <w:sz w:val="12"/>
          <w:szCs w:val="12"/>
        </w:rPr>
        <w:t xml:space="preserve">         </w:t>
      </w:r>
    </w:p>
    <w:p w:rsidR="00B838C6" w:rsidRDefault="00B838C6" w:rsidP="003F55FE">
      <w:pPr>
        <w:rPr>
          <w:rFonts w:ascii="Times New Roman" w:hAnsi="Times New Roman" w:cs="Times New Roman"/>
          <w:sz w:val="12"/>
          <w:szCs w:val="12"/>
        </w:rPr>
      </w:pPr>
    </w:p>
    <w:p w:rsidR="00B838C6" w:rsidRDefault="00B838C6" w:rsidP="003F55FE">
      <w:pPr>
        <w:rPr>
          <w:rFonts w:ascii="Times New Roman" w:hAnsi="Times New Roman" w:cs="Times New Roman"/>
          <w:sz w:val="12"/>
          <w:szCs w:val="12"/>
        </w:rPr>
      </w:pPr>
    </w:p>
    <w:p w:rsidR="00B838C6" w:rsidRDefault="00B838C6" w:rsidP="003F55FE">
      <w:pPr>
        <w:rPr>
          <w:rFonts w:ascii="Times New Roman" w:hAnsi="Times New Roman" w:cs="Times New Roman"/>
          <w:sz w:val="12"/>
          <w:szCs w:val="12"/>
        </w:rPr>
      </w:pPr>
    </w:p>
    <w:p w:rsidR="00B838C6" w:rsidRDefault="00B838C6" w:rsidP="003F55FE">
      <w:pPr>
        <w:rPr>
          <w:rFonts w:ascii="Times New Roman" w:hAnsi="Times New Roman" w:cs="Times New Roman"/>
          <w:sz w:val="12"/>
          <w:szCs w:val="12"/>
        </w:rPr>
      </w:pPr>
    </w:p>
    <w:p w:rsidR="00B838C6" w:rsidRDefault="00B838C6" w:rsidP="003F55FE">
      <w:pPr>
        <w:rPr>
          <w:rFonts w:ascii="Times New Roman" w:hAnsi="Times New Roman" w:cs="Times New Roman"/>
          <w:sz w:val="12"/>
          <w:szCs w:val="12"/>
        </w:rPr>
      </w:pPr>
    </w:p>
    <w:p w:rsidR="00B838C6" w:rsidRDefault="00B838C6" w:rsidP="003F55FE">
      <w:pPr>
        <w:rPr>
          <w:rFonts w:ascii="Times New Roman" w:hAnsi="Times New Roman" w:cs="Times New Roman"/>
          <w:sz w:val="12"/>
          <w:szCs w:val="12"/>
        </w:rPr>
      </w:pPr>
    </w:p>
    <w:p w:rsidR="00B838C6" w:rsidRDefault="00B838C6" w:rsidP="003F55FE">
      <w:pPr>
        <w:rPr>
          <w:rFonts w:ascii="Times New Roman" w:hAnsi="Times New Roman" w:cs="Times New Roman"/>
          <w:sz w:val="12"/>
          <w:szCs w:val="12"/>
        </w:rPr>
      </w:pPr>
    </w:p>
    <w:p w:rsidR="00B838C6" w:rsidRDefault="00B838C6" w:rsidP="003F55FE">
      <w:pPr>
        <w:rPr>
          <w:rFonts w:ascii="Times New Roman" w:hAnsi="Times New Roman" w:cs="Times New Roman"/>
          <w:sz w:val="12"/>
          <w:szCs w:val="12"/>
        </w:rPr>
      </w:pPr>
    </w:p>
    <w:p w:rsidR="00B838C6" w:rsidRDefault="00B838C6" w:rsidP="003F55FE">
      <w:pPr>
        <w:rPr>
          <w:rFonts w:ascii="Times New Roman" w:hAnsi="Times New Roman" w:cs="Times New Roman"/>
          <w:sz w:val="12"/>
          <w:szCs w:val="12"/>
        </w:rPr>
      </w:pPr>
    </w:p>
    <w:p w:rsidR="00B838C6" w:rsidRDefault="00B838C6" w:rsidP="003F55FE">
      <w:pPr>
        <w:rPr>
          <w:rFonts w:ascii="Times New Roman" w:hAnsi="Times New Roman" w:cs="Times New Roman"/>
          <w:sz w:val="12"/>
          <w:szCs w:val="12"/>
        </w:rPr>
      </w:pPr>
    </w:p>
    <w:p w:rsidR="00B838C6" w:rsidRDefault="00B838C6" w:rsidP="003F55FE">
      <w:pPr>
        <w:rPr>
          <w:rFonts w:ascii="Times New Roman" w:hAnsi="Times New Roman" w:cs="Times New Roman"/>
          <w:sz w:val="12"/>
          <w:szCs w:val="12"/>
        </w:rPr>
      </w:pPr>
    </w:p>
    <w:p w:rsidR="00B838C6" w:rsidRDefault="00B838C6" w:rsidP="003F55FE">
      <w:pPr>
        <w:rPr>
          <w:rFonts w:ascii="Times New Roman" w:hAnsi="Times New Roman" w:cs="Times New Roman"/>
          <w:sz w:val="12"/>
          <w:szCs w:val="12"/>
        </w:rPr>
      </w:pPr>
    </w:p>
    <w:p w:rsidR="00B838C6" w:rsidRDefault="00B838C6" w:rsidP="003F55FE">
      <w:pPr>
        <w:rPr>
          <w:rFonts w:ascii="Times New Roman" w:hAnsi="Times New Roman" w:cs="Times New Roman"/>
          <w:sz w:val="12"/>
          <w:szCs w:val="12"/>
        </w:rPr>
      </w:pPr>
    </w:p>
    <w:p w:rsidR="00B838C6" w:rsidRDefault="00B838C6" w:rsidP="003F55FE">
      <w:pPr>
        <w:rPr>
          <w:rFonts w:ascii="Times New Roman" w:hAnsi="Times New Roman" w:cs="Times New Roman"/>
          <w:sz w:val="12"/>
          <w:szCs w:val="12"/>
        </w:rPr>
      </w:pPr>
    </w:p>
    <w:p w:rsidR="00B838C6" w:rsidRDefault="00B838C6" w:rsidP="003F55FE">
      <w:pPr>
        <w:rPr>
          <w:rFonts w:ascii="Times New Roman" w:hAnsi="Times New Roman" w:cs="Times New Roman"/>
          <w:sz w:val="12"/>
          <w:szCs w:val="12"/>
        </w:rPr>
      </w:pPr>
    </w:p>
    <w:p w:rsidR="00B838C6" w:rsidRDefault="00B838C6" w:rsidP="003F55FE">
      <w:pPr>
        <w:rPr>
          <w:rFonts w:ascii="Times New Roman" w:hAnsi="Times New Roman" w:cs="Times New Roman"/>
          <w:sz w:val="12"/>
          <w:szCs w:val="12"/>
        </w:rPr>
      </w:pPr>
    </w:p>
    <w:p w:rsidR="00B838C6" w:rsidRDefault="00B838C6" w:rsidP="003F55FE">
      <w:pPr>
        <w:rPr>
          <w:rFonts w:ascii="Times New Roman" w:hAnsi="Times New Roman" w:cs="Times New Roman"/>
          <w:sz w:val="12"/>
          <w:szCs w:val="12"/>
        </w:rPr>
      </w:pPr>
    </w:p>
    <w:p w:rsidR="00B838C6" w:rsidRDefault="00B838C6" w:rsidP="003F55FE">
      <w:pPr>
        <w:rPr>
          <w:rFonts w:ascii="Times New Roman" w:hAnsi="Times New Roman" w:cs="Times New Roman"/>
          <w:sz w:val="12"/>
          <w:szCs w:val="12"/>
        </w:rPr>
      </w:pPr>
    </w:p>
    <w:p w:rsidR="00B838C6" w:rsidRDefault="00B838C6" w:rsidP="003F55FE">
      <w:pPr>
        <w:rPr>
          <w:rFonts w:ascii="Times New Roman" w:hAnsi="Times New Roman" w:cs="Times New Roman"/>
          <w:sz w:val="12"/>
          <w:szCs w:val="12"/>
        </w:rPr>
      </w:pPr>
    </w:p>
    <w:p w:rsidR="00B838C6" w:rsidRDefault="00B838C6" w:rsidP="003F55FE">
      <w:pPr>
        <w:rPr>
          <w:rFonts w:ascii="Times New Roman" w:hAnsi="Times New Roman" w:cs="Times New Roman"/>
          <w:sz w:val="12"/>
          <w:szCs w:val="12"/>
        </w:rPr>
      </w:pPr>
    </w:p>
    <w:p w:rsidR="00B838C6" w:rsidRDefault="00B838C6" w:rsidP="003F55FE">
      <w:pPr>
        <w:rPr>
          <w:rFonts w:ascii="Times New Roman" w:hAnsi="Times New Roman" w:cs="Times New Roman"/>
          <w:sz w:val="12"/>
          <w:szCs w:val="12"/>
        </w:rPr>
      </w:pPr>
    </w:p>
    <w:p w:rsidR="00B838C6" w:rsidRDefault="00B838C6" w:rsidP="003F55FE">
      <w:pPr>
        <w:rPr>
          <w:rFonts w:ascii="Times New Roman" w:hAnsi="Times New Roman" w:cs="Times New Roman"/>
          <w:sz w:val="12"/>
          <w:szCs w:val="12"/>
        </w:rPr>
      </w:pPr>
    </w:p>
    <w:p w:rsidR="00B838C6" w:rsidRDefault="00B838C6" w:rsidP="003F55FE">
      <w:pPr>
        <w:rPr>
          <w:rFonts w:ascii="Times New Roman" w:hAnsi="Times New Roman" w:cs="Times New Roman"/>
          <w:sz w:val="12"/>
          <w:szCs w:val="12"/>
        </w:rPr>
      </w:pPr>
    </w:p>
    <w:p w:rsidR="00B838C6" w:rsidRDefault="00B838C6" w:rsidP="003F55FE">
      <w:pPr>
        <w:rPr>
          <w:rFonts w:ascii="Times New Roman" w:hAnsi="Times New Roman" w:cs="Times New Roman"/>
          <w:sz w:val="12"/>
          <w:szCs w:val="12"/>
        </w:rPr>
      </w:pPr>
    </w:p>
    <w:p w:rsidR="00B838C6" w:rsidRDefault="00B838C6" w:rsidP="003F55FE">
      <w:pPr>
        <w:rPr>
          <w:rFonts w:ascii="Times New Roman" w:hAnsi="Times New Roman" w:cs="Times New Roman"/>
          <w:sz w:val="12"/>
          <w:szCs w:val="12"/>
        </w:rPr>
      </w:pPr>
    </w:p>
    <w:p w:rsidR="00B838C6" w:rsidRDefault="00B838C6" w:rsidP="003F55FE">
      <w:pPr>
        <w:rPr>
          <w:rFonts w:ascii="Times New Roman" w:hAnsi="Times New Roman" w:cs="Times New Roman"/>
          <w:sz w:val="12"/>
          <w:szCs w:val="12"/>
        </w:rPr>
      </w:pPr>
    </w:p>
    <w:p w:rsidR="00B838C6" w:rsidRDefault="00B838C6" w:rsidP="003F55FE">
      <w:pPr>
        <w:rPr>
          <w:rFonts w:ascii="Times New Roman" w:hAnsi="Times New Roman" w:cs="Times New Roman"/>
          <w:sz w:val="12"/>
          <w:szCs w:val="12"/>
        </w:rPr>
      </w:pPr>
    </w:p>
    <w:p w:rsidR="00B838C6" w:rsidRDefault="00B838C6" w:rsidP="003F55FE">
      <w:pPr>
        <w:rPr>
          <w:rFonts w:ascii="Times New Roman" w:hAnsi="Times New Roman" w:cs="Times New Roman"/>
          <w:sz w:val="12"/>
          <w:szCs w:val="12"/>
        </w:rPr>
      </w:pPr>
    </w:p>
    <w:p w:rsidR="00B838C6" w:rsidRDefault="00B838C6" w:rsidP="003F55FE">
      <w:pPr>
        <w:rPr>
          <w:rFonts w:ascii="Times New Roman" w:hAnsi="Times New Roman" w:cs="Times New Roman"/>
          <w:sz w:val="12"/>
          <w:szCs w:val="12"/>
        </w:rPr>
      </w:pPr>
    </w:p>
    <w:p w:rsidR="00B838C6" w:rsidRDefault="00B838C6" w:rsidP="003F55FE">
      <w:pPr>
        <w:rPr>
          <w:rFonts w:ascii="Times New Roman" w:hAnsi="Times New Roman" w:cs="Times New Roman"/>
          <w:sz w:val="12"/>
          <w:szCs w:val="12"/>
        </w:rPr>
      </w:pPr>
    </w:p>
    <w:p w:rsidR="00B838C6" w:rsidRDefault="00B838C6" w:rsidP="00B838C6">
      <w:pPr>
        <w:jc w:val="center"/>
        <w:rPr>
          <w:rFonts w:ascii="Times New Roman" w:hAnsi="Times New Roman" w:cs="Times New Roman"/>
          <w:sz w:val="12"/>
          <w:szCs w:val="12"/>
        </w:rPr>
      </w:pPr>
      <w:r w:rsidRPr="00CE6912">
        <w:rPr>
          <w:rFonts w:ascii="Times New Roman" w:hAnsi="Times New Roman" w:cs="Times New Roman"/>
          <w:b/>
          <w:lang w:bidi="hi-IN"/>
        </w:rPr>
        <w:lastRenderedPageBreak/>
        <w:t>Process / Activity Flow Chart</w:t>
      </w:r>
      <w:r>
        <w:rPr>
          <w:rFonts w:ascii="Times New Roman" w:hAnsi="Times New Roman" w:cs="Times New Roman"/>
          <w:b/>
          <w:lang w:bidi="hi-IN"/>
        </w:rPr>
        <w:t xml:space="preserve"> - </w:t>
      </w:r>
      <w:r w:rsidRPr="00CE6912">
        <w:rPr>
          <w:rFonts w:ascii="Times New Roman" w:hAnsi="Times New Roman" w:cs="Times New Roman"/>
          <w:b/>
          <w:lang w:bidi="hi-IN"/>
        </w:rPr>
        <w:t>Information Processing (E-Resources)</w:t>
      </w:r>
    </w:p>
    <w:p w:rsidR="00B838C6" w:rsidRDefault="00B838C6" w:rsidP="003F55FE">
      <w:pPr>
        <w:rPr>
          <w:rFonts w:ascii="Times New Roman" w:hAnsi="Times New Roman" w:cs="Times New Roman"/>
          <w:sz w:val="12"/>
          <w:szCs w:val="12"/>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B838C6">
      <w:pPr>
        <w:pStyle w:val="NoSpacing"/>
        <w:spacing w:line="269" w:lineRule="auto"/>
        <w:jc w:val="center"/>
        <w:rPr>
          <w:rFonts w:ascii="Times New Roman" w:hAnsi="Times New Roman" w:cs="Times New Roman"/>
          <w:b/>
          <w:lang w:bidi="hi-IN"/>
        </w:rPr>
      </w:pPr>
      <w:r w:rsidRPr="00CE6912">
        <w:rPr>
          <w:rFonts w:ascii="Times New Roman" w:hAnsi="Times New Roman" w:cs="Times New Roman"/>
          <w:b/>
          <w:lang w:bidi="hi-IN"/>
        </w:rPr>
        <w:lastRenderedPageBreak/>
        <w:t>Information Maintenance (Print Resources)</w:t>
      </w: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B838C6">
      <w:pPr>
        <w:jc w:val="center"/>
        <w:rPr>
          <w:rFonts w:ascii="Times New Roman" w:hAnsi="Times New Roman"/>
          <w:color w:val="000000" w:themeColor="text1"/>
          <w:sz w:val="14"/>
          <w:szCs w:val="14"/>
        </w:rPr>
      </w:pPr>
      <w:r w:rsidRPr="00CE6912">
        <w:rPr>
          <w:rFonts w:ascii="Times New Roman" w:hAnsi="Times New Roman" w:cs="Times New Roman"/>
          <w:b/>
          <w:lang w:bidi="hi-IN"/>
        </w:rPr>
        <w:lastRenderedPageBreak/>
        <w:t>Book Circulation Service</w:t>
      </w: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B838C6">
      <w:pPr>
        <w:jc w:val="center"/>
        <w:rPr>
          <w:rFonts w:ascii="Times New Roman" w:hAnsi="Times New Roman"/>
          <w:color w:val="000000" w:themeColor="text1"/>
          <w:sz w:val="14"/>
          <w:szCs w:val="14"/>
        </w:rPr>
      </w:pPr>
      <w:r w:rsidRPr="00CE6912">
        <w:rPr>
          <w:rFonts w:ascii="Times New Roman" w:hAnsi="Times New Roman" w:cs="Times New Roman"/>
          <w:b/>
          <w:lang w:bidi="hi-IN"/>
        </w:rPr>
        <w:lastRenderedPageBreak/>
        <w:t>Electronic Information Services</w:t>
      </w: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tbl>
      <w:tblPr>
        <w:tblW w:w="9122" w:type="dxa"/>
        <w:tblInd w:w="-252" w:type="dxa"/>
        <w:tblLayout w:type="fixed"/>
        <w:tblLook w:val="04A0"/>
      </w:tblPr>
      <w:tblGrid>
        <w:gridCol w:w="720"/>
        <w:gridCol w:w="494"/>
        <w:gridCol w:w="662"/>
        <w:gridCol w:w="404"/>
        <w:gridCol w:w="449"/>
        <w:gridCol w:w="450"/>
        <w:gridCol w:w="5943"/>
      </w:tblGrid>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jc w:val="both"/>
              <w:rPr>
                <w:rFonts w:ascii="Times New Roman" w:hAnsi="Times New Roman" w:cs="Times New Roman"/>
                <w:b/>
                <w:noProof/>
                <w:lang w:val="en-IN" w:eastAsia="en-IN"/>
              </w:rPr>
            </w:pPr>
            <w:r w:rsidRPr="000D76C7">
              <w:rPr>
                <w:rFonts w:ascii="Times New Roman" w:hAnsi="Times New Roman" w:cs="Times New Roman"/>
                <w:b/>
                <w:noProof/>
                <w:lang w:val="en-IN" w:eastAsia="en-IN"/>
              </w:rPr>
              <w:lastRenderedPageBreak/>
              <w:t>9.0</w:t>
            </w:r>
          </w:p>
        </w:tc>
        <w:tc>
          <w:tcPr>
            <w:tcW w:w="8402" w:type="dxa"/>
            <w:gridSpan w:val="6"/>
          </w:tcPr>
          <w:p w:rsidR="00B838C6" w:rsidRPr="000D76C7" w:rsidRDefault="00B838C6" w:rsidP="0042104A">
            <w:pPr>
              <w:pStyle w:val="NoSpacing"/>
              <w:tabs>
                <w:tab w:val="left" w:pos="660"/>
                <w:tab w:val="left" w:pos="1260"/>
                <w:tab w:val="left" w:pos="1980"/>
                <w:tab w:val="right" w:leader="dot" w:pos="8460"/>
              </w:tabs>
              <w:spacing w:after="120"/>
              <w:jc w:val="both"/>
              <w:rPr>
                <w:rFonts w:ascii="Times New Roman" w:hAnsi="Times New Roman" w:cs="Times New Roman"/>
                <w:b/>
                <w:lang w:bidi="hi-IN"/>
              </w:rPr>
            </w:pPr>
            <w:r w:rsidRPr="000D76C7">
              <w:rPr>
                <w:rFonts w:ascii="Times New Roman" w:hAnsi="Times New Roman" w:cs="Times New Roman"/>
                <w:b/>
                <w:lang w:bidi="hi-IN"/>
              </w:rPr>
              <w:t>Procedure</w:t>
            </w:r>
          </w:p>
        </w:tc>
      </w:tr>
      <w:tr w:rsidR="00B838C6" w:rsidRPr="000D76C7" w:rsidTr="0042104A">
        <w:trPr>
          <w:trHeight w:val="242"/>
        </w:trPr>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pStyle w:val="NoSpacing"/>
              <w:tabs>
                <w:tab w:val="left" w:pos="660"/>
                <w:tab w:val="left" w:pos="1260"/>
                <w:tab w:val="left" w:pos="1980"/>
                <w:tab w:val="right" w:leader="dot" w:pos="8460"/>
              </w:tabs>
              <w:spacing w:after="120"/>
              <w:jc w:val="both"/>
              <w:rPr>
                <w:rFonts w:ascii="Times New Roman" w:hAnsi="Times New Roman" w:cs="Times New Roman"/>
                <w:b/>
                <w:lang w:bidi="hi-IN"/>
              </w:rPr>
            </w:pPr>
            <w:r w:rsidRPr="000D76C7">
              <w:rPr>
                <w:rFonts w:ascii="Times New Roman" w:hAnsi="Times New Roman" w:cs="Times New Roman"/>
                <w:b/>
                <w:lang w:bidi="hi-IN"/>
              </w:rPr>
              <w:t>9.1</w:t>
            </w:r>
          </w:p>
        </w:tc>
        <w:tc>
          <w:tcPr>
            <w:tcW w:w="7908" w:type="dxa"/>
            <w:gridSpan w:val="5"/>
          </w:tcPr>
          <w:p w:rsidR="00B838C6" w:rsidRPr="000D76C7" w:rsidRDefault="00B838C6" w:rsidP="0042104A">
            <w:pPr>
              <w:pStyle w:val="ListParagraph"/>
              <w:tabs>
                <w:tab w:val="left" w:pos="660"/>
                <w:tab w:val="left" w:pos="1260"/>
                <w:tab w:val="left" w:pos="1980"/>
                <w:tab w:val="right" w:leader="dot" w:pos="8460"/>
              </w:tabs>
              <w:spacing w:after="120" w:line="240" w:lineRule="auto"/>
              <w:ind w:left="0"/>
              <w:contextualSpacing w:val="0"/>
              <w:outlineLvl w:val="0"/>
              <w:rPr>
                <w:rFonts w:ascii="Times New Roman" w:hAnsi="Times New Roman"/>
                <w:b/>
              </w:rPr>
            </w:pPr>
            <w:r w:rsidRPr="000D76C7">
              <w:rPr>
                <w:rFonts w:ascii="Times New Roman" w:hAnsi="Times New Roman"/>
                <w:b/>
              </w:rPr>
              <w:t xml:space="preserve">Procedure for Information Resources Acquisition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7908" w:type="dxa"/>
            <w:gridSpan w:val="5"/>
          </w:tcPr>
          <w:p w:rsidR="00B838C6" w:rsidRPr="000D76C7" w:rsidRDefault="00B838C6" w:rsidP="0042104A">
            <w:pPr>
              <w:pStyle w:val="ListParagraph"/>
              <w:tabs>
                <w:tab w:val="left" w:pos="660"/>
                <w:tab w:val="left" w:pos="1260"/>
                <w:tab w:val="left" w:pos="1980"/>
                <w:tab w:val="right" w:leader="dot" w:pos="8460"/>
              </w:tabs>
              <w:spacing w:after="120" w:line="240" w:lineRule="auto"/>
              <w:ind w:left="0"/>
              <w:contextualSpacing w:val="0"/>
              <w:jc w:val="both"/>
              <w:outlineLvl w:val="0"/>
              <w:rPr>
                <w:rFonts w:ascii="Times New Roman" w:hAnsi="Times New Roman"/>
              </w:rPr>
            </w:pPr>
            <w:r w:rsidRPr="000D76C7">
              <w:rPr>
                <w:rFonts w:ascii="Times New Roman" w:hAnsi="Times New Roman"/>
              </w:rPr>
              <w:t xml:space="preserve">The </w:t>
            </w:r>
            <w:r>
              <w:rPr>
                <w:rFonts w:ascii="Times New Roman" w:hAnsi="Times New Roman"/>
              </w:rPr>
              <w:t>a</w:t>
            </w:r>
            <w:r w:rsidRPr="00A9727E">
              <w:rPr>
                <w:rFonts w:ascii="Times New Roman" w:hAnsi="Times New Roman"/>
              </w:rPr>
              <w:t>cquisition</w:t>
            </w:r>
            <w:r>
              <w:rPr>
                <w:rFonts w:ascii="Times New Roman" w:hAnsi="Times New Roman"/>
              </w:rPr>
              <w:t xml:space="preserve"> </w:t>
            </w:r>
            <w:r w:rsidRPr="000D76C7">
              <w:rPr>
                <w:rFonts w:ascii="Times New Roman" w:hAnsi="Times New Roman"/>
              </w:rPr>
              <w:t>of various types of information resources are governed by the Collection Development Policy, Guidelines and Procedures adopted by the LIC (LI/D/01)</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450E9F" w:rsidRDefault="00B838C6" w:rsidP="0042104A">
            <w:pPr>
              <w:pStyle w:val="ListParagraph"/>
              <w:tabs>
                <w:tab w:val="left" w:pos="660"/>
                <w:tab w:val="left" w:pos="1260"/>
                <w:tab w:val="left" w:pos="1980"/>
                <w:tab w:val="right" w:leader="dot" w:pos="8460"/>
              </w:tabs>
              <w:spacing w:after="120" w:line="240" w:lineRule="auto"/>
              <w:ind w:left="0"/>
              <w:contextualSpacing w:val="0"/>
              <w:outlineLvl w:val="0"/>
              <w:rPr>
                <w:rFonts w:ascii="Times New Roman" w:hAnsi="Times New Roman"/>
                <w:b/>
              </w:rPr>
            </w:pPr>
            <w:r w:rsidRPr="00450E9F">
              <w:rPr>
                <w:rFonts w:ascii="Times New Roman" w:hAnsi="Times New Roman"/>
                <w:b/>
              </w:rPr>
              <w:t>9.1.1</w:t>
            </w:r>
          </w:p>
        </w:tc>
        <w:tc>
          <w:tcPr>
            <w:tcW w:w="7246" w:type="dxa"/>
            <w:gridSpan w:val="4"/>
          </w:tcPr>
          <w:p w:rsidR="00B838C6" w:rsidRPr="00450E9F" w:rsidRDefault="00B838C6" w:rsidP="0042104A">
            <w:pPr>
              <w:pStyle w:val="ListParagraph"/>
              <w:tabs>
                <w:tab w:val="left" w:pos="660"/>
                <w:tab w:val="left" w:pos="1260"/>
                <w:tab w:val="left" w:pos="1980"/>
                <w:tab w:val="right" w:leader="dot" w:pos="8460"/>
              </w:tabs>
              <w:spacing w:after="120" w:line="240" w:lineRule="auto"/>
              <w:ind w:left="0"/>
              <w:contextualSpacing w:val="0"/>
              <w:outlineLvl w:val="0"/>
              <w:rPr>
                <w:rFonts w:ascii="Times New Roman" w:hAnsi="Times New Roman"/>
                <w:b/>
              </w:rPr>
            </w:pPr>
            <w:r w:rsidRPr="00450E9F">
              <w:rPr>
                <w:rFonts w:ascii="Times New Roman" w:hAnsi="Times New Roman"/>
                <w:b/>
              </w:rPr>
              <w:t>Acquisition of Resources  by Purchase</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r>
              <w:rPr>
                <w:rFonts w:ascii="Times New Roman" w:hAnsi="Times New Roman" w:cs="Times New Roman"/>
                <w:b/>
                <w:bCs/>
              </w:rPr>
              <w:t>9.1.1.1</w:t>
            </w:r>
          </w:p>
        </w:tc>
        <w:tc>
          <w:tcPr>
            <w:tcW w:w="6393" w:type="dxa"/>
            <w:gridSpan w:val="2"/>
          </w:tcPr>
          <w:p w:rsidR="00B838C6" w:rsidRPr="00450E9F" w:rsidRDefault="00B838C6" w:rsidP="0042104A">
            <w:pPr>
              <w:pStyle w:val="ListParagraph"/>
              <w:tabs>
                <w:tab w:val="left" w:pos="660"/>
                <w:tab w:val="left" w:pos="1260"/>
                <w:tab w:val="left" w:pos="1980"/>
                <w:tab w:val="right" w:leader="dot" w:pos="8460"/>
              </w:tabs>
              <w:spacing w:after="120" w:line="240" w:lineRule="auto"/>
              <w:ind w:left="0"/>
              <w:contextualSpacing w:val="0"/>
              <w:outlineLvl w:val="0"/>
              <w:rPr>
                <w:rFonts w:ascii="Times New Roman" w:hAnsi="Times New Roman"/>
                <w:b/>
              </w:rPr>
            </w:pPr>
            <w:r w:rsidRPr="00450E9F">
              <w:rPr>
                <w:rFonts w:ascii="Times New Roman" w:hAnsi="Times New Roman"/>
                <w:b/>
              </w:rPr>
              <w:t>Preparation of Tentative Lists of Resources</w:t>
            </w:r>
          </w:p>
          <w:p w:rsidR="00B838C6" w:rsidRPr="00450E9F" w:rsidRDefault="00B838C6" w:rsidP="0042104A">
            <w:pPr>
              <w:pStyle w:val="ListParagraph"/>
              <w:tabs>
                <w:tab w:val="left" w:pos="660"/>
                <w:tab w:val="left" w:pos="1260"/>
                <w:tab w:val="left" w:pos="1980"/>
                <w:tab w:val="right" w:leader="dot" w:pos="8460"/>
              </w:tabs>
              <w:spacing w:after="120" w:line="240" w:lineRule="auto"/>
              <w:ind w:left="0"/>
              <w:contextualSpacing w:val="0"/>
              <w:outlineLvl w:val="0"/>
              <w:rPr>
                <w:rFonts w:ascii="Times New Roman" w:hAnsi="Times New Roman"/>
                <w:u w:val="single"/>
              </w:rPr>
            </w:pPr>
            <w:r w:rsidRPr="00450E9F">
              <w:rPr>
                <w:rFonts w:ascii="Times New Roman" w:hAnsi="Times New Roman"/>
                <w:u w:val="single"/>
              </w:rPr>
              <w:t>New Print Books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3"/>
              </w:numPr>
              <w:tabs>
                <w:tab w:val="left" w:pos="340"/>
                <w:tab w:val="left" w:pos="1260"/>
                <w:tab w:val="left" w:pos="1980"/>
                <w:tab w:val="right" w:leader="dot" w:pos="8460"/>
              </w:tabs>
              <w:spacing w:after="120" w:line="240" w:lineRule="auto"/>
              <w:contextualSpacing w:val="0"/>
              <w:outlineLvl w:val="0"/>
              <w:rPr>
                <w:rFonts w:ascii="Times New Roman" w:hAnsi="Times New Roman"/>
                <w:b/>
                <w:color w:val="000000"/>
              </w:rPr>
            </w:pPr>
          </w:p>
        </w:tc>
        <w:tc>
          <w:tcPr>
            <w:tcW w:w="5943" w:type="dxa"/>
          </w:tcPr>
          <w:p w:rsidR="00B838C6" w:rsidRPr="000D76C7" w:rsidRDefault="00B838C6" w:rsidP="0042104A">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color w:val="000000"/>
              </w:rPr>
            </w:pPr>
            <w:r w:rsidRPr="000D76C7">
              <w:rPr>
                <w:rFonts w:ascii="Times New Roman" w:hAnsi="Times New Roman" w:cs="Times New Roman"/>
                <w:color w:val="000000"/>
                <w:shd w:val="clear" w:color="auto" w:fill="FFFFFF"/>
              </w:rPr>
              <w:t xml:space="preserve">The LIC aims to develop a </w:t>
            </w:r>
            <w:r w:rsidRPr="000D76C7">
              <w:rPr>
                <w:rFonts w:ascii="Times New Roman" w:hAnsi="Times New Roman" w:cs="Times New Roman"/>
                <w:color w:val="000000"/>
              </w:rPr>
              <w:t>comprehensive collection of information resources pertaining to audiology, speech language pathology and speech sciences, the core areas</w:t>
            </w:r>
            <w:r>
              <w:rPr>
                <w:rFonts w:ascii="Times New Roman" w:hAnsi="Times New Roman" w:cs="Times New Roman"/>
                <w:color w:val="000000"/>
              </w:rPr>
              <w:t xml:space="preserve"> along with </w:t>
            </w:r>
            <w:r w:rsidRPr="000D76C7">
              <w:rPr>
                <w:rFonts w:ascii="Times New Roman" w:hAnsi="Times New Roman" w:cs="Times New Roman"/>
                <w:color w:val="000000"/>
              </w:rPr>
              <w:t xml:space="preserve">allied areas </w:t>
            </w:r>
            <w:r>
              <w:rPr>
                <w:rFonts w:ascii="Times New Roman" w:hAnsi="Times New Roman" w:cs="Times New Roman"/>
                <w:color w:val="000000"/>
              </w:rPr>
              <w:t xml:space="preserve">of </w:t>
            </w:r>
            <w:r w:rsidRPr="000D76C7">
              <w:rPr>
                <w:rFonts w:ascii="Times New Roman" w:hAnsi="Times New Roman" w:cs="Times New Roman"/>
                <w:color w:val="000000"/>
              </w:rPr>
              <w:t xml:space="preserve">clinical psychology, special education, otorhinolagyngolgy and electronics. </w:t>
            </w:r>
            <w:r>
              <w:rPr>
                <w:rFonts w:ascii="Times New Roman" w:hAnsi="Times New Roman" w:cs="Times New Roman"/>
                <w:color w:val="000000"/>
              </w:rPr>
              <w:t xml:space="preserve">It </w:t>
            </w:r>
            <w:r w:rsidRPr="000D76C7">
              <w:rPr>
                <w:rFonts w:ascii="Times New Roman" w:hAnsi="Times New Roman" w:cs="Times New Roman"/>
                <w:color w:val="000000"/>
              </w:rPr>
              <w:t>is also committed to develop information resources pertaining to general reading such as literature, general knowledge, personality development, and competitive examinations.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3"/>
              </w:numPr>
              <w:tabs>
                <w:tab w:val="left" w:pos="660"/>
                <w:tab w:val="left" w:pos="1260"/>
                <w:tab w:val="left" w:pos="1980"/>
                <w:tab w:val="right" w:leader="dot" w:pos="8460"/>
              </w:tabs>
              <w:spacing w:after="120" w:line="240" w:lineRule="auto"/>
              <w:contextualSpacing w:val="0"/>
              <w:outlineLvl w:val="0"/>
              <w:rPr>
                <w:rFonts w:ascii="Times New Roman" w:hAnsi="Times New Roman"/>
                <w:b/>
                <w:color w:val="000000"/>
              </w:rPr>
            </w:pPr>
          </w:p>
        </w:tc>
        <w:tc>
          <w:tcPr>
            <w:tcW w:w="5943" w:type="dxa"/>
          </w:tcPr>
          <w:p w:rsidR="00B838C6" w:rsidRPr="000D76C7" w:rsidRDefault="00B838C6" w:rsidP="0042104A">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color w:val="000000"/>
              </w:rPr>
            </w:pPr>
            <w:r w:rsidRPr="000D76C7">
              <w:rPr>
                <w:rFonts w:ascii="Times New Roman" w:hAnsi="Times New Roman" w:cs="Times New Roman"/>
                <w:color w:val="000000"/>
              </w:rPr>
              <w:t xml:space="preserve">The professional staff of the LIC </w:t>
            </w:r>
            <w:r>
              <w:rPr>
                <w:rFonts w:ascii="Times New Roman" w:hAnsi="Times New Roman" w:cs="Times New Roman"/>
                <w:color w:val="000000"/>
              </w:rPr>
              <w:t xml:space="preserve">will </w:t>
            </w:r>
            <w:r w:rsidRPr="000D76C7">
              <w:rPr>
                <w:rFonts w:ascii="Times New Roman" w:hAnsi="Times New Roman" w:cs="Times New Roman"/>
                <w:color w:val="000000"/>
              </w:rPr>
              <w:t>prepare</w:t>
            </w:r>
            <w:r>
              <w:rPr>
                <w:rFonts w:ascii="Times New Roman" w:hAnsi="Times New Roman" w:cs="Times New Roman"/>
                <w:color w:val="000000"/>
              </w:rPr>
              <w:t xml:space="preserve"> </w:t>
            </w:r>
            <w:r w:rsidRPr="000D76C7">
              <w:rPr>
                <w:rFonts w:ascii="Times New Roman" w:hAnsi="Times New Roman" w:cs="Times New Roman"/>
                <w:color w:val="000000"/>
              </w:rPr>
              <w:t xml:space="preserve">comprehensive lists of books </w:t>
            </w:r>
            <w:r>
              <w:rPr>
                <w:rFonts w:ascii="Times New Roman" w:hAnsi="Times New Roman" w:cs="Times New Roman"/>
                <w:color w:val="000000"/>
              </w:rPr>
              <w:t xml:space="preserve">on various fields dealt by </w:t>
            </w:r>
            <w:r w:rsidRPr="000D76C7">
              <w:rPr>
                <w:rFonts w:ascii="Times New Roman" w:hAnsi="Times New Roman" w:cs="Times New Roman"/>
                <w:color w:val="000000"/>
              </w:rPr>
              <w:t xml:space="preserve">the institute </w:t>
            </w:r>
            <w:r>
              <w:rPr>
                <w:rFonts w:ascii="Times New Roman" w:hAnsi="Times New Roman" w:cs="Times New Roman"/>
                <w:color w:val="000000"/>
              </w:rPr>
              <w:t xml:space="preserve">and also on general subjects </w:t>
            </w:r>
            <w:r w:rsidRPr="000D76C7">
              <w:rPr>
                <w:rFonts w:ascii="Times New Roman" w:hAnsi="Times New Roman" w:cs="Times New Roman"/>
                <w:color w:val="000000"/>
              </w:rPr>
              <w:t>(LI/F/01)</w:t>
            </w:r>
            <w:r>
              <w:rPr>
                <w:rFonts w:ascii="Times New Roman" w:hAnsi="Times New Roman" w:cs="Times New Roman"/>
                <w:color w:val="000000"/>
              </w:rPr>
              <w:t xml:space="preserve">. </w:t>
            </w:r>
          </w:p>
        </w:tc>
      </w:tr>
      <w:tr w:rsidR="00B838C6" w:rsidRPr="000D76C7" w:rsidTr="0042104A">
        <w:trPr>
          <w:trHeight w:val="602"/>
        </w:trPr>
        <w:tc>
          <w:tcPr>
            <w:tcW w:w="720" w:type="dxa"/>
            <w:vMerge w:val="restart"/>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vMerge w:val="restart"/>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vMerge w:val="restart"/>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vMerge w:val="restart"/>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3"/>
              </w:numPr>
              <w:tabs>
                <w:tab w:val="left" w:pos="660"/>
                <w:tab w:val="left" w:pos="1260"/>
                <w:tab w:val="left" w:pos="1980"/>
                <w:tab w:val="right" w:leader="dot" w:pos="8460"/>
              </w:tabs>
              <w:spacing w:after="120" w:line="240" w:lineRule="auto"/>
              <w:contextualSpacing w:val="0"/>
              <w:outlineLvl w:val="0"/>
              <w:rPr>
                <w:rFonts w:ascii="Times New Roman" w:hAnsi="Times New Roman"/>
                <w:b/>
                <w:color w:val="000000"/>
              </w:rPr>
            </w:pPr>
          </w:p>
        </w:tc>
        <w:tc>
          <w:tcPr>
            <w:tcW w:w="5943" w:type="dxa"/>
            <w:vMerge w:val="restart"/>
          </w:tcPr>
          <w:p w:rsidR="00B838C6" w:rsidRDefault="00B838C6" w:rsidP="0042104A">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color w:val="000000"/>
              </w:rPr>
            </w:pPr>
            <w:r w:rsidRPr="000D76C7">
              <w:rPr>
                <w:rFonts w:ascii="Times New Roman" w:hAnsi="Times New Roman" w:cs="Times New Roman"/>
                <w:color w:val="000000"/>
              </w:rPr>
              <w:t>The subject-wise strength and weakness of the existing collection will also be considered while preparing the lists</w:t>
            </w:r>
            <w:r>
              <w:rPr>
                <w:rFonts w:ascii="Times New Roman" w:hAnsi="Times New Roman" w:cs="Times New Roman"/>
                <w:color w:val="000000"/>
              </w:rPr>
              <w:t>.</w:t>
            </w:r>
          </w:p>
          <w:p w:rsidR="00B838C6" w:rsidRPr="000D76C7" w:rsidRDefault="00B838C6" w:rsidP="0042104A">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color w:val="000000"/>
              </w:rPr>
            </w:pPr>
            <w:r w:rsidRPr="000D76C7">
              <w:rPr>
                <w:rFonts w:ascii="Times New Roman" w:hAnsi="Times New Roman" w:cs="Times New Roman"/>
                <w:color w:val="000000"/>
              </w:rPr>
              <w:t>When a new edition of a book already available with the LIC is published, that will also be included in the new list of books to be procured.</w:t>
            </w:r>
          </w:p>
        </w:tc>
      </w:tr>
      <w:tr w:rsidR="00B838C6" w:rsidRPr="000D76C7" w:rsidTr="0042104A">
        <w:trPr>
          <w:trHeight w:val="839"/>
        </w:trPr>
        <w:tc>
          <w:tcPr>
            <w:tcW w:w="720" w:type="dxa"/>
            <w:vMerge/>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vMerge/>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vMerge/>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vMerge/>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3"/>
              </w:numPr>
              <w:tabs>
                <w:tab w:val="left" w:pos="660"/>
                <w:tab w:val="left" w:pos="1260"/>
                <w:tab w:val="left" w:pos="1980"/>
                <w:tab w:val="right" w:leader="dot" w:pos="8460"/>
              </w:tabs>
              <w:spacing w:after="120" w:line="240" w:lineRule="auto"/>
              <w:contextualSpacing w:val="0"/>
              <w:outlineLvl w:val="0"/>
              <w:rPr>
                <w:rFonts w:ascii="Times New Roman" w:hAnsi="Times New Roman"/>
                <w:b/>
                <w:color w:val="000000"/>
              </w:rPr>
            </w:pPr>
          </w:p>
        </w:tc>
        <w:tc>
          <w:tcPr>
            <w:tcW w:w="5943" w:type="dxa"/>
            <w:vMerge/>
          </w:tcPr>
          <w:p w:rsidR="00B838C6" w:rsidRPr="000D76C7" w:rsidRDefault="00B838C6" w:rsidP="0042104A">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color w:val="000000"/>
              </w:rPr>
            </w:pP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3"/>
              </w:numPr>
              <w:tabs>
                <w:tab w:val="left" w:pos="660"/>
                <w:tab w:val="left" w:pos="1260"/>
                <w:tab w:val="left" w:pos="1980"/>
                <w:tab w:val="right" w:leader="dot" w:pos="8460"/>
              </w:tabs>
              <w:spacing w:after="120" w:line="240" w:lineRule="auto"/>
              <w:contextualSpacing w:val="0"/>
              <w:outlineLvl w:val="0"/>
              <w:rPr>
                <w:rFonts w:ascii="Times New Roman" w:hAnsi="Times New Roman"/>
                <w:b/>
                <w:color w:val="000000"/>
              </w:rPr>
            </w:pPr>
          </w:p>
        </w:tc>
        <w:tc>
          <w:tcPr>
            <w:tcW w:w="5943" w:type="dxa"/>
          </w:tcPr>
          <w:p w:rsidR="00B838C6" w:rsidRPr="000D76C7" w:rsidRDefault="00B838C6" w:rsidP="0042104A">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color w:val="000000"/>
              </w:rPr>
            </w:pPr>
            <w:r w:rsidRPr="000D76C7">
              <w:rPr>
                <w:rFonts w:ascii="Times New Roman" w:hAnsi="Times New Roman" w:cs="Times New Roman"/>
                <w:color w:val="000000"/>
              </w:rPr>
              <w:t>The following tools are employed by the staff in preparing the list. (a) Publishers’ catalogue, (b) Web book stores.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3"/>
              </w:numPr>
              <w:tabs>
                <w:tab w:val="left" w:pos="660"/>
                <w:tab w:val="left" w:pos="1260"/>
                <w:tab w:val="left" w:pos="1980"/>
                <w:tab w:val="right" w:leader="dot" w:pos="8460"/>
              </w:tabs>
              <w:spacing w:after="120" w:line="240" w:lineRule="auto"/>
              <w:contextualSpacing w:val="0"/>
              <w:outlineLvl w:val="0"/>
              <w:rPr>
                <w:rFonts w:ascii="Times New Roman" w:hAnsi="Times New Roman"/>
                <w:b/>
                <w:color w:val="000000"/>
              </w:rPr>
            </w:pPr>
          </w:p>
        </w:tc>
        <w:tc>
          <w:tcPr>
            <w:tcW w:w="5943" w:type="dxa"/>
          </w:tcPr>
          <w:p w:rsidR="00B838C6" w:rsidRPr="000D76C7" w:rsidRDefault="00B838C6" w:rsidP="0042104A">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color w:val="000000"/>
              </w:rPr>
            </w:pPr>
            <w:r>
              <w:rPr>
                <w:rFonts w:ascii="Times New Roman" w:hAnsi="Times New Roman" w:cs="Times New Roman"/>
                <w:color w:val="000000"/>
              </w:rPr>
              <w:t xml:space="preserve">Suggestion of </w:t>
            </w:r>
            <w:r w:rsidRPr="000D76C7">
              <w:rPr>
                <w:rFonts w:ascii="Times New Roman" w:hAnsi="Times New Roman" w:cs="Times New Roman"/>
                <w:color w:val="000000"/>
              </w:rPr>
              <w:t>faculty</w:t>
            </w:r>
            <w:r>
              <w:rPr>
                <w:rFonts w:ascii="Times New Roman" w:hAnsi="Times New Roman" w:cs="Times New Roman"/>
                <w:color w:val="000000"/>
              </w:rPr>
              <w:t>,</w:t>
            </w:r>
            <w:r w:rsidRPr="000D76C7">
              <w:rPr>
                <w:rFonts w:ascii="Times New Roman" w:hAnsi="Times New Roman" w:cs="Times New Roman"/>
                <w:color w:val="000000"/>
              </w:rPr>
              <w:t xml:space="preserve"> staff </w:t>
            </w:r>
            <w:r>
              <w:rPr>
                <w:rFonts w:ascii="Times New Roman" w:hAnsi="Times New Roman" w:cs="Times New Roman"/>
                <w:color w:val="000000"/>
              </w:rPr>
              <w:t xml:space="preserve">and students will </w:t>
            </w:r>
            <w:r w:rsidRPr="000D76C7">
              <w:rPr>
                <w:rFonts w:ascii="Times New Roman" w:hAnsi="Times New Roman" w:cs="Times New Roman"/>
                <w:color w:val="000000"/>
              </w:rPr>
              <w:t xml:space="preserve">also </w:t>
            </w:r>
            <w:r>
              <w:rPr>
                <w:rFonts w:ascii="Times New Roman" w:hAnsi="Times New Roman" w:cs="Times New Roman"/>
                <w:color w:val="000000"/>
              </w:rPr>
              <w:t xml:space="preserve">be taken through an </w:t>
            </w:r>
            <w:r w:rsidRPr="000D76C7">
              <w:rPr>
                <w:rFonts w:ascii="Times New Roman" w:hAnsi="Times New Roman" w:cs="Times New Roman"/>
                <w:color w:val="000000"/>
              </w:rPr>
              <w:t xml:space="preserve">Information Resources Suggestion </w:t>
            </w:r>
            <w:r>
              <w:rPr>
                <w:rFonts w:ascii="Times New Roman" w:hAnsi="Times New Roman" w:cs="Times New Roman"/>
                <w:color w:val="000000"/>
              </w:rPr>
              <w:t>f</w:t>
            </w:r>
            <w:r w:rsidRPr="000D76C7">
              <w:rPr>
                <w:rFonts w:ascii="Times New Roman" w:hAnsi="Times New Roman" w:cs="Times New Roman"/>
                <w:color w:val="000000"/>
              </w:rPr>
              <w:t xml:space="preserve">orm (LI/F/03) made available on the web portal </w:t>
            </w:r>
            <w:hyperlink r:id="rId15" w:history="1">
              <w:r w:rsidRPr="000D76C7">
                <w:rPr>
                  <w:rStyle w:val="Hyperlink"/>
                  <w:rFonts w:ascii="Times New Roman" w:hAnsi="Times New Roman" w:cs="Times New Roman"/>
                  <w:color w:val="000000"/>
                </w:rPr>
                <w:t>www.aiish.ac.in</w:t>
              </w:r>
            </w:hyperlink>
            <w:r w:rsidRPr="000D76C7">
              <w:rPr>
                <w:rFonts w:ascii="Times New Roman" w:hAnsi="Times New Roman" w:cs="Times New Roman"/>
                <w:color w:val="000000"/>
              </w:rPr>
              <w:t>. under the link Information Resource Suggestion.</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393" w:type="dxa"/>
            <w:gridSpan w:val="2"/>
          </w:tcPr>
          <w:p w:rsidR="00B838C6" w:rsidRPr="00450E9F" w:rsidRDefault="00B838C6" w:rsidP="0042104A">
            <w:pPr>
              <w:pStyle w:val="ListParagraph"/>
              <w:tabs>
                <w:tab w:val="left" w:pos="660"/>
                <w:tab w:val="left" w:pos="1260"/>
                <w:tab w:val="left" w:pos="1980"/>
                <w:tab w:val="right" w:leader="dot" w:pos="8460"/>
              </w:tabs>
              <w:autoSpaceDE w:val="0"/>
              <w:autoSpaceDN w:val="0"/>
              <w:adjustRightInd w:val="0"/>
              <w:spacing w:after="120" w:line="240" w:lineRule="auto"/>
              <w:ind w:left="0"/>
              <w:contextualSpacing w:val="0"/>
              <w:rPr>
                <w:rFonts w:ascii="Times New Roman" w:eastAsia="Times New Roman" w:hAnsi="Times New Roman"/>
                <w:bCs/>
                <w:u w:val="single"/>
              </w:rPr>
            </w:pPr>
            <w:r w:rsidRPr="00450E9F">
              <w:rPr>
                <w:rFonts w:ascii="Times New Roman" w:eastAsia="Times New Roman" w:hAnsi="Times New Roman"/>
                <w:bCs/>
                <w:u w:val="single"/>
              </w:rPr>
              <w:t>Existing</w:t>
            </w:r>
            <w:r>
              <w:rPr>
                <w:rFonts w:ascii="Times New Roman" w:eastAsia="Times New Roman" w:hAnsi="Times New Roman"/>
                <w:bCs/>
                <w:u w:val="single"/>
              </w:rPr>
              <w:t xml:space="preserve"> </w:t>
            </w:r>
            <w:r w:rsidRPr="00450E9F">
              <w:rPr>
                <w:rFonts w:ascii="Times New Roman" w:eastAsia="Times New Roman" w:hAnsi="Times New Roman"/>
                <w:bCs/>
                <w:u w:val="single"/>
              </w:rPr>
              <w:t>Print Books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3"/>
              </w:numPr>
              <w:tabs>
                <w:tab w:val="left" w:pos="660"/>
                <w:tab w:val="left" w:pos="1260"/>
                <w:tab w:val="left" w:pos="1980"/>
                <w:tab w:val="right" w:leader="dot" w:pos="8460"/>
              </w:tabs>
              <w:spacing w:after="120" w:line="240" w:lineRule="auto"/>
              <w:contextualSpacing w:val="0"/>
              <w:outlineLvl w:val="0"/>
              <w:rPr>
                <w:rFonts w:ascii="Times New Roman" w:hAnsi="Times New Roman"/>
                <w:b/>
                <w:color w:val="000000"/>
              </w:rPr>
            </w:pPr>
          </w:p>
        </w:tc>
        <w:tc>
          <w:tcPr>
            <w:tcW w:w="5943" w:type="dxa"/>
          </w:tcPr>
          <w:p w:rsidR="00B838C6" w:rsidRPr="000D76C7" w:rsidRDefault="00B838C6" w:rsidP="0042104A">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color w:val="000000"/>
              </w:rPr>
            </w:pPr>
            <w:r w:rsidRPr="000D76C7">
              <w:rPr>
                <w:rFonts w:ascii="Times New Roman" w:hAnsi="Times New Roman" w:cs="Times New Roman"/>
                <w:bCs/>
                <w:color w:val="000000"/>
              </w:rPr>
              <w:t>In addition to the books recommended by the faculty and staff the LIC staff will frequently analyze</w:t>
            </w:r>
            <w:r>
              <w:rPr>
                <w:rFonts w:ascii="Times New Roman" w:hAnsi="Times New Roman" w:cs="Times New Roman"/>
                <w:bCs/>
                <w:color w:val="000000"/>
              </w:rPr>
              <w:t xml:space="preserve"> b</w:t>
            </w:r>
            <w:r w:rsidRPr="000D76C7">
              <w:rPr>
                <w:rFonts w:ascii="Times New Roman" w:hAnsi="Times New Roman" w:cs="Times New Roman"/>
                <w:bCs/>
                <w:color w:val="000000"/>
              </w:rPr>
              <w:t>ook issue statistics and evaluate the existing collection(LI/F/04)</w:t>
            </w:r>
            <w:r>
              <w:rPr>
                <w:rFonts w:ascii="Times New Roman" w:hAnsi="Times New Roman" w:cs="Times New Roman"/>
                <w:bCs/>
                <w:color w:val="000000"/>
              </w:rPr>
              <w:t xml:space="preserve">.The </w:t>
            </w:r>
            <w:r w:rsidRPr="000D76C7">
              <w:rPr>
                <w:rFonts w:ascii="Times New Roman" w:hAnsi="Times New Roman" w:cs="Times New Roman"/>
                <w:bCs/>
                <w:color w:val="000000"/>
              </w:rPr>
              <w:t xml:space="preserve">most frequently used books in the collection </w:t>
            </w:r>
            <w:r>
              <w:rPr>
                <w:rFonts w:ascii="Times New Roman" w:hAnsi="Times New Roman" w:cs="Times New Roman"/>
                <w:bCs/>
                <w:color w:val="000000"/>
              </w:rPr>
              <w:t xml:space="preserve">with less </w:t>
            </w:r>
            <w:r w:rsidRPr="000D76C7">
              <w:rPr>
                <w:rFonts w:ascii="Times New Roman" w:hAnsi="Times New Roman" w:cs="Times New Roman"/>
                <w:bCs/>
                <w:color w:val="000000"/>
              </w:rPr>
              <w:t xml:space="preserve">number </w:t>
            </w:r>
            <w:r>
              <w:rPr>
                <w:rFonts w:ascii="Times New Roman" w:hAnsi="Times New Roman" w:cs="Times New Roman"/>
                <w:bCs/>
                <w:color w:val="000000"/>
              </w:rPr>
              <w:t>of copies will be listed for procuring in multiple copies.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3"/>
              </w:numPr>
              <w:tabs>
                <w:tab w:val="left" w:pos="660"/>
                <w:tab w:val="left" w:pos="1260"/>
                <w:tab w:val="left" w:pos="1980"/>
                <w:tab w:val="right" w:leader="dot" w:pos="8460"/>
              </w:tabs>
              <w:spacing w:after="120" w:line="240" w:lineRule="auto"/>
              <w:contextualSpacing w:val="0"/>
              <w:outlineLvl w:val="0"/>
              <w:rPr>
                <w:rFonts w:ascii="Times New Roman" w:hAnsi="Times New Roman"/>
                <w:b/>
                <w:color w:val="000000"/>
              </w:rPr>
            </w:pPr>
          </w:p>
        </w:tc>
        <w:tc>
          <w:tcPr>
            <w:tcW w:w="5943" w:type="dxa"/>
          </w:tcPr>
          <w:p w:rsidR="00B838C6" w:rsidRPr="000D76C7" w:rsidRDefault="00B838C6" w:rsidP="0042104A">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bCs/>
                <w:color w:val="000000"/>
              </w:rPr>
            </w:pPr>
            <w:r>
              <w:rPr>
                <w:rFonts w:ascii="Times New Roman" w:hAnsi="Times New Roman" w:cs="Times New Roman"/>
                <w:bCs/>
                <w:color w:val="000000"/>
              </w:rPr>
              <w:t xml:space="preserve">Also, the </w:t>
            </w:r>
            <w:r w:rsidRPr="000D76C7">
              <w:rPr>
                <w:rFonts w:ascii="Times New Roman" w:hAnsi="Times New Roman" w:cs="Times New Roman"/>
                <w:bCs/>
                <w:color w:val="000000"/>
              </w:rPr>
              <w:t xml:space="preserve">list of books prescribed for each course offered by the Institute will be checked frequently against the number of copies of books available and the number of prospective student users </w:t>
            </w:r>
            <w:r>
              <w:rPr>
                <w:rFonts w:ascii="Times New Roman" w:hAnsi="Times New Roman" w:cs="Times New Roman"/>
                <w:bCs/>
                <w:color w:val="000000"/>
              </w:rPr>
              <w:t xml:space="preserve">for those </w:t>
            </w:r>
            <w:r w:rsidRPr="000D76C7">
              <w:rPr>
                <w:rFonts w:ascii="Times New Roman" w:hAnsi="Times New Roman" w:cs="Times New Roman"/>
                <w:bCs/>
                <w:color w:val="000000"/>
              </w:rPr>
              <w:t>books.</w:t>
            </w:r>
            <w:r>
              <w:rPr>
                <w:rFonts w:ascii="Times New Roman" w:hAnsi="Times New Roman" w:cs="Times New Roman"/>
                <w:bCs/>
                <w:color w:val="000000"/>
              </w:rPr>
              <w:t xml:space="preserve"> The titles which are inadequate in numbers will </w:t>
            </w:r>
            <w:r>
              <w:rPr>
                <w:rFonts w:ascii="Times New Roman" w:hAnsi="Times New Roman" w:cs="Times New Roman"/>
                <w:bCs/>
                <w:color w:val="000000"/>
              </w:rPr>
              <w:lastRenderedPageBreak/>
              <w:t xml:space="preserve">be prepared for procuring in multiple copies.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393" w:type="dxa"/>
            <w:gridSpan w:val="2"/>
          </w:tcPr>
          <w:p w:rsidR="00B838C6" w:rsidRPr="00450E9F" w:rsidRDefault="00B838C6" w:rsidP="0042104A">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bCs/>
                <w:u w:val="single"/>
              </w:rPr>
            </w:pPr>
            <w:r w:rsidRPr="00450E9F">
              <w:rPr>
                <w:rFonts w:ascii="Times New Roman" w:hAnsi="Times New Roman"/>
                <w:u w:val="single"/>
                <w:lang w:bidi="hi-IN"/>
              </w:rPr>
              <w:t xml:space="preserve">Journals and E-Books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3"/>
              </w:numPr>
              <w:tabs>
                <w:tab w:val="left" w:pos="660"/>
                <w:tab w:val="left" w:pos="1260"/>
                <w:tab w:val="left" w:pos="1980"/>
                <w:tab w:val="right" w:leader="dot" w:pos="8460"/>
              </w:tabs>
              <w:spacing w:after="120" w:line="240" w:lineRule="auto"/>
              <w:contextualSpacing w:val="0"/>
              <w:outlineLvl w:val="0"/>
              <w:rPr>
                <w:rFonts w:ascii="Times New Roman" w:hAnsi="Times New Roman"/>
                <w:b/>
                <w:color w:val="000000"/>
              </w:rPr>
            </w:pPr>
          </w:p>
        </w:tc>
        <w:tc>
          <w:tcPr>
            <w:tcW w:w="5943" w:type="dxa"/>
          </w:tcPr>
          <w:p w:rsidR="00B838C6" w:rsidRPr="000D76C7" w:rsidRDefault="00B838C6" w:rsidP="0042104A">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bCs/>
                <w:color w:val="000000"/>
              </w:rPr>
            </w:pPr>
            <w:r>
              <w:rPr>
                <w:rFonts w:ascii="Times New Roman" w:hAnsi="Times New Roman" w:cs="Times New Roman"/>
                <w:color w:val="000000"/>
              </w:rPr>
              <w:t>L</w:t>
            </w:r>
            <w:r w:rsidRPr="000D76C7">
              <w:rPr>
                <w:rFonts w:ascii="Times New Roman" w:hAnsi="Times New Roman" w:cs="Times New Roman"/>
                <w:color w:val="000000"/>
              </w:rPr>
              <w:t xml:space="preserve">ist of new </w:t>
            </w:r>
            <w:r>
              <w:rPr>
                <w:rFonts w:ascii="Times New Roman" w:hAnsi="Times New Roman" w:cs="Times New Roman"/>
                <w:color w:val="000000"/>
              </w:rPr>
              <w:t xml:space="preserve">and renewal </w:t>
            </w:r>
            <w:r w:rsidRPr="000D76C7">
              <w:rPr>
                <w:rFonts w:ascii="Times New Roman" w:hAnsi="Times New Roman" w:cs="Times New Roman"/>
                <w:color w:val="000000"/>
              </w:rPr>
              <w:t xml:space="preserve">journals </w:t>
            </w:r>
            <w:r w:rsidRPr="000D76C7">
              <w:rPr>
                <w:rFonts w:ascii="Times New Roman" w:hAnsi="Times New Roman" w:cs="Times New Roman"/>
                <w:color w:val="000000"/>
                <w:lang w:bidi="hi-IN"/>
              </w:rPr>
              <w:t xml:space="preserve">ande-books </w:t>
            </w:r>
            <w:r>
              <w:rPr>
                <w:rFonts w:ascii="Times New Roman" w:hAnsi="Times New Roman" w:cs="Times New Roman"/>
                <w:color w:val="000000"/>
              </w:rPr>
              <w:t>on communication disorders and allied areas will be prepared by t</w:t>
            </w:r>
            <w:r w:rsidRPr="000D76C7">
              <w:rPr>
                <w:rFonts w:ascii="Times New Roman" w:hAnsi="Times New Roman" w:cs="Times New Roman"/>
                <w:color w:val="000000"/>
              </w:rPr>
              <w:t>he professional staff of the LIC</w:t>
            </w:r>
            <w:r>
              <w:rPr>
                <w:rFonts w:ascii="Times New Roman" w:hAnsi="Times New Roman" w:cs="Times New Roman"/>
                <w:color w:val="000000"/>
              </w:rPr>
              <w:t xml:space="preserve"> with the help of </w:t>
            </w:r>
            <w:r w:rsidRPr="000D76C7">
              <w:rPr>
                <w:rFonts w:ascii="Times New Roman" w:hAnsi="Times New Roman" w:cs="Times New Roman"/>
                <w:color w:val="000000"/>
              </w:rPr>
              <w:t>publishers’ catalogues</w:t>
            </w:r>
            <w:r>
              <w:rPr>
                <w:rFonts w:ascii="Times New Roman" w:hAnsi="Times New Roman" w:cs="Times New Roman"/>
                <w:color w:val="000000"/>
              </w:rPr>
              <w:t xml:space="preserve"> and relevant </w:t>
            </w:r>
            <w:r w:rsidRPr="000D76C7">
              <w:rPr>
                <w:rFonts w:ascii="Times New Roman" w:hAnsi="Times New Roman" w:cs="Times New Roman"/>
                <w:color w:val="000000"/>
              </w:rPr>
              <w:t>websites.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r>
              <w:rPr>
                <w:rFonts w:ascii="Times New Roman" w:hAnsi="Times New Roman" w:cs="Times New Roman"/>
                <w:b/>
                <w:bCs/>
              </w:rPr>
              <w:t>9.1.1.2</w:t>
            </w:r>
          </w:p>
        </w:tc>
        <w:tc>
          <w:tcPr>
            <w:tcW w:w="6393" w:type="dxa"/>
            <w:gridSpan w:val="2"/>
          </w:tcPr>
          <w:p w:rsidR="00B838C6" w:rsidRPr="000D76C7" w:rsidRDefault="00B838C6" w:rsidP="0042104A">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bCs/>
                <w:color w:val="000000"/>
              </w:rPr>
            </w:pPr>
            <w:r>
              <w:rPr>
                <w:rFonts w:ascii="Times New Roman" w:hAnsi="Times New Roman"/>
                <w:b/>
                <w:color w:val="000000"/>
              </w:rPr>
              <w:t xml:space="preserve">Getting Recommendation and </w:t>
            </w:r>
            <w:r w:rsidRPr="000D76C7">
              <w:rPr>
                <w:rFonts w:ascii="Times New Roman" w:hAnsi="Times New Roman"/>
                <w:b/>
                <w:color w:val="000000"/>
              </w:rPr>
              <w:t>Approval</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3"/>
              </w:numPr>
              <w:tabs>
                <w:tab w:val="left" w:pos="660"/>
                <w:tab w:val="left" w:pos="1260"/>
                <w:tab w:val="left" w:pos="1980"/>
                <w:tab w:val="right" w:leader="dot" w:pos="8460"/>
              </w:tabs>
              <w:spacing w:after="120" w:line="240" w:lineRule="auto"/>
              <w:contextualSpacing w:val="0"/>
              <w:outlineLvl w:val="0"/>
              <w:rPr>
                <w:rFonts w:ascii="Times New Roman" w:hAnsi="Times New Roman"/>
                <w:b/>
                <w:color w:val="000000"/>
              </w:rPr>
            </w:pPr>
          </w:p>
        </w:tc>
        <w:tc>
          <w:tcPr>
            <w:tcW w:w="5943" w:type="dxa"/>
          </w:tcPr>
          <w:p w:rsidR="00B838C6" w:rsidRPr="000D76C7" w:rsidRDefault="00B838C6" w:rsidP="0042104A">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bCs/>
                <w:color w:val="000000"/>
              </w:rPr>
            </w:pPr>
            <w:r w:rsidRPr="000D76C7">
              <w:rPr>
                <w:rFonts w:ascii="Times New Roman" w:hAnsi="Times New Roman" w:cs="Times New Roman"/>
                <w:color w:val="000000"/>
              </w:rPr>
              <w:t xml:space="preserve">The tentative lists </w:t>
            </w:r>
            <w:r>
              <w:rPr>
                <w:rFonts w:ascii="Times New Roman" w:hAnsi="Times New Roman" w:cs="Times New Roman"/>
                <w:color w:val="000000"/>
              </w:rPr>
              <w:t xml:space="preserve">of subject resources </w:t>
            </w:r>
            <w:r w:rsidRPr="000D76C7">
              <w:rPr>
                <w:rFonts w:ascii="Times New Roman" w:hAnsi="Times New Roman" w:cs="Times New Roman"/>
                <w:color w:val="000000"/>
              </w:rPr>
              <w:t xml:space="preserve">thus prepared will be sent to the concerned departments for </w:t>
            </w:r>
            <w:r>
              <w:rPr>
                <w:rFonts w:ascii="Times New Roman" w:hAnsi="Times New Roman" w:cs="Times New Roman"/>
                <w:color w:val="000000"/>
              </w:rPr>
              <w:t xml:space="preserve">perusal and </w:t>
            </w:r>
            <w:r w:rsidRPr="000D76C7">
              <w:rPr>
                <w:rFonts w:ascii="Times New Roman" w:hAnsi="Times New Roman" w:cs="Times New Roman"/>
                <w:color w:val="000000"/>
              </w:rPr>
              <w:t>necessary recommendations</w:t>
            </w:r>
            <w:r>
              <w:rPr>
                <w:rFonts w:ascii="Times New Roman" w:hAnsi="Times New Roman" w:cs="Times New Roman"/>
                <w:color w:val="000000"/>
              </w:rPr>
              <w:t xml:space="preserve"> </w:t>
            </w:r>
            <w:r w:rsidRPr="000D76C7">
              <w:rPr>
                <w:rFonts w:ascii="Times New Roman" w:hAnsi="Times New Roman" w:cs="Times New Roman"/>
                <w:color w:val="000000"/>
              </w:rPr>
              <w:t>by the faculty and staff</w:t>
            </w:r>
            <w:r w:rsidRPr="000D76C7">
              <w:rPr>
                <w:rFonts w:ascii="Times New Roman" w:hAnsi="Times New Roman" w:cs="Times New Roman"/>
                <w:bCs/>
                <w:color w:val="000000"/>
              </w:rPr>
              <w:t>(</w:t>
            </w:r>
            <w:r w:rsidRPr="000D76C7">
              <w:rPr>
                <w:rFonts w:ascii="Times New Roman" w:hAnsi="Times New Roman" w:cs="Times New Roman"/>
                <w:bCs/>
                <w:iCs/>
                <w:color w:val="000000"/>
              </w:rPr>
              <w:t>LI/F/02)</w:t>
            </w:r>
            <w:r>
              <w:rPr>
                <w:rFonts w:ascii="Times New Roman" w:hAnsi="Times New Roman" w:cs="Times New Roman"/>
                <w:bCs/>
                <w:iCs/>
                <w:color w:val="000000"/>
              </w:rPr>
              <w:t>,</w:t>
            </w:r>
            <w:r w:rsidRPr="000D76C7">
              <w:rPr>
                <w:rFonts w:ascii="Times New Roman" w:hAnsi="Times New Roman" w:cs="Times New Roman"/>
                <w:color w:val="000000"/>
              </w:rPr>
              <w:t>(LI/F/13)</w:t>
            </w:r>
            <w:r>
              <w:rPr>
                <w:rFonts w:ascii="Times New Roman" w:hAnsi="Times New Roman" w:cs="Times New Roman"/>
                <w:color w:val="000000"/>
              </w:rPr>
              <w:t xml:space="preserve">.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3"/>
              </w:numPr>
              <w:tabs>
                <w:tab w:val="left" w:pos="660"/>
                <w:tab w:val="left" w:pos="1260"/>
                <w:tab w:val="left" w:pos="1980"/>
                <w:tab w:val="right" w:leader="dot" w:pos="8460"/>
              </w:tabs>
              <w:spacing w:after="120" w:line="240" w:lineRule="auto"/>
              <w:contextualSpacing w:val="0"/>
              <w:outlineLvl w:val="0"/>
              <w:rPr>
                <w:rFonts w:ascii="Times New Roman" w:hAnsi="Times New Roman"/>
                <w:b/>
                <w:color w:val="000000"/>
              </w:rPr>
            </w:pPr>
          </w:p>
        </w:tc>
        <w:tc>
          <w:tcPr>
            <w:tcW w:w="5943" w:type="dxa"/>
          </w:tcPr>
          <w:p w:rsidR="00B838C6" w:rsidRPr="000D76C7" w:rsidRDefault="00B838C6" w:rsidP="0042104A">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bCs/>
                <w:color w:val="000000"/>
              </w:rPr>
            </w:pPr>
            <w:r w:rsidRPr="000D76C7">
              <w:rPr>
                <w:rFonts w:ascii="Times New Roman" w:hAnsi="Times New Roman" w:cs="Times New Roman"/>
                <w:color w:val="000000"/>
              </w:rPr>
              <w:t xml:space="preserve">The </w:t>
            </w:r>
            <w:r>
              <w:rPr>
                <w:rFonts w:ascii="Times New Roman" w:hAnsi="Times New Roman" w:cs="Times New Roman"/>
                <w:color w:val="000000"/>
              </w:rPr>
              <w:t>lists</w:t>
            </w:r>
            <w:r w:rsidRPr="000D76C7">
              <w:rPr>
                <w:rFonts w:ascii="Times New Roman" w:hAnsi="Times New Roman" w:cs="Times New Roman"/>
                <w:color w:val="000000"/>
              </w:rPr>
              <w:t xml:space="preserve"> of </w:t>
            </w:r>
            <w:r>
              <w:rPr>
                <w:rFonts w:ascii="Times New Roman" w:hAnsi="Times New Roman" w:cs="Times New Roman"/>
                <w:color w:val="000000"/>
              </w:rPr>
              <w:t xml:space="preserve">resources </w:t>
            </w:r>
            <w:r w:rsidRPr="000D76C7">
              <w:rPr>
                <w:rFonts w:ascii="Times New Roman" w:hAnsi="Times New Roman" w:cs="Times New Roman"/>
                <w:color w:val="000000"/>
              </w:rPr>
              <w:t>with the number of copies</w:t>
            </w:r>
            <w:r>
              <w:rPr>
                <w:rFonts w:ascii="Times New Roman" w:hAnsi="Times New Roman" w:cs="Times New Roman"/>
                <w:color w:val="000000"/>
              </w:rPr>
              <w:t xml:space="preserve"> (in case of print books) along with the general book list </w:t>
            </w:r>
            <w:r w:rsidRPr="000D76C7">
              <w:rPr>
                <w:rFonts w:ascii="Times New Roman" w:hAnsi="Times New Roman" w:cs="Times New Roman"/>
                <w:color w:val="000000"/>
              </w:rPr>
              <w:t>will be placed befo</w:t>
            </w:r>
            <w:r>
              <w:rPr>
                <w:rFonts w:ascii="Times New Roman" w:hAnsi="Times New Roman" w:cs="Times New Roman"/>
                <w:color w:val="000000"/>
              </w:rPr>
              <w:t xml:space="preserve">re the library advisory council for approval.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3"/>
              </w:numPr>
              <w:tabs>
                <w:tab w:val="left" w:pos="660"/>
                <w:tab w:val="left" w:pos="1260"/>
                <w:tab w:val="left" w:pos="1980"/>
                <w:tab w:val="right" w:leader="dot" w:pos="8460"/>
              </w:tabs>
              <w:spacing w:after="120" w:line="240" w:lineRule="auto"/>
              <w:contextualSpacing w:val="0"/>
              <w:outlineLvl w:val="0"/>
              <w:rPr>
                <w:rFonts w:ascii="Times New Roman" w:hAnsi="Times New Roman"/>
                <w:b/>
                <w:color w:val="000000"/>
              </w:rPr>
            </w:pPr>
          </w:p>
        </w:tc>
        <w:tc>
          <w:tcPr>
            <w:tcW w:w="5943" w:type="dxa"/>
          </w:tcPr>
          <w:p w:rsidR="00B838C6" w:rsidRPr="000D76C7" w:rsidRDefault="00B838C6" w:rsidP="0042104A">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color w:val="000000"/>
              </w:rPr>
            </w:pPr>
            <w:r>
              <w:rPr>
                <w:rFonts w:ascii="Times New Roman" w:hAnsi="Times New Roman" w:cs="Times New Roman"/>
                <w:color w:val="000000"/>
              </w:rPr>
              <w:t>T</w:t>
            </w:r>
            <w:r w:rsidRPr="000D76C7">
              <w:rPr>
                <w:rFonts w:ascii="Times New Roman" w:hAnsi="Times New Roman" w:cs="Times New Roman"/>
                <w:color w:val="000000"/>
              </w:rPr>
              <w:t>he council approve</w:t>
            </w:r>
            <w:r>
              <w:rPr>
                <w:rFonts w:ascii="Times New Roman" w:hAnsi="Times New Roman" w:cs="Times New Roman"/>
                <w:color w:val="000000"/>
              </w:rPr>
              <w:t>d</w:t>
            </w:r>
            <w:r w:rsidRPr="000D76C7">
              <w:rPr>
                <w:rFonts w:ascii="Times New Roman" w:hAnsi="Times New Roman" w:cs="Times New Roman"/>
                <w:color w:val="000000"/>
              </w:rPr>
              <w:t xml:space="preserve"> list</w:t>
            </w:r>
            <w:r>
              <w:rPr>
                <w:rFonts w:ascii="Times New Roman" w:hAnsi="Times New Roman" w:cs="Times New Roman"/>
                <w:color w:val="000000"/>
              </w:rPr>
              <w:t>s</w:t>
            </w:r>
            <w:r w:rsidRPr="000D76C7">
              <w:rPr>
                <w:rFonts w:ascii="Times New Roman" w:hAnsi="Times New Roman" w:cs="Times New Roman"/>
                <w:color w:val="000000"/>
              </w:rPr>
              <w:t xml:space="preserve"> will send to the Director for final approval.</w:t>
            </w:r>
            <w:r>
              <w:rPr>
                <w:rFonts w:ascii="Times New Roman" w:hAnsi="Times New Roman" w:cs="Times New Roman"/>
                <w:color w:val="000000"/>
              </w:rPr>
              <w:t xml:space="preserve"> The finally approved lists will be processed for placing purchase order.</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r>
              <w:rPr>
                <w:rFonts w:ascii="Times New Roman" w:hAnsi="Times New Roman" w:cs="Times New Roman"/>
                <w:b/>
                <w:bCs/>
              </w:rPr>
              <w:t>9.1.1.3</w:t>
            </w:r>
          </w:p>
        </w:tc>
        <w:tc>
          <w:tcPr>
            <w:tcW w:w="6393" w:type="dxa"/>
            <w:gridSpan w:val="2"/>
          </w:tcPr>
          <w:p w:rsidR="00B838C6" w:rsidRDefault="00B838C6" w:rsidP="0042104A">
            <w:pPr>
              <w:pStyle w:val="ListParagraph"/>
              <w:tabs>
                <w:tab w:val="left" w:pos="660"/>
                <w:tab w:val="left" w:pos="1260"/>
                <w:tab w:val="left" w:pos="1980"/>
                <w:tab w:val="right" w:leader="dot" w:pos="8460"/>
              </w:tabs>
              <w:autoSpaceDE w:val="0"/>
              <w:autoSpaceDN w:val="0"/>
              <w:adjustRightInd w:val="0"/>
              <w:spacing w:after="120" w:line="240" w:lineRule="auto"/>
              <w:ind w:left="0"/>
              <w:contextualSpacing w:val="0"/>
              <w:rPr>
                <w:rFonts w:ascii="Times New Roman" w:hAnsi="Times New Roman"/>
                <w:b/>
                <w:color w:val="000000"/>
              </w:rPr>
            </w:pPr>
            <w:r w:rsidRPr="000D76C7">
              <w:rPr>
                <w:rFonts w:ascii="Times New Roman" w:hAnsi="Times New Roman"/>
                <w:b/>
                <w:color w:val="000000"/>
              </w:rPr>
              <w:t>Purchas</w:t>
            </w:r>
            <w:r>
              <w:rPr>
                <w:rFonts w:ascii="Times New Roman" w:hAnsi="Times New Roman"/>
                <w:b/>
                <w:color w:val="000000"/>
              </w:rPr>
              <w:t>ing</w:t>
            </w:r>
            <w:r w:rsidRPr="000D76C7">
              <w:rPr>
                <w:rFonts w:ascii="Times New Roman" w:hAnsi="Times New Roman"/>
                <w:b/>
                <w:color w:val="000000"/>
              </w:rPr>
              <w:t xml:space="preserve"> of </w:t>
            </w:r>
            <w:r>
              <w:rPr>
                <w:rFonts w:ascii="Times New Roman" w:hAnsi="Times New Roman"/>
                <w:b/>
                <w:color w:val="000000"/>
              </w:rPr>
              <w:t>Resources</w:t>
            </w:r>
          </w:p>
          <w:p w:rsidR="00B838C6" w:rsidRPr="003C42CA" w:rsidRDefault="00B838C6" w:rsidP="0042104A">
            <w:pPr>
              <w:pStyle w:val="ListParagraph"/>
              <w:tabs>
                <w:tab w:val="left" w:pos="660"/>
                <w:tab w:val="left" w:pos="1260"/>
                <w:tab w:val="left" w:pos="1980"/>
                <w:tab w:val="right" w:leader="dot" w:pos="8460"/>
              </w:tabs>
              <w:autoSpaceDE w:val="0"/>
              <w:autoSpaceDN w:val="0"/>
              <w:adjustRightInd w:val="0"/>
              <w:spacing w:after="120" w:line="240" w:lineRule="auto"/>
              <w:ind w:left="0"/>
              <w:contextualSpacing w:val="0"/>
              <w:rPr>
                <w:rFonts w:ascii="Times New Roman" w:hAnsi="Times New Roman"/>
                <w:color w:val="000000"/>
                <w:u w:val="single"/>
              </w:rPr>
            </w:pPr>
            <w:r w:rsidRPr="003C42CA">
              <w:rPr>
                <w:rFonts w:ascii="Times New Roman" w:hAnsi="Times New Roman"/>
                <w:color w:val="000000"/>
                <w:u w:val="single"/>
              </w:rPr>
              <w:t>Print Books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color w:val="000000"/>
              </w:rPr>
            </w:pPr>
          </w:p>
        </w:tc>
        <w:tc>
          <w:tcPr>
            <w:tcW w:w="5943" w:type="dxa"/>
          </w:tcPr>
          <w:p w:rsidR="00B838C6" w:rsidRDefault="00B838C6" w:rsidP="0042104A">
            <w:pPr>
              <w:pStyle w:val="ListParagraph"/>
              <w:spacing w:after="120" w:line="240" w:lineRule="auto"/>
              <w:ind w:left="0"/>
              <w:contextualSpacing w:val="0"/>
              <w:jc w:val="both"/>
              <w:rPr>
                <w:rFonts w:ascii="Times New Roman" w:hAnsi="Times New Roman"/>
                <w:color w:val="000000"/>
                <w:shd w:val="clear" w:color="auto" w:fill="FFFFFF"/>
              </w:rPr>
            </w:pPr>
            <w:r w:rsidRPr="000D76C7">
              <w:rPr>
                <w:rFonts w:ascii="Times New Roman" w:hAnsi="Times New Roman"/>
                <w:color w:val="000000"/>
              </w:rPr>
              <w:t xml:space="preserve">Books </w:t>
            </w:r>
            <w:r>
              <w:rPr>
                <w:rFonts w:ascii="Times New Roman" w:hAnsi="Times New Roman"/>
                <w:color w:val="000000"/>
              </w:rPr>
              <w:t xml:space="preserve">finally approved </w:t>
            </w:r>
            <w:r w:rsidRPr="000D76C7">
              <w:rPr>
                <w:rFonts w:ascii="Times New Roman" w:hAnsi="Times New Roman"/>
                <w:color w:val="000000"/>
              </w:rPr>
              <w:t>will be ordered for purchase with book suppliers/vendors .(LI/F/05)</w:t>
            </w:r>
            <w:r>
              <w:rPr>
                <w:rFonts w:ascii="Times New Roman" w:hAnsi="Times New Roman"/>
                <w:color w:val="000000"/>
              </w:rPr>
              <w:t xml:space="preserve">. </w:t>
            </w:r>
            <w:r w:rsidRPr="000D76C7">
              <w:rPr>
                <w:rFonts w:ascii="Times New Roman" w:hAnsi="Times New Roman"/>
                <w:color w:val="000000"/>
                <w:shd w:val="clear" w:color="auto" w:fill="FFFFFF"/>
              </w:rPr>
              <w:t xml:space="preserve">Tenders are not being called for the </w:t>
            </w:r>
            <w:r>
              <w:rPr>
                <w:rFonts w:ascii="Times New Roman" w:hAnsi="Times New Roman"/>
                <w:color w:val="000000"/>
                <w:shd w:val="clear" w:color="auto" w:fill="FFFFFF"/>
              </w:rPr>
              <w:t xml:space="preserve">purchase </w:t>
            </w:r>
            <w:r w:rsidRPr="000D76C7">
              <w:rPr>
                <w:rFonts w:ascii="Times New Roman" w:hAnsi="Times New Roman"/>
                <w:color w:val="000000"/>
                <w:shd w:val="clear" w:color="auto" w:fill="FFFFFF"/>
              </w:rPr>
              <w:t xml:space="preserve">of books as </w:t>
            </w:r>
            <w:r>
              <w:rPr>
                <w:rFonts w:ascii="Times New Roman" w:hAnsi="Times New Roman"/>
                <w:color w:val="000000"/>
              </w:rPr>
              <w:t xml:space="preserve">it is not mandatory according to General Finance Rules, 2005, Govt. of India. (L1/D/02). Orders will be placed with the vendors in the panel of vendors maintained by the LIC. The vendors are included in the panel by following a two-stage selection process. In the first stage, </w:t>
            </w:r>
            <w:r>
              <w:rPr>
                <w:rFonts w:ascii="Times New Roman" w:hAnsi="Times New Roman"/>
                <w:color w:val="000000"/>
                <w:shd w:val="clear" w:color="auto" w:fill="FFFFFF"/>
              </w:rPr>
              <w:t>a</w:t>
            </w:r>
            <w:r w:rsidRPr="000D76C7">
              <w:rPr>
                <w:rFonts w:ascii="Times New Roman" w:hAnsi="Times New Roman"/>
                <w:color w:val="000000"/>
                <w:shd w:val="clear" w:color="auto" w:fill="FFFFFF"/>
              </w:rPr>
              <w:t xml:space="preserve"> tentative list of reputed and eligible vendors </w:t>
            </w:r>
            <w:r>
              <w:rPr>
                <w:rFonts w:ascii="Times New Roman" w:hAnsi="Times New Roman"/>
                <w:color w:val="000000"/>
                <w:shd w:val="clear" w:color="auto" w:fill="FFFFFF"/>
              </w:rPr>
              <w:t xml:space="preserve">will be prepared </w:t>
            </w:r>
            <w:r w:rsidRPr="000D76C7">
              <w:rPr>
                <w:rFonts w:ascii="Times New Roman" w:hAnsi="Times New Roman"/>
                <w:color w:val="000000"/>
                <w:shd w:val="clear" w:color="auto" w:fill="FFFFFF"/>
              </w:rPr>
              <w:t>by consulting publisher’s representatives and librarians of other government organizations.</w:t>
            </w:r>
            <w:r>
              <w:rPr>
                <w:rFonts w:ascii="Times New Roman" w:hAnsi="Times New Roman"/>
                <w:color w:val="000000"/>
                <w:shd w:val="clear" w:color="auto" w:fill="FFFFFF"/>
              </w:rPr>
              <w:t xml:space="preserve"> In the second stage these </w:t>
            </w:r>
            <w:r w:rsidRPr="000D76C7">
              <w:rPr>
                <w:rFonts w:ascii="Times New Roman" w:hAnsi="Times New Roman"/>
                <w:color w:val="000000"/>
                <w:shd w:val="clear" w:color="auto" w:fill="FFFFFF"/>
              </w:rPr>
              <w:t xml:space="preserve">vendors </w:t>
            </w:r>
            <w:r>
              <w:rPr>
                <w:rFonts w:ascii="Times New Roman" w:hAnsi="Times New Roman"/>
                <w:color w:val="000000"/>
                <w:shd w:val="clear" w:color="auto" w:fill="FFFFFF"/>
              </w:rPr>
              <w:t xml:space="preserve">will </w:t>
            </w:r>
            <w:r w:rsidRPr="000D76C7">
              <w:rPr>
                <w:rFonts w:ascii="Times New Roman" w:hAnsi="Times New Roman"/>
                <w:color w:val="000000"/>
                <w:shd w:val="clear" w:color="auto" w:fill="FFFFFF"/>
              </w:rPr>
              <w:t>be contacted (LI/F/06) and those who satisfy the following criteria will be listed in the panel of vendors to supply books.</w:t>
            </w:r>
          </w:p>
          <w:p w:rsidR="00B838C6" w:rsidRDefault="00B838C6" w:rsidP="004D70DE">
            <w:pPr>
              <w:pStyle w:val="ListParagraph"/>
              <w:numPr>
                <w:ilvl w:val="0"/>
                <w:numId w:val="19"/>
              </w:numPr>
              <w:spacing w:after="120" w:line="240" w:lineRule="auto"/>
              <w:ind w:left="434" w:hanging="690"/>
              <w:contextualSpacing w:val="0"/>
              <w:jc w:val="both"/>
              <w:rPr>
                <w:rFonts w:ascii="Times New Roman" w:hAnsi="Times New Roman"/>
                <w:color w:val="000000"/>
                <w:shd w:val="clear" w:color="auto" w:fill="FFFFFF"/>
              </w:rPr>
            </w:pPr>
            <w:r>
              <w:rPr>
                <w:rFonts w:ascii="Times New Roman" w:hAnsi="Times New Roman"/>
                <w:color w:val="000000"/>
                <w:shd w:val="clear" w:color="auto" w:fill="FFFFFF"/>
              </w:rPr>
              <w:t xml:space="preserve">a. </w:t>
            </w:r>
            <w:r w:rsidRPr="000D76C7">
              <w:rPr>
                <w:rFonts w:ascii="Times New Roman" w:hAnsi="Times New Roman"/>
                <w:color w:val="000000"/>
                <w:shd w:val="clear" w:color="auto" w:fill="FFFFFF"/>
              </w:rPr>
              <w:t>Membershi</w:t>
            </w:r>
            <w:r>
              <w:rPr>
                <w:rFonts w:ascii="Times New Roman" w:hAnsi="Times New Roman"/>
                <w:color w:val="000000"/>
                <w:shd w:val="clear" w:color="auto" w:fill="FFFFFF"/>
              </w:rPr>
              <w:t>p in Federation of Book Sellers</w:t>
            </w:r>
          </w:p>
          <w:p w:rsidR="00B838C6" w:rsidRPr="000D76C7" w:rsidRDefault="00B838C6" w:rsidP="0042104A">
            <w:pPr>
              <w:pStyle w:val="ListParagraph"/>
              <w:spacing w:after="120" w:line="240" w:lineRule="auto"/>
              <w:ind w:left="727"/>
              <w:contextualSpacing w:val="0"/>
              <w:jc w:val="both"/>
              <w:rPr>
                <w:rFonts w:ascii="Times New Roman" w:hAnsi="Times New Roman"/>
                <w:color w:val="000000"/>
                <w:shd w:val="clear" w:color="auto" w:fill="FFFFFF"/>
              </w:rPr>
            </w:pPr>
            <w:r w:rsidRPr="000D76C7">
              <w:rPr>
                <w:rFonts w:ascii="Times New Roman" w:hAnsi="Times New Roman"/>
                <w:color w:val="000000"/>
                <w:shd w:val="clear" w:color="auto" w:fill="FFFFFF"/>
              </w:rPr>
              <w:t>and Book Publishers association of India.</w:t>
            </w:r>
          </w:p>
          <w:p w:rsidR="00B838C6" w:rsidRPr="000D76C7" w:rsidRDefault="00B838C6" w:rsidP="004D70DE">
            <w:pPr>
              <w:pStyle w:val="ListParagraph"/>
              <w:numPr>
                <w:ilvl w:val="0"/>
                <w:numId w:val="19"/>
              </w:numPr>
              <w:spacing w:after="120" w:line="240" w:lineRule="auto"/>
              <w:ind w:left="614" w:hanging="182"/>
              <w:contextualSpacing w:val="0"/>
              <w:jc w:val="both"/>
              <w:rPr>
                <w:rFonts w:ascii="Times New Roman" w:hAnsi="Times New Roman"/>
                <w:color w:val="000000"/>
                <w:shd w:val="clear" w:color="auto" w:fill="FFFFFF"/>
              </w:rPr>
            </w:pPr>
            <w:r>
              <w:rPr>
                <w:rFonts w:ascii="Times New Roman" w:hAnsi="Times New Roman"/>
                <w:color w:val="000000"/>
                <w:shd w:val="clear" w:color="auto" w:fill="FFFFFF"/>
              </w:rPr>
              <w:t xml:space="preserve"> </w:t>
            </w:r>
            <w:r w:rsidRPr="000D76C7">
              <w:rPr>
                <w:rFonts w:ascii="Times New Roman" w:hAnsi="Times New Roman"/>
                <w:color w:val="000000"/>
                <w:shd w:val="clear" w:color="auto" w:fill="FFFFFF"/>
              </w:rPr>
              <w:t xml:space="preserve">Yearly business turnout of rupees 1 crore. </w:t>
            </w:r>
          </w:p>
          <w:p w:rsidR="00B838C6" w:rsidRPr="000D76C7" w:rsidRDefault="00B838C6" w:rsidP="004D70DE">
            <w:pPr>
              <w:pStyle w:val="ListParagraph"/>
              <w:numPr>
                <w:ilvl w:val="0"/>
                <w:numId w:val="19"/>
              </w:numPr>
              <w:spacing w:after="120" w:line="240" w:lineRule="auto"/>
              <w:ind w:left="614" w:hanging="182"/>
              <w:contextualSpacing w:val="0"/>
              <w:jc w:val="both"/>
              <w:rPr>
                <w:rFonts w:ascii="Times New Roman" w:hAnsi="Times New Roman"/>
                <w:color w:val="000000"/>
                <w:shd w:val="clear" w:color="auto" w:fill="FFFFFF"/>
              </w:rPr>
            </w:pPr>
            <w:r>
              <w:rPr>
                <w:rFonts w:ascii="Times New Roman" w:hAnsi="Times New Roman"/>
                <w:color w:val="000000"/>
                <w:shd w:val="clear" w:color="auto" w:fill="FFFFFF"/>
              </w:rPr>
              <w:t xml:space="preserve"> </w:t>
            </w:r>
            <w:r w:rsidRPr="000D76C7">
              <w:rPr>
                <w:rFonts w:ascii="Times New Roman" w:hAnsi="Times New Roman"/>
                <w:color w:val="000000"/>
                <w:shd w:val="clear" w:color="auto" w:fill="FFFFFF"/>
              </w:rPr>
              <w:t>10 years experience in book supply to the libraries.</w:t>
            </w:r>
          </w:p>
          <w:p w:rsidR="00B838C6" w:rsidRDefault="00B838C6" w:rsidP="004D70DE">
            <w:pPr>
              <w:pStyle w:val="ListParagraph"/>
              <w:numPr>
                <w:ilvl w:val="0"/>
                <w:numId w:val="19"/>
              </w:numPr>
              <w:spacing w:after="120" w:line="240" w:lineRule="auto"/>
              <w:ind w:left="704" w:hanging="272"/>
              <w:contextualSpacing w:val="0"/>
              <w:jc w:val="both"/>
              <w:rPr>
                <w:rFonts w:ascii="Times New Roman" w:hAnsi="Times New Roman"/>
                <w:color w:val="000000"/>
                <w:shd w:val="clear" w:color="auto" w:fill="FFFFFF"/>
              </w:rPr>
            </w:pPr>
            <w:r w:rsidRPr="000D76C7">
              <w:rPr>
                <w:rFonts w:ascii="Times New Roman" w:hAnsi="Times New Roman"/>
                <w:color w:val="000000"/>
                <w:shd w:val="clear" w:color="auto" w:fill="FFFFFF"/>
              </w:rPr>
              <w:t xml:space="preserve">Supplier of books to the central government institution libraries. </w:t>
            </w:r>
          </w:p>
          <w:p w:rsidR="00B838C6" w:rsidRPr="0074107A" w:rsidRDefault="00B838C6" w:rsidP="004D70DE">
            <w:pPr>
              <w:pStyle w:val="ListParagraph"/>
              <w:numPr>
                <w:ilvl w:val="0"/>
                <w:numId w:val="19"/>
              </w:numPr>
              <w:spacing w:after="120" w:line="240" w:lineRule="auto"/>
              <w:ind w:left="704" w:hanging="301"/>
              <w:contextualSpacing w:val="0"/>
              <w:jc w:val="both"/>
              <w:rPr>
                <w:rFonts w:ascii="Times New Roman" w:hAnsi="Times New Roman"/>
                <w:color w:val="000000"/>
                <w:shd w:val="clear" w:color="auto" w:fill="FFFFFF"/>
              </w:rPr>
            </w:pPr>
            <w:r w:rsidRPr="0074107A">
              <w:rPr>
                <w:rFonts w:ascii="Times New Roman" w:hAnsi="Times New Roman"/>
                <w:color w:val="000000"/>
                <w:shd w:val="clear" w:color="auto" w:fill="FFFFFF"/>
              </w:rPr>
              <w:t>Offering of 20% discount.</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color w:val="000000"/>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rPr>
                <w:rFonts w:ascii="Times New Roman" w:hAnsi="Times New Roman" w:cs="Times New Roman"/>
                <w:color w:val="000000"/>
                <w:shd w:val="clear" w:color="auto" w:fill="FFFFFF"/>
              </w:rPr>
            </w:pPr>
            <w:r w:rsidRPr="000D76C7">
              <w:rPr>
                <w:rFonts w:ascii="Times New Roman" w:hAnsi="Times New Roman" w:cs="Times New Roman"/>
                <w:color w:val="000000"/>
                <w:shd w:val="clear" w:color="auto" w:fill="FFFFFF"/>
              </w:rPr>
              <w:t xml:space="preserve">The performance of vendors will be assessed (LI/F/07) using a set of criteria. The poorly performing vendors will be discarded </w:t>
            </w:r>
            <w:r w:rsidRPr="000D76C7">
              <w:rPr>
                <w:rFonts w:ascii="Times New Roman" w:hAnsi="Times New Roman" w:cs="Times New Roman"/>
                <w:color w:val="000000"/>
                <w:shd w:val="clear" w:color="auto" w:fill="FFFFFF"/>
              </w:rPr>
              <w:lastRenderedPageBreak/>
              <w:t>from the panel and will not give any fresh orders.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color w:val="000000"/>
                <w:lang w:bidi="hi-IN"/>
              </w:rPr>
            </w:pPr>
            <w:r w:rsidRPr="000D76C7">
              <w:rPr>
                <w:rFonts w:ascii="Times New Roman" w:hAnsi="Times New Roman" w:cs="Times New Roman"/>
                <w:color w:val="000000"/>
              </w:rPr>
              <w:t xml:space="preserve">The </w:t>
            </w:r>
            <w:r>
              <w:rPr>
                <w:rFonts w:ascii="Times New Roman" w:hAnsi="Times New Roman" w:cs="Times New Roman"/>
                <w:color w:val="000000"/>
              </w:rPr>
              <w:t xml:space="preserve">purchase </w:t>
            </w:r>
            <w:r w:rsidRPr="000D76C7">
              <w:rPr>
                <w:rFonts w:ascii="Times New Roman" w:hAnsi="Times New Roman" w:cs="Times New Roman"/>
                <w:color w:val="000000"/>
              </w:rPr>
              <w:t>order placed will be usually valid for six months unless otherwise mutually agreed upon by the Library and Information Officer and the vendor.</w:t>
            </w:r>
            <w:r w:rsidRPr="000D76C7">
              <w:rPr>
                <w:rFonts w:ascii="Times New Roman" w:hAnsi="Times New Roman" w:cs="Times New Roman"/>
                <w:color w:val="000000"/>
                <w:lang w:bidi="hi-IN"/>
              </w:rPr>
              <w:t xml:space="preserve"> One month before the expiry date of purchase order the vendor will be informed </w:t>
            </w:r>
            <w:r>
              <w:rPr>
                <w:rFonts w:ascii="Times New Roman" w:hAnsi="Times New Roman" w:cs="Times New Roman"/>
                <w:color w:val="000000"/>
                <w:lang w:bidi="hi-IN"/>
              </w:rPr>
              <w:t xml:space="preserve">of </w:t>
            </w:r>
            <w:r w:rsidRPr="000D76C7">
              <w:rPr>
                <w:rFonts w:ascii="Times New Roman" w:hAnsi="Times New Roman" w:cs="Times New Roman"/>
                <w:color w:val="000000"/>
                <w:lang w:bidi="hi-IN"/>
              </w:rPr>
              <w:t xml:space="preserve"> this (LI/F08)</w:t>
            </w:r>
            <w:r>
              <w:rPr>
                <w:rFonts w:ascii="Times New Roman" w:hAnsi="Times New Roman" w:cs="Times New Roman"/>
                <w:color w:val="000000"/>
                <w:lang w:bidi="hi-IN"/>
              </w:rPr>
              <w:t xml:space="preserve">.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color w:val="000000"/>
                <w:lang w:bidi="hi-IN"/>
              </w:rPr>
            </w:pPr>
            <w:r w:rsidRPr="000D76C7">
              <w:rPr>
                <w:rFonts w:ascii="Times New Roman" w:hAnsi="Times New Roman" w:cs="Times New Roman"/>
                <w:color w:val="000000"/>
                <w:lang w:bidi="hi-IN"/>
              </w:rPr>
              <w:t>If the books are not supplied with in the stipulated six months the purchase order will be cancelled. (LI/F/09)</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color w:val="000000"/>
                <w:lang w:bidi="hi-IN"/>
              </w:rPr>
            </w:pPr>
            <w:r w:rsidRPr="000D76C7">
              <w:rPr>
                <w:rFonts w:ascii="Times New Roman" w:hAnsi="Times New Roman" w:cs="Times New Roman"/>
                <w:color w:val="000000"/>
              </w:rPr>
              <w:t xml:space="preserve">Only the latest editions </w:t>
            </w:r>
            <w:r>
              <w:rPr>
                <w:rFonts w:ascii="Times New Roman" w:hAnsi="Times New Roman" w:cs="Times New Roman"/>
                <w:color w:val="000000"/>
              </w:rPr>
              <w:t>will</w:t>
            </w:r>
            <w:r w:rsidRPr="000D76C7">
              <w:rPr>
                <w:rFonts w:ascii="Times New Roman" w:hAnsi="Times New Roman" w:cs="Times New Roman"/>
                <w:color w:val="000000"/>
              </w:rPr>
              <w:t xml:space="preserve"> be </w:t>
            </w:r>
            <w:r>
              <w:rPr>
                <w:rFonts w:ascii="Times New Roman" w:hAnsi="Times New Roman" w:cs="Times New Roman"/>
                <w:color w:val="000000"/>
              </w:rPr>
              <w:t xml:space="preserve">accepted </w:t>
            </w:r>
            <w:r w:rsidRPr="000D76C7">
              <w:rPr>
                <w:rFonts w:ascii="Times New Roman" w:hAnsi="Times New Roman" w:cs="Times New Roman"/>
                <w:color w:val="000000"/>
              </w:rPr>
              <w:t>unless otherwise specified.</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pStyle w:val="NoSpacing"/>
              <w:tabs>
                <w:tab w:val="left" w:pos="630"/>
                <w:tab w:val="left" w:pos="660"/>
                <w:tab w:val="left" w:pos="720"/>
                <w:tab w:val="left" w:pos="1260"/>
                <w:tab w:val="left" w:pos="1980"/>
                <w:tab w:val="right" w:leader="dot" w:pos="8460"/>
              </w:tabs>
              <w:spacing w:after="120"/>
              <w:jc w:val="both"/>
              <w:rPr>
                <w:rFonts w:ascii="Times New Roman" w:hAnsi="Times New Roman" w:cs="Times New Roman"/>
                <w:color w:val="000000"/>
              </w:rPr>
            </w:pPr>
            <w:r w:rsidRPr="000D76C7">
              <w:rPr>
                <w:rFonts w:ascii="Times New Roman" w:hAnsi="Times New Roman" w:cs="Times New Roman"/>
                <w:color w:val="000000"/>
              </w:rPr>
              <w:t>All books in English, Hindi and other Regional languages, whether of Indian origin with the exception of those covered by the following special categories, must be supplied with a discount of minimum 20% of the published prices in respect of Indian or converted into Rupee prices in the case of imported titles. However, the books are also procured without discount under the following conditions.</w:t>
            </w:r>
          </w:p>
          <w:p w:rsidR="00B838C6" w:rsidRPr="000D76C7" w:rsidRDefault="00B838C6" w:rsidP="004D70DE">
            <w:pPr>
              <w:pStyle w:val="NoSpacing"/>
              <w:numPr>
                <w:ilvl w:val="0"/>
                <w:numId w:val="21"/>
              </w:numPr>
              <w:tabs>
                <w:tab w:val="left" w:pos="792"/>
              </w:tabs>
              <w:spacing w:after="120"/>
              <w:rPr>
                <w:rFonts w:ascii="Times New Roman" w:hAnsi="Times New Roman" w:cs="Times New Roman"/>
                <w:color w:val="000000"/>
              </w:rPr>
            </w:pPr>
            <w:r w:rsidRPr="000D76C7">
              <w:rPr>
                <w:rFonts w:ascii="Times New Roman" w:hAnsi="Times New Roman" w:cs="Times New Roman"/>
                <w:color w:val="000000"/>
              </w:rPr>
              <w:t>Government publications having no discount.</w:t>
            </w:r>
          </w:p>
          <w:p w:rsidR="00B838C6" w:rsidRPr="000D76C7" w:rsidRDefault="00B838C6" w:rsidP="004D70DE">
            <w:pPr>
              <w:pStyle w:val="NoSpacing"/>
              <w:numPr>
                <w:ilvl w:val="0"/>
                <w:numId w:val="21"/>
              </w:numPr>
              <w:tabs>
                <w:tab w:val="left" w:pos="792"/>
              </w:tabs>
              <w:spacing w:after="120"/>
              <w:jc w:val="both"/>
              <w:rPr>
                <w:rFonts w:ascii="Times New Roman" w:hAnsi="Times New Roman" w:cs="Times New Roman"/>
                <w:color w:val="000000"/>
              </w:rPr>
            </w:pPr>
            <w:r w:rsidRPr="000D76C7">
              <w:rPr>
                <w:rFonts w:ascii="Times New Roman" w:hAnsi="Times New Roman" w:cs="Times New Roman"/>
                <w:color w:val="000000"/>
              </w:rPr>
              <w:t>Publisher is not offering any discount. (A proof regarding this must be obtained from the publisher.)</w:t>
            </w:r>
          </w:p>
          <w:p w:rsidR="00B838C6" w:rsidRDefault="00B838C6" w:rsidP="004D70DE">
            <w:pPr>
              <w:pStyle w:val="NoSpacing"/>
              <w:numPr>
                <w:ilvl w:val="0"/>
                <w:numId w:val="21"/>
              </w:numPr>
              <w:tabs>
                <w:tab w:val="left" w:pos="792"/>
              </w:tabs>
              <w:spacing w:after="120"/>
              <w:jc w:val="both"/>
              <w:rPr>
                <w:rFonts w:ascii="Times New Roman" w:hAnsi="Times New Roman" w:cs="Times New Roman"/>
                <w:color w:val="000000"/>
              </w:rPr>
            </w:pPr>
            <w:r w:rsidRPr="000D76C7">
              <w:rPr>
                <w:rFonts w:ascii="Times New Roman" w:hAnsi="Times New Roman" w:cs="Times New Roman"/>
                <w:color w:val="000000"/>
              </w:rPr>
              <w:t>If the vendor is not ready to supply the books with 20% discount, depending upon the need, approval will be taken from the Director for procuring the book for the discount offered by the vendor.</w:t>
            </w:r>
          </w:p>
          <w:p w:rsidR="00B838C6" w:rsidRPr="004374D5" w:rsidRDefault="00B838C6" w:rsidP="004D70DE">
            <w:pPr>
              <w:pStyle w:val="NoSpacing"/>
              <w:numPr>
                <w:ilvl w:val="0"/>
                <w:numId w:val="21"/>
              </w:numPr>
              <w:tabs>
                <w:tab w:val="left" w:pos="792"/>
              </w:tabs>
              <w:spacing w:after="120"/>
              <w:jc w:val="both"/>
              <w:rPr>
                <w:rFonts w:ascii="Times New Roman" w:hAnsi="Times New Roman" w:cs="Times New Roman"/>
                <w:color w:val="000000"/>
              </w:rPr>
            </w:pPr>
            <w:r w:rsidRPr="004374D5">
              <w:rPr>
                <w:rFonts w:ascii="Times New Roman" w:hAnsi="Times New Roman" w:cs="Times New Roman"/>
                <w:color w:val="000000"/>
              </w:rPr>
              <w:t xml:space="preserve">Short/No discount titles procured from abroad against specific order of Indian Publications.  The importer or the library supplier is expected to work on a margin of 15% on net landed cost.  The invoice is to be prepared on the following terms. Published price minus (-) discount earned plus (+) actual freight clearance, bank and postal charges.  Documentary evidence to be submitted by the vendor to the library on demand.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rPr>
                <w:rFonts w:ascii="Times New Roman" w:hAnsi="Times New Roman" w:cs="Times New Roman"/>
                <w:color w:val="000000"/>
              </w:rPr>
            </w:pPr>
            <w:r w:rsidRPr="000D76C7">
              <w:rPr>
                <w:rFonts w:ascii="Times New Roman" w:hAnsi="Times New Roman" w:cs="Times New Roman"/>
                <w:color w:val="000000"/>
              </w:rPr>
              <w:t>Income Tax Permanent Account No. (PAN) of the supplier must be printed on the invoice.</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rPr>
                <w:rFonts w:ascii="Times New Roman" w:hAnsi="Times New Roman" w:cs="Times New Roman"/>
                <w:color w:val="000000"/>
              </w:rPr>
            </w:pPr>
            <w:r w:rsidRPr="000D76C7">
              <w:rPr>
                <w:rFonts w:ascii="Times New Roman" w:hAnsi="Times New Roman" w:cs="Times New Roman"/>
                <w:color w:val="000000"/>
              </w:rPr>
              <w:t>The vendor shall append the following declaration on the invoice:-</w:t>
            </w:r>
          </w:p>
          <w:p w:rsidR="00B838C6" w:rsidRPr="000D76C7" w:rsidRDefault="00B838C6" w:rsidP="004D70DE">
            <w:pPr>
              <w:pStyle w:val="ListParagraph"/>
              <w:numPr>
                <w:ilvl w:val="0"/>
                <w:numId w:val="20"/>
              </w:numPr>
              <w:spacing w:after="120" w:line="240" w:lineRule="auto"/>
              <w:contextualSpacing w:val="0"/>
              <w:jc w:val="both"/>
              <w:rPr>
                <w:rFonts w:ascii="Times New Roman" w:hAnsi="Times New Roman"/>
                <w:color w:val="000000"/>
              </w:rPr>
            </w:pPr>
            <w:r w:rsidRPr="000D76C7">
              <w:rPr>
                <w:rFonts w:ascii="Times New Roman" w:hAnsi="Times New Roman"/>
                <w:color w:val="000000"/>
              </w:rPr>
              <w:t>Only latest editions have been supplied and these are not remainder titles.</w:t>
            </w:r>
          </w:p>
          <w:p w:rsidR="00B838C6" w:rsidRPr="000625CB" w:rsidRDefault="00B838C6" w:rsidP="004D70DE">
            <w:pPr>
              <w:pStyle w:val="ListParagraph"/>
              <w:numPr>
                <w:ilvl w:val="0"/>
                <w:numId w:val="20"/>
              </w:numPr>
              <w:spacing w:after="120" w:line="240" w:lineRule="auto"/>
              <w:contextualSpacing w:val="0"/>
              <w:jc w:val="both"/>
              <w:rPr>
                <w:rFonts w:ascii="Times New Roman" w:hAnsi="Times New Roman"/>
                <w:color w:val="000000"/>
              </w:rPr>
            </w:pPr>
            <w:r w:rsidRPr="000D76C7">
              <w:rPr>
                <w:rFonts w:ascii="Times New Roman" w:hAnsi="Times New Roman"/>
                <w:color w:val="000000"/>
              </w:rPr>
              <w:t xml:space="preserve">The prices have been correctly charged in accordance with the Publisher’s/Importer’s /Distributor’s invoices </w:t>
            </w:r>
            <w:r w:rsidRPr="000D76C7">
              <w:rPr>
                <w:rFonts w:ascii="Times New Roman" w:hAnsi="Times New Roman"/>
                <w:color w:val="000000"/>
              </w:rPr>
              <w:lastRenderedPageBreak/>
              <w:t>and Publishers catalogues.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393" w:type="dxa"/>
            <w:gridSpan w:val="2"/>
          </w:tcPr>
          <w:p w:rsidR="00B838C6" w:rsidRPr="003C42CA" w:rsidRDefault="00B838C6" w:rsidP="0042104A">
            <w:pPr>
              <w:pStyle w:val="ListParagraph"/>
              <w:tabs>
                <w:tab w:val="left" w:pos="720"/>
                <w:tab w:val="left" w:pos="1440"/>
              </w:tabs>
              <w:autoSpaceDE w:val="0"/>
              <w:autoSpaceDN w:val="0"/>
              <w:adjustRightInd w:val="0"/>
              <w:spacing w:after="120" w:line="240" w:lineRule="auto"/>
              <w:ind w:left="0"/>
              <w:contextualSpacing w:val="0"/>
              <w:rPr>
                <w:rFonts w:ascii="Times New Roman" w:hAnsi="Times New Roman"/>
                <w:color w:val="000000"/>
                <w:u w:val="single"/>
              </w:rPr>
            </w:pPr>
            <w:r w:rsidRPr="003C42CA">
              <w:rPr>
                <w:rFonts w:ascii="Times New Roman" w:hAnsi="Times New Roman"/>
                <w:color w:val="000000"/>
                <w:u w:val="single"/>
              </w:rPr>
              <w:t>Journals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D62C19"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Default="00B838C6" w:rsidP="0042104A">
            <w:pPr>
              <w:shd w:val="clear" w:color="auto" w:fill="FFFFFF"/>
              <w:tabs>
                <w:tab w:val="left" w:pos="660"/>
                <w:tab w:val="left" w:pos="1260"/>
                <w:tab w:val="left" w:pos="1980"/>
                <w:tab w:val="right" w:leader="dot" w:pos="8460"/>
              </w:tabs>
              <w:spacing w:after="120" w:line="240" w:lineRule="auto"/>
              <w:jc w:val="both"/>
              <w:rPr>
                <w:rFonts w:ascii="Times New Roman" w:hAnsi="Times New Roman"/>
                <w:b/>
                <w:color w:val="000000"/>
              </w:rPr>
            </w:pPr>
            <w:r w:rsidRPr="000D76C7">
              <w:rPr>
                <w:rFonts w:ascii="Times New Roman" w:hAnsi="Times New Roman" w:cs="Times New Roman"/>
                <w:color w:val="000000"/>
              </w:rPr>
              <w:t>The LIC prefers to subscribe the journal in electronic format, if available</w:t>
            </w:r>
            <w:r>
              <w:rPr>
                <w:rFonts w:ascii="Times New Roman" w:hAnsi="Times New Roman" w:cs="Times New Roman"/>
                <w:color w:val="000000"/>
              </w:rPr>
              <w:t xml:space="preserve">.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D62C19"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rPr>
                <w:rFonts w:ascii="Times New Roman" w:hAnsi="Times New Roman" w:cs="Times New Roman"/>
                <w:color w:val="000000"/>
              </w:rPr>
            </w:pPr>
            <w:r>
              <w:rPr>
                <w:rFonts w:ascii="Times New Roman" w:hAnsi="Times New Roman"/>
                <w:color w:val="000000"/>
                <w:shd w:val="clear" w:color="auto" w:fill="FFFFFF"/>
              </w:rPr>
              <w:t>T</w:t>
            </w:r>
            <w:r w:rsidRPr="000D76C7">
              <w:rPr>
                <w:rFonts w:ascii="Times New Roman" w:hAnsi="Times New Roman"/>
                <w:color w:val="000000"/>
                <w:shd w:val="clear" w:color="auto" w:fill="FFFFFF"/>
              </w:rPr>
              <w:t xml:space="preserve">ender </w:t>
            </w:r>
            <w:r>
              <w:rPr>
                <w:rFonts w:ascii="Times New Roman" w:hAnsi="Times New Roman"/>
                <w:color w:val="000000"/>
                <w:shd w:val="clear" w:color="auto" w:fill="FFFFFF"/>
              </w:rPr>
              <w:t xml:space="preserve">will not be called </w:t>
            </w:r>
            <w:r w:rsidRPr="000D76C7">
              <w:rPr>
                <w:rFonts w:ascii="Times New Roman" w:hAnsi="Times New Roman"/>
                <w:color w:val="000000"/>
                <w:shd w:val="clear" w:color="auto" w:fill="FFFFFF"/>
              </w:rPr>
              <w:t xml:space="preserve">for the subscription of journals as </w:t>
            </w:r>
            <w:r>
              <w:rPr>
                <w:rFonts w:ascii="Times New Roman" w:hAnsi="Times New Roman"/>
                <w:color w:val="000000"/>
              </w:rPr>
              <w:t xml:space="preserve">it is not mandatory according to General Finance Rules, 2005, Govt. of India (L1/D/02). </w:t>
            </w:r>
            <w:r w:rsidRPr="000D76C7">
              <w:rPr>
                <w:rFonts w:ascii="Times New Roman" w:hAnsi="Times New Roman" w:cs="Times New Roman"/>
                <w:color w:val="000000"/>
              </w:rPr>
              <w:t xml:space="preserve">However, the journals are being subscribed through journal vendors. A major journal vendor is selected </w:t>
            </w:r>
            <w:r>
              <w:rPr>
                <w:rFonts w:ascii="Times New Roman" w:hAnsi="Times New Roman" w:cs="Times New Roman"/>
                <w:color w:val="000000"/>
              </w:rPr>
              <w:t xml:space="preserve">based on </w:t>
            </w:r>
            <w:r w:rsidRPr="000D76C7">
              <w:rPr>
                <w:rFonts w:ascii="Times New Roman" w:hAnsi="Times New Roman" w:cs="Times New Roman"/>
                <w:color w:val="000000"/>
              </w:rPr>
              <w:t xml:space="preserve">the following eligibility criteria.  </w:t>
            </w:r>
          </w:p>
          <w:p w:rsidR="00B838C6" w:rsidRPr="000D76C7" w:rsidRDefault="00B838C6" w:rsidP="004D70DE">
            <w:pPr>
              <w:pStyle w:val="ListParagraph"/>
              <w:numPr>
                <w:ilvl w:val="0"/>
                <w:numId w:val="22"/>
              </w:numPr>
              <w:spacing w:after="120" w:line="240" w:lineRule="auto"/>
              <w:ind w:left="702"/>
              <w:contextualSpacing w:val="0"/>
              <w:jc w:val="both"/>
              <w:rPr>
                <w:rFonts w:ascii="Times New Roman" w:hAnsi="Times New Roman"/>
                <w:color w:val="000000"/>
              </w:rPr>
            </w:pPr>
            <w:r w:rsidRPr="000D76C7">
              <w:rPr>
                <w:rFonts w:ascii="Times New Roman" w:hAnsi="Times New Roman"/>
                <w:color w:val="000000"/>
              </w:rPr>
              <w:t>More than 10 years experience in subscription of journals for the central govt. organizations</w:t>
            </w:r>
          </w:p>
          <w:p w:rsidR="00B838C6" w:rsidRPr="000D76C7" w:rsidRDefault="00B838C6" w:rsidP="004D70DE">
            <w:pPr>
              <w:pStyle w:val="ListParagraph"/>
              <w:numPr>
                <w:ilvl w:val="0"/>
                <w:numId w:val="22"/>
              </w:numPr>
              <w:spacing w:after="120" w:line="240" w:lineRule="auto"/>
              <w:ind w:left="702"/>
              <w:contextualSpacing w:val="0"/>
              <w:jc w:val="both"/>
              <w:rPr>
                <w:rFonts w:ascii="Times New Roman" w:hAnsi="Times New Roman"/>
                <w:color w:val="000000"/>
              </w:rPr>
            </w:pPr>
            <w:r w:rsidRPr="000D76C7">
              <w:rPr>
                <w:rFonts w:ascii="Times New Roman" w:hAnsi="Times New Roman"/>
                <w:color w:val="000000"/>
              </w:rPr>
              <w:t xml:space="preserve">Sole agency/preferred agency/authorized agency of journal publishers pertaining to communication disorders. </w:t>
            </w:r>
          </w:p>
          <w:p w:rsidR="00B838C6" w:rsidRPr="000D76C7" w:rsidRDefault="00B838C6" w:rsidP="004D70DE">
            <w:pPr>
              <w:pStyle w:val="ListParagraph"/>
              <w:numPr>
                <w:ilvl w:val="0"/>
                <w:numId w:val="22"/>
              </w:numPr>
              <w:spacing w:after="120" w:line="240" w:lineRule="auto"/>
              <w:ind w:left="702"/>
              <w:contextualSpacing w:val="0"/>
              <w:jc w:val="both"/>
              <w:rPr>
                <w:rFonts w:ascii="Times New Roman" w:hAnsi="Times New Roman"/>
                <w:color w:val="000000"/>
              </w:rPr>
            </w:pPr>
            <w:r w:rsidRPr="000D76C7">
              <w:rPr>
                <w:rFonts w:ascii="Times New Roman" w:hAnsi="Times New Roman"/>
                <w:color w:val="000000"/>
              </w:rPr>
              <w:t xml:space="preserve">More number of branches in the country. </w:t>
            </w:r>
          </w:p>
          <w:p w:rsidR="00B838C6" w:rsidRPr="000D76C7" w:rsidRDefault="00B838C6" w:rsidP="004D70DE">
            <w:pPr>
              <w:pStyle w:val="ListParagraph"/>
              <w:numPr>
                <w:ilvl w:val="0"/>
                <w:numId w:val="22"/>
              </w:numPr>
              <w:spacing w:after="120" w:line="240" w:lineRule="auto"/>
              <w:ind w:left="702"/>
              <w:contextualSpacing w:val="0"/>
              <w:jc w:val="both"/>
              <w:rPr>
                <w:rFonts w:ascii="Times New Roman" w:hAnsi="Times New Roman"/>
                <w:color w:val="000000"/>
              </w:rPr>
            </w:pPr>
            <w:r w:rsidRPr="000D76C7">
              <w:rPr>
                <w:rFonts w:ascii="Times New Roman" w:hAnsi="Times New Roman"/>
                <w:color w:val="000000"/>
              </w:rPr>
              <w:t>Yearly turnover of more than Rs. 5 crores.</w:t>
            </w:r>
          </w:p>
          <w:p w:rsidR="00B838C6" w:rsidRDefault="00B838C6" w:rsidP="0042104A">
            <w:pPr>
              <w:pStyle w:val="ListParagraph"/>
              <w:tabs>
                <w:tab w:val="left" w:pos="720"/>
                <w:tab w:val="left" w:pos="1440"/>
              </w:tabs>
              <w:autoSpaceDE w:val="0"/>
              <w:autoSpaceDN w:val="0"/>
              <w:adjustRightInd w:val="0"/>
              <w:spacing w:after="120" w:line="240" w:lineRule="auto"/>
              <w:ind w:left="0"/>
              <w:contextualSpacing w:val="0"/>
              <w:jc w:val="both"/>
              <w:rPr>
                <w:rFonts w:ascii="Times New Roman" w:hAnsi="Times New Roman"/>
                <w:b/>
                <w:color w:val="000000"/>
              </w:rPr>
            </w:pPr>
            <w:r w:rsidRPr="000D76C7">
              <w:rPr>
                <w:rFonts w:ascii="Times New Roman" w:hAnsi="Times New Roman"/>
                <w:color w:val="000000"/>
              </w:rPr>
              <w:t xml:space="preserve">The journals which could not be subscribed by the major vendor </w:t>
            </w:r>
            <w:r>
              <w:rPr>
                <w:rFonts w:ascii="Times New Roman" w:hAnsi="Times New Roman"/>
                <w:color w:val="000000"/>
              </w:rPr>
              <w:t>are being</w:t>
            </w:r>
            <w:r w:rsidRPr="000D76C7">
              <w:rPr>
                <w:rFonts w:ascii="Times New Roman" w:hAnsi="Times New Roman"/>
                <w:color w:val="000000"/>
              </w:rPr>
              <w:t xml:space="preserve"> subscribed through a minor vendor randomly identified</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D62C19"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Default="00B838C6" w:rsidP="0042104A">
            <w:pPr>
              <w:pStyle w:val="ListParagraph"/>
              <w:tabs>
                <w:tab w:val="left" w:pos="720"/>
                <w:tab w:val="left" w:pos="1440"/>
              </w:tabs>
              <w:autoSpaceDE w:val="0"/>
              <w:autoSpaceDN w:val="0"/>
              <w:adjustRightInd w:val="0"/>
              <w:spacing w:after="120" w:line="240" w:lineRule="auto"/>
              <w:ind w:left="0"/>
              <w:contextualSpacing w:val="0"/>
              <w:jc w:val="both"/>
              <w:rPr>
                <w:rFonts w:ascii="Times New Roman" w:hAnsi="Times New Roman"/>
                <w:b/>
                <w:color w:val="000000"/>
              </w:rPr>
            </w:pPr>
            <w:r w:rsidRPr="000D76C7">
              <w:rPr>
                <w:rFonts w:ascii="Times New Roman" w:hAnsi="Times New Roman"/>
                <w:color w:val="000000"/>
              </w:rPr>
              <w:t>The major vendor has to execute an agreement with the Institute, containing the terms and    conditions in supply of journals,   in a stamp paper worth Rs. 200/- (LI/D/03).</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D62C19"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Default="00B838C6" w:rsidP="0042104A">
            <w:pPr>
              <w:pStyle w:val="ListParagraph"/>
              <w:tabs>
                <w:tab w:val="left" w:pos="720"/>
                <w:tab w:val="left" w:pos="1440"/>
              </w:tabs>
              <w:autoSpaceDE w:val="0"/>
              <w:autoSpaceDN w:val="0"/>
              <w:adjustRightInd w:val="0"/>
              <w:spacing w:after="120" w:line="240" w:lineRule="auto"/>
              <w:ind w:left="0"/>
              <w:contextualSpacing w:val="0"/>
              <w:jc w:val="both"/>
              <w:rPr>
                <w:rFonts w:ascii="Times New Roman" w:hAnsi="Times New Roman"/>
                <w:b/>
                <w:color w:val="000000"/>
              </w:rPr>
            </w:pPr>
            <w:r w:rsidRPr="000D76C7">
              <w:rPr>
                <w:rFonts w:ascii="Times New Roman" w:hAnsi="Times New Roman"/>
                <w:color w:val="000000"/>
              </w:rPr>
              <w:t>Purchase order (LI/F/14) will be placed with the journal vendor upon execution of the agreement.</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D62C19"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pStyle w:val="ListParagraph"/>
              <w:tabs>
                <w:tab w:val="left" w:pos="720"/>
                <w:tab w:val="left" w:pos="1440"/>
              </w:tabs>
              <w:autoSpaceDE w:val="0"/>
              <w:autoSpaceDN w:val="0"/>
              <w:adjustRightInd w:val="0"/>
              <w:spacing w:after="120" w:line="240" w:lineRule="auto"/>
              <w:ind w:left="0"/>
              <w:contextualSpacing w:val="0"/>
              <w:jc w:val="both"/>
              <w:rPr>
                <w:rFonts w:ascii="Times New Roman" w:hAnsi="Times New Roman"/>
                <w:color w:val="000000"/>
              </w:rPr>
            </w:pPr>
            <w:r w:rsidRPr="000D76C7">
              <w:rPr>
                <w:rFonts w:ascii="Times New Roman" w:hAnsi="Times New Roman"/>
                <w:color w:val="000000"/>
              </w:rPr>
              <w:t>The performance of the journal vendors will be constantly evaluated by the LIC based upon a set of criteria (LI/F/15)</w:t>
            </w:r>
            <w:r>
              <w:rPr>
                <w:rFonts w:ascii="Times New Roman" w:hAnsi="Times New Roman"/>
                <w:color w:val="000000"/>
              </w:rPr>
              <w:t xml:space="preserve">. In case it is not satisfactory, new vendor will be considered.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D62C19" w:rsidRDefault="00B838C6" w:rsidP="0042104A">
            <w:pPr>
              <w:tabs>
                <w:tab w:val="left" w:pos="660"/>
                <w:tab w:val="left" w:pos="1260"/>
                <w:tab w:val="left" w:pos="1980"/>
                <w:tab w:val="right" w:leader="dot" w:pos="8460"/>
              </w:tabs>
              <w:spacing w:after="120" w:line="240" w:lineRule="auto"/>
              <w:rPr>
                <w:rFonts w:ascii="Times New Roman" w:hAnsi="Times New Roman" w:cs="Times New Roman"/>
                <w:bCs/>
                <w:u w:val="single"/>
              </w:rPr>
            </w:pPr>
          </w:p>
        </w:tc>
        <w:tc>
          <w:tcPr>
            <w:tcW w:w="6393" w:type="dxa"/>
            <w:gridSpan w:val="2"/>
          </w:tcPr>
          <w:p w:rsidR="00B838C6" w:rsidRPr="00D62C19" w:rsidRDefault="00B838C6" w:rsidP="0042104A">
            <w:pPr>
              <w:tabs>
                <w:tab w:val="left" w:pos="660"/>
                <w:tab w:val="left" w:pos="1260"/>
                <w:tab w:val="left" w:pos="1980"/>
                <w:tab w:val="right" w:leader="dot" w:pos="8460"/>
              </w:tabs>
              <w:spacing w:after="120" w:line="240" w:lineRule="auto"/>
              <w:outlineLvl w:val="0"/>
              <w:rPr>
                <w:rFonts w:ascii="Times New Roman" w:hAnsi="Times New Roman"/>
                <w:bCs/>
                <w:u w:val="single"/>
              </w:rPr>
            </w:pPr>
            <w:r w:rsidRPr="00D62C19">
              <w:rPr>
                <w:rFonts w:ascii="Times New Roman" w:hAnsi="Times New Roman"/>
                <w:bCs/>
                <w:u w:val="single"/>
              </w:rPr>
              <w:t>E-Books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D62C19"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pStyle w:val="ListParagraph"/>
              <w:tabs>
                <w:tab w:val="left" w:pos="660"/>
                <w:tab w:val="left" w:pos="1260"/>
                <w:tab w:val="left" w:pos="1980"/>
                <w:tab w:val="right" w:leader="dot" w:pos="8460"/>
              </w:tabs>
              <w:autoSpaceDE w:val="0"/>
              <w:autoSpaceDN w:val="0"/>
              <w:adjustRightInd w:val="0"/>
              <w:spacing w:after="120" w:line="240" w:lineRule="auto"/>
              <w:ind w:left="0"/>
              <w:contextualSpacing w:val="0"/>
              <w:jc w:val="both"/>
              <w:rPr>
                <w:rFonts w:ascii="Times New Roman" w:hAnsi="Times New Roman"/>
                <w:b/>
                <w:color w:val="000000"/>
              </w:rPr>
            </w:pPr>
            <w:r w:rsidRPr="000D76C7">
              <w:rPr>
                <w:rFonts w:ascii="Times New Roman" w:hAnsi="Times New Roman"/>
                <w:color w:val="000000"/>
              </w:rPr>
              <w:t>E-books on Communication Disorders and related fields are procured by the LIC irrespective of their availability in the collection</w:t>
            </w:r>
            <w:r>
              <w:rPr>
                <w:rFonts w:ascii="Times New Roman" w:hAnsi="Times New Roman"/>
                <w:color w:val="000000"/>
              </w:rPr>
              <w:t xml:space="preserve"> in </w:t>
            </w:r>
            <w:r w:rsidRPr="000D76C7">
              <w:rPr>
                <w:rFonts w:ascii="Times New Roman" w:hAnsi="Times New Roman"/>
                <w:color w:val="000000"/>
              </w:rPr>
              <w:t>print format</w:t>
            </w:r>
            <w:r>
              <w:rPr>
                <w:rFonts w:ascii="Times New Roman" w:hAnsi="Times New Roman"/>
                <w:color w:val="000000"/>
              </w:rPr>
              <w:t>.</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D62C19"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pStyle w:val="ListParagraph"/>
              <w:tabs>
                <w:tab w:val="left" w:pos="660"/>
                <w:tab w:val="left" w:pos="1260"/>
                <w:tab w:val="left" w:pos="1980"/>
                <w:tab w:val="right" w:leader="dot" w:pos="8460"/>
              </w:tabs>
              <w:autoSpaceDE w:val="0"/>
              <w:autoSpaceDN w:val="0"/>
              <w:adjustRightInd w:val="0"/>
              <w:spacing w:after="120" w:line="240" w:lineRule="auto"/>
              <w:ind w:left="0"/>
              <w:contextualSpacing w:val="0"/>
              <w:jc w:val="both"/>
              <w:rPr>
                <w:rFonts w:ascii="Times New Roman" w:hAnsi="Times New Roman"/>
                <w:b/>
                <w:color w:val="000000"/>
              </w:rPr>
            </w:pPr>
            <w:r w:rsidRPr="000D76C7">
              <w:rPr>
                <w:rFonts w:ascii="Times New Roman" w:hAnsi="Times New Roman"/>
                <w:color w:val="000000"/>
              </w:rPr>
              <w:t>The E-books are procured with discount through the major journal vendor namely, Allied Publisher’s Subscription Agency.</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D62C19"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pStyle w:val="ListParagraph"/>
              <w:tabs>
                <w:tab w:val="left" w:pos="660"/>
                <w:tab w:val="left" w:pos="1260"/>
                <w:tab w:val="left" w:pos="1980"/>
                <w:tab w:val="right" w:leader="dot" w:pos="8460"/>
              </w:tabs>
              <w:autoSpaceDE w:val="0"/>
              <w:autoSpaceDN w:val="0"/>
              <w:adjustRightInd w:val="0"/>
              <w:spacing w:after="120" w:line="240" w:lineRule="auto"/>
              <w:ind w:left="0"/>
              <w:contextualSpacing w:val="0"/>
              <w:jc w:val="both"/>
              <w:rPr>
                <w:rFonts w:ascii="Times New Roman" w:hAnsi="Times New Roman"/>
                <w:b/>
                <w:color w:val="000000"/>
              </w:rPr>
            </w:pPr>
            <w:r w:rsidRPr="000D76C7">
              <w:rPr>
                <w:rFonts w:ascii="Times New Roman" w:hAnsi="Times New Roman"/>
                <w:color w:val="000000"/>
              </w:rPr>
              <w:t xml:space="preserve">The procedures followed in the identification, selection, approval and placing order are same as that of print books and journals.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r>
              <w:rPr>
                <w:rFonts w:ascii="Times New Roman" w:hAnsi="Times New Roman" w:cs="Times New Roman"/>
                <w:b/>
                <w:bCs/>
              </w:rPr>
              <w:t>9.1.1.4</w:t>
            </w:r>
          </w:p>
        </w:tc>
        <w:tc>
          <w:tcPr>
            <w:tcW w:w="6393" w:type="dxa"/>
            <w:gridSpan w:val="2"/>
          </w:tcPr>
          <w:p w:rsidR="00B838C6" w:rsidRPr="00D62C19" w:rsidRDefault="00B838C6" w:rsidP="0042104A">
            <w:pPr>
              <w:tabs>
                <w:tab w:val="left" w:pos="660"/>
                <w:tab w:val="left" w:pos="1260"/>
                <w:tab w:val="left" w:pos="1980"/>
                <w:tab w:val="right" w:leader="dot" w:pos="8460"/>
              </w:tabs>
              <w:spacing w:after="120" w:line="240" w:lineRule="auto"/>
              <w:outlineLvl w:val="0"/>
              <w:rPr>
                <w:rFonts w:ascii="Times New Roman" w:hAnsi="Times New Roman"/>
                <w:b/>
                <w:bCs/>
              </w:rPr>
            </w:pPr>
            <w:r w:rsidRPr="00D62C19">
              <w:rPr>
                <w:rFonts w:ascii="Times New Roman" w:hAnsi="Times New Roman"/>
                <w:b/>
                <w:bCs/>
              </w:rPr>
              <w:t>Receiving  of Purchased Resources</w:t>
            </w:r>
          </w:p>
          <w:p w:rsidR="00B838C6" w:rsidRPr="00D62C19" w:rsidRDefault="00B838C6" w:rsidP="0042104A">
            <w:pPr>
              <w:tabs>
                <w:tab w:val="left" w:pos="660"/>
                <w:tab w:val="left" w:pos="1260"/>
                <w:tab w:val="left" w:pos="1980"/>
                <w:tab w:val="right" w:leader="dot" w:pos="8460"/>
              </w:tabs>
              <w:spacing w:after="120" w:line="240" w:lineRule="auto"/>
              <w:outlineLvl w:val="0"/>
              <w:rPr>
                <w:rFonts w:ascii="Times New Roman" w:hAnsi="Times New Roman"/>
                <w:bCs/>
                <w:u w:val="single"/>
              </w:rPr>
            </w:pPr>
            <w:r w:rsidRPr="00D62C19">
              <w:rPr>
                <w:rFonts w:ascii="Times New Roman" w:hAnsi="Times New Roman"/>
                <w:bCs/>
                <w:u w:val="single"/>
              </w:rPr>
              <w:t>Print Books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autoSpaceDE w:val="0"/>
              <w:autoSpaceDN w:val="0"/>
              <w:adjustRightInd w:val="0"/>
              <w:spacing w:after="120" w:line="240" w:lineRule="auto"/>
              <w:rPr>
                <w:rFonts w:ascii="Times New Roman" w:hAnsi="Times New Roman" w:cs="Times New Roman"/>
                <w:color w:val="000000"/>
              </w:rPr>
            </w:pPr>
            <w:r w:rsidRPr="000D76C7">
              <w:rPr>
                <w:rFonts w:ascii="Times New Roman" w:hAnsi="Times New Roman" w:cs="Times New Roman"/>
                <w:color w:val="000000"/>
              </w:rPr>
              <w:t>The books received will be checked against the purchase order and make sure that the books are as per the purchase order.</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color w:val="000000"/>
              </w:rPr>
            </w:pPr>
            <w:r w:rsidRPr="000D76C7">
              <w:rPr>
                <w:rFonts w:ascii="Times New Roman" w:hAnsi="Times New Roman" w:cs="Times New Roman"/>
                <w:color w:val="000000"/>
              </w:rPr>
              <w:t xml:space="preserve">The books will also be checked for its physical perfectness and the invoice for its correctness in entries and calculation of price. The imperfection if any in the invoices </w:t>
            </w:r>
            <w:r>
              <w:rPr>
                <w:rFonts w:ascii="Times New Roman" w:hAnsi="Times New Roman" w:cs="Times New Roman"/>
                <w:color w:val="000000"/>
              </w:rPr>
              <w:t xml:space="preserve">or the </w:t>
            </w:r>
            <w:r w:rsidRPr="000D76C7">
              <w:rPr>
                <w:rFonts w:ascii="Times New Roman" w:hAnsi="Times New Roman" w:cs="Times New Roman"/>
                <w:color w:val="000000"/>
              </w:rPr>
              <w:t>books will be intimated to the vendor</w:t>
            </w:r>
            <w:r>
              <w:rPr>
                <w:rFonts w:ascii="Times New Roman" w:hAnsi="Times New Roman" w:cs="Times New Roman"/>
                <w:color w:val="000000"/>
              </w:rPr>
              <w:t xml:space="preserve"> to replace</w:t>
            </w:r>
            <w:r w:rsidRPr="000D76C7">
              <w:rPr>
                <w:rFonts w:ascii="Times New Roman" w:hAnsi="Times New Roman" w:cs="Times New Roman"/>
                <w:color w:val="000000"/>
              </w:rPr>
              <w:t xml:space="preserve"> (LI/F/10).</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autoSpaceDE w:val="0"/>
              <w:autoSpaceDN w:val="0"/>
              <w:adjustRightInd w:val="0"/>
              <w:spacing w:after="120" w:line="240" w:lineRule="auto"/>
              <w:rPr>
                <w:rFonts w:ascii="Times New Roman" w:hAnsi="Times New Roman" w:cs="Times New Roman"/>
                <w:color w:val="000000"/>
              </w:rPr>
            </w:pPr>
            <w:r w:rsidRPr="000D76C7">
              <w:rPr>
                <w:rFonts w:ascii="Times New Roman" w:hAnsi="Times New Roman" w:cs="Times New Roman"/>
                <w:color w:val="000000"/>
              </w:rPr>
              <w:t>The books received as per the purchase order will be recorded in a status register of books ordered and supplied (LI/F/11)</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color w:val="000000"/>
              </w:rPr>
            </w:pPr>
            <w:r w:rsidRPr="000D76C7">
              <w:rPr>
                <w:rFonts w:ascii="Times New Roman" w:hAnsi="Times New Roman" w:cs="Times New Roman"/>
                <w:color w:val="000000"/>
              </w:rPr>
              <w:t>Once the books and the corresponding invoice are found to be satisfactory, the books will be taken to the stock by entering the details in the Accession Register (LI/R/01)</w:t>
            </w:r>
            <w:r>
              <w:rPr>
                <w:rFonts w:ascii="Times New Roman" w:hAnsi="Times New Roman" w:cs="Times New Roman"/>
                <w:color w:val="000000"/>
              </w:rPr>
              <w:t xml:space="preserve"> and t</w:t>
            </w:r>
            <w:r w:rsidRPr="000D76C7">
              <w:rPr>
                <w:rFonts w:ascii="Times New Roman" w:hAnsi="Times New Roman" w:cs="Times New Roman"/>
                <w:color w:val="000000"/>
              </w:rPr>
              <w:t>he invoice will be certified and send for making payment (LI/F/12).</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D62C19" w:rsidRDefault="00B838C6" w:rsidP="0042104A">
            <w:pPr>
              <w:tabs>
                <w:tab w:val="left" w:pos="660"/>
                <w:tab w:val="left" w:pos="1260"/>
                <w:tab w:val="left" w:pos="1980"/>
                <w:tab w:val="right" w:leader="dot" w:pos="8460"/>
              </w:tabs>
              <w:spacing w:after="120" w:line="240" w:lineRule="auto"/>
              <w:rPr>
                <w:rFonts w:ascii="Times New Roman" w:hAnsi="Times New Roman" w:cs="Times New Roman"/>
                <w:bCs/>
                <w:u w:val="single"/>
              </w:rPr>
            </w:pPr>
          </w:p>
        </w:tc>
        <w:tc>
          <w:tcPr>
            <w:tcW w:w="6393" w:type="dxa"/>
            <w:gridSpan w:val="2"/>
          </w:tcPr>
          <w:p w:rsidR="00B838C6" w:rsidRPr="00D62C19" w:rsidRDefault="00B838C6" w:rsidP="0042104A">
            <w:pPr>
              <w:tabs>
                <w:tab w:val="left" w:pos="660"/>
                <w:tab w:val="left" w:pos="1260"/>
                <w:tab w:val="left" w:pos="1980"/>
                <w:tab w:val="right" w:leader="dot" w:pos="8460"/>
              </w:tabs>
              <w:spacing w:after="120" w:line="240" w:lineRule="auto"/>
              <w:outlineLvl w:val="0"/>
              <w:rPr>
                <w:rFonts w:ascii="Times New Roman" w:hAnsi="Times New Roman" w:cs="Times New Roman"/>
                <w:bCs/>
                <w:u w:val="single"/>
              </w:rPr>
            </w:pPr>
            <w:r w:rsidRPr="00D62C19">
              <w:rPr>
                <w:rFonts w:ascii="Times New Roman" w:hAnsi="Times New Roman"/>
                <w:bCs/>
                <w:u w:val="single"/>
              </w:rPr>
              <w:t>Journals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D62C19"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1C174D" w:rsidRDefault="00B838C6" w:rsidP="0042104A">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color w:val="000000"/>
              </w:rPr>
            </w:pPr>
            <w:r w:rsidRPr="001C174D">
              <w:rPr>
                <w:rFonts w:ascii="Times New Roman" w:hAnsi="Times New Roman"/>
                <w:color w:val="000000"/>
              </w:rPr>
              <w:t>The invoice submitted by the vendors will be checked against the subscription order, price proof and currency conversion rate (LI/F/16)</w:t>
            </w:r>
            <w:r>
              <w:rPr>
                <w:rFonts w:ascii="Times New Roman" w:hAnsi="Times New Roman"/>
                <w:color w:val="000000"/>
              </w:rPr>
              <w:t xml:space="preserve">. The access of e-journals and physical verification of print journals will be carried out. </w:t>
            </w:r>
            <w:r w:rsidRPr="001C174D">
              <w:rPr>
                <w:rFonts w:ascii="Times New Roman" w:hAnsi="Times New Roman"/>
                <w:color w:val="000000"/>
              </w:rPr>
              <w:t>If found correct, the bill be certified and send for passing payment and the details will be entered in the journal subscription register. (LI/R/02)</w:t>
            </w:r>
            <w:r>
              <w:rPr>
                <w:rFonts w:ascii="Times New Roman" w:hAnsi="Times New Roman"/>
                <w:color w:val="000000"/>
              </w:rPr>
              <w:t>.</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D62C19"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1C174D" w:rsidRDefault="00B838C6" w:rsidP="0042104A">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color w:val="000000"/>
              </w:rPr>
            </w:pPr>
            <w:r w:rsidRPr="001C174D">
              <w:rPr>
                <w:rFonts w:ascii="Times New Roman" w:hAnsi="Times New Roman"/>
                <w:color w:val="000000"/>
              </w:rPr>
              <w:t>The journal issues receiv</w:t>
            </w:r>
            <w:r>
              <w:rPr>
                <w:rFonts w:ascii="Times New Roman" w:hAnsi="Times New Roman"/>
                <w:color w:val="000000"/>
              </w:rPr>
              <w:t xml:space="preserve">ingthroughout the subscription period </w:t>
            </w:r>
            <w:r w:rsidRPr="001C174D">
              <w:rPr>
                <w:rFonts w:ascii="Times New Roman" w:hAnsi="Times New Roman"/>
                <w:color w:val="000000"/>
              </w:rPr>
              <w:t>will be recorded in the Kardex Register (LI/R/03)</w:t>
            </w:r>
            <w:r>
              <w:rPr>
                <w:rFonts w:ascii="Times New Roman" w:hAnsi="Times New Roman"/>
                <w:color w:val="000000"/>
              </w:rPr>
              <w:t>.</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6F43A7" w:rsidRDefault="00B838C6" w:rsidP="0042104A">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color w:val="000000"/>
              </w:rPr>
            </w:pPr>
            <w:r>
              <w:rPr>
                <w:rFonts w:ascii="Times New Roman" w:hAnsi="Times New Roman"/>
                <w:color w:val="000000"/>
              </w:rPr>
              <w:t>For the</w:t>
            </w:r>
            <w:r w:rsidRPr="006F43A7">
              <w:rPr>
                <w:rFonts w:ascii="Times New Roman" w:hAnsi="Times New Roman"/>
                <w:color w:val="000000"/>
              </w:rPr>
              <w:t xml:space="preserve"> e-journal</w:t>
            </w:r>
            <w:r>
              <w:rPr>
                <w:rFonts w:ascii="Times New Roman" w:hAnsi="Times New Roman"/>
                <w:color w:val="000000"/>
              </w:rPr>
              <w:t xml:space="preserve"> issues </w:t>
            </w:r>
            <w:r w:rsidRPr="001C174D">
              <w:rPr>
                <w:rFonts w:ascii="Times New Roman" w:hAnsi="Times New Roman"/>
                <w:color w:val="000000"/>
              </w:rPr>
              <w:t>receiv</w:t>
            </w:r>
            <w:r>
              <w:rPr>
                <w:rFonts w:ascii="Times New Roman" w:hAnsi="Times New Roman"/>
                <w:color w:val="000000"/>
              </w:rPr>
              <w:t xml:space="preserve">ingthroughout the subscription period, </w:t>
            </w:r>
            <w:r w:rsidRPr="006F43A7">
              <w:rPr>
                <w:rFonts w:ascii="Times New Roman" w:hAnsi="Times New Roman"/>
                <w:color w:val="000000"/>
              </w:rPr>
              <w:t>link</w:t>
            </w:r>
            <w:r>
              <w:rPr>
                <w:rFonts w:ascii="Times New Roman" w:hAnsi="Times New Roman"/>
                <w:color w:val="000000"/>
              </w:rPr>
              <w:t xml:space="preserve">swill be </w:t>
            </w:r>
            <w:r w:rsidRPr="006F43A7">
              <w:rPr>
                <w:rFonts w:ascii="Times New Roman" w:hAnsi="Times New Roman"/>
                <w:color w:val="000000"/>
              </w:rPr>
              <w:t>activated on the web portal</w:t>
            </w:r>
            <w:r>
              <w:rPr>
                <w:rFonts w:ascii="Times New Roman" w:hAnsi="Times New Roman"/>
                <w:color w:val="000000"/>
              </w:rPr>
              <w:t>.</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pStyle w:val="BodyText"/>
              <w:tabs>
                <w:tab w:val="left" w:pos="660"/>
                <w:tab w:val="left" w:pos="1260"/>
                <w:tab w:val="left" w:pos="1980"/>
                <w:tab w:val="right" w:leader="dot" w:pos="8460"/>
              </w:tabs>
              <w:spacing w:after="120"/>
              <w:rPr>
                <w:rFonts w:ascii="Times New Roman" w:hAnsi="Times New Roman"/>
                <w:b w:val="0"/>
                <w:color w:val="000000"/>
                <w:szCs w:val="22"/>
              </w:rPr>
            </w:pPr>
            <w:r w:rsidRPr="000D76C7">
              <w:rPr>
                <w:rFonts w:ascii="Times New Roman" w:hAnsi="Times New Roman"/>
                <w:b w:val="0"/>
                <w:color w:val="000000"/>
                <w:szCs w:val="22"/>
              </w:rPr>
              <w:t xml:space="preserve">Reminders will sendto the vendor regarding the </w:t>
            </w:r>
            <w:r>
              <w:rPr>
                <w:rFonts w:ascii="Times New Roman" w:hAnsi="Times New Roman"/>
                <w:b w:val="0"/>
                <w:color w:val="000000"/>
                <w:szCs w:val="22"/>
              </w:rPr>
              <w:t>non-received journals (LI/F/17) and get refunded the price of missing issues paid.</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393" w:type="dxa"/>
            <w:gridSpan w:val="2"/>
          </w:tcPr>
          <w:p w:rsidR="00B838C6" w:rsidRPr="00D62C19" w:rsidRDefault="00B838C6" w:rsidP="0042104A">
            <w:pPr>
              <w:tabs>
                <w:tab w:val="left" w:pos="660"/>
                <w:tab w:val="left" w:pos="1260"/>
                <w:tab w:val="left" w:pos="1980"/>
                <w:tab w:val="right" w:leader="dot" w:pos="8460"/>
              </w:tabs>
              <w:spacing w:after="120" w:line="240" w:lineRule="auto"/>
              <w:outlineLvl w:val="0"/>
              <w:rPr>
                <w:rFonts w:ascii="Times New Roman" w:hAnsi="Times New Roman" w:cs="Times New Roman"/>
                <w:bCs/>
                <w:u w:val="single"/>
              </w:rPr>
            </w:pPr>
            <w:r w:rsidRPr="00D62C19">
              <w:rPr>
                <w:rFonts w:ascii="Times New Roman" w:hAnsi="Times New Roman"/>
                <w:bCs/>
                <w:u w:val="single"/>
              </w:rPr>
              <w:t>E-books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color w:val="000000"/>
              </w:rPr>
            </w:pPr>
            <w:r>
              <w:rPr>
                <w:rFonts w:ascii="Times New Roman" w:hAnsi="Times New Roman" w:cs="Times New Roman"/>
                <w:color w:val="000000"/>
              </w:rPr>
              <w:t>The activation of e-books will be checked  and t</w:t>
            </w:r>
            <w:r w:rsidRPr="000D76C7">
              <w:rPr>
                <w:rFonts w:ascii="Times New Roman" w:hAnsi="Times New Roman" w:cs="Times New Roman"/>
                <w:color w:val="000000"/>
              </w:rPr>
              <w:t xml:space="preserve">he Invoice received are verified and certified for passing payment (LI/F/18).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color w:val="000000"/>
              </w:rPr>
            </w:pPr>
            <w:r w:rsidRPr="000D76C7">
              <w:rPr>
                <w:rFonts w:ascii="Times New Roman" w:hAnsi="Times New Roman" w:cs="Times New Roman"/>
                <w:color w:val="000000"/>
              </w:rPr>
              <w:t>The details of e-books procured are entered in the E-book Accession Register (LI/R/04).</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CC21BF"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r w:rsidRPr="00CC21BF">
              <w:rPr>
                <w:rFonts w:ascii="Times New Roman" w:hAnsi="Times New Roman" w:cs="Times New Roman"/>
                <w:b/>
              </w:rPr>
              <w:t>9.1.2</w:t>
            </w:r>
          </w:p>
        </w:tc>
        <w:tc>
          <w:tcPr>
            <w:tcW w:w="7246" w:type="dxa"/>
            <w:gridSpan w:val="4"/>
          </w:tcPr>
          <w:p w:rsidR="00B838C6" w:rsidRPr="00CC21BF" w:rsidRDefault="00B838C6" w:rsidP="0042104A">
            <w:pPr>
              <w:pStyle w:val="ListParagraph"/>
              <w:tabs>
                <w:tab w:val="left" w:pos="660"/>
                <w:tab w:val="left" w:pos="1260"/>
                <w:tab w:val="left" w:pos="1980"/>
                <w:tab w:val="right" w:leader="dot" w:pos="8460"/>
              </w:tabs>
              <w:spacing w:after="120" w:line="240" w:lineRule="auto"/>
              <w:ind w:left="0"/>
              <w:contextualSpacing w:val="0"/>
              <w:outlineLvl w:val="0"/>
              <w:rPr>
                <w:rFonts w:ascii="Times New Roman" w:hAnsi="Times New Roman"/>
                <w:b/>
              </w:rPr>
            </w:pPr>
            <w:r w:rsidRPr="00CC21BF">
              <w:rPr>
                <w:rFonts w:ascii="Times New Roman" w:hAnsi="Times New Roman"/>
                <w:b/>
                <w:bCs/>
              </w:rPr>
              <w:t>Acquisition of Free Information Resources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7246" w:type="dxa"/>
            <w:gridSpan w:val="4"/>
          </w:tcPr>
          <w:p w:rsidR="00B838C6" w:rsidRPr="000D76C7" w:rsidRDefault="00B838C6" w:rsidP="0042104A">
            <w:pPr>
              <w:pStyle w:val="ListParagraph"/>
              <w:tabs>
                <w:tab w:val="left" w:pos="660"/>
                <w:tab w:val="left" w:pos="1260"/>
                <w:tab w:val="left" w:pos="1980"/>
                <w:tab w:val="right" w:leader="dot" w:pos="8460"/>
              </w:tabs>
              <w:spacing w:after="120" w:line="240" w:lineRule="auto"/>
              <w:ind w:left="0"/>
              <w:contextualSpacing w:val="0"/>
              <w:jc w:val="both"/>
              <w:rPr>
                <w:rFonts w:ascii="Times New Roman" w:hAnsi="Times New Roman"/>
                <w:b/>
                <w:color w:val="000000"/>
              </w:rPr>
            </w:pPr>
            <w:r>
              <w:rPr>
                <w:rFonts w:ascii="Times New Roman" w:hAnsi="Times New Roman"/>
                <w:b/>
                <w:bCs/>
              </w:rPr>
              <w:t xml:space="preserve">9.1.2.1 Resources published by other Organizations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393" w:type="dxa"/>
            <w:gridSpan w:val="2"/>
          </w:tcPr>
          <w:p w:rsidR="00B838C6" w:rsidRPr="003C42CA" w:rsidRDefault="00B838C6" w:rsidP="0042104A">
            <w:pPr>
              <w:pStyle w:val="ListParagraph"/>
              <w:tabs>
                <w:tab w:val="left" w:pos="660"/>
                <w:tab w:val="left" w:pos="1260"/>
                <w:tab w:val="left" w:pos="1980"/>
                <w:tab w:val="right" w:leader="dot" w:pos="8460"/>
              </w:tabs>
              <w:spacing w:after="120" w:line="240" w:lineRule="auto"/>
              <w:ind w:left="0"/>
              <w:contextualSpacing w:val="0"/>
              <w:jc w:val="both"/>
              <w:rPr>
                <w:rFonts w:ascii="Times New Roman" w:hAnsi="Times New Roman"/>
                <w:color w:val="000000"/>
                <w:u w:val="single"/>
              </w:rPr>
            </w:pPr>
            <w:r w:rsidRPr="003C42CA">
              <w:rPr>
                <w:rFonts w:ascii="Times New Roman" w:hAnsi="Times New Roman"/>
                <w:color w:val="000000"/>
                <w:u w:val="single"/>
              </w:rPr>
              <w:t>Journals &amp;E-Books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D62C19"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rPr>
                <w:rFonts w:ascii="Times New Roman" w:hAnsi="Times New Roman" w:cs="Times New Roman"/>
                <w:color w:val="000000"/>
              </w:rPr>
            </w:pPr>
            <w:r w:rsidRPr="000D76C7">
              <w:rPr>
                <w:rFonts w:ascii="Times New Roman" w:hAnsi="Times New Roman" w:cs="Times New Roman"/>
                <w:color w:val="000000"/>
              </w:rPr>
              <w:t>Considerable number of journals on communication disorders and allied fields are available free of cost</w:t>
            </w:r>
            <w:r>
              <w:rPr>
                <w:rFonts w:ascii="Times New Roman" w:hAnsi="Times New Roman" w:cs="Times New Roman"/>
                <w:color w:val="000000"/>
              </w:rPr>
              <w:t xml:space="preserve"> published by other organizations</w:t>
            </w:r>
            <w:r w:rsidRPr="000D76C7">
              <w:rPr>
                <w:rFonts w:ascii="Times New Roman" w:hAnsi="Times New Roman" w:cs="Times New Roman"/>
                <w:color w:val="000000"/>
              </w:rPr>
              <w:t>. These include both print</w:t>
            </w:r>
            <w:r>
              <w:rPr>
                <w:rFonts w:ascii="Times New Roman" w:hAnsi="Times New Roman" w:cs="Times New Roman"/>
                <w:color w:val="000000"/>
              </w:rPr>
              <w:t xml:space="preserve"> journals, e-journals and e-books.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D62C19"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rPr>
                <w:rFonts w:ascii="Times New Roman" w:hAnsi="Times New Roman" w:cs="Times New Roman"/>
                <w:color w:val="000000"/>
              </w:rPr>
            </w:pPr>
            <w:r w:rsidRPr="000D76C7">
              <w:rPr>
                <w:rFonts w:ascii="Times New Roman" w:hAnsi="Times New Roman" w:cs="Times New Roman"/>
                <w:color w:val="000000"/>
              </w:rPr>
              <w:t>The LIC</w:t>
            </w:r>
            <w:r>
              <w:rPr>
                <w:rFonts w:ascii="Times New Roman" w:hAnsi="Times New Roman" w:cs="Times New Roman"/>
                <w:color w:val="000000"/>
              </w:rPr>
              <w:t xml:space="preserve"> staff will</w:t>
            </w:r>
            <w:r w:rsidRPr="000D76C7">
              <w:rPr>
                <w:rFonts w:ascii="Times New Roman" w:hAnsi="Times New Roman" w:cs="Times New Roman"/>
                <w:color w:val="000000"/>
              </w:rPr>
              <w:t xml:space="preserve"> frequently check</w:t>
            </w:r>
            <w:r>
              <w:rPr>
                <w:rFonts w:ascii="Times New Roman" w:hAnsi="Times New Roman" w:cs="Times New Roman"/>
                <w:color w:val="000000"/>
              </w:rPr>
              <w:t xml:space="preserve"> and identify such resources </w:t>
            </w:r>
            <w:r w:rsidRPr="000D76C7">
              <w:rPr>
                <w:rFonts w:ascii="Times New Roman" w:hAnsi="Times New Roman" w:cs="Times New Roman"/>
                <w:color w:val="000000"/>
              </w:rPr>
              <w:t>on the web and provide link</w:t>
            </w:r>
            <w:r>
              <w:rPr>
                <w:rFonts w:ascii="Times New Roman" w:hAnsi="Times New Roman" w:cs="Times New Roman"/>
                <w:color w:val="000000"/>
              </w:rPr>
              <w:t>s</w:t>
            </w:r>
            <w:r w:rsidRPr="000D76C7">
              <w:rPr>
                <w:rFonts w:ascii="Times New Roman" w:hAnsi="Times New Roman" w:cs="Times New Roman"/>
                <w:color w:val="000000"/>
              </w:rPr>
              <w:t xml:space="preserve"> on the web portal</w:t>
            </w:r>
            <w:r>
              <w:rPr>
                <w:rFonts w:ascii="Times New Roman" w:hAnsi="Times New Roman" w:cs="Times New Roman"/>
                <w:color w:val="000000"/>
              </w:rPr>
              <w:t>.</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D62C19"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rPr>
                <w:rFonts w:ascii="Times New Roman" w:hAnsi="Times New Roman" w:cs="Times New Roman"/>
                <w:color w:val="000000"/>
              </w:rPr>
            </w:pPr>
            <w:r w:rsidRPr="000D76C7">
              <w:rPr>
                <w:rFonts w:ascii="Times New Roman" w:hAnsi="Times New Roman" w:cs="Times New Roman"/>
                <w:color w:val="000000"/>
              </w:rPr>
              <w:t>The regularly published free print journals received in the L&amp;IC are also displayed in the periodical section of the Institute.</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393" w:type="dxa"/>
            <w:gridSpan w:val="2"/>
          </w:tcPr>
          <w:p w:rsidR="00B838C6" w:rsidRPr="003C42CA" w:rsidRDefault="00B838C6" w:rsidP="0042104A">
            <w:pPr>
              <w:pStyle w:val="ListParagraph"/>
              <w:tabs>
                <w:tab w:val="left" w:pos="660"/>
                <w:tab w:val="left" w:pos="1260"/>
                <w:tab w:val="left" w:pos="1980"/>
                <w:tab w:val="right" w:leader="dot" w:pos="8460"/>
              </w:tabs>
              <w:autoSpaceDE w:val="0"/>
              <w:autoSpaceDN w:val="0"/>
              <w:adjustRightInd w:val="0"/>
              <w:spacing w:after="120" w:line="240" w:lineRule="auto"/>
              <w:ind w:left="0"/>
              <w:contextualSpacing w:val="0"/>
              <w:rPr>
                <w:rFonts w:ascii="Times New Roman" w:hAnsi="Times New Roman"/>
                <w:color w:val="000000"/>
                <w:u w:val="single"/>
              </w:rPr>
            </w:pPr>
            <w:r w:rsidRPr="003C42CA">
              <w:rPr>
                <w:rFonts w:ascii="Times New Roman" w:hAnsi="Times New Roman"/>
                <w:color w:val="000000"/>
                <w:u w:val="single"/>
              </w:rPr>
              <w:t xml:space="preserve">Print Books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D62C19"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rPr>
                <w:rFonts w:ascii="Times New Roman" w:hAnsi="Times New Roman" w:cs="Times New Roman"/>
                <w:color w:val="000000"/>
              </w:rPr>
            </w:pPr>
            <w:r w:rsidRPr="000D76C7">
              <w:rPr>
                <w:rFonts w:ascii="Times New Roman" w:hAnsi="Times New Roman" w:cs="Times New Roman"/>
                <w:color w:val="000000"/>
              </w:rPr>
              <w:t xml:space="preserve">The LIC </w:t>
            </w:r>
            <w:r>
              <w:rPr>
                <w:rFonts w:ascii="Times New Roman" w:hAnsi="Times New Roman" w:cs="Times New Roman"/>
                <w:color w:val="000000"/>
              </w:rPr>
              <w:t>accepts</w:t>
            </w:r>
            <w:r w:rsidRPr="000D76C7">
              <w:rPr>
                <w:rFonts w:ascii="Times New Roman" w:hAnsi="Times New Roman" w:cs="Times New Roman"/>
                <w:color w:val="000000"/>
              </w:rPr>
              <w:t xml:space="preserve"> books that enhance the strength of its collection and support the instructional, clinical, research and recreational activities of the Institute scholarly community.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rPr>
                <w:rFonts w:ascii="Times New Roman" w:hAnsi="Times New Roman" w:cs="Times New Roman"/>
                <w:color w:val="000000"/>
              </w:rPr>
            </w:pPr>
            <w:r w:rsidRPr="000D76C7">
              <w:rPr>
                <w:rFonts w:ascii="Times New Roman" w:hAnsi="Times New Roman" w:cs="Times New Roman"/>
                <w:color w:val="000000"/>
              </w:rPr>
              <w:t>No gift books will be added to the collection if it is found that the material is not at all useful for the Institute community.</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rPr>
                <w:rFonts w:ascii="Times New Roman" w:hAnsi="Times New Roman" w:cs="Times New Roman"/>
                <w:color w:val="000000"/>
              </w:rPr>
            </w:pPr>
            <w:r w:rsidRPr="000D76C7">
              <w:rPr>
                <w:rFonts w:ascii="Times New Roman" w:hAnsi="Times New Roman" w:cs="Times New Roman"/>
                <w:color w:val="000000"/>
              </w:rPr>
              <w:t>If the  material are not suitable because of poor physical condition, out-of-date knowledge or other factors, the item will be not be taken to stock.</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rPr>
                <w:rFonts w:ascii="Times New Roman" w:hAnsi="Times New Roman" w:cs="Times New Roman"/>
                <w:color w:val="000000"/>
              </w:rPr>
            </w:pPr>
            <w:r w:rsidRPr="000D76C7">
              <w:rPr>
                <w:rFonts w:ascii="Times New Roman" w:hAnsi="Times New Roman" w:cs="Times New Roman"/>
                <w:color w:val="000000"/>
              </w:rPr>
              <w:t>Gifts are accepted with the understanding that they become the property of the Institute and the LIC will make all necessary steps as to their retention, location, cataloging, and other considerations related to their use and disposition.</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rPr>
                <w:rFonts w:ascii="Times New Roman" w:hAnsi="Times New Roman" w:cs="Times New Roman"/>
                <w:color w:val="000000"/>
              </w:rPr>
            </w:pPr>
            <w:r w:rsidRPr="000D76C7">
              <w:rPr>
                <w:rFonts w:ascii="Times New Roman" w:hAnsi="Times New Roman" w:cs="Times New Roman"/>
                <w:color w:val="000000"/>
              </w:rPr>
              <w:t>Special terms or a condition if any, requested by the donor will be discussed with the Director before the gift is accepted.</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rPr>
                <w:rFonts w:ascii="Times New Roman" w:hAnsi="Times New Roman" w:cs="Times New Roman"/>
                <w:color w:val="000000"/>
              </w:rPr>
            </w:pPr>
            <w:r w:rsidRPr="000D76C7">
              <w:rPr>
                <w:rFonts w:ascii="Times New Roman" w:hAnsi="Times New Roman" w:cs="Times New Roman"/>
                <w:color w:val="000000"/>
              </w:rPr>
              <w:t>The accepted gift books will be entered in the Gift Book Register. (LI/R/05)</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rPr>
                <w:rFonts w:ascii="Times New Roman" w:hAnsi="Times New Roman" w:cs="Times New Roman"/>
                <w:color w:val="000000"/>
              </w:rPr>
            </w:pPr>
            <w:r w:rsidRPr="000D76C7">
              <w:rPr>
                <w:rFonts w:ascii="Times New Roman" w:hAnsi="Times New Roman" w:cs="Times New Roman"/>
                <w:color w:val="000000"/>
              </w:rPr>
              <w:t>An acknowledgement letter to the donor within one week of receipt of the gift will be send to the donor in case the material is taken to the stock.Small gifts will be acknowledged by a letter of acknowledgement by the Library and Information Officer and the gifts from reputed personalities and institutions will be acknowledged by a former letter of acknowledgement by the Director of the Institute. (LI/F/19)</w:t>
            </w:r>
            <w:r>
              <w:rPr>
                <w:rFonts w:ascii="Times New Roman" w:hAnsi="Times New Roman" w:cs="Times New Roman"/>
                <w:color w:val="000000"/>
              </w:rPr>
              <w:t>.</w:t>
            </w:r>
            <w:r w:rsidRPr="000D76C7">
              <w:rPr>
                <w:rFonts w:ascii="Times New Roman" w:hAnsi="Times New Roman" w:cs="Times New Roman"/>
                <w:color w:val="000000"/>
              </w:rPr>
              <w:t xml:space="preserve"> No acknowledgement letter will be send in case the material is not taken to the stock.</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r>
              <w:rPr>
                <w:rFonts w:ascii="Times New Roman" w:hAnsi="Times New Roman" w:cs="Times New Roman"/>
                <w:b/>
                <w:bCs/>
              </w:rPr>
              <w:t>9.1.2.1</w:t>
            </w:r>
          </w:p>
        </w:tc>
        <w:tc>
          <w:tcPr>
            <w:tcW w:w="6393" w:type="dxa"/>
            <w:gridSpan w:val="2"/>
          </w:tcPr>
          <w:p w:rsidR="00B838C6" w:rsidRPr="000D76C7" w:rsidRDefault="00B838C6" w:rsidP="0042104A">
            <w:pPr>
              <w:pStyle w:val="ListParagraph"/>
              <w:tabs>
                <w:tab w:val="left" w:pos="660"/>
                <w:tab w:val="left" w:pos="1260"/>
                <w:tab w:val="left" w:pos="1980"/>
                <w:tab w:val="right" w:leader="dot" w:pos="8460"/>
              </w:tabs>
              <w:autoSpaceDE w:val="0"/>
              <w:autoSpaceDN w:val="0"/>
              <w:adjustRightInd w:val="0"/>
              <w:spacing w:after="120" w:line="240" w:lineRule="auto"/>
              <w:ind w:left="0"/>
              <w:contextualSpacing w:val="0"/>
              <w:jc w:val="both"/>
              <w:rPr>
                <w:rFonts w:ascii="Times New Roman" w:hAnsi="Times New Roman"/>
                <w:b/>
                <w:color w:val="000000"/>
              </w:rPr>
            </w:pPr>
            <w:r w:rsidRPr="000D76C7">
              <w:rPr>
                <w:rFonts w:ascii="Times New Roman" w:hAnsi="Times New Roman"/>
                <w:b/>
                <w:color w:val="000000"/>
              </w:rPr>
              <w:t xml:space="preserve">In-house </w:t>
            </w:r>
            <w:r>
              <w:rPr>
                <w:rFonts w:ascii="Times New Roman" w:hAnsi="Times New Roman"/>
                <w:b/>
                <w:color w:val="000000"/>
              </w:rPr>
              <w:t>Resources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rPr>
                <w:rFonts w:ascii="Times New Roman" w:hAnsi="Times New Roman" w:cs="Times New Roman"/>
                <w:color w:val="000000"/>
              </w:rPr>
            </w:pPr>
            <w:r w:rsidRPr="000D76C7">
              <w:rPr>
                <w:rFonts w:ascii="Times New Roman" w:hAnsi="Times New Roman" w:cs="Times New Roman"/>
                <w:color w:val="000000"/>
              </w:rPr>
              <w:t>It is mandatory for the Academic Section of the Institute to send copies of all the PG dissertations, Ph.D. theses and other reports of research works carried out at the Institute to the LIC.</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rPr>
                <w:rFonts w:ascii="Times New Roman" w:hAnsi="Times New Roman" w:cs="Times New Roman"/>
                <w:color w:val="000000"/>
              </w:rPr>
            </w:pPr>
            <w:r w:rsidRPr="000D76C7">
              <w:rPr>
                <w:rFonts w:ascii="Times New Roman" w:hAnsi="Times New Roman" w:cs="Times New Roman"/>
                <w:color w:val="000000"/>
              </w:rPr>
              <w:t xml:space="preserve">Also, all the departments have to send copies of manuals, conference proceedings, books etc. prepared </w:t>
            </w:r>
            <w:r>
              <w:rPr>
                <w:rFonts w:ascii="Times New Roman" w:hAnsi="Times New Roman" w:cs="Times New Roman"/>
                <w:color w:val="000000"/>
              </w:rPr>
              <w:t xml:space="preserve">by them </w:t>
            </w:r>
            <w:r w:rsidRPr="000D76C7">
              <w:rPr>
                <w:rFonts w:ascii="Times New Roman" w:hAnsi="Times New Roman" w:cs="Times New Roman"/>
                <w:color w:val="000000"/>
              </w:rPr>
              <w:t>and published by the Institute to the LIC.</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rPr>
                <w:rFonts w:ascii="Times New Roman" w:hAnsi="Times New Roman" w:cs="Times New Roman"/>
                <w:color w:val="000000"/>
              </w:rPr>
            </w:pPr>
            <w:r w:rsidRPr="000D76C7">
              <w:rPr>
                <w:rFonts w:ascii="Times New Roman" w:hAnsi="Times New Roman" w:cs="Times New Roman"/>
                <w:color w:val="000000"/>
              </w:rPr>
              <w:t>All these resources mentioned above are taken to stock by entering the details into the In-house-Publication Register. (LI/R/06)</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r w:rsidRPr="000D76C7">
              <w:rPr>
                <w:rFonts w:ascii="Times New Roman" w:hAnsi="Times New Roman" w:cs="Times New Roman"/>
                <w:b/>
                <w:lang w:bidi="hi-IN"/>
              </w:rPr>
              <w:t>9.2</w:t>
            </w:r>
          </w:p>
        </w:tc>
        <w:tc>
          <w:tcPr>
            <w:tcW w:w="7908" w:type="dxa"/>
            <w:gridSpan w:val="5"/>
          </w:tcPr>
          <w:p w:rsidR="00B838C6" w:rsidRPr="000D76C7" w:rsidRDefault="00B838C6" w:rsidP="0042104A">
            <w:pPr>
              <w:pStyle w:val="ListParagraph"/>
              <w:tabs>
                <w:tab w:val="left" w:pos="660"/>
                <w:tab w:val="left" w:pos="900"/>
                <w:tab w:val="left" w:pos="1260"/>
                <w:tab w:val="left" w:pos="1980"/>
                <w:tab w:val="right" w:leader="dot" w:pos="8460"/>
              </w:tabs>
              <w:spacing w:after="120" w:line="240" w:lineRule="auto"/>
              <w:ind w:left="0"/>
              <w:contextualSpacing w:val="0"/>
              <w:outlineLvl w:val="0"/>
              <w:rPr>
                <w:rFonts w:ascii="Times New Roman" w:hAnsi="Times New Roman"/>
                <w:b/>
                <w:color w:val="000000"/>
              </w:rPr>
            </w:pPr>
            <w:r w:rsidRPr="000D76C7">
              <w:rPr>
                <w:rFonts w:ascii="Times New Roman" w:hAnsi="Times New Roman"/>
                <w:b/>
                <w:color w:val="000000"/>
              </w:rPr>
              <w:t xml:space="preserve">Procedure for Information Processing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r w:rsidRPr="000D76C7">
              <w:rPr>
                <w:rFonts w:ascii="Times New Roman" w:hAnsi="Times New Roman" w:cs="Times New Roman"/>
                <w:b/>
                <w:color w:val="000000"/>
              </w:rPr>
              <w:t>9.2.1</w:t>
            </w:r>
          </w:p>
        </w:tc>
        <w:tc>
          <w:tcPr>
            <w:tcW w:w="7246" w:type="dxa"/>
            <w:gridSpan w:val="4"/>
          </w:tcPr>
          <w:p w:rsidR="00B838C6" w:rsidRPr="000D76C7" w:rsidRDefault="00B838C6" w:rsidP="0042104A">
            <w:pPr>
              <w:tabs>
                <w:tab w:val="left" w:pos="660"/>
                <w:tab w:val="left" w:pos="1260"/>
                <w:tab w:val="left" w:pos="1980"/>
                <w:tab w:val="right" w:leader="dot" w:pos="8460"/>
              </w:tabs>
              <w:spacing w:after="120" w:line="240" w:lineRule="auto"/>
              <w:jc w:val="both"/>
              <w:rPr>
                <w:rFonts w:ascii="Times New Roman" w:hAnsi="Times New Roman" w:cs="Times New Roman"/>
                <w:color w:val="000000"/>
              </w:rPr>
            </w:pPr>
            <w:r w:rsidRPr="000D76C7">
              <w:rPr>
                <w:rFonts w:ascii="Times New Roman" w:hAnsi="Times New Roman" w:cs="Times New Roman"/>
                <w:b/>
                <w:color w:val="000000"/>
              </w:rPr>
              <w:t>Print Books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404"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6842" w:type="dxa"/>
            <w:gridSpan w:val="3"/>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bCs/>
                <w:color w:val="000000"/>
              </w:rPr>
              <w:t xml:space="preserve">The contents of each book procured by the LIC will be analyzed for </w:t>
            </w:r>
            <w:r>
              <w:rPr>
                <w:rFonts w:ascii="Times New Roman" w:hAnsi="Times New Roman" w:cs="Times New Roman"/>
                <w:bCs/>
                <w:color w:val="000000"/>
              </w:rPr>
              <w:t xml:space="preserve">identifying the </w:t>
            </w:r>
            <w:r w:rsidRPr="000D76C7">
              <w:rPr>
                <w:rFonts w:ascii="Times New Roman" w:hAnsi="Times New Roman" w:cs="Times New Roman"/>
                <w:bCs/>
                <w:color w:val="000000"/>
              </w:rPr>
              <w:t>subject exposition</w:t>
            </w:r>
            <w:r>
              <w:rPr>
                <w:rFonts w:ascii="Times New Roman" w:hAnsi="Times New Roman" w:cs="Times New Roman"/>
                <w:bCs/>
                <w:color w:val="000000"/>
              </w:rPr>
              <w:t>.</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404"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6842" w:type="dxa"/>
            <w:gridSpan w:val="3"/>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lang w:bidi="hi-IN"/>
              </w:rPr>
              <w:t xml:space="preserve">A code number called class number will be assigned to each book according to the subject derived from the </w:t>
            </w:r>
            <w:r w:rsidRPr="000D76C7">
              <w:rPr>
                <w:rFonts w:ascii="Times New Roman" w:hAnsi="Times New Roman" w:cs="Times New Roman"/>
                <w:color w:val="000000"/>
                <w:lang w:bidi="hi-IN"/>
              </w:rPr>
              <w:t>Dewey Decimal Classification Scheme (DDC), an international code for library classification (LI/D/04)</w:t>
            </w:r>
            <w:r>
              <w:rPr>
                <w:rFonts w:ascii="Times New Roman" w:hAnsi="Times New Roman" w:cs="Times New Roman"/>
                <w:color w:val="000000"/>
                <w:lang w:bidi="hi-IN"/>
              </w:rPr>
              <w:t xml:space="preserve">.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404"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6842" w:type="dxa"/>
            <w:gridSpan w:val="3"/>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bCs/>
                <w:color w:val="000000"/>
              </w:rPr>
              <w:t xml:space="preserve">The Class Number will be written using pencil on the reverse </w:t>
            </w:r>
            <w:r>
              <w:rPr>
                <w:rFonts w:ascii="Times New Roman" w:hAnsi="Times New Roman" w:cs="Times New Roman"/>
                <w:bCs/>
                <w:color w:val="000000"/>
              </w:rPr>
              <w:t xml:space="preserve">side </w:t>
            </w:r>
            <w:r w:rsidRPr="000D76C7">
              <w:rPr>
                <w:rFonts w:ascii="Times New Roman" w:hAnsi="Times New Roman" w:cs="Times New Roman"/>
                <w:bCs/>
                <w:color w:val="000000"/>
              </w:rPr>
              <w:t>of the title page of the book and printed on the spine of the book as spine label.</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404"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6842" w:type="dxa"/>
            <w:gridSpan w:val="3"/>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Once the book is classified it will be taken for cataloguing</w:t>
            </w:r>
            <w:r>
              <w:rPr>
                <w:rFonts w:ascii="Times New Roman" w:hAnsi="Times New Roman" w:cs="Times New Roman"/>
                <w:color w:val="000000"/>
              </w:rPr>
              <w:t xml:space="preserve">. </w:t>
            </w:r>
            <w:r w:rsidRPr="000D76C7">
              <w:rPr>
                <w:rFonts w:ascii="Times New Roman" w:hAnsi="Times New Roman" w:cs="Times New Roman"/>
                <w:color w:val="000000"/>
              </w:rPr>
              <w:t xml:space="preserve">Cataloguing is the process of assigning the </w:t>
            </w:r>
            <w:r>
              <w:rPr>
                <w:rFonts w:ascii="Times New Roman" w:hAnsi="Times New Roman" w:cs="Times New Roman"/>
                <w:color w:val="000000"/>
              </w:rPr>
              <w:t xml:space="preserve">metadata </w:t>
            </w:r>
            <w:r w:rsidRPr="000D76C7">
              <w:rPr>
                <w:rFonts w:ascii="Times New Roman" w:hAnsi="Times New Roman" w:cs="Times New Roman"/>
                <w:color w:val="000000"/>
              </w:rPr>
              <w:t xml:space="preserve"> elements needed to locate a book.</w:t>
            </w:r>
            <w:r>
              <w:rPr>
                <w:rFonts w:ascii="Times New Roman" w:hAnsi="Times New Roman" w:cs="Times New Roman"/>
                <w:color w:val="000000"/>
              </w:rPr>
              <w:t xml:space="preserve"> </w:t>
            </w:r>
            <w:r w:rsidRPr="000D76C7">
              <w:rPr>
                <w:rFonts w:ascii="Times New Roman" w:hAnsi="Times New Roman" w:cs="Times New Roman"/>
                <w:color w:val="000000"/>
              </w:rPr>
              <w:t xml:space="preserve">The </w:t>
            </w:r>
            <w:r>
              <w:rPr>
                <w:rFonts w:ascii="Times New Roman" w:hAnsi="Times New Roman" w:cs="Times New Roman"/>
                <w:color w:val="000000"/>
              </w:rPr>
              <w:t xml:space="preserve">metadata </w:t>
            </w:r>
            <w:r w:rsidRPr="000D76C7">
              <w:rPr>
                <w:rFonts w:ascii="Times New Roman" w:hAnsi="Times New Roman" w:cs="Times New Roman"/>
                <w:color w:val="000000"/>
              </w:rPr>
              <w:t xml:space="preserve"> also called bibliographic elements are the author, title, edition, publisher, place of publication, year of publication etc. </w:t>
            </w:r>
            <w:r>
              <w:rPr>
                <w:rFonts w:ascii="Times New Roman" w:hAnsi="Times New Roman" w:cs="Times New Roman"/>
                <w:color w:val="000000"/>
              </w:rPr>
              <w:t>Cataloguing is done using an International code called Anglo-American Cataloguing Code, Sear’s list of Subject Headings</w:t>
            </w:r>
            <w:r w:rsidRPr="000D76C7">
              <w:rPr>
                <w:rFonts w:ascii="Times New Roman" w:hAnsi="Times New Roman" w:cs="Times New Roman"/>
                <w:bCs/>
                <w:color w:val="000000"/>
              </w:rPr>
              <w:t>(LI/D/05)</w:t>
            </w:r>
            <w:r>
              <w:rPr>
                <w:rFonts w:ascii="Times New Roman" w:hAnsi="Times New Roman" w:cs="Times New Roman"/>
                <w:color w:val="000000"/>
              </w:rPr>
              <w:t xml:space="preserve">and the Library Management Software (LMS).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404"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6842" w:type="dxa"/>
            <w:gridSpan w:val="3"/>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bCs/>
                <w:color w:val="000000"/>
              </w:rPr>
              <w:t xml:space="preserve">The </w:t>
            </w:r>
            <w:r>
              <w:rPr>
                <w:rFonts w:ascii="Times New Roman" w:hAnsi="Times New Roman" w:cs="Times New Roman"/>
                <w:bCs/>
                <w:color w:val="000000"/>
              </w:rPr>
              <w:t xml:space="preserve">details of the catalogued book will be entered in the </w:t>
            </w:r>
            <w:r w:rsidRPr="000D76C7">
              <w:rPr>
                <w:rFonts w:ascii="Times New Roman" w:hAnsi="Times New Roman" w:cs="Times New Roman"/>
                <w:bCs/>
                <w:color w:val="000000"/>
              </w:rPr>
              <w:t>Online Public Access Catalogue</w:t>
            </w:r>
            <w:r>
              <w:rPr>
                <w:rFonts w:ascii="Times New Roman" w:hAnsi="Times New Roman" w:cs="Times New Roman"/>
                <w:bCs/>
                <w:color w:val="000000"/>
              </w:rPr>
              <w:t xml:space="preserve"> (</w:t>
            </w:r>
            <w:r w:rsidRPr="000D76C7">
              <w:rPr>
                <w:rFonts w:ascii="Times New Roman" w:hAnsi="Times New Roman" w:cs="Times New Roman"/>
                <w:bCs/>
                <w:color w:val="000000"/>
              </w:rPr>
              <w:t>OPAC</w:t>
            </w:r>
            <w:r>
              <w:rPr>
                <w:rFonts w:ascii="Times New Roman" w:hAnsi="Times New Roman" w:cs="Times New Roman"/>
                <w:bCs/>
                <w:color w:val="000000"/>
              </w:rPr>
              <w:t xml:space="preserve">)module of the </w:t>
            </w:r>
            <w:r w:rsidRPr="000D76C7">
              <w:rPr>
                <w:rFonts w:ascii="Times New Roman" w:hAnsi="Times New Roman" w:cs="Times New Roman"/>
                <w:bCs/>
                <w:color w:val="000000"/>
              </w:rPr>
              <w:t>LMS for enabl</w:t>
            </w:r>
            <w:r>
              <w:rPr>
                <w:rFonts w:ascii="Times New Roman" w:hAnsi="Times New Roman" w:cs="Times New Roman"/>
                <w:bCs/>
                <w:color w:val="000000"/>
              </w:rPr>
              <w:t>ing searching of the details of the books by the users on OPAC</w:t>
            </w:r>
            <w:r w:rsidRPr="000D76C7">
              <w:rPr>
                <w:rFonts w:ascii="Times New Roman" w:hAnsi="Times New Roman" w:cs="Times New Roman"/>
                <w:bCs/>
                <w:color w:val="000000"/>
              </w:rPr>
              <w:t>.</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404"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6842" w:type="dxa"/>
            <w:gridSpan w:val="3"/>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bCs/>
                <w:color w:val="000000"/>
              </w:rPr>
              <w:t>T</w:t>
            </w:r>
            <w:r w:rsidRPr="000D76C7">
              <w:rPr>
                <w:rFonts w:ascii="Times New Roman" w:hAnsi="Times New Roman" w:cs="Times New Roman"/>
                <w:bCs/>
                <w:color w:val="000000"/>
              </w:rPr>
              <w:t xml:space="preserve">he book </w:t>
            </w:r>
            <w:r>
              <w:rPr>
                <w:rFonts w:ascii="Times New Roman" w:hAnsi="Times New Roman" w:cs="Times New Roman"/>
                <w:bCs/>
                <w:color w:val="000000"/>
              </w:rPr>
              <w:t xml:space="preserve">which is classified and </w:t>
            </w:r>
            <w:r w:rsidRPr="000D76C7">
              <w:rPr>
                <w:rFonts w:ascii="Times New Roman" w:hAnsi="Times New Roman" w:cs="Times New Roman"/>
                <w:color w:val="000000"/>
              </w:rPr>
              <w:t xml:space="preserve">catalogued </w:t>
            </w:r>
            <w:r>
              <w:rPr>
                <w:rFonts w:ascii="Times New Roman" w:hAnsi="Times New Roman" w:cs="Times New Roman"/>
                <w:bCs/>
                <w:color w:val="000000"/>
              </w:rPr>
              <w:t xml:space="preserve">will be </w:t>
            </w:r>
            <w:r w:rsidRPr="000D76C7">
              <w:rPr>
                <w:rFonts w:ascii="Times New Roman" w:hAnsi="Times New Roman" w:cs="Times New Roman"/>
                <w:bCs/>
                <w:color w:val="000000"/>
              </w:rPr>
              <w:t>taken to the shel</w:t>
            </w:r>
            <w:r>
              <w:rPr>
                <w:rFonts w:ascii="Times New Roman" w:hAnsi="Times New Roman" w:cs="Times New Roman"/>
                <w:bCs/>
                <w:color w:val="000000"/>
              </w:rPr>
              <w:t>f and arranged in respective location according to the class number</w:t>
            </w:r>
            <w:r w:rsidRPr="000D76C7">
              <w:rPr>
                <w:rFonts w:ascii="Times New Roman" w:hAnsi="Times New Roman" w:cs="Times New Roman"/>
                <w:bCs/>
                <w:color w:val="000000"/>
              </w:rPr>
              <w:t>.</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393" w:type="dxa"/>
            <w:gridSpan w:val="2"/>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bCs/>
                <w:color w:val="000000"/>
              </w:rPr>
            </w:pP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r w:rsidRPr="000D76C7">
              <w:rPr>
                <w:rFonts w:ascii="Times New Roman" w:hAnsi="Times New Roman" w:cs="Times New Roman"/>
                <w:b/>
                <w:color w:val="000000"/>
              </w:rPr>
              <w:t>9.2.2</w:t>
            </w:r>
          </w:p>
        </w:tc>
        <w:tc>
          <w:tcPr>
            <w:tcW w:w="7246" w:type="dxa"/>
            <w:gridSpan w:val="4"/>
          </w:tcPr>
          <w:p w:rsidR="00B838C6" w:rsidRPr="000D76C7" w:rsidRDefault="00B838C6" w:rsidP="0042104A">
            <w:pPr>
              <w:pStyle w:val="ListParagraph"/>
              <w:tabs>
                <w:tab w:val="left" w:pos="660"/>
                <w:tab w:val="left" w:pos="900"/>
                <w:tab w:val="left" w:pos="1260"/>
                <w:tab w:val="left" w:pos="1980"/>
                <w:tab w:val="right" w:leader="dot" w:pos="8460"/>
              </w:tabs>
              <w:spacing w:after="120" w:line="240" w:lineRule="auto"/>
              <w:ind w:left="0"/>
              <w:contextualSpacing w:val="0"/>
              <w:outlineLvl w:val="0"/>
              <w:rPr>
                <w:rFonts w:ascii="Times New Roman" w:hAnsi="Times New Roman"/>
                <w:b/>
                <w:color w:val="000000"/>
              </w:rPr>
            </w:pPr>
            <w:r w:rsidRPr="000D76C7">
              <w:rPr>
                <w:rFonts w:ascii="Times New Roman" w:hAnsi="Times New Roman"/>
                <w:b/>
                <w:color w:val="000000"/>
              </w:rPr>
              <w:t>Print Journals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404"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6842" w:type="dxa"/>
            <w:gridSpan w:val="3"/>
          </w:tcPr>
          <w:p w:rsidR="00B838C6" w:rsidRPr="000D76C7" w:rsidRDefault="00B838C6" w:rsidP="0042104A">
            <w:pPr>
              <w:pStyle w:val="ListParagraph"/>
              <w:tabs>
                <w:tab w:val="left" w:pos="660"/>
                <w:tab w:val="left" w:pos="900"/>
                <w:tab w:val="left" w:pos="1260"/>
                <w:tab w:val="left" w:pos="1980"/>
                <w:tab w:val="right" w:leader="dot" w:pos="8460"/>
              </w:tabs>
              <w:spacing w:after="120" w:line="240" w:lineRule="auto"/>
              <w:ind w:left="0"/>
              <w:contextualSpacing w:val="0"/>
              <w:jc w:val="both"/>
              <w:outlineLvl w:val="0"/>
              <w:rPr>
                <w:rFonts w:ascii="Times New Roman" w:hAnsi="Times New Roman"/>
                <w:color w:val="000000"/>
              </w:rPr>
            </w:pPr>
            <w:r w:rsidRPr="000D76C7">
              <w:rPr>
                <w:rFonts w:ascii="Times New Roman" w:hAnsi="Times New Roman"/>
                <w:color w:val="000000"/>
              </w:rPr>
              <w:t xml:space="preserve">The print journals are arranged/ displayed alphabetically on </w:t>
            </w:r>
            <w:r>
              <w:rPr>
                <w:rFonts w:ascii="Times New Roman" w:hAnsi="Times New Roman"/>
                <w:color w:val="000000"/>
              </w:rPr>
              <w:t xml:space="preserve">the labeled </w:t>
            </w:r>
            <w:r w:rsidRPr="000D76C7">
              <w:rPr>
                <w:rFonts w:ascii="Times New Roman" w:hAnsi="Times New Roman"/>
                <w:color w:val="000000"/>
              </w:rPr>
              <w:t>journal display racks in the Periodical Section.</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r w:rsidRPr="000D76C7">
              <w:rPr>
                <w:rFonts w:ascii="Times New Roman" w:hAnsi="Times New Roman" w:cs="Times New Roman"/>
                <w:b/>
                <w:color w:val="000000"/>
              </w:rPr>
              <w:t>9.2.3</w:t>
            </w:r>
          </w:p>
        </w:tc>
        <w:tc>
          <w:tcPr>
            <w:tcW w:w="7246" w:type="dxa"/>
            <w:gridSpan w:val="4"/>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bCs/>
                <w:color w:val="000000"/>
              </w:rPr>
            </w:pPr>
            <w:r>
              <w:rPr>
                <w:rFonts w:ascii="Times New Roman" w:hAnsi="Times New Roman" w:cs="Times New Roman"/>
                <w:b/>
                <w:color w:val="000000"/>
              </w:rPr>
              <w:t xml:space="preserve">In-house Resources-Print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404"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6842" w:type="dxa"/>
            <w:gridSpan w:val="3"/>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print copies of </w:t>
            </w:r>
            <w:r>
              <w:rPr>
                <w:rFonts w:ascii="Times New Roman" w:hAnsi="Times New Roman" w:cs="Times New Roman"/>
                <w:color w:val="000000"/>
              </w:rPr>
              <w:t xml:space="preserve">the in-house resources will be </w:t>
            </w:r>
            <w:r w:rsidRPr="000D76C7">
              <w:rPr>
                <w:rFonts w:ascii="Times New Roman" w:hAnsi="Times New Roman" w:cs="Times New Roman"/>
                <w:color w:val="000000"/>
              </w:rPr>
              <w:t>assigned a category wise serial number and shelved in respective shelves in In-house Publication Section.</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r>
              <w:rPr>
                <w:rFonts w:ascii="Times New Roman" w:hAnsi="Times New Roman" w:cs="Times New Roman"/>
                <w:b/>
                <w:color w:val="000000"/>
              </w:rPr>
              <w:t>9.2.4</w:t>
            </w:r>
          </w:p>
        </w:tc>
        <w:tc>
          <w:tcPr>
            <w:tcW w:w="7246" w:type="dxa"/>
            <w:gridSpan w:val="4"/>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b/>
                <w:color w:val="000000"/>
              </w:rPr>
              <w:t>In-house Resources-Electronic</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404"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6842" w:type="dxa"/>
            <w:gridSpan w:val="3"/>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w:t>
            </w:r>
            <w:r>
              <w:rPr>
                <w:rFonts w:ascii="Times New Roman" w:hAnsi="Times New Roman" w:cs="Times New Roman"/>
                <w:color w:val="000000"/>
              </w:rPr>
              <w:t xml:space="preserve">in-house resources such as </w:t>
            </w:r>
            <w:r w:rsidRPr="000D76C7">
              <w:rPr>
                <w:rFonts w:ascii="Times New Roman" w:hAnsi="Times New Roman" w:cs="Times New Roman"/>
                <w:color w:val="000000"/>
              </w:rPr>
              <w:t xml:space="preserve">print PG dissertations, Ph.D. theses, and other research reports received in the In-house Publication Section </w:t>
            </w:r>
            <w:r>
              <w:rPr>
                <w:rFonts w:ascii="Times New Roman" w:hAnsi="Times New Roman" w:cs="Times New Roman"/>
                <w:color w:val="000000"/>
              </w:rPr>
              <w:t xml:space="preserve">will be </w:t>
            </w:r>
            <w:r w:rsidRPr="000D76C7">
              <w:rPr>
                <w:rFonts w:ascii="Times New Roman" w:hAnsi="Times New Roman" w:cs="Times New Roman"/>
                <w:color w:val="000000"/>
              </w:rPr>
              <w:t xml:space="preserve">digitized and </w:t>
            </w:r>
            <w:r>
              <w:rPr>
                <w:rFonts w:ascii="Times New Roman" w:hAnsi="Times New Roman" w:cs="Times New Roman"/>
                <w:color w:val="000000"/>
              </w:rPr>
              <w:t xml:space="preserve">contents </w:t>
            </w:r>
            <w:r w:rsidRPr="000D76C7">
              <w:rPr>
                <w:rFonts w:ascii="Times New Roman" w:hAnsi="Times New Roman" w:cs="Times New Roman"/>
                <w:color w:val="000000"/>
              </w:rPr>
              <w:t xml:space="preserve">uploaded to the digital repository </w:t>
            </w:r>
            <w:r>
              <w:rPr>
                <w:rFonts w:ascii="Times New Roman" w:hAnsi="Times New Roman" w:cs="Times New Roman"/>
                <w:color w:val="000000"/>
              </w:rPr>
              <w:t>database along with the bibliographic/ metadata elements.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404"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6842" w:type="dxa"/>
            <w:gridSpan w:val="3"/>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S</w:t>
            </w:r>
            <w:r w:rsidRPr="000D76C7">
              <w:rPr>
                <w:rFonts w:ascii="Times New Roman" w:hAnsi="Times New Roman" w:cs="Times New Roman"/>
                <w:color w:val="000000"/>
              </w:rPr>
              <w:t>earching</w:t>
            </w:r>
            <w:r>
              <w:rPr>
                <w:rFonts w:ascii="Times New Roman" w:hAnsi="Times New Roman" w:cs="Times New Roman"/>
                <w:color w:val="000000"/>
              </w:rPr>
              <w:t xml:space="preserve"> and retrieval of the contents will be enabled on the web portal</w:t>
            </w:r>
            <w:r w:rsidRPr="000D76C7">
              <w:rPr>
                <w:rFonts w:ascii="Times New Roman" w:hAnsi="Times New Roman" w:cs="Times New Roman"/>
                <w:color w:val="000000"/>
              </w:rPr>
              <w:t>.</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r w:rsidRPr="000D76C7">
              <w:rPr>
                <w:rFonts w:ascii="Times New Roman" w:hAnsi="Times New Roman" w:cs="Times New Roman"/>
                <w:b/>
                <w:color w:val="000000"/>
              </w:rPr>
              <w:t>9.2.4</w:t>
            </w:r>
          </w:p>
        </w:tc>
        <w:tc>
          <w:tcPr>
            <w:tcW w:w="7246" w:type="dxa"/>
            <w:gridSpan w:val="4"/>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b/>
                <w:color w:val="000000"/>
              </w:rPr>
              <w:t>E-Journals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404"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6842" w:type="dxa"/>
            <w:gridSpan w:val="3"/>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bCs/>
                <w:color w:val="000000"/>
              </w:rPr>
              <w:t>The E-</w:t>
            </w:r>
            <w:r w:rsidRPr="000D76C7">
              <w:rPr>
                <w:rFonts w:ascii="Times New Roman" w:hAnsi="Times New Roman" w:cs="Times New Roman"/>
                <w:color w:val="000000"/>
              </w:rPr>
              <w:t xml:space="preserve">journals </w:t>
            </w:r>
            <w:r>
              <w:rPr>
                <w:rFonts w:ascii="Times New Roman" w:hAnsi="Times New Roman" w:cs="Times New Roman"/>
                <w:color w:val="000000"/>
              </w:rPr>
              <w:t xml:space="preserve">will </w:t>
            </w:r>
            <w:r w:rsidRPr="000D76C7">
              <w:rPr>
                <w:rFonts w:ascii="Times New Roman" w:hAnsi="Times New Roman" w:cs="Times New Roman"/>
                <w:color w:val="000000"/>
              </w:rPr>
              <w:t xml:space="preserve"> listed on the LIC web portal.</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404"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6842" w:type="dxa"/>
            <w:gridSpan w:val="3"/>
          </w:tcPr>
          <w:p w:rsidR="00B838C6"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bCs/>
                <w:color w:val="000000"/>
              </w:rPr>
            </w:pPr>
            <w:r w:rsidRPr="000D76C7">
              <w:rPr>
                <w:rFonts w:ascii="Times New Roman" w:hAnsi="Times New Roman" w:cs="Times New Roman"/>
                <w:color w:val="000000"/>
              </w:rPr>
              <w:t xml:space="preserve">Hyperlinks </w:t>
            </w:r>
            <w:r>
              <w:rPr>
                <w:rFonts w:ascii="Times New Roman" w:hAnsi="Times New Roman" w:cs="Times New Roman"/>
                <w:color w:val="000000"/>
              </w:rPr>
              <w:t xml:space="preserve">will be </w:t>
            </w:r>
            <w:r w:rsidRPr="000D76C7">
              <w:rPr>
                <w:rFonts w:ascii="Times New Roman" w:hAnsi="Times New Roman" w:cs="Times New Roman"/>
                <w:color w:val="000000"/>
              </w:rPr>
              <w:t xml:space="preserve">created for individual journals with the concerned journal publisher’s website </w:t>
            </w:r>
            <w:r>
              <w:rPr>
                <w:rFonts w:ascii="Times New Roman" w:hAnsi="Times New Roman" w:cs="Times New Roman"/>
                <w:color w:val="000000"/>
              </w:rPr>
              <w:t xml:space="preserve">on the web portal to </w:t>
            </w:r>
            <w:r w:rsidRPr="000D76C7">
              <w:rPr>
                <w:rFonts w:ascii="Times New Roman" w:hAnsi="Times New Roman" w:cs="Times New Roman"/>
                <w:color w:val="000000"/>
              </w:rPr>
              <w:t xml:space="preserve">enable </w:t>
            </w:r>
            <w:r>
              <w:rPr>
                <w:rFonts w:ascii="Times New Roman" w:hAnsi="Times New Roman" w:cs="Times New Roman"/>
                <w:color w:val="000000"/>
              </w:rPr>
              <w:t xml:space="preserve">searching and </w:t>
            </w:r>
            <w:r>
              <w:rPr>
                <w:rFonts w:ascii="Times New Roman" w:hAnsi="Times New Roman" w:cs="Times New Roman"/>
                <w:color w:val="000000"/>
              </w:rPr>
              <w:lastRenderedPageBreak/>
              <w:t>downloading of the articles</w:t>
            </w:r>
            <w:r w:rsidRPr="000D76C7">
              <w:rPr>
                <w:rFonts w:ascii="Times New Roman" w:hAnsi="Times New Roman" w:cs="Times New Roman"/>
                <w:bCs/>
                <w:color w:val="000000"/>
              </w:rPr>
              <w:t>.</w:t>
            </w:r>
          </w:p>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bCs/>
                <w:color w:val="000000"/>
              </w:rPr>
            </w:pP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r w:rsidRPr="000D76C7">
              <w:rPr>
                <w:rFonts w:ascii="Times New Roman" w:hAnsi="Times New Roman" w:cs="Times New Roman"/>
                <w:b/>
                <w:color w:val="000000"/>
              </w:rPr>
              <w:t>9.2.5</w:t>
            </w:r>
          </w:p>
        </w:tc>
        <w:tc>
          <w:tcPr>
            <w:tcW w:w="7246" w:type="dxa"/>
            <w:gridSpan w:val="4"/>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b/>
                <w:color w:val="000000"/>
              </w:rPr>
              <w:t>E-Books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404"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6842" w:type="dxa"/>
            <w:gridSpan w:val="3"/>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w:t>
            </w:r>
            <w:r>
              <w:rPr>
                <w:rFonts w:ascii="Times New Roman" w:hAnsi="Times New Roman" w:cs="Times New Roman"/>
                <w:color w:val="000000"/>
              </w:rPr>
              <w:t xml:space="preserve">metadata/bibliographic elements will be </w:t>
            </w:r>
            <w:r w:rsidRPr="000D76C7">
              <w:rPr>
                <w:rFonts w:ascii="Times New Roman" w:hAnsi="Times New Roman" w:cs="Times New Roman"/>
                <w:color w:val="000000"/>
              </w:rPr>
              <w:t xml:space="preserve">entered into the E-book </w:t>
            </w:r>
            <w:r>
              <w:rPr>
                <w:rFonts w:ascii="Times New Roman" w:hAnsi="Times New Roman" w:cs="Times New Roman"/>
                <w:color w:val="000000"/>
              </w:rPr>
              <w:t>database.</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404"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6842" w:type="dxa"/>
            <w:gridSpan w:val="3"/>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b/>
                <w:color w:val="000000"/>
              </w:rPr>
            </w:pPr>
            <w:r>
              <w:rPr>
                <w:rFonts w:ascii="Times New Roman" w:hAnsi="Times New Roman" w:cs="Times New Roman"/>
                <w:color w:val="000000"/>
              </w:rPr>
              <w:t xml:space="preserve">The </w:t>
            </w:r>
            <w:r w:rsidRPr="000D76C7">
              <w:rPr>
                <w:rFonts w:ascii="Times New Roman" w:hAnsi="Times New Roman" w:cs="Times New Roman"/>
                <w:color w:val="000000"/>
              </w:rPr>
              <w:t>E-books will be hyperlinked with the respective publisher’s website</w:t>
            </w:r>
            <w:r>
              <w:rPr>
                <w:rFonts w:ascii="Times New Roman" w:hAnsi="Times New Roman" w:cs="Times New Roman"/>
                <w:color w:val="000000"/>
              </w:rPr>
              <w:t xml:space="preserve"> </w:t>
            </w:r>
            <w:r w:rsidRPr="000D76C7">
              <w:rPr>
                <w:rFonts w:ascii="Times New Roman" w:hAnsi="Times New Roman" w:cs="Times New Roman"/>
                <w:color w:val="000000"/>
              </w:rPr>
              <w:t>on the LIC web portal.</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404"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6842" w:type="dxa"/>
            <w:gridSpan w:val="3"/>
          </w:tcPr>
          <w:p w:rsidR="00B838C6"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Searching and retrieval will be enabled over the web portal</w:t>
            </w:r>
            <w:r w:rsidRPr="000D76C7">
              <w:rPr>
                <w:rFonts w:ascii="Times New Roman" w:hAnsi="Times New Roman" w:cs="Times New Roman"/>
                <w:color w:val="000000"/>
              </w:rPr>
              <w:t>.</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r w:rsidRPr="000D76C7">
              <w:rPr>
                <w:rFonts w:ascii="Times New Roman" w:hAnsi="Times New Roman" w:cs="Times New Roman"/>
                <w:b/>
                <w:color w:val="000000"/>
              </w:rPr>
              <w:t>9.2.6</w:t>
            </w:r>
          </w:p>
        </w:tc>
        <w:tc>
          <w:tcPr>
            <w:tcW w:w="7246" w:type="dxa"/>
            <w:gridSpan w:val="4"/>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b/>
                <w:color w:val="000000"/>
              </w:rPr>
              <w:t>Book CD-ROMs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404"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6842" w:type="dxa"/>
            <w:gridSpan w:val="3"/>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book CD-ROMs </w:t>
            </w:r>
            <w:r>
              <w:rPr>
                <w:rFonts w:ascii="Times New Roman" w:hAnsi="Times New Roman" w:cs="Times New Roman"/>
                <w:color w:val="000000"/>
              </w:rPr>
              <w:t xml:space="preserve">received free of cost while purchasing print </w:t>
            </w:r>
            <w:r w:rsidRPr="000D76C7">
              <w:rPr>
                <w:rFonts w:ascii="Times New Roman" w:hAnsi="Times New Roman" w:cs="Times New Roman"/>
                <w:color w:val="000000"/>
              </w:rPr>
              <w:t>books</w:t>
            </w:r>
            <w:r>
              <w:rPr>
                <w:rFonts w:ascii="Times New Roman" w:hAnsi="Times New Roman" w:cs="Times New Roman"/>
                <w:color w:val="000000"/>
              </w:rPr>
              <w:t xml:space="preserve"> will </w:t>
            </w:r>
            <w:r w:rsidRPr="000D76C7">
              <w:rPr>
                <w:rFonts w:ascii="Times New Roman" w:hAnsi="Times New Roman" w:cs="Times New Roman"/>
                <w:color w:val="000000"/>
              </w:rPr>
              <w:t>not be issued along with the corresponding books because of their fragile nature.</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404"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6842" w:type="dxa"/>
            <w:gridSpan w:val="3"/>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 xml:space="preserve">Such </w:t>
            </w:r>
            <w:r w:rsidRPr="000D76C7">
              <w:rPr>
                <w:rFonts w:ascii="Times New Roman" w:hAnsi="Times New Roman" w:cs="Times New Roman"/>
                <w:color w:val="000000"/>
              </w:rPr>
              <w:t xml:space="preserve">CD-ROMS </w:t>
            </w:r>
            <w:r>
              <w:rPr>
                <w:rFonts w:ascii="Times New Roman" w:hAnsi="Times New Roman" w:cs="Times New Roman"/>
                <w:color w:val="000000"/>
              </w:rPr>
              <w:t xml:space="preserve">will be </w:t>
            </w:r>
            <w:r w:rsidRPr="000D76C7">
              <w:rPr>
                <w:rFonts w:ascii="Times New Roman" w:hAnsi="Times New Roman" w:cs="Times New Roman"/>
                <w:color w:val="000000"/>
              </w:rPr>
              <w:t xml:space="preserve">detached from the corresponding books and details </w:t>
            </w:r>
            <w:r>
              <w:rPr>
                <w:rFonts w:ascii="Times New Roman" w:hAnsi="Times New Roman" w:cs="Times New Roman"/>
                <w:color w:val="000000"/>
              </w:rPr>
              <w:t xml:space="preserve">will be </w:t>
            </w:r>
            <w:r w:rsidRPr="000D76C7">
              <w:rPr>
                <w:rFonts w:ascii="Times New Roman" w:hAnsi="Times New Roman" w:cs="Times New Roman"/>
                <w:color w:val="000000"/>
              </w:rPr>
              <w:t xml:space="preserve">entered in book CD-ROM register (LI/R/07).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404"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6842" w:type="dxa"/>
            <w:gridSpan w:val="3"/>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CD-ROM contents </w:t>
            </w:r>
            <w:r>
              <w:rPr>
                <w:rFonts w:ascii="Times New Roman" w:hAnsi="Times New Roman" w:cs="Times New Roman"/>
                <w:color w:val="000000"/>
              </w:rPr>
              <w:t xml:space="preserve">will </w:t>
            </w:r>
            <w:r w:rsidRPr="000D76C7">
              <w:rPr>
                <w:rFonts w:ascii="Times New Roman" w:hAnsi="Times New Roman" w:cs="Times New Roman"/>
                <w:color w:val="000000"/>
              </w:rPr>
              <w:t xml:space="preserve">then uploaded into the CD-ROM </w:t>
            </w:r>
            <w:r>
              <w:rPr>
                <w:rFonts w:ascii="Times New Roman" w:hAnsi="Times New Roman" w:cs="Times New Roman"/>
                <w:color w:val="000000"/>
              </w:rPr>
              <w:t>database along with t</w:t>
            </w:r>
            <w:r w:rsidRPr="000D76C7">
              <w:rPr>
                <w:rFonts w:ascii="Times New Roman" w:hAnsi="Times New Roman" w:cs="Times New Roman"/>
                <w:color w:val="000000"/>
              </w:rPr>
              <w:t xml:space="preserve">he </w:t>
            </w:r>
            <w:r>
              <w:rPr>
                <w:rFonts w:ascii="Times New Roman" w:hAnsi="Times New Roman" w:cs="Times New Roman"/>
                <w:color w:val="000000"/>
              </w:rPr>
              <w:t>metadata/bibliographic elements.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404"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6842" w:type="dxa"/>
            <w:gridSpan w:val="3"/>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Searching and retrieval will be enabled over the web portal</w:t>
            </w:r>
            <w:r w:rsidRPr="000D76C7">
              <w:rPr>
                <w:rFonts w:ascii="Times New Roman" w:hAnsi="Times New Roman" w:cs="Times New Roman"/>
                <w:color w:val="000000"/>
              </w:rPr>
              <w:t>.</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r w:rsidRPr="000D76C7">
              <w:rPr>
                <w:rFonts w:ascii="Times New Roman" w:hAnsi="Times New Roman" w:cs="Times New Roman"/>
                <w:b/>
                <w:lang w:bidi="hi-IN"/>
              </w:rPr>
              <w:t>9.3</w:t>
            </w:r>
          </w:p>
        </w:tc>
        <w:tc>
          <w:tcPr>
            <w:tcW w:w="7908" w:type="dxa"/>
            <w:gridSpan w:val="5"/>
          </w:tcPr>
          <w:p w:rsidR="00B838C6" w:rsidRPr="000D76C7" w:rsidRDefault="00B838C6" w:rsidP="0042104A">
            <w:pPr>
              <w:pStyle w:val="ListParagraph"/>
              <w:tabs>
                <w:tab w:val="left" w:pos="660"/>
                <w:tab w:val="left" w:pos="1260"/>
                <w:tab w:val="left" w:pos="1980"/>
                <w:tab w:val="right" w:leader="dot" w:pos="8460"/>
              </w:tabs>
              <w:spacing w:after="120" w:line="240" w:lineRule="auto"/>
              <w:ind w:left="0"/>
              <w:contextualSpacing w:val="0"/>
              <w:outlineLvl w:val="0"/>
              <w:rPr>
                <w:rFonts w:ascii="Times New Roman" w:hAnsi="Times New Roman"/>
                <w:b/>
                <w:color w:val="000000"/>
              </w:rPr>
            </w:pPr>
            <w:r w:rsidRPr="000D76C7">
              <w:rPr>
                <w:rFonts w:ascii="Times New Roman" w:hAnsi="Times New Roman"/>
                <w:b/>
                <w:color w:val="000000"/>
              </w:rPr>
              <w:t xml:space="preserve">Procedure for Information Maintenance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r w:rsidRPr="000D76C7">
              <w:rPr>
                <w:rFonts w:ascii="Times New Roman" w:hAnsi="Times New Roman" w:cs="Times New Roman"/>
                <w:b/>
                <w:color w:val="000000"/>
              </w:rPr>
              <w:t>9.3.1</w:t>
            </w:r>
          </w:p>
        </w:tc>
        <w:tc>
          <w:tcPr>
            <w:tcW w:w="7246" w:type="dxa"/>
            <w:gridSpan w:val="4"/>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b/>
                <w:color w:val="000000"/>
              </w:rPr>
              <w:t>Information Maintenance of Print Resources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r w:rsidRPr="000D76C7">
              <w:rPr>
                <w:rFonts w:ascii="Times New Roman" w:hAnsi="Times New Roman" w:cs="Times New Roman"/>
                <w:b/>
                <w:color w:val="000000"/>
              </w:rPr>
              <w:t>9.3.1.1</w:t>
            </w:r>
          </w:p>
        </w:tc>
        <w:tc>
          <w:tcPr>
            <w:tcW w:w="6393" w:type="dxa"/>
            <w:gridSpan w:val="2"/>
          </w:tcPr>
          <w:p w:rsidR="00B838C6" w:rsidRPr="000D76C7" w:rsidRDefault="00B838C6" w:rsidP="0042104A">
            <w:pPr>
              <w:pStyle w:val="ListParagraph"/>
              <w:tabs>
                <w:tab w:val="left" w:pos="660"/>
                <w:tab w:val="left" w:pos="1260"/>
                <w:tab w:val="left" w:pos="1980"/>
                <w:tab w:val="right" w:leader="dot" w:pos="8460"/>
              </w:tabs>
              <w:spacing w:after="120" w:line="240" w:lineRule="auto"/>
              <w:ind w:left="-60"/>
              <w:contextualSpacing w:val="0"/>
              <w:outlineLvl w:val="0"/>
              <w:rPr>
                <w:rFonts w:ascii="Times New Roman" w:hAnsi="Times New Roman"/>
                <w:b/>
                <w:bCs/>
                <w:color w:val="000000"/>
              </w:rPr>
            </w:pPr>
            <w:r w:rsidRPr="000D76C7">
              <w:rPr>
                <w:rFonts w:ascii="Times New Roman" w:hAnsi="Times New Roman"/>
                <w:b/>
                <w:bCs/>
                <w:color w:val="000000"/>
              </w:rPr>
              <w:t>Shelf Rectification</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D62C19"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Shelf rectification is the process of verifying the classified subject arrangement of books on the shelves.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D62C19"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w:t>
            </w:r>
            <w:r>
              <w:rPr>
                <w:rFonts w:ascii="Times New Roman" w:hAnsi="Times New Roman" w:cs="Times New Roman"/>
                <w:color w:val="000000"/>
              </w:rPr>
              <w:t xml:space="preserve">Library and Information Officer will divide the </w:t>
            </w:r>
            <w:r w:rsidRPr="000D76C7">
              <w:rPr>
                <w:rFonts w:ascii="Times New Roman" w:hAnsi="Times New Roman" w:cs="Times New Roman"/>
                <w:color w:val="000000"/>
              </w:rPr>
              <w:t xml:space="preserve">shelf rectification </w:t>
            </w:r>
            <w:r>
              <w:rPr>
                <w:rFonts w:ascii="Times New Roman" w:hAnsi="Times New Roman" w:cs="Times New Roman"/>
                <w:color w:val="000000"/>
              </w:rPr>
              <w:t>work among the professional staff.</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D62C19"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 xml:space="preserve">The staff will rectify the collection, identify the misplaced books and </w:t>
            </w:r>
            <w:r w:rsidRPr="000D76C7">
              <w:rPr>
                <w:rFonts w:ascii="Times New Roman" w:hAnsi="Times New Roman" w:cs="Times New Roman"/>
                <w:color w:val="000000"/>
              </w:rPr>
              <w:t>replace the books in correct locations</w:t>
            </w:r>
            <w:r>
              <w:rPr>
                <w:rFonts w:ascii="Times New Roman" w:hAnsi="Times New Roman" w:cs="Times New Roman"/>
                <w:color w:val="000000"/>
              </w:rPr>
              <w:t>.</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r w:rsidRPr="000D76C7">
              <w:rPr>
                <w:rFonts w:ascii="Times New Roman" w:hAnsi="Times New Roman" w:cs="Times New Roman"/>
                <w:b/>
                <w:color w:val="000000"/>
              </w:rPr>
              <w:t>9.3.1.2</w:t>
            </w:r>
          </w:p>
        </w:tc>
        <w:tc>
          <w:tcPr>
            <w:tcW w:w="6393" w:type="dxa"/>
            <w:gridSpan w:val="2"/>
          </w:tcPr>
          <w:p w:rsidR="00B838C6" w:rsidRPr="000D76C7" w:rsidRDefault="00B838C6" w:rsidP="0042104A">
            <w:pPr>
              <w:pStyle w:val="ListParagraph"/>
              <w:tabs>
                <w:tab w:val="left" w:pos="660"/>
                <w:tab w:val="left" w:pos="1260"/>
                <w:tab w:val="left" w:pos="1980"/>
                <w:tab w:val="right" w:leader="dot" w:pos="8460"/>
              </w:tabs>
              <w:spacing w:after="120" w:line="240" w:lineRule="auto"/>
              <w:ind w:left="-60"/>
              <w:contextualSpacing w:val="0"/>
              <w:outlineLvl w:val="0"/>
              <w:rPr>
                <w:rFonts w:ascii="Times New Roman" w:hAnsi="Times New Roman"/>
                <w:b/>
                <w:bCs/>
                <w:color w:val="000000"/>
              </w:rPr>
            </w:pPr>
            <w:r w:rsidRPr="000D76C7">
              <w:rPr>
                <w:rFonts w:ascii="Times New Roman" w:hAnsi="Times New Roman"/>
                <w:b/>
                <w:bCs/>
                <w:color w:val="000000"/>
              </w:rPr>
              <w:t xml:space="preserve">Stock Verification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Stock verification or physical verification is to periodically check and account for the books and bound volumes acquired by the LIC.</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The stock verification will be conducted every year by an Officer appointed by the Director, working in another Department/ Section of the Institute</w:t>
            </w:r>
            <w:r>
              <w:rPr>
                <w:rFonts w:ascii="Times New Roman" w:hAnsi="Times New Roman" w:cs="Times New Roman"/>
                <w:color w:val="000000"/>
              </w:rPr>
              <w:t xml:space="preserve">. </w:t>
            </w:r>
            <w:r w:rsidRPr="000D76C7">
              <w:rPr>
                <w:rFonts w:ascii="Times New Roman" w:hAnsi="Times New Roman" w:cs="Times New Roman"/>
                <w:color w:val="000000"/>
              </w:rPr>
              <w:t>The normal duration of the stock verification is two weeks which may extend to three weeks.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book circulation service will be completely suspended </w:t>
            </w:r>
            <w:r>
              <w:rPr>
                <w:rFonts w:ascii="Times New Roman" w:hAnsi="Times New Roman" w:cs="Times New Roman"/>
                <w:color w:val="000000"/>
              </w:rPr>
              <w:t xml:space="preserve">and other services partially </w:t>
            </w:r>
            <w:r w:rsidRPr="000D76C7">
              <w:rPr>
                <w:rFonts w:ascii="Times New Roman" w:hAnsi="Times New Roman" w:cs="Times New Roman"/>
                <w:color w:val="000000"/>
              </w:rPr>
              <w:t xml:space="preserve">during the period of stock verification. </w:t>
            </w:r>
            <w:r w:rsidRPr="000D76C7">
              <w:rPr>
                <w:rFonts w:ascii="Times New Roman" w:hAnsi="Times New Roman" w:cs="Times New Roman"/>
                <w:color w:val="000000"/>
              </w:rPr>
              <w:lastRenderedPageBreak/>
              <w:t>Also, the user entry will be restricted.</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A report will be submitted to the Director by the Stock Verification Officer soon after the completion of the verification detailing the books found missing if any.</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Efforts will be made by the LIC staff to trace out the missing books. It will be continued during the next two stock verifications and traced out books will be reported to the Director.</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 xml:space="preserve">Request will be made by the Library and Information Officer to the Director </w:t>
            </w:r>
            <w:r w:rsidRPr="000D76C7">
              <w:rPr>
                <w:rFonts w:ascii="Times New Roman" w:hAnsi="Times New Roman" w:cs="Times New Roman"/>
                <w:color w:val="000000"/>
              </w:rPr>
              <w:t xml:space="preserve">to write off </w:t>
            </w:r>
            <w:r>
              <w:rPr>
                <w:rFonts w:ascii="Times New Roman" w:hAnsi="Times New Roman" w:cs="Times New Roman"/>
                <w:color w:val="000000"/>
              </w:rPr>
              <w:t xml:space="preserve">the untraced </w:t>
            </w:r>
            <w:r w:rsidRPr="000D76C7">
              <w:rPr>
                <w:rFonts w:ascii="Times New Roman" w:hAnsi="Times New Roman" w:cs="Times New Roman"/>
                <w:color w:val="000000"/>
              </w:rPr>
              <w:t xml:space="preserve"> books as per the provisions under rule no. 194 of the General Finance Rules (LI/D/02), Government of India</w:t>
            </w:r>
            <w:r>
              <w:rPr>
                <w:rFonts w:ascii="Times New Roman" w:hAnsi="Times New Roman" w:cs="Times New Roman"/>
                <w:color w:val="000000"/>
              </w:rPr>
              <w:t>.</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The written off book details will be entered in the Written off Book Register (LI/R/08) and it will be marked against the Accession Number of the book written off in the Accession Register.</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r w:rsidRPr="000D76C7">
              <w:rPr>
                <w:rFonts w:ascii="Times New Roman" w:hAnsi="Times New Roman" w:cs="Times New Roman"/>
                <w:b/>
                <w:bCs/>
              </w:rPr>
              <w:t>9.3.1.3</w:t>
            </w:r>
          </w:p>
        </w:tc>
        <w:tc>
          <w:tcPr>
            <w:tcW w:w="6393" w:type="dxa"/>
            <w:gridSpan w:val="2"/>
          </w:tcPr>
          <w:p w:rsidR="00B838C6" w:rsidRPr="000D76C7" w:rsidRDefault="00B838C6" w:rsidP="0042104A">
            <w:pPr>
              <w:pStyle w:val="ListParagraph"/>
              <w:tabs>
                <w:tab w:val="left" w:pos="660"/>
                <w:tab w:val="left" w:pos="720"/>
                <w:tab w:val="left" w:pos="1260"/>
                <w:tab w:val="left" w:pos="1560"/>
                <w:tab w:val="left" w:pos="1980"/>
                <w:tab w:val="right" w:leader="dot" w:pos="8460"/>
              </w:tabs>
              <w:spacing w:after="120" w:line="240" w:lineRule="auto"/>
              <w:ind w:left="-60"/>
              <w:contextualSpacing w:val="0"/>
              <w:outlineLvl w:val="0"/>
              <w:rPr>
                <w:rFonts w:ascii="Times New Roman" w:hAnsi="Times New Roman"/>
                <w:b/>
                <w:bCs/>
                <w:color w:val="000000"/>
              </w:rPr>
            </w:pPr>
            <w:r w:rsidRPr="000D76C7">
              <w:rPr>
                <w:rFonts w:ascii="Times New Roman" w:hAnsi="Times New Roman"/>
                <w:b/>
                <w:bCs/>
                <w:color w:val="000000"/>
              </w:rPr>
              <w:t xml:space="preserve">Binding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following information resources taken for binding: (a) Loose issues of    completed volumes of subscribed journals, (b) Paper backs books purchased by the library, (c) Binding damaged hard cover books.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 xml:space="preserve">The list of such resources </w:t>
            </w:r>
            <w:r w:rsidRPr="000D76C7">
              <w:rPr>
                <w:rFonts w:ascii="Times New Roman" w:hAnsi="Times New Roman" w:cs="Times New Roman"/>
                <w:color w:val="000000"/>
              </w:rPr>
              <w:t xml:space="preserve">will be </w:t>
            </w:r>
            <w:r>
              <w:rPr>
                <w:rFonts w:ascii="Times New Roman" w:hAnsi="Times New Roman" w:cs="Times New Roman"/>
                <w:color w:val="000000"/>
              </w:rPr>
              <w:t>prepared and get the approval through purchase requisition form</w:t>
            </w:r>
          </w:p>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 xml:space="preserve">The Purchase Section will invite </w:t>
            </w:r>
            <w:r w:rsidRPr="000D76C7">
              <w:rPr>
                <w:rFonts w:ascii="Times New Roman" w:hAnsi="Times New Roman" w:cs="Times New Roman"/>
                <w:color w:val="000000"/>
              </w:rPr>
              <w:t xml:space="preserve">quotation </w:t>
            </w:r>
            <w:r>
              <w:rPr>
                <w:rFonts w:ascii="Times New Roman" w:hAnsi="Times New Roman" w:cs="Times New Roman"/>
                <w:color w:val="000000"/>
              </w:rPr>
              <w:t>and resources will be handed over to the lowest bidder.</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w:t>
            </w:r>
            <w:r>
              <w:rPr>
                <w:rFonts w:ascii="Times New Roman" w:hAnsi="Times New Roman" w:cs="Times New Roman"/>
                <w:color w:val="000000"/>
              </w:rPr>
              <w:t xml:space="preserve">returned </w:t>
            </w:r>
            <w:r w:rsidRPr="000D76C7">
              <w:rPr>
                <w:rFonts w:ascii="Times New Roman" w:hAnsi="Times New Roman" w:cs="Times New Roman"/>
                <w:color w:val="000000"/>
              </w:rPr>
              <w:t>bound journals will be entered in the Accession Register and placed in bound volume section.</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w:t>
            </w:r>
            <w:r>
              <w:rPr>
                <w:rFonts w:ascii="Times New Roman" w:hAnsi="Times New Roman" w:cs="Times New Roman"/>
                <w:color w:val="000000"/>
              </w:rPr>
              <w:t xml:space="preserve">bound </w:t>
            </w:r>
            <w:r w:rsidRPr="000D76C7">
              <w:rPr>
                <w:rFonts w:ascii="Times New Roman" w:hAnsi="Times New Roman" w:cs="Times New Roman"/>
                <w:color w:val="000000"/>
              </w:rPr>
              <w:t>books will be placed in their previous locations in the shelves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r w:rsidRPr="000D76C7">
              <w:rPr>
                <w:rFonts w:ascii="Times New Roman" w:hAnsi="Times New Roman" w:cs="Times New Roman"/>
                <w:b/>
                <w:color w:val="000000"/>
              </w:rPr>
              <w:t>9.3.1.4</w:t>
            </w:r>
          </w:p>
        </w:tc>
        <w:tc>
          <w:tcPr>
            <w:tcW w:w="6393" w:type="dxa"/>
            <w:gridSpan w:val="2"/>
          </w:tcPr>
          <w:p w:rsidR="00B838C6" w:rsidRPr="000D76C7" w:rsidRDefault="00B838C6" w:rsidP="0042104A">
            <w:pPr>
              <w:pStyle w:val="ListParagraph"/>
              <w:shd w:val="clear" w:color="auto" w:fill="FFFFFF"/>
              <w:tabs>
                <w:tab w:val="left" w:pos="660"/>
                <w:tab w:val="left" w:pos="1260"/>
                <w:tab w:val="left" w:pos="1980"/>
                <w:tab w:val="right" w:leader="dot" w:pos="8460"/>
              </w:tabs>
              <w:spacing w:after="120" w:line="240" w:lineRule="auto"/>
              <w:ind w:left="-60"/>
              <w:contextualSpacing w:val="0"/>
              <w:textAlignment w:val="top"/>
              <w:outlineLvl w:val="0"/>
              <w:rPr>
                <w:rFonts w:ascii="Times New Roman" w:eastAsia="Times New Roman" w:hAnsi="Times New Roman"/>
                <w:b/>
                <w:bCs/>
                <w:color w:val="000000"/>
              </w:rPr>
            </w:pPr>
            <w:r w:rsidRPr="000D76C7">
              <w:rPr>
                <w:rFonts w:ascii="Times New Roman" w:hAnsi="Times New Roman"/>
                <w:b/>
                <w:color w:val="000000"/>
              </w:rPr>
              <w:t>Weeding Out Activity</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The LIC carries out w</w:t>
            </w:r>
            <w:r w:rsidRPr="000D76C7">
              <w:rPr>
                <w:rFonts w:ascii="Times New Roman" w:hAnsi="Times New Roman" w:cs="Times New Roman"/>
                <w:color w:val="000000"/>
              </w:rPr>
              <w:t xml:space="preserve">eeding </w:t>
            </w:r>
            <w:r>
              <w:rPr>
                <w:rFonts w:ascii="Times New Roman" w:hAnsi="Times New Roman" w:cs="Times New Roman"/>
                <w:color w:val="000000"/>
              </w:rPr>
              <w:t>activity by continually evaluating the print collection and removing the items that are no longer relevant and unusable.</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The LIC staff will periodically analyze t</w:t>
            </w:r>
            <w:r w:rsidRPr="000D76C7">
              <w:rPr>
                <w:rFonts w:ascii="Times New Roman" w:hAnsi="Times New Roman" w:cs="Times New Roman"/>
                <w:color w:val="000000"/>
              </w:rPr>
              <w:t>he</w:t>
            </w:r>
            <w:r>
              <w:rPr>
                <w:rFonts w:ascii="Times New Roman" w:hAnsi="Times New Roman" w:cs="Times New Roman"/>
                <w:color w:val="000000"/>
              </w:rPr>
              <w:t xml:space="preserve"> collection and the irrelevant and unusable resources received free of cost will send to the Stores Section for further needful.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 xml:space="preserve">Considering the fact that the LIC is having </w:t>
            </w:r>
            <w:r w:rsidRPr="000D76C7">
              <w:rPr>
                <w:rFonts w:ascii="Times New Roman" w:hAnsi="Times New Roman" w:cs="Times New Roman"/>
                <w:color w:val="000000"/>
              </w:rPr>
              <w:t>enough space</w:t>
            </w:r>
            <w:r>
              <w:rPr>
                <w:rFonts w:ascii="Times New Roman" w:hAnsi="Times New Roman" w:cs="Times New Roman"/>
                <w:color w:val="000000"/>
              </w:rPr>
              <w:t xml:space="preserve"> at present,the collection of purchased resources will be subjected to only </w:t>
            </w:r>
            <w:r w:rsidRPr="000D76C7">
              <w:rPr>
                <w:rFonts w:ascii="Times New Roman" w:hAnsi="Times New Roman" w:cs="Times New Roman"/>
                <w:color w:val="000000"/>
              </w:rPr>
              <w:t>temporary weeding out</w:t>
            </w:r>
            <w:r>
              <w:rPr>
                <w:rFonts w:ascii="Times New Roman" w:hAnsi="Times New Roman" w:cs="Times New Roman"/>
                <w:color w:val="000000"/>
              </w:rPr>
              <w:t xml:space="preserve">. </w:t>
            </w:r>
            <w:r w:rsidRPr="000D76C7">
              <w:rPr>
                <w:rFonts w:ascii="Times New Roman" w:hAnsi="Times New Roman" w:cs="Times New Roman"/>
                <w:color w:val="000000"/>
              </w:rPr>
              <w:t xml:space="preserve">In the temporary weeding out </w:t>
            </w:r>
            <w:r w:rsidRPr="000D76C7">
              <w:rPr>
                <w:rFonts w:ascii="Times New Roman" w:hAnsi="Times New Roman" w:cs="Times New Roman"/>
                <w:color w:val="000000"/>
              </w:rPr>
              <w:lastRenderedPageBreak/>
              <w:t xml:space="preserve">procedure, the outdated </w:t>
            </w:r>
            <w:r>
              <w:rPr>
                <w:rFonts w:ascii="Times New Roman" w:hAnsi="Times New Roman" w:cs="Times New Roman"/>
                <w:color w:val="000000"/>
              </w:rPr>
              <w:t xml:space="preserve">and unusable </w:t>
            </w:r>
            <w:r w:rsidRPr="000D76C7">
              <w:rPr>
                <w:rFonts w:ascii="Times New Roman" w:hAnsi="Times New Roman" w:cs="Times New Roman"/>
                <w:color w:val="000000"/>
              </w:rPr>
              <w:t xml:space="preserve">items will be removed from the active collection and kept separately in a room. The </w:t>
            </w:r>
            <w:r>
              <w:rPr>
                <w:rFonts w:ascii="Times New Roman" w:hAnsi="Times New Roman" w:cs="Times New Roman"/>
                <w:color w:val="000000"/>
              </w:rPr>
              <w:t xml:space="preserve">items thus </w:t>
            </w:r>
            <w:r w:rsidRPr="000D76C7">
              <w:rPr>
                <w:rFonts w:ascii="Times New Roman" w:hAnsi="Times New Roman" w:cs="Times New Roman"/>
                <w:color w:val="000000"/>
              </w:rPr>
              <w:t>removed from the active collection will be marked in the OPAC for the attention of the users</w:t>
            </w:r>
            <w:r>
              <w:rPr>
                <w:rFonts w:ascii="Times New Roman" w:hAnsi="Times New Roman" w:cs="Times New Roman"/>
                <w:color w:val="000000"/>
              </w:rPr>
              <w:t>.</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 xml:space="preserve">The procedure for permanent weeding out of the purchased resources will be derived later at appropriate time.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r w:rsidRPr="000D76C7">
              <w:rPr>
                <w:rFonts w:ascii="Times New Roman" w:hAnsi="Times New Roman" w:cs="Times New Roman"/>
                <w:b/>
                <w:color w:val="000000"/>
              </w:rPr>
              <w:t>9.3.2</w:t>
            </w:r>
          </w:p>
        </w:tc>
        <w:tc>
          <w:tcPr>
            <w:tcW w:w="7246" w:type="dxa"/>
            <w:gridSpan w:val="4"/>
          </w:tcPr>
          <w:p w:rsidR="00B838C6" w:rsidRPr="000D76C7" w:rsidRDefault="00B838C6" w:rsidP="0042104A">
            <w:pPr>
              <w:pStyle w:val="ListParagraph"/>
              <w:tabs>
                <w:tab w:val="left" w:pos="480"/>
                <w:tab w:val="left" w:pos="660"/>
                <w:tab w:val="left" w:pos="1260"/>
                <w:tab w:val="left" w:pos="1980"/>
                <w:tab w:val="right" w:leader="dot" w:pos="8460"/>
              </w:tabs>
              <w:spacing w:after="120" w:line="240" w:lineRule="auto"/>
              <w:ind w:left="0"/>
              <w:contextualSpacing w:val="0"/>
              <w:outlineLvl w:val="0"/>
              <w:rPr>
                <w:rFonts w:ascii="Times New Roman" w:hAnsi="Times New Roman"/>
                <w:b/>
                <w:color w:val="000000"/>
              </w:rPr>
            </w:pPr>
            <w:r w:rsidRPr="000D76C7">
              <w:rPr>
                <w:rFonts w:ascii="Times New Roman" w:hAnsi="Times New Roman"/>
                <w:b/>
                <w:color w:val="000000"/>
              </w:rPr>
              <w:t xml:space="preserve">Maintenance of Electronic Resources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r w:rsidRPr="000D76C7">
              <w:rPr>
                <w:rFonts w:ascii="Times New Roman" w:hAnsi="Times New Roman" w:cs="Times New Roman"/>
                <w:b/>
                <w:bCs/>
              </w:rPr>
              <w:t>9.3.2.1</w:t>
            </w:r>
          </w:p>
        </w:tc>
        <w:tc>
          <w:tcPr>
            <w:tcW w:w="6393" w:type="dxa"/>
            <w:gridSpan w:val="2"/>
          </w:tcPr>
          <w:p w:rsidR="00B838C6" w:rsidRPr="000D76C7" w:rsidRDefault="00B838C6" w:rsidP="0042104A">
            <w:pPr>
              <w:pStyle w:val="ListParagraph"/>
              <w:tabs>
                <w:tab w:val="left" w:pos="660"/>
                <w:tab w:val="left" w:pos="1260"/>
                <w:tab w:val="left" w:pos="1980"/>
                <w:tab w:val="right" w:leader="dot" w:pos="8460"/>
              </w:tabs>
              <w:spacing w:after="120" w:line="240" w:lineRule="auto"/>
              <w:ind w:left="-60"/>
              <w:contextualSpacing w:val="0"/>
              <w:outlineLvl w:val="0"/>
              <w:rPr>
                <w:rFonts w:ascii="Times New Roman" w:hAnsi="Times New Roman"/>
                <w:b/>
                <w:color w:val="000000"/>
              </w:rPr>
            </w:pPr>
            <w:r w:rsidRPr="000D76C7">
              <w:rPr>
                <w:rFonts w:ascii="Times New Roman" w:hAnsi="Times New Roman"/>
                <w:b/>
                <w:color w:val="000000"/>
              </w:rPr>
              <w:t xml:space="preserve">Maintenance of Purchased Electronic Resources </w:t>
            </w:r>
          </w:p>
          <w:p w:rsidR="00B838C6" w:rsidRPr="000D76C7" w:rsidRDefault="00B838C6" w:rsidP="0042104A">
            <w:pPr>
              <w:tabs>
                <w:tab w:val="left" w:pos="660"/>
                <w:tab w:val="left" w:pos="1260"/>
                <w:tab w:val="left" w:pos="1980"/>
                <w:tab w:val="right" w:leader="dot" w:pos="8460"/>
              </w:tabs>
              <w:spacing w:after="120" w:line="240" w:lineRule="auto"/>
              <w:jc w:val="both"/>
              <w:rPr>
                <w:rFonts w:ascii="Times New Roman" w:hAnsi="Times New Roman" w:cs="Times New Roman"/>
                <w:color w:val="000000"/>
              </w:rPr>
            </w:pP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The LIC staff will ensure a</w:t>
            </w:r>
            <w:r w:rsidRPr="000D76C7">
              <w:rPr>
                <w:rFonts w:ascii="Times New Roman" w:hAnsi="Times New Roman" w:cs="Times New Roman"/>
                <w:color w:val="000000"/>
              </w:rPr>
              <w:t>ccessibility of e-books and e-journals over the web portal frequently</w:t>
            </w:r>
            <w:r>
              <w:rPr>
                <w:rFonts w:ascii="Times New Roman" w:hAnsi="Times New Roman" w:cs="Times New Roman"/>
                <w:color w:val="000000"/>
              </w:rPr>
              <w:t>.</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T</w:t>
            </w:r>
            <w:r w:rsidRPr="000D76C7">
              <w:rPr>
                <w:rFonts w:ascii="Times New Roman" w:hAnsi="Times New Roman" w:cs="Times New Roman"/>
                <w:color w:val="000000"/>
              </w:rPr>
              <w:t xml:space="preserve">he Department of Electronics </w:t>
            </w:r>
            <w:r>
              <w:rPr>
                <w:rFonts w:ascii="Times New Roman" w:hAnsi="Times New Roman" w:cs="Times New Roman"/>
                <w:color w:val="000000"/>
              </w:rPr>
              <w:t xml:space="preserve">will be informed </w:t>
            </w:r>
            <w:r w:rsidRPr="000D76C7">
              <w:rPr>
                <w:rFonts w:ascii="Times New Roman" w:hAnsi="Times New Roman" w:cs="Times New Roman"/>
                <w:color w:val="000000"/>
              </w:rPr>
              <w:t xml:space="preserve">of </w:t>
            </w:r>
            <w:r>
              <w:rPr>
                <w:rFonts w:ascii="Times New Roman" w:hAnsi="Times New Roman" w:cs="Times New Roman"/>
                <w:color w:val="000000"/>
              </w:rPr>
              <w:t xml:space="preserve">the </w:t>
            </w:r>
            <w:r w:rsidRPr="000D76C7">
              <w:rPr>
                <w:rFonts w:ascii="Times New Roman" w:hAnsi="Times New Roman" w:cs="Times New Roman"/>
                <w:color w:val="000000"/>
              </w:rPr>
              <w:t>problem</w:t>
            </w:r>
            <w:r>
              <w:rPr>
                <w:rFonts w:ascii="Times New Roman" w:hAnsi="Times New Roman" w:cs="Times New Roman"/>
                <w:color w:val="000000"/>
              </w:rPr>
              <w:t>s</w:t>
            </w:r>
            <w:r w:rsidRPr="000D76C7">
              <w:rPr>
                <w:rFonts w:ascii="Times New Roman" w:hAnsi="Times New Roman" w:cs="Times New Roman"/>
                <w:color w:val="000000"/>
              </w:rPr>
              <w:t xml:space="preserve">, if any, with respect to the internet </w:t>
            </w:r>
            <w:r>
              <w:rPr>
                <w:rFonts w:ascii="Times New Roman" w:hAnsi="Times New Roman" w:cs="Times New Roman"/>
                <w:color w:val="000000"/>
              </w:rPr>
              <w:t>or network in general</w:t>
            </w:r>
            <w:r w:rsidRPr="000D76C7">
              <w:rPr>
                <w:rFonts w:ascii="Times New Roman" w:hAnsi="Times New Roman" w:cs="Times New Roman"/>
                <w:color w:val="000000"/>
              </w:rPr>
              <w:t>.(LI/F/20)</w:t>
            </w:r>
            <w:r>
              <w:rPr>
                <w:rFonts w:ascii="Times New Roman" w:hAnsi="Times New Roman" w:cs="Times New Roman"/>
                <w:color w:val="000000"/>
              </w:rPr>
              <w:t xml:space="preserve"> and get it rectified.</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T</w:t>
            </w:r>
            <w:r w:rsidRPr="000D76C7">
              <w:rPr>
                <w:rFonts w:ascii="Times New Roman" w:hAnsi="Times New Roman" w:cs="Times New Roman"/>
                <w:color w:val="000000"/>
              </w:rPr>
              <w:t xml:space="preserve">he </w:t>
            </w:r>
            <w:r>
              <w:rPr>
                <w:rFonts w:ascii="Times New Roman" w:hAnsi="Times New Roman" w:cs="Times New Roman"/>
                <w:color w:val="000000"/>
              </w:rPr>
              <w:t xml:space="preserve">respective publisher / the vendor will be informed in case </w:t>
            </w:r>
            <w:r w:rsidRPr="000D76C7">
              <w:rPr>
                <w:rFonts w:ascii="Times New Roman" w:hAnsi="Times New Roman" w:cs="Times New Roman"/>
                <w:color w:val="000000"/>
              </w:rPr>
              <w:t xml:space="preserve">the problem is with respect to the </w:t>
            </w:r>
            <w:r>
              <w:rPr>
                <w:rFonts w:ascii="Times New Roman" w:hAnsi="Times New Roman" w:cs="Times New Roman"/>
                <w:color w:val="000000"/>
              </w:rPr>
              <w:t>resource itself (LI/F/21) and get it rectified.</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r w:rsidRPr="000D76C7">
              <w:rPr>
                <w:rFonts w:ascii="Times New Roman" w:hAnsi="Times New Roman" w:cs="Times New Roman"/>
                <w:b/>
                <w:bCs/>
              </w:rPr>
              <w:t>9.3.2.2</w:t>
            </w:r>
          </w:p>
        </w:tc>
        <w:tc>
          <w:tcPr>
            <w:tcW w:w="6393" w:type="dxa"/>
            <w:gridSpan w:val="2"/>
          </w:tcPr>
          <w:p w:rsidR="00B838C6" w:rsidRPr="000D76C7" w:rsidRDefault="00B838C6" w:rsidP="0042104A">
            <w:pPr>
              <w:pStyle w:val="ListParagraph"/>
              <w:tabs>
                <w:tab w:val="left" w:pos="660"/>
                <w:tab w:val="left" w:pos="1260"/>
                <w:tab w:val="left" w:pos="1980"/>
                <w:tab w:val="right" w:leader="dot" w:pos="8460"/>
              </w:tabs>
              <w:spacing w:after="120" w:line="240" w:lineRule="auto"/>
              <w:ind w:left="-60"/>
              <w:contextualSpacing w:val="0"/>
              <w:outlineLvl w:val="0"/>
              <w:rPr>
                <w:rFonts w:ascii="Times New Roman" w:hAnsi="Times New Roman"/>
                <w:b/>
                <w:color w:val="000000"/>
              </w:rPr>
            </w:pPr>
            <w:r w:rsidRPr="000D76C7">
              <w:rPr>
                <w:rFonts w:ascii="Times New Roman" w:hAnsi="Times New Roman"/>
                <w:b/>
                <w:color w:val="000000"/>
              </w:rPr>
              <w:t xml:space="preserve">Maintenance of Other Electronic Resources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The LIC staff will ensure a</w:t>
            </w:r>
            <w:r w:rsidRPr="000D76C7">
              <w:rPr>
                <w:rFonts w:ascii="Times New Roman" w:hAnsi="Times New Roman" w:cs="Times New Roman"/>
                <w:color w:val="000000"/>
              </w:rPr>
              <w:t xml:space="preserve">ccessibility of of digital repository resources, and book CD-ROMs frequently.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T</w:t>
            </w:r>
            <w:r w:rsidRPr="000D76C7">
              <w:rPr>
                <w:rFonts w:ascii="Times New Roman" w:hAnsi="Times New Roman" w:cs="Times New Roman"/>
                <w:color w:val="000000"/>
              </w:rPr>
              <w:t xml:space="preserve">he Department of Electronics </w:t>
            </w:r>
            <w:r>
              <w:rPr>
                <w:rFonts w:ascii="Times New Roman" w:hAnsi="Times New Roman" w:cs="Times New Roman"/>
                <w:color w:val="000000"/>
              </w:rPr>
              <w:t xml:space="preserve">will be informed </w:t>
            </w:r>
            <w:r w:rsidRPr="000D76C7">
              <w:rPr>
                <w:rFonts w:ascii="Times New Roman" w:hAnsi="Times New Roman" w:cs="Times New Roman"/>
                <w:color w:val="000000"/>
              </w:rPr>
              <w:t xml:space="preserve">of </w:t>
            </w:r>
            <w:r>
              <w:rPr>
                <w:rFonts w:ascii="Times New Roman" w:hAnsi="Times New Roman" w:cs="Times New Roman"/>
                <w:color w:val="000000"/>
              </w:rPr>
              <w:t xml:space="preserve">the </w:t>
            </w:r>
            <w:r w:rsidRPr="000D76C7">
              <w:rPr>
                <w:rFonts w:ascii="Times New Roman" w:hAnsi="Times New Roman" w:cs="Times New Roman"/>
                <w:color w:val="000000"/>
              </w:rPr>
              <w:t>problem</w:t>
            </w:r>
            <w:r>
              <w:rPr>
                <w:rFonts w:ascii="Times New Roman" w:hAnsi="Times New Roman" w:cs="Times New Roman"/>
                <w:color w:val="000000"/>
              </w:rPr>
              <w:t>s</w:t>
            </w:r>
            <w:r w:rsidRPr="000D76C7">
              <w:rPr>
                <w:rFonts w:ascii="Times New Roman" w:hAnsi="Times New Roman" w:cs="Times New Roman"/>
                <w:color w:val="000000"/>
              </w:rPr>
              <w:t xml:space="preserve">, if any, with respect to the internet </w:t>
            </w:r>
            <w:r>
              <w:rPr>
                <w:rFonts w:ascii="Times New Roman" w:hAnsi="Times New Roman" w:cs="Times New Roman"/>
                <w:color w:val="000000"/>
              </w:rPr>
              <w:t>or network in general</w:t>
            </w:r>
            <w:r w:rsidRPr="000D76C7">
              <w:rPr>
                <w:rFonts w:ascii="Times New Roman" w:hAnsi="Times New Roman" w:cs="Times New Roman"/>
                <w:color w:val="000000"/>
              </w:rPr>
              <w:t>.(LI/F/20)</w:t>
            </w:r>
            <w:r>
              <w:rPr>
                <w:rFonts w:ascii="Times New Roman" w:hAnsi="Times New Roman" w:cs="Times New Roman"/>
                <w:color w:val="000000"/>
              </w:rPr>
              <w:t xml:space="preserve"> and get it rectified.</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 xml:space="preserve">Self-rectificationwill be made by the LIC staff  </w:t>
            </w:r>
            <w:r w:rsidRPr="000D76C7">
              <w:rPr>
                <w:rFonts w:ascii="Times New Roman" w:hAnsi="Times New Roman" w:cs="Times New Roman"/>
                <w:color w:val="000000"/>
              </w:rPr>
              <w:t>if</w:t>
            </w:r>
            <w:r>
              <w:rPr>
                <w:rFonts w:ascii="Times New Roman" w:hAnsi="Times New Roman" w:cs="Times New Roman"/>
                <w:color w:val="000000"/>
              </w:rPr>
              <w:t xml:space="preserve">the problem is </w:t>
            </w:r>
            <w:r w:rsidRPr="000D76C7">
              <w:rPr>
                <w:rFonts w:ascii="Times New Roman" w:hAnsi="Times New Roman" w:cs="Times New Roman"/>
                <w:color w:val="000000"/>
              </w:rPr>
              <w:t xml:space="preserve">related to the </w:t>
            </w:r>
            <w:r>
              <w:rPr>
                <w:rFonts w:ascii="Times New Roman" w:hAnsi="Times New Roman" w:cs="Times New Roman"/>
                <w:color w:val="000000"/>
              </w:rPr>
              <w:t>software/resource itself</w:t>
            </w:r>
            <w:r w:rsidRPr="000D76C7">
              <w:rPr>
                <w:rFonts w:ascii="Times New Roman" w:hAnsi="Times New Roman" w:cs="Times New Roman"/>
                <w:color w:val="000000"/>
              </w:rPr>
              <w:t xml:space="preserve">.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r w:rsidRPr="000D76C7">
              <w:rPr>
                <w:rFonts w:ascii="Times New Roman" w:hAnsi="Times New Roman" w:cs="Times New Roman"/>
                <w:b/>
                <w:color w:val="000000"/>
              </w:rPr>
              <w:t>9.3.3</w:t>
            </w:r>
          </w:p>
        </w:tc>
        <w:tc>
          <w:tcPr>
            <w:tcW w:w="7246" w:type="dxa"/>
            <w:gridSpan w:val="4"/>
          </w:tcPr>
          <w:p w:rsidR="00B838C6" w:rsidRPr="000D76C7" w:rsidRDefault="00B838C6" w:rsidP="0042104A">
            <w:pPr>
              <w:pStyle w:val="ListParagraph"/>
              <w:tabs>
                <w:tab w:val="left" w:pos="660"/>
                <w:tab w:val="left" w:pos="1260"/>
                <w:tab w:val="left" w:pos="1980"/>
                <w:tab w:val="right" w:leader="dot" w:pos="8460"/>
              </w:tabs>
              <w:spacing w:after="120" w:line="240" w:lineRule="auto"/>
              <w:ind w:left="0"/>
              <w:contextualSpacing w:val="0"/>
              <w:jc w:val="both"/>
              <w:outlineLvl w:val="0"/>
              <w:rPr>
                <w:rFonts w:ascii="Times New Roman" w:hAnsi="Times New Roman"/>
                <w:b/>
                <w:color w:val="000000"/>
              </w:rPr>
            </w:pPr>
            <w:r w:rsidRPr="000D76C7">
              <w:rPr>
                <w:rFonts w:ascii="Times New Roman" w:hAnsi="Times New Roman"/>
                <w:b/>
                <w:color w:val="000000"/>
              </w:rPr>
              <w:t>Electronic Data Backup</w:t>
            </w:r>
          </w:p>
        </w:tc>
      </w:tr>
      <w:tr w:rsidR="00B838C6" w:rsidRPr="000D76C7" w:rsidTr="0042104A">
        <w:trPr>
          <w:trHeight w:val="494"/>
        </w:trPr>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r w:rsidRPr="000D76C7">
              <w:rPr>
                <w:rFonts w:ascii="Times New Roman" w:hAnsi="Times New Roman" w:cs="Times New Roman"/>
                <w:b/>
                <w:bCs/>
              </w:rPr>
              <w:t>9.3.3.1</w:t>
            </w:r>
          </w:p>
        </w:tc>
        <w:tc>
          <w:tcPr>
            <w:tcW w:w="6393" w:type="dxa"/>
            <w:gridSpan w:val="2"/>
          </w:tcPr>
          <w:p w:rsidR="00B838C6" w:rsidRPr="000D76C7" w:rsidRDefault="00B838C6" w:rsidP="0042104A">
            <w:pPr>
              <w:pStyle w:val="ListParagraph"/>
              <w:tabs>
                <w:tab w:val="left" w:pos="660"/>
                <w:tab w:val="left" w:pos="1260"/>
                <w:tab w:val="left" w:pos="1980"/>
                <w:tab w:val="right" w:leader="dot" w:pos="8460"/>
              </w:tabs>
              <w:spacing w:after="120" w:line="240" w:lineRule="auto"/>
              <w:ind w:left="0"/>
              <w:contextualSpacing w:val="0"/>
              <w:jc w:val="both"/>
              <w:rPr>
                <w:rFonts w:ascii="Times New Roman" w:hAnsi="Times New Roman"/>
                <w:b/>
                <w:color w:val="000000"/>
              </w:rPr>
            </w:pPr>
            <w:r w:rsidRPr="000D76C7">
              <w:rPr>
                <w:rFonts w:ascii="Times New Roman" w:hAnsi="Times New Roman"/>
                <w:b/>
                <w:color w:val="000000"/>
              </w:rPr>
              <w:t xml:space="preserve">Books Circulation </w:t>
            </w:r>
            <w:r>
              <w:rPr>
                <w:rFonts w:ascii="Times New Roman" w:hAnsi="Times New Roman"/>
                <w:b/>
                <w:color w:val="000000"/>
              </w:rPr>
              <w:t>Data</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A folder by name Circulation Transactions will be created in the data backup computer.</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w:t>
            </w:r>
            <w:r>
              <w:rPr>
                <w:rFonts w:ascii="Times New Roman" w:hAnsi="Times New Roman" w:cs="Times New Roman"/>
                <w:color w:val="000000"/>
              </w:rPr>
              <w:t xml:space="preserve">data on the daily </w:t>
            </w:r>
            <w:r w:rsidRPr="000D76C7">
              <w:rPr>
                <w:rFonts w:ascii="Times New Roman" w:hAnsi="Times New Roman" w:cs="Times New Roman"/>
                <w:color w:val="000000"/>
              </w:rPr>
              <w:t xml:space="preserve">book </w:t>
            </w:r>
            <w:r>
              <w:rPr>
                <w:rFonts w:ascii="Times New Roman" w:hAnsi="Times New Roman" w:cs="Times New Roman"/>
                <w:color w:val="000000"/>
              </w:rPr>
              <w:t xml:space="preserve">circulation </w:t>
            </w:r>
            <w:r w:rsidRPr="000D76C7">
              <w:rPr>
                <w:rFonts w:ascii="Times New Roman" w:hAnsi="Times New Roman" w:cs="Times New Roman"/>
                <w:color w:val="000000"/>
              </w:rPr>
              <w:t>will be copied from the library management system upon closing the transaction</w:t>
            </w:r>
            <w:r>
              <w:rPr>
                <w:rFonts w:ascii="Times New Roman" w:hAnsi="Times New Roman" w:cs="Times New Roman"/>
                <w:color w:val="000000"/>
              </w:rPr>
              <w:t xml:space="preserve"> and pasted into the folder by the staff on circulation duty</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1"/>
                <w:numId w:val="24"/>
              </w:numPr>
              <w:tabs>
                <w:tab w:val="left" w:pos="660"/>
                <w:tab w:val="left" w:pos="1260"/>
                <w:tab w:val="left" w:pos="1980"/>
                <w:tab w:val="right" w:leader="dot" w:pos="8460"/>
              </w:tabs>
              <w:spacing w:after="120" w:line="240" w:lineRule="auto"/>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process will be repeated on every </w:t>
            </w:r>
            <w:r>
              <w:rPr>
                <w:rFonts w:ascii="Times New Roman" w:hAnsi="Times New Roman" w:cs="Times New Roman"/>
                <w:color w:val="000000"/>
              </w:rPr>
              <w:t xml:space="preserve">working </w:t>
            </w:r>
            <w:r w:rsidRPr="000D76C7">
              <w:rPr>
                <w:rFonts w:ascii="Times New Roman" w:hAnsi="Times New Roman" w:cs="Times New Roman"/>
                <w:color w:val="000000"/>
              </w:rPr>
              <w:t>day by deleting the previous day’s data store</w:t>
            </w:r>
            <w:r>
              <w:rPr>
                <w:rFonts w:ascii="Times New Roman" w:hAnsi="Times New Roman" w:cs="Times New Roman"/>
                <w:color w:val="000000"/>
              </w:rPr>
              <w:t xml:space="preserve">.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T</w:t>
            </w:r>
            <w:r w:rsidRPr="000D76C7">
              <w:rPr>
                <w:rFonts w:ascii="Times New Roman" w:hAnsi="Times New Roman" w:cs="Times New Roman"/>
                <w:color w:val="000000"/>
              </w:rPr>
              <w:t xml:space="preserve">he </w:t>
            </w:r>
            <w:r>
              <w:rPr>
                <w:rFonts w:ascii="Times New Roman" w:hAnsi="Times New Roman" w:cs="Times New Roman"/>
                <w:color w:val="000000"/>
              </w:rPr>
              <w:t xml:space="preserve">backup </w:t>
            </w:r>
            <w:r w:rsidRPr="000D76C7">
              <w:rPr>
                <w:rFonts w:ascii="Times New Roman" w:hAnsi="Times New Roman" w:cs="Times New Roman"/>
                <w:color w:val="000000"/>
              </w:rPr>
              <w:t>details will be entered in Circulation of Books Data Backup Register. (LI/R/09).</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r w:rsidRPr="000D76C7">
              <w:rPr>
                <w:rFonts w:ascii="Times New Roman" w:hAnsi="Times New Roman" w:cs="Times New Roman"/>
                <w:b/>
                <w:bCs/>
              </w:rPr>
              <w:t>9.3.3.2</w:t>
            </w:r>
          </w:p>
        </w:tc>
        <w:tc>
          <w:tcPr>
            <w:tcW w:w="6393" w:type="dxa"/>
            <w:gridSpan w:val="2"/>
          </w:tcPr>
          <w:p w:rsidR="00B838C6" w:rsidRPr="000D76C7" w:rsidRDefault="00B838C6" w:rsidP="0042104A">
            <w:pPr>
              <w:pStyle w:val="ListParagraph"/>
              <w:tabs>
                <w:tab w:val="left" w:pos="660"/>
                <w:tab w:val="left" w:pos="1260"/>
                <w:tab w:val="left" w:pos="1980"/>
                <w:tab w:val="right" w:leader="dot" w:pos="8460"/>
              </w:tabs>
              <w:spacing w:after="120" w:line="240" w:lineRule="auto"/>
              <w:ind w:left="-18"/>
              <w:contextualSpacing w:val="0"/>
              <w:jc w:val="both"/>
              <w:outlineLvl w:val="0"/>
              <w:rPr>
                <w:rFonts w:ascii="Times New Roman" w:hAnsi="Times New Roman"/>
                <w:b/>
                <w:color w:val="000000"/>
              </w:rPr>
            </w:pPr>
            <w:r w:rsidRPr="000D76C7">
              <w:rPr>
                <w:rFonts w:ascii="Times New Roman" w:hAnsi="Times New Roman"/>
                <w:b/>
                <w:color w:val="000000"/>
              </w:rPr>
              <w:t>Enrolled Members</w:t>
            </w:r>
            <w:r>
              <w:rPr>
                <w:rFonts w:ascii="Times New Roman" w:hAnsi="Times New Roman"/>
                <w:b/>
                <w:color w:val="000000"/>
              </w:rPr>
              <w:t xml:space="preserve"> Data</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1"/>
                <w:numId w:val="24"/>
              </w:numPr>
              <w:tabs>
                <w:tab w:val="left" w:pos="660"/>
                <w:tab w:val="left" w:pos="1260"/>
                <w:tab w:val="left" w:pos="1980"/>
                <w:tab w:val="right" w:leader="dot" w:pos="8460"/>
              </w:tabs>
              <w:spacing w:after="120" w:line="240" w:lineRule="auto"/>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A folder by name Enrolled Members will be created in the data backup computer</w:t>
            </w:r>
            <w:r>
              <w:rPr>
                <w:rFonts w:ascii="Times New Roman" w:hAnsi="Times New Roman" w:cs="Times New Roman"/>
                <w:color w:val="000000"/>
              </w:rPr>
              <w:t xml:space="preserve">.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The enrolled member details will be copied from the library management system</w:t>
            </w:r>
            <w:r>
              <w:rPr>
                <w:rFonts w:ascii="Times New Roman" w:hAnsi="Times New Roman" w:cs="Times New Roman"/>
                <w:color w:val="000000"/>
              </w:rPr>
              <w:t xml:space="preserve"> by the Staff in Charge and </w:t>
            </w:r>
            <w:r w:rsidRPr="000D76C7">
              <w:rPr>
                <w:rFonts w:ascii="Times New Roman" w:hAnsi="Times New Roman" w:cs="Times New Roman"/>
                <w:color w:val="000000"/>
              </w:rPr>
              <w:t>pasted into the folder.</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The process will be repeated upon each and every updating of the member details</w:t>
            </w:r>
            <w:r>
              <w:rPr>
                <w:rFonts w:ascii="Times New Roman" w:hAnsi="Times New Roman" w:cs="Times New Roman"/>
                <w:color w:val="000000"/>
              </w:rPr>
              <w:t xml:space="preserve"> in the LMS.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T</w:t>
            </w:r>
            <w:r w:rsidRPr="000D76C7">
              <w:rPr>
                <w:rFonts w:ascii="Times New Roman" w:hAnsi="Times New Roman" w:cs="Times New Roman"/>
                <w:color w:val="000000"/>
              </w:rPr>
              <w:t xml:space="preserve">he </w:t>
            </w:r>
            <w:r>
              <w:rPr>
                <w:rFonts w:ascii="Times New Roman" w:hAnsi="Times New Roman" w:cs="Times New Roman"/>
                <w:color w:val="000000"/>
              </w:rPr>
              <w:t xml:space="preserve">backup </w:t>
            </w:r>
            <w:r w:rsidRPr="000D76C7">
              <w:rPr>
                <w:rFonts w:ascii="Times New Roman" w:hAnsi="Times New Roman" w:cs="Times New Roman"/>
                <w:color w:val="000000"/>
              </w:rPr>
              <w:t xml:space="preserve">details will be entered in </w:t>
            </w:r>
            <w:r>
              <w:rPr>
                <w:rFonts w:ascii="Times New Roman" w:hAnsi="Times New Roman" w:cs="Times New Roman"/>
                <w:color w:val="000000"/>
              </w:rPr>
              <w:t xml:space="preserve">the </w:t>
            </w:r>
            <w:r w:rsidRPr="000D76C7">
              <w:rPr>
                <w:rFonts w:ascii="Times New Roman" w:hAnsi="Times New Roman" w:cs="Times New Roman"/>
                <w:color w:val="000000"/>
              </w:rPr>
              <w:t>Enrolled Members Data Backup Register (LI/R/10)</w:t>
            </w:r>
            <w:r>
              <w:rPr>
                <w:rFonts w:ascii="Times New Roman" w:hAnsi="Times New Roman" w:cs="Times New Roman"/>
                <w:color w:val="000000"/>
              </w:rPr>
              <w:t>.</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r w:rsidRPr="000D76C7">
              <w:rPr>
                <w:rFonts w:ascii="Times New Roman" w:hAnsi="Times New Roman" w:cs="Times New Roman"/>
                <w:b/>
                <w:bCs/>
              </w:rPr>
              <w:t>9.3.3.3</w:t>
            </w:r>
          </w:p>
        </w:tc>
        <w:tc>
          <w:tcPr>
            <w:tcW w:w="6393" w:type="dxa"/>
            <w:gridSpan w:val="2"/>
          </w:tcPr>
          <w:p w:rsidR="00B838C6" w:rsidRPr="000D76C7" w:rsidRDefault="00B838C6" w:rsidP="0042104A">
            <w:pPr>
              <w:pStyle w:val="ListParagraph"/>
              <w:tabs>
                <w:tab w:val="left" w:pos="660"/>
                <w:tab w:val="left" w:pos="1260"/>
                <w:tab w:val="left" w:pos="1980"/>
                <w:tab w:val="right" w:leader="dot" w:pos="8460"/>
              </w:tabs>
              <w:spacing w:after="120" w:line="240" w:lineRule="auto"/>
              <w:ind w:left="-18"/>
              <w:contextualSpacing w:val="0"/>
              <w:jc w:val="both"/>
              <w:outlineLvl w:val="0"/>
              <w:rPr>
                <w:rFonts w:ascii="Times New Roman" w:hAnsi="Times New Roman"/>
                <w:b/>
                <w:color w:val="000000"/>
              </w:rPr>
            </w:pPr>
            <w:r w:rsidRPr="000D76C7">
              <w:rPr>
                <w:rFonts w:ascii="Times New Roman" w:hAnsi="Times New Roman"/>
                <w:b/>
                <w:color w:val="000000"/>
              </w:rPr>
              <w:t>Digital Repository</w:t>
            </w:r>
            <w:r>
              <w:rPr>
                <w:rFonts w:ascii="Times New Roman" w:hAnsi="Times New Roman"/>
                <w:b/>
                <w:color w:val="000000"/>
              </w:rPr>
              <w:t xml:space="preserve"> Data</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A folder by name Digital Repository will be created in the data backup computer.</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T</w:t>
            </w:r>
            <w:r w:rsidRPr="000D76C7">
              <w:rPr>
                <w:rFonts w:ascii="Times New Roman" w:hAnsi="Times New Roman" w:cs="Times New Roman"/>
                <w:color w:val="000000"/>
              </w:rPr>
              <w:t>he</w:t>
            </w:r>
            <w:r>
              <w:rPr>
                <w:rFonts w:ascii="Times New Roman" w:hAnsi="Times New Roman" w:cs="Times New Roman"/>
                <w:color w:val="000000"/>
              </w:rPr>
              <w:t xml:space="preserve"> contents of digital repository will be copied and pasted into the folder by the Staff in Charge.</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The process will be repeated on each and every time of updating of the repository</w:t>
            </w:r>
            <w:r>
              <w:rPr>
                <w:rFonts w:ascii="Times New Roman" w:hAnsi="Times New Roman" w:cs="Times New Roman"/>
                <w:color w:val="000000"/>
              </w:rPr>
              <w:t>.</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T</w:t>
            </w:r>
            <w:r w:rsidRPr="000D76C7">
              <w:rPr>
                <w:rFonts w:ascii="Times New Roman" w:hAnsi="Times New Roman" w:cs="Times New Roman"/>
                <w:color w:val="000000"/>
              </w:rPr>
              <w:t xml:space="preserve">he </w:t>
            </w:r>
            <w:r>
              <w:rPr>
                <w:rFonts w:ascii="Times New Roman" w:hAnsi="Times New Roman" w:cs="Times New Roman"/>
                <w:color w:val="000000"/>
              </w:rPr>
              <w:t xml:space="preserve">backup </w:t>
            </w:r>
            <w:r w:rsidRPr="000D76C7">
              <w:rPr>
                <w:rFonts w:ascii="Times New Roman" w:hAnsi="Times New Roman" w:cs="Times New Roman"/>
                <w:color w:val="000000"/>
              </w:rPr>
              <w:t xml:space="preserve">details will be entered in </w:t>
            </w:r>
            <w:r>
              <w:rPr>
                <w:rFonts w:ascii="Times New Roman" w:hAnsi="Times New Roman" w:cs="Times New Roman"/>
                <w:color w:val="000000"/>
              </w:rPr>
              <w:t xml:space="preserve">the </w:t>
            </w:r>
            <w:r w:rsidRPr="000D76C7">
              <w:rPr>
                <w:rFonts w:ascii="Times New Roman" w:hAnsi="Times New Roman" w:cs="Times New Roman"/>
                <w:color w:val="000000"/>
              </w:rPr>
              <w:t>Digital Repository Data Backup Register (LI/R/11)</w:t>
            </w:r>
            <w:r>
              <w:rPr>
                <w:rFonts w:ascii="Times New Roman" w:hAnsi="Times New Roman" w:cs="Times New Roman"/>
                <w:color w:val="000000"/>
              </w:rPr>
              <w:t xml:space="preserve">.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r w:rsidRPr="000D76C7">
              <w:rPr>
                <w:rFonts w:ascii="Times New Roman" w:hAnsi="Times New Roman" w:cs="Times New Roman"/>
                <w:b/>
                <w:bCs/>
              </w:rPr>
              <w:t>9.3.3.4</w:t>
            </w:r>
          </w:p>
        </w:tc>
        <w:tc>
          <w:tcPr>
            <w:tcW w:w="6393" w:type="dxa"/>
            <w:gridSpan w:val="2"/>
          </w:tcPr>
          <w:p w:rsidR="00B838C6" w:rsidRPr="000D76C7" w:rsidRDefault="00B838C6" w:rsidP="0042104A">
            <w:pPr>
              <w:pStyle w:val="ListParagraph"/>
              <w:tabs>
                <w:tab w:val="left" w:pos="660"/>
                <w:tab w:val="left" w:pos="1260"/>
                <w:tab w:val="left" w:pos="1980"/>
                <w:tab w:val="right" w:leader="dot" w:pos="8460"/>
              </w:tabs>
              <w:spacing w:after="120" w:line="240" w:lineRule="auto"/>
              <w:ind w:left="-18"/>
              <w:contextualSpacing w:val="0"/>
              <w:jc w:val="both"/>
              <w:outlineLvl w:val="0"/>
              <w:rPr>
                <w:rFonts w:ascii="Times New Roman" w:hAnsi="Times New Roman"/>
                <w:b/>
                <w:color w:val="000000"/>
              </w:rPr>
            </w:pPr>
            <w:r w:rsidRPr="000D76C7">
              <w:rPr>
                <w:rFonts w:ascii="Times New Roman" w:hAnsi="Times New Roman"/>
                <w:b/>
                <w:color w:val="000000"/>
              </w:rPr>
              <w:t>Catalogue Data</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A folder by name Catalogue Database will be created in the data backup computer.</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 xml:space="preserve">The </w:t>
            </w:r>
            <w:r w:rsidRPr="000D76C7">
              <w:rPr>
                <w:rFonts w:ascii="Times New Roman" w:hAnsi="Times New Roman" w:cs="Times New Roman"/>
                <w:color w:val="000000"/>
              </w:rPr>
              <w:t>contents of Catalogue databas</w:t>
            </w:r>
            <w:r>
              <w:rPr>
                <w:rFonts w:ascii="Times New Roman" w:hAnsi="Times New Roman" w:cs="Times New Roman"/>
                <w:color w:val="000000"/>
              </w:rPr>
              <w:t xml:space="preserve">e will be copied and pasted </w:t>
            </w:r>
            <w:r w:rsidRPr="000D76C7">
              <w:rPr>
                <w:rFonts w:ascii="Times New Roman" w:hAnsi="Times New Roman" w:cs="Times New Roman"/>
                <w:color w:val="000000"/>
              </w:rPr>
              <w:t>into the folder.</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The process will be repeated upon each and every time of updating the database/catalogue</w:t>
            </w:r>
            <w:r>
              <w:rPr>
                <w:rFonts w:ascii="Times New Roman" w:hAnsi="Times New Roman" w:cs="Times New Roman"/>
                <w:color w:val="000000"/>
              </w:rPr>
              <w:t>.</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T</w:t>
            </w:r>
            <w:r w:rsidRPr="000D76C7">
              <w:rPr>
                <w:rFonts w:ascii="Times New Roman" w:hAnsi="Times New Roman" w:cs="Times New Roman"/>
                <w:color w:val="000000"/>
              </w:rPr>
              <w:t>he details will be entered in the Catalogue Data Backup Register (LI/R/12)</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r w:rsidRPr="000D76C7">
              <w:rPr>
                <w:rFonts w:ascii="Times New Roman" w:hAnsi="Times New Roman" w:cs="Times New Roman"/>
                <w:b/>
                <w:lang w:bidi="hi-IN"/>
              </w:rPr>
              <w:t>9.4</w:t>
            </w:r>
          </w:p>
        </w:tc>
        <w:tc>
          <w:tcPr>
            <w:tcW w:w="7908" w:type="dxa"/>
            <w:gridSpan w:val="5"/>
          </w:tcPr>
          <w:p w:rsidR="00B838C6" w:rsidRPr="000D76C7" w:rsidRDefault="00B838C6" w:rsidP="0042104A">
            <w:pPr>
              <w:pStyle w:val="ListParagraph"/>
              <w:tabs>
                <w:tab w:val="left" w:pos="660"/>
                <w:tab w:val="left" w:pos="1260"/>
                <w:tab w:val="left" w:pos="1980"/>
                <w:tab w:val="right" w:leader="dot" w:pos="8460"/>
              </w:tabs>
              <w:spacing w:after="120" w:line="240" w:lineRule="auto"/>
              <w:ind w:left="0"/>
              <w:contextualSpacing w:val="0"/>
              <w:outlineLvl w:val="0"/>
              <w:rPr>
                <w:rFonts w:ascii="Times New Roman" w:hAnsi="Times New Roman"/>
                <w:b/>
                <w:color w:val="000000"/>
              </w:rPr>
            </w:pPr>
            <w:r w:rsidRPr="000D76C7">
              <w:rPr>
                <w:rFonts w:ascii="Times New Roman" w:hAnsi="Times New Roman"/>
                <w:b/>
                <w:color w:val="000000"/>
              </w:rPr>
              <w:t>Procedure for Information Services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r w:rsidRPr="000D76C7">
              <w:rPr>
                <w:rFonts w:ascii="Times New Roman" w:hAnsi="Times New Roman" w:cs="Times New Roman"/>
                <w:b/>
                <w:color w:val="000000"/>
              </w:rPr>
              <w:t>9.4.1</w:t>
            </w:r>
          </w:p>
        </w:tc>
        <w:tc>
          <w:tcPr>
            <w:tcW w:w="7246" w:type="dxa"/>
            <w:gridSpan w:val="4"/>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b/>
                <w:color w:val="000000"/>
              </w:rPr>
              <w:t>Book Circulation Service</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393" w:type="dxa"/>
            <w:gridSpan w:val="2"/>
          </w:tcPr>
          <w:p w:rsidR="00B838C6" w:rsidRPr="000D76C7" w:rsidRDefault="00B838C6" w:rsidP="0042104A">
            <w:pPr>
              <w:pStyle w:val="ListParagraph"/>
              <w:tabs>
                <w:tab w:val="left" w:pos="660"/>
                <w:tab w:val="left" w:pos="1260"/>
                <w:tab w:val="left" w:pos="1980"/>
                <w:tab w:val="right" w:leader="dot" w:pos="8460"/>
              </w:tabs>
              <w:autoSpaceDE w:val="0"/>
              <w:autoSpaceDN w:val="0"/>
              <w:adjustRightInd w:val="0"/>
              <w:spacing w:after="120" w:line="240" w:lineRule="auto"/>
              <w:ind w:left="0"/>
              <w:contextualSpacing w:val="0"/>
              <w:jc w:val="both"/>
              <w:rPr>
                <w:rFonts w:ascii="Times New Roman" w:hAnsi="Times New Roman"/>
                <w:color w:val="000000"/>
                <w:lang w:val="en-GB"/>
              </w:rPr>
            </w:pPr>
            <w:r w:rsidRPr="000D76C7">
              <w:rPr>
                <w:rFonts w:ascii="Times New Roman" w:hAnsi="Times New Roman"/>
                <w:color w:val="000000"/>
              </w:rPr>
              <w:t xml:space="preserve">Circulation means issuing print books and other material to valid members on loan and canceling loans from issue records upon return of the same.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The Library and Information Centre applies a mix of manual and automated procedures for carrying out the circulation service.</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The manual system adopted is a modified form of the traditional Browne System of Book Circulation.</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In the manual system, the members are given a </w:t>
            </w:r>
            <w:r>
              <w:rPr>
                <w:rFonts w:ascii="Times New Roman" w:hAnsi="Times New Roman" w:cs="Times New Roman"/>
                <w:color w:val="000000"/>
              </w:rPr>
              <w:t xml:space="preserve">bar coded </w:t>
            </w:r>
            <w:r w:rsidRPr="000D76C7">
              <w:rPr>
                <w:rFonts w:ascii="Times New Roman" w:hAnsi="Times New Roman" w:cs="Times New Roman"/>
                <w:color w:val="000000"/>
              </w:rPr>
              <w:t>membership card</w:t>
            </w:r>
            <w:r>
              <w:rPr>
                <w:rFonts w:ascii="Times New Roman" w:hAnsi="Times New Roman" w:cs="Times New Roman"/>
                <w:color w:val="000000"/>
              </w:rPr>
              <w:t xml:space="preserve"> upon submitting an application in specific </w:t>
            </w:r>
            <w:r>
              <w:rPr>
                <w:rFonts w:ascii="Times New Roman" w:hAnsi="Times New Roman" w:cs="Times New Roman"/>
                <w:color w:val="000000"/>
              </w:rPr>
              <w:lastRenderedPageBreak/>
              <w:t xml:space="preserve">format it. </w:t>
            </w:r>
            <w:r w:rsidRPr="000D76C7">
              <w:rPr>
                <w:rFonts w:ascii="Times New Roman" w:hAnsi="Times New Roman" w:cs="Times New Roman"/>
                <w:color w:val="000000"/>
              </w:rPr>
              <w:t>(LI/F/22; LI/F/23, LI/F/24; LI/F/25)</w:t>
            </w:r>
            <w:r>
              <w:rPr>
                <w:rFonts w:ascii="Times New Roman" w:hAnsi="Times New Roman" w:cs="Times New Roman"/>
                <w:color w:val="000000"/>
              </w:rPr>
              <w:t xml:space="preserve"> subject to </w:t>
            </w:r>
            <w:r w:rsidRPr="000D76C7">
              <w:rPr>
                <w:rFonts w:ascii="Times New Roman" w:hAnsi="Times New Roman" w:cs="Times New Roman"/>
                <w:color w:val="000000"/>
              </w:rPr>
              <w:t>abide by the general rules and regulations of the LIC (LI/D/06).</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Once the card is prepared the member will be informed of this via e-mail. (LI/F/26)</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For borrowing purposes, users must produce their membership card which is affixed with a bar code. No books will be issued without membership card.</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The membership details will be entered in respective Membership Registers (LI/R/13; LI/R/14; LI/R/15; LI/R/16; LI/R/17; LI/R/18).</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 xml:space="preserve">Books will be </w:t>
            </w:r>
            <w:r w:rsidRPr="000D76C7">
              <w:rPr>
                <w:rFonts w:ascii="Times New Roman" w:hAnsi="Times New Roman" w:cs="Times New Roman"/>
                <w:color w:val="000000"/>
              </w:rPr>
              <w:t>issu</w:t>
            </w:r>
            <w:r>
              <w:rPr>
                <w:rFonts w:ascii="Times New Roman" w:hAnsi="Times New Roman" w:cs="Times New Roman"/>
                <w:color w:val="000000"/>
              </w:rPr>
              <w:t xml:space="preserve">ed to the members upon producing the membership card. </w:t>
            </w:r>
            <w:r w:rsidRPr="000D76C7">
              <w:rPr>
                <w:rFonts w:ascii="Times New Roman" w:hAnsi="Times New Roman" w:cs="Times New Roman"/>
                <w:color w:val="000000"/>
              </w:rPr>
              <w:t xml:space="preserve">Circulation staff </w:t>
            </w:r>
            <w:r>
              <w:rPr>
                <w:rFonts w:ascii="Times New Roman" w:hAnsi="Times New Roman" w:cs="Times New Roman"/>
                <w:color w:val="000000"/>
              </w:rPr>
              <w:t xml:space="preserve">will </w:t>
            </w:r>
            <w:r w:rsidRPr="000D76C7">
              <w:rPr>
                <w:rFonts w:ascii="Times New Roman" w:hAnsi="Times New Roman" w:cs="Times New Roman"/>
                <w:color w:val="000000"/>
              </w:rPr>
              <w:t xml:space="preserve">remove the book card from the book pocket, get the signature of the borrower on the book card, note the due date on the book card, keep the book card in issue tray according to due date, put in due date stamp on the date slip, enter the book details and user details in the Library Management System software by scanning barcodes on both the book and membership card.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At the time of </w:t>
            </w:r>
            <w:r>
              <w:rPr>
                <w:rFonts w:ascii="Times New Roman" w:hAnsi="Times New Roman" w:cs="Times New Roman"/>
                <w:color w:val="000000"/>
              </w:rPr>
              <w:t xml:space="preserve">returning the </w:t>
            </w:r>
            <w:r w:rsidRPr="000D76C7">
              <w:rPr>
                <w:rFonts w:ascii="Times New Roman" w:hAnsi="Times New Roman" w:cs="Times New Roman"/>
                <w:color w:val="000000"/>
              </w:rPr>
              <w:t xml:space="preserve">book the concerned book card is inserted back in the book pocket of the book and the software </w:t>
            </w:r>
            <w:r>
              <w:rPr>
                <w:rFonts w:ascii="Times New Roman" w:hAnsi="Times New Roman" w:cs="Times New Roman"/>
                <w:color w:val="000000"/>
              </w:rPr>
              <w:t xml:space="preserve">will be </w:t>
            </w:r>
            <w:r w:rsidRPr="000D76C7">
              <w:rPr>
                <w:rFonts w:ascii="Times New Roman" w:hAnsi="Times New Roman" w:cs="Times New Roman"/>
                <w:color w:val="000000"/>
              </w:rPr>
              <w:t xml:space="preserve">updated.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Borrowers shall be required to carefully check the book or material before borrowing for any defect/damage such as page missing, tearing of pages, underlining, making notes, damaging of binding and get the same approved by the staff on duty.</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pStyle w:val="ListParagraph"/>
              <w:tabs>
                <w:tab w:val="left" w:pos="660"/>
                <w:tab w:val="left" w:pos="900"/>
                <w:tab w:val="left" w:pos="1260"/>
                <w:tab w:val="left" w:pos="1980"/>
                <w:tab w:val="right" w:leader="dot" w:pos="8460"/>
              </w:tabs>
              <w:spacing w:after="120" w:line="240" w:lineRule="auto"/>
              <w:ind w:left="0"/>
              <w:contextualSpacing w:val="0"/>
              <w:jc w:val="both"/>
              <w:outlineLvl w:val="0"/>
              <w:rPr>
                <w:rFonts w:ascii="Times New Roman" w:hAnsi="Times New Roman"/>
                <w:color w:val="000000"/>
              </w:rPr>
            </w:pPr>
            <w:r>
              <w:rPr>
                <w:rFonts w:ascii="Times New Roman" w:hAnsi="Times New Roman"/>
                <w:color w:val="000000"/>
              </w:rPr>
              <w:t>The reference books will be issued for two days, subject books in Stack Section for one week and literature books in Stack Section for two weeks.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pStyle w:val="ListParagraph"/>
              <w:tabs>
                <w:tab w:val="left" w:pos="660"/>
                <w:tab w:val="left" w:pos="900"/>
                <w:tab w:val="left" w:pos="1260"/>
                <w:tab w:val="left" w:pos="1980"/>
                <w:tab w:val="right" w:leader="dot" w:pos="8460"/>
              </w:tabs>
              <w:spacing w:after="120" w:line="240" w:lineRule="auto"/>
              <w:ind w:left="0"/>
              <w:contextualSpacing w:val="0"/>
              <w:jc w:val="both"/>
              <w:outlineLvl w:val="0"/>
              <w:rPr>
                <w:rFonts w:ascii="Times New Roman" w:hAnsi="Times New Roman"/>
                <w:color w:val="000000"/>
              </w:rPr>
            </w:pPr>
            <w:r w:rsidRPr="000D76C7">
              <w:rPr>
                <w:rFonts w:ascii="Times New Roman" w:hAnsi="Times New Roman"/>
                <w:color w:val="000000"/>
              </w:rPr>
              <w:t xml:space="preserve">A </w:t>
            </w:r>
            <w:r>
              <w:rPr>
                <w:rFonts w:ascii="Times New Roman" w:hAnsi="Times New Roman"/>
                <w:color w:val="000000"/>
              </w:rPr>
              <w:t xml:space="preserve">stack book </w:t>
            </w:r>
            <w:r w:rsidRPr="000D76C7">
              <w:rPr>
                <w:rFonts w:ascii="Times New Roman" w:hAnsi="Times New Roman"/>
                <w:color w:val="000000"/>
              </w:rPr>
              <w:t>issued may be renewed for one more time.</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pStyle w:val="ListParagraph"/>
              <w:tabs>
                <w:tab w:val="left" w:pos="660"/>
                <w:tab w:val="left" w:pos="900"/>
                <w:tab w:val="left" w:pos="1260"/>
                <w:tab w:val="left" w:pos="1980"/>
                <w:tab w:val="right" w:leader="dot" w:pos="8460"/>
              </w:tabs>
              <w:spacing w:after="120" w:line="240" w:lineRule="auto"/>
              <w:ind w:left="0"/>
              <w:contextualSpacing w:val="0"/>
              <w:jc w:val="both"/>
              <w:outlineLvl w:val="0"/>
              <w:rPr>
                <w:rFonts w:ascii="Times New Roman" w:hAnsi="Times New Roman"/>
                <w:color w:val="000000"/>
              </w:rPr>
            </w:pPr>
            <w:r w:rsidRPr="000D76C7">
              <w:rPr>
                <w:rFonts w:ascii="Times New Roman" w:hAnsi="Times New Roman"/>
                <w:color w:val="000000"/>
              </w:rPr>
              <w:t xml:space="preserve">Patrons are responsible for returning the books in good condition and the returned books will </w:t>
            </w:r>
            <w:r w:rsidRPr="000D76C7">
              <w:rPr>
                <w:rFonts w:ascii="Times New Roman" w:hAnsi="Times New Roman"/>
                <w:color w:val="000000"/>
              </w:rPr>
              <w:tab/>
              <w:t xml:space="preserve">be checked by the circulation counter staff for damages. Fine will be levied for the damaged books depending upon the type and extent of damage. The type of damage for which a patron will be charged include, but are not limited to, water damage, pen/pencil marks, torn/ripped pages or covers, and sticky notes. </w:t>
            </w:r>
            <w:r>
              <w:rPr>
                <w:rFonts w:ascii="Times New Roman" w:hAnsi="Times New Roman"/>
                <w:color w:val="000000"/>
              </w:rPr>
              <w:t>Fine will also be collected for late returned books.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A book return reminder will be sent to the borrower after one month of due date. (LI/F/27)</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loss of membership card should immediately be reported to the LIC.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Duplicate card will be issued based on request (LI/F/28) along with the payment of Rs.100/- at the cash counter of the institute and producing the receipt.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A borrower shall report to the Library and Information Officer </w:t>
            </w:r>
            <w:r w:rsidRPr="000D76C7">
              <w:rPr>
                <w:rFonts w:ascii="Times New Roman" w:hAnsi="Times New Roman" w:cs="Times New Roman"/>
                <w:color w:val="000000"/>
              </w:rPr>
              <w:lastRenderedPageBreak/>
              <w:t>the loss of a borrowed library book or material, immediately on discovery of such loss   No fine will be levied after the date of reporting of loss of book.</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864CAE">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The borrower should replace the book or pay the fine within two months of reporting of loss book.</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 xml:space="preserve">In order to </w:t>
            </w:r>
            <w:r w:rsidRPr="000D76C7">
              <w:rPr>
                <w:rFonts w:ascii="Times New Roman" w:hAnsi="Times New Roman" w:cs="Times New Roman"/>
                <w:color w:val="000000"/>
              </w:rPr>
              <w:t xml:space="preserve">pay </w:t>
            </w:r>
            <w:r>
              <w:rPr>
                <w:rFonts w:ascii="Times New Roman" w:hAnsi="Times New Roman" w:cs="Times New Roman"/>
                <w:color w:val="000000"/>
              </w:rPr>
              <w:t xml:space="preserve">fine </w:t>
            </w:r>
            <w:r w:rsidRPr="000D76C7">
              <w:rPr>
                <w:rFonts w:ascii="Times New Roman" w:hAnsi="Times New Roman" w:cs="Times New Roman"/>
                <w:color w:val="000000"/>
              </w:rPr>
              <w:t xml:space="preserve">for the lost book, </w:t>
            </w:r>
            <w:r>
              <w:rPr>
                <w:rFonts w:ascii="Times New Roman" w:hAnsi="Times New Roman" w:cs="Times New Roman"/>
                <w:color w:val="000000"/>
              </w:rPr>
              <w:t xml:space="preserve">the borrower </w:t>
            </w:r>
            <w:r w:rsidRPr="000D76C7">
              <w:rPr>
                <w:rFonts w:ascii="Times New Roman" w:hAnsi="Times New Roman" w:cs="Times New Roman"/>
                <w:color w:val="000000"/>
              </w:rPr>
              <w:t xml:space="preserve">has to give a </w:t>
            </w:r>
            <w:r>
              <w:rPr>
                <w:rFonts w:ascii="Times New Roman" w:hAnsi="Times New Roman" w:cs="Times New Roman"/>
                <w:color w:val="000000"/>
              </w:rPr>
              <w:t xml:space="preserve">lost book </w:t>
            </w:r>
            <w:r w:rsidRPr="000D76C7">
              <w:rPr>
                <w:rFonts w:ascii="Times New Roman" w:hAnsi="Times New Roman" w:cs="Times New Roman"/>
                <w:color w:val="000000"/>
              </w:rPr>
              <w:t>declaration in specific format (LI/F/29)</w:t>
            </w:r>
            <w:r>
              <w:rPr>
                <w:rFonts w:ascii="Times New Roman" w:hAnsi="Times New Roman" w:cs="Times New Roman"/>
                <w:color w:val="000000"/>
              </w:rPr>
              <w:t xml:space="preserve"> and get the approval of the Director and </w:t>
            </w:r>
            <w:r w:rsidRPr="000D76C7">
              <w:rPr>
                <w:rFonts w:ascii="Times New Roman" w:hAnsi="Times New Roman" w:cs="Times New Roman"/>
                <w:color w:val="000000"/>
              </w:rPr>
              <w:t>make the payment at the cash counter of the institute and produce the receipt.</w:t>
            </w:r>
            <w:r>
              <w:rPr>
                <w:rFonts w:ascii="Times New Roman" w:hAnsi="Times New Roman" w:cs="Times New Roman"/>
                <w:color w:val="000000"/>
              </w:rPr>
              <w:t xml:space="preserve"> Then </w:t>
            </w:r>
            <w:r w:rsidRPr="000D76C7">
              <w:rPr>
                <w:rFonts w:ascii="Times New Roman" w:hAnsi="Times New Roman" w:cs="Times New Roman"/>
                <w:color w:val="000000"/>
              </w:rPr>
              <w:t xml:space="preserve">the </w:t>
            </w:r>
            <w:r>
              <w:rPr>
                <w:rFonts w:ascii="Times New Roman" w:hAnsi="Times New Roman" w:cs="Times New Roman"/>
                <w:color w:val="000000"/>
              </w:rPr>
              <w:t xml:space="preserve">status of the </w:t>
            </w:r>
            <w:r w:rsidRPr="000D76C7">
              <w:rPr>
                <w:rFonts w:ascii="Times New Roman" w:hAnsi="Times New Roman" w:cs="Times New Roman"/>
                <w:color w:val="000000"/>
              </w:rPr>
              <w:t xml:space="preserve">book </w:t>
            </w:r>
            <w:r>
              <w:rPr>
                <w:rFonts w:ascii="Times New Roman" w:hAnsi="Times New Roman" w:cs="Times New Roman"/>
                <w:color w:val="000000"/>
              </w:rPr>
              <w:t xml:space="preserve">from </w:t>
            </w:r>
            <w:r w:rsidRPr="000D76C7">
              <w:rPr>
                <w:rFonts w:ascii="Times New Roman" w:hAnsi="Times New Roman" w:cs="Times New Roman"/>
                <w:color w:val="000000"/>
              </w:rPr>
              <w:t>loan</w:t>
            </w:r>
            <w:r>
              <w:rPr>
                <w:rFonts w:ascii="Times New Roman" w:hAnsi="Times New Roman" w:cs="Times New Roman"/>
                <w:color w:val="000000"/>
              </w:rPr>
              <w:t xml:space="preserve"> category</w:t>
            </w:r>
            <w:r w:rsidRPr="000D76C7">
              <w:rPr>
                <w:rFonts w:ascii="Times New Roman" w:hAnsi="Times New Roman" w:cs="Times New Roman"/>
                <w:color w:val="000000"/>
              </w:rPr>
              <w:t xml:space="preserve"> will be cancelled and necessary postings will be made in the Accession Register against the Accession Number</w:t>
            </w:r>
            <w:r>
              <w:rPr>
                <w:rFonts w:ascii="Times New Roman" w:hAnsi="Times New Roman" w:cs="Times New Roman"/>
                <w:color w:val="000000"/>
              </w:rPr>
              <w:t xml:space="preserve"> of the book lost and the </w:t>
            </w:r>
            <w:r w:rsidRPr="000D76C7">
              <w:rPr>
                <w:rFonts w:ascii="Times New Roman" w:hAnsi="Times New Roman" w:cs="Times New Roman"/>
                <w:color w:val="000000"/>
              </w:rPr>
              <w:t>details of the book will be entered in Missing/ Book lost refund Register</w:t>
            </w:r>
            <w:r>
              <w:rPr>
                <w:rFonts w:ascii="Times New Roman" w:hAnsi="Times New Roman" w:cs="Times New Roman"/>
                <w:color w:val="000000"/>
              </w:rPr>
              <w:t xml:space="preserve"> (LI/R/08).</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r w:rsidRPr="000D76C7">
              <w:rPr>
                <w:rFonts w:ascii="Times New Roman" w:hAnsi="Times New Roman" w:cs="Times New Roman"/>
                <w:b/>
                <w:color w:val="000000"/>
              </w:rPr>
              <w:t>9.4.2</w:t>
            </w:r>
          </w:p>
        </w:tc>
        <w:tc>
          <w:tcPr>
            <w:tcW w:w="7246" w:type="dxa"/>
            <w:gridSpan w:val="4"/>
          </w:tcPr>
          <w:p w:rsidR="00B838C6" w:rsidRPr="000D76C7" w:rsidRDefault="00B838C6" w:rsidP="0042104A">
            <w:pPr>
              <w:pStyle w:val="ListParagraph"/>
              <w:tabs>
                <w:tab w:val="left" w:pos="660"/>
                <w:tab w:val="left" w:pos="1260"/>
                <w:tab w:val="left" w:pos="1980"/>
                <w:tab w:val="right" w:leader="dot" w:pos="8460"/>
              </w:tabs>
              <w:spacing w:after="120" w:line="240" w:lineRule="auto"/>
              <w:ind w:left="0"/>
              <w:contextualSpacing w:val="0"/>
              <w:jc w:val="both"/>
              <w:outlineLvl w:val="0"/>
              <w:rPr>
                <w:rFonts w:ascii="Times New Roman" w:hAnsi="Times New Roman"/>
                <w:b/>
                <w:color w:val="000000"/>
              </w:rPr>
            </w:pPr>
            <w:r w:rsidRPr="000D76C7">
              <w:rPr>
                <w:rFonts w:ascii="Times New Roman" w:hAnsi="Times New Roman"/>
                <w:b/>
                <w:color w:val="000000"/>
              </w:rPr>
              <w:t>Electronic Information Services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7246" w:type="dxa"/>
            <w:gridSpan w:val="4"/>
            <w:vMerge w:val="restart"/>
          </w:tcPr>
          <w:p w:rsidR="00B838C6" w:rsidRPr="000D76C7" w:rsidRDefault="00B838C6" w:rsidP="0042104A">
            <w:pPr>
              <w:pStyle w:val="ListParagraph"/>
              <w:tabs>
                <w:tab w:val="left" w:pos="660"/>
                <w:tab w:val="left" w:pos="1260"/>
                <w:tab w:val="left" w:pos="1980"/>
                <w:tab w:val="right" w:leader="dot" w:pos="8460"/>
              </w:tabs>
              <w:spacing w:after="120" w:line="240" w:lineRule="auto"/>
              <w:ind w:left="0"/>
              <w:contextualSpacing w:val="0"/>
              <w:jc w:val="both"/>
              <w:outlineLvl w:val="0"/>
              <w:rPr>
                <w:rFonts w:ascii="Times New Roman" w:hAnsi="Times New Roman"/>
                <w:color w:val="000000"/>
              </w:rPr>
            </w:pPr>
            <w:r w:rsidRPr="000D76C7">
              <w:rPr>
                <w:rFonts w:ascii="Times New Roman" w:hAnsi="Times New Roman"/>
                <w:color w:val="000000"/>
              </w:rPr>
              <w:t>The electronic information services provided by the LIC are governed by the Electronic Resource Usage Policy, Guidelines and Procedures (LI/D/07). The electronic information services provided by the LIC are based on institute’s own digital resources, subscribed/purchased resources, software and services offered by national and international organizations, and free web resources and software.</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7246" w:type="dxa"/>
            <w:gridSpan w:val="4"/>
            <w:vMerge/>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r>
              <w:rPr>
                <w:rFonts w:ascii="Times New Roman" w:hAnsi="Times New Roman" w:cs="Times New Roman"/>
                <w:b/>
                <w:bCs/>
              </w:rPr>
              <w:t>9.4.2.1</w:t>
            </w:r>
          </w:p>
        </w:tc>
        <w:tc>
          <w:tcPr>
            <w:tcW w:w="6393" w:type="dxa"/>
            <w:gridSpan w:val="2"/>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b/>
                <w:color w:val="000000"/>
              </w:rPr>
              <w:t xml:space="preserve">Digital Repository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The LIC has been maintaining and developing a comprehensive collection of digital repository of institutional research reports pertaining to communication disorders. The major types of resources in digital repository are the reports of research carried out at the Institute namely, P.G. dissertations, Ph.D. theses, and the reports of Institute Funded Research (AIISH Research Fund).</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research reports </w:t>
            </w:r>
            <w:r>
              <w:rPr>
                <w:rFonts w:ascii="Times New Roman" w:hAnsi="Times New Roman" w:cs="Times New Roman"/>
                <w:color w:val="000000"/>
              </w:rPr>
              <w:t xml:space="preserve">will be </w:t>
            </w:r>
            <w:r w:rsidRPr="000D76C7">
              <w:rPr>
                <w:rFonts w:ascii="Times New Roman" w:hAnsi="Times New Roman" w:cs="Times New Roman"/>
                <w:color w:val="000000"/>
              </w:rPr>
              <w:t xml:space="preserve">received both in print and electronic format and those received in print format </w:t>
            </w:r>
            <w:r>
              <w:rPr>
                <w:rFonts w:ascii="Times New Roman" w:hAnsi="Times New Roman" w:cs="Times New Roman"/>
                <w:color w:val="000000"/>
              </w:rPr>
              <w:t xml:space="preserve">will be </w:t>
            </w:r>
            <w:r w:rsidRPr="000D76C7">
              <w:rPr>
                <w:rFonts w:ascii="Times New Roman" w:hAnsi="Times New Roman" w:cs="Times New Roman"/>
                <w:color w:val="000000"/>
              </w:rPr>
              <w:t xml:space="preserve">digitized by the LIC staff.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The repository facilitates author, title, guide and subject wise searching</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The contents of the repository can be viewed from anywhere irrespective of the location.</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r>
              <w:rPr>
                <w:rFonts w:ascii="Times New Roman" w:hAnsi="Times New Roman" w:cs="Times New Roman"/>
                <w:b/>
                <w:bCs/>
              </w:rPr>
              <w:t>9.4.2.2</w:t>
            </w:r>
          </w:p>
        </w:tc>
        <w:tc>
          <w:tcPr>
            <w:tcW w:w="6393" w:type="dxa"/>
            <w:gridSpan w:val="2"/>
          </w:tcPr>
          <w:p w:rsidR="00B838C6" w:rsidRPr="000D76C7" w:rsidRDefault="00B838C6" w:rsidP="0042104A">
            <w:pPr>
              <w:pStyle w:val="ListParagraph"/>
              <w:shd w:val="clear" w:color="auto" w:fill="FFFFFF"/>
              <w:tabs>
                <w:tab w:val="left" w:pos="660"/>
                <w:tab w:val="left" w:pos="1260"/>
                <w:tab w:val="left" w:pos="1980"/>
                <w:tab w:val="right" w:leader="dot" w:pos="8460"/>
              </w:tabs>
              <w:spacing w:after="120" w:line="240" w:lineRule="auto"/>
              <w:ind w:left="0"/>
              <w:contextualSpacing w:val="0"/>
              <w:jc w:val="both"/>
              <w:rPr>
                <w:rFonts w:ascii="Times New Roman" w:hAnsi="Times New Roman"/>
                <w:b/>
                <w:color w:val="000000"/>
              </w:rPr>
            </w:pPr>
            <w:r w:rsidRPr="000D76C7">
              <w:rPr>
                <w:rFonts w:ascii="Times New Roman" w:hAnsi="Times New Roman"/>
                <w:b/>
                <w:color w:val="000000"/>
              </w:rPr>
              <w:t>E-book</w:t>
            </w:r>
            <w:r>
              <w:rPr>
                <w:rFonts w:ascii="Times New Roman" w:hAnsi="Times New Roman"/>
                <w:b/>
                <w:color w:val="000000"/>
              </w:rPr>
              <w:t>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E-book service is provided on the web portal with search interface designed using Open Biblio software.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The users can make author, title and subject based searching and downloading of E-books.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CC21BF"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The contents of the E-books subscribed by the Institute can be viewed only from inside the campus computers connected to Internet where as NLIST e-books can be accessed using user name and password from anywhere irrespective of the location.</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r>
              <w:rPr>
                <w:rFonts w:ascii="Times New Roman" w:hAnsi="Times New Roman" w:cs="Times New Roman"/>
                <w:b/>
                <w:bCs/>
              </w:rPr>
              <w:t>9.4.2.3</w:t>
            </w:r>
          </w:p>
        </w:tc>
        <w:tc>
          <w:tcPr>
            <w:tcW w:w="6393" w:type="dxa"/>
            <w:gridSpan w:val="2"/>
          </w:tcPr>
          <w:p w:rsidR="00B838C6" w:rsidRPr="000D76C7" w:rsidRDefault="00B838C6" w:rsidP="0042104A">
            <w:pPr>
              <w:pStyle w:val="ListParagraph"/>
              <w:shd w:val="clear" w:color="auto" w:fill="FFFFFF"/>
              <w:tabs>
                <w:tab w:val="left" w:pos="660"/>
                <w:tab w:val="left" w:pos="1260"/>
                <w:tab w:val="left" w:pos="1980"/>
                <w:tab w:val="right" w:leader="dot" w:pos="8460"/>
              </w:tabs>
              <w:spacing w:after="120" w:line="240" w:lineRule="auto"/>
              <w:ind w:left="0"/>
              <w:contextualSpacing w:val="0"/>
              <w:jc w:val="both"/>
              <w:rPr>
                <w:rFonts w:ascii="Times New Roman" w:hAnsi="Times New Roman"/>
                <w:b/>
                <w:color w:val="000000"/>
              </w:rPr>
            </w:pPr>
            <w:r w:rsidRPr="000D76C7">
              <w:rPr>
                <w:rFonts w:ascii="Times New Roman" w:hAnsi="Times New Roman"/>
                <w:b/>
                <w:color w:val="000000"/>
              </w:rPr>
              <w:t>E-Journal</w:t>
            </w:r>
            <w:r>
              <w:rPr>
                <w:rFonts w:ascii="Times New Roman" w:hAnsi="Times New Roman"/>
                <w:b/>
                <w:color w:val="000000"/>
              </w:rPr>
              <w:t>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441FFC" w:rsidRDefault="00B838C6" w:rsidP="0042104A">
            <w:pPr>
              <w:pStyle w:val="ListParagraph"/>
              <w:shd w:val="clear" w:color="auto" w:fill="FFFFFF"/>
              <w:tabs>
                <w:tab w:val="left" w:pos="660"/>
                <w:tab w:val="left" w:pos="1260"/>
                <w:tab w:val="left" w:pos="1980"/>
                <w:tab w:val="right" w:leader="dot" w:pos="8460"/>
              </w:tabs>
              <w:spacing w:after="120" w:line="240" w:lineRule="auto"/>
              <w:ind w:left="0"/>
              <w:contextualSpacing w:val="0"/>
              <w:jc w:val="both"/>
              <w:rPr>
                <w:rFonts w:ascii="Times New Roman" w:hAnsi="Times New Roman"/>
                <w:bCs/>
                <w:color w:val="000000"/>
              </w:rPr>
            </w:pPr>
            <w:r w:rsidRPr="000D76C7">
              <w:rPr>
                <w:rFonts w:ascii="Times New Roman" w:hAnsi="Times New Roman"/>
                <w:color w:val="000000"/>
              </w:rPr>
              <w:t xml:space="preserve">Access to the e-journals are provided on the web portal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 xml:space="preserve">The contents of the </w:t>
            </w:r>
            <w:r w:rsidRPr="000D76C7">
              <w:rPr>
                <w:rFonts w:ascii="Times New Roman" w:hAnsi="Times New Roman"/>
                <w:color w:val="000000"/>
              </w:rPr>
              <w:t xml:space="preserve">e-journals </w:t>
            </w:r>
            <w:r>
              <w:rPr>
                <w:rFonts w:ascii="Times New Roman" w:hAnsi="Times New Roman" w:cs="Times New Roman"/>
                <w:color w:val="000000"/>
              </w:rPr>
              <w:t xml:space="preserve">subscribed by the Institute can be viewed only from inside the campus computers connected to Internet where as NLIST </w:t>
            </w:r>
            <w:r w:rsidRPr="000D76C7">
              <w:rPr>
                <w:rFonts w:ascii="Times New Roman" w:hAnsi="Times New Roman"/>
                <w:color w:val="000000"/>
              </w:rPr>
              <w:t xml:space="preserve">e-journals </w:t>
            </w:r>
            <w:r>
              <w:rPr>
                <w:rFonts w:ascii="Times New Roman" w:hAnsi="Times New Roman" w:cs="Times New Roman"/>
                <w:color w:val="000000"/>
              </w:rPr>
              <w:t>can be accessed using user name and password from anywhere irrespective of the location.</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r>
              <w:rPr>
                <w:rFonts w:ascii="Times New Roman" w:hAnsi="Times New Roman" w:cs="Times New Roman"/>
                <w:b/>
                <w:bCs/>
              </w:rPr>
              <w:t>9.4.2.4</w:t>
            </w:r>
          </w:p>
        </w:tc>
        <w:tc>
          <w:tcPr>
            <w:tcW w:w="6393" w:type="dxa"/>
            <w:gridSpan w:val="2"/>
          </w:tcPr>
          <w:p w:rsidR="00B838C6" w:rsidRPr="000D76C7" w:rsidRDefault="00B838C6" w:rsidP="0042104A">
            <w:pPr>
              <w:pStyle w:val="ListParagraph"/>
              <w:shd w:val="clear" w:color="auto" w:fill="FFFFFF"/>
              <w:tabs>
                <w:tab w:val="left" w:pos="660"/>
                <w:tab w:val="left" w:pos="1260"/>
                <w:tab w:val="left" w:pos="1980"/>
                <w:tab w:val="right" w:leader="dot" w:pos="8460"/>
              </w:tabs>
              <w:spacing w:after="120" w:line="240" w:lineRule="auto"/>
              <w:ind w:left="0"/>
              <w:contextualSpacing w:val="0"/>
              <w:jc w:val="both"/>
              <w:rPr>
                <w:rFonts w:ascii="Times New Roman" w:hAnsi="Times New Roman"/>
                <w:b/>
                <w:color w:val="000000"/>
              </w:rPr>
            </w:pPr>
            <w:r w:rsidRPr="000D76C7">
              <w:rPr>
                <w:rFonts w:ascii="Times New Roman" w:hAnsi="Times New Roman"/>
                <w:b/>
                <w:color w:val="000000"/>
              </w:rPr>
              <w:t xml:space="preserve">NLIST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The LIC subscribes to the National Library and Information Services Infrastructure for Scholarly Content (NLIST) a user name and password based electronic information service provided by INFLIBNET, UGC and renews the subscription every year.</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The NLIST provides access to thousands of e-books and e-journals on a wide variety of subject fields.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LIC identifies the e-books and e-journals pertaining to communication disorders and the e-journals identified are listed along with its subscribed e-journals and e-books are being made available through a search interface on the web portal.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All the regular members of the LIC </w:t>
            </w:r>
            <w:r>
              <w:rPr>
                <w:rFonts w:ascii="Times New Roman" w:hAnsi="Times New Roman" w:cs="Times New Roman"/>
                <w:color w:val="000000"/>
              </w:rPr>
              <w:t xml:space="preserve">will be </w:t>
            </w:r>
            <w:r w:rsidRPr="000D76C7">
              <w:rPr>
                <w:rFonts w:ascii="Times New Roman" w:hAnsi="Times New Roman" w:cs="Times New Roman"/>
                <w:color w:val="000000"/>
              </w:rPr>
              <w:t xml:space="preserve"> providing user name and password for availing NLIST service and will be intimated of this through E-mail.(LI/F/30)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The details of the NLIST members are maintained in NLIST Membership Register.(LI/R/19)</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The NLIS</w:t>
            </w:r>
            <w:r>
              <w:rPr>
                <w:rFonts w:ascii="Times New Roman" w:hAnsi="Times New Roman" w:cs="Times New Roman"/>
                <w:color w:val="000000"/>
              </w:rPr>
              <w:t>T</w:t>
            </w:r>
            <w:r w:rsidRPr="000D76C7">
              <w:rPr>
                <w:rFonts w:ascii="Times New Roman" w:hAnsi="Times New Roman" w:cs="Times New Roman"/>
                <w:color w:val="000000"/>
              </w:rPr>
              <w:t xml:space="preserve"> account will be cancelled when his/her Institute affiliation terminates.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12D9B"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The NLIS</w:t>
            </w:r>
            <w:r>
              <w:rPr>
                <w:rFonts w:ascii="Times New Roman" w:hAnsi="Times New Roman" w:cs="Times New Roman"/>
                <w:color w:val="000000"/>
              </w:rPr>
              <w:t>T resources can be accessed using user name and password from anywhere irrespective of the location.</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r>
              <w:rPr>
                <w:rFonts w:ascii="Times New Roman" w:hAnsi="Times New Roman" w:cs="Times New Roman"/>
                <w:b/>
                <w:bCs/>
              </w:rPr>
              <w:t>9.4.2.5</w:t>
            </w:r>
          </w:p>
        </w:tc>
        <w:tc>
          <w:tcPr>
            <w:tcW w:w="6393" w:type="dxa"/>
            <w:gridSpan w:val="2"/>
          </w:tcPr>
          <w:p w:rsidR="00B838C6" w:rsidRPr="000D76C7" w:rsidRDefault="00B838C6" w:rsidP="0042104A">
            <w:pPr>
              <w:pStyle w:val="ListParagraph"/>
              <w:tabs>
                <w:tab w:val="left" w:pos="660"/>
                <w:tab w:val="left" w:pos="1260"/>
                <w:tab w:val="left" w:pos="1980"/>
                <w:tab w:val="right" w:leader="dot" w:pos="8460"/>
              </w:tabs>
              <w:autoSpaceDE w:val="0"/>
              <w:autoSpaceDN w:val="0"/>
              <w:adjustRightInd w:val="0"/>
              <w:spacing w:after="120" w:line="240" w:lineRule="auto"/>
              <w:ind w:left="0"/>
              <w:contextualSpacing w:val="0"/>
              <w:jc w:val="both"/>
              <w:rPr>
                <w:rFonts w:ascii="Times New Roman" w:hAnsi="Times New Roman"/>
                <w:b/>
                <w:bCs/>
                <w:color w:val="000000"/>
                <w:lang w:bidi="hi-IN"/>
              </w:rPr>
            </w:pPr>
            <w:r w:rsidRPr="000D76C7">
              <w:rPr>
                <w:rFonts w:ascii="Times New Roman" w:hAnsi="Times New Roman"/>
                <w:b/>
                <w:bCs/>
                <w:color w:val="000000"/>
                <w:lang w:bidi="hi-IN"/>
              </w:rPr>
              <w:t>Plagiarism Detection Service</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With the objective of promoting academic integrity, the Institute has implemented a plagiarism prevention mechanism based on Turnitin, the world’s most popular originality verification software.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The turnitin usage is abide by the Turnitin Guidelines (LI/D/08)</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regular members have to take a Turnitin account for availing the service. An application in prescribed format has to </w:t>
            </w:r>
            <w:r w:rsidRPr="000D76C7">
              <w:rPr>
                <w:rFonts w:ascii="Times New Roman" w:hAnsi="Times New Roman" w:cs="Times New Roman"/>
                <w:color w:val="000000"/>
              </w:rPr>
              <w:lastRenderedPageBreak/>
              <w:t>be submitted for this purpose. (LI/F/31)</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service is user name and password based and can be availed using any computer with internet connection irrespective of access location.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Turnitin user details are maintained in Turnitin User Register (LI/R/20).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500752"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The Turnitin based plagiarism can be accessed using user name and password from anywhere irrespective of the location.</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r>
              <w:rPr>
                <w:rFonts w:ascii="Times New Roman" w:hAnsi="Times New Roman" w:cs="Times New Roman"/>
                <w:b/>
                <w:bCs/>
              </w:rPr>
              <w:t>9.4.3</w:t>
            </w:r>
          </w:p>
        </w:tc>
        <w:tc>
          <w:tcPr>
            <w:tcW w:w="6393" w:type="dxa"/>
            <w:gridSpan w:val="2"/>
          </w:tcPr>
          <w:p w:rsidR="00B838C6" w:rsidRPr="000D76C7" w:rsidRDefault="00B838C6" w:rsidP="0042104A">
            <w:pPr>
              <w:pStyle w:val="ListParagraph"/>
              <w:tabs>
                <w:tab w:val="left" w:pos="660"/>
                <w:tab w:val="left" w:pos="1260"/>
                <w:tab w:val="left" w:pos="1980"/>
                <w:tab w:val="right" w:leader="dot" w:pos="8460"/>
              </w:tabs>
              <w:spacing w:after="120" w:line="240" w:lineRule="auto"/>
              <w:ind w:left="0"/>
              <w:contextualSpacing w:val="0"/>
              <w:jc w:val="both"/>
              <w:rPr>
                <w:rFonts w:ascii="Times New Roman" w:hAnsi="Times New Roman"/>
                <w:b/>
                <w:color w:val="000000"/>
                <w:shd w:val="clear" w:color="auto" w:fill="FAFAFA"/>
              </w:rPr>
            </w:pPr>
            <w:r>
              <w:rPr>
                <w:rFonts w:ascii="Times New Roman" w:hAnsi="Times New Roman"/>
                <w:b/>
                <w:color w:val="000000"/>
                <w:shd w:val="clear" w:color="auto" w:fill="FAFAFA"/>
              </w:rPr>
              <w:t xml:space="preserve">Information </w:t>
            </w:r>
            <w:r w:rsidRPr="000D76C7">
              <w:rPr>
                <w:rFonts w:ascii="Times New Roman" w:hAnsi="Times New Roman"/>
                <w:b/>
                <w:color w:val="000000"/>
                <w:shd w:val="clear" w:color="auto" w:fill="FAFAFA"/>
              </w:rPr>
              <w:t>Service for Professionals in Other Organizations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professionals and students belonging to the organizations pertaining to Communication Disorders in the country are permitted to use the library resources and services for reference.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For this they have to submit an application in prescribed form (LI/F/33).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Once, the Director approves the request for reference, they have to pay prescribed fee for the service at the Institute cash counter.</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approval letter along with the cash receipt has to be produced to the LIC for availing the reference service. The details of the temporary members thus enrolled are recorded in the Temporary Membership Register (LI/R/23)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r>
              <w:rPr>
                <w:rFonts w:ascii="Times New Roman" w:hAnsi="Times New Roman" w:cs="Times New Roman"/>
                <w:b/>
                <w:bCs/>
              </w:rPr>
              <w:t>9.5</w:t>
            </w:r>
          </w:p>
        </w:tc>
        <w:tc>
          <w:tcPr>
            <w:tcW w:w="6393" w:type="dxa"/>
            <w:gridSpan w:val="2"/>
          </w:tcPr>
          <w:p w:rsidR="00B838C6" w:rsidRPr="000D76C7" w:rsidRDefault="00B838C6" w:rsidP="0042104A">
            <w:pPr>
              <w:pStyle w:val="NormalWeb"/>
              <w:tabs>
                <w:tab w:val="left" w:pos="660"/>
                <w:tab w:val="left" w:pos="1260"/>
                <w:tab w:val="left" w:pos="1980"/>
                <w:tab w:val="right" w:leader="dot" w:pos="8460"/>
              </w:tabs>
              <w:spacing w:before="0" w:beforeAutospacing="0" w:after="120" w:afterAutospacing="0"/>
              <w:rPr>
                <w:b/>
                <w:bCs/>
                <w:color w:val="000000"/>
                <w:sz w:val="22"/>
                <w:szCs w:val="22"/>
              </w:rPr>
            </w:pPr>
            <w:r>
              <w:rPr>
                <w:b/>
                <w:bCs/>
                <w:color w:val="000000"/>
                <w:sz w:val="22"/>
                <w:szCs w:val="22"/>
              </w:rPr>
              <w:t xml:space="preserve">Procedures for </w:t>
            </w:r>
            <w:r w:rsidRPr="000D76C7">
              <w:rPr>
                <w:b/>
                <w:bCs/>
                <w:color w:val="000000"/>
                <w:sz w:val="22"/>
                <w:szCs w:val="22"/>
              </w:rPr>
              <w:t xml:space="preserve">Usage Monitoring and User </w:t>
            </w:r>
            <w:r>
              <w:rPr>
                <w:b/>
                <w:bCs/>
                <w:color w:val="000000"/>
                <w:sz w:val="22"/>
                <w:szCs w:val="22"/>
              </w:rPr>
              <w:t>Feedback</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Using the check in check out module of the Integrated Library Management System the entry, time spent in the library and exits are recorded.</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The web portal visits are recorded using the website counter software</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The usage of computers in the Internet centre is monitored using an open source software ‘i-talk’.</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The use of print resources such as books issued and referred, and the web portal use are recorded in Usage Statistics Register. (LI/R/21)</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The usage statistics register of e-journals where ever available from the concerned publisher is maintained.(LI/R/22)</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w:t>
            </w:r>
            <w:r>
              <w:rPr>
                <w:rFonts w:ascii="Times New Roman" w:hAnsi="Times New Roman" w:cs="Times New Roman"/>
                <w:color w:val="000000"/>
              </w:rPr>
              <w:t>feedback</w:t>
            </w:r>
            <w:r w:rsidRPr="000D76C7">
              <w:rPr>
                <w:rFonts w:ascii="Times New Roman" w:hAnsi="Times New Roman" w:cs="Times New Roman"/>
                <w:color w:val="000000"/>
              </w:rPr>
              <w:t xml:space="preserve"> of the users with respect to the information </w:t>
            </w:r>
            <w:r>
              <w:rPr>
                <w:rFonts w:ascii="Times New Roman" w:hAnsi="Times New Roman" w:cs="Times New Roman"/>
                <w:color w:val="000000"/>
              </w:rPr>
              <w:t xml:space="preserve">sources and </w:t>
            </w:r>
            <w:r w:rsidRPr="000D76C7">
              <w:rPr>
                <w:rFonts w:ascii="Times New Roman" w:hAnsi="Times New Roman" w:cs="Times New Roman"/>
                <w:color w:val="000000"/>
              </w:rPr>
              <w:t xml:space="preserve">services provided by the LIC will be </w:t>
            </w:r>
            <w:r>
              <w:rPr>
                <w:rFonts w:ascii="Times New Roman" w:hAnsi="Times New Roman" w:cs="Times New Roman"/>
                <w:color w:val="000000"/>
              </w:rPr>
              <w:t xml:space="preserve">collected </w:t>
            </w:r>
            <w:r w:rsidRPr="000D76C7">
              <w:rPr>
                <w:rFonts w:ascii="Times New Roman" w:hAnsi="Times New Roman" w:cs="Times New Roman"/>
                <w:color w:val="000000"/>
              </w:rPr>
              <w:t>regularly using a feedback form (LI/F/32)</w:t>
            </w:r>
            <w:r>
              <w:rPr>
                <w:rFonts w:ascii="Times New Roman" w:hAnsi="Times New Roman" w:cs="Times New Roman"/>
                <w:color w:val="000000"/>
              </w:rPr>
              <w:t xml:space="preserve">. The feedback will be analyzed and appropriate action will be taken for improving the sources and services. </w:t>
            </w:r>
          </w:p>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r w:rsidRPr="000D76C7">
              <w:rPr>
                <w:rFonts w:ascii="Times New Roman" w:hAnsi="Times New Roman" w:cs="Times New Roman"/>
                <w:b/>
                <w:noProof/>
                <w:lang w:val="en-IN" w:eastAsia="en-IN"/>
              </w:rPr>
              <w:lastRenderedPageBreak/>
              <w:t>10.0</w:t>
            </w:r>
          </w:p>
        </w:tc>
        <w:tc>
          <w:tcPr>
            <w:tcW w:w="8402" w:type="dxa"/>
            <w:gridSpan w:val="6"/>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bookmarkStart w:id="9" w:name="_Toc297892987"/>
            <w:bookmarkStart w:id="10" w:name="_Toc351456594"/>
            <w:r w:rsidRPr="000D76C7">
              <w:rPr>
                <w:rFonts w:ascii="Times New Roman" w:hAnsi="Times New Roman" w:cs="Times New Roman"/>
                <w:b/>
              </w:rPr>
              <w:t>Measures of Performance</w:t>
            </w:r>
            <w:bookmarkEnd w:id="9"/>
            <w:bookmarkEnd w:id="10"/>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7908" w:type="dxa"/>
            <w:gridSpan w:val="5"/>
          </w:tcPr>
          <w:tbl>
            <w:tblPr>
              <w:tblW w:w="7220" w:type="dxa"/>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3"/>
              <w:gridCol w:w="3420"/>
              <w:gridCol w:w="1402"/>
              <w:gridCol w:w="1785"/>
            </w:tblGrid>
            <w:tr w:rsidR="00B838C6" w:rsidRPr="00BD4A12" w:rsidTr="0042104A">
              <w:trPr>
                <w:jc w:val="center"/>
              </w:trPr>
              <w:tc>
                <w:tcPr>
                  <w:tcW w:w="613" w:type="dxa"/>
                  <w:shd w:val="clear" w:color="auto" w:fill="D9D9D9"/>
                  <w:vAlign w:val="center"/>
                </w:tcPr>
                <w:p w:rsidR="00B838C6" w:rsidRPr="00BD4A12" w:rsidRDefault="00B838C6" w:rsidP="0042104A">
                  <w:pPr>
                    <w:pStyle w:val="ListParagraph"/>
                    <w:spacing w:after="120" w:line="240" w:lineRule="auto"/>
                    <w:ind w:left="0"/>
                    <w:contextualSpacing w:val="0"/>
                    <w:jc w:val="center"/>
                    <w:rPr>
                      <w:rFonts w:ascii="Times New Roman" w:hAnsi="Times New Roman"/>
                      <w:b/>
                      <w:bCs/>
                    </w:rPr>
                  </w:pPr>
                  <w:r w:rsidRPr="00BD4A12">
                    <w:rPr>
                      <w:rFonts w:ascii="Times New Roman" w:hAnsi="Times New Roman"/>
                      <w:b/>
                      <w:bCs/>
                    </w:rPr>
                    <w:t>Sl. No.</w:t>
                  </w:r>
                </w:p>
              </w:tc>
              <w:tc>
                <w:tcPr>
                  <w:tcW w:w="3420" w:type="dxa"/>
                  <w:shd w:val="clear" w:color="auto" w:fill="D9D9D9"/>
                  <w:vAlign w:val="center"/>
                </w:tcPr>
                <w:p w:rsidR="00B838C6" w:rsidRPr="00BD4A12" w:rsidRDefault="00B838C6" w:rsidP="0042104A">
                  <w:pPr>
                    <w:pStyle w:val="ListParagraph"/>
                    <w:spacing w:after="120" w:line="240" w:lineRule="auto"/>
                    <w:ind w:left="0"/>
                    <w:contextualSpacing w:val="0"/>
                    <w:jc w:val="center"/>
                    <w:rPr>
                      <w:rFonts w:ascii="Times New Roman" w:hAnsi="Times New Roman"/>
                      <w:b/>
                      <w:bCs/>
                    </w:rPr>
                  </w:pPr>
                  <w:r w:rsidRPr="00BD4A12">
                    <w:rPr>
                      <w:rFonts w:ascii="Times New Roman" w:hAnsi="Times New Roman"/>
                      <w:b/>
                      <w:bCs/>
                    </w:rPr>
                    <w:t>Process measurement</w:t>
                  </w:r>
                </w:p>
              </w:tc>
              <w:tc>
                <w:tcPr>
                  <w:tcW w:w="1402" w:type="dxa"/>
                  <w:shd w:val="clear" w:color="auto" w:fill="D9D9D9"/>
                  <w:vAlign w:val="center"/>
                </w:tcPr>
                <w:p w:rsidR="00B838C6" w:rsidRPr="00BD4A12" w:rsidRDefault="00B838C6" w:rsidP="0042104A">
                  <w:pPr>
                    <w:pStyle w:val="ListParagraph"/>
                    <w:spacing w:after="120" w:line="240" w:lineRule="auto"/>
                    <w:ind w:left="0"/>
                    <w:contextualSpacing w:val="0"/>
                    <w:jc w:val="center"/>
                    <w:rPr>
                      <w:rFonts w:ascii="Times New Roman" w:hAnsi="Times New Roman"/>
                      <w:b/>
                      <w:bCs/>
                    </w:rPr>
                  </w:pPr>
                  <w:r w:rsidRPr="00BD4A12">
                    <w:rPr>
                      <w:rFonts w:ascii="Times New Roman" w:hAnsi="Times New Roman"/>
                      <w:b/>
                      <w:bCs/>
                    </w:rPr>
                    <w:t>Data</w:t>
                  </w:r>
                </w:p>
              </w:tc>
              <w:tc>
                <w:tcPr>
                  <w:tcW w:w="1785" w:type="dxa"/>
                  <w:shd w:val="clear" w:color="auto" w:fill="D9D9D9"/>
                  <w:vAlign w:val="center"/>
                </w:tcPr>
                <w:p w:rsidR="00B838C6" w:rsidRPr="00BD4A12" w:rsidRDefault="00B838C6" w:rsidP="0042104A">
                  <w:pPr>
                    <w:pStyle w:val="ListParagraph"/>
                    <w:spacing w:after="120" w:line="240" w:lineRule="auto"/>
                    <w:ind w:left="0"/>
                    <w:contextualSpacing w:val="0"/>
                    <w:jc w:val="center"/>
                    <w:rPr>
                      <w:rFonts w:ascii="Times New Roman" w:hAnsi="Times New Roman"/>
                      <w:b/>
                      <w:bCs/>
                    </w:rPr>
                  </w:pPr>
                  <w:r w:rsidRPr="00BD4A12">
                    <w:rPr>
                      <w:rFonts w:ascii="Times New Roman" w:hAnsi="Times New Roman"/>
                      <w:b/>
                      <w:bCs/>
                    </w:rPr>
                    <w:t>Frequency of review</w:t>
                  </w:r>
                </w:p>
              </w:tc>
            </w:tr>
            <w:tr w:rsidR="00B838C6" w:rsidRPr="00BD4A12" w:rsidTr="0042104A">
              <w:trPr>
                <w:jc w:val="center"/>
              </w:trPr>
              <w:tc>
                <w:tcPr>
                  <w:tcW w:w="613" w:type="dxa"/>
                  <w:shd w:val="clear" w:color="auto" w:fill="auto"/>
                  <w:vAlign w:val="center"/>
                </w:tcPr>
                <w:p w:rsidR="00B838C6" w:rsidRPr="00BD4A12" w:rsidRDefault="00B838C6" w:rsidP="0042104A">
                  <w:pPr>
                    <w:pStyle w:val="ListParagraph"/>
                    <w:spacing w:after="120" w:line="240" w:lineRule="auto"/>
                    <w:ind w:left="0"/>
                    <w:contextualSpacing w:val="0"/>
                    <w:rPr>
                      <w:rFonts w:ascii="Times New Roman" w:hAnsi="Times New Roman"/>
                      <w:b/>
                      <w:bCs/>
                    </w:rPr>
                  </w:pPr>
                  <w:r w:rsidRPr="00BD4A12">
                    <w:rPr>
                      <w:rFonts w:ascii="Times New Roman" w:hAnsi="Times New Roman"/>
                      <w:b/>
                      <w:bCs/>
                    </w:rPr>
                    <w:t>1</w:t>
                  </w:r>
                </w:p>
              </w:tc>
              <w:tc>
                <w:tcPr>
                  <w:tcW w:w="3420" w:type="dxa"/>
                  <w:shd w:val="clear" w:color="auto" w:fill="auto"/>
                  <w:vAlign w:val="center"/>
                </w:tcPr>
                <w:p w:rsidR="00B838C6" w:rsidRPr="00BD4A12" w:rsidRDefault="00B838C6" w:rsidP="0042104A">
                  <w:pPr>
                    <w:pStyle w:val="ListParagraph"/>
                    <w:spacing w:after="120" w:line="240" w:lineRule="auto"/>
                    <w:ind w:left="0"/>
                    <w:contextualSpacing w:val="0"/>
                    <w:rPr>
                      <w:rFonts w:ascii="Times New Roman" w:hAnsi="Times New Roman"/>
                    </w:rPr>
                  </w:pPr>
                  <w:r w:rsidRPr="00BD4A12">
                    <w:rPr>
                      <w:rFonts w:ascii="Times New Roman" w:hAnsi="Times New Roman"/>
                    </w:rPr>
                    <w:t xml:space="preserve">Purchase  of Information Resources </w:t>
                  </w:r>
                </w:p>
              </w:tc>
              <w:tc>
                <w:tcPr>
                  <w:tcW w:w="1402" w:type="dxa"/>
                  <w:shd w:val="clear" w:color="auto" w:fill="auto"/>
                  <w:vAlign w:val="center"/>
                </w:tcPr>
                <w:p w:rsidR="00B838C6" w:rsidRPr="00BD4A12" w:rsidRDefault="00B838C6" w:rsidP="0042104A">
                  <w:pPr>
                    <w:pStyle w:val="ListParagraph"/>
                    <w:spacing w:after="120" w:line="240" w:lineRule="auto"/>
                    <w:ind w:left="0"/>
                    <w:contextualSpacing w:val="0"/>
                    <w:jc w:val="center"/>
                    <w:rPr>
                      <w:rFonts w:ascii="Times New Roman" w:hAnsi="Times New Roman"/>
                    </w:rPr>
                  </w:pPr>
                  <w:r w:rsidRPr="00BD4A12">
                    <w:rPr>
                      <w:rFonts w:ascii="Times New Roman" w:hAnsi="Times New Roman"/>
                    </w:rPr>
                    <w:t>Number</w:t>
                  </w:r>
                </w:p>
              </w:tc>
              <w:tc>
                <w:tcPr>
                  <w:tcW w:w="1785" w:type="dxa"/>
                  <w:shd w:val="clear" w:color="auto" w:fill="auto"/>
                  <w:vAlign w:val="center"/>
                </w:tcPr>
                <w:p w:rsidR="00B838C6" w:rsidRPr="00BD4A12" w:rsidRDefault="00B838C6" w:rsidP="0042104A">
                  <w:pPr>
                    <w:pStyle w:val="ListParagraph"/>
                    <w:spacing w:after="120" w:line="240" w:lineRule="auto"/>
                    <w:ind w:left="0"/>
                    <w:contextualSpacing w:val="0"/>
                    <w:jc w:val="center"/>
                    <w:rPr>
                      <w:rFonts w:ascii="Times New Roman" w:hAnsi="Times New Roman"/>
                    </w:rPr>
                  </w:pPr>
                  <w:r w:rsidRPr="00BD4A12">
                    <w:rPr>
                      <w:rFonts w:ascii="Times New Roman" w:hAnsi="Times New Roman"/>
                    </w:rPr>
                    <w:t>Yearly</w:t>
                  </w:r>
                </w:p>
              </w:tc>
            </w:tr>
            <w:tr w:rsidR="00B838C6" w:rsidRPr="00BD4A12" w:rsidTr="0042104A">
              <w:trPr>
                <w:jc w:val="center"/>
              </w:trPr>
              <w:tc>
                <w:tcPr>
                  <w:tcW w:w="613" w:type="dxa"/>
                  <w:shd w:val="clear" w:color="auto" w:fill="auto"/>
                  <w:vAlign w:val="center"/>
                </w:tcPr>
                <w:p w:rsidR="00B838C6" w:rsidRPr="00BD4A12" w:rsidRDefault="00B838C6" w:rsidP="0042104A">
                  <w:pPr>
                    <w:pStyle w:val="ListParagraph"/>
                    <w:spacing w:after="120" w:line="240" w:lineRule="auto"/>
                    <w:ind w:left="0"/>
                    <w:contextualSpacing w:val="0"/>
                    <w:rPr>
                      <w:rFonts w:ascii="Times New Roman" w:hAnsi="Times New Roman"/>
                      <w:b/>
                      <w:bCs/>
                    </w:rPr>
                  </w:pPr>
                  <w:r w:rsidRPr="00BD4A12">
                    <w:rPr>
                      <w:rFonts w:ascii="Times New Roman" w:hAnsi="Times New Roman"/>
                      <w:b/>
                      <w:bCs/>
                    </w:rPr>
                    <w:t>2</w:t>
                  </w:r>
                </w:p>
              </w:tc>
              <w:tc>
                <w:tcPr>
                  <w:tcW w:w="3420" w:type="dxa"/>
                  <w:shd w:val="clear" w:color="auto" w:fill="auto"/>
                  <w:vAlign w:val="center"/>
                </w:tcPr>
                <w:p w:rsidR="00B838C6" w:rsidRPr="00BD4A12" w:rsidRDefault="00B838C6" w:rsidP="0042104A">
                  <w:pPr>
                    <w:pStyle w:val="ListParagraph"/>
                    <w:spacing w:after="120" w:line="240" w:lineRule="auto"/>
                    <w:ind w:left="0"/>
                    <w:contextualSpacing w:val="0"/>
                    <w:rPr>
                      <w:rFonts w:ascii="Times New Roman" w:hAnsi="Times New Roman"/>
                    </w:rPr>
                  </w:pPr>
                  <w:r w:rsidRPr="00BD4A12">
                    <w:rPr>
                      <w:rFonts w:ascii="Times New Roman" w:hAnsi="Times New Roman"/>
                    </w:rPr>
                    <w:t xml:space="preserve">User Satisfaction </w:t>
                  </w:r>
                </w:p>
              </w:tc>
              <w:tc>
                <w:tcPr>
                  <w:tcW w:w="1402" w:type="dxa"/>
                  <w:shd w:val="clear" w:color="auto" w:fill="auto"/>
                  <w:vAlign w:val="center"/>
                </w:tcPr>
                <w:p w:rsidR="00B838C6" w:rsidRPr="00BD4A12" w:rsidRDefault="00B838C6" w:rsidP="0042104A">
                  <w:pPr>
                    <w:pStyle w:val="ListParagraph"/>
                    <w:spacing w:after="120" w:line="240" w:lineRule="auto"/>
                    <w:ind w:left="0"/>
                    <w:contextualSpacing w:val="0"/>
                    <w:jc w:val="center"/>
                    <w:rPr>
                      <w:rFonts w:ascii="Times New Roman" w:hAnsi="Times New Roman"/>
                    </w:rPr>
                  </w:pPr>
                  <w:r w:rsidRPr="00BD4A12">
                    <w:rPr>
                      <w:rFonts w:ascii="Times New Roman" w:hAnsi="Times New Roman"/>
                    </w:rPr>
                    <w:t>Percentage</w:t>
                  </w:r>
                </w:p>
              </w:tc>
              <w:tc>
                <w:tcPr>
                  <w:tcW w:w="1785" w:type="dxa"/>
                  <w:shd w:val="clear" w:color="auto" w:fill="auto"/>
                  <w:vAlign w:val="center"/>
                </w:tcPr>
                <w:p w:rsidR="00B838C6" w:rsidRPr="00BD4A12" w:rsidRDefault="00B838C6" w:rsidP="0042104A">
                  <w:pPr>
                    <w:pStyle w:val="ListParagraph"/>
                    <w:spacing w:after="120" w:line="240" w:lineRule="auto"/>
                    <w:ind w:left="0"/>
                    <w:contextualSpacing w:val="0"/>
                    <w:jc w:val="center"/>
                    <w:rPr>
                      <w:rFonts w:ascii="Times New Roman" w:hAnsi="Times New Roman"/>
                    </w:rPr>
                  </w:pPr>
                  <w:r w:rsidRPr="00BD4A12">
                    <w:rPr>
                      <w:rFonts w:ascii="Times New Roman" w:hAnsi="Times New Roman"/>
                    </w:rPr>
                    <w:t>Half Yearly</w:t>
                  </w:r>
                </w:p>
              </w:tc>
            </w:tr>
            <w:tr w:rsidR="00B838C6" w:rsidRPr="00BD4A12" w:rsidTr="0042104A">
              <w:trPr>
                <w:jc w:val="center"/>
              </w:trPr>
              <w:tc>
                <w:tcPr>
                  <w:tcW w:w="613" w:type="dxa"/>
                  <w:shd w:val="clear" w:color="auto" w:fill="auto"/>
                  <w:vAlign w:val="center"/>
                </w:tcPr>
                <w:p w:rsidR="00B838C6" w:rsidRPr="00BD4A12" w:rsidRDefault="00B838C6" w:rsidP="0042104A">
                  <w:pPr>
                    <w:pStyle w:val="ListParagraph"/>
                    <w:spacing w:after="120" w:line="240" w:lineRule="auto"/>
                    <w:ind w:left="0"/>
                    <w:contextualSpacing w:val="0"/>
                    <w:rPr>
                      <w:rFonts w:ascii="Times New Roman" w:hAnsi="Times New Roman"/>
                      <w:b/>
                      <w:bCs/>
                    </w:rPr>
                  </w:pPr>
                  <w:r w:rsidRPr="00BD4A12">
                    <w:rPr>
                      <w:rFonts w:ascii="Times New Roman" w:hAnsi="Times New Roman"/>
                      <w:b/>
                      <w:bCs/>
                    </w:rPr>
                    <w:t>3</w:t>
                  </w:r>
                </w:p>
              </w:tc>
              <w:tc>
                <w:tcPr>
                  <w:tcW w:w="3420" w:type="dxa"/>
                  <w:shd w:val="clear" w:color="auto" w:fill="auto"/>
                  <w:vAlign w:val="center"/>
                </w:tcPr>
                <w:p w:rsidR="00B838C6" w:rsidRPr="00BD4A12" w:rsidRDefault="00B838C6" w:rsidP="0042104A">
                  <w:pPr>
                    <w:pStyle w:val="ListParagraph"/>
                    <w:spacing w:after="120" w:line="240" w:lineRule="auto"/>
                    <w:ind w:left="0"/>
                    <w:contextualSpacing w:val="0"/>
                    <w:rPr>
                      <w:rFonts w:ascii="Times New Roman" w:hAnsi="Times New Roman"/>
                    </w:rPr>
                  </w:pPr>
                  <w:r w:rsidRPr="00BD4A12">
                    <w:rPr>
                      <w:rFonts w:ascii="Times New Roman" w:hAnsi="Times New Roman"/>
                    </w:rPr>
                    <w:t>Library Visits of Users</w:t>
                  </w:r>
                </w:p>
              </w:tc>
              <w:tc>
                <w:tcPr>
                  <w:tcW w:w="1402" w:type="dxa"/>
                  <w:shd w:val="clear" w:color="auto" w:fill="auto"/>
                  <w:vAlign w:val="center"/>
                </w:tcPr>
                <w:p w:rsidR="00B838C6" w:rsidRPr="00BD4A12" w:rsidRDefault="00B838C6" w:rsidP="0042104A">
                  <w:pPr>
                    <w:pStyle w:val="ListParagraph"/>
                    <w:spacing w:after="120" w:line="240" w:lineRule="auto"/>
                    <w:ind w:left="0"/>
                    <w:contextualSpacing w:val="0"/>
                    <w:jc w:val="center"/>
                    <w:rPr>
                      <w:rFonts w:ascii="Times New Roman" w:hAnsi="Times New Roman"/>
                    </w:rPr>
                  </w:pPr>
                  <w:r w:rsidRPr="00BD4A12">
                    <w:rPr>
                      <w:rFonts w:ascii="Times New Roman" w:hAnsi="Times New Roman"/>
                    </w:rPr>
                    <w:t>Number</w:t>
                  </w:r>
                </w:p>
              </w:tc>
              <w:tc>
                <w:tcPr>
                  <w:tcW w:w="1785" w:type="dxa"/>
                  <w:shd w:val="clear" w:color="auto" w:fill="auto"/>
                  <w:vAlign w:val="center"/>
                </w:tcPr>
                <w:p w:rsidR="00B838C6" w:rsidRPr="00BD4A12" w:rsidRDefault="00B838C6" w:rsidP="0042104A">
                  <w:pPr>
                    <w:pStyle w:val="ListParagraph"/>
                    <w:spacing w:after="120" w:line="240" w:lineRule="auto"/>
                    <w:ind w:left="0"/>
                    <w:contextualSpacing w:val="0"/>
                    <w:jc w:val="center"/>
                    <w:rPr>
                      <w:rFonts w:ascii="Times New Roman" w:hAnsi="Times New Roman"/>
                    </w:rPr>
                  </w:pPr>
                  <w:r w:rsidRPr="00BD4A12">
                    <w:rPr>
                      <w:rFonts w:ascii="Times New Roman" w:hAnsi="Times New Roman"/>
                    </w:rPr>
                    <w:t>Monthly</w:t>
                  </w:r>
                </w:p>
              </w:tc>
            </w:tr>
            <w:tr w:rsidR="00B838C6" w:rsidRPr="00BD4A12" w:rsidTr="0042104A">
              <w:trPr>
                <w:jc w:val="center"/>
              </w:trPr>
              <w:tc>
                <w:tcPr>
                  <w:tcW w:w="613" w:type="dxa"/>
                  <w:shd w:val="clear" w:color="auto" w:fill="auto"/>
                  <w:vAlign w:val="center"/>
                </w:tcPr>
                <w:p w:rsidR="00B838C6" w:rsidRPr="00BD4A12" w:rsidRDefault="00B838C6" w:rsidP="0042104A">
                  <w:pPr>
                    <w:pStyle w:val="ListParagraph"/>
                    <w:spacing w:after="120" w:line="240" w:lineRule="auto"/>
                    <w:ind w:left="0"/>
                    <w:contextualSpacing w:val="0"/>
                    <w:rPr>
                      <w:rFonts w:ascii="Times New Roman" w:hAnsi="Times New Roman"/>
                      <w:b/>
                      <w:bCs/>
                    </w:rPr>
                  </w:pPr>
                  <w:r w:rsidRPr="00BD4A12">
                    <w:rPr>
                      <w:rFonts w:ascii="Times New Roman" w:hAnsi="Times New Roman"/>
                      <w:b/>
                      <w:bCs/>
                    </w:rPr>
                    <w:t>4</w:t>
                  </w:r>
                </w:p>
              </w:tc>
              <w:tc>
                <w:tcPr>
                  <w:tcW w:w="3420" w:type="dxa"/>
                  <w:shd w:val="clear" w:color="auto" w:fill="auto"/>
                  <w:vAlign w:val="center"/>
                </w:tcPr>
                <w:p w:rsidR="00B838C6" w:rsidRPr="00BD4A12" w:rsidRDefault="00B838C6" w:rsidP="0042104A">
                  <w:pPr>
                    <w:pStyle w:val="ListParagraph"/>
                    <w:spacing w:after="120" w:line="240" w:lineRule="auto"/>
                    <w:ind w:left="0"/>
                    <w:contextualSpacing w:val="0"/>
                    <w:rPr>
                      <w:rFonts w:ascii="Times New Roman" w:hAnsi="Times New Roman"/>
                    </w:rPr>
                  </w:pPr>
                  <w:r w:rsidRPr="00BD4A12">
                    <w:rPr>
                      <w:rFonts w:ascii="Times New Roman" w:hAnsi="Times New Roman"/>
                    </w:rPr>
                    <w:t xml:space="preserve">Web Portal Usage  </w:t>
                  </w:r>
                </w:p>
              </w:tc>
              <w:tc>
                <w:tcPr>
                  <w:tcW w:w="1402" w:type="dxa"/>
                  <w:shd w:val="clear" w:color="auto" w:fill="auto"/>
                  <w:vAlign w:val="center"/>
                </w:tcPr>
                <w:p w:rsidR="00B838C6" w:rsidRPr="00BD4A12" w:rsidRDefault="00B838C6" w:rsidP="0042104A">
                  <w:pPr>
                    <w:pStyle w:val="ListParagraph"/>
                    <w:spacing w:after="120" w:line="240" w:lineRule="auto"/>
                    <w:ind w:left="0"/>
                    <w:contextualSpacing w:val="0"/>
                    <w:jc w:val="center"/>
                    <w:rPr>
                      <w:rFonts w:ascii="Times New Roman" w:hAnsi="Times New Roman"/>
                    </w:rPr>
                  </w:pPr>
                  <w:r w:rsidRPr="00BD4A12">
                    <w:rPr>
                      <w:rFonts w:ascii="Times New Roman" w:hAnsi="Times New Roman"/>
                    </w:rPr>
                    <w:t>Number</w:t>
                  </w:r>
                </w:p>
              </w:tc>
              <w:tc>
                <w:tcPr>
                  <w:tcW w:w="1785" w:type="dxa"/>
                  <w:shd w:val="clear" w:color="auto" w:fill="auto"/>
                  <w:vAlign w:val="center"/>
                </w:tcPr>
                <w:p w:rsidR="00B838C6" w:rsidRPr="00BD4A12" w:rsidRDefault="00B838C6" w:rsidP="0042104A">
                  <w:pPr>
                    <w:pStyle w:val="ListParagraph"/>
                    <w:spacing w:after="120" w:line="240" w:lineRule="auto"/>
                    <w:ind w:left="0"/>
                    <w:contextualSpacing w:val="0"/>
                    <w:jc w:val="center"/>
                    <w:rPr>
                      <w:rFonts w:ascii="Times New Roman" w:hAnsi="Times New Roman"/>
                    </w:rPr>
                  </w:pPr>
                  <w:r w:rsidRPr="00BD4A12">
                    <w:rPr>
                      <w:rFonts w:ascii="Times New Roman" w:hAnsi="Times New Roman"/>
                    </w:rPr>
                    <w:t>Monthly</w:t>
                  </w:r>
                </w:p>
              </w:tc>
            </w:tr>
            <w:tr w:rsidR="00B838C6" w:rsidRPr="00BD4A12" w:rsidTr="0042104A">
              <w:trPr>
                <w:jc w:val="center"/>
              </w:trPr>
              <w:tc>
                <w:tcPr>
                  <w:tcW w:w="613" w:type="dxa"/>
                  <w:shd w:val="clear" w:color="auto" w:fill="auto"/>
                  <w:vAlign w:val="center"/>
                </w:tcPr>
                <w:p w:rsidR="00B838C6" w:rsidRPr="00BD4A12" w:rsidRDefault="00B838C6" w:rsidP="0042104A">
                  <w:pPr>
                    <w:pStyle w:val="ListParagraph"/>
                    <w:spacing w:after="120" w:line="240" w:lineRule="auto"/>
                    <w:ind w:left="0"/>
                    <w:contextualSpacing w:val="0"/>
                    <w:rPr>
                      <w:rFonts w:ascii="Times New Roman" w:hAnsi="Times New Roman"/>
                      <w:b/>
                      <w:bCs/>
                    </w:rPr>
                  </w:pPr>
                  <w:r w:rsidRPr="00BD4A12">
                    <w:rPr>
                      <w:rFonts w:ascii="Times New Roman" w:hAnsi="Times New Roman"/>
                      <w:b/>
                      <w:bCs/>
                    </w:rPr>
                    <w:t>5</w:t>
                  </w:r>
                </w:p>
              </w:tc>
              <w:tc>
                <w:tcPr>
                  <w:tcW w:w="3420" w:type="dxa"/>
                  <w:shd w:val="clear" w:color="auto" w:fill="auto"/>
                  <w:vAlign w:val="center"/>
                </w:tcPr>
                <w:p w:rsidR="00B838C6" w:rsidRPr="00BD4A12" w:rsidRDefault="00B838C6" w:rsidP="0042104A">
                  <w:pPr>
                    <w:pStyle w:val="ListParagraph"/>
                    <w:spacing w:after="120" w:line="240" w:lineRule="auto"/>
                    <w:ind w:left="0"/>
                    <w:contextualSpacing w:val="0"/>
                    <w:rPr>
                      <w:rFonts w:ascii="Times New Roman" w:hAnsi="Times New Roman"/>
                    </w:rPr>
                  </w:pPr>
                  <w:r w:rsidRPr="00BD4A12">
                    <w:rPr>
                      <w:rFonts w:ascii="Times New Roman" w:hAnsi="Times New Roman"/>
                    </w:rPr>
                    <w:t xml:space="preserve">Information Resource Usage </w:t>
                  </w:r>
                </w:p>
              </w:tc>
              <w:tc>
                <w:tcPr>
                  <w:tcW w:w="1402" w:type="dxa"/>
                  <w:shd w:val="clear" w:color="auto" w:fill="auto"/>
                  <w:vAlign w:val="center"/>
                </w:tcPr>
                <w:p w:rsidR="00B838C6" w:rsidRPr="00BD4A12" w:rsidRDefault="00B838C6" w:rsidP="0042104A">
                  <w:pPr>
                    <w:pStyle w:val="ListParagraph"/>
                    <w:spacing w:after="120" w:line="240" w:lineRule="auto"/>
                    <w:ind w:left="0"/>
                    <w:contextualSpacing w:val="0"/>
                    <w:jc w:val="center"/>
                    <w:rPr>
                      <w:rFonts w:ascii="Times New Roman" w:hAnsi="Times New Roman"/>
                    </w:rPr>
                  </w:pPr>
                  <w:r w:rsidRPr="00BD4A12">
                    <w:rPr>
                      <w:rFonts w:ascii="Times New Roman" w:hAnsi="Times New Roman"/>
                    </w:rPr>
                    <w:t>Number</w:t>
                  </w:r>
                </w:p>
              </w:tc>
              <w:tc>
                <w:tcPr>
                  <w:tcW w:w="1785" w:type="dxa"/>
                  <w:shd w:val="clear" w:color="auto" w:fill="auto"/>
                  <w:vAlign w:val="center"/>
                </w:tcPr>
                <w:p w:rsidR="00B838C6" w:rsidRPr="00BD4A12" w:rsidRDefault="00B838C6" w:rsidP="0042104A">
                  <w:pPr>
                    <w:pStyle w:val="ListParagraph"/>
                    <w:spacing w:after="120" w:line="240" w:lineRule="auto"/>
                    <w:ind w:left="0"/>
                    <w:contextualSpacing w:val="0"/>
                    <w:jc w:val="center"/>
                    <w:rPr>
                      <w:rFonts w:ascii="Times New Roman" w:hAnsi="Times New Roman"/>
                    </w:rPr>
                  </w:pPr>
                  <w:r w:rsidRPr="00BD4A12">
                    <w:rPr>
                      <w:rFonts w:ascii="Times New Roman" w:hAnsi="Times New Roman"/>
                    </w:rPr>
                    <w:t>Monthly</w:t>
                  </w:r>
                </w:p>
              </w:tc>
            </w:tr>
            <w:tr w:rsidR="00B838C6" w:rsidRPr="00BD4A12" w:rsidTr="0042104A">
              <w:trPr>
                <w:jc w:val="center"/>
              </w:trPr>
              <w:tc>
                <w:tcPr>
                  <w:tcW w:w="613" w:type="dxa"/>
                  <w:shd w:val="clear" w:color="auto" w:fill="auto"/>
                  <w:vAlign w:val="center"/>
                </w:tcPr>
                <w:p w:rsidR="00B838C6" w:rsidRPr="00BD4A12" w:rsidRDefault="00B838C6" w:rsidP="0042104A">
                  <w:pPr>
                    <w:pStyle w:val="ListParagraph"/>
                    <w:spacing w:after="120" w:line="240" w:lineRule="auto"/>
                    <w:ind w:left="0"/>
                    <w:contextualSpacing w:val="0"/>
                    <w:rPr>
                      <w:rFonts w:ascii="Times New Roman" w:hAnsi="Times New Roman"/>
                      <w:b/>
                      <w:bCs/>
                    </w:rPr>
                  </w:pPr>
                  <w:r w:rsidRPr="00BD4A12">
                    <w:rPr>
                      <w:rFonts w:ascii="Times New Roman" w:hAnsi="Times New Roman"/>
                      <w:b/>
                      <w:bCs/>
                    </w:rPr>
                    <w:t>6</w:t>
                  </w:r>
                </w:p>
              </w:tc>
              <w:tc>
                <w:tcPr>
                  <w:tcW w:w="3420" w:type="dxa"/>
                  <w:shd w:val="clear" w:color="auto" w:fill="auto"/>
                  <w:vAlign w:val="center"/>
                </w:tcPr>
                <w:p w:rsidR="00B838C6" w:rsidRPr="00BD4A12" w:rsidRDefault="00B838C6" w:rsidP="0042104A">
                  <w:pPr>
                    <w:pStyle w:val="ListParagraph"/>
                    <w:spacing w:after="120" w:line="240" w:lineRule="auto"/>
                    <w:ind w:left="0"/>
                    <w:contextualSpacing w:val="0"/>
                    <w:rPr>
                      <w:rFonts w:ascii="Times New Roman" w:hAnsi="Times New Roman"/>
                    </w:rPr>
                  </w:pPr>
                  <w:r w:rsidRPr="00BD4A12">
                    <w:rPr>
                      <w:rFonts w:ascii="Times New Roman" w:hAnsi="Times New Roman"/>
                    </w:rPr>
                    <w:t xml:space="preserve">Information Services offered </w:t>
                  </w:r>
                </w:p>
              </w:tc>
              <w:tc>
                <w:tcPr>
                  <w:tcW w:w="1402" w:type="dxa"/>
                  <w:shd w:val="clear" w:color="auto" w:fill="auto"/>
                  <w:vAlign w:val="center"/>
                </w:tcPr>
                <w:p w:rsidR="00B838C6" w:rsidRPr="00BD4A12" w:rsidRDefault="00B838C6" w:rsidP="0042104A">
                  <w:pPr>
                    <w:pStyle w:val="ListParagraph"/>
                    <w:spacing w:after="120" w:line="240" w:lineRule="auto"/>
                    <w:ind w:left="0"/>
                    <w:contextualSpacing w:val="0"/>
                    <w:jc w:val="center"/>
                    <w:rPr>
                      <w:rFonts w:ascii="Times New Roman" w:hAnsi="Times New Roman"/>
                    </w:rPr>
                  </w:pPr>
                  <w:r w:rsidRPr="00BD4A12">
                    <w:rPr>
                      <w:rFonts w:ascii="Times New Roman" w:hAnsi="Times New Roman"/>
                    </w:rPr>
                    <w:t>Number</w:t>
                  </w:r>
                </w:p>
              </w:tc>
              <w:tc>
                <w:tcPr>
                  <w:tcW w:w="1785" w:type="dxa"/>
                  <w:shd w:val="clear" w:color="auto" w:fill="auto"/>
                  <w:vAlign w:val="center"/>
                </w:tcPr>
                <w:p w:rsidR="00B838C6" w:rsidRPr="00BD4A12" w:rsidRDefault="00B838C6" w:rsidP="0042104A">
                  <w:pPr>
                    <w:pStyle w:val="ListParagraph"/>
                    <w:spacing w:after="120" w:line="240" w:lineRule="auto"/>
                    <w:ind w:left="0"/>
                    <w:contextualSpacing w:val="0"/>
                    <w:jc w:val="center"/>
                    <w:rPr>
                      <w:rFonts w:ascii="Times New Roman" w:hAnsi="Times New Roman"/>
                    </w:rPr>
                  </w:pPr>
                  <w:r w:rsidRPr="00BD4A12">
                    <w:rPr>
                      <w:rFonts w:ascii="Times New Roman" w:hAnsi="Times New Roman"/>
                    </w:rPr>
                    <w:t>Yearly</w:t>
                  </w:r>
                </w:p>
              </w:tc>
            </w:tr>
            <w:tr w:rsidR="00B838C6" w:rsidRPr="00BD4A12" w:rsidTr="0042104A">
              <w:trPr>
                <w:jc w:val="center"/>
              </w:trPr>
              <w:tc>
                <w:tcPr>
                  <w:tcW w:w="613" w:type="dxa"/>
                  <w:shd w:val="clear" w:color="auto" w:fill="auto"/>
                  <w:vAlign w:val="center"/>
                </w:tcPr>
                <w:p w:rsidR="00B838C6" w:rsidRPr="00BD4A12" w:rsidRDefault="00B838C6" w:rsidP="0042104A">
                  <w:pPr>
                    <w:pStyle w:val="ListParagraph"/>
                    <w:spacing w:after="120" w:line="240" w:lineRule="auto"/>
                    <w:ind w:left="0"/>
                    <w:contextualSpacing w:val="0"/>
                    <w:rPr>
                      <w:rFonts w:ascii="Times New Roman" w:hAnsi="Times New Roman"/>
                      <w:b/>
                      <w:bCs/>
                    </w:rPr>
                  </w:pPr>
                  <w:r w:rsidRPr="00BD4A12">
                    <w:rPr>
                      <w:rFonts w:ascii="Times New Roman" w:hAnsi="Times New Roman"/>
                      <w:b/>
                      <w:bCs/>
                    </w:rPr>
                    <w:t>7</w:t>
                  </w:r>
                </w:p>
              </w:tc>
              <w:tc>
                <w:tcPr>
                  <w:tcW w:w="3420" w:type="dxa"/>
                  <w:shd w:val="clear" w:color="auto" w:fill="auto"/>
                  <w:vAlign w:val="center"/>
                </w:tcPr>
                <w:p w:rsidR="00B838C6" w:rsidRPr="00BD4A12" w:rsidRDefault="00B838C6" w:rsidP="0042104A">
                  <w:pPr>
                    <w:pStyle w:val="ListParagraph"/>
                    <w:spacing w:after="120" w:line="240" w:lineRule="auto"/>
                    <w:ind w:left="0"/>
                    <w:contextualSpacing w:val="0"/>
                    <w:rPr>
                      <w:rFonts w:ascii="Times New Roman" w:hAnsi="Times New Roman"/>
                    </w:rPr>
                  </w:pPr>
                  <w:r w:rsidRPr="00BD4A12">
                    <w:rPr>
                      <w:rFonts w:ascii="Times New Roman" w:hAnsi="Times New Roman"/>
                    </w:rPr>
                    <w:t xml:space="preserve">Expenditure on Information Resources </w:t>
                  </w:r>
                </w:p>
              </w:tc>
              <w:tc>
                <w:tcPr>
                  <w:tcW w:w="1402" w:type="dxa"/>
                  <w:shd w:val="clear" w:color="auto" w:fill="auto"/>
                  <w:vAlign w:val="center"/>
                </w:tcPr>
                <w:p w:rsidR="00B838C6" w:rsidRPr="00BD4A12" w:rsidRDefault="00B838C6" w:rsidP="0042104A">
                  <w:pPr>
                    <w:pStyle w:val="ListParagraph"/>
                    <w:spacing w:after="120" w:line="240" w:lineRule="auto"/>
                    <w:ind w:left="0"/>
                    <w:contextualSpacing w:val="0"/>
                    <w:jc w:val="center"/>
                    <w:rPr>
                      <w:rFonts w:ascii="Times New Roman" w:hAnsi="Times New Roman"/>
                    </w:rPr>
                  </w:pPr>
                  <w:r w:rsidRPr="00BD4A12">
                    <w:rPr>
                      <w:rFonts w:ascii="Times New Roman" w:hAnsi="Times New Roman"/>
                    </w:rPr>
                    <w:t>Amount</w:t>
                  </w:r>
                </w:p>
              </w:tc>
              <w:tc>
                <w:tcPr>
                  <w:tcW w:w="1785" w:type="dxa"/>
                  <w:shd w:val="clear" w:color="auto" w:fill="auto"/>
                  <w:vAlign w:val="center"/>
                </w:tcPr>
                <w:p w:rsidR="00B838C6" w:rsidRPr="00BD4A12" w:rsidRDefault="00B838C6" w:rsidP="0042104A">
                  <w:pPr>
                    <w:pStyle w:val="ListParagraph"/>
                    <w:spacing w:after="120" w:line="240" w:lineRule="auto"/>
                    <w:ind w:left="0"/>
                    <w:contextualSpacing w:val="0"/>
                    <w:jc w:val="center"/>
                    <w:rPr>
                      <w:rFonts w:ascii="Times New Roman" w:hAnsi="Times New Roman"/>
                    </w:rPr>
                  </w:pPr>
                  <w:r w:rsidRPr="00BD4A12">
                    <w:rPr>
                      <w:rFonts w:ascii="Times New Roman" w:hAnsi="Times New Roman"/>
                    </w:rPr>
                    <w:t>Yearly</w:t>
                  </w:r>
                </w:p>
              </w:tc>
            </w:tr>
          </w:tbl>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p>
        </w:tc>
      </w:tr>
      <w:tr w:rsidR="00B838C6" w:rsidRPr="000D76C7" w:rsidTr="0042104A">
        <w:tc>
          <w:tcPr>
            <w:tcW w:w="720" w:type="dxa"/>
          </w:tcPr>
          <w:p w:rsidR="00B838C6"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noProof/>
                <w:lang w:val="en-IN" w:eastAsia="en-IN"/>
              </w:rPr>
            </w:pPr>
          </w:p>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r w:rsidRPr="000D76C7">
              <w:rPr>
                <w:rFonts w:ascii="Times New Roman" w:hAnsi="Times New Roman" w:cs="Times New Roman"/>
                <w:b/>
                <w:noProof/>
                <w:lang w:val="en-IN" w:eastAsia="en-IN"/>
              </w:rPr>
              <w:t>11.0</w:t>
            </w:r>
          </w:p>
        </w:tc>
        <w:tc>
          <w:tcPr>
            <w:tcW w:w="8402" w:type="dxa"/>
            <w:gridSpan w:val="6"/>
          </w:tcPr>
          <w:p w:rsidR="00B838C6"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b/>
              </w:rPr>
            </w:pPr>
          </w:p>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b/>
              </w:rPr>
              <w:t>References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noProof/>
                <w:lang w:val="en-IN" w:eastAsia="en-IN"/>
              </w:rPr>
            </w:pPr>
          </w:p>
        </w:tc>
        <w:tc>
          <w:tcPr>
            <w:tcW w:w="8402" w:type="dxa"/>
            <w:gridSpan w:val="6"/>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3"/>
              <w:gridCol w:w="4566"/>
              <w:gridCol w:w="2320"/>
            </w:tblGrid>
            <w:tr w:rsidR="00B838C6" w:rsidRPr="00BD4A12" w:rsidTr="0042104A">
              <w:trPr>
                <w:jc w:val="center"/>
              </w:trPr>
              <w:tc>
                <w:tcPr>
                  <w:tcW w:w="983" w:type="dxa"/>
                  <w:shd w:val="clear" w:color="auto" w:fill="D9D9D9"/>
                </w:tcPr>
                <w:p w:rsidR="00B838C6" w:rsidRPr="00BD4A12" w:rsidRDefault="00B838C6" w:rsidP="0042104A">
                  <w:pPr>
                    <w:spacing w:after="120" w:line="240" w:lineRule="auto"/>
                    <w:jc w:val="center"/>
                    <w:rPr>
                      <w:rFonts w:ascii="Times New Roman" w:hAnsi="Times New Roman" w:cs="Times New Roman"/>
                      <w:b/>
                      <w:bCs/>
                    </w:rPr>
                  </w:pPr>
                  <w:r w:rsidRPr="00BD4A12">
                    <w:rPr>
                      <w:rFonts w:ascii="Times New Roman" w:hAnsi="Times New Roman" w:cs="Times New Roman"/>
                      <w:b/>
                      <w:bCs/>
                    </w:rPr>
                    <w:t>Sl. No.</w:t>
                  </w:r>
                </w:p>
              </w:tc>
              <w:tc>
                <w:tcPr>
                  <w:tcW w:w="4566" w:type="dxa"/>
                  <w:shd w:val="clear" w:color="auto" w:fill="D9D9D9"/>
                </w:tcPr>
                <w:p w:rsidR="00B838C6" w:rsidRPr="00BD4A12" w:rsidRDefault="00B838C6" w:rsidP="0042104A">
                  <w:pPr>
                    <w:spacing w:after="120" w:line="240" w:lineRule="auto"/>
                    <w:jc w:val="center"/>
                    <w:rPr>
                      <w:rFonts w:ascii="Times New Roman" w:hAnsi="Times New Roman" w:cs="Times New Roman"/>
                      <w:b/>
                      <w:bCs/>
                    </w:rPr>
                  </w:pPr>
                  <w:r w:rsidRPr="00BD4A12">
                    <w:rPr>
                      <w:rFonts w:ascii="Times New Roman" w:hAnsi="Times New Roman" w:cs="Times New Roman"/>
                      <w:b/>
                      <w:bCs/>
                    </w:rPr>
                    <w:t>Document  Description</w:t>
                  </w:r>
                </w:p>
              </w:tc>
              <w:tc>
                <w:tcPr>
                  <w:tcW w:w="2320" w:type="dxa"/>
                  <w:shd w:val="clear" w:color="auto" w:fill="D9D9D9"/>
                </w:tcPr>
                <w:p w:rsidR="00B838C6" w:rsidRPr="00BD4A12" w:rsidRDefault="00B838C6" w:rsidP="0042104A">
                  <w:pPr>
                    <w:spacing w:after="120" w:line="240" w:lineRule="auto"/>
                    <w:jc w:val="center"/>
                    <w:rPr>
                      <w:rFonts w:ascii="Times New Roman" w:hAnsi="Times New Roman" w:cs="Times New Roman"/>
                      <w:b/>
                      <w:bCs/>
                    </w:rPr>
                  </w:pPr>
                  <w:r w:rsidRPr="00BD4A12">
                    <w:rPr>
                      <w:rFonts w:ascii="Times New Roman" w:hAnsi="Times New Roman" w:cs="Times New Roman"/>
                      <w:b/>
                      <w:bCs/>
                    </w:rPr>
                    <w:t>Doc reference</w:t>
                  </w:r>
                </w:p>
              </w:tc>
            </w:tr>
            <w:tr w:rsidR="00B838C6" w:rsidRPr="00BD4A12" w:rsidTr="0042104A">
              <w:trPr>
                <w:jc w:val="center"/>
              </w:trPr>
              <w:tc>
                <w:tcPr>
                  <w:tcW w:w="983" w:type="dxa"/>
                  <w:shd w:val="clear" w:color="auto" w:fill="auto"/>
                </w:tcPr>
                <w:p w:rsidR="00B838C6" w:rsidRPr="00BD4A12" w:rsidRDefault="00B838C6" w:rsidP="0042104A">
                  <w:pPr>
                    <w:spacing w:after="120" w:line="240" w:lineRule="auto"/>
                    <w:jc w:val="center"/>
                    <w:rPr>
                      <w:rFonts w:ascii="Times New Roman" w:hAnsi="Times New Roman" w:cs="Times New Roman"/>
                      <w:b/>
                      <w:bCs/>
                    </w:rPr>
                  </w:pPr>
                  <w:r w:rsidRPr="00BD4A12">
                    <w:rPr>
                      <w:rFonts w:ascii="Times New Roman" w:hAnsi="Times New Roman" w:cs="Times New Roman"/>
                      <w:b/>
                      <w:bCs/>
                    </w:rPr>
                    <w:t>01</w:t>
                  </w:r>
                </w:p>
              </w:tc>
              <w:tc>
                <w:tcPr>
                  <w:tcW w:w="4566" w:type="dxa"/>
                  <w:shd w:val="clear" w:color="auto" w:fill="auto"/>
                </w:tcPr>
                <w:p w:rsidR="00B838C6" w:rsidRPr="00BD4A12" w:rsidRDefault="00B838C6" w:rsidP="0042104A">
                  <w:pPr>
                    <w:spacing w:after="120" w:line="240" w:lineRule="auto"/>
                    <w:rPr>
                      <w:rFonts w:ascii="Times New Roman" w:hAnsi="Times New Roman" w:cs="Times New Roman"/>
                      <w:bCs/>
                    </w:rPr>
                  </w:pPr>
                  <w:r w:rsidRPr="00BD4A12">
                    <w:rPr>
                      <w:rFonts w:ascii="Times New Roman" w:hAnsi="Times New Roman" w:cs="Times New Roman"/>
                      <w:bCs/>
                      <w:iCs/>
                    </w:rPr>
                    <w:t>Quality Management Systems- Fundamentals and Vocabulary</w:t>
                  </w:r>
                </w:p>
              </w:tc>
              <w:tc>
                <w:tcPr>
                  <w:tcW w:w="2320" w:type="dxa"/>
                  <w:shd w:val="clear" w:color="auto" w:fill="auto"/>
                </w:tcPr>
                <w:p w:rsidR="00B838C6" w:rsidRPr="00FA5C2F" w:rsidRDefault="00B838C6" w:rsidP="0042104A">
                  <w:pPr>
                    <w:spacing w:after="120" w:line="240" w:lineRule="auto"/>
                    <w:jc w:val="center"/>
                    <w:rPr>
                      <w:rFonts w:ascii="Times New Roman" w:hAnsi="Times New Roman" w:cs="Times New Roman"/>
                    </w:rPr>
                  </w:pPr>
                  <w:r w:rsidRPr="00FA5C2F">
                    <w:rPr>
                      <w:rFonts w:ascii="Times New Roman" w:hAnsi="Times New Roman" w:cs="Times New Roman"/>
                      <w:bCs/>
                    </w:rPr>
                    <w:t>ISO 9001:2008</w:t>
                  </w:r>
                </w:p>
              </w:tc>
            </w:tr>
            <w:tr w:rsidR="00B838C6" w:rsidRPr="00BD4A12" w:rsidTr="0042104A">
              <w:trPr>
                <w:jc w:val="center"/>
              </w:trPr>
              <w:tc>
                <w:tcPr>
                  <w:tcW w:w="983" w:type="dxa"/>
                  <w:shd w:val="clear" w:color="auto" w:fill="auto"/>
                </w:tcPr>
                <w:p w:rsidR="00B838C6" w:rsidRPr="00BD4A12" w:rsidRDefault="00B838C6" w:rsidP="0042104A">
                  <w:pPr>
                    <w:spacing w:after="120" w:line="240" w:lineRule="auto"/>
                    <w:jc w:val="center"/>
                    <w:rPr>
                      <w:rFonts w:ascii="Times New Roman" w:hAnsi="Times New Roman" w:cs="Times New Roman"/>
                      <w:b/>
                      <w:bCs/>
                    </w:rPr>
                  </w:pPr>
                  <w:r w:rsidRPr="00BD4A12">
                    <w:rPr>
                      <w:rFonts w:ascii="Times New Roman" w:hAnsi="Times New Roman" w:cs="Times New Roman"/>
                      <w:b/>
                      <w:bCs/>
                    </w:rPr>
                    <w:t>02</w:t>
                  </w:r>
                </w:p>
              </w:tc>
              <w:tc>
                <w:tcPr>
                  <w:tcW w:w="4566" w:type="dxa"/>
                  <w:shd w:val="clear" w:color="auto" w:fill="auto"/>
                </w:tcPr>
                <w:p w:rsidR="00B838C6" w:rsidRPr="00BD4A12" w:rsidRDefault="00B838C6" w:rsidP="0042104A">
                  <w:pPr>
                    <w:spacing w:after="120" w:line="240" w:lineRule="auto"/>
                    <w:rPr>
                      <w:rFonts w:ascii="Times New Roman" w:hAnsi="Times New Roman" w:cs="Times New Roman"/>
                      <w:bCs/>
                    </w:rPr>
                  </w:pPr>
                  <w:r w:rsidRPr="00BD4A12">
                    <w:rPr>
                      <w:rFonts w:ascii="Times New Roman" w:hAnsi="Times New Roman" w:cs="Times New Roman"/>
                      <w:bCs/>
                    </w:rPr>
                    <w:t xml:space="preserve">Quality Manual </w:t>
                  </w:r>
                </w:p>
              </w:tc>
              <w:tc>
                <w:tcPr>
                  <w:tcW w:w="2320" w:type="dxa"/>
                  <w:shd w:val="clear" w:color="auto" w:fill="auto"/>
                </w:tcPr>
                <w:p w:rsidR="00B838C6" w:rsidRPr="00FA5C2F" w:rsidRDefault="00B838C6" w:rsidP="0042104A">
                  <w:pPr>
                    <w:spacing w:after="120" w:line="240" w:lineRule="auto"/>
                    <w:jc w:val="center"/>
                    <w:rPr>
                      <w:rFonts w:ascii="Times New Roman" w:hAnsi="Times New Roman" w:cs="Times New Roman"/>
                    </w:rPr>
                  </w:pPr>
                  <w:r w:rsidRPr="00FA5C2F">
                    <w:rPr>
                      <w:rFonts w:ascii="Times New Roman" w:hAnsi="Times New Roman" w:cs="Times New Roman"/>
                    </w:rPr>
                    <w:t>QM</w:t>
                  </w:r>
                </w:p>
              </w:tc>
            </w:tr>
            <w:tr w:rsidR="00B838C6" w:rsidRPr="00BD4A12" w:rsidTr="0042104A">
              <w:trPr>
                <w:jc w:val="center"/>
              </w:trPr>
              <w:tc>
                <w:tcPr>
                  <w:tcW w:w="983" w:type="dxa"/>
                  <w:shd w:val="clear" w:color="auto" w:fill="auto"/>
                </w:tcPr>
                <w:p w:rsidR="00B838C6" w:rsidRPr="00BD4A12" w:rsidRDefault="00B838C6" w:rsidP="0042104A">
                  <w:pPr>
                    <w:spacing w:after="120" w:line="240" w:lineRule="auto"/>
                    <w:jc w:val="center"/>
                    <w:rPr>
                      <w:rFonts w:ascii="Times New Roman" w:hAnsi="Times New Roman" w:cs="Times New Roman"/>
                      <w:b/>
                      <w:bCs/>
                    </w:rPr>
                  </w:pPr>
                  <w:r w:rsidRPr="00BD4A12">
                    <w:rPr>
                      <w:rFonts w:ascii="Times New Roman" w:hAnsi="Times New Roman" w:cs="Times New Roman"/>
                      <w:b/>
                      <w:bCs/>
                    </w:rPr>
                    <w:t>03</w:t>
                  </w:r>
                </w:p>
              </w:tc>
              <w:tc>
                <w:tcPr>
                  <w:tcW w:w="4566" w:type="dxa"/>
                  <w:shd w:val="clear" w:color="auto" w:fill="auto"/>
                </w:tcPr>
                <w:p w:rsidR="00B838C6" w:rsidRPr="00BD4A12" w:rsidRDefault="00B838C6" w:rsidP="0042104A">
                  <w:pPr>
                    <w:pStyle w:val="Header"/>
                    <w:spacing w:after="120"/>
                    <w:rPr>
                      <w:rFonts w:ascii="Times New Roman" w:hAnsi="Times New Roman"/>
                    </w:rPr>
                  </w:pPr>
                  <w:r w:rsidRPr="00BD4A12">
                    <w:rPr>
                      <w:rFonts w:ascii="Times New Roman" w:hAnsi="Times New Roman"/>
                      <w:bCs/>
                    </w:rPr>
                    <w:t xml:space="preserve">Quality </w:t>
                  </w:r>
                  <w:r>
                    <w:rPr>
                      <w:rFonts w:ascii="Times New Roman" w:hAnsi="Times New Roman"/>
                      <w:bCs/>
                    </w:rPr>
                    <w:t xml:space="preserve">System </w:t>
                  </w:r>
                  <w:r w:rsidRPr="00BD4A12">
                    <w:rPr>
                      <w:rFonts w:ascii="Times New Roman" w:hAnsi="Times New Roman"/>
                      <w:bCs/>
                    </w:rPr>
                    <w:t xml:space="preserve">Procedure </w:t>
                  </w:r>
                </w:p>
              </w:tc>
              <w:tc>
                <w:tcPr>
                  <w:tcW w:w="2320" w:type="dxa"/>
                  <w:shd w:val="clear" w:color="auto" w:fill="auto"/>
                </w:tcPr>
                <w:p w:rsidR="00B838C6" w:rsidRPr="00FA5C2F" w:rsidRDefault="00B838C6" w:rsidP="0042104A">
                  <w:pPr>
                    <w:pStyle w:val="Header"/>
                    <w:spacing w:after="120"/>
                    <w:jc w:val="center"/>
                    <w:rPr>
                      <w:rFonts w:ascii="Times New Roman" w:hAnsi="Times New Roman"/>
                    </w:rPr>
                  </w:pPr>
                  <w:r w:rsidRPr="00FA5C2F">
                    <w:rPr>
                      <w:rFonts w:ascii="Times New Roman" w:hAnsi="Times New Roman"/>
                    </w:rPr>
                    <w:t>QSP</w:t>
                  </w:r>
                </w:p>
              </w:tc>
            </w:tr>
          </w:tbl>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p>
        </w:tc>
      </w:tr>
    </w:tbl>
    <w:p w:rsidR="00B838C6" w:rsidRPr="00637DD5" w:rsidRDefault="00B838C6" w:rsidP="00B838C6">
      <w:pPr>
        <w:tabs>
          <w:tab w:val="left" w:pos="967"/>
        </w:tabs>
        <w:spacing w:after="0" w:line="269" w:lineRule="auto"/>
        <w:ind w:right="-1030"/>
        <w:rPr>
          <w:rFonts w:ascii="Times New Roman" w:hAnsi="Times New Roman" w:cs="Times New Roman"/>
          <w:b/>
        </w:rPr>
      </w:pPr>
      <w:bookmarkStart w:id="11" w:name="_GoBack"/>
      <w:bookmarkEnd w:id="11"/>
    </w:p>
    <w:p w:rsidR="00B838C6" w:rsidRDefault="00B838C6" w:rsidP="003F55FE">
      <w:pPr>
        <w:rPr>
          <w:rFonts w:ascii="Times New Roman" w:hAnsi="Times New Roman"/>
          <w:color w:val="000000" w:themeColor="text1"/>
          <w:sz w:val="14"/>
          <w:szCs w:val="14"/>
        </w:rPr>
      </w:pPr>
    </w:p>
    <w:p w:rsidR="00B838C6" w:rsidRPr="003F55FE" w:rsidRDefault="00B838C6" w:rsidP="003F55FE">
      <w:pPr>
        <w:rPr>
          <w:rFonts w:ascii="Times New Roman" w:hAnsi="Times New Roman"/>
          <w:color w:val="000000" w:themeColor="text1"/>
          <w:sz w:val="14"/>
          <w:szCs w:val="14"/>
        </w:rPr>
      </w:pPr>
    </w:p>
    <w:sectPr w:rsidR="00B838C6" w:rsidRPr="003F55FE" w:rsidSect="001B10EF">
      <w:headerReference w:type="default" r:id="rId16"/>
      <w:pgSz w:w="11906" w:h="16838" w:code="9"/>
      <w:pgMar w:top="1440" w:right="1440" w:bottom="1080" w:left="2016" w:header="706"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6878" w:rsidRDefault="00966878" w:rsidP="00556CD7">
      <w:pPr>
        <w:spacing w:after="0" w:line="240" w:lineRule="auto"/>
      </w:pPr>
      <w:r>
        <w:separator/>
      </w:r>
    </w:p>
  </w:endnote>
  <w:endnote w:type="continuationSeparator" w:id="1">
    <w:p w:rsidR="00966878" w:rsidRDefault="00966878" w:rsidP="00556C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34175"/>
      <w:docPartObj>
        <w:docPartGallery w:val="Page Numbers (Bottom of Page)"/>
        <w:docPartUnique/>
      </w:docPartObj>
    </w:sdtPr>
    <w:sdtContent>
      <w:p w:rsidR="0042104A" w:rsidRDefault="008C1B03">
        <w:pPr>
          <w:pStyle w:val="Footer"/>
          <w:jc w:val="center"/>
        </w:pPr>
        <w:fldSimple w:instr=" PAGE   \* MERGEFORMAT ">
          <w:r w:rsidR="00FC2E91">
            <w:rPr>
              <w:noProof/>
            </w:rPr>
            <w:t>1</w:t>
          </w:r>
        </w:fldSimple>
      </w:p>
    </w:sdtContent>
  </w:sdt>
  <w:p w:rsidR="0042104A" w:rsidRPr="00410B99" w:rsidRDefault="0042104A" w:rsidP="00E359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04A" w:rsidRDefault="0042104A" w:rsidP="00E359C4">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6878" w:rsidRDefault="00966878" w:rsidP="00556CD7">
      <w:pPr>
        <w:spacing w:after="0" w:line="240" w:lineRule="auto"/>
      </w:pPr>
      <w:r>
        <w:separator/>
      </w:r>
    </w:p>
  </w:footnote>
  <w:footnote w:type="continuationSeparator" w:id="1">
    <w:p w:rsidR="00966878" w:rsidRDefault="00966878" w:rsidP="00556C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22" w:type="pct"/>
      <w:tblLayout w:type="fixed"/>
      <w:tblLook w:val="04A0"/>
    </w:tblPr>
    <w:tblGrid>
      <w:gridCol w:w="1387"/>
      <w:gridCol w:w="4817"/>
      <w:gridCol w:w="1135"/>
      <w:gridCol w:w="1365"/>
    </w:tblGrid>
    <w:tr w:rsidR="0042104A" w:rsidRPr="0096457D" w:rsidTr="00E359C4">
      <w:trPr>
        <w:trHeight w:val="1463"/>
      </w:trPr>
      <w:tc>
        <w:tcPr>
          <w:tcW w:w="5000" w:type="pct"/>
          <w:gridSpan w:val="4"/>
          <w:tcBorders>
            <w:bottom w:val="single" w:sz="4" w:space="0" w:color="auto"/>
          </w:tcBorders>
        </w:tcPr>
        <w:p w:rsidR="0042104A" w:rsidRDefault="008C1B03" w:rsidP="00E359C4">
          <w:pPr>
            <w:pStyle w:val="Header"/>
            <w:tabs>
              <w:tab w:val="left" w:pos="851"/>
            </w:tabs>
            <w:rPr>
              <w:rFonts w:ascii="Times New Roman" w:hAnsi="Times New Roman"/>
              <w:b/>
              <w:sz w:val="26"/>
              <w:szCs w:val="26"/>
            </w:rPr>
          </w:pPr>
          <w:r w:rsidRPr="008C1B03">
            <w:rPr>
              <w:rFonts w:ascii="Times New Roman" w:hAnsi="Times New Roman"/>
              <w:noProof/>
              <w:sz w:val="24"/>
              <w:szCs w:val="24"/>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6.8pt;margin-top:4.3pt;width:57.8pt;height:57.8pt;z-index:251660288" wrapcoords="9733 104 9004 156 6454 781 4893 1770 3800 2602 2915 3435 2186 4268 1613 5101 1145 5933 468 7599 260 8432 0 10097 104 12596 312 13428 885 15094 1718 16760 2342 17592 4060 19258 5309 20091 7027 20923 7131 21027 9421 21496 9889 21496 11711 21496 12231 21496 14417 21027 14521 20923 16239 20143 17540 19258 18477 18425 19206 17592 20351 15927 20715 15094 21288 13428 21548 11763 21600 10097 21340 8432 21132 7599 20455 5933 19987 5101 19414 4268 18685 3435 17800 2602 16707 1770 15406 1041 15146 781 12596 156 11867 104 9733 104">
                <v:imagedata r:id="rId1" o:title=""/>
                <w10:wrap type="square"/>
              </v:shape>
              <o:OLEObject Type="Embed" ProgID="CorelDRAW.Graphic.12" ShapeID="_x0000_s2049" DrawAspect="Content" ObjectID="_1484988591" r:id="rId2"/>
            </w:pict>
          </w:r>
        </w:p>
        <w:p w:rsidR="0042104A" w:rsidRPr="00614150" w:rsidRDefault="0042104A" w:rsidP="00E359C4">
          <w:pPr>
            <w:pStyle w:val="Header"/>
            <w:tabs>
              <w:tab w:val="left" w:pos="851"/>
            </w:tabs>
            <w:rPr>
              <w:rFonts w:ascii="Times New Roman" w:hAnsi="Times New Roman"/>
              <w:b/>
              <w:color w:val="C00000"/>
              <w:sz w:val="26"/>
              <w:szCs w:val="26"/>
            </w:rPr>
          </w:pPr>
        </w:p>
        <w:p w:rsidR="0042104A" w:rsidRPr="001E146C" w:rsidRDefault="0042104A" w:rsidP="00E359C4">
          <w:pPr>
            <w:pStyle w:val="Header"/>
            <w:tabs>
              <w:tab w:val="left" w:pos="851"/>
            </w:tabs>
            <w:rPr>
              <w:rFonts w:ascii="Times New Roman" w:hAnsi="Times New Roman"/>
              <w:b/>
              <w:sz w:val="26"/>
              <w:szCs w:val="26"/>
            </w:rPr>
          </w:pPr>
          <w:r w:rsidRPr="00614150">
            <w:rPr>
              <w:rFonts w:ascii="Times New Roman" w:hAnsi="Times New Roman"/>
              <w:b/>
              <w:color w:val="C00000"/>
              <w:sz w:val="30"/>
              <w:szCs w:val="26"/>
            </w:rPr>
            <w:t xml:space="preserve">      All India Institute of Speech &amp; Hearing  Mysore</w:t>
          </w:r>
        </w:p>
      </w:tc>
    </w:tr>
    <w:tr w:rsidR="0042104A" w:rsidRPr="0096457D" w:rsidTr="00E359C4">
      <w:trPr>
        <w:trHeight w:val="323"/>
      </w:trPr>
      <w:tc>
        <w:tcPr>
          <w:tcW w:w="7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104A" w:rsidRPr="00B22DE2" w:rsidRDefault="0042104A" w:rsidP="00E359C4">
          <w:pPr>
            <w:spacing w:after="0" w:line="240" w:lineRule="auto"/>
            <w:rPr>
              <w:rFonts w:ascii="Times New Roman" w:hAnsi="Times New Roman" w:cs="Times New Roman"/>
              <w:b/>
              <w:color w:val="00B0F0"/>
            </w:rPr>
          </w:pPr>
          <w:r w:rsidRPr="00B22DE2">
            <w:rPr>
              <w:rFonts w:ascii="Times New Roman" w:hAnsi="Times New Roman" w:cs="Times New Roman"/>
              <w:b/>
              <w:color w:val="00B0F0"/>
            </w:rPr>
            <w:t xml:space="preserve">Title : </w:t>
          </w:r>
        </w:p>
      </w:tc>
      <w:tc>
        <w:tcPr>
          <w:tcW w:w="2767" w:type="pct"/>
          <w:tcBorders>
            <w:top w:val="single" w:sz="4" w:space="0" w:color="auto"/>
            <w:left w:val="single" w:sz="4" w:space="0" w:color="auto"/>
            <w:bottom w:val="single" w:sz="4" w:space="0" w:color="auto"/>
            <w:right w:val="single" w:sz="4" w:space="0" w:color="auto"/>
          </w:tcBorders>
          <w:vAlign w:val="center"/>
        </w:tcPr>
        <w:p w:rsidR="0042104A" w:rsidRPr="00B22DE2" w:rsidRDefault="0042104A" w:rsidP="00E359C4">
          <w:pPr>
            <w:spacing w:after="0" w:line="240" w:lineRule="auto"/>
            <w:jc w:val="center"/>
            <w:rPr>
              <w:rFonts w:ascii="Times New Roman" w:hAnsi="Times New Roman" w:cs="Times New Roman"/>
              <w:b/>
              <w:color w:val="0066FF"/>
            </w:rPr>
          </w:pPr>
          <w:r>
            <w:rPr>
              <w:rFonts w:ascii="Times New Roman" w:hAnsi="Times New Roman" w:cs="Times New Roman"/>
              <w:b/>
              <w:color w:val="000000" w:themeColor="text1"/>
            </w:rPr>
            <w:t xml:space="preserve">Library &amp; Information Center </w:t>
          </w:r>
          <w:r w:rsidRPr="00B22DE2">
            <w:rPr>
              <w:rFonts w:ascii="Times New Roman" w:hAnsi="Times New Roman" w:cs="Times New Roman"/>
              <w:b/>
              <w:color w:val="000000" w:themeColor="text1"/>
            </w:rPr>
            <w:t xml:space="preserve"> Process Manual</w:t>
          </w:r>
        </w:p>
      </w:tc>
      <w:tc>
        <w:tcPr>
          <w:tcW w:w="6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104A" w:rsidRPr="00B22DE2" w:rsidRDefault="0042104A" w:rsidP="00E359C4">
          <w:pPr>
            <w:spacing w:after="0" w:line="240" w:lineRule="auto"/>
            <w:rPr>
              <w:rFonts w:ascii="Times New Roman" w:hAnsi="Times New Roman" w:cs="Times New Roman"/>
              <w:b/>
              <w:color w:val="00B0F0"/>
            </w:rPr>
          </w:pPr>
          <w:r w:rsidRPr="00B22DE2">
            <w:rPr>
              <w:rFonts w:ascii="Times New Roman" w:hAnsi="Times New Roman" w:cs="Times New Roman"/>
              <w:b/>
              <w:color w:val="00B0F0"/>
            </w:rPr>
            <w:t>Doc Ref :</w:t>
          </w:r>
        </w:p>
      </w:tc>
      <w:tc>
        <w:tcPr>
          <w:tcW w:w="784" w:type="pct"/>
          <w:tcBorders>
            <w:top w:val="single" w:sz="4" w:space="0" w:color="auto"/>
            <w:left w:val="single" w:sz="4" w:space="0" w:color="auto"/>
            <w:bottom w:val="single" w:sz="4" w:space="0" w:color="auto"/>
            <w:right w:val="single" w:sz="4" w:space="0" w:color="auto"/>
          </w:tcBorders>
          <w:vAlign w:val="center"/>
        </w:tcPr>
        <w:p w:rsidR="0042104A" w:rsidRPr="00B22DE2" w:rsidRDefault="0042104A" w:rsidP="00E359C4">
          <w:pPr>
            <w:spacing w:after="0" w:line="240" w:lineRule="auto"/>
            <w:jc w:val="center"/>
            <w:rPr>
              <w:rFonts w:ascii="Times New Roman" w:hAnsi="Times New Roman" w:cs="Times New Roman"/>
              <w:b/>
              <w:color w:val="0066FF"/>
            </w:rPr>
          </w:pPr>
          <w:r>
            <w:rPr>
              <w:rFonts w:ascii="Times New Roman" w:eastAsia="Times New Roman" w:hAnsi="Times New Roman" w:cs="Times New Roman"/>
              <w:b/>
              <w:sz w:val="24"/>
              <w:szCs w:val="24"/>
            </w:rPr>
            <w:t>LI/PM/01</w:t>
          </w:r>
        </w:p>
      </w:tc>
    </w:tr>
    <w:tr w:rsidR="0042104A" w:rsidRPr="0096457D" w:rsidTr="00E359C4">
      <w:trPr>
        <w:trHeight w:val="323"/>
      </w:trPr>
      <w:tc>
        <w:tcPr>
          <w:tcW w:w="7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104A" w:rsidRPr="00B22DE2" w:rsidRDefault="0042104A" w:rsidP="00E359C4">
          <w:pPr>
            <w:spacing w:after="0" w:line="240" w:lineRule="auto"/>
            <w:rPr>
              <w:rFonts w:ascii="Times New Roman" w:hAnsi="Times New Roman" w:cs="Times New Roman"/>
              <w:b/>
              <w:color w:val="00B0F0"/>
            </w:rPr>
          </w:pPr>
          <w:r w:rsidRPr="00B22DE2">
            <w:rPr>
              <w:rFonts w:ascii="Times New Roman" w:hAnsi="Times New Roman" w:cs="Times New Roman"/>
              <w:b/>
              <w:color w:val="00B0F0"/>
            </w:rPr>
            <w:t xml:space="preserve">Department </w:t>
          </w:r>
        </w:p>
      </w:tc>
      <w:tc>
        <w:tcPr>
          <w:tcW w:w="2767" w:type="pct"/>
          <w:tcBorders>
            <w:top w:val="single" w:sz="4" w:space="0" w:color="auto"/>
            <w:left w:val="single" w:sz="4" w:space="0" w:color="auto"/>
            <w:bottom w:val="single" w:sz="4" w:space="0" w:color="auto"/>
            <w:right w:val="single" w:sz="4" w:space="0" w:color="auto"/>
          </w:tcBorders>
          <w:vAlign w:val="center"/>
        </w:tcPr>
        <w:p w:rsidR="0042104A" w:rsidRPr="00B22DE2" w:rsidRDefault="0042104A" w:rsidP="00E359C4">
          <w:pPr>
            <w:spacing w:after="0" w:line="240" w:lineRule="auto"/>
            <w:jc w:val="center"/>
            <w:rPr>
              <w:rFonts w:ascii="Times New Roman" w:hAnsi="Times New Roman" w:cs="Times New Roman"/>
              <w:b/>
            </w:rPr>
          </w:pPr>
          <w:r>
            <w:rPr>
              <w:rFonts w:ascii="Times New Roman" w:hAnsi="Times New Roman" w:cs="Times New Roman"/>
              <w:b/>
              <w:color w:val="000000" w:themeColor="text1"/>
            </w:rPr>
            <w:t>Library &amp; Information Center</w:t>
          </w:r>
        </w:p>
      </w:tc>
      <w:tc>
        <w:tcPr>
          <w:tcW w:w="6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104A" w:rsidRPr="00B22DE2" w:rsidRDefault="0042104A" w:rsidP="00E359C4">
          <w:pPr>
            <w:spacing w:after="0" w:line="240" w:lineRule="auto"/>
            <w:rPr>
              <w:rFonts w:ascii="Times New Roman" w:hAnsi="Times New Roman" w:cs="Times New Roman"/>
              <w:b/>
              <w:color w:val="00B0F0"/>
            </w:rPr>
          </w:pPr>
          <w:r w:rsidRPr="00B22DE2">
            <w:rPr>
              <w:rFonts w:ascii="Times New Roman" w:hAnsi="Times New Roman" w:cs="Times New Roman"/>
              <w:b/>
              <w:color w:val="00B0F0"/>
            </w:rPr>
            <w:t>ISO Sec :</w:t>
          </w:r>
        </w:p>
      </w:tc>
      <w:tc>
        <w:tcPr>
          <w:tcW w:w="784" w:type="pct"/>
          <w:tcBorders>
            <w:top w:val="single" w:sz="4" w:space="0" w:color="auto"/>
            <w:left w:val="single" w:sz="4" w:space="0" w:color="auto"/>
            <w:bottom w:val="single" w:sz="4" w:space="0" w:color="auto"/>
            <w:right w:val="single" w:sz="4" w:space="0" w:color="auto"/>
          </w:tcBorders>
          <w:vAlign w:val="center"/>
        </w:tcPr>
        <w:p w:rsidR="0042104A" w:rsidRPr="00B22DE2" w:rsidRDefault="0042104A" w:rsidP="00E359C4">
          <w:pPr>
            <w:spacing w:after="0" w:line="240" w:lineRule="auto"/>
            <w:rPr>
              <w:rFonts w:ascii="Times New Roman" w:hAnsi="Times New Roman" w:cs="Times New Roman"/>
              <w:b/>
              <w:color w:val="0066FF"/>
            </w:rPr>
          </w:pPr>
        </w:p>
      </w:tc>
    </w:tr>
    <w:tr w:rsidR="0042104A" w:rsidRPr="0096457D" w:rsidTr="00E359C4">
      <w:trPr>
        <w:trHeight w:val="323"/>
      </w:trPr>
      <w:tc>
        <w:tcPr>
          <w:tcW w:w="7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104A" w:rsidRPr="00B22DE2" w:rsidRDefault="0042104A" w:rsidP="00E359C4">
          <w:pPr>
            <w:pStyle w:val="Header"/>
            <w:rPr>
              <w:rFonts w:ascii="Times New Roman" w:hAnsi="Times New Roman"/>
              <w:b/>
              <w:color w:val="00B0F0"/>
            </w:rPr>
          </w:pPr>
          <w:r w:rsidRPr="00B22DE2">
            <w:rPr>
              <w:rFonts w:ascii="Times New Roman" w:hAnsi="Times New Roman"/>
              <w:b/>
              <w:color w:val="00B0F0"/>
            </w:rPr>
            <w:t>Process</w:t>
          </w:r>
        </w:p>
      </w:tc>
      <w:tc>
        <w:tcPr>
          <w:tcW w:w="4203" w:type="pct"/>
          <w:gridSpan w:val="3"/>
          <w:tcBorders>
            <w:top w:val="single" w:sz="4" w:space="0" w:color="auto"/>
            <w:left w:val="single" w:sz="4" w:space="0" w:color="auto"/>
            <w:bottom w:val="single" w:sz="4" w:space="0" w:color="auto"/>
            <w:right w:val="single" w:sz="4" w:space="0" w:color="auto"/>
          </w:tcBorders>
          <w:vAlign w:val="center"/>
        </w:tcPr>
        <w:p w:rsidR="0042104A" w:rsidRPr="00B22DE2" w:rsidRDefault="0042104A" w:rsidP="00E359C4">
          <w:pPr>
            <w:spacing w:after="0" w:line="240" w:lineRule="auto"/>
            <w:jc w:val="center"/>
            <w:rPr>
              <w:rFonts w:ascii="Times New Roman" w:hAnsi="Times New Roman" w:cs="Times New Roman"/>
              <w:b/>
              <w:color w:val="0066FF"/>
            </w:rPr>
          </w:pPr>
          <w:r>
            <w:rPr>
              <w:rFonts w:ascii="Times New Roman" w:hAnsi="Times New Roman" w:cs="Times New Roman"/>
              <w:b/>
              <w:bCs/>
              <w:sz w:val="24"/>
              <w:szCs w:val="24"/>
            </w:rPr>
            <w:t>Acquisition, Processing and Maintenance of Information Resources and Provision of Information Services</w:t>
          </w:r>
        </w:p>
      </w:tc>
    </w:tr>
  </w:tbl>
  <w:p w:rsidR="0042104A" w:rsidRDefault="0042104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22" w:type="pct"/>
      <w:tblLayout w:type="fixed"/>
      <w:tblLook w:val="04A0"/>
    </w:tblPr>
    <w:tblGrid>
      <w:gridCol w:w="1387"/>
      <w:gridCol w:w="4817"/>
      <w:gridCol w:w="1135"/>
      <w:gridCol w:w="1365"/>
    </w:tblGrid>
    <w:tr w:rsidR="0042104A" w:rsidRPr="0096457D" w:rsidTr="0042104A">
      <w:trPr>
        <w:trHeight w:val="1463"/>
      </w:trPr>
      <w:tc>
        <w:tcPr>
          <w:tcW w:w="5000" w:type="pct"/>
          <w:gridSpan w:val="4"/>
          <w:tcBorders>
            <w:bottom w:val="single" w:sz="4" w:space="0" w:color="auto"/>
          </w:tcBorders>
        </w:tcPr>
        <w:p w:rsidR="0042104A" w:rsidRDefault="008C1B03" w:rsidP="0042104A">
          <w:pPr>
            <w:pStyle w:val="Header"/>
            <w:tabs>
              <w:tab w:val="left" w:pos="851"/>
            </w:tabs>
            <w:rPr>
              <w:rFonts w:ascii="Times New Roman" w:hAnsi="Times New Roman"/>
              <w:b/>
              <w:sz w:val="26"/>
              <w:szCs w:val="26"/>
            </w:rPr>
          </w:pPr>
          <w:r w:rsidRPr="008C1B03">
            <w:rPr>
              <w:rFonts w:ascii="Times New Roman" w:hAnsi="Times New Roman"/>
              <w:noProof/>
              <w:sz w:val="24"/>
              <w:szCs w:val="24"/>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66.8pt;margin-top:4.3pt;width:57.8pt;height:57.8pt;z-index:251664384" wrapcoords="9733 104 9004 156 6454 781 4893 1770 3800 2602 2915 3435 2186 4268 1613 5101 1145 5933 468 7599 260 8432 0 10097 104 12596 312 13428 885 15094 1718 16760 2342 17592 4060 19258 5309 20091 7027 20923 7131 21027 9421 21496 9889 21496 11711 21496 12231 21496 14417 21027 14521 20923 16239 20143 17540 19258 18477 18425 19206 17592 20351 15927 20715 15094 21288 13428 21548 11763 21600 10097 21340 8432 21132 7599 20455 5933 19987 5101 19414 4268 18685 3435 17800 2602 16707 1770 15406 1041 15146 781 12596 156 11867 104 9733 104">
                <v:imagedata r:id="rId1" o:title=""/>
                <w10:wrap type="square"/>
              </v:shape>
              <o:OLEObject Type="Embed" ProgID="CorelDRAW.Graphic.12" ShapeID="_x0000_s2052" DrawAspect="Content" ObjectID="_1484988592" r:id="rId2"/>
            </w:pict>
          </w:r>
        </w:p>
        <w:p w:rsidR="0042104A" w:rsidRPr="00614150" w:rsidRDefault="0042104A" w:rsidP="0042104A">
          <w:pPr>
            <w:pStyle w:val="Header"/>
            <w:tabs>
              <w:tab w:val="left" w:pos="851"/>
            </w:tabs>
            <w:rPr>
              <w:rFonts w:ascii="Times New Roman" w:hAnsi="Times New Roman"/>
              <w:b/>
              <w:color w:val="C00000"/>
              <w:sz w:val="26"/>
              <w:szCs w:val="26"/>
            </w:rPr>
          </w:pPr>
        </w:p>
        <w:p w:rsidR="0042104A" w:rsidRPr="001E146C" w:rsidRDefault="0042104A" w:rsidP="0042104A">
          <w:pPr>
            <w:pStyle w:val="Header"/>
            <w:tabs>
              <w:tab w:val="left" w:pos="851"/>
            </w:tabs>
            <w:rPr>
              <w:rFonts w:ascii="Times New Roman" w:hAnsi="Times New Roman"/>
              <w:b/>
              <w:sz w:val="26"/>
              <w:szCs w:val="26"/>
            </w:rPr>
          </w:pPr>
          <w:r w:rsidRPr="00614150">
            <w:rPr>
              <w:rFonts w:ascii="Times New Roman" w:hAnsi="Times New Roman"/>
              <w:b/>
              <w:color w:val="C00000"/>
              <w:sz w:val="30"/>
              <w:szCs w:val="26"/>
            </w:rPr>
            <w:t xml:space="preserve">      All India Institute of Speech &amp; Hearing  Mysore</w:t>
          </w:r>
        </w:p>
      </w:tc>
    </w:tr>
    <w:tr w:rsidR="0042104A" w:rsidRPr="0096457D" w:rsidTr="0042104A">
      <w:trPr>
        <w:trHeight w:val="323"/>
      </w:trPr>
      <w:tc>
        <w:tcPr>
          <w:tcW w:w="7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104A" w:rsidRPr="00B22DE2" w:rsidRDefault="0042104A" w:rsidP="0042104A">
          <w:pPr>
            <w:spacing w:after="0" w:line="240" w:lineRule="auto"/>
            <w:rPr>
              <w:rFonts w:ascii="Times New Roman" w:hAnsi="Times New Roman" w:cs="Times New Roman"/>
              <w:b/>
              <w:color w:val="00B0F0"/>
            </w:rPr>
          </w:pPr>
          <w:r w:rsidRPr="00B22DE2">
            <w:rPr>
              <w:rFonts w:ascii="Times New Roman" w:hAnsi="Times New Roman" w:cs="Times New Roman"/>
              <w:b/>
              <w:color w:val="00B0F0"/>
            </w:rPr>
            <w:t xml:space="preserve">Title : </w:t>
          </w:r>
        </w:p>
      </w:tc>
      <w:tc>
        <w:tcPr>
          <w:tcW w:w="2767" w:type="pct"/>
          <w:tcBorders>
            <w:top w:val="single" w:sz="4" w:space="0" w:color="auto"/>
            <w:left w:val="single" w:sz="4" w:space="0" w:color="auto"/>
            <w:bottom w:val="single" w:sz="4" w:space="0" w:color="auto"/>
            <w:right w:val="single" w:sz="4" w:space="0" w:color="auto"/>
          </w:tcBorders>
          <w:vAlign w:val="center"/>
        </w:tcPr>
        <w:p w:rsidR="0042104A" w:rsidRPr="00B22DE2" w:rsidRDefault="0042104A" w:rsidP="0042104A">
          <w:pPr>
            <w:spacing w:after="0" w:line="240" w:lineRule="auto"/>
            <w:jc w:val="center"/>
            <w:rPr>
              <w:rFonts w:ascii="Times New Roman" w:hAnsi="Times New Roman" w:cs="Times New Roman"/>
              <w:b/>
              <w:color w:val="0066FF"/>
            </w:rPr>
          </w:pPr>
          <w:r>
            <w:rPr>
              <w:rFonts w:ascii="Times New Roman" w:hAnsi="Times New Roman" w:cs="Times New Roman"/>
              <w:b/>
              <w:color w:val="000000" w:themeColor="text1"/>
            </w:rPr>
            <w:t xml:space="preserve">Library &amp; Information Center </w:t>
          </w:r>
          <w:r w:rsidRPr="00B22DE2">
            <w:rPr>
              <w:rFonts w:ascii="Times New Roman" w:hAnsi="Times New Roman" w:cs="Times New Roman"/>
              <w:b/>
              <w:color w:val="000000" w:themeColor="text1"/>
            </w:rPr>
            <w:t xml:space="preserve"> Process Manual</w:t>
          </w:r>
        </w:p>
      </w:tc>
      <w:tc>
        <w:tcPr>
          <w:tcW w:w="6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104A" w:rsidRPr="00B22DE2" w:rsidRDefault="0042104A" w:rsidP="0042104A">
          <w:pPr>
            <w:spacing w:after="0" w:line="240" w:lineRule="auto"/>
            <w:rPr>
              <w:rFonts w:ascii="Times New Roman" w:hAnsi="Times New Roman" w:cs="Times New Roman"/>
              <w:b/>
              <w:color w:val="00B0F0"/>
            </w:rPr>
          </w:pPr>
          <w:r w:rsidRPr="00B22DE2">
            <w:rPr>
              <w:rFonts w:ascii="Times New Roman" w:hAnsi="Times New Roman" w:cs="Times New Roman"/>
              <w:b/>
              <w:color w:val="00B0F0"/>
            </w:rPr>
            <w:t>Doc Ref :</w:t>
          </w:r>
        </w:p>
      </w:tc>
      <w:tc>
        <w:tcPr>
          <w:tcW w:w="784" w:type="pct"/>
          <w:tcBorders>
            <w:top w:val="single" w:sz="4" w:space="0" w:color="auto"/>
            <w:left w:val="single" w:sz="4" w:space="0" w:color="auto"/>
            <w:bottom w:val="single" w:sz="4" w:space="0" w:color="auto"/>
            <w:right w:val="single" w:sz="4" w:space="0" w:color="auto"/>
          </w:tcBorders>
          <w:vAlign w:val="center"/>
        </w:tcPr>
        <w:p w:rsidR="0042104A" w:rsidRPr="00B22DE2" w:rsidRDefault="0042104A" w:rsidP="0042104A">
          <w:pPr>
            <w:spacing w:after="0" w:line="240" w:lineRule="auto"/>
            <w:jc w:val="center"/>
            <w:rPr>
              <w:rFonts w:ascii="Times New Roman" w:hAnsi="Times New Roman" w:cs="Times New Roman"/>
              <w:b/>
              <w:color w:val="0066FF"/>
            </w:rPr>
          </w:pPr>
          <w:r>
            <w:rPr>
              <w:rFonts w:ascii="Times New Roman" w:eastAsia="Times New Roman" w:hAnsi="Times New Roman" w:cs="Times New Roman"/>
              <w:b/>
              <w:sz w:val="24"/>
              <w:szCs w:val="24"/>
            </w:rPr>
            <w:t>LI/PM/01</w:t>
          </w:r>
        </w:p>
      </w:tc>
    </w:tr>
    <w:tr w:rsidR="0042104A" w:rsidRPr="0096457D" w:rsidTr="0042104A">
      <w:trPr>
        <w:trHeight w:val="323"/>
      </w:trPr>
      <w:tc>
        <w:tcPr>
          <w:tcW w:w="7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104A" w:rsidRPr="00B22DE2" w:rsidRDefault="0042104A" w:rsidP="0042104A">
          <w:pPr>
            <w:spacing w:after="0" w:line="240" w:lineRule="auto"/>
            <w:rPr>
              <w:rFonts w:ascii="Times New Roman" w:hAnsi="Times New Roman" w:cs="Times New Roman"/>
              <w:b/>
              <w:color w:val="00B0F0"/>
            </w:rPr>
          </w:pPr>
          <w:r w:rsidRPr="00B22DE2">
            <w:rPr>
              <w:rFonts w:ascii="Times New Roman" w:hAnsi="Times New Roman" w:cs="Times New Roman"/>
              <w:b/>
              <w:color w:val="00B0F0"/>
            </w:rPr>
            <w:t xml:space="preserve">Department </w:t>
          </w:r>
        </w:p>
      </w:tc>
      <w:tc>
        <w:tcPr>
          <w:tcW w:w="2767" w:type="pct"/>
          <w:tcBorders>
            <w:top w:val="single" w:sz="4" w:space="0" w:color="auto"/>
            <w:left w:val="single" w:sz="4" w:space="0" w:color="auto"/>
            <w:bottom w:val="single" w:sz="4" w:space="0" w:color="auto"/>
            <w:right w:val="single" w:sz="4" w:space="0" w:color="auto"/>
          </w:tcBorders>
          <w:vAlign w:val="center"/>
        </w:tcPr>
        <w:p w:rsidR="0042104A" w:rsidRPr="00B22DE2" w:rsidRDefault="0042104A" w:rsidP="0042104A">
          <w:pPr>
            <w:spacing w:after="0" w:line="240" w:lineRule="auto"/>
            <w:jc w:val="center"/>
            <w:rPr>
              <w:rFonts w:ascii="Times New Roman" w:hAnsi="Times New Roman" w:cs="Times New Roman"/>
              <w:b/>
            </w:rPr>
          </w:pPr>
          <w:r>
            <w:rPr>
              <w:rFonts w:ascii="Times New Roman" w:hAnsi="Times New Roman" w:cs="Times New Roman"/>
              <w:b/>
              <w:color w:val="000000" w:themeColor="text1"/>
            </w:rPr>
            <w:t>Library &amp; Information Center</w:t>
          </w:r>
        </w:p>
      </w:tc>
      <w:tc>
        <w:tcPr>
          <w:tcW w:w="6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104A" w:rsidRPr="00B22DE2" w:rsidRDefault="0042104A" w:rsidP="0042104A">
          <w:pPr>
            <w:spacing w:after="0" w:line="240" w:lineRule="auto"/>
            <w:rPr>
              <w:rFonts w:ascii="Times New Roman" w:hAnsi="Times New Roman" w:cs="Times New Roman"/>
              <w:b/>
              <w:color w:val="00B0F0"/>
            </w:rPr>
          </w:pPr>
          <w:r w:rsidRPr="00B22DE2">
            <w:rPr>
              <w:rFonts w:ascii="Times New Roman" w:hAnsi="Times New Roman" w:cs="Times New Roman"/>
              <w:b/>
              <w:color w:val="00B0F0"/>
            </w:rPr>
            <w:t>ISO Sec :</w:t>
          </w:r>
        </w:p>
      </w:tc>
      <w:tc>
        <w:tcPr>
          <w:tcW w:w="784" w:type="pct"/>
          <w:tcBorders>
            <w:top w:val="single" w:sz="4" w:space="0" w:color="auto"/>
            <w:left w:val="single" w:sz="4" w:space="0" w:color="auto"/>
            <w:bottom w:val="single" w:sz="4" w:space="0" w:color="auto"/>
            <w:right w:val="single" w:sz="4" w:space="0" w:color="auto"/>
          </w:tcBorders>
          <w:vAlign w:val="center"/>
        </w:tcPr>
        <w:p w:rsidR="0042104A" w:rsidRPr="00B22DE2" w:rsidRDefault="0042104A" w:rsidP="0042104A">
          <w:pPr>
            <w:spacing w:after="0" w:line="240" w:lineRule="auto"/>
            <w:rPr>
              <w:rFonts w:ascii="Times New Roman" w:hAnsi="Times New Roman" w:cs="Times New Roman"/>
              <w:b/>
              <w:color w:val="0066FF"/>
            </w:rPr>
          </w:pPr>
        </w:p>
      </w:tc>
    </w:tr>
    <w:tr w:rsidR="0042104A" w:rsidRPr="0096457D" w:rsidTr="0042104A">
      <w:trPr>
        <w:trHeight w:val="323"/>
      </w:trPr>
      <w:tc>
        <w:tcPr>
          <w:tcW w:w="7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104A" w:rsidRPr="00B22DE2" w:rsidRDefault="0042104A" w:rsidP="0042104A">
          <w:pPr>
            <w:pStyle w:val="Header"/>
            <w:rPr>
              <w:rFonts w:ascii="Times New Roman" w:hAnsi="Times New Roman"/>
              <w:b/>
              <w:color w:val="00B0F0"/>
            </w:rPr>
          </w:pPr>
          <w:r w:rsidRPr="00B22DE2">
            <w:rPr>
              <w:rFonts w:ascii="Times New Roman" w:hAnsi="Times New Roman"/>
              <w:b/>
              <w:color w:val="00B0F0"/>
            </w:rPr>
            <w:t>Process</w:t>
          </w:r>
        </w:p>
      </w:tc>
      <w:tc>
        <w:tcPr>
          <w:tcW w:w="4203" w:type="pct"/>
          <w:gridSpan w:val="3"/>
          <w:tcBorders>
            <w:top w:val="single" w:sz="4" w:space="0" w:color="auto"/>
            <w:left w:val="single" w:sz="4" w:space="0" w:color="auto"/>
            <w:bottom w:val="single" w:sz="4" w:space="0" w:color="auto"/>
            <w:right w:val="single" w:sz="4" w:space="0" w:color="auto"/>
          </w:tcBorders>
          <w:vAlign w:val="center"/>
        </w:tcPr>
        <w:p w:rsidR="0042104A" w:rsidRPr="00B22DE2" w:rsidRDefault="0042104A" w:rsidP="0042104A">
          <w:pPr>
            <w:spacing w:after="0" w:line="240" w:lineRule="auto"/>
            <w:jc w:val="center"/>
            <w:rPr>
              <w:rFonts w:ascii="Times New Roman" w:hAnsi="Times New Roman" w:cs="Times New Roman"/>
              <w:b/>
              <w:color w:val="0066FF"/>
            </w:rPr>
          </w:pPr>
          <w:r>
            <w:rPr>
              <w:rFonts w:ascii="Times New Roman" w:hAnsi="Times New Roman" w:cs="Times New Roman"/>
              <w:b/>
              <w:bCs/>
              <w:sz w:val="24"/>
              <w:szCs w:val="24"/>
            </w:rPr>
            <w:t>Acquisition, Processing and Maintenance of Information Resources and Provision of Information Services</w:t>
          </w:r>
        </w:p>
      </w:tc>
    </w:tr>
  </w:tbl>
  <w:p w:rsidR="0042104A" w:rsidRDefault="0042104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22" w:type="pct"/>
      <w:tblLayout w:type="fixed"/>
      <w:tblLook w:val="04A0"/>
    </w:tblPr>
    <w:tblGrid>
      <w:gridCol w:w="1387"/>
      <w:gridCol w:w="4817"/>
      <w:gridCol w:w="1135"/>
      <w:gridCol w:w="1365"/>
    </w:tblGrid>
    <w:tr w:rsidR="0042104A" w:rsidRPr="0096457D" w:rsidTr="00E359C4">
      <w:trPr>
        <w:trHeight w:val="1463"/>
      </w:trPr>
      <w:tc>
        <w:tcPr>
          <w:tcW w:w="5000" w:type="pct"/>
          <w:gridSpan w:val="4"/>
          <w:tcBorders>
            <w:bottom w:val="single" w:sz="4" w:space="0" w:color="auto"/>
          </w:tcBorders>
        </w:tcPr>
        <w:p w:rsidR="0042104A" w:rsidRDefault="008C1B03" w:rsidP="00E359C4">
          <w:pPr>
            <w:pStyle w:val="Header"/>
            <w:tabs>
              <w:tab w:val="left" w:pos="851"/>
            </w:tabs>
            <w:rPr>
              <w:rFonts w:ascii="Times New Roman" w:hAnsi="Times New Roman"/>
              <w:b/>
              <w:sz w:val="26"/>
              <w:szCs w:val="26"/>
            </w:rPr>
          </w:pPr>
          <w:r w:rsidRPr="008C1B03">
            <w:rPr>
              <w:rFonts w:ascii="Times New Roman" w:hAnsi="Times New Roman"/>
              <w:noProof/>
              <w:sz w:val="24"/>
              <w:szCs w:val="24"/>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66.8pt;margin-top:4.3pt;width:57.8pt;height:57.8pt;z-index:251662336" wrapcoords="9733 104 9004 156 6454 781 4893 1770 3800 2602 2915 3435 2186 4268 1613 5101 1145 5933 468 7599 260 8432 0 10097 104 12596 312 13428 885 15094 1718 16760 2342 17592 4060 19258 5309 20091 7027 20923 7131 21027 9421 21496 9889 21496 11711 21496 12231 21496 14417 21027 14521 20923 16239 20143 17540 19258 18477 18425 19206 17592 20351 15927 20715 15094 21288 13428 21548 11763 21600 10097 21340 8432 21132 7599 20455 5933 19987 5101 19414 4268 18685 3435 17800 2602 16707 1770 15406 1041 15146 781 12596 156 11867 104 9733 104">
                <v:imagedata r:id="rId1" o:title=""/>
                <w10:wrap type="square"/>
              </v:shape>
              <o:OLEObject Type="Embed" ProgID="CorelDRAW.Graphic.12" ShapeID="_x0000_s2051" DrawAspect="Content" ObjectID="_1484988593" r:id="rId2"/>
            </w:pict>
          </w:r>
        </w:p>
        <w:p w:rsidR="0042104A" w:rsidRPr="00614150" w:rsidRDefault="0042104A" w:rsidP="00E359C4">
          <w:pPr>
            <w:pStyle w:val="Header"/>
            <w:tabs>
              <w:tab w:val="left" w:pos="851"/>
            </w:tabs>
            <w:rPr>
              <w:rFonts w:ascii="Times New Roman" w:hAnsi="Times New Roman"/>
              <w:b/>
              <w:color w:val="C00000"/>
              <w:sz w:val="26"/>
              <w:szCs w:val="26"/>
            </w:rPr>
          </w:pPr>
        </w:p>
        <w:p w:rsidR="0042104A" w:rsidRPr="001E146C" w:rsidRDefault="0042104A" w:rsidP="00E359C4">
          <w:pPr>
            <w:pStyle w:val="Header"/>
            <w:tabs>
              <w:tab w:val="left" w:pos="851"/>
            </w:tabs>
            <w:rPr>
              <w:rFonts w:ascii="Times New Roman" w:hAnsi="Times New Roman"/>
              <w:b/>
              <w:sz w:val="26"/>
              <w:szCs w:val="26"/>
            </w:rPr>
          </w:pPr>
          <w:r w:rsidRPr="00614150">
            <w:rPr>
              <w:rFonts w:ascii="Times New Roman" w:hAnsi="Times New Roman"/>
              <w:b/>
              <w:color w:val="C00000"/>
              <w:sz w:val="30"/>
              <w:szCs w:val="26"/>
            </w:rPr>
            <w:t xml:space="preserve">      All India Institute of Speech &amp; Hearing  Mysore</w:t>
          </w:r>
        </w:p>
      </w:tc>
    </w:tr>
    <w:tr w:rsidR="0042104A" w:rsidRPr="0096457D" w:rsidTr="00E359C4">
      <w:trPr>
        <w:trHeight w:val="323"/>
      </w:trPr>
      <w:tc>
        <w:tcPr>
          <w:tcW w:w="7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104A" w:rsidRPr="00B22DE2" w:rsidRDefault="0042104A" w:rsidP="00E359C4">
          <w:pPr>
            <w:spacing w:after="0" w:line="240" w:lineRule="auto"/>
            <w:rPr>
              <w:rFonts w:ascii="Times New Roman" w:hAnsi="Times New Roman" w:cs="Times New Roman"/>
              <w:b/>
              <w:color w:val="00B0F0"/>
            </w:rPr>
          </w:pPr>
          <w:r w:rsidRPr="00B22DE2">
            <w:rPr>
              <w:rFonts w:ascii="Times New Roman" w:hAnsi="Times New Roman" w:cs="Times New Roman"/>
              <w:b/>
              <w:color w:val="00B0F0"/>
            </w:rPr>
            <w:t xml:space="preserve">Title : </w:t>
          </w:r>
        </w:p>
      </w:tc>
      <w:tc>
        <w:tcPr>
          <w:tcW w:w="2767" w:type="pct"/>
          <w:tcBorders>
            <w:top w:val="single" w:sz="4" w:space="0" w:color="auto"/>
            <w:left w:val="single" w:sz="4" w:space="0" w:color="auto"/>
            <w:bottom w:val="single" w:sz="4" w:space="0" w:color="auto"/>
            <w:right w:val="single" w:sz="4" w:space="0" w:color="auto"/>
          </w:tcBorders>
          <w:vAlign w:val="center"/>
        </w:tcPr>
        <w:p w:rsidR="0042104A" w:rsidRPr="00B22DE2" w:rsidRDefault="0042104A" w:rsidP="00E359C4">
          <w:pPr>
            <w:spacing w:after="0" w:line="240" w:lineRule="auto"/>
            <w:jc w:val="center"/>
            <w:rPr>
              <w:rFonts w:ascii="Times New Roman" w:hAnsi="Times New Roman" w:cs="Times New Roman"/>
              <w:b/>
              <w:color w:val="0066FF"/>
            </w:rPr>
          </w:pPr>
          <w:r>
            <w:rPr>
              <w:rFonts w:ascii="Times New Roman" w:hAnsi="Times New Roman" w:cs="Times New Roman"/>
              <w:b/>
              <w:color w:val="000000" w:themeColor="text1"/>
            </w:rPr>
            <w:t xml:space="preserve">Library &amp; Information Center </w:t>
          </w:r>
          <w:r w:rsidRPr="00B22DE2">
            <w:rPr>
              <w:rFonts w:ascii="Times New Roman" w:hAnsi="Times New Roman" w:cs="Times New Roman"/>
              <w:b/>
              <w:color w:val="000000" w:themeColor="text1"/>
            </w:rPr>
            <w:t xml:space="preserve"> Process Manual</w:t>
          </w:r>
        </w:p>
      </w:tc>
      <w:tc>
        <w:tcPr>
          <w:tcW w:w="6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104A" w:rsidRPr="00B22DE2" w:rsidRDefault="0042104A" w:rsidP="00E359C4">
          <w:pPr>
            <w:spacing w:after="0" w:line="240" w:lineRule="auto"/>
            <w:rPr>
              <w:rFonts w:ascii="Times New Roman" w:hAnsi="Times New Roman" w:cs="Times New Roman"/>
              <w:b/>
              <w:color w:val="00B0F0"/>
            </w:rPr>
          </w:pPr>
          <w:r w:rsidRPr="00B22DE2">
            <w:rPr>
              <w:rFonts w:ascii="Times New Roman" w:hAnsi="Times New Roman" w:cs="Times New Roman"/>
              <w:b/>
              <w:color w:val="00B0F0"/>
            </w:rPr>
            <w:t>Doc Ref :</w:t>
          </w:r>
        </w:p>
      </w:tc>
      <w:tc>
        <w:tcPr>
          <w:tcW w:w="784" w:type="pct"/>
          <w:tcBorders>
            <w:top w:val="single" w:sz="4" w:space="0" w:color="auto"/>
            <w:left w:val="single" w:sz="4" w:space="0" w:color="auto"/>
            <w:bottom w:val="single" w:sz="4" w:space="0" w:color="auto"/>
            <w:right w:val="single" w:sz="4" w:space="0" w:color="auto"/>
          </w:tcBorders>
          <w:vAlign w:val="center"/>
        </w:tcPr>
        <w:p w:rsidR="0042104A" w:rsidRPr="00B22DE2" w:rsidRDefault="0042104A" w:rsidP="00E359C4">
          <w:pPr>
            <w:spacing w:after="0" w:line="240" w:lineRule="auto"/>
            <w:jc w:val="center"/>
            <w:rPr>
              <w:rFonts w:ascii="Times New Roman" w:hAnsi="Times New Roman" w:cs="Times New Roman"/>
              <w:b/>
              <w:color w:val="0066FF"/>
            </w:rPr>
          </w:pPr>
          <w:r>
            <w:rPr>
              <w:rFonts w:ascii="Times New Roman" w:eastAsia="Times New Roman" w:hAnsi="Times New Roman" w:cs="Times New Roman"/>
              <w:b/>
              <w:sz w:val="24"/>
              <w:szCs w:val="24"/>
            </w:rPr>
            <w:t>LI/PM/01</w:t>
          </w:r>
        </w:p>
      </w:tc>
    </w:tr>
    <w:tr w:rsidR="0042104A" w:rsidRPr="0096457D" w:rsidTr="00E359C4">
      <w:trPr>
        <w:trHeight w:val="323"/>
      </w:trPr>
      <w:tc>
        <w:tcPr>
          <w:tcW w:w="7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104A" w:rsidRPr="00B22DE2" w:rsidRDefault="0042104A" w:rsidP="00E359C4">
          <w:pPr>
            <w:spacing w:after="0" w:line="240" w:lineRule="auto"/>
            <w:rPr>
              <w:rFonts w:ascii="Times New Roman" w:hAnsi="Times New Roman" w:cs="Times New Roman"/>
              <w:b/>
              <w:color w:val="00B0F0"/>
            </w:rPr>
          </w:pPr>
          <w:r w:rsidRPr="00B22DE2">
            <w:rPr>
              <w:rFonts w:ascii="Times New Roman" w:hAnsi="Times New Roman" w:cs="Times New Roman"/>
              <w:b/>
              <w:color w:val="00B0F0"/>
            </w:rPr>
            <w:t xml:space="preserve">Department </w:t>
          </w:r>
        </w:p>
      </w:tc>
      <w:tc>
        <w:tcPr>
          <w:tcW w:w="2767" w:type="pct"/>
          <w:tcBorders>
            <w:top w:val="single" w:sz="4" w:space="0" w:color="auto"/>
            <w:left w:val="single" w:sz="4" w:space="0" w:color="auto"/>
            <w:bottom w:val="single" w:sz="4" w:space="0" w:color="auto"/>
            <w:right w:val="single" w:sz="4" w:space="0" w:color="auto"/>
          </w:tcBorders>
          <w:vAlign w:val="center"/>
        </w:tcPr>
        <w:p w:rsidR="0042104A" w:rsidRPr="00B22DE2" w:rsidRDefault="0042104A" w:rsidP="00E359C4">
          <w:pPr>
            <w:spacing w:after="0" w:line="240" w:lineRule="auto"/>
            <w:jc w:val="center"/>
            <w:rPr>
              <w:rFonts w:ascii="Times New Roman" w:hAnsi="Times New Roman" w:cs="Times New Roman"/>
              <w:b/>
            </w:rPr>
          </w:pPr>
          <w:r>
            <w:rPr>
              <w:rFonts w:ascii="Times New Roman" w:hAnsi="Times New Roman" w:cs="Times New Roman"/>
              <w:b/>
              <w:color w:val="000000" w:themeColor="text1"/>
            </w:rPr>
            <w:t>Library &amp; Information Center</w:t>
          </w:r>
        </w:p>
      </w:tc>
      <w:tc>
        <w:tcPr>
          <w:tcW w:w="6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104A" w:rsidRPr="00B22DE2" w:rsidRDefault="0042104A" w:rsidP="00E359C4">
          <w:pPr>
            <w:spacing w:after="0" w:line="240" w:lineRule="auto"/>
            <w:rPr>
              <w:rFonts w:ascii="Times New Roman" w:hAnsi="Times New Roman" w:cs="Times New Roman"/>
              <w:b/>
              <w:color w:val="00B0F0"/>
            </w:rPr>
          </w:pPr>
          <w:r w:rsidRPr="00B22DE2">
            <w:rPr>
              <w:rFonts w:ascii="Times New Roman" w:hAnsi="Times New Roman" w:cs="Times New Roman"/>
              <w:b/>
              <w:color w:val="00B0F0"/>
            </w:rPr>
            <w:t>ISO Sec :</w:t>
          </w:r>
        </w:p>
      </w:tc>
      <w:tc>
        <w:tcPr>
          <w:tcW w:w="784" w:type="pct"/>
          <w:tcBorders>
            <w:top w:val="single" w:sz="4" w:space="0" w:color="auto"/>
            <w:left w:val="single" w:sz="4" w:space="0" w:color="auto"/>
            <w:bottom w:val="single" w:sz="4" w:space="0" w:color="auto"/>
            <w:right w:val="single" w:sz="4" w:space="0" w:color="auto"/>
          </w:tcBorders>
          <w:vAlign w:val="center"/>
        </w:tcPr>
        <w:p w:rsidR="0042104A" w:rsidRPr="00B22DE2" w:rsidRDefault="0042104A" w:rsidP="00E359C4">
          <w:pPr>
            <w:spacing w:after="0" w:line="240" w:lineRule="auto"/>
            <w:rPr>
              <w:rFonts w:ascii="Times New Roman" w:hAnsi="Times New Roman" w:cs="Times New Roman"/>
              <w:b/>
              <w:color w:val="0066FF"/>
            </w:rPr>
          </w:pPr>
        </w:p>
      </w:tc>
    </w:tr>
    <w:tr w:rsidR="0042104A" w:rsidRPr="0096457D" w:rsidTr="00E359C4">
      <w:trPr>
        <w:trHeight w:val="323"/>
      </w:trPr>
      <w:tc>
        <w:tcPr>
          <w:tcW w:w="7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104A" w:rsidRPr="00B22DE2" w:rsidRDefault="0042104A" w:rsidP="00E359C4">
          <w:pPr>
            <w:pStyle w:val="Header"/>
            <w:rPr>
              <w:rFonts w:ascii="Times New Roman" w:hAnsi="Times New Roman"/>
              <w:b/>
              <w:color w:val="00B0F0"/>
            </w:rPr>
          </w:pPr>
          <w:r w:rsidRPr="00B22DE2">
            <w:rPr>
              <w:rFonts w:ascii="Times New Roman" w:hAnsi="Times New Roman"/>
              <w:b/>
              <w:color w:val="00B0F0"/>
            </w:rPr>
            <w:t>Process</w:t>
          </w:r>
        </w:p>
      </w:tc>
      <w:tc>
        <w:tcPr>
          <w:tcW w:w="4203" w:type="pct"/>
          <w:gridSpan w:val="3"/>
          <w:tcBorders>
            <w:top w:val="single" w:sz="4" w:space="0" w:color="auto"/>
            <w:left w:val="single" w:sz="4" w:space="0" w:color="auto"/>
            <w:bottom w:val="single" w:sz="4" w:space="0" w:color="auto"/>
            <w:right w:val="single" w:sz="4" w:space="0" w:color="auto"/>
          </w:tcBorders>
          <w:vAlign w:val="center"/>
        </w:tcPr>
        <w:p w:rsidR="0042104A" w:rsidRPr="00B22DE2" w:rsidRDefault="0042104A" w:rsidP="00E359C4">
          <w:pPr>
            <w:spacing w:after="0" w:line="240" w:lineRule="auto"/>
            <w:jc w:val="center"/>
            <w:rPr>
              <w:rFonts w:ascii="Times New Roman" w:hAnsi="Times New Roman" w:cs="Times New Roman"/>
              <w:b/>
              <w:color w:val="0066FF"/>
            </w:rPr>
          </w:pPr>
          <w:r>
            <w:rPr>
              <w:rFonts w:ascii="Times New Roman" w:hAnsi="Times New Roman" w:cs="Times New Roman"/>
              <w:b/>
              <w:bCs/>
              <w:sz w:val="24"/>
              <w:szCs w:val="24"/>
            </w:rPr>
            <w:t>Acquisition, Processing and Maintenance of Information Resources and Provision of Information Services</w:t>
          </w:r>
        </w:p>
      </w:tc>
    </w:tr>
  </w:tbl>
  <w:p w:rsidR="0042104A" w:rsidRDefault="0042104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8122C"/>
    <w:multiLevelType w:val="hybridMultilevel"/>
    <w:tmpl w:val="1BE8030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72C6402"/>
    <w:multiLevelType w:val="hybridMultilevel"/>
    <w:tmpl w:val="EFAE99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0F363D2"/>
    <w:multiLevelType w:val="hybridMultilevel"/>
    <w:tmpl w:val="7408E5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B344677"/>
    <w:multiLevelType w:val="hybridMultilevel"/>
    <w:tmpl w:val="B53A1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FB6392"/>
    <w:multiLevelType w:val="multilevel"/>
    <w:tmpl w:val="FB966552"/>
    <w:lvl w:ilvl="0">
      <w:start w:val="3"/>
      <w:numFmt w:val="decimal"/>
      <w:lvlText w:val="%1.0"/>
      <w:lvlJc w:val="left"/>
      <w:pPr>
        <w:ind w:left="360" w:hanging="360"/>
      </w:pPr>
      <w:rPr>
        <w:rFonts w:hint="default"/>
        <w:b/>
        <w:bCs/>
      </w:rPr>
    </w:lvl>
    <w:lvl w:ilvl="1">
      <w:start w:val="1"/>
      <w:numFmt w:val="decimal"/>
      <w:lvlText w:val="%1.%2"/>
      <w:lvlJc w:val="left"/>
      <w:pPr>
        <w:ind w:left="720" w:hanging="360"/>
      </w:pPr>
      <w:rPr>
        <w:rFonts w:hint="default"/>
        <w:b/>
        <w:sz w:val="20"/>
        <w:szCs w:val="20"/>
      </w:rPr>
    </w:lvl>
    <w:lvl w:ilvl="2">
      <w:start w:val="1"/>
      <w:numFmt w:val="decimal"/>
      <w:lvlText w:val="%1.%2.%3"/>
      <w:lvlJc w:val="left"/>
      <w:pPr>
        <w:ind w:left="1713" w:hanging="720"/>
      </w:pPr>
      <w:rPr>
        <w:rFonts w:hint="default"/>
        <w:b w:val="0"/>
        <w:bCs/>
        <w:color w:val="auto"/>
        <w:sz w:val="20"/>
        <w:szCs w:val="2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nsid w:val="259A42FB"/>
    <w:multiLevelType w:val="hybridMultilevel"/>
    <w:tmpl w:val="8CC00CFC"/>
    <w:lvl w:ilvl="0" w:tplc="40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nsid w:val="2DE7276D"/>
    <w:multiLevelType w:val="hybridMultilevel"/>
    <w:tmpl w:val="6F30DE1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E3C6ADE"/>
    <w:multiLevelType w:val="hybridMultilevel"/>
    <w:tmpl w:val="4E4C2CF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25D6861"/>
    <w:multiLevelType w:val="hybridMultilevel"/>
    <w:tmpl w:val="2B0A7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806E5A"/>
    <w:multiLevelType w:val="hybridMultilevel"/>
    <w:tmpl w:val="A6243E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407A5D0A"/>
    <w:multiLevelType w:val="hybridMultilevel"/>
    <w:tmpl w:val="3C10B4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111654D"/>
    <w:multiLevelType w:val="hybridMultilevel"/>
    <w:tmpl w:val="6932414E"/>
    <w:lvl w:ilvl="0" w:tplc="CD48FF46">
      <w:start w:val="1"/>
      <w:numFmt w:val="lowerLetter"/>
      <w:lvlText w:val="%1."/>
      <w:lvlJc w:val="left"/>
      <w:pPr>
        <w:ind w:left="1440" w:hanging="360"/>
      </w:pPr>
      <w:rPr>
        <w:rFonts w:ascii="Times New Roman" w:eastAsia="Calibri" w:hAnsi="Times New Roman" w:cs="Times New Roman"/>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nsid w:val="459D4E3B"/>
    <w:multiLevelType w:val="hybridMultilevel"/>
    <w:tmpl w:val="EEE2175C"/>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C44028F"/>
    <w:multiLevelType w:val="hybridMultilevel"/>
    <w:tmpl w:val="BFCC84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50B2049C"/>
    <w:multiLevelType w:val="hybridMultilevel"/>
    <w:tmpl w:val="0E3C69F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nsid w:val="524E34F2"/>
    <w:multiLevelType w:val="hybridMultilevel"/>
    <w:tmpl w:val="D944B2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6">
    <w:nsid w:val="53FE1074"/>
    <w:multiLevelType w:val="hybridMultilevel"/>
    <w:tmpl w:val="AFDE71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6090334E"/>
    <w:multiLevelType w:val="hybridMultilevel"/>
    <w:tmpl w:val="F208D8A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nsid w:val="665E0252"/>
    <w:multiLevelType w:val="hybridMultilevel"/>
    <w:tmpl w:val="4628040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6AEF14DD"/>
    <w:multiLevelType w:val="hybridMultilevel"/>
    <w:tmpl w:val="25DCE5D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6C246ACA"/>
    <w:multiLevelType w:val="hybridMultilevel"/>
    <w:tmpl w:val="5C5EE81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nsid w:val="6FB425F5"/>
    <w:multiLevelType w:val="hybridMultilevel"/>
    <w:tmpl w:val="D19E23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736360B5"/>
    <w:multiLevelType w:val="hybridMultilevel"/>
    <w:tmpl w:val="9D6A88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78D43C19"/>
    <w:multiLevelType w:val="hybridMultilevel"/>
    <w:tmpl w:val="B8401862"/>
    <w:lvl w:ilvl="0" w:tplc="40090019">
      <w:start w:val="1"/>
      <w:numFmt w:val="lowerLetter"/>
      <w:lvlText w:val="%1."/>
      <w:lvlJc w:val="left"/>
      <w:pPr>
        <w:ind w:left="1980" w:hanging="360"/>
      </w:p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7"/>
  </w:num>
  <w:num w:numId="5">
    <w:abstractNumId w:val="9"/>
  </w:num>
  <w:num w:numId="6">
    <w:abstractNumId w:val="16"/>
  </w:num>
  <w:num w:numId="7">
    <w:abstractNumId w:val="1"/>
  </w:num>
  <w:num w:numId="8">
    <w:abstractNumId w:val="10"/>
  </w:num>
  <w:num w:numId="9">
    <w:abstractNumId w:val="6"/>
  </w:num>
  <w:num w:numId="10">
    <w:abstractNumId w:val="22"/>
  </w:num>
  <w:num w:numId="11">
    <w:abstractNumId w:val="19"/>
  </w:num>
  <w:num w:numId="12">
    <w:abstractNumId w:val="13"/>
  </w:num>
  <w:num w:numId="13">
    <w:abstractNumId w:val="2"/>
  </w:num>
  <w:num w:numId="14">
    <w:abstractNumId w:val="5"/>
  </w:num>
  <w:num w:numId="15">
    <w:abstractNumId w:val="21"/>
  </w:num>
  <w:num w:numId="16">
    <w:abstractNumId w:val="7"/>
  </w:num>
  <w:num w:numId="17">
    <w:abstractNumId w:val="14"/>
  </w:num>
  <w:num w:numId="18">
    <w:abstractNumId w:val="8"/>
  </w:num>
  <w:num w:numId="19">
    <w:abstractNumId w:val="11"/>
  </w:num>
  <w:num w:numId="20">
    <w:abstractNumId w:val="18"/>
  </w:num>
  <w:num w:numId="21">
    <w:abstractNumId w:val="12"/>
  </w:num>
  <w:num w:numId="22">
    <w:abstractNumId w:val="23"/>
  </w:num>
  <w:num w:numId="23">
    <w:abstractNumId w:val="20"/>
  </w:num>
  <w:num w:numId="24">
    <w:abstractNumId w:val="3"/>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drawingGridHorizontalSpacing w:val="110"/>
  <w:displayHorizontalDrawingGridEvery w:val="2"/>
  <w:characterSpacingControl w:val="doNotCompress"/>
  <w:hdrShapeDefaults>
    <o:shapedefaults v:ext="edit" spidmax="25602"/>
    <o:shapelayout v:ext="edit">
      <o:idmap v:ext="edit" data="2"/>
    </o:shapelayout>
  </w:hdrShapeDefaults>
  <w:footnotePr>
    <w:footnote w:id="0"/>
    <w:footnote w:id="1"/>
  </w:footnotePr>
  <w:endnotePr>
    <w:endnote w:id="0"/>
    <w:endnote w:id="1"/>
  </w:endnotePr>
  <w:compat/>
  <w:rsids>
    <w:rsidRoot w:val="0058552D"/>
    <w:rsid w:val="00031529"/>
    <w:rsid w:val="00041278"/>
    <w:rsid w:val="000F6DD6"/>
    <w:rsid w:val="0012463E"/>
    <w:rsid w:val="00160019"/>
    <w:rsid w:val="00174C0A"/>
    <w:rsid w:val="00175EF2"/>
    <w:rsid w:val="001A11FB"/>
    <w:rsid w:val="001B10EF"/>
    <w:rsid w:val="001B2555"/>
    <w:rsid w:val="001C6E53"/>
    <w:rsid w:val="001F54FC"/>
    <w:rsid w:val="00206B0F"/>
    <w:rsid w:val="00262ABC"/>
    <w:rsid w:val="00263FBA"/>
    <w:rsid w:val="002A3278"/>
    <w:rsid w:val="002B297A"/>
    <w:rsid w:val="002F2D1F"/>
    <w:rsid w:val="003167D8"/>
    <w:rsid w:val="00347C7F"/>
    <w:rsid w:val="00374066"/>
    <w:rsid w:val="00376B7E"/>
    <w:rsid w:val="003862BC"/>
    <w:rsid w:val="003E3B67"/>
    <w:rsid w:val="003F55FE"/>
    <w:rsid w:val="00420325"/>
    <w:rsid w:val="0042104A"/>
    <w:rsid w:val="00487C08"/>
    <w:rsid w:val="004A25A0"/>
    <w:rsid w:val="004D70DE"/>
    <w:rsid w:val="004E1054"/>
    <w:rsid w:val="00516A06"/>
    <w:rsid w:val="00541ED6"/>
    <w:rsid w:val="0054648F"/>
    <w:rsid w:val="00556CD7"/>
    <w:rsid w:val="0058552D"/>
    <w:rsid w:val="005B0EE1"/>
    <w:rsid w:val="005C0837"/>
    <w:rsid w:val="005C6895"/>
    <w:rsid w:val="00606CEF"/>
    <w:rsid w:val="00612EB7"/>
    <w:rsid w:val="006C026F"/>
    <w:rsid w:val="006D756D"/>
    <w:rsid w:val="006F6F21"/>
    <w:rsid w:val="00702267"/>
    <w:rsid w:val="0071067F"/>
    <w:rsid w:val="00733345"/>
    <w:rsid w:val="007633A4"/>
    <w:rsid w:val="0077413B"/>
    <w:rsid w:val="007B30F2"/>
    <w:rsid w:val="007B571E"/>
    <w:rsid w:val="007D4902"/>
    <w:rsid w:val="007E3259"/>
    <w:rsid w:val="007F6669"/>
    <w:rsid w:val="00856202"/>
    <w:rsid w:val="00864CAE"/>
    <w:rsid w:val="008822B4"/>
    <w:rsid w:val="00886BFB"/>
    <w:rsid w:val="008C1B03"/>
    <w:rsid w:val="008C768A"/>
    <w:rsid w:val="00921996"/>
    <w:rsid w:val="00966878"/>
    <w:rsid w:val="009E7B94"/>
    <w:rsid w:val="009F21BA"/>
    <w:rsid w:val="00A0035F"/>
    <w:rsid w:val="00A40A64"/>
    <w:rsid w:val="00AE1B4B"/>
    <w:rsid w:val="00AF5071"/>
    <w:rsid w:val="00B021D5"/>
    <w:rsid w:val="00B33F27"/>
    <w:rsid w:val="00B406A8"/>
    <w:rsid w:val="00B4192D"/>
    <w:rsid w:val="00B50356"/>
    <w:rsid w:val="00B76A92"/>
    <w:rsid w:val="00B838C6"/>
    <w:rsid w:val="00BB2553"/>
    <w:rsid w:val="00C54FD6"/>
    <w:rsid w:val="00C6151B"/>
    <w:rsid w:val="00CE4496"/>
    <w:rsid w:val="00CF35C7"/>
    <w:rsid w:val="00D26904"/>
    <w:rsid w:val="00D62022"/>
    <w:rsid w:val="00D8492E"/>
    <w:rsid w:val="00DD20EF"/>
    <w:rsid w:val="00DF1A0A"/>
    <w:rsid w:val="00E265D7"/>
    <w:rsid w:val="00E359C4"/>
    <w:rsid w:val="00EF021D"/>
    <w:rsid w:val="00EF57A7"/>
    <w:rsid w:val="00F10D5A"/>
    <w:rsid w:val="00F40B41"/>
    <w:rsid w:val="00F52922"/>
    <w:rsid w:val="00F530A8"/>
    <w:rsid w:val="00F811CC"/>
    <w:rsid w:val="00F921AA"/>
    <w:rsid w:val="00FC2E9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rules v:ext="edit">
        <o:r id="V:Rule8" type="connector" idref="#_x0000_s1029"/>
        <o:r id="V:Rule9" type="connector" idref="#_x0000_s1036"/>
        <o:r id="V:Rule10" type="connector" idref="#_x0000_s1038"/>
        <o:r id="V:Rule11" type="connector" idref="#_x0000_s1040"/>
        <o:r id="V:Rule12" type="connector" idref="#_x0000_s1035"/>
        <o:r id="V:Rule13" type="connector" idref="#_x0000_s1039"/>
        <o:r id="V:Rule14"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52D"/>
    <w:rPr>
      <w:rFonts w:eastAsiaTheme="minorEastAsia"/>
      <w:lang w:val="en-US"/>
    </w:rPr>
  </w:style>
  <w:style w:type="paragraph" w:styleId="Heading2">
    <w:name w:val="heading 2"/>
    <w:basedOn w:val="Normal"/>
    <w:next w:val="Normal"/>
    <w:link w:val="Heading2Char"/>
    <w:qFormat/>
    <w:rsid w:val="0058552D"/>
    <w:pPr>
      <w:keepNext/>
      <w:spacing w:after="0" w:line="240" w:lineRule="auto"/>
      <w:jc w:val="center"/>
      <w:outlineLvl w:val="1"/>
    </w:pPr>
    <w:rPr>
      <w:rFonts w:ascii="Times New Roman" w:eastAsia="Times New Roman" w:hAnsi="Times New Roman" w:cs="Times New Roman"/>
      <w:b/>
      <w:bCs/>
      <w:szCs w:val="24"/>
    </w:rPr>
  </w:style>
  <w:style w:type="paragraph" w:styleId="Heading3">
    <w:name w:val="heading 3"/>
    <w:basedOn w:val="Normal"/>
    <w:next w:val="Normal"/>
    <w:link w:val="Heading3Char"/>
    <w:qFormat/>
    <w:rsid w:val="0058552D"/>
    <w:pPr>
      <w:keepNext/>
      <w:spacing w:after="0" w:line="240" w:lineRule="auto"/>
      <w:jc w:val="center"/>
      <w:outlineLvl w:val="2"/>
    </w:pPr>
    <w:rPr>
      <w:rFonts w:ascii="Times New Roman" w:eastAsia="Times New Roman" w:hAnsi="Times New Roman"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8552D"/>
    <w:rPr>
      <w:rFonts w:ascii="Times New Roman" w:eastAsia="Times New Roman" w:hAnsi="Times New Roman" w:cs="Times New Roman"/>
      <w:b/>
      <w:bCs/>
      <w:szCs w:val="24"/>
      <w:lang w:val="en-US"/>
    </w:rPr>
  </w:style>
  <w:style w:type="character" w:customStyle="1" w:styleId="Heading3Char">
    <w:name w:val="Heading 3 Char"/>
    <w:basedOn w:val="DefaultParagraphFont"/>
    <w:link w:val="Heading3"/>
    <w:rsid w:val="0058552D"/>
    <w:rPr>
      <w:rFonts w:ascii="Times New Roman" w:eastAsia="Times New Roman" w:hAnsi="Times New Roman" w:cs="Times New Roman"/>
      <w:b/>
      <w:bCs/>
      <w:sz w:val="20"/>
      <w:szCs w:val="24"/>
      <w:lang w:val="en-US"/>
    </w:rPr>
  </w:style>
  <w:style w:type="paragraph" w:styleId="Header">
    <w:name w:val="header"/>
    <w:basedOn w:val="Normal"/>
    <w:link w:val="HeaderChar"/>
    <w:uiPriority w:val="99"/>
    <w:unhideWhenUsed/>
    <w:rsid w:val="0058552D"/>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58552D"/>
    <w:rPr>
      <w:rFonts w:ascii="Calibri" w:eastAsia="Calibri" w:hAnsi="Calibri" w:cs="Times New Roman"/>
      <w:lang w:val="en-US"/>
    </w:rPr>
  </w:style>
  <w:style w:type="paragraph" w:styleId="Footer">
    <w:name w:val="footer"/>
    <w:basedOn w:val="Normal"/>
    <w:link w:val="FooterChar"/>
    <w:unhideWhenUsed/>
    <w:rsid w:val="005855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552D"/>
    <w:rPr>
      <w:rFonts w:eastAsiaTheme="minorEastAsia"/>
      <w:lang w:val="en-US"/>
    </w:rPr>
  </w:style>
  <w:style w:type="paragraph" w:styleId="BalloonText">
    <w:name w:val="Balloon Text"/>
    <w:basedOn w:val="Normal"/>
    <w:link w:val="BalloonTextChar"/>
    <w:uiPriority w:val="99"/>
    <w:semiHidden/>
    <w:unhideWhenUsed/>
    <w:rsid w:val="005855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52D"/>
    <w:rPr>
      <w:rFonts w:ascii="Tahoma" w:eastAsiaTheme="minorEastAsia" w:hAnsi="Tahoma" w:cs="Tahoma"/>
      <w:sz w:val="16"/>
      <w:szCs w:val="16"/>
      <w:lang w:val="en-US"/>
    </w:rPr>
  </w:style>
  <w:style w:type="paragraph" w:styleId="TOC1">
    <w:name w:val="toc 1"/>
    <w:basedOn w:val="Normal"/>
    <w:next w:val="Normal"/>
    <w:autoRedefine/>
    <w:uiPriority w:val="39"/>
    <w:unhideWhenUsed/>
    <w:rsid w:val="0058552D"/>
    <w:pPr>
      <w:tabs>
        <w:tab w:val="left" w:pos="660"/>
        <w:tab w:val="left" w:pos="1260"/>
        <w:tab w:val="left" w:pos="1980"/>
        <w:tab w:val="right" w:leader="dot" w:pos="8460"/>
      </w:tabs>
      <w:spacing w:after="100"/>
    </w:pPr>
    <w:rPr>
      <w:rFonts w:ascii="Calibri" w:eastAsia="Calibri" w:hAnsi="Calibri" w:cs="Times New Roman"/>
    </w:rPr>
  </w:style>
  <w:style w:type="paragraph" w:styleId="TOC2">
    <w:name w:val="toc 2"/>
    <w:basedOn w:val="Normal"/>
    <w:next w:val="Normal"/>
    <w:autoRedefine/>
    <w:uiPriority w:val="39"/>
    <w:unhideWhenUsed/>
    <w:rsid w:val="0058552D"/>
    <w:pPr>
      <w:tabs>
        <w:tab w:val="left" w:pos="630"/>
        <w:tab w:val="left" w:pos="1260"/>
        <w:tab w:val="left" w:pos="2070"/>
        <w:tab w:val="right" w:leader="dot" w:pos="8460"/>
      </w:tabs>
      <w:spacing w:after="100"/>
      <w:ind w:left="709" w:hanging="709"/>
    </w:pPr>
    <w:rPr>
      <w:rFonts w:ascii="Calibri" w:eastAsia="Calibri" w:hAnsi="Calibri" w:cs="Times New Roman"/>
    </w:rPr>
  </w:style>
  <w:style w:type="character" w:styleId="Hyperlink">
    <w:name w:val="Hyperlink"/>
    <w:uiPriority w:val="99"/>
    <w:unhideWhenUsed/>
    <w:rsid w:val="0058552D"/>
    <w:rPr>
      <w:color w:val="0000FF"/>
      <w:u w:val="single"/>
    </w:rPr>
  </w:style>
  <w:style w:type="paragraph" w:styleId="ListParagraph">
    <w:name w:val="List Paragraph"/>
    <w:basedOn w:val="Normal"/>
    <w:uiPriority w:val="34"/>
    <w:qFormat/>
    <w:rsid w:val="0058552D"/>
    <w:pPr>
      <w:ind w:left="720"/>
      <w:contextualSpacing/>
    </w:pPr>
    <w:rPr>
      <w:rFonts w:ascii="Calibri" w:eastAsia="Calibri" w:hAnsi="Calibri" w:cs="Times New Roman"/>
    </w:rPr>
  </w:style>
  <w:style w:type="table" w:styleId="TableGrid">
    <w:name w:val="Table Grid"/>
    <w:basedOn w:val="TableNormal"/>
    <w:uiPriority w:val="59"/>
    <w:rsid w:val="0058552D"/>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58552D"/>
    <w:pPr>
      <w:spacing w:after="0" w:line="240" w:lineRule="auto"/>
      <w:jc w:val="both"/>
    </w:pPr>
    <w:rPr>
      <w:rFonts w:ascii="Bookman Old Style" w:eastAsia="Times New Roman" w:hAnsi="Bookman Old Style" w:cs="Times New Roman"/>
      <w:b/>
      <w:szCs w:val="20"/>
    </w:rPr>
  </w:style>
  <w:style w:type="character" w:customStyle="1" w:styleId="BodyTextChar">
    <w:name w:val="Body Text Char"/>
    <w:basedOn w:val="DefaultParagraphFont"/>
    <w:link w:val="BodyText"/>
    <w:rsid w:val="0058552D"/>
    <w:rPr>
      <w:rFonts w:ascii="Bookman Old Style" w:eastAsia="Times New Roman" w:hAnsi="Bookman Old Style" w:cs="Times New Roman"/>
      <w:b/>
      <w:szCs w:val="20"/>
      <w:lang w:val="en-US"/>
    </w:rPr>
  </w:style>
  <w:style w:type="paragraph" w:styleId="Title">
    <w:name w:val="Title"/>
    <w:basedOn w:val="Normal"/>
    <w:link w:val="TitleChar"/>
    <w:qFormat/>
    <w:rsid w:val="0058552D"/>
    <w:pPr>
      <w:spacing w:after="0" w:line="240" w:lineRule="auto"/>
      <w:jc w:val="center"/>
    </w:pPr>
    <w:rPr>
      <w:rFonts w:ascii="Bookman Old Style" w:eastAsia="Times New Roman" w:hAnsi="Bookman Old Style" w:cs="Times New Roman"/>
      <w:b/>
      <w:shadow/>
      <w:color w:val="008000"/>
      <w:sz w:val="32"/>
      <w:szCs w:val="20"/>
    </w:rPr>
  </w:style>
  <w:style w:type="character" w:customStyle="1" w:styleId="TitleChar">
    <w:name w:val="Title Char"/>
    <w:basedOn w:val="DefaultParagraphFont"/>
    <w:link w:val="Title"/>
    <w:rsid w:val="0058552D"/>
    <w:rPr>
      <w:rFonts w:ascii="Bookman Old Style" w:eastAsia="Times New Roman" w:hAnsi="Bookman Old Style" w:cs="Times New Roman"/>
      <w:b/>
      <w:shadow/>
      <w:color w:val="008000"/>
      <w:sz w:val="32"/>
      <w:szCs w:val="20"/>
      <w:lang w:val="en-US"/>
    </w:rPr>
  </w:style>
  <w:style w:type="paragraph" w:styleId="NoSpacing">
    <w:name w:val="No Spacing"/>
    <w:uiPriority w:val="1"/>
    <w:qFormat/>
    <w:rsid w:val="0058552D"/>
    <w:pPr>
      <w:spacing w:after="0" w:line="240" w:lineRule="auto"/>
    </w:pPr>
    <w:rPr>
      <w:lang w:val="en-US"/>
    </w:rPr>
  </w:style>
  <w:style w:type="paragraph" w:customStyle="1" w:styleId="mearial11">
    <w:name w:val="mearial11"/>
    <w:basedOn w:val="Normal"/>
    <w:rsid w:val="005855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8552D"/>
  </w:style>
  <w:style w:type="character" w:styleId="Emphasis">
    <w:name w:val="Emphasis"/>
    <w:basedOn w:val="DefaultParagraphFont"/>
    <w:uiPriority w:val="20"/>
    <w:qFormat/>
    <w:rsid w:val="0058552D"/>
    <w:rPr>
      <w:i/>
      <w:iCs/>
    </w:rPr>
  </w:style>
  <w:style w:type="paragraph" w:customStyle="1" w:styleId="Default">
    <w:name w:val="Default"/>
    <w:rsid w:val="0058552D"/>
    <w:pPr>
      <w:autoSpaceDE w:val="0"/>
      <w:autoSpaceDN w:val="0"/>
      <w:adjustRightInd w:val="0"/>
      <w:spacing w:after="0" w:line="240" w:lineRule="auto"/>
    </w:pPr>
    <w:rPr>
      <w:rFonts w:ascii="Californian FB" w:hAnsi="Californian FB" w:cs="Californian FB"/>
      <w:color w:val="000000"/>
      <w:sz w:val="24"/>
      <w:szCs w:val="24"/>
      <w:lang w:val="en-US" w:bidi="hi-IN"/>
    </w:rPr>
  </w:style>
  <w:style w:type="paragraph" w:styleId="NormalWeb">
    <w:name w:val="Normal (Web)"/>
    <w:basedOn w:val="Normal"/>
    <w:uiPriority w:val="99"/>
    <w:unhideWhenUsed/>
    <w:rsid w:val="0058552D"/>
    <w:pPr>
      <w:spacing w:before="100" w:beforeAutospacing="1" w:after="100" w:afterAutospacing="1" w:line="240" w:lineRule="auto"/>
    </w:pPr>
    <w:rPr>
      <w:rFonts w:ascii="Times New Roman" w:eastAsia="Times New Roman" w:hAnsi="Times New Roman" w:cs="Times New Roman"/>
      <w:sz w:val="24"/>
      <w:szCs w:val="24"/>
    </w:rPr>
  </w:style>
  <w:style w:type="table" w:styleId="LightShading-Accent5">
    <w:name w:val="Light Shading Accent 5"/>
    <w:basedOn w:val="TableNormal"/>
    <w:uiPriority w:val="60"/>
    <w:rsid w:val="00B838C6"/>
    <w:pPr>
      <w:spacing w:after="0" w:line="240" w:lineRule="auto"/>
    </w:pPr>
    <w:rPr>
      <w:rFonts w:ascii="Calibri" w:eastAsia="Calibri" w:hAnsi="Calibri" w:cs="Mangal"/>
      <w:color w:val="31849B"/>
      <w:sz w:val="20"/>
      <w:szCs w:val="2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1-Accent4">
    <w:name w:val="Medium Grid 1 Accent 4"/>
    <w:basedOn w:val="TableNormal"/>
    <w:uiPriority w:val="67"/>
    <w:rsid w:val="00B838C6"/>
    <w:pPr>
      <w:spacing w:after="0" w:line="240" w:lineRule="auto"/>
    </w:pPr>
    <w:rPr>
      <w:rFonts w:ascii="Calibri" w:eastAsia="Calibri" w:hAnsi="Calibri" w:cs="Mangal"/>
      <w:sz w:val="20"/>
      <w:szCs w:val="20"/>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6">
    <w:name w:val="Medium Grid 1 Accent 6"/>
    <w:basedOn w:val="TableNormal"/>
    <w:uiPriority w:val="67"/>
    <w:rsid w:val="00B838C6"/>
    <w:pPr>
      <w:spacing w:after="0" w:line="240" w:lineRule="auto"/>
    </w:pPr>
    <w:rPr>
      <w:rFonts w:ascii="Calibri" w:eastAsia="Calibri" w:hAnsi="Calibri" w:cs="Mangal"/>
      <w:sz w:val="20"/>
      <w:szCs w:val="20"/>
      <w:lang w:val="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aiish.ac.in" TargetMode="External"/><Relationship Id="rId10" Type="http://schemas.openxmlformats.org/officeDocument/2006/relationships/diagramColors" Target="diagrams/colors1.xml"/><Relationship Id="rId19"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0902C1C-09BE-43E9-94D9-370528CE0254}" type="doc">
      <dgm:prSet loTypeId="urn:microsoft.com/office/officeart/2005/8/layout/hierarchy2" loCatId="hierarchy" qsTypeId="urn:microsoft.com/office/officeart/2005/8/quickstyle/3d4" qsCatId="3D" csTypeId="urn:microsoft.com/office/officeart/2005/8/colors/colorful2" csCatId="colorful" phldr="1"/>
      <dgm:spPr/>
      <dgm:t>
        <a:bodyPr/>
        <a:lstStyle/>
        <a:p>
          <a:endParaRPr lang="en-IN"/>
        </a:p>
      </dgm:t>
    </dgm:pt>
    <dgm:pt modelId="{F45DB52F-3D70-4116-A705-8E896B57F939}">
      <dgm:prSet phldrT="[Text]" custT="1"/>
      <dgm:spPr>
        <a:scene3d>
          <a:camera prst="orthographicFront"/>
          <a:lightRig rig="chilly" dir="t"/>
        </a:scene3d>
        <a:sp3d extrusionH="76200" prstMaterial="translucentPowder">
          <a:bevelT w="127000" h="25400" prst="softRound"/>
          <a:extrusionClr>
            <a:schemeClr val="tx1"/>
          </a:extrusionClr>
        </a:sp3d>
      </dgm:spPr>
      <dgm:t>
        <a:bodyPr/>
        <a:lstStyle/>
        <a:p>
          <a:r>
            <a:rPr lang="en-IN" sz="1000" b="1">
              <a:solidFill>
                <a:schemeClr val="tx1"/>
              </a:solidFill>
            </a:rPr>
            <a:t>DIRECTOR</a:t>
          </a:r>
        </a:p>
      </dgm:t>
    </dgm:pt>
    <dgm:pt modelId="{6055A8CF-3DE8-4444-8467-31885F74FEB9}">
      <dgm:prSet phldrT="[Text]" custT="1"/>
      <dgm:spPr>
        <a:gradFill rotWithShape="0">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scene3d>
          <a:camera prst="orthographicFront"/>
          <a:lightRig rig="chilly" dir="t"/>
        </a:scene3d>
        <a:sp3d extrusionH="76200" prstMaterial="translucentPowder">
          <a:bevelT w="127000" h="25400" prst="softRound"/>
          <a:extrusionClr>
            <a:schemeClr val="tx1"/>
          </a:extrusionClr>
        </a:sp3d>
      </dgm:spPr>
      <dgm:t>
        <a:bodyPr vert="vert270"/>
        <a:lstStyle/>
        <a:p>
          <a:r>
            <a:rPr lang="en-IN" sz="1200" b="1">
              <a:solidFill>
                <a:schemeClr val="tx1"/>
              </a:solidFill>
            </a:rPr>
            <a:t>Executive Council </a:t>
          </a:r>
        </a:p>
      </dgm:t>
    </dgm:pt>
    <dgm:pt modelId="{1E00B408-0A31-4B93-923E-66C6B50880F6}" type="sibTrans" cxnId="{4B267E67-D355-4695-94F4-5C6F884DCD77}">
      <dgm:prSet/>
      <dgm:spPr/>
      <dgm:t>
        <a:bodyPr/>
        <a:lstStyle/>
        <a:p>
          <a:endParaRPr lang="en-IN" sz="1200" b="1">
            <a:solidFill>
              <a:schemeClr val="tx1"/>
            </a:solidFill>
          </a:endParaRPr>
        </a:p>
      </dgm:t>
    </dgm:pt>
    <dgm:pt modelId="{B308CCD1-3457-48BF-9153-5171D2BE3587}" type="parTrans" cxnId="{4B267E67-D355-4695-94F4-5C6F884DCD77}">
      <dgm:prSet/>
      <dgm:spPr/>
      <dgm:t>
        <a:bodyPr/>
        <a:lstStyle/>
        <a:p>
          <a:endParaRPr lang="en-IN" sz="1200" b="1">
            <a:solidFill>
              <a:schemeClr val="tx1"/>
            </a:solidFill>
          </a:endParaRPr>
        </a:p>
      </dgm:t>
    </dgm:pt>
    <dgm:pt modelId="{59CB7433-A806-445B-B1F2-17C4AE758699}" type="sibTrans" cxnId="{C0D9B3B0-9EBD-4B86-95D6-5A0D874B088B}">
      <dgm:prSet/>
      <dgm:spPr/>
      <dgm:t>
        <a:bodyPr/>
        <a:lstStyle/>
        <a:p>
          <a:endParaRPr lang="en-IN" sz="1200" b="1">
            <a:solidFill>
              <a:schemeClr val="tx1"/>
            </a:solidFill>
          </a:endParaRPr>
        </a:p>
      </dgm:t>
    </dgm:pt>
    <dgm:pt modelId="{B39EA327-3045-4B9E-9131-F9B0311247E8}" type="parTrans" cxnId="{C0D9B3B0-9EBD-4B86-95D6-5A0D874B088B}">
      <dgm:prSet custT="1"/>
      <dgm:spPr>
        <a:ln>
          <a:tailEnd type="stealth"/>
        </a:ln>
        <a:scene3d>
          <a:camera prst="orthographicFront"/>
          <a:lightRig rig="threePt" dir="t"/>
        </a:scene3d>
        <a:sp3d z="-40000" extrusionH="76200" prstMaterial="matte">
          <a:extrusionClr>
            <a:schemeClr val="tx1"/>
          </a:extrusionClr>
        </a:sp3d>
      </dgm:spPr>
      <dgm:t>
        <a:bodyPr/>
        <a:lstStyle/>
        <a:p>
          <a:endParaRPr lang="en-IN" sz="1000" b="1">
            <a:solidFill>
              <a:schemeClr val="tx1"/>
            </a:solidFill>
          </a:endParaRPr>
        </a:p>
      </dgm:t>
    </dgm:pt>
    <dgm:pt modelId="{2CBD952B-46F9-4C52-83ED-1E90CC89F03B}">
      <dgm:prSet custT="1"/>
      <dgm:spPr>
        <a:solidFill>
          <a:schemeClr val="bg1">
            <a:lumMod val="85000"/>
          </a:schemeClr>
        </a:solidFill>
      </dgm:spPr>
      <dgm:t>
        <a:bodyPr/>
        <a:lstStyle/>
        <a:p>
          <a:r>
            <a:rPr lang="en-US" sz="1200" b="1">
              <a:solidFill>
                <a:schemeClr val="tx1"/>
              </a:solidFill>
            </a:rPr>
            <a:t>Academic Section </a:t>
          </a:r>
          <a:endParaRPr lang="en-IN" sz="1200">
            <a:solidFill>
              <a:schemeClr val="tx1"/>
            </a:solidFill>
          </a:endParaRPr>
        </a:p>
      </dgm:t>
    </dgm:pt>
    <dgm:pt modelId="{0B5C18F5-CFA0-4D30-A168-5EA99FEE0DB2}" type="parTrans" cxnId="{1327F8D5-04F1-4AF9-883F-497DF6545E3D}">
      <dgm:prSet custT="1"/>
      <dgm:spPr>
        <a:ln>
          <a:tailEnd type="stealth"/>
        </a:ln>
      </dgm:spPr>
      <dgm:t>
        <a:bodyPr/>
        <a:lstStyle/>
        <a:p>
          <a:endParaRPr lang="en-IN" sz="1000"/>
        </a:p>
      </dgm:t>
    </dgm:pt>
    <dgm:pt modelId="{655DD7E8-3E9A-48B3-9387-37454814B1A0}" type="sibTrans" cxnId="{1327F8D5-04F1-4AF9-883F-497DF6545E3D}">
      <dgm:prSet/>
      <dgm:spPr/>
      <dgm:t>
        <a:bodyPr/>
        <a:lstStyle/>
        <a:p>
          <a:endParaRPr lang="en-IN"/>
        </a:p>
      </dgm:t>
    </dgm:pt>
    <dgm:pt modelId="{C01F275C-6AC0-452B-9FCB-35496A6C6657}">
      <dgm:prSet custT="1"/>
      <dgm:spPr>
        <a:solidFill>
          <a:schemeClr val="bg1">
            <a:lumMod val="85000"/>
          </a:schemeClr>
        </a:solidFill>
      </dgm:spPr>
      <dgm:t>
        <a:bodyPr/>
        <a:lstStyle/>
        <a:p>
          <a:r>
            <a:rPr lang="en-US" sz="1200" b="1">
              <a:solidFill>
                <a:schemeClr val="tx1"/>
              </a:solidFill>
            </a:rPr>
            <a:t>Administration </a:t>
          </a:r>
          <a:endParaRPr lang="en-IN" sz="1200">
            <a:solidFill>
              <a:schemeClr val="tx1"/>
            </a:solidFill>
          </a:endParaRPr>
        </a:p>
      </dgm:t>
    </dgm:pt>
    <dgm:pt modelId="{46A566EC-2D7B-4707-81C0-05F5BCB521E0}" type="parTrans" cxnId="{850539BF-9BC6-4264-9774-CA66D6B0DEF2}">
      <dgm:prSet custT="1"/>
      <dgm:spPr>
        <a:ln>
          <a:tailEnd type="stealth"/>
        </a:ln>
      </dgm:spPr>
      <dgm:t>
        <a:bodyPr/>
        <a:lstStyle/>
        <a:p>
          <a:endParaRPr lang="en-IN" sz="1000"/>
        </a:p>
      </dgm:t>
    </dgm:pt>
    <dgm:pt modelId="{92C10D91-B582-4C58-991A-69EE040E5AE0}" type="sibTrans" cxnId="{850539BF-9BC6-4264-9774-CA66D6B0DEF2}">
      <dgm:prSet/>
      <dgm:spPr/>
      <dgm:t>
        <a:bodyPr/>
        <a:lstStyle/>
        <a:p>
          <a:endParaRPr lang="en-IN"/>
        </a:p>
      </dgm:t>
    </dgm:pt>
    <dgm:pt modelId="{3BB682DA-B9F7-4A8B-9AAF-EDD7CD587744}">
      <dgm:prSet custT="1"/>
      <dgm:spPr>
        <a:solidFill>
          <a:schemeClr val="bg1">
            <a:lumMod val="85000"/>
          </a:schemeClr>
        </a:solidFill>
      </dgm:spPr>
      <dgm:t>
        <a:bodyPr/>
        <a:lstStyle/>
        <a:p>
          <a:r>
            <a:rPr lang="en-US" sz="1200" b="1">
              <a:solidFill>
                <a:schemeClr val="tx1"/>
              </a:solidFill>
            </a:rPr>
            <a:t>Audiology </a:t>
          </a:r>
          <a:endParaRPr lang="en-IN" sz="1200">
            <a:solidFill>
              <a:schemeClr val="tx1"/>
            </a:solidFill>
          </a:endParaRPr>
        </a:p>
      </dgm:t>
    </dgm:pt>
    <dgm:pt modelId="{9CD45640-C920-433F-981B-6A8BF1339D8F}" type="parTrans" cxnId="{BDD4D98C-94C0-4A0F-B605-1693BC14B20E}">
      <dgm:prSet custT="1"/>
      <dgm:spPr>
        <a:ln>
          <a:tailEnd type="stealth"/>
        </a:ln>
      </dgm:spPr>
      <dgm:t>
        <a:bodyPr/>
        <a:lstStyle/>
        <a:p>
          <a:endParaRPr lang="en-IN" sz="1000"/>
        </a:p>
      </dgm:t>
    </dgm:pt>
    <dgm:pt modelId="{D5EF0154-ED53-443E-8FEF-8DBA25AE7EEE}" type="sibTrans" cxnId="{BDD4D98C-94C0-4A0F-B605-1693BC14B20E}">
      <dgm:prSet/>
      <dgm:spPr/>
      <dgm:t>
        <a:bodyPr/>
        <a:lstStyle/>
        <a:p>
          <a:endParaRPr lang="en-IN"/>
        </a:p>
      </dgm:t>
    </dgm:pt>
    <dgm:pt modelId="{EA580103-FA7E-4816-B9D4-4CE68A82A675}">
      <dgm:prSet custT="1"/>
      <dgm:spPr>
        <a:solidFill>
          <a:schemeClr val="bg1"/>
        </a:solidFill>
        <a:ln>
          <a:solidFill>
            <a:schemeClr val="tx1"/>
          </a:solidFill>
        </a:ln>
      </dgm:spPr>
      <dgm:t>
        <a:bodyPr/>
        <a:lstStyle/>
        <a:p>
          <a:r>
            <a:rPr lang="en-US" sz="1200" b="1">
              <a:solidFill>
                <a:schemeClr val="tx1"/>
              </a:solidFill>
            </a:rPr>
            <a:t>Clinical Psychology </a:t>
          </a:r>
          <a:endParaRPr lang="en-IN" sz="1200">
            <a:solidFill>
              <a:schemeClr val="tx1"/>
            </a:solidFill>
          </a:endParaRPr>
        </a:p>
      </dgm:t>
    </dgm:pt>
    <dgm:pt modelId="{81377000-ED89-43FE-8E1C-3CF15FD07363}" type="parTrans" cxnId="{B8031CB8-7D91-407B-8486-4BFE8BEF8A51}">
      <dgm:prSet custT="1"/>
      <dgm:spPr>
        <a:ln>
          <a:tailEnd type="stealth"/>
        </a:ln>
      </dgm:spPr>
      <dgm:t>
        <a:bodyPr/>
        <a:lstStyle/>
        <a:p>
          <a:endParaRPr lang="en-IN" sz="1000"/>
        </a:p>
      </dgm:t>
    </dgm:pt>
    <dgm:pt modelId="{02A65838-77F3-4414-874A-F9E12AE166E9}" type="sibTrans" cxnId="{B8031CB8-7D91-407B-8486-4BFE8BEF8A51}">
      <dgm:prSet/>
      <dgm:spPr/>
      <dgm:t>
        <a:bodyPr/>
        <a:lstStyle/>
        <a:p>
          <a:endParaRPr lang="en-IN"/>
        </a:p>
      </dgm:t>
    </dgm:pt>
    <dgm:pt modelId="{401C6B8B-A8A7-40F1-AE59-58466CE6F8CB}">
      <dgm:prSet custT="1"/>
      <dgm:spPr>
        <a:solidFill>
          <a:schemeClr val="bg1">
            <a:lumMod val="85000"/>
          </a:schemeClr>
        </a:solidFill>
      </dgm:spPr>
      <dgm:t>
        <a:bodyPr/>
        <a:lstStyle/>
        <a:p>
          <a:r>
            <a:rPr lang="en-US" sz="1200" b="1">
              <a:solidFill>
                <a:schemeClr val="tx1"/>
              </a:solidFill>
            </a:rPr>
            <a:t>Clinical Services </a:t>
          </a:r>
          <a:endParaRPr lang="en-IN" sz="1200">
            <a:solidFill>
              <a:schemeClr val="tx1"/>
            </a:solidFill>
          </a:endParaRPr>
        </a:p>
      </dgm:t>
    </dgm:pt>
    <dgm:pt modelId="{B1ADC2F7-04E7-4EBA-8B7B-8736C3408581}" type="parTrans" cxnId="{B8237772-6474-43A9-B233-091F196332C8}">
      <dgm:prSet custT="1"/>
      <dgm:spPr>
        <a:ln>
          <a:tailEnd type="stealth"/>
        </a:ln>
      </dgm:spPr>
      <dgm:t>
        <a:bodyPr/>
        <a:lstStyle/>
        <a:p>
          <a:endParaRPr lang="en-IN" sz="1000"/>
        </a:p>
      </dgm:t>
    </dgm:pt>
    <dgm:pt modelId="{1F4F1F2A-477D-4A3F-AC8F-D312B028193B}" type="sibTrans" cxnId="{B8237772-6474-43A9-B233-091F196332C8}">
      <dgm:prSet/>
      <dgm:spPr/>
      <dgm:t>
        <a:bodyPr/>
        <a:lstStyle/>
        <a:p>
          <a:endParaRPr lang="en-IN"/>
        </a:p>
      </dgm:t>
    </dgm:pt>
    <dgm:pt modelId="{9B058E09-2F14-48B8-821A-A0E0D306F66C}">
      <dgm:prSet custT="1"/>
      <dgm:spPr>
        <a:solidFill>
          <a:schemeClr val="bg1">
            <a:lumMod val="85000"/>
          </a:schemeClr>
        </a:solidFill>
      </dgm:spPr>
      <dgm:t>
        <a:bodyPr/>
        <a:lstStyle/>
        <a:p>
          <a:r>
            <a:rPr lang="en-US" sz="1200" b="1">
              <a:solidFill>
                <a:schemeClr val="tx1"/>
              </a:solidFill>
            </a:rPr>
            <a:t>CREDM</a:t>
          </a:r>
          <a:endParaRPr lang="en-IN" sz="1200">
            <a:solidFill>
              <a:schemeClr val="tx1"/>
            </a:solidFill>
          </a:endParaRPr>
        </a:p>
      </dgm:t>
    </dgm:pt>
    <dgm:pt modelId="{E308C517-C5FE-4E56-9A8B-C3F43BD5D91E}" type="parTrans" cxnId="{8D4F3EA1-7E07-4F3E-84C8-99AD555919CF}">
      <dgm:prSet custT="1"/>
      <dgm:spPr>
        <a:ln>
          <a:tailEnd type="stealth"/>
        </a:ln>
      </dgm:spPr>
      <dgm:t>
        <a:bodyPr/>
        <a:lstStyle/>
        <a:p>
          <a:endParaRPr lang="en-IN" sz="1000"/>
        </a:p>
      </dgm:t>
    </dgm:pt>
    <dgm:pt modelId="{DAB7FCD1-B999-4C9B-BDDC-D2E0A65654CD}" type="sibTrans" cxnId="{8D4F3EA1-7E07-4F3E-84C8-99AD555919CF}">
      <dgm:prSet/>
      <dgm:spPr/>
      <dgm:t>
        <a:bodyPr/>
        <a:lstStyle/>
        <a:p>
          <a:endParaRPr lang="en-IN"/>
        </a:p>
      </dgm:t>
    </dgm:pt>
    <dgm:pt modelId="{DB68CB99-FAF5-45C4-9649-75ADE24ED1E7}">
      <dgm:prSet custT="1"/>
      <dgm:spPr>
        <a:solidFill>
          <a:schemeClr val="bg1">
            <a:lumMod val="85000"/>
          </a:schemeClr>
        </a:solidFill>
      </dgm:spPr>
      <dgm:t>
        <a:bodyPr/>
        <a:lstStyle/>
        <a:p>
          <a:r>
            <a:rPr lang="en-US" sz="1200" b="1">
              <a:solidFill>
                <a:schemeClr val="tx1"/>
              </a:solidFill>
            </a:rPr>
            <a:t>Electronics </a:t>
          </a:r>
          <a:endParaRPr lang="en-IN" sz="1200">
            <a:solidFill>
              <a:schemeClr val="tx1"/>
            </a:solidFill>
          </a:endParaRPr>
        </a:p>
      </dgm:t>
    </dgm:pt>
    <dgm:pt modelId="{11D38FA0-461C-4489-BFC4-E22628CBBE36}" type="parTrans" cxnId="{315C074F-7D56-40C9-A5F7-09BE88A3F2F8}">
      <dgm:prSet custT="1"/>
      <dgm:spPr>
        <a:ln>
          <a:tailEnd type="stealth"/>
        </a:ln>
      </dgm:spPr>
      <dgm:t>
        <a:bodyPr/>
        <a:lstStyle/>
        <a:p>
          <a:endParaRPr lang="en-IN" sz="1000"/>
        </a:p>
      </dgm:t>
    </dgm:pt>
    <dgm:pt modelId="{FBB3960C-60F3-4A08-882A-C3B9105F086D}" type="sibTrans" cxnId="{315C074F-7D56-40C9-A5F7-09BE88A3F2F8}">
      <dgm:prSet/>
      <dgm:spPr/>
      <dgm:t>
        <a:bodyPr/>
        <a:lstStyle/>
        <a:p>
          <a:endParaRPr lang="en-IN"/>
        </a:p>
      </dgm:t>
    </dgm:pt>
    <dgm:pt modelId="{508FA601-B96F-4EC8-A407-105EF06C1371}">
      <dgm:prSet custT="1"/>
      <dgm:spPr>
        <a:solidFill>
          <a:schemeClr val="bg1">
            <a:lumMod val="85000"/>
          </a:schemeClr>
        </a:solidFill>
      </dgm:spPr>
      <dgm:t>
        <a:bodyPr/>
        <a:lstStyle/>
        <a:p>
          <a:r>
            <a:rPr lang="en-US" sz="1200" b="1">
              <a:solidFill>
                <a:schemeClr val="tx1"/>
              </a:solidFill>
            </a:rPr>
            <a:t>ENT </a:t>
          </a:r>
          <a:endParaRPr lang="en-IN" sz="1200">
            <a:solidFill>
              <a:schemeClr val="tx1"/>
            </a:solidFill>
          </a:endParaRPr>
        </a:p>
      </dgm:t>
    </dgm:pt>
    <dgm:pt modelId="{1D0A7F77-8AAC-48AD-95D8-C70649948340}" type="parTrans" cxnId="{B3B6D7EE-2EB8-4A00-9995-1E958FFDD0CB}">
      <dgm:prSet custT="1"/>
      <dgm:spPr>
        <a:ln>
          <a:tailEnd type="stealth"/>
        </a:ln>
      </dgm:spPr>
      <dgm:t>
        <a:bodyPr/>
        <a:lstStyle/>
        <a:p>
          <a:endParaRPr lang="en-IN" sz="1000"/>
        </a:p>
      </dgm:t>
    </dgm:pt>
    <dgm:pt modelId="{F7B9C5E1-C541-4B14-B5EC-F2ED0E881417}" type="sibTrans" cxnId="{B3B6D7EE-2EB8-4A00-9995-1E958FFDD0CB}">
      <dgm:prSet/>
      <dgm:spPr/>
      <dgm:t>
        <a:bodyPr/>
        <a:lstStyle/>
        <a:p>
          <a:endParaRPr lang="en-IN"/>
        </a:p>
      </dgm:t>
    </dgm:pt>
    <dgm:pt modelId="{0E13171C-1242-4DBB-B196-B9A6C890B774}">
      <dgm:prSet custT="1"/>
      <dgm:spPr>
        <a:solidFill>
          <a:schemeClr val="accent2">
            <a:lumMod val="60000"/>
            <a:lumOff val="40000"/>
          </a:schemeClr>
        </a:solidFill>
      </dgm:spPr>
      <dgm:t>
        <a:bodyPr/>
        <a:lstStyle/>
        <a:p>
          <a:r>
            <a:rPr lang="en-US" sz="1200" b="1">
              <a:solidFill>
                <a:schemeClr val="tx1"/>
              </a:solidFill>
            </a:rPr>
            <a:t>Library &amp; Information Centre</a:t>
          </a:r>
          <a:endParaRPr lang="en-IN" sz="1200">
            <a:solidFill>
              <a:schemeClr val="tx1"/>
            </a:solidFill>
          </a:endParaRPr>
        </a:p>
      </dgm:t>
    </dgm:pt>
    <dgm:pt modelId="{1CF4B73D-83F0-4472-863D-B3455C5C91C6}" type="parTrans" cxnId="{B79D49A3-6562-4817-A779-0222EDFD79AD}">
      <dgm:prSet custT="1"/>
      <dgm:spPr>
        <a:ln>
          <a:tailEnd type="stealth"/>
        </a:ln>
      </dgm:spPr>
      <dgm:t>
        <a:bodyPr/>
        <a:lstStyle/>
        <a:p>
          <a:endParaRPr lang="en-IN" sz="1000"/>
        </a:p>
      </dgm:t>
    </dgm:pt>
    <dgm:pt modelId="{574B0E76-DCE4-40C2-8CC4-0BC567073A95}" type="sibTrans" cxnId="{B79D49A3-6562-4817-A779-0222EDFD79AD}">
      <dgm:prSet/>
      <dgm:spPr/>
      <dgm:t>
        <a:bodyPr/>
        <a:lstStyle/>
        <a:p>
          <a:endParaRPr lang="en-IN"/>
        </a:p>
      </dgm:t>
    </dgm:pt>
    <dgm:pt modelId="{A544464C-0B25-4B76-BDBE-270BA83E0CCC}">
      <dgm:prSet custT="1"/>
      <dgm:spPr>
        <a:solidFill>
          <a:schemeClr val="bg1">
            <a:lumMod val="85000"/>
          </a:schemeClr>
        </a:solidFill>
      </dgm:spPr>
      <dgm:t>
        <a:bodyPr/>
        <a:lstStyle/>
        <a:p>
          <a:r>
            <a:rPr lang="en-US" sz="1200" b="1">
              <a:solidFill>
                <a:schemeClr val="tx1"/>
              </a:solidFill>
            </a:rPr>
            <a:t>Material Development </a:t>
          </a:r>
          <a:endParaRPr lang="en-IN" sz="1200">
            <a:solidFill>
              <a:schemeClr val="tx1"/>
            </a:solidFill>
          </a:endParaRPr>
        </a:p>
      </dgm:t>
    </dgm:pt>
    <dgm:pt modelId="{E097CAF0-1B23-4FE1-8A04-78C526079B45}" type="parTrans" cxnId="{B5817D62-7C31-4CA5-B566-77B253E32B9F}">
      <dgm:prSet custT="1"/>
      <dgm:spPr>
        <a:ln>
          <a:tailEnd type="stealth"/>
        </a:ln>
      </dgm:spPr>
      <dgm:t>
        <a:bodyPr/>
        <a:lstStyle/>
        <a:p>
          <a:endParaRPr lang="en-IN" sz="1000"/>
        </a:p>
      </dgm:t>
    </dgm:pt>
    <dgm:pt modelId="{C96C341A-A61D-4C39-87E7-DFAD838C0379}" type="sibTrans" cxnId="{B5817D62-7C31-4CA5-B566-77B253E32B9F}">
      <dgm:prSet/>
      <dgm:spPr/>
      <dgm:t>
        <a:bodyPr/>
        <a:lstStyle/>
        <a:p>
          <a:endParaRPr lang="en-IN"/>
        </a:p>
      </dgm:t>
    </dgm:pt>
    <dgm:pt modelId="{E061CD57-3B37-46C0-A87B-F6A3BA4F55A4}">
      <dgm:prSet custT="1"/>
      <dgm:spPr>
        <a:solidFill>
          <a:schemeClr val="bg1">
            <a:lumMod val="85000"/>
          </a:schemeClr>
        </a:solidFill>
      </dgm:spPr>
      <dgm:t>
        <a:bodyPr/>
        <a:lstStyle/>
        <a:p>
          <a:r>
            <a:rPr lang="en-US" sz="1200" b="1">
              <a:solidFill>
                <a:schemeClr val="tx1"/>
              </a:solidFill>
            </a:rPr>
            <a:t>POCD </a:t>
          </a:r>
          <a:endParaRPr lang="en-IN" sz="1200">
            <a:solidFill>
              <a:schemeClr val="tx1"/>
            </a:solidFill>
          </a:endParaRPr>
        </a:p>
      </dgm:t>
    </dgm:pt>
    <dgm:pt modelId="{6EB8471C-C816-40C6-ABE8-F770580388DA}" type="parTrans" cxnId="{4A265C15-AA18-4979-B456-8235EAE97112}">
      <dgm:prSet custT="1"/>
      <dgm:spPr>
        <a:ln>
          <a:tailEnd type="stealth"/>
        </a:ln>
      </dgm:spPr>
      <dgm:t>
        <a:bodyPr/>
        <a:lstStyle/>
        <a:p>
          <a:endParaRPr lang="en-IN" sz="1000"/>
        </a:p>
      </dgm:t>
    </dgm:pt>
    <dgm:pt modelId="{2A4B6A16-790C-4A1A-922F-7B0E49B29C12}" type="sibTrans" cxnId="{4A265C15-AA18-4979-B456-8235EAE97112}">
      <dgm:prSet/>
      <dgm:spPr/>
      <dgm:t>
        <a:bodyPr/>
        <a:lstStyle/>
        <a:p>
          <a:endParaRPr lang="en-IN"/>
        </a:p>
      </dgm:t>
    </dgm:pt>
    <dgm:pt modelId="{51689805-350F-4AE3-BD99-09FD5253B400}">
      <dgm:prSet custT="1"/>
      <dgm:spPr>
        <a:solidFill>
          <a:schemeClr val="bg1">
            <a:lumMod val="85000"/>
          </a:schemeClr>
        </a:solidFill>
      </dgm:spPr>
      <dgm:t>
        <a:bodyPr/>
        <a:lstStyle/>
        <a:p>
          <a:r>
            <a:rPr lang="en-US" sz="1200" b="1">
              <a:solidFill>
                <a:schemeClr val="tx1"/>
              </a:solidFill>
            </a:rPr>
            <a:t>Special Education </a:t>
          </a:r>
          <a:endParaRPr lang="en-IN" sz="1200">
            <a:solidFill>
              <a:schemeClr val="tx1"/>
            </a:solidFill>
          </a:endParaRPr>
        </a:p>
      </dgm:t>
    </dgm:pt>
    <dgm:pt modelId="{782DC695-32BE-4A3B-A213-9A4AF270604B}" type="parTrans" cxnId="{825288CE-3EC4-4920-8D54-BF9A93657FBA}">
      <dgm:prSet custT="1"/>
      <dgm:spPr>
        <a:ln>
          <a:tailEnd type="stealth"/>
        </a:ln>
      </dgm:spPr>
      <dgm:t>
        <a:bodyPr/>
        <a:lstStyle/>
        <a:p>
          <a:endParaRPr lang="en-IN" sz="1000"/>
        </a:p>
      </dgm:t>
    </dgm:pt>
    <dgm:pt modelId="{EFD2604B-9BDD-4E62-A817-AD048F8F83C4}" type="sibTrans" cxnId="{825288CE-3EC4-4920-8D54-BF9A93657FBA}">
      <dgm:prSet/>
      <dgm:spPr/>
      <dgm:t>
        <a:bodyPr/>
        <a:lstStyle/>
        <a:p>
          <a:endParaRPr lang="en-IN"/>
        </a:p>
      </dgm:t>
    </dgm:pt>
    <dgm:pt modelId="{CEDA6F23-0A34-462F-A6D9-F3EC348393D5}">
      <dgm:prSet custT="1"/>
      <dgm:spPr>
        <a:solidFill>
          <a:schemeClr val="bg1">
            <a:lumMod val="85000"/>
          </a:schemeClr>
        </a:solidFill>
      </dgm:spPr>
      <dgm:t>
        <a:bodyPr/>
        <a:lstStyle/>
        <a:p>
          <a:r>
            <a:rPr lang="en-US" sz="1200" b="1">
              <a:solidFill>
                <a:schemeClr val="tx1"/>
              </a:solidFill>
            </a:rPr>
            <a:t>Speech –Language Pathology</a:t>
          </a:r>
          <a:endParaRPr lang="en-IN" sz="1200">
            <a:solidFill>
              <a:schemeClr val="tx1"/>
            </a:solidFill>
          </a:endParaRPr>
        </a:p>
      </dgm:t>
    </dgm:pt>
    <dgm:pt modelId="{6B82F827-EC7B-4C53-A9B2-9793D69E8B39}" type="parTrans" cxnId="{A76E2399-BCCB-4AEE-8A49-9084B0ABE272}">
      <dgm:prSet custT="1"/>
      <dgm:spPr>
        <a:ln>
          <a:tailEnd type="stealth"/>
        </a:ln>
      </dgm:spPr>
      <dgm:t>
        <a:bodyPr/>
        <a:lstStyle/>
        <a:p>
          <a:endParaRPr lang="en-IN" sz="1000"/>
        </a:p>
      </dgm:t>
    </dgm:pt>
    <dgm:pt modelId="{C0DFAE4B-E925-41CD-8D34-4C9F2B8BFB72}" type="sibTrans" cxnId="{A76E2399-BCCB-4AEE-8A49-9084B0ABE272}">
      <dgm:prSet/>
      <dgm:spPr/>
      <dgm:t>
        <a:bodyPr/>
        <a:lstStyle/>
        <a:p>
          <a:endParaRPr lang="en-IN"/>
        </a:p>
      </dgm:t>
    </dgm:pt>
    <dgm:pt modelId="{3957AE3E-9149-4C41-B295-425D0D471DF4}">
      <dgm:prSet custT="1"/>
      <dgm:spPr>
        <a:solidFill>
          <a:schemeClr val="bg1">
            <a:lumMod val="85000"/>
          </a:schemeClr>
        </a:solidFill>
      </dgm:spPr>
      <dgm:t>
        <a:bodyPr/>
        <a:lstStyle/>
        <a:p>
          <a:r>
            <a:rPr lang="en-US" sz="1200" b="1">
              <a:solidFill>
                <a:schemeClr val="tx1"/>
              </a:solidFill>
            </a:rPr>
            <a:t>Speech- Language Sciences</a:t>
          </a:r>
          <a:endParaRPr lang="en-IN" sz="1200">
            <a:solidFill>
              <a:schemeClr val="tx1"/>
            </a:solidFill>
          </a:endParaRPr>
        </a:p>
      </dgm:t>
    </dgm:pt>
    <dgm:pt modelId="{640DBBC0-ECDC-4A7A-B1EF-3CCADC1E49A7}" type="parTrans" cxnId="{AE534C04-130B-4C85-BB35-D258965F1101}">
      <dgm:prSet custT="1"/>
      <dgm:spPr>
        <a:ln>
          <a:tailEnd type="stealth"/>
        </a:ln>
      </dgm:spPr>
      <dgm:t>
        <a:bodyPr/>
        <a:lstStyle/>
        <a:p>
          <a:endParaRPr lang="en-IN" sz="1000"/>
        </a:p>
      </dgm:t>
    </dgm:pt>
    <dgm:pt modelId="{1FD5C64C-B385-466F-A8BF-8D984ECE1F45}" type="sibTrans" cxnId="{AE534C04-130B-4C85-BB35-D258965F1101}">
      <dgm:prSet/>
      <dgm:spPr/>
      <dgm:t>
        <a:bodyPr/>
        <a:lstStyle/>
        <a:p>
          <a:endParaRPr lang="en-IN"/>
        </a:p>
      </dgm:t>
    </dgm:pt>
    <dgm:pt modelId="{C535A603-5C7B-4CC7-8AB8-D7E3F85A7AB3}">
      <dgm:prSet custT="1"/>
      <dgm:spPr>
        <a:solidFill>
          <a:schemeClr val="bg1">
            <a:lumMod val="85000"/>
          </a:schemeClr>
        </a:solidFill>
      </dgm:spPr>
      <dgm:t>
        <a:bodyPr/>
        <a:lstStyle/>
        <a:p>
          <a:r>
            <a:rPr lang="en-IN" sz="1200" b="1">
              <a:solidFill>
                <a:schemeClr val="tx1"/>
              </a:solidFill>
            </a:rPr>
            <a:t>Research </a:t>
          </a:r>
        </a:p>
      </dgm:t>
    </dgm:pt>
    <dgm:pt modelId="{43B63A78-8F30-4BF5-BFC2-70BF923163B5}" type="parTrans" cxnId="{20EC5D8D-F505-4129-8407-6B4621548BED}">
      <dgm:prSet custT="1"/>
      <dgm:spPr>
        <a:ln>
          <a:tailEnd type="stealth"/>
        </a:ln>
      </dgm:spPr>
      <dgm:t>
        <a:bodyPr/>
        <a:lstStyle/>
        <a:p>
          <a:endParaRPr lang="en-IN" sz="1000"/>
        </a:p>
      </dgm:t>
    </dgm:pt>
    <dgm:pt modelId="{FD4C2074-0900-4F44-8FA6-165099674425}" type="sibTrans" cxnId="{20EC5D8D-F505-4129-8407-6B4621548BED}">
      <dgm:prSet/>
      <dgm:spPr/>
      <dgm:t>
        <a:bodyPr/>
        <a:lstStyle/>
        <a:p>
          <a:endParaRPr lang="en-IN"/>
        </a:p>
      </dgm:t>
    </dgm:pt>
    <dgm:pt modelId="{A976E998-2A27-4515-BA21-1461D0F064D8}" type="pres">
      <dgm:prSet presAssocID="{70902C1C-09BE-43E9-94D9-370528CE0254}" presName="diagram" presStyleCnt="0">
        <dgm:presLayoutVars>
          <dgm:chPref val="1"/>
          <dgm:dir/>
          <dgm:animOne val="branch"/>
          <dgm:animLvl val="lvl"/>
          <dgm:resizeHandles val="exact"/>
        </dgm:presLayoutVars>
      </dgm:prSet>
      <dgm:spPr/>
      <dgm:t>
        <a:bodyPr/>
        <a:lstStyle/>
        <a:p>
          <a:endParaRPr lang="en-IN"/>
        </a:p>
      </dgm:t>
    </dgm:pt>
    <dgm:pt modelId="{2E3628B2-BED7-4988-81C5-65A0AD69EB91}" type="pres">
      <dgm:prSet presAssocID="{6055A8CF-3DE8-4444-8467-31885F74FEB9}" presName="root1" presStyleCnt="0"/>
      <dgm:spPr/>
    </dgm:pt>
    <dgm:pt modelId="{4DE9F273-BDAA-4D35-B1EF-2217F18701BC}" type="pres">
      <dgm:prSet presAssocID="{6055A8CF-3DE8-4444-8467-31885F74FEB9}" presName="LevelOneTextNode" presStyleLbl="node0" presStyleIdx="0" presStyleCnt="1" custScaleX="29841" custScaleY="216227" custLinFactNeighborX="-18522" custLinFactNeighborY="2335">
        <dgm:presLayoutVars>
          <dgm:chPref val="3"/>
        </dgm:presLayoutVars>
      </dgm:prSet>
      <dgm:spPr/>
      <dgm:t>
        <a:bodyPr/>
        <a:lstStyle/>
        <a:p>
          <a:endParaRPr lang="en-IN"/>
        </a:p>
      </dgm:t>
    </dgm:pt>
    <dgm:pt modelId="{840C4C90-D0AF-46DB-801A-F7C8AE2B06B4}" type="pres">
      <dgm:prSet presAssocID="{6055A8CF-3DE8-4444-8467-31885F74FEB9}" presName="level2hierChild" presStyleCnt="0"/>
      <dgm:spPr/>
    </dgm:pt>
    <dgm:pt modelId="{83B5226C-2ECB-4AD3-B696-4751F6DB70BA}" type="pres">
      <dgm:prSet presAssocID="{B39EA327-3045-4B9E-9131-F9B0311247E8}" presName="conn2-1" presStyleLbl="parChTrans1D2" presStyleIdx="0" presStyleCnt="1"/>
      <dgm:spPr/>
      <dgm:t>
        <a:bodyPr/>
        <a:lstStyle/>
        <a:p>
          <a:endParaRPr lang="en-IN"/>
        </a:p>
      </dgm:t>
    </dgm:pt>
    <dgm:pt modelId="{C88F4709-5694-4C3F-9485-570A56D95C71}" type="pres">
      <dgm:prSet presAssocID="{B39EA327-3045-4B9E-9131-F9B0311247E8}" presName="connTx" presStyleLbl="parChTrans1D2" presStyleIdx="0" presStyleCnt="1"/>
      <dgm:spPr/>
      <dgm:t>
        <a:bodyPr/>
        <a:lstStyle/>
        <a:p>
          <a:endParaRPr lang="en-IN"/>
        </a:p>
      </dgm:t>
    </dgm:pt>
    <dgm:pt modelId="{C10BA659-E221-4B0F-9E91-95228EF63FDC}" type="pres">
      <dgm:prSet presAssocID="{F45DB52F-3D70-4116-A705-8E896B57F939}" presName="root2" presStyleCnt="0"/>
      <dgm:spPr/>
    </dgm:pt>
    <dgm:pt modelId="{FE556EF5-1B17-4104-BD65-F06A42511736}" type="pres">
      <dgm:prSet presAssocID="{F45DB52F-3D70-4116-A705-8E896B57F939}" presName="LevelTwoTextNode" presStyleLbl="node2" presStyleIdx="0" presStyleCnt="1" custScaleX="53379" custScaleY="45634" custLinFactNeighborX="-35376" custLinFactNeighborY="1522">
        <dgm:presLayoutVars>
          <dgm:chPref val="3"/>
        </dgm:presLayoutVars>
      </dgm:prSet>
      <dgm:spPr/>
      <dgm:t>
        <a:bodyPr/>
        <a:lstStyle/>
        <a:p>
          <a:endParaRPr lang="en-IN"/>
        </a:p>
      </dgm:t>
    </dgm:pt>
    <dgm:pt modelId="{7CD97FFE-A019-4AA9-910D-39D7A1DB38DC}" type="pres">
      <dgm:prSet presAssocID="{F45DB52F-3D70-4116-A705-8E896B57F939}" presName="level3hierChild" presStyleCnt="0"/>
      <dgm:spPr/>
    </dgm:pt>
    <dgm:pt modelId="{B3A07C89-B809-4C55-9A10-C4B4FB7A5C13}" type="pres">
      <dgm:prSet presAssocID="{0B5C18F5-CFA0-4D30-A168-5EA99FEE0DB2}" presName="conn2-1" presStyleLbl="parChTrans1D3" presStyleIdx="0" presStyleCnt="15"/>
      <dgm:spPr/>
      <dgm:t>
        <a:bodyPr/>
        <a:lstStyle/>
        <a:p>
          <a:endParaRPr lang="en-IN"/>
        </a:p>
      </dgm:t>
    </dgm:pt>
    <dgm:pt modelId="{99F33031-9FAE-47E3-A927-2BAE7C47680B}" type="pres">
      <dgm:prSet presAssocID="{0B5C18F5-CFA0-4D30-A168-5EA99FEE0DB2}" presName="connTx" presStyleLbl="parChTrans1D3" presStyleIdx="0" presStyleCnt="15"/>
      <dgm:spPr/>
      <dgm:t>
        <a:bodyPr/>
        <a:lstStyle/>
        <a:p>
          <a:endParaRPr lang="en-IN"/>
        </a:p>
      </dgm:t>
    </dgm:pt>
    <dgm:pt modelId="{8AD8AC6C-0A92-43F9-ABBB-949D9AB2C1AF}" type="pres">
      <dgm:prSet presAssocID="{2CBD952B-46F9-4C52-83ED-1E90CC89F03B}" presName="root2" presStyleCnt="0"/>
      <dgm:spPr/>
    </dgm:pt>
    <dgm:pt modelId="{19369866-5C07-4F57-86C3-FDAF63236AFD}" type="pres">
      <dgm:prSet presAssocID="{2CBD952B-46F9-4C52-83ED-1E90CC89F03B}" presName="LevelTwoTextNode" presStyleLbl="node3" presStyleIdx="0" presStyleCnt="15" custScaleX="103375" custScaleY="50938">
        <dgm:presLayoutVars>
          <dgm:chPref val="3"/>
        </dgm:presLayoutVars>
      </dgm:prSet>
      <dgm:spPr/>
      <dgm:t>
        <a:bodyPr/>
        <a:lstStyle/>
        <a:p>
          <a:endParaRPr lang="en-IN"/>
        </a:p>
      </dgm:t>
    </dgm:pt>
    <dgm:pt modelId="{F731BE33-3972-4437-993D-94F9A0FB66F8}" type="pres">
      <dgm:prSet presAssocID="{2CBD952B-46F9-4C52-83ED-1E90CC89F03B}" presName="level3hierChild" presStyleCnt="0"/>
      <dgm:spPr/>
    </dgm:pt>
    <dgm:pt modelId="{4BE5D042-D466-4F2E-AFB7-DDA3781A7AD1}" type="pres">
      <dgm:prSet presAssocID="{46A566EC-2D7B-4707-81C0-05F5BCB521E0}" presName="conn2-1" presStyleLbl="parChTrans1D3" presStyleIdx="1" presStyleCnt="15"/>
      <dgm:spPr/>
      <dgm:t>
        <a:bodyPr/>
        <a:lstStyle/>
        <a:p>
          <a:endParaRPr lang="en-IN"/>
        </a:p>
      </dgm:t>
    </dgm:pt>
    <dgm:pt modelId="{ED7C73E4-E2E2-4BB8-894B-3B7079D249A7}" type="pres">
      <dgm:prSet presAssocID="{46A566EC-2D7B-4707-81C0-05F5BCB521E0}" presName="connTx" presStyleLbl="parChTrans1D3" presStyleIdx="1" presStyleCnt="15"/>
      <dgm:spPr/>
      <dgm:t>
        <a:bodyPr/>
        <a:lstStyle/>
        <a:p>
          <a:endParaRPr lang="en-IN"/>
        </a:p>
      </dgm:t>
    </dgm:pt>
    <dgm:pt modelId="{86ED1CA4-C53A-47AC-85C9-9A33AE5F189D}" type="pres">
      <dgm:prSet presAssocID="{C01F275C-6AC0-452B-9FCB-35496A6C6657}" presName="root2" presStyleCnt="0"/>
      <dgm:spPr/>
    </dgm:pt>
    <dgm:pt modelId="{B3A7F0D5-003F-4955-9915-7B121496B273}" type="pres">
      <dgm:prSet presAssocID="{C01F275C-6AC0-452B-9FCB-35496A6C6657}" presName="LevelTwoTextNode" presStyleLbl="node3" presStyleIdx="1" presStyleCnt="15" custScaleX="103375" custScaleY="50938">
        <dgm:presLayoutVars>
          <dgm:chPref val="3"/>
        </dgm:presLayoutVars>
      </dgm:prSet>
      <dgm:spPr/>
      <dgm:t>
        <a:bodyPr/>
        <a:lstStyle/>
        <a:p>
          <a:endParaRPr lang="en-IN"/>
        </a:p>
      </dgm:t>
    </dgm:pt>
    <dgm:pt modelId="{1B01F0B5-F1B8-49F3-B72B-135B560E00D3}" type="pres">
      <dgm:prSet presAssocID="{C01F275C-6AC0-452B-9FCB-35496A6C6657}" presName="level3hierChild" presStyleCnt="0"/>
      <dgm:spPr/>
    </dgm:pt>
    <dgm:pt modelId="{17E728FD-7880-4D8C-A872-013D40A74C10}" type="pres">
      <dgm:prSet presAssocID="{9CD45640-C920-433F-981B-6A8BF1339D8F}" presName="conn2-1" presStyleLbl="parChTrans1D3" presStyleIdx="2" presStyleCnt="15"/>
      <dgm:spPr/>
      <dgm:t>
        <a:bodyPr/>
        <a:lstStyle/>
        <a:p>
          <a:endParaRPr lang="en-IN"/>
        </a:p>
      </dgm:t>
    </dgm:pt>
    <dgm:pt modelId="{F3DFC9CA-275B-45E6-A0C5-BE7300644EBD}" type="pres">
      <dgm:prSet presAssocID="{9CD45640-C920-433F-981B-6A8BF1339D8F}" presName="connTx" presStyleLbl="parChTrans1D3" presStyleIdx="2" presStyleCnt="15"/>
      <dgm:spPr/>
      <dgm:t>
        <a:bodyPr/>
        <a:lstStyle/>
        <a:p>
          <a:endParaRPr lang="en-IN"/>
        </a:p>
      </dgm:t>
    </dgm:pt>
    <dgm:pt modelId="{D03DE55D-FA2E-4B67-9B96-76C7A6279E7D}" type="pres">
      <dgm:prSet presAssocID="{3BB682DA-B9F7-4A8B-9AAF-EDD7CD587744}" presName="root2" presStyleCnt="0"/>
      <dgm:spPr/>
    </dgm:pt>
    <dgm:pt modelId="{FAF3CB02-627C-4BDA-97CC-2A31835318D3}" type="pres">
      <dgm:prSet presAssocID="{3BB682DA-B9F7-4A8B-9AAF-EDD7CD587744}" presName="LevelTwoTextNode" presStyleLbl="node3" presStyleIdx="2" presStyleCnt="15" custScaleX="103375" custScaleY="50938">
        <dgm:presLayoutVars>
          <dgm:chPref val="3"/>
        </dgm:presLayoutVars>
      </dgm:prSet>
      <dgm:spPr/>
      <dgm:t>
        <a:bodyPr/>
        <a:lstStyle/>
        <a:p>
          <a:endParaRPr lang="en-IN"/>
        </a:p>
      </dgm:t>
    </dgm:pt>
    <dgm:pt modelId="{6D0B7BBB-7F5C-4BE2-8F0D-94397CA1E6E0}" type="pres">
      <dgm:prSet presAssocID="{3BB682DA-B9F7-4A8B-9AAF-EDD7CD587744}" presName="level3hierChild" presStyleCnt="0"/>
      <dgm:spPr/>
    </dgm:pt>
    <dgm:pt modelId="{FC0D6643-3E28-4173-9779-6D6F6C6DE712}" type="pres">
      <dgm:prSet presAssocID="{81377000-ED89-43FE-8E1C-3CF15FD07363}" presName="conn2-1" presStyleLbl="parChTrans1D3" presStyleIdx="3" presStyleCnt="15"/>
      <dgm:spPr/>
      <dgm:t>
        <a:bodyPr/>
        <a:lstStyle/>
        <a:p>
          <a:endParaRPr lang="en-IN"/>
        </a:p>
      </dgm:t>
    </dgm:pt>
    <dgm:pt modelId="{E819AC55-9859-44A0-B0E2-391CDE8A1551}" type="pres">
      <dgm:prSet presAssocID="{81377000-ED89-43FE-8E1C-3CF15FD07363}" presName="connTx" presStyleLbl="parChTrans1D3" presStyleIdx="3" presStyleCnt="15"/>
      <dgm:spPr/>
      <dgm:t>
        <a:bodyPr/>
        <a:lstStyle/>
        <a:p>
          <a:endParaRPr lang="en-IN"/>
        </a:p>
      </dgm:t>
    </dgm:pt>
    <dgm:pt modelId="{5CE306FF-A4C0-445D-9E93-A30F25ADA8AD}" type="pres">
      <dgm:prSet presAssocID="{EA580103-FA7E-4816-B9D4-4CE68A82A675}" presName="root2" presStyleCnt="0"/>
      <dgm:spPr/>
    </dgm:pt>
    <dgm:pt modelId="{55396341-2198-4FA2-860F-19AD0A5EAE48}" type="pres">
      <dgm:prSet presAssocID="{EA580103-FA7E-4816-B9D4-4CE68A82A675}" presName="LevelTwoTextNode" presStyleLbl="node3" presStyleIdx="3" presStyleCnt="15" custScaleX="100150" custScaleY="49679">
        <dgm:presLayoutVars>
          <dgm:chPref val="3"/>
        </dgm:presLayoutVars>
      </dgm:prSet>
      <dgm:spPr/>
      <dgm:t>
        <a:bodyPr/>
        <a:lstStyle/>
        <a:p>
          <a:endParaRPr lang="en-IN"/>
        </a:p>
      </dgm:t>
    </dgm:pt>
    <dgm:pt modelId="{5280CDCC-0336-4B68-84B1-8183EA260F0F}" type="pres">
      <dgm:prSet presAssocID="{EA580103-FA7E-4816-B9D4-4CE68A82A675}" presName="level3hierChild" presStyleCnt="0"/>
      <dgm:spPr/>
    </dgm:pt>
    <dgm:pt modelId="{E8C1264E-11DE-4D49-9F02-D79992E29A23}" type="pres">
      <dgm:prSet presAssocID="{B1ADC2F7-04E7-4EBA-8B7B-8736C3408581}" presName="conn2-1" presStyleLbl="parChTrans1D3" presStyleIdx="4" presStyleCnt="15"/>
      <dgm:spPr/>
      <dgm:t>
        <a:bodyPr/>
        <a:lstStyle/>
        <a:p>
          <a:endParaRPr lang="en-IN"/>
        </a:p>
      </dgm:t>
    </dgm:pt>
    <dgm:pt modelId="{BE9C095D-A073-4090-9488-838106C654A0}" type="pres">
      <dgm:prSet presAssocID="{B1ADC2F7-04E7-4EBA-8B7B-8736C3408581}" presName="connTx" presStyleLbl="parChTrans1D3" presStyleIdx="4" presStyleCnt="15"/>
      <dgm:spPr/>
      <dgm:t>
        <a:bodyPr/>
        <a:lstStyle/>
        <a:p>
          <a:endParaRPr lang="en-IN"/>
        </a:p>
      </dgm:t>
    </dgm:pt>
    <dgm:pt modelId="{50A1E0FC-6A47-49C6-9143-7D39EABDF764}" type="pres">
      <dgm:prSet presAssocID="{401C6B8B-A8A7-40F1-AE59-58466CE6F8CB}" presName="root2" presStyleCnt="0"/>
      <dgm:spPr/>
    </dgm:pt>
    <dgm:pt modelId="{B6228F97-9705-4465-84C5-DEEAF0CA5479}" type="pres">
      <dgm:prSet presAssocID="{401C6B8B-A8A7-40F1-AE59-58466CE6F8CB}" presName="LevelTwoTextNode" presStyleLbl="node3" presStyleIdx="4" presStyleCnt="15" custScaleX="103375" custScaleY="50938">
        <dgm:presLayoutVars>
          <dgm:chPref val="3"/>
        </dgm:presLayoutVars>
      </dgm:prSet>
      <dgm:spPr/>
      <dgm:t>
        <a:bodyPr/>
        <a:lstStyle/>
        <a:p>
          <a:endParaRPr lang="en-IN"/>
        </a:p>
      </dgm:t>
    </dgm:pt>
    <dgm:pt modelId="{FA25C46E-2FC2-420D-AE69-E0B15B9EA944}" type="pres">
      <dgm:prSet presAssocID="{401C6B8B-A8A7-40F1-AE59-58466CE6F8CB}" presName="level3hierChild" presStyleCnt="0"/>
      <dgm:spPr/>
    </dgm:pt>
    <dgm:pt modelId="{4260DB50-730A-4471-857F-1F4645FC48F6}" type="pres">
      <dgm:prSet presAssocID="{E308C517-C5FE-4E56-9A8B-C3F43BD5D91E}" presName="conn2-1" presStyleLbl="parChTrans1D3" presStyleIdx="5" presStyleCnt="15"/>
      <dgm:spPr/>
      <dgm:t>
        <a:bodyPr/>
        <a:lstStyle/>
        <a:p>
          <a:endParaRPr lang="en-IN"/>
        </a:p>
      </dgm:t>
    </dgm:pt>
    <dgm:pt modelId="{0937EB8C-393A-46A4-8A84-B28A41821A50}" type="pres">
      <dgm:prSet presAssocID="{E308C517-C5FE-4E56-9A8B-C3F43BD5D91E}" presName="connTx" presStyleLbl="parChTrans1D3" presStyleIdx="5" presStyleCnt="15"/>
      <dgm:spPr/>
      <dgm:t>
        <a:bodyPr/>
        <a:lstStyle/>
        <a:p>
          <a:endParaRPr lang="en-IN"/>
        </a:p>
      </dgm:t>
    </dgm:pt>
    <dgm:pt modelId="{88FB302C-0563-468A-9528-1FFE44769DCF}" type="pres">
      <dgm:prSet presAssocID="{9B058E09-2F14-48B8-821A-A0E0D306F66C}" presName="root2" presStyleCnt="0"/>
      <dgm:spPr/>
    </dgm:pt>
    <dgm:pt modelId="{333DF311-31E5-4857-841E-F160C6A1F076}" type="pres">
      <dgm:prSet presAssocID="{9B058E09-2F14-48B8-821A-A0E0D306F66C}" presName="LevelTwoTextNode" presStyleLbl="node3" presStyleIdx="5" presStyleCnt="15" custScaleX="103375" custScaleY="50938">
        <dgm:presLayoutVars>
          <dgm:chPref val="3"/>
        </dgm:presLayoutVars>
      </dgm:prSet>
      <dgm:spPr/>
      <dgm:t>
        <a:bodyPr/>
        <a:lstStyle/>
        <a:p>
          <a:endParaRPr lang="en-IN"/>
        </a:p>
      </dgm:t>
    </dgm:pt>
    <dgm:pt modelId="{D77FF555-3623-429F-B4B4-C4EF01DFB09B}" type="pres">
      <dgm:prSet presAssocID="{9B058E09-2F14-48B8-821A-A0E0D306F66C}" presName="level3hierChild" presStyleCnt="0"/>
      <dgm:spPr/>
    </dgm:pt>
    <dgm:pt modelId="{990CC970-772C-4A09-B66A-4FF01ACF25A3}" type="pres">
      <dgm:prSet presAssocID="{11D38FA0-461C-4489-BFC4-E22628CBBE36}" presName="conn2-1" presStyleLbl="parChTrans1D3" presStyleIdx="6" presStyleCnt="15"/>
      <dgm:spPr/>
      <dgm:t>
        <a:bodyPr/>
        <a:lstStyle/>
        <a:p>
          <a:endParaRPr lang="en-IN"/>
        </a:p>
      </dgm:t>
    </dgm:pt>
    <dgm:pt modelId="{2064099E-DE02-4DD1-896C-3E7A7ADD749E}" type="pres">
      <dgm:prSet presAssocID="{11D38FA0-461C-4489-BFC4-E22628CBBE36}" presName="connTx" presStyleLbl="parChTrans1D3" presStyleIdx="6" presStyleCnt="15"/>
      <dgm:spPr/>
      <dgm:t>
        <a:bodyPr/>
        <a:lstStyle/>
        <a:p>
          <a:endParaRPr lang="en-IN"/>
        </a:p>
      </dgm:t>
    </dgm:pt>
    <dgm:pt modelId="{C556B765-F836-4C74-8B1E-1CDC65C1E542}" type="pres">
      <dgm:prSet presAssocID="{DB68CB99-FAF5-45C4-9649-75ADE24ED1E7}" presName="root2" presStyleCnt="0"/>
      <dgm:spPr/>
    </dgm:pt>
    <dgm:pt modelId="{46D83990-3522-4DA7-B498-2ED8F4187CE1}" type="pres">
      <dgm:prSet presAssocID="{DB68CB99-FAF5-45C4-9649-75ADE24ED1E7}" presName="LevelTwoTextNode" presStyleLbl="node3" presStyleIdx="6" presStyleCnt="15" custScaleX="103375" custScaleY="50938">
        <dgm:presLayoutVars>
          <dgm:chPref val="3"/>
        </dgm:presLayoutVars>
      </dgm:prSet>
      <dgm:spPr/>
      <dgm:t>
        <a:bodyPr/>
        <a:lstStyle/>
        <a:p>
          <a:endParaRPr lang="en-IN"/>
        </a:p>
      </dgm:t>
    </dgm:pt>
    <dgm:pt modelId="{BD5EB77E-2718-42B3-8215-FCF98D8B1DEE}" type="pres">
      <dgm:prSet presAssocID="{DB68CB99-FAF5-45C4-9649-75ADE24ED1E7}" presName="level3hierChild" presStyleCnt="0"/>
      <dgm:spPr/>
    </dgm:pt>
    <dgm:pt modelId="{C5462C90-AD3B-4370-A43B-B4DF0CA956AA}" type="pres">
      <dgm:prSet presAssocID="{1D0A7F77-8AAC-48AD-95D8-C70649948340}" presName="conn2-1" presStyleLbl="parChTrans1D3" presStyleIdx="7" presStyleCnt="15"/>
      <dgm:spPr/>
      <dgm:t>
        <a:bodyPr/>
        <a:lstStyle/>
        <a:p>
          <a:endParaRPr lang="en-IN"/>
        </a:p>
      </dgm:t>
    </dgm:pt>
    <dgm:pt modelId="{0E11871D-2DEC-44EF-B790-E2096D0DED4B}" type="pres">
      <dgm:prSet presAssocID="{1D0A7F77-8AAC-48AD-95D8-C70649948340}" presName="connTx" presStyleLbl="parChTrans1D3" presStyleIdx="7" presStyleCnt="15"/>
      <dgm:spPr/>
      <dgm:t>
        <a:bodyPr/>
        <a:lstStyle/>
        <a:p>
          <a:endParaRPr lang="en-IN"/>
        </a:p>
      </dgm:t>
    </dgm:pt>
    <dgm:pt modelId="{78BDB628-5520-45AC-B739-8C89651C7198}" type="pres">
      <dgm:prSet presAssocID="{508FA601-B96F-4EC8-A407-105EF06C1371}" presName="root2" presStyleCnt="0"/>
      <dgm:spPr/>
    </dgm:pt>
    <dgm:pt modelId="{3A008D84-69A7-44C9-8969-7131836A9181}" type="pres">
      <dgm:prSet presAssocID="{508FA601-B96F-4EC8-A407-105EF06C1371}" presName="LevelTwoTextNode" presStyleLbl="node3" presStyleIdx="7" presStyleCnt="15" custScaleX="103375" custScaleY="50938">
        <dgm:presLayoutVars>
          <dgm:chPref val="3"/>
        </dgm:presLayoutVars>
      </dgm:prSet>
      <dgm:spPr/>
      <dgm:t>
        <a:bodyPr/>
        <a:lstStyle/>
        <a:p>
          <a:endParaRPr lang="en-IN"/>
        </a:p>
      </dgm:t>
    </dgm:pt>
    <dgm:pt modelId="{DFEB1E9D-4AF6-462C-99EF-EFBC1ACF6EAD}" type="pres">
      <dgm:prSet presAssocID="{508FA601-B96F-4EC8-A407-105EF06C1371}" presName="level3hierChild" presStyleCnt="0"/>
      <dgm:spPr/>
    </dgm:pt>
    <dgm:pt modelId="{8E939ED0-8692-4048-B437-9EB6FD3F2E67}" type="pres">
      <dgm:prSet presAssocID="{1CF4B73D-83F0-4472-863D-B3455C5C91C6}" presName="conn2-1" presStyleLbl="parChTrans1D3" presStyleIdx="8" presStyleCnt="15"/>
      <dgm:spPr/>
      <dgm:t>
        <a:bodyPr/>
        <a:lstStyle/>
        <a:p>
          <a:endParaRPr lang="en-IN"/>
        </a:p>
      </dgm:t>
    </dgm:pt>
    <dgm:pt modelId="{59678AFB-91F8-457F-84A6-5093DBF581AD}" type="pres">
      <dgm:prSet presAssocID="{1CF4B73D-83F0-4472-863D-B3455C5C91C6}" presName="connTx" presStyleLbl="parChTrans1D3" presStyleIdx="8" presStyleCnt="15"/>
      <dgm:spPr/>
      <dgm:t>
        <a:bodyPr/>
        <a:lstStyle/>
        <a:p>
          <a:endParaRPr lang="en-IN"/>
        </a:p>
      </dgm:t>
    </dgm:pt>
    <dgm:pt modelId="{95F059A7-132B-44CA-82CB-0D9B82A527C1}" type="pres">
      <dgm:prSet presAssocID="{0E13171C-1242-4DBB-B196-B9A6C890B774}" presName="root2" presStyleCnt="0"/>
      <dgm:spPr/>
    </dgm:pt>
    <dgm:pt modelId="{20A4AEB0-F902-4C42-9390-227A8963D0B9}" type="pres">
      <dgm:prSet presAssocID="{0E13171C-1242-4DBB-B196-B9A6C890B774}" presName="LevelTwoTextNode" presStyleLbl="node3" presStyleIdx="8" presStyleCnt="15" custScaleX="150922" custScaleY="50938">
        <dgm:presLayoutVars>
          <dgm:chPref val="3"/>
        </dgm:presLayoutVars>
      </dgm:prSet>
      <dgm:spPr/>
      <dgm:t>
        <a:bodyPr/>
        <a:lstStyle/>
        <a:p>
          <a:endParaRPr lang="en-IN"/>
        </a:p>
      </dgm:t>
    </dgm:pt>
    <dgm:pt modelId="{2F773C2C-E33E-4F94-8DBE-D2B5B96988FE}" type="pres">
      <dgm:prSet presAssocID="{0E13171C-1242-4DBB-B196-B9A6C890B774}" presName="level3hierChild" presStyleCnt="0"/>
      <dgm:spPr/>
    </dgm:pt>
    <dgm:pt modelId="{A58515F4-7F49-4432-A991-95865BBD80F2}" type="pres">
      <dgm:prSet presAssocID="{E097CAF0-1B23-4FE1-8A04-78C526079B45}" presName="conn2-1" presStyleLbl="parChTrans1D3" presStyleIdx="9" presStyleCnt="15"/>
      <dgm:spPr/>
      <dgm:t>
        <a:bodyPr/>
        <a:lstStyle/>
        <a:p>
          <a:endParaRPr lang="en-IN"/>
        </a:p>
      </dgm:t>
    </dgm:pt>
    <dgm:pt modelId="{AEAC589F-779C-48C9-88FC-B8DB75D3C93D}" type="pres">
      <dgm:prSet presAssocID="{E097CAF0-1B23-4FE1-8A04-78C526079B45}" presName="connTx" presStyleLbl="parChTrans1D3" presStyleIdx="9" presStyleCnt="15"/>
      <dgm:spPr/>
      <dgm:t>
        <a:bodyPr/>
        <a:lstStyle/>
        <a:p>
          <a:endParaRPr lang="en-IN"/>
        </a:p>
      </dgm:t>
    </dgm:pt>
    <dgm:pt modelId="{C623A2C0-86A4-4BCC-9F9C-26DA168E2EB5}" type="pres">
      <dgm:prSet presAssocID="{A544464C-0B25-4B76-BDBE-270BA83E0CCC}" presName="root2" presStyleCnt="0"/>
      <dgm:spPr/>
    </dgm:pt>
    <dgm:pt modelId="{845B3851-7050-477B-AC69-2AF76240749C}" type="pres">
      <dgm:prSet presAssocID="{A544464C-0B25-4B76-BDBE-270BA83E0CCC}" presName="LevelTwoTextNode" presStyleLbl="node3" presStyleIdx="9" presStyleCnt="15" custScaleX="103375" custScaleY="50938">
        <dgm:presLayoutVars>
          <dgm:chPref val="3"/>
        </dgm:presLayoutVars>
      </dgm:prSet>
      <dgm:spPr/>
      <dgm:t>
        <a:bodyPr/>
        <a:lstStyle/>
        <a:p>
          <a:endParaRPr lang="en-IN"/>
        </a:p>
      </dgm:t>
    </dgm:pt>
    <dgm:pt modelId="{CDBBAF58-81EE-4CF7-9D43-C119B7BAF07A}" type="pres">
      <dgm:prSet presAssocID="{A544464C-0B25-4B76-BDBE-270BA83E0CCC}" presName="level3hierChild" presStyleCnt="0"/>
      <dgm:spPr/>
    </dgm:pt>
    <dgm:pt modelId="{909041C1-3576-4061-84EB-2C44802B2AD6}" type="pres">
      <dgm:prSet presAssocID="{6EB8471C-C816-40C6-ABE8-F770580388DA}" presName="conn2-1" presStyleLbl="parChTrans1D3" presStyleIdx="10" presStyleCnt="15"/>
      <dgm:spPr/>
      <dgm:t>
        <a:bodyPr/>
        <a:lstStyle/>
        <a:p>
          <a:endParaRPr lang="en-IN"/>
        </a:p>
      </dgm:t>
    </dgm:pt>
    <dgm:pt modelId="{A993A1E3-4D18-4B99-B4D9-09DF96740C60}" type="pres">
      <dgm:prSet presAssocID="{6EB8471C-C816-40C6-ABE8-F770580388DA}" presName="connTx" presStyleLbl="parChTrans1D3" presStyleIdx="10" presStyleCnt="15"/>
      <dgm:spPr/>
      <dgm:t>
        <a:bodyPr/>
        <a:lstStyle/>
        <a:p>
          <a:endParaRPr lang="en-IN"/>
        </a:p>
      </dgm:t>
    </dgm:pt>
    <dgm:pt modelId="{1502EFDC-9337-496E-9A69-37FF54700787}" type="pres">
      <dgm:prSet presAssocID="{E061CD57-3B37-46C0-A87B-F6A3BA4F55A4}" presName="root2" presStyleCnt="0"/>
      <dgm:spPr/>
    </dgm:pt>
    <dgm:pt modelId="{9C96319B-5F20-4CF2-ADEF-5C0ADE63F054}" type="pres">
      <dgm:prSet presAssocID="{E061CD57-3B37-46C0-A87B-F6A3BA4F55A4}" presName="LevelTwoTextNode" presStyleLbl="node3" presStyleIdx="10" presStyleCnt="15" custScaleX="103375" custScaleY="50938">
        <dgm:presLayoutVars>
          <dgm:chPref val="3"/>
        </dgm:presLayoutVars>
      </dgm:prSet>
      <dgm:spPr/>
      <dgm:t>
        <a:bodyPr/>
        <a:lstStyle/>
        <a:p>
          <a:endParaRPr lang="en-IN"/>
        </a:p>
      </dgm:t>
    </dgm:pt>
    <dgm:pt modelId="{DE190C7B-4D5B-4F8F-A39A-88C514F668E2}" type="pres">
      <dgm:prSet presAssocID="{E061CD57-3B37-46C0-A87B-F6A3BA4F55A4}" presName="level3hierChild" presStyleCnt="0"/>
      <dgm:spPr/>
    </dgm:pt>
    <dgm:pt modelId="{108ADE93-D7F0-4CE7-BB60-D827FAEEAE01}" type="pres">
      <dgm:prSet presAssocID="{782DC695-32BE-4A3B-A213-9A4AF270604B}" presName="conn2-1" presStyleLbl="parChTrans1D3" presStyleIdx="11" presStyleCnt="15"/>
      <dgm:spPr/>
      <dgm:t>
        <a:bodyPr/>
        <a:lstStyle/>
        <a:p>
          <a:endParaRPr lang="en-IN"/>
        </a:p>
      </dgm:t>
    </dgm:pt>
    <dgm:pt modelId="{85039B25-8E8F-4C86-A31E-A66F7B4D393D}" type="pres">
      <dgm:prSet presAssocID="{782DC695-32BE-4A3B-A213-9A4AF270604B}" presName="connTx" presStyleLbl="parChTrans1D3" presStyleIdx="11" presStyleCnt="15"/>
      <dgm:spPr/>
      <dgm:t>
        <a:bodyPr/>
        <a:lstStyle/>
        <a:p>
          <a:endParaRPr lang="en-IN"/>
        </a:p>
      </dgm:t>
    </dgm:pt>
    <dgm:pt modelId="{F2CD7A01-48F2-4C42-BD8E-500DD4AFBB6B}" type="pres">
      <dgm:prSet presAssocID="{51689805-350F-4AE3-BD99-09FD5253B400}" presName="root2" presStyleCnt="0"/>
      <dgm:spPr/>
    </dgm:pt>
    <dgm:pt modelId="{3B889919-9E84-43C6-B115-1CD124582BAD}" type="pres">
      <dgm:prSet presAssocID="{51689805-350F-4AE3-BD99-09FD5253B400}" presName="LevelTwoTextNode" presStyleLbl="node3" presStyleIdx="11" presStyleCnt="15" custScaleX="103375" custScaleY="50938">
        <dgm:presLayoutVars>
          <dgm:chPref val="3"/>
        </dgm:presLayoutVars>
      </dgm:prSet>
      <dgm:spPr/>
      <dgm:t>
        <a:bodyPr/>
        <a:lstStyle/>
        <a:p>
          <a:endParaRPr lang="en-IN"/>
        </a:p>
      </dgm:t>
    </dgm:pt>
    <dgm:pt modelId="{4C315EBE-7E89-4F1D-9E20-24BC2F52014F}" type="pres">
      <dgm:prSet presAssocID="{51689805-350F-4AE3-BD99-09FD5253B400}" presName="level3hierChild" presStyleCnt="0"/>
      <dgm:spPr/>
    </dgm:pt>
    <dgm:pt modelId="{53C829D2-170F-40C1-AFC8-8738318E89D5}" type="pres">
      <dgm:prSet presAssocID="{6B82F827-EC7B-4C53-A9B2-9793D69E8B39}" presName="conn2-1" presStyleLbl="parChTrans1D3" presStyleIdx="12" presStyleCnt="15"/>
      <dgm:spPr/>
      <dgm:t>
        <a:bodyPr/>
        <a:lstStyle/>
        <a:p>
          <a:endParaRPr lang="en-IN"/>
        </a:p>
      </dgm:t>
    </dgm:pt>
    <dgm:pt modelId="{0C11DFA5-3E9C-4433-A76F-1EB8CC14F918}" type="pres">
      <dgm:prSet presAssocID="{6B82F827-EC7B-4C53-A9B2-9793D69E8B39}" presName="connTx" presStyleLbl="parChTrans1D3" presStyleIdx="12" presStyleCnt="15"/>
      <dgm:spPr/>
      <dgm:t>
        <a:bodyPr/>
        <a:lstStyle/>
        <a:p>
          <a:endParaRPr lang="en-IN"/>
        </a:p>
      </dgm:t>
    </dgm:pt>
    <dgm:pt modelId="{E42B8089-D712-49BB-B3E2-96F28BC75EC0}" type="pres">
      <dgm:prSet presAssocID="{CEDA6F23-0A34-462F-A6D9-F3EC348393D5}" presName="root2" presStyleCnt="0"/>
      <dgm:spPr/>
    </dgm:pt>
    <dgm:pt modelId="{0EDFC932-6991-4A67-BC63-2B87F09C9ADA}" type="pres">
      <dgm:prSet presAssocID="{CEDA6F23-0A34-462F-A6D9-F3EC348393D5}" presName="LevelTwoTextNode" presStyleLbl="node3" presStyleIdx="12" presStyleCnt="15" custScaleX="103375" custScaleY="50938">
        <dgm:presLayoutVars>
          <dgm:chPref val="3"/>
        </dgm:presLayoutVars>
      </dgm:prSet>
      <dgm:spPr/>
      <dgm:t>
        <a:bodyPr/>
        <a:lstStyle/>
        <a:p>
          <a:endParaRPr lang="en-IN"/>
        </a:p>
      </dgm:t>
    </dgm:pt>
    <dgm:pt modelId="{7A363335-88F1-436F-ACE3-3015F0879F29}" type="pres">
      <dgm:prSet presAssocID="{CEDA6F23-0A34-462F-A6D9-F3EC348393D5}" presName="level3hierChild" presStyleCnt="0"/>
      <dgm:spPr/>
    </dgm:pt>
    <dgm:pt modelId="{EF9E9D10-9F4F-4E9F-8292-887EDF1B721F}" type="pres">
      <dgm:prSet presAssocID="{640DBBC0-ECDC-4A7A-B1EF-3CCADC1E49A7}" presName="conn2-1" presStyleLbl="parChTrans1D3" presStyleIdx="13" presStyleCnt="15"/>
      <dgm:spPr/>
      <dgm:t>
        <a:bodyPr/>
        <a:lstStyle/>
        <a:p>
          <a:endParaRPr lang="en-IN"/>
        </a:p>
      </dgm:t>
    </dgm:pt>
    <dgm:pt modelId="{959DB988-369D-46CF-AE73-B184576F0870}" type="pres">
      <dgm:prSet presAssocID="{640DBBC0-ECDC-4A7A-B1EF-3CCADC1E49A7}" presName="connTx" presStyleLbl="parChTrans1D3" presStyleIdx="13" presStyleCnt="15"/>
      <dgm:spPr/>
      <dgm:t>
        <a:bodyPr/>
        <a:lstStyle/>
        <a:p>
          <a:endParaRPr lang="en-IN"/>
        </a:p>
      </dgm:t>
    </dgm:pt>
    <dgm:pt modelId="{30DD8AE9-2DB4-4159-BB4D-2A7DF4C2BA94}" type="pres">
      <dgm:prSet presAssocID="{3957AE3E-9149-4C41-B295-425D0D471DF4}" presName="root2" presStyleCnt="0"/>
      <dgm:spPr/>
    </dgm:pt>
    <dgm:pt modelId="{CA977B50-1671-4079-B2C0-B338A70AEE7A}" type="pres">
      <dgm:prSet presAssocID="{3957AE3E-9149-4C41-B295-425D0D471DF4}" presName="LevelTwoTextNode" presStyleLbl="node3" presStyleIdx="13" presStyleCnt="15" custScaleX="103375" custScaleY="50938">
        <dgm:presLayoutVars>
          <dgm:chPref val="3"/>
        </dgm:presLayoutVars>
      </dgm:prSet>
      <dgm:spPr/>
      <dgm:t>
        <a:bodyPr/>
        <a:lstStyle/>
        <a:p>
          <a:endParaRPr lang="en-IN"/>
        </a:p>
      </dgm:t>
    </dgm:pt>
    <dgm:pt modelId="{D8C608ED-A2B7-4EE9-B33F-BCB62CBF0E2B}" type="pres">
      <dgm:prSet presAssocID="{3957AE3E-9149-4C41-B295-425D0D471DF4}" presName="level3hierChild" presStyleCnt="0"/>
      <dgm:spPr/>
    </dgm:pt>
    <dgm:pt modelId="{97668796-D7BF-4D2A-94D8-144F2AB45C22}" type="pres">
      <dgm:prSet presAssocID="{43B63A78-8F30-4BF5-BFC2-70BF923163B5}" presName="conn2-1" presStyleLbl="parChTrans1D3" presStyleIdx="14" presStyleCnt="15"/>
      <dgm:spPr/>
      <dgm:t>
        <a:bodyPr/>
        <a:lstStyle/>
        <a:p>
          <a:endParaRPr lang="en-IN"/>
        </a:p>
      </dgm:t>
    </dgm:pt>
    <dgm:pt modelId="{23A6E8BF-5EAD-4648-9B7E-55812690A132}" type="pres">
      <dgm:prSet presAssocID="{43B63A78-8F30-4BF5-BFC2-70BF923163B5}" presName="connTx" presStyleLbl="parChTrans1D3" presStyleIdx="14" presStyleCnt="15"/>
      <dgm:spPr/>
      <dgm:t>
        <a:bodyPr/>
        <a:lstStyle/>
        <a:p>
          <a:endParaRPr lang="en-IN"/>
        </a:p>
      </dgm:t>
    </dgm:pt>
    <dgm:pt modelId="{D8421E8D-AF9F-436F-B873-96D79962FF0E}" type="pres">
      <dgm:prSet presAssocID="{C535A603-5C7B-4CC7-8AB8-D7E3F85A7AB3}" presName="root2" presStyleCnt="0"/>
      <dgm:spPr/>
    </dgm:pt>
    <dgm:pt modelId="{90762FFD-3AC1-4AF3-827C-CACD43E884B7}" type="pres">
      <dgm:prSet presAssocID="{C535A603-5C7B-4CC7-8AB8-D7E3F85A7AB3}" presName="LevelTwoTextNode" presStyleLbl="node3" presStyleIdx="14" presStyleCnt="15" custScaleX="103375" custScaleY="50938">
        <dgm:presLayoutVars>
          <dgm:chPref val="3"/>
        </dgm:presLayoutVars>
      </dgm:prSet>
      <dgm:spPr/>
      <dgm:t>
        <a:bodyPr/>
        <a:lstStyle/>
        <a:p>
          <a:endParaRPr lang="en-IN"/>
        </a:p>
      </dgm:t>
    </dgm:pt>
    <dgm:pt modelId="{5287F491-9E1B-46B5-939E-AA97675D409B}" type="pres">
      <dgm:prSet presAssocID="{C535A603-5C7B-4CC7-8AB8-D7E3F85A7AB3}" presName="level3hierChild" presStyleCnt="0"/>
      <dgm:spPr/>
    </dgm:pt>
  </dgm:ptLst>
  <dgm:cxnLst>
    <dgm:cxn modelId="{95EB33E1-A091-4A50-8A27-6F6A29B70B44}" type="presOf" srcId="{3957AE3E-9149-4C41-B295-425D0D471DF4}" destId="{CA977B50-1671-4079-B2C0-B338A70AEE7A}" srcOrd="0" destOrd="0" presId="urn:microsoft.com/office/officeart/2005/8/layout/hierarchy2"/>
    <dgm:cxn modelId="{BDD4D98C-94C0-4A0F-B605-1693BC14B20E}" srcId="{F45DB52F-3D70-4116-A705-8E896B57F939}" destId="{3BB682DA-B9F7-4A8B-9AAF-EDD7CD587744}" srcOrd="2" destOrd="0" parTransId="{9CD45640-C920-433F-981B-6A8BF1339D8F}" sibTransId="{D5EF0154-ED53-443E-8FEF-8DBA25AE7EEE}"/>
    <dgm:cxn modelId="{B8031CB8-7D91-407B-8486-4BFE8BEF8A51}" srcId="{F45DB52F-3D70-4116-A705-8E896B57F939}" destId="{EA580103-FA7E-4816-B9D4-4CE68A82A675}" srcOrd="3" destOrd="0" parTransId="{81377000-ED89-43FE-8E1C-3CF15FD07363}" sibTransId="{02A65838-77F3-4414-874A-F9E12AE166E9}"/>
    <dgm:cxn modelId="{74FD4ECE-8580-4C22-A72C-C2EB9A940637}" type="presOf" srcId="{11D38FA0-461C-4489-BFC4-E22628CBBE36}" destId="{2064099E-DE02-4DD1-896C-3E7A7ADD749E}" srcOrd="1" destOrd="0" presId="urn:microsoft.com/office/officeart/2005/8/layout/hierarchy2"/>
    <dgm:cxn modelId="{ACBD6BB9-DFD3-4602-AFE7-769D4B3085C5}" type="presOf" srcId="{E097CAF0-1B23-4FE1-8A04-78C526079B45}" destId="{A58515F4-7F49-4432-A991-95865BBD80F2}" srcOrd="0" destOrd="0" presId="urn:microsoft.com/office/officeart/2005/8/layout/hierarchy2"/>
    <dgm:cxn modelId="{0B877868-DEE4-4784-8B7F-77AA2C33F6A8}" type="presOf" srcId="{A544464C-0B25-4B76-BDBE-270BA83E0CCC}" destId="{845B3851-7050-477B-AC69-2AF76240749C}" srcOrd="0" destOrd="0" presId="urn:microsoft.com/office/officeart/2005/8/layout/hierarchy2"/>
    <dgm:cxn modelId="{4A265C15-AA18-4979-B456-8235EAE97112}" srcId="{F45DB52F-3D70-4116-A705-8E896B57F939}" destId="{E061CD57-3B37-46C0-A87B-F6A3BA4F55A4}" srcOrd="10" destOrd="0" parTransId="{6EB8471C-C816-40C6-ABE8-F770580388DA}" sibTransId="{2A4B6A16-790C-4A1A-922F-7B0E49B29C12}"/>
    <dgm:cxn modelId="{092D0A39-150E-48D7-8CD4-75EE1FFB73B0}" type="presOf" srcId="{782DC695-32BE-4A3B-A213-9A4AF270604B}" destId="{108ADE93-D7F0-4CE7-BB60-D827FAEEAE01}" srcOrd="0" destOrd="0" presId="urn:microsoft.com/office/officeart/2005/8/layout/hierarchy2"/>
    <dgm:cxn modelId="{0B8A225C-8382-43CD-BBFD-FC394893ED61}" type="presOf" srcId="{782DC695-32BE-4A3B-A213-9A4AF270604B}" destId="{85039B25-8E8F-4C86-A31E-A66F7B4D393D}" srcOrd="1" destOrd="0" presId="urn:microsoft.com/office/officeart/2005/8/layout/hierarchy2"/>
    <dgm:cxn modelId="{5A91F08E-C994-4D66-8C4C-5A5F67218958}" type="presOf" srcId="{1D0A7F77-8AAC-48AD-95D8-C70649948340}" destId="{C5462C90-AD3B-4370-A43B-B4DF0CA956AA}" srcOrd="0" destOrd="0" presId="urn:microsoft.com/office/officeart/2005/8/layout/hierarchy2"/>
    <dgm:cxn modelId="{BB822E07-FB2F-4FE4-A475-8C763CBBEE5B}" type="presOf" srcId="{B1ADC2F7-04E7-4EBA-8B7B-8736C3408581}" destId="{E8C1264E-11DE-4D49-9F02-D79992E29A23}" srcOrd="0" destOrd="0" presId="urn:microsoft.com/office/officeart/2005/8/layout/hierarchy2"/>
    <dgm:cxn modelId="{FE825227-DDBF-42C2-97C0-F8A6189F3CD0}" type="presOf" srcId="{0B5C18F5-CFA0-4D30-A168-5EA99FEE0DB2}" destId="{99F33031-9FAE-47E3-A927-2BAE7C47680B}" srcOrd="1" destOrd="0" presId="urn:microsoft.com/office/officeart/2005/8/layout/hierarchy2"/>
    <dgm:cxn modelId="{AE534C04-130B-4C85-BB35-D258965F1101}" srcId="{F45DB52F-3D70-4116-A705-8E896B57F939}" destId="{3957AE3E-9149-4C41-B295-425D0D471DF4}" srcOrd="13" destOrd="0" parTransId="{640DBBC0-ECDC-4A7A-B1EF-3CCADC1E49A7}" sibTransId="{1FD5C64C-B385-466F-A8BF-8D984ECE1F45}"/>
    <dgm:cxn modelId="{907F1962-9E0B-42A4-A98F-278063729390}" type="presOf" srcId="{3BB682DA-B9F7-4A8B-9AAF-EDD7CD587744}" destId="{FAF3CB02-627C-4BDA-97CC-2A31835318D3}" srcOrd="0" destOrd="0" presId="urn:microsoft.com/office/officeart/2005/8/layout/hierarchy2"/>
    <dgm:cxn modelId="{4DE6E661-87C1-47BB-B4E2-62A2355B9287}" type="presOf" srcId="{51689805-350F-4AE3-BD99-09FD5253B400}" destId="{3B889919-9E84-43C6-B115-1CD124582BAD}" srcOrd="0" destOrd="0" presId="urn:microsoft.com/office/officeart/2005/8/layout/hierarchy2"/>
    <dgm:cxn modelId="{E0258842-FC4D-4BBA-986D-2B570FF678C6}" type="presOf" srcId="{640DBBC0-ECDC-4A7A-B1EF-3CCADC1E49A7}" destId="{EF9E9D10-9F4F-4E9F-8292-887EDF1B721F}" srcOrd="0" destOrd="0" presId="urn:microsoft.com/office/officeart/2005/8/layout/hierarchy2"/>
    <dgm:cxn modelId="{DF6D3A29-4FA5-439E-AC8F-1E04FE205004}" type="presOf" srcId="{C535A603-5C7B-4CC7-8AB8-D7E3F85A7AB3}" destId="{90762FFD-3AC1-4AF3-827C-CACD43E884B7}" srcOrd="0" destOrd="0" presId="urn:microsoft.com/office/officeart/2005/8/layout/hierarchy2"/>
    <dgm:cxn modelId="{50C61255-4114-4972-B1D7-1C8818D130D2}" type="presOf" srcId="{6B82F827-EC7B-4C53-A9B2-9793D69E8B39}" destId="{0C11DFA5-3E9C-4433-A76F-1EB8CC14F918}" srcOrd="1" destOrd="0" presId="urn:microsoft.com/office/officeart/2005/8/layout/hierarchy2"/>
    <dgm:cxn modelId="{334293F1-5116-4466-8639-5820CC255819}" type="presOf" srcId="{6055A8CF-3DE8-4444-8467-31885F74FEB9}" destId="{4DE9F273-BDAA-4D35-B1EF-2217F18701BC}" srcOrd="0" destOrd="0" presId="urn:microsoft.com/office/officeart/2005/8/layout/hierarchy2"/>
    <dgm:cxn modelId="{1CA38FAA-B7BC-4F9D-BA85-ED62C7E2F6A4}" type="presOf" srcId="{508FA601-B96F-4EC8-A407-105EF06C1371}" destId="{3A008D84-69A7-44C9-8969-7131836A9181}" srcOrd="0" destOrd="0" presId="urn:microsoft.com/office/officeart/2005/8/layout/hierarchy2"/>
    <dgm:cxn modelId="{1DB0BB47-F791-4A0F-AEE2-8FAB2DABE502}" type="presOf" srcId="{81377000-ED89-43FE-8E1C-3CF15FD07363}" destId="{E819AC55-9859-44A0-B0E2-391CDE8A1551}" srcOrd="1" destOrd="0" presId="urn:microsoft.com/office/officeart/2005/8/layout/hierarchy2"/>
    <dgm:cxn modelId="{6F87F8D3-78E5-4B10-B5DE-7EBFEECA4DA6}" type="presOf" srcId="{CEDA6F23-0A34-462F-A6D9-F3EC348393D5}" destId="{0EDFC932-6991-4A67-BC63-2B87F09C9ADA}" srcOrd="0" destOrd="0" presId="urn:microsoft.com/office/officeart/2005/8/layout/hierarchy2"/>
    <dgm:cxn modelId="{42AA511E-66E5-43C1-AA45-AA755A25CEDC}" type="presOf" srcId="{EA580103-FA7E-4816-B9D4-4CE68A82A675}" destId="{55396341-2198-4FA2-860F-19AD0A5EAE48}" srcOrd="0" destOrd="0" presId="urn:microsoft.com/office/officeart/2005/8/layout/hierarchy2"/>
    <dgm:cxn modelId="{B79D49A3-6562-4817-A779-0222EDFD79AD}" srcId="{F45DB52F-3D70-4116-A705-8E896B57F939}" destId="{0E13171C-1242-4DBB-B196-B9A6C890B774}" srcOrd="8" destOrd="0" parTransId="{1CF4B73D-83F0-4472-863D-B3455C5C91C6}" sibTransId="{574B0E76-DCE4-40C2-8CC4-0BC567073A95}"/>
    <dgm:cxn modelId="{120A4C75-7616-4A4B-8515-E407AEFE81D2}" type="presOf" srcId="{401C6B8B-A8A7-40F1-AE59-58466CE6F8CB}" destId="{B6228F97-9705-4465-84C5-DEEAF0CA5479}" srcOrd="0" destOrd="0" presId="urn:microsoft.com/office/officeart/2005/8/layout/hierarchy2"/>
    <dgm:cxn modelId="{BD5B7E5E-6CFB-4FC0-A2A1-768012661C81}" type="presOf" srcId="{B39EA327-3045-4B9E-9131-F9B0311247E8}" destId="{C88F4709-5694-4C3F-9485-570A56D95C71}" srcOrd="1" destOrd="0" presId="urn:microsoft.com/office/officeart/2005/8/layout/hierarchy2"/>
    <dgm:cxn modelId="{B0660D5A-B98B-4523-9351-8BCBC6BF3FED}" type="presOf" srcId="{B39EA327-3045-4B9E-9131-F9B0311247E8}" destId="{83B5226C-2ECB-4AD3-B696-4751F6DB70BA}" srcOrd="0" destOrd="0" presId="urn:microsoft.com/office/officeart/2005/8/layout/hierarchy2"/>
    <dgm:cxn modelId="{1ECBA2E0-CD17-47CE-98AC-FDDC8066F28A}" type="presOf" srcId="{46A566EC-2D7B-4707-81C0-05F5BCB521E0}" destId="{4BE5D042-D466-4F2E-AFB7-DDA3781A7AD1}" srcOrd="0" destOrd="0" presId="urn:microsoft.com/office/officeart/2005/8/layout/hierarchy2"/>
    <dgm:cxn modelId="{2D01B53A-6BBA-4FD6-982B-21BB0C0C03B3}" type="presOf" srcId="{43B63A78-8F30-4BF5-BFC2-70BF923163B5}" destId="{23A6E8BF-5EAD-4648-9B7E-55812690A132}" srcOrd="1" destOrd="0" presId="urn:microsoft.com/office/officeart/2005/8/layout/hierarchy2"/>
    <dgm:cxn modelId="{A76E2399-BCCB-4AEE-8A49-9084B0ABE272}" srcId="{F45DB52F-3D70-4116-A705-8E896B57F939}" destId="{CEDA6F23-0A34-462F-A6D9-F3EC348393D5}" srcOrd="12" destOrd="0" parTransId="{6B82F827-EC7B-4C53-A9B2-9793D69E8B39}" sibTransId="{C0DFAE4B-E925-41CD-8D34-4C9F2B8BFB72}"/>
    <dgm:cxn modelId="{B5817D62-7C31-4CA5-B566-77B253E32B9F}" srcId="{F45DB52F-3D70-4116-A705-8E896B57F939}" destId="{A544464C-0B25-4B76-BDBE-270BA83E0CCC}" srcOrd="9" destOrd="0" parTransId="{E097CAF0-1B23-4FE1-8A04-78C526079B45}" sibTransId="{C96C341A-A61D-4C39-87E7-DFAD838C0379}"/>
    <dgm:cxn modelId="{E9FF45BA-217A-4EBE-ACEC-B7EBEEB80E10}" type="presOf" srcId="{9CD45640-C920-433F-981B-6A8BF1339D8F}" destId="{F3DFC9CA-275B-45E6-A0C5-BE7300644EBD}" srcOrd="1" destOrd="0" presId="urn:microsoft.com/office/officeart/2005/8/layout/hierarchy2"/>
    <dgm:cxn modelId="{BAB27898-D3E6-4BDD-BD93-5475641BC1D0}" type="presOf" srcId="{9CD45640-C920-433F-981B-6A8BF1339D8F}" destId="{17E728FD-7880-4D8C-A872-013D40A74C10}" srcOrd="0" destOrd="0" presId="urn:microsoft.com/office/officeart/2005/8/layout/hierarchy2"/>
    <dgm:cxn modelId="{F075FEB7-74AB-4200-9C6D-9871263AF830}" type="presOf" srcId="{43B63A78-8F30-4BF5-BFC2-70BF923163B5}" destId="{97668796-D7BF-4D2A-94D8-144F2AB45C22}" srcOrd="0" destOrd="0" presId="urn:microsoft.com/office/officeart/2005/8/layout/hierarchy2"/>
    <dgm:cxn modelId="{28F20B21-3844-43CD-B4B5-D1BF8A098F97}" type="presOf" srcId="{1D0A7F77-8AAC-48AD-95D8-C70649948340}" destId="{0E11871D-2DEC-44EF-B790-E2096D0DED4B}" srcOrd="1" destOrd="0" presId="urn:microsoft.com/office/officeart/2005/8/layout/hierarchy2"/>
    <dgm:cxn modelId="{B8237772-6474-43A9-B233-091F196332C8}" srcId="{F45DB52F-3D70-4116-A705-8E896B57F939}" destId="{401C6B8B-A8A7-40F1-AE59-58466CE6F8CB}" srcOrd="4" destOrd="0" parTransId="{B1ADC2F7-04E7-4EBA-8B7B-8736C3408581}" sibTransId="{1F4F1F2A-477D-4A3F-AC8F-D312B028193B}"/>
    <dgm:cxn modelId="{C4326379-3597-42B8-89A3-DD66FBE91CD7}" type="presOf" srcId="{F45DB52F-3D70-4116-A705-8E896B57F939}" destId="{FE556EF5-1B17-4104-BD65-F06A42511736}" srcOrd="0" destOrd="0" presId="urn:microsoft.com/office/officeart/2005/8/layout/hierarchy2"/>
    <dgm:cxn modelId="{429A696B-C777-4CFD-8B81-F70C9E3905C5}" type="presOf" srcId="{0E13171C-1242-4DBB-B196-B9A6C890B774}" destId="{20A4AEB0-F902-4C42-9390-227A8963D0B9}" srcOrd="0" destOrd="0" presId="urn:microsoft.com/office/officeart/2005/8/layout/hierarchy2"/>
    <dgm:cxn modelId="{B3B6D7EE-2EB8-4A00-9995-1E958FFDD0CB}" srcId="{F45DB52F-3D70-4116-A705-8E896B57F939}" destId="{508FA601-B96F-4EC8-A407-105EF06C1371}" srcOrd="7" destOrd="0" parTransId="{1D0A7F77-8AAC-48AD-95D8-C70649948340}" sibTransId="{F7B9C5E1-C541-4B14-B5EC-F2ED0E881417}"/>
    <dgm:cxn modelId="{C5C0D7BC-E779-4775-97A2-BEB47A8CD910}" type="presOf" srcId="{0B5C18F5-CFA0-4D30-A168-5EA99FEE0DB2}" destId="{B3A07C89-B809-4C55-9A10-C4B4FB7A5C13}" srcOrd="0" destOrd="0" presId="urn:microsoft.com/office/officeart/2005/8/layout/hierarchy2"/>
    <dgm:cxn modelId="{20FDEC89-8F8F-4BB2-B7C9-AD92210B54BC}" type="presOf" srcId="{E097CAF0-1B23-4FE1-8A04-78C526079B45}" destId="{AEAC589F-779C-48C9-88FC-B8DB75D3C93D}" srcOrd="1" destOrd="0" presId="urn:microsoft.com/office/officeart/2005/8/layout/hierarchy2"/>
    <dgm:cxn modelId="{C6607D70-01A1-4407-8172-C3C22F2E822F}" type="presOf" srcId="{B1ADC2F7-04E7-4EBA-8B7B-8736C3408581}" destId="{BE9C095D-A073-4090-9488-838106C654A0}" srcOrd="1" destOrd="0" presId="urn:microsoft.com/office/officeart/2005/8/layout/hierarchy2"/>
    <dgm:cxn modelId="{1327F8D5-04F1-4AF9-883F-497DF6545E3D}" srcId="{F45DB52F-3D70-4116-A705-8E896B57F939}" destId="{2CBD952B-46F9-4C52-83ED-1E90CC89F03B}" srcOrd="0" destOrd="0" parTransId="{0B5C18F5-CFA0-4D30-A168-5EA99FEE0DB2}" sibTransId="{655DD7E8-3E9A-48B3-9387-37454814B1A0}"/>
    <dgm:cxn modelId="{BD4383E6-B8B3-499D-B6E7-91B7AF441F78}" type="presOf" srcId="{2CBD952B-46F9-4C52-83ED-1E90CC89F03B}" destId="{19369866-5C07-4F57-86C3-FDAF63236AFD}" srcOrd="0" destOrd="0" presId="urn:microsoft.com/office/officeart/2005/8/layout/hierarchy2"/>
    <dgm:cxn modelId="{825288CE-3EC4-4920-8D54-BF9A93657FBA}" srcId="{F45DB52F-3D70-4116-A705-8E896B57F939}" destId="{51689805-350F-4AE3-BD99-09FD5253B400}" srcOrd="11" destOrd="0" parTransId="{782DC695-32BE-4A3B-A213-9A4AF270604B}" sibTransId="{EFD2604B-9BDD-4E62-A817-AD048F8F83C4}"/>
    <dgm:cxn modelId="{67DFD761-24FC-4515-BC23-3121AC093B31}" type="presOf" srcId="{1CF4B73D-83F0-4472-863D-B3455C5C91C6}" destId="{8E939ED0-8692-4048-B437-9EB6FD3F2E67}" srcOrd="0" destOrd="0" presId="urn:microsoft.com/office/officeart/2005/8/layout/hierarchy2"/>
    <dgm:cxn modelId="{4B3482E1-76F8-493E-B857-F0CBC64C5387}" type="presOf" srcId="{6EB8471C-C816-40C6-ABE8-F770580388DA}" destId="{909041C1-3576-4061-84EB-2C44802B2AD6}" srcOrd="0" destOrd="0" presId="urn:microsoft.com/office/officeart/2005/8/layout/hierarchy2"/>
    <dgm:cxn modelId="{30FE020B-F12F-4B6D-AF92-AF50DE180B44}" type="presOf" srcId="{E308C517-C5FE-4E56-9A8B-C3F43BD5D91E}" destId="{4260DB50-730A-4471-857F-1F4645FC48F6}" srcOrd="0" destOrd="0" presId="urn:microsoft.com/office/officeart/2005/8/layout/hierarchy2"/>
    <dgm:cxn modelId="{3FECFC9D-C42A-4440-8B1F-8E86507F25E7}" type="presOf" srcId="{11D38FA0-461C-4489-BFC4-E22628CBBE36}" destId="{990CC970-772C-4A09-B66A-4FF01ACF25A3}" srcOrd="0" destOrd="0" presId="urn:microsoft.com/office/officeart/2005/8/layout/hierarchy2"/>
    <dgm:cxn modelId="{76DB5F80-2394-4785-8617-6B7AA76FEAE8}" type="presOf" srcId="{DB68CB99-FAF5-45C4-9649-75ADE24ED1E7}" destId="{46D83990-3522-4DA7-B498-2ED8F4187CE1}" srcOrd="0" destOrd="0" presId="urn:microsoft.com/office/officeart/2005/8/layout/hierarchy2"/>
    <dgm:cxn modelId="{8D4F3EA1-7E07-4F3E-84C8-99AD555919CF}" srcId="{F45DB52F-3D70-4116-A705-8E896B57F939}" destId="{9B058E09-2F14-48B8-821A-A0E0D306F66C}" srcOrd="5" destOrd="0" parTransId="{E308C517-C5FE-4E56-9A8B-C3F43BD5D91E}" sibTransId="{DAB7FCD1-B999-4C9B-BDDC-D2E0A65654CD}"/>
    <dgm:cxn modelId="{315C074F-7D56-40C9-A5F7-09BE88A3F2F8}" srcId="{F45DB52F-3D70-4116-A705-8E896B57F939}" destId="{DB68CB99-FAF5-45C4-9649-75ADE24ED1E7}" srcOrd="6" destOrd="0" parTransId="{11D38FA0-461C-4489-BFC4-E22628CBBE36}" sibTransId="{FBB3960C-60F3-4A08-882A-C3B9105F086D}"/>
    <dgm:cxn modelId="{44915020-0C09-4C81-AD52-50E4F8DC9CC9}" type="presOf" srcId="{E061CD57-3B37-46C0-A87B-F6A3BA4F55A4}" destId="{9C96319B-5F20-4CF2-ADEF-5C0ADE63F054}" srcOrd="0" destOrd="0" presId="urn:microsoft.com/office/officeart/2005/8/layout/hierarchy2"/>
    <dgm:cxn modelId="{71CA41FC-3E4E-4009-9D09-25380135F2A1}" type="presOf" srcId="{46A566EC-2D7B-4707-81C0-05F5BCB521E0}" destId="{ED7C73E4-E2E2-4BB8-894B-3B7079D249A7}" srcOrd="1" destOrd="0" presId="urn:microsoft.com/office/officeart/2005/8/layout/hierarchy2"/>
    <dgm:cxn modelId="{4B267E67-D355-4695-94F4-5C6F884DCD77}" srcId="{70902C1C-09BE-43E9-94D9-370528CE0254}" destId="{6055A8CF-3DE8-4444-8467-31885F74FEB9}" srcOrd="0" destOrd="0" parTransId="{B308CCD1-3457-48BF-9153-5171D2BE3587}" sibTransId="{1E00B408-0A31-4B93-923E-66C6B50880F6}"/>
    <dgm:cxn modelId="{39DEA39A-BE16-4591-9F06-DCFBC9AE95D1}" type="presOf" srcId="{C01F275C-6AC0-452B-9FCB-35496A6C6657}" destId="{B3A7F0D5-003F-4955-9915-7B121496B273}" srcOrd="0" destOrd="0" presId="urn:microsoft.com/office/officeart/2005/8/layout/hierarchy2"/>
    <dgm:cxn modelId="{466F84D0-5F94-431D-93C8-7357A76707AD}" type="presOf" srcId="{81377000-ED89-43FE-8E1C-3CF15FD07363}" destId="{FC0D6643-3E28-4173-9779-6D6F6C6DE712}" srcOrd="0" destOrd="0" presId="urn:microsoft.com/office/officeart/2005/8/layout/hierarchy2"/>
    <dgm:cxn modelId="{4768DFB6-6233-430B-8A81-2E6E3B790576}" type="presOf" srcId="{E308C517-C5FE-4E56-9A8B-C3F43BD5D91E}" destId="{0937EB8C-393A-46A4-8A84-B28A41821A50}" srcOrd="1" destOrd="0" presId="urn:microsoft.com/office/officeart/2005/8/layout/hierarchy2"/>
    <dgm:cxn modelId="{850539BF-9BC6-4264-9774-CA66D6B0DEF2}" srcId="{F45DB52F-3D70-4116-A705-8E896B57F939}" destId="{C01F275C-6AC0-452B-9FCB-35496A6C6657}" srcOrd="1" destOrd="0" parTransId="{46A566EC-2D7B-4707-81C0-05F5BCB521E0}" sibTransId="{92C10D91-B582-4C58-991A-69EE040E5AE0}"/>
    <dgm:cxn modelId="{4D30CCC4-2234-492B-89B5-D9253B344E9D}" type="presOf" srcId="{6EB8471C-C816-40C6-ABE8-F770580388DA}" destId="{A993A1E3-4D18-4B99-B4D9-09DF96740C60}" srcOrd="1" destOrd="0" presId="urn:microsoft.com/office/officeart/2005/8/layout/hierarchy2"/>
    <dgm:cxn modelId="{400FCC47-0E70-4E17-81CF-E7C3BEBE95E5}" type="presOf" srcId="{1CF4B73D-83F0-4472-863D-B3455C5C91C6}" destId="{59678AFB-91F8-457F-84A6-5093DBF581AD}" srcOrd="1" destOrd="0" presId="urn:microsoft.com/office/officeart/2005/8/layout/hierarchy2"/>
    <dgm:cxn modelId="{BC9A257C-4CCD-4883-89F6-76D46D3F51A4}" type="presOf" srcId="{6B82F827-EC7B-4C53-A9B2-9793D69E8B39}" destId="{53C829D2-170F-40C1-AFC8-8738318E89D5}" srcOrd="0" destOrd="0" presId="urn:microsoft.com/office/officeart/2005/8/layout/hierarchy2"/>
    <dgm:cxn modelId="{2BFFB246-B9F1-44D0-BCE5-07B88BC35DD0}" type="presOf" srcId="{640DBBC0-ECDC-4A7A-B1EF-3CCADC1E49A7}" destId="{959DB988-369D-46CF-AE73-B184576F0870}" srcOrd="1" destOrd="0" presId="urn:microsoft.com/office/officeart/2005/8/layout/hierarchy2"/>
    <dgm:cxn modelId="{EB55667D-3FA8-4856-A6A7-26EE5FAEB0B8}" type="presOf" srcId="{9B058E09-2F14-48B8-821A-A0E0D306F66C}" destId="{333DF311-31E5-4857-841E-F160C6A1F076}" srcOrd="0" destOrd="0" presId="urn:microsoft.com/office/officeart/2005/8/layout/hierarchy2"/>
    <dgm:cxn modelId="{20EC5D8D-F505-4129-8407-6B4621548BED}" srcId="{F45DB52F-3D70-4116-A705-8E896B57F939}" destId="{C535A603-5C7B-4CC7-8AB8-D7E3F85A7AB3}" srcOrd="14" destOrd="0" parTransId="{43B63A78-8F30-4BF5-BFC2-70BF923163B5}" sibTransId="{FD4C2074-0900-4F44-8FA6-165099674425}"/>
    <dgm:cxn modelId="{C0D9B3B0-9EBD-4B86-95D6-5A0D874B088B}" srcId="{6055A8CF-3DE8-4444-8467-31885F74FEB9}" destId="{F45DB52F-3D70-4116-A705-8E896B57F939}" srcOrd="0" destOrd="0" parTransId="{B39EA327-3045-4B9E-9131-F9B0311247E8}" sibTransId="{59CB7433-A806-445B-B1F2-17C4AE758699}"/>
    <dgm:cxn modelId="{077A0618-FBE5-4DD1-A171-6BE1BB3CC288}" type="presOf" srcId="{70902C1C-09BE-43E9-94D9-370528CE0254}" destId="{A976E998-2A27-4515-BA21-1461D0F064D8}" srcOrd="0" destOrd="0" presId="urn:microsoft.com/office/officeart/2005/8/layout/hierarchy2"/>
    <dgm:cxn modelId="{32E77ECF-6170-4DDB-B847-BFC4920D8C97}" type="presParOf" srcId="{A976E998-2A27-4515-BA21-1461D0F064D8}" destId="{2E3628B2-BED7-4988-81C5-65A0AD69EB91}" srcOrd="0" destOrd="0" presId="urn:microsoft.com/office/officeart/2005/8/layout/hierarchy2"/>
    <dgm:cxn modelId="{8C0CA49B-D9BC-4192-A579-9EAD901FF9E0}" type="presParOf" srcId="{2E3628B2-BED7-4988-81C5-65A0AD69EB91}" destId="{4DE9F273-BDAA-4D35-B1EF-2217F18701BC}" srcOrd="0" destOrd="0" presId="urn:microsoft.com/office/officeart/2005/8/layout/hierarchy2"/>
    <dgm:cxn modelId="{51C31891-F41F-4702-81E1-4AB6321CCECC}" type="presParOf" srcId="{2E3628B2-BED7-4988-81C5-65A0AD69EB91}" destId="{840C4C90-D0AF-46DB-801A-F7C8AE2B06B4}" srcOrd="1" destOrd="0" presId="urn:microsoft.com/office/officeart/2005/8/layout/hierarchy2"/>
    <dgm:cxn modelId="{8D5656EA-251B-4B3B-91E7-3609430AEBDA}" type="presParOf" srcId="{840C4C90-D0AF-46DB-801A-F7C8AE2B06B4}" destId="{83B5226C-2ECB-4AD3-B696-4751F6DB70BA}" srcOrd="0" destOrd="0" presId="urn:microsoft.com/office/officeart/2005/8/layout/hierarchy2"/>
    <dgm:cxn modelId="{03D67B3C-7B54-4B78-BB08-C9E79B574654}" type="presParOf" srcId="{83B5226C-2ECB-4AD3-B696-4751F6DB70BA}" destId="{C88F4709-5694-4C3F-9485-570A56D95C71}" srcOrd="0" destOrd="0" presId="urn:microsoft.com/office/officeart/2005/8/layout/hierarchy2"/>
    <dgm:cxn modelId="{1D1D80DD-C869-4714-9E44-DDB7226DF24B}" type="presParOf" srcId="{840C4C90-D0AF-46DB-801A-F7C8AE2B06B4}" destId="{C10BA659-E221-4B0F-9E91-95228EF63FDC}" srcOrd="1" destOrd="0" presId="urn:microsoft.com/office/officeart/2005/8/layout/hierarchy2"/>
    <dgm:cxn modelId="{E04BEE32-179F-4CE8-B9B5-9C3EB83102EE}" type="presParOf" srcId="{C10BA659-E221-4B0F-9E91-95228EF63FDC}" destId="{FE556EF5-1B17-4104-BD65-F06A42511736}" srcOrd="0" destOrd="0" presId="urn:microsoft.com/office/officeart/2005/8/layout/hierarchy2"/>
    <dgm:cxn modelId="{657F5C99-747A-4830-BFA4-C13BA0D9F5DD}" type="presParOf" srcId="{C10BA659-E221-4B0F-9E91-95228EF63FDC}" destId="{7CD97FFE-A019-4AA9-910D-39D7A1DB38DC}" srcOrd="1" destOrd="0" presId="urn:microsoft.com/office/officeart/2005/8/layout/hierarchy2"/>
    <dgm:cxn modelId="{051212BE-92A9-4C86-AD88-7F89003DF5BA}" type="presParOf" srcId="{7CD97FFE-A019-4AA9-910D-39D7A1DB38DC}" destId="{B3A07C89-B809-4C55-9A10-C4B4FB7A5C13}" srcOrd="0" destOrd="0" presId="urn:microsoft.com/office/officeart/2005/8/layout/hierarchy2"/>
    <dgm:cxn modelId="{2379B55A-BE95-4C4A-A37E-1B5A5480E9E5}" type="presParOf" srcId="{B3A07C89-B809-4C55-9A10-C4B4FB7A5C13}" destId="{99F33031-9FAE-47E3-A927-2BAE7C47680B}" srcOrd="0" destOrd="0" presId="urn:microsoft.com/office/officeart/2005/8/layout/hierarchy2"/>
    <dgm:cxn modelId="{8C69FA8D-A07A-4238-AF20-7D1EA0F9743E}" type="presParOf" srcId="{7CD97FFE-A019-4AA9-910D-39D7A1DB38DC}" destId="{8AD8AC6C-0A92-43F9-ABBB-949D9AB2C1AF}" srcOrd="1" destOrd="0" presId="urn:microsoft.com/office/officeart/2005/8/layout/hierarchy2"/>
    <dgm:cxn modelId="{EEFADB36-0699-4E4C-96F8-BDC2EE67E17E}" type="presParOf" srcId="{8AD8AC6C-0A92-43F9-ABBB-949D9AB2C1AF}" destId="{19369866-5C07-4F57-86C3-FDAF63236AFD}" srcOrd="0" destOrd="0" presId="urn:microsoft.com/office/officeart/2005/8/layout/hierarchy2"/>
    <dgm:cxn modelId="{4D5A12AB-4F5D-45B9-A1D1-59271CD3F81D}" type="presParOf" srcId="{8AD8AC6C-0A92-43F9-ABBB-949D9AB2C1AF}" destId="{F731BE33-3972-4437-993D-94F9A0FB66F8}" srcOrd="1" destOrd="0" presId="urn:microsoft.com/office/officeart/2005/8/layout/hierarchy2"/>
    <dgm:cxn modelId="{960871DC-86A3-4AF2-AE66-EB2FD0B68C86}" type="presParOf" srcId="{7CD97FFE-A019-4AA9-910D-39D7A1DB38DC}" destId="{4BE5D042-D466-4F2E-AFB7-DDA3781A7AD1}" srcOrd="2" destOrd="0" presId="urn:microsoft.com/office/officeart/2005/8/layout/hierarchy2"/>
    <dgm:cxn modelId="{0E49698C-8CE6-4689-A3E9-C1BDBAFA966B}" type="presParOf" srcId="{4BE5D042-D466-4F2E-AFB7-DDA3781A7AD1}" destId="{ED7C73E4-E2E2-4BB8-894B-3B7079D249A7}" srcOrd="0" destOrd="0" presId="urn:microsoft.com/office/officeart/2005/8/layout/hierarchy2"/>
    <dgm:cxn modelId="{3CF62023-C224-467A-B1CB-4C5A44773A15}" type="presParOf" srcId="{7CD97FFE-A019-4AA9-910D-39D7A1DB38DC}" destId="{86ED1CA4-C53A-47AC-85C9-9A33AE5F189D}" srcOrd="3" destOrd="0" presId="urn:microsoft.com/office/officeart/2005/8/layout/hierarchy2"/>
    <dgm:cxn modelId="{9F4485B8-EED0-4818-B860-58EFA465E863}" type="presParOf" srcId="{86ED1CA4-C53A-47AC-85C9-9A33AE5F189D}" destId="{B3A7F0D5-003F-4955-9915-7B121496B273}" srcOrd="0" destOrd="0" presId="urn:microsoft.com/office/officeart/2005/8/layout/hierarchy2"/>
    <dgm:cxn modelId="{64350DEA-E0A7-42B2-827A-3CEA13B355CB}" type="presParOf" srcId="{86ED1CA4-C53A-47AC-85C9-9A33AE5F189D}" destId="{1B01F0B5-F1B8-49F3-B72B-135B560E00D3}" srcOrd="1" destOrd="0" presId="urn:microsoft.com/office/officeart/2005/8/layout/hierarchy2"/>
    <dgm:cxn modelId="{9AFBB4CF-A69A-47C9-A4D8-9ADAC8090B7F}" type="presParOf" srcId="{7CD97FFE-A019-4AA9-910D-39D7A1DB38DC}" destId="{17E728FD-7880-4D8C-A872-013D40A74C10}" srcOrd="4" destOrd="0" presId="urn:microsoft.com/office/officeart/2005/8/layout/hierarchy2"/>
    <dgm:cxn modelId="{F10E8AAC-0B9F-4316-8CB3-921747368C9A}" type="presParOf" srcId="{17E728FD-7880-4D8C-A872-013D40A74C10}" destId="{F3DFC9CA-275B-45E6-A0C5-BE7300644EBD}" srcOrd="0" destOrd="0" presId="urn:microsoft.com/office/officeart/2005/8/layout/hierarchy2"/>
    <dgm:cxn modelId="{981C5519-5075-4F8B-9F08-D7A2BBF22D92}" type="presParOf" srcId="{7CD97FFE-A019-4AA9-910D-39D7A1DB38DC}" destId="{D03DE55D-FA2E-4B67-9B96-76C7A6279E7D}" srcOrd="5" destOrd="0" presId="urn:microsoft.com/office/officeart/2005/8/layout/hierarchy2"/>
    <dgm:cxn modelId="{D9F1CE9B-4AB2-46D2-8134-62A5231DC5C4}" type="presParOf" srcId="{D03DE55D-FA2E-4B67-9B96-76C7A6279E7D}" destId="{FAF3CB02-627C-4BDA-97CC-2A31835318D3}" srcOrd="0" destOrd="0" presId="urn:microsoft.com/office/officeart/2005/8/layout/hierarchy2"/>
    <dgm:cxn modelId="{45D38B8A-ED37-426E-BC53-E1F8303728F6}" type="presParOf" srcId="{D03DE55D-FA2E-4B67-9B96-76C7A6279E7D}" destId="{6D0B7BBB-7F5C-4BE2-8F0D-94397CA1E6E0}" srcOrd="1" destOrd="0" presId="urn:microsoft.com/office/officeart/2005/8/layout/hierarchy2"/>
    <dgm:cxn modelId="{08BB2EDF-85CB-4DB5-859A-10CE114E7D18}" type="presParOf" srcId="{7CD97FFE-A019-4AA9-910D-39D7A1DB38DC}" destId="{FC0D6643-3E28-4173-9779-6D6F6C6DE712}" srcOrd="6" destOrd="0" presId="urn:microsoft.com/office/officeart/2005/8/layout/hierarchy2"/>
    <dgm:cxn modelId="{448CF5C9-2A56-4160-8516-AF1FE1732861}" type="presParOf" srcId="{FC0D6643-3E28-4173-9779-6D6F6C6DE712}" destId="{E819AC55-9859-44A0-B0E2-391CDE8A1551}" srcOrd="0" destOrd="0" presId="urn:microsoft.com/office/officeart/2005/8/layout/hierarchy2"/>
    <dgm:cxn modelId="{34AF4BBB-34A6-41F8-860B-8115DA849B1A}" type="presParOf" srcId="{7CD97FFE-A019-4AA9-910D-39D7A1DB38DC}" destId="{5CE306FF-A4C0-445D-9E93-A30F25ADA8AD}" srcOrd="7" destOrd="0" presId="urn:microsoft.com/office/officeart/2005/8/layout/hierarchy2"/>
    <dgm:cxn modelId="{6ED9914B-2EF7-4848-BC55-6FA02156A76D}" type="presParOf" srcId="{5CE306FF-A4C0-445D-9E93-A30F25ADA8AD}" destId="{55396341-2198-4FA2-860F-19AD0A5EAE48}" srcOrd="0" destOrd="0" presId="urn:microsoft.com/office/officeart/2005/8/layout/hierarchy2"/>
    <dgm:cxn modelId="{53BD7500-7F08-4B31-86DD-DAE1788396EB}" type="presParOf" srcId="{5CE306FF-A4C0-445D-9E93-A30F25ADA8AD}" destId="{5280CDCC-0336-4B68-84B1-8183EA260F0F}" srcOrd="1" destOrd="0" presId="urn:microsoft.com/office/officeart/2005/8/layout/hierarchy2"/>
    <dgm:cxn modelId="{90CA8D43-4EB6-4A4C-9184-5F81801ACFD9}" type="presParOf" srcId="{7CD97FFE-A019-4AA9-910D-39D7A1DB38DC}" destId="{E8C1264E-11DE-4D49-9F02-D79992E29A23}" srcOrd="8" destOrd="0" presId="urn:microsoft.com/office/officeart/2005/8/layout/hierarchy2"/>
    <dgm:cxn modelId="{104B5B13-358F-4EBE-91CF-D189FC130B4A}" type="presParOf" srcId="{E8C1264E-11DE-4D49-9F02-D79992E29A23}" destId="{BE9C095D-A073-4090-9488-838106C654A0}" srcOrd="0" destOrd="0" presId="urn:microsoft.com/office/officeart/2005/8/layout/hierarchy2"/>
    <dgm:cxn modelId="{F7F44A76-348E-46F0-BCBD-C97C76EAD9B7}" type="presParOf" srcId="{7CD97FFE-A019-4AA9-910D-39D7A1DB38DC}" destId="{50A1E0FC-6A47-49C6-9143-7D39EABDF764}" srcOrd="9" destOrd="0" presId="urn:microsoft.com/office/officeart/2005/8/layout/hierarchy2"/>
    <dgm:cxn modelId="{B00B73A7-522E-4E1F-936E-3819FF116A3B}" type="presParOf" srcId="{50A1E0FC-6A47-49C6-9143-7D39EABDF764}" destId="{B6228F97-9705-4465-84C5-DEEAF0CA5479}" srcOrd="0" destOrd="0" presId="urn:microsoft.com/office/officeart/2005/8/layout/hierarchy2"/>
    <dgm:cxn modelId="{006F6D82-0457-42FC-818D-510C9A7B4027}" type="presParOf" srcId="{50A1E0FC-6A47-49C6-9143-7D39EABDF764}" destId="{FA25C46E-2FC2-420D-AE69-E0B15B9EA944}" srcOrd="1" destOrd="0" presId="urn:microsoft.com/office/officeart/2005/8/layout/hierarchy2"/>
    <dgm:cxn modelId="{C8011844-0218-466F-8BF5-37987858266C}" type="presParOf" srcId="{7CD97FFE-A019-4AA9-910D-39D7A1DB38DC}" destId="{4260DB50-730A-4471-857F-1F4645FC48F6}" srcOrd="10" destOrd="0" presId="urn:microsoft.com/office/officeart/2005/8/layout/hierarchy2"/>
    <dgm:cxn modelId="{7B95A505-E30C-4A04-9A66-B2252265C51D}" type="presParOf" srcId="{4260DB50-730A-4471-857F-1F4645FC48F6}" destId="{0937EB8C-393A-46A4-8A84-B28A41821A50}" srcOrd="0" destOrd="0" presId="urn:microsoft.com/office/officeart/2005/8/layout/hierarchy2"/>
    <dgm:cxn modelId="{E0F7A6EE-E32C-4DF7-885D-3D712AC8BBE4}" type="presParOf" srcId="{7CD97FFE-A019-4AA9-910D-39D7A1DB38DC}" destId="{88FB302C-0563-468A-9528-1FFE44769DCF}" srcOrd="11" destOrd="0" presId="urn:microsoft.com/office/officeart/2005/8/layout/hierarchy2"/>
    <dgm:cxn modelId="{188EA9E3-3A45-4C86-9ABB-705156DB1A63}" type="presParOf" srcId="{88FB302C-0563-468A-9528-1FFE44769DCF}" destId="{333DF311-31E5-4857-841E-F160C6A1F076}" srcOrd="0" destOrd="0" presId="urn:microsoft.com/office/officeart/2005/8/layout/hierarchy2"/>
    <dgm:cxn modelId="{FDBD9A4B-BA67-44EF-B41A-12E9BFF7BA5A}" type="presParOf" srcId="{88FB302C-0563-468A-9528-1FFE44769DCF}" destId="{D77FF555-3623-429F-B4B4-C4EF01DFB09B}" srcOrd="1" destOrd="0" presId="urn:microsoft.com/office/officeart/2005/8/layout/hierarchy2"/>
    <dgm:cxn modelId="{44E55059-B5E6-4FD4-BA7D-F2E2D2691FD1}" type="presParOf" srcId="{7CD97FFE-A019-4AA9-910D-39D7A1DB38DC}" destId="{990CC970-772C-4A09-B66A-4FF01ACF25A3}" srcOrd="12" destOrd="0" presId="urn:microsoft.com/office/officeart/2005/8/layout/hierarchy2"/>
    <dgm:cxn modelId="{B2BB4B8E-0083-4AB7-9559-945BFAC82182}" type="presParOf" srcId="{990CC970-772C-4A09-B66A-4FF01ACF25A3}" destId="{2064099E-DE02-4DD1-896C-3E7A7ADD749E}" srcOrd="0" destOrd="0" presId="urn:microsoft.com/office/officeart/2005/8/layout/hierarchy2"/>
    <dgm:cxn modelId="{3DB8A0FA-F38F-4780-BEFF-0CAF3DD27E1D}" type="presParOf" srcId="{7CD97FFE-A019-4AA9-910D-39D7A1DB38DC}" destId="{C556B765-F836-4C74-8B1E-1CDC65C1E542}" srcOrd="13" destOrd="0" presId="urn:microsoft.com/office/officeart/2005/8/layout/hierarchy2"/>
    <dgm:cxn modelId="{8C2EADB2-5749-4BF7-9568-27C4FB793C64}" type="presParOf" srcId="{C556B765-F836-4C74-8B1E-1CDC65C1E542}" destId="{46D83990-3522-4DA7-B498-2ED8F4187CE1}" srcOrd="0" destOrd="0" presId="urn:microsoft.com/office/officeart/2005/8/layout/hierarchy2"/>
    <dgm:cxn modelId="{D883CB34-89EC-4505-8402-6C947EC1EAC4}" type="presParOf" srcId="{C556B765-F836-4C74-8B1E-1CDC65C1E542}" destId="{BD5EB77E-2718-42B3-8215-FCF98D8B1DEE}" srcOrd="1" destOrd="0" presId="urn:microsoft.com/office/officeart/2005/8/layout/hierarchy2"/>
    <dgm:cxn modelId="{B394F62C-E676-485A-B6E7-8D2E7A539C2F}" type="presParOf" srcId="{7CD97FFE-A019-4AA9-910D-39D7A1DB38DC}" destId="{C5462C90-AD3B-4370-A43B-B4DF0CA956AA}" srcOrd="14" destOrd="0" presId="urn:microsoft.com/office/officeart/2005/8/layout/hierarchy2"/>
    <dgm:cxn modelId="{1059E29E-D2C4-4775-9C19-6854C135BF8B}" type="presParOf" srcId="{C5462C90-AD3B-4370-A43B-B4DF0CA956AA}" destId="{0E11871D-2DEC-44EF-B790-E2096D0DED4B}" srcOrd="0" destOrd="0" presId="urn:microsoft.com/office/officeart/2005/8/layout/hierarchy2"/>
    <dgm:cxn modelId="{B151F416-F5CE-4B7C-86D2-82FBAA939648}" type="presParOf" srcId="{7CD97FFE-A019-4AA9-910D-39D7A1DB38DC}" destId="{78BDB628-5520-45AC-B739-8C89651C7198}" srcOrd="15" destOrd="0" presId="urn:microsoft.com/office/officeart/2005/8/layout/hierarchy2"/>
    <dgm:cxn modelId="{5C71B487-B0D9-4FCB-A635-7FC232C84BFD}" type="presParOf" srcId="{78BDB628-5520-45AC-B739-8C89651C7198}" destId="{3A008D84-69A7-44C9-8969-7131836A9181}" srcOrd="0" destOrd="0" presId="urn:microsoft.com/office/officeart/2005/8/layout/hierarchy2"/>
    <dgm:cxn modelId="{B6BE899B-CBE2-4D72-BBAD-F0D32264EA72}" type="presParOf" srcId="{78BDB628-5520-45AC-B739-8C89651C7198}" destId="{DFEB1E9D-4AF6-462C-99EF-EFBC1ACF6EAD}" srcOrd="1" destOrd="0" presId="urn:microsoft.com/office/officeart/2005/8/layout/hierarchy2"/>
    <dgm:cxn modelId="{06733D31-1CD5-46A7-B89A-6703B4E247B2}" type="presParOf" srcId="{7CD97FFE-A019-4AA9-910D-39D7A1DB38DC}" destId="{8E939ED0-8692-4048-B437-9EB6FD3F2E67}" srcOrd="16" destOrd="0" presId="urn:microsoft.com/office/officeart/2005/8/layout/hierarchy2"/>
    <dgm:cxn modelId="{CBEC11AB-6FED-4879-A808-0FDB41133453}" type="presParOf" srcId="{8E939ED0-8692-4048-B437-9EB6FD3F2E67}" destId="{59678AFB-91F8-457F-84A6-5093DBF581AD}" srcOrd="0" destOrd="0" presId="urn:microsoft.com/office/officeart/2005/8/layout/hierarchy2"/>
    <dgm:cxn modelId="{F7E71D71-938A-430B-8FA6-88705881C4B1}" type="presParOf" srcId="{7CD97FFE-A019-4AA9-910D-39D7A1DB38DC}" destId="{95F059A7-132B-44CA-82CB-0D9B82A527C1}" srcOrd="17" destOrd="0" presId="urn:microsoft.com/office/officeart/2005/8/layout/hierarchy2"/>
    <dgm:cxn modelId="{25DE102A-D802-413E-A4E9-D7B290D7744B}" type="presParOf" srcId="{95F059A7-132B-44CA-82CB-0D9B82A527C1}" destId="{20A4AEB0-F902-4C42-9390-227A8963D0B9}" srcOrd="0" destOrd="0" presId="urn:microsoft.com/office/officeart/2005/8/layout/hierarchy2"/>
    <dgm:cxn modelId="{961DD054-F5F1-401D-BE63-BA5501D12CB6}" type="presParOf" srcId="{95F059A7-132B-44CA-82CB-0D9B82A527C1}" destId="{2F773C2C-E33E-4F94-8DBE-D2B5B96988FE}" srcOrd="1" destOrd="0" presId="urn:microsoft.com/office/officeart/2005/8/layout/hierarchy2"/>
    <dgm:cxn modelId="{3A0447F5-B31C-4541-BEC9-B19E0E31F1E7}" type="presParOf" srcId="{7CD97FFE-A019-4AA9-910D-39D7A1DB38DC}" destId="{A58515F4-7F49-4432-A991-95865BBD80F2}" srcOrd="18" destOrd="0" presId="urn:microsoft.com/office/officeart/2005/8/layout/hierarchy2"/>
    <dgm:cxn modelId="{DCD243FC-831B-4393-BA0D-1D357A2D1D87}" type="presParOf" srcId="{A58515F4-7F49-4432-A991-95865BBD80F2}" destId="{AEAC589F-779C-48C9-88FC-B8DB75D3C93D}" srcOrd="0" destOrd="0" presId="urn:microsoft.com/office/officeart/2005/8/layout/hierarchy2"/>
    <dgm:cxn modelId="{BCF49415-0064-4E12-99F4-DB920E5DA9C5}" type="presParOf" srcId="{7CD97FFE-A019-4AA9-910D-39D7A1DB38DC}" destId="{C623A2C0-86A4-4BCC-9F9C-26DA168E2EB5}" srcOrd="19" destOrd="0" presId="urn:microsoft.com/office/officeart/2005/8/layout/hierarchy2"/>
    <dgm:cxn modelId="{F2DDCDC7-8ACB-49F4-8854-E1B0D0E852D9}" type="presParOf" srcId="{C623A2C0-86A4-4BCC-9F9C-26DA168E2EB5}" destId="{845B3851-7050-477B-AC69-2AF76240749C}" srcOrd="0" destOrd="0" presId="urn:microsoft.com/office/officeart/2005/8/layout/hierarchy2"/>
    <dgm:cxn modelId="{899623B8-9E64-4940-B511-672517BFF8FC}" type="presParOf" srcId="{C623A2C0-86A4-4BCC-9F9C-26DA168E2EB5}" destId="{CDBBAF58-81EE-4CF7-9D43-C119B7BAF07A}" srcOrd="1" destOrd="0" presId="urn:microsoft.com/office/officeart/2005/8/layout/hierarchy2"/>
    <dgm:cxn modelId="{97E9E386-3BC4-42FF-9B36-95F53AEF72E8}" type="presParOf" srcId="{7CD97FFE-A019-4AA9-910D-39D7A1DB38DC}" destId="{909041C1-3576-4061-84EB-2C44802B2AD6}" srcOrd="20" destOrd="0" presId="urn:microsoft.com/office/officeart/2005/8/layout/hierarchy2"/>
    <dgm:cxn modelId="{C9004E76-3D0B-41AD-A46A-B06DB3B9BC83}" type="presParOf" srcId="{909041C1-3576-4061-84EB-2C44802B2AD6}" destId="{A993A1E3-4D18-4B99-B4D9-09DF96740C60}" srcOrd="0" destOrd="0" presId="urn:microsoft.com/office/officeart/2005/8/layout/hierarchy2"/>
    <dgm:cxn modelId="{73D6586D-B887-4FE4-B9A7-AC462D8B4DA2}" type="presParOf" srcId="{7CD97FFE-A019-4AA9-910D-39D7A1DB38DC}" destId="{1502EFDC-9337-496E-9A69-37FF54700787}" srcOrd="21" destOrd="0" presId="urn:microsoft.com/office/officeart/2005/8/layout/hierarchy2"/>
    <dgm:cxn modelId="{6E7CCA5C-8CC9-4042-9ABB-4B424C9CD41B}" type="presParOf" srcId="{1502EFDC-9337-496E-9A69-37FF54700787}" destId="{9C96319B-5F20-4CF2-ADEF-5C0ADE63F054}" srcOrd="0" destOrd="0" presId="urn:microsoft.com/office/officeart/2005/8/layout/hierarchy2"/>
    <dgm:cxn modelId="{76837417-45FA-40F5-A27A-87C901749BF2}" type="presParOf" srcId="{1502EFDC-9337-496E-9A69-37FF54700787}" destId="{DE190C7B-4D5B-4F8F-A39A-88C514F668E2}" srcOrd="1" destOrd="0" presId="urn:microsoft.com/office/officeart/2005/8/layout/hierarchy2"/>
    <dgm:cxn modelId="{51BB8145-13BA-46D7-AB02-3F36C8A79A2D}" type="presParOf" srcId="{7CD97FFE-A019-4AA9-910D-39D7A1DB38DC}" destId="{108ADE93-D7F0-4CE7-BB60-D827FAEEAE01}" srcOrd="22" destOrd="0" presId="urn:microsoft.com/office/officeart/2005/8/layout/hierarchy2"/>
    <dgm:cxn modelId="{243E446C-B8B3-4BBB-BE93-CB3E428A2C8B}" type="presParOf" srcId="{108ADE93-D7F0-4CE7-BB60-D827FAEEAE01}" destId="{85039B25-8E8F-4C86-A31E-A66F7B4D393D}" srcOrd="0" destOrd="0" presId="urn:microsoft.com/office/officeart/2005/8/layout/hierarchy2"/>
    <dgm:cxn modelId="{67EC84E6-387D-4276-930D-912F4092F037}" type="presParOf" srcId="{7CD97FFE-A019-4AA9-910D-39D7A1DB38DC}" destId="{F2CD7A01-48F2-4C42-BD8E-500DD4AFBB6B}" srcOrd="23" destOrd="0" presId="urn:microsoft.com/office/officeart/2005/8/layout/hierarchy2"/>
    <dgm:cxn modelId="{C4DC916E-8C4F-4028-8B09-5B25AA370146}" type="presParOf" srcId="{F2CD7A01-48F2-4C42-BD8E-500DD4AFBB6B}" destId="{3B889919-9E84-43C6-B115-1CD124582BAD}" srcOrd="0" destOrd="0" presId="urn:microsoft.com/office/officeart/2005/8/layout/hierarchy2"/>
    <dgm:cxn modelId="{002B2254-EE0E-4D84-ACF7-4C4728D4AD95}" type="presParOf" srcId="{F2CD7A01-48F2-4C42-BD8E-500DD4AFBB6B}" destId="{4C315EBE-7E89-4F1D-9E20-24BC2F52014F}" srcOrd="1" destOrd="0" presId="urn:microsoft.com/office/officeart/2005/8/layout/hierarchy2"/>
    <dgm:cxn modelId="{073ED280-F4D1-40DB-A9AD-00360B377081}" type="presParOf" srcId="{7CD97FFE-A019-4AA9-910D-39D7A1DB38DC}" destId="{53C829D2-170F-40C1-AFC8-8738318E89D5}" srcOrd="24" destOrd="0" presId="urn:microsoft.com/office/officeart/2005/8/layout/hierarchy2"/>
    <dgm:cxn modelId="{8D796485-DE52-4E69-A711-748331758AFD}" type="presParOf" srcId="{53C829D2-170F-40C1-AFC8-8738318E89D5}" destId="{0C11DFA5-3E9C-4433-A76F-1EB8CC14F918}" srcOrd="0" destOrd="0" presId="urn:microsoft.com/office/officeart/2005/8/layout/hierarchy2"/>
    <dgm:cxn modelId="{F772B5AE-A24E-446C-B922-7B1E31FA908A}" type="presParOf" srcId="{7CD97FFE-A019-4AA9-910D-39D7A1DB38DC}" destId="{E42B8089-D712-49BB-B3E2-96F28BC75EC0}" srcOrd="25" destOrd="0" presId="urn:microsoft.com/office/officeart/2005/8/layout/hierarchy2"/>
    <dgm:cxn modelId="{33FCF209-D7A7-463E-9BB3-BB08A869B248}" type="presParOf" srcId="{E42B8089-D712-49BB-B3E2-96F28BC75EC0}" destId="{0EDFC932-6991-4A67-BC63-2B87F09C9ADA}" srcOrd="0" destOrd="0" presId="urn:microsoft.com/office/officeart/2005/8/layout/hierarchy2"/>
    <dgm:cxn modelId="{92CE064B-C73B-4865-8F3E-7FA5CB003A35}" type="presParOf" srcId="{E42B8089-D712-49BB-B3E2-96F28BC75EC0}" destId="{7A363335-88F1-436F-ACE3-3015F0879F29}" srcOrd="1" destOrd="0" presId="urn:microsoft.com/office/officeart/2005/8/layout/hierarchy2"/>
    <dgm:cxn modelId="{A047FB44-8302-4AB2-9AB7-C0F9B73F0E17}" type="presParOf" srcId="{7CD97FFE-A019-4AA9-910D-39D7A1DB38DC}" destId="{EF9E9D10-9F4F-4E9F-8292-887EDF1B721F}" srcOrd="26" destOrd="0" presId="urn:microsoft.com/office/officeart/2005/8/layout/hierarchy2"/>
    <dgm:cxn modelId="{552D3C83-648E-4447-AF36-EE87892482E5}" type="presParOf" srcId="{EF9E9D10-9F4F-4E9F-8292-887EDF1B721F}" destId="{959DB988-369D-46CF-AE73-B184576F0870}" srcOrd="0" destOrd="0" presId="urn:microsoft.com/office/officeart/2005/8/layout/hierarchy2"/>
    <dgm:cxn modelId="{F50266CF-4EC1-40C7-A108-FDC269C03EC7}" type="presParOf" srcId="{7CD97FFE-A019-4AA9-910D-39D7A1DB38DC}" destId="{30DD8AE9-2DB4-4159-BB4D-2A7DF4C2BA94}" srcOrd="27" destOrd="0" presId="urn:microsoft.com/office/officeart/2005/8/layout/hierarchy2"/>
    <dgm:cxn modelId="{1CB64D75-C579-4941-A716-AD1089664D25}" type="presParOf" srcId="{30DD8AE9-2DB4-4159-BB4D-2A7DF4C2BA94}" destId="{CA977B50-1671-4079-B2C0-B338A70AEE7A}" srcOrd="0" destOrd="0" presId="urn:microsoft.com/office/officeart/2005/8/layout/hierarchy2"/>
    <dgm:cxn modelId="{BE71E0DA-8E27-4EC9-A2A8-9BEC885FFB9F}" type="presParOf" srcId="{30DD8AE9-2DB4-4159-BB4D-2A7DF4C2BA94}" destId="{D8C608ED-A2B7-4EE9-B33F-BCB62CBF0E2B}" srcOrd="1" destOrd="0" presId="urn:microsoft.com/office/officeart/2005/8/layout/hierarchy2"/>
    <dgm:cxn modelId="{8ECF5182-990F-47D9-A8D0-FD1597A8EDC1}" type="presParOf" srcId="{7CD97FFE-A019-4AA9-910D-39D7A1DB38DC}" destId="{97668796-D7BF-4D2A-94D8-144F2AB45C22}" srcOrd="28" destOrd="0" presId="urn:microsoft.com/office/officeart/2005/8/layout/hierarchy2"/>
    <dgm:cxn modelId="{DFB6A416-B7BB-4025-8A6A-D237BFD6DCF0}" type="presParOf" srcId="{97668796-D7BF-4D2A-94D8-144F2AB45C22}" destId="{23A6E8BF-5EAD-4648-9B7E-55812690A132}" srcOrd="0" destOrd="0" presId="urn:microsoft.com/office/officeart/2005/8/layout/hierarchy2"/>
    <dgm:cxn modelId="{265A1B31-25CB-47EF-B5F8-8A777DDFD546}" type="presParOf" srcId="{7CD97FFE-A019-4AA9-910D-39D7A1DB38DC}" destId="{D8421E8D-AF9F-436F-B873-96D79962FF0E}" srcOrd="29" destOrd="0" presId="urn:microsoft.com/office/officeart/2005/8/layout/hierarchy2"/>
    <dgm:cxn modelId="{02F19E03-6D81-4930-9840-8C41F3D2BDD9}" type="presParOf" srcId="{D8421E8D-AF9F-436F-B873-96D79962FF0E}" destId="{90762FFD-3AC1-4AF3-827C-CACD43E884B7}" srcOrd="0" destOrd="0" presId="urn:microsoft.com/office/officeart/2005/8/layout/hierarchy2"/>
    <dgm:cxn modelId="{85A2FAED-7F0C-4D6C-8698-1EDC67219BF4}" type="presParOf" srcId="{D8421E8D-AF9F-436F-B873-96D79962FF0E}" destId="{5287F491-9E1B-46B5-939E-AA97675D409B}" srcOrd="1" destOrd="0" presId="urn:microsoft.com/office/officeart/2005/8/layout/hierarchy2"/>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DE9F273-BDAA-4D35-B1EF-2217F18701BC}">
      <dsp:nvSpPr>
        <dsp:cNvPr id="0" name=""/>
        <dsp:cNvSpPr/>
      </dsp:nvSpPr>
      <dsp:spPr>
        <a:xfrm>
          <a:off x="299237" y="2584097"/>
          <a:ext cx="404620" cy="1465932"/>
        </a:xfrm>
        <a:prstGeom prst="roundRect">
          <a:avLst>
            <a:gd name="adj" fmla="val 10000"/>
          </a:avLst>
        </a:prstGeom>
        <a:gradFill rotWithShape="0">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noFill/>
        </a:ln>
        <a:effectLst/>
        <a:scene3d>
          <a:camera prst="orthographicFront"/>
          <a:lightRig rig="chilly" dir="t"/>
        </a:scene3d>
        <a:sp3d extrusionH="76200" prstMaterial="translucentPowder">
          <a:bevelT w="127000" h="25400" prst="softRound"/>
          <a:extrusionClr>
            <a:schemeClr val="tx1"/>
          </a:extrusionClr>
        </a:sp3d>
      </dsp:spPr>
      <dsp:style>
        <a:lnRef idx="0">
          <a:scrgbClr r="0" g="0" b="0"/>
        </a:lnRef>
        <a:fillRef idx="1">
          <a:scrgbClr r="0" g="0" b="0"/>
        </a:fillRef>
        <a:effectRef idx="0">
          <a:scrgbClr r="0" g="0" b="0"/>
        </a:effectRef>
        <a:fontRef idx="minor">
          <a:schemeClr val="lt1"/>
        </a:fontRef>
      </dsp:style>
      <dsp:txBody>
        <a:bodyPr spcFirstLastPara="0" vert="vert270" wrap="square" lIns="7620" tIns="7620" rIns="7620" bIns="7620" numCol="1" spcCol="1270" anchor="ctr" anchorCtr="0">
          <a:noAutofit/>
        </a:bodyPr>
        <a:lstStyle/>
        <a:p>
          <a:pPr lvl="0" algn="ctr" defTabSz="533400">
            <a:lnSpc>
              <a:spcPct val="90000"/>
            </a:lnSpc>
            <a:spcBef>
              <a:spcPct val="0"/>
            </a:spcBef>
            <a:spcAft>
              <a:spcPct val="35000"/>
            </a:spcAft>
          </a:pPr>
          <a:r>
            <a:rPr lang="en-IN" sz="1200" b="1" kern="1200">
              <a:solidFill>
                <a:schemeClr val="tx1"/>
              </a:solidFill>
            </a:rPr>
            <a:t>Executive Council </a:t>
          </a:r>
        </a:p>
      </dsp:txBody>
      <dsp:txXfrm>
        <a:off x="299237" y="2584097"/>
        <a:ext cx="404620" cy="1465932"/>
      </dsp:txXfrm>
    </dsp:sp>
    <dsp:sp modelId="{83B5226C-2ECB-4AD3-B696-4751F6DB70BA}">
      <dsp:nvSpPr>
        <dsp:cNvPr id="0" name=""/>
        <dsp:cNvSpPr/>
      </dsp:nvSpPr>
      <dsp:spPr>
        <a:xfrm rot="21539631">
          <a:off x="703833" y="3305066"/>
          <a:ext cx="313889" cy="18482"/>
        </a:xfrm>
        <a:custGeom>
          <a:avLst/>
          <a:gdLst/>
          <a:ahLst/>
          <a:cxnLst/>
          <a:rect l="0" t="0" r="0" b="0"/>
          <a:pathLst>
            <a:path>
              <a:moveTo>
                <a:pt x="0" y="9241"/>
              </a:moveTo>
              <a:lnTo>
                <a:pt x="313889" y="9241"/>
              </a:lnTo>
            </a:path>
          </a:pathLst>
        </a:custGeom>
        <a:noFill/>
        <a:ln w="25400" cap="flat" cmpd="sng" algn="ctr">
          <a:solidFill>
            <a:scrgbClr r="0" g="0" b="0"/>
          </a:solidFill>
          <a:prstDash val="solid"/>
          <a:tailEnd type="stealth"/>
        </a:ln>
        <a:effectLst/>
        <a:scene3d>
          <a:camera prst="orthographicFront"/>
          <a:lightRig rig="threePt" dir="t"/>
        </a:scene3d>
        <a:sp3d z="-40000" extrusionH="76200" prstMaterial="matte">
          <a:extrusionClr>
            <a:schemeClr val="tx1"/>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IN" sz="1000" b="1" kern="1200">
            <a:solidFill>
              <a:schemeClr val="tx1"/>
            </a:solidFill>
          </a:endParaRPr>
        </a:p>
      </dsp:txBody>
      <dsp:txXfrm rot="21539631">
        <a:off x="852930" y="3306460"/>
        <a:ext cx="15694" cy="15694"/>
      </dsp:txXfrm>
    </dsp:sp>
    <dsp:sp modelId="{FE556EF5-1B17-4104-BD65-F06A42511736}">
      <dsp:nvSpPr>
        <dsp:cNvPr id="0" name=""/>
        <dsp:cNvSpPr/>
      </dsp:nvSpPr>
      <dsp:spPr>
        <a:xfrm>
          <a:off x="1017698" y="3156861"/>
          <a:ext cx="723776" cy="309380"/>
        </a:xfrm>
        <a:prstGeom prst="roundRect">
          <a:avLst>
            <a:gd name="adj" fmla="val 10000"/>
          </a:avLst>
        </a:prstGeom>
        <a:solidFill>
          <a:schemeClr val="accent3">
            <a:hueOff val="0"/>
            <a:satOff val="0"/>
            <a:lumOff val="0"/>
            <a:alphaOff val="0"/>
          </a:schemeClr>
        </a:solidFill>
        <a:ln>
          <a:noFill/>
        </a:ln>
        <a:effectLst/>
        <a:scene3d>
          <a:camera prst="orthographicFront"/>
          <a:lightRig rig="chilly" dir="t"/>
        </a:scene3d>
        <a:sp3d extrusionH="76200" prstMaterial="translucentPowder">
          <a:bevelT w="127000" h="25400" prst="softRound"/>
          <a:extrusionClr>
            <a:schemeClr val="tx1"/>
          </a:extrusionClr>
        </a:sp3d>
      </dsp:spPr>
      <dsp:style>
        <a:lnRef idx="0">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IN" sz="1000" b="1" kern="1200">
              <a:solidFill>
                <a:schemeClr val="tx1"/>
              </a:solidFill>
            </a:rPr>
            <a:t>DIRECTOR</a:t>
          </a:r>
        </a:p>
      </dsp:txBody>
      <dsp:txXfrm>
        <a:off x="1017698" y="3156861"/>
        <a:ext cx="723776" cy="309380"/>
      </dsp:txXfrm>
    </dsp:sp>
    <dsp:sp modelId="{B3A07C89-B809-4C55-9A10-C4B4FB7A5C13}">
      <dsp:nvSpPr>
        <dsp:cNvPr id="0" name=""/>
        <dsp:cNvSpPr/>
      </dsp:nvSpPr>
      <dsp:spPr>
        <a:xfrm rot="17283294">
          <a:off x="603664" y="1734668"/>
          <a:ext cx="3297660" cy="18482"/>
        </a:xfrm>
        <a:custGeom>
          <a:avLst/>
          <a:gdLst/>
          <a:ahLst/>
          <a:cxnLst/>
          <a:rect l="0" t="0" r="0" b="0"/>
          <a:pathLst>
            <a:path>
              <a:moveTo>
                <a:pt x="0" y="9241"/>
              </a:moveTo>
              <a:lnTo>
                <a:pt x="3297660" y="9241"/>
              </a:lnTo>
            </a:path>
          </a:pathLst>
        </a:custGeom>
        <a:noFill/>
        <a:ln w="25400" cap="flat" cmpd="sng" algn="ctr">
          <a:solidFill>
            <a:scrgbClr r="0" g="0" b="0"/>
          </a:solidFill>
          <a:prstDash val="solid"/>
          <a:tailEnd type="stealth"/>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IN" sz="1000" kern="1200"/>
        </a:p>
      </dsp:txBody>
      <dsp:txXfrm rot="17283294">
        <a:off x="2170052" y="1661468"/>
        <a:ext cx="164883" cy="164883"/>
      </dsp:txXfrm>
    </dsp:sp>
    <dsp:sp modelId="{19369866-5C07-4F57-86C3-FDAF63236AFD}">
      <dsp:nvSpPr>
        <dsp:cNvPr id="0" name=""/>
        <dsp:cNvSpPr/>
      </dsp:nvSpPr>
      <dsp:spPr>
        <a:xfrm>
          <a:off x="2763513" y="3598"/>
          <a:ext cx="1401682" cy="345339"/>
        </a:xfrm>
        <a:prstGeom prst="roundRect">
          <a:avLst>
            <a:gd name="adj" fmla="val 10000"/>
          </a:avLst>
        </a:prstGeom>
        <a:solidFill>
          <a:schemeClr val="bg1">
            <a:lumMod val="85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solidFill>
                <a:schemeClr val="tx1"/>
              </a:solidFill>
            </a:rPr>
            <a:t>Academic Section </a:t>
          </a:r>
          <a:endParaRPr lang="en-IN" sz="1200" kern="1200">
            <a:solidFill>
              <a:schemeClr val="tx1"/>
            </a:solidFill>
          </a:endParaRPr>
        </a:p>
      </dsp:txBody>
      <dsp:txXfrm>
        <a:off x="2763513" y="3598"/>
        <a:ext cx="1401682" cy="345339"/>
      </dsp:txXfrm>
    </dsp:sp>
    <dsp:sp modelId="{4BE5D042-D466-4F2E-AFB7-DDA3781A7AD1}">
      <dsp:nvSpPr>
        <dsp:cNvPr id="0" name=""/>
        <dsp:cNvSpPr/>
      </dsp:nvSpPr>
      <dsp:spPr>
        <a:xfrm rot="17448970">
          <a:off x="814505" y="1958185"/>
          <a:ext cx="2875978" cy="18482"/>
        </a:xfrm>
        <a:custGeom>
          <a:avLst/>
          <a:gdLst/>
          <a:ahLst/>
          <a:cxnLst/>
          <a:rect l="0" t="0" r="0" b="0"/>
          <a:pathLst>
            <a:path>
              <a:moveTo>
                <a:pt x="0" y="9241"/>
              </a:moveTo>
              <a:lnTo>
                <a:pt x="2875978" y="9241"/>
              </a:lnTo>
            </a:path>
          </a:pathLst>
        </a:custGeom>
        <a:noFill/>
        <a:ln w="25400" cap="flat" cmpd="sng" algn="ctr">
          <a:solidFill>
            <a:scrgbClr r="0" g="0" b="0"/>
          </a:solidFill>
          <a:prstDash val="solid"/>
          <a:tailEnd type="stealth"/>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IN" sz="1000" kern="1200"/>
        </a:p>
      </dsp:txBody>
      <dsp:txXfrm rot="17448970">
        <a:off x="2180594" y="1895527"/>
        <a:ext cx="143798" cy="143798"/>
      </dsp:txXfrm>
    </dsp:sp>
    <dsp:sp modelId="{B3A7F0D5-003F-4955-9915-7B121496B273}">
      <dsp:nvSpPr>
        <dsp:cNvPr id="0" name=""/>
        <dsp:cNvSpPr/>
      </dsp:nvSpPr>
      <dsp:spPr>
        <a:xfrm>
          <a:off x="2763513" y="450632"/>
          <a:ext cx="1401682" cy="345339"/>
        </a:xfrm>
        <a:prstGeom prst="roundRect">
          <a:avLst>
            <a:gd name="adj" fmla="val 10000"/>
          </a:avLst>
        </a:prstGeom>
        <a:solidFill>
          <a:schemeClr val="bg1">
            <a:lumMod val="85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solidFill>
                <a:schemeClr val="tx1"/>
              </a:solidFill>
            </a:rPr>
            <a:t>Administration </a:t>
          </a:r>
          <a:endParaRPr lang="en-IN" sz="1200" kern="1200">
            <a:solidFill>
              <a:schemeClr val="tx1"/>
            </a:solidFill>
          </a:endParaRPr>
        </a:p>
      </dsp:txBody>
      <dsp:txXfrm>
        <a:off x="2763513" y="450632"/>
        <a:ext cx="1401682" cy="345339"/>
      </dsp:txXfrm>
    </dsp:sp>
    <dsp:sp modelId="{17E728FD-7880-4D8C-A872-013D40A74C10}">
      <dsp:nvSpPr>
        <dsp:cNvPr id="0" name=""/>
        <dsp:cNvSpPr/>
      </dsp:nvSpPr>
      <dsp:spPr>
        <a:xfrm rot="17670834">
          <a:off x="1020867" y="2181702"/>
          <a:ext cx="2463253" cy="18482"/>
        </a:xfrm>
        <a:custGeom>
          <a:avLst/>
          <a:gdLst/>
          <a:ahLst/>
          <a:cxnLst/>
          <a:rect l="0" t="0" r="0" b="0"/>
          <a:pathLst>
            <a:path>
              <a:moveTo>
                <a:pt x="0" y="9241"/>
              </a:moveTo>
              <a:lnTo>
                <a:pt x="2463253" y="9241"/>
              </a:lnTo>
            </a:path>
          </a:pathLst>
        </a:custGeom>
        <a:noFill/>
        <a:ln w="25400" cap="flat" cmpd="sng" algn="ctr">
          <a:solidFill>
            <a:scrgbClr r="0" g="0" b="0"/>
          </a:solidFill>
          <a:prstDash val="solid"/>
          <a:tailEnd type="stealth"/>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IN" sz="1000" kern="1200"/>
        </a:p>
      </dsp:txBody>
      <dsp:txXfrm rot="17670834">
        <a:off x="2190913" y="2129362"/>
        <a:ext cx="123162" cy="123162"/>
      </dsp:txXfrm>
    </dsp:sp>
    <dsp:sp modelId="{FAF3CB02-627C-4BDA-97CC-2A31835318D3}">
      <dsp:nvSpPr>
        <dsp:cNvPr id="0" name=""/>
        <dsp:cNvSpPr/>
      </dsp:nvSpPr>
      <dsp:spPr>
        <a:xfrm>
          <a:off x="2763513" y="897665"/>
          <a:ext cx="1401682" cy="345339"/>
        </a:xfrm>
        <a:prstGeom prst="roundRect">
          <a:avLst>
            <a:gd name="adj" fmla="val 10000"/>
          </a:avLst>
        </a:prstGeom>
        <a:solidFill>
          <a:schemeClr val="bg1">
            <a:lumMod val="85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solidFill>
                <a:schemeClr val="tx1"/>
              </a:solidFill>
            </a:rPr>
            <a:t>Audiology </a:t>
          </a:r>
          <a:endParaRPr lang="en-IN" sz="1200" kern="1200">
            <a:solidFill>
              <a:schemeClr val="tx1"/>
            </a:solidFill>
          </a:endParaRPr>
        </a:p>
      </dsp:txBody>
      <dsp:txXfrm>
        <a:off x="2763513" y="897665"/>
        <a:ext cx="1401682" cy="345339"/>
      </dsp:txXfrm>
    </dsp:sp>
    <dsp:sp modelId="{FC0D6643-3E28-4173-9779-6D6F6C6DE712}">
      <dsp:nvSpPr>
        <dsp:cNvPr id="0" name=""/>
        <dsp:cNvSpPr/>
      </dsp:nvSpPr>
      <dsp:spPr>
        <a:xfrm rot="17976543">
          <a:off x="1218208" y="2403084"/>
          <a:ext cx="2068572" cy="18482"/>
        </a:xfrm>
        <a:custGeom>
          <a:avLst/>
          <a:gdLst/>
          <a:ahLst/>
          <a:cxnLst/>
          <a:rect l="0" t="0" r="0" b="0"/>
          <a:pathLst>
            <a:path>
              <a:moveTo>
                <a:pt x="0" y="9241"/>
              </a:moveTo>
              <a:lnTo>
                <a:pt x="2068572" y="9241"/>
              </a:lnTo>
            </a:path>
          </a:pathLst>
        </a:custGeom>
        <a:noFill/>
        <a:ln w="25400" cap="flat" cmpd="sng" algn="ctr">
          <a:solidFill>
            <a:scrgbClr r="0" g="0" b="0"/>
          </a:solidFill>
          <a:prstDash val="solid"/>
          <a:tailEnd type="stealth"/>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IN" sz="1000" kern="1200"/>
        </a:p>
      </dsp:txBody>
      <dsp:txXfrm rot="17976543">
        <a:off x="2200780" y="2360611"/>
        <a:ext cx="103428" cy="103428"/>
      </dsp:txXfrm>
    </dsp:sp>
    <dsp:sp modelId="{55396341-2198-4FA2-860F-19AD0A5EAE48}">
      <dsp:nvSpPr>
        <dsp:cNvPr id="0" name=""/>
        <dsp:cNvSpPr/>
      </dsp:nvSpPr>
      <dsp:spPr>
        <a:xfrm>
          <a:off x="2763513" y="1344698"/>
          <a:ext cx="1357953" cy="336803"/>
        </a:xfrm>
        <a:prstGeom prst="roundRect">
          <a:avLst>
            <a:gd name="adj" fmla="val 10000"/>
          </a:avLst>
        </a:prstGeom>
        <a:solidFill>
          <a:schemeClr val="bg1"/>
        </a:solidFill>
        <a:ln>
          <a:solidFill>
            <a:schemeClr val="tx1"/>
          </a:solid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solidFill>
                <a:schemeClr val="tx1"/>
              </a:solidFill>
            </a:rPr>
            <a:t>Clinical Psychology </a:t>
          </a:r>
          <a:endParaRPr lang="en-IN" sz="1200" kern="1200">
            <a:solidFill>
              <a:schemeClr val="tx1"/>
            </a:solidFill>
          </a:endParaRPr>
        </a:p>
      </dsp:txBody>
      <dsp:txXfrm>
        <a:off x="2763513" y="1344698"/>
        <a:ext cx="1357953" cy="336803"/>
      </dsp:txXfrm>
    </dsp:sp>
    <dsp:sp modelId="{E8C1264E-11DE-4D49-9F02-D79992E29A23}">
      <dsp:nvSpPr>
        <dsp:cNvPr id="0" name=""/>
        <dsp:cNvSpPr/>
      </dsp:nvSpPr>
      <dsp:spPr>
        <a:xfrm rot="18420737">
          <a:off x="1403605" y="2624467"/>
          <a:ext cx="1697777" cy="18482"/>
        </a:xfrm>
        <a:custGeom>
          <a:avLst/>
          <a:gdLst/>
          <a:ahLst/>
          <a:cxnLst/>
          <a:rect l="0" t="0" r="0" b="0"/>
          <a:pathLst>
            <a:path>
              <a:moveTo>
                <a:pt x="0" y="9241"/>
              </a:moveTo>
              <a:lnTo>
                <a:pt x="1697777" y="9241"/>
              </a:lnTo>
            </a:path>
          </a:pathLst>
        </a:custGeom>
        <a:noFill/>
        <a:ln w="25400" cap="flat" cmpd="sng" algn="ctr">
          <a:solidFill>
            <a:scrgbClr r="0" g="0" b="0"/>
          </a:solidFill>
          <a:prstDash val="solid"/>
          <a:tailEnd type="stealth"/>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IN" sz="1000" kern="1200"/>
        </a:p>
      </dsp:txBody>
      <dsp:txXfrm rot="18420737">
        <a:off x="2210049" y="2591264"/>
        <a:ext cx="84888" cy="84888"/>
      </dsp:txXfrm>
    </dsp:sp>
    <dsp:sp modelId="{B6228F97-9705-4465-84C5-DEEAF0CA5479}">
      <dsp:nvSpPr>
        <dsp:cNvPr id="0" name=""/>
        <dsp:cNvSpPr/>
      </dsp:nvSpPr>
      <dsp:spPr>
        <a:xfrm>
          <a:off x="2763513" y="1783196"/>
          <a:ext cx="1401682" cy="345339"/>
        </a:xfrm>
        <a:prstGeom prst="roundRect">
          <a:avLst>
            <a:gd name="adj" fmla="val 10000"/>
          </a:avLst>
        </a:prstGeom>
        <a:solidFill>
          <a:schemeClr val="bg1">
            <a:lumMod val="85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solidFill>
                <a:schemeClr val="tx1"/>
              </a:solidFill>
            </a:rPr>
            <a:t>Clinical Services </a:t>
          </a:r>
          <a:endParaRPr lang="en-IN" sz="1200" kern="1200">
            <a:solidFill>
              <a:schemeClr val="tx1"/>
            </a:solidFill>
          </a:endParaRPr>
        </a:p>
      </dsp:txBody>
      <dsp:txXfrm>
        <a:off x="2763513" y="1783196"/>
        <a:ext cx="1401682" cy="345339"/>
      </dsp:txXfrm>
    </dsp:sp>
    <dsp:sp modelId="{4260DB50-730A-4471-857F-1F4645FC48F6}">
      <dsp:nvSpPr>
        <dsp:cNvPr id="0" name=""/>
        <dsp:cNvSpPr/>
      </dsp:nvSpPr>
      <dsp:spPr>
        <a:xfrm rot="19101660">
          <a:off x="1568715" y="2847984"/>
          <a:ext cx="1367556" cy="18482"/>
        </a:xfrm>
        <a:custGeom>
          <a:avLst/>
          <a:gdLst/>
          <a:ahLst/>
          <a:cxnLst/>
          <a:rect l="0" t="0" r="0" b="0"/>
          <a:pathLst>
            <a:path>
              <a:moveTo>
                <a:pt x="0" y="9241"/>
              </a:moveTo>
              <a:lnTo>
                <a:pt x="1367556" y="9241"/>
              </a:lnTo>
            </a:path>
          </a:pathLst>
        </a:custGeom>
        <a:noFill/>
        <a:ln w="25400" cap="flat" cmpd="sng" algn="ctr">
          <a:solidFill>
            <a:scrgbClr r="0" g="0" b="0"/>
          </a:solidFill>
          <a:prstDash val="solid"/>
          <a:tailEnd type="stealth"/>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IN" sz="1000" kern="1200"/>
        </a:p>
      </dsp:txBody>
      <dsp:txXfrm rot="19101660">
        <a:off x="2218305" y="2823036"/>
        <a:ext cx="68377" cy="68377"/>
      </dsp:txXfrm>
    </dsp:sp>
    <dsp:sp modelId="{333DF311-31E5-4857-841E-F160C6A1F076}">
      <dsp:nvSpPr>
        <dsp:cNvPr id="0" name=""/>
        <dsp:cNvSpPr/>
      </dsp:nvSpPr>
      <dsp:spPr>
        <a:xfrm>
          <a:off x="2763513" y="2230229"/>
          <a:ext cx="1401682" cy="345339"/>
        </a:xfrm>
        <a:prstGeom prst="roundRect">
          <a:avLst>
            <a:gd name="adj" fmla="val 10000"/>
          </a:avLst>
        </a:prstGeom>
        <a:solidFill>
          <a:schemeClr val="bg1">
            <a:lumMod val="85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solidFill>
                <a:schemeClr val="tx1"/>
              </a:solidFill>
            </a:rPr>
            <a:t>CREDM</a:t>
          </a:r>
          <a:endParaRPr lang="en-IN" sz="1200" kern="1200">
            <a:solidFill>
              <a:schemeClr val="tx1"/>
            </a:solidFill>
          </a:endParaRPr>
        </a:p>
      </dsp:txBody>
      <dsp:txXfrm>
        <a:off x="2763513" y="2230229"/>
        <a:ext cx="1401682" cy="345339"/>
      </dsp:txXfrm>
    </dsp:sp>
    <dsp:sp modelId="{990CC970-772C-4A09-B66A-4FF01ACF25A3}">
      <dsp:nvSpPr>
        <dsp:cNvPr id="0" name=""/>
        <dsp:cNvSpPr/>
      </dsp:nvSpPr>
      <dsp:spPr>
        <a:xfrm rot="20141576">
          <a:off x="1691768" y="3071500"/>
          <a:ext cx="1121452" cy="18482"/>
        </a:xfrm>
        <a:custGeom>
          <a:avLst/>
          <a:gdLst/>
          <a:ahLst/>
          <a:cxnLst/>
          <a:rect l="0" t="0" r="0" b="0"/>
          <a:pathLst>
            <a:path>
              <a:moveTo>
                <a:pt x="0" y="9241"/>
              </a:moveTo>
              <a:lnTo>
                <a:pt x="1121452" y="9241"/>
              </a:lnTo>
            </a:path>
          </a:pathLst>
        </a:custGeom>
        <a:noFill/>
        <a:ln w="25400" cap="flat" cmpd="sng" algn="ctr">
          <a:solidFill>
            <a:scrgbClr r="0" g="0" b="0"/>
          </a:solidFill>
          <a:prstDash val="solid"/>
          <a:tailEnd type="stealth"/>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IN" sz="1000" kern="1200"/>
        </a:p>
      </dsp:txBody>
      <dsp:txXfrm rot="20141576">
        <a:off x="2224458" y="3052705"/>
        <a:ext cx="56072" cy="56072"/>
      </dsp:txXfrm>
    </dsp:sp>
    <dsp:sp modelId="{46D83990-3522-4DA7-B498-2ED8F4187CE1}">
      <dsp:nvSpPr>
        <dsp:cNvPr id="0" name=""/>
        <dsp:cNvSpPr/>
      </dsp:nvSpPr>
      <dsp:spPr>
        <a:xfrm>
          <a:off x="2763513" y="2677262"/>
          <a:ext cx="1401682" cy="345339"/>
        </a:xfrm>
        <a:prstGeom prst="roundRect">
          <a:avLst>
            <a:gd name="adj" fmla="val 10000"/>
          </a:avLst>
        </a:prstGeom>
        <a:solidFill>
          <a:schemeClr val="bg1">
            <a:lumMod val="85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solidFill>
                <a:schemeClr val="tx1"/>
              </a:solidFill>
            </a:rPr>
            <a:t>Electronics </a:t>
          </a:r>
          <a:endParaRPr lang="en-IN" sz="1200" kern="1200">
            <a:solidFill>
              <a:schemeClr val="tx1"/>
            </a:solidFill>
          </a:endParaRPr>
        </a:p>
      </dsp:txBody>
      <dsp:txXfrm>
        <a:off x="2763513" y="2677262"/>
        <a:ext cx="1401682" cy="345339"/>
      </dsp:txXfrm>
    </dsp:sp>
    <dsp:sp modelId="{C5462C90-AD3B-4370-A43B-B4DF0CA956AA}">
      <dsp:nvSpPr>
        <dsp:cNvPr id="0" name=""/>
        <dsp:cNvSpPr/>
      </dsp:nvSpPr>
      <dsp:spPr>
        <a:xfrm rot="21550941">
          <a:off x="1741423" y="3295017"/>
          <a:ext cx="1022142" cy="18482"/>
        </a:xfrm>
        <a:custGeom>
          <a:avLst/>
          <a:gdLst/>
          <a:ahLst/>
          <a:cxnLst/>
          <a:rect l="0" t="0" r="0" b="0"/>
          <a:pathLst>
            <a:path>
              <a:moveTo>
                <a:pt x="0" y="9241"/>
              </a:moveTo>
              <a:lnTo>
                <a:pt x="1022142" y="9241"/>
              </a:lnTo>
            </a:path>
          </a:pathLst>
        </a:custGeom>
        <a:noFill/>
        <a:ln w="25400" cap="flat" cmpd="sng" algn="ctr">
          <a:solidFill>
            <a:scrgbClr r="0" g="0" b="0"/>
          </a:solidFill>
          <a:prstDash val="solid"/>
          <a:tailEnd type="stealth"/>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IN" sz="1000" kern="1200"/>
        </a:p>
      </dsp:txBody>
      <dsp:txXfrm rot="21550941">
        <a:off x="2226940" y="3278705"/>
        <a:ext cx="51107" cy="51107"/>
      </dsp:txXfrm>
    </dsp:sp>
    <dsp:sp modelId="{3A008D84-69A7-44C9-8969-7131836A9181}">
      <dsp:nvSpPr>
        <dsp:cNvPr id="0" name=""/>
        <dsp:cNvSpPr/>
      </dsp:nvSpPr>
      <dsp:spPr>
        <a:xfrm>
          <a:off x="2763513" y="3124296"/>
          <a:ext cx="1401682" cy="345339"/>
        </a:xfrm>
        <a:prstGeom prst="roundRect">
          <a:avLst>
            <a:gd name="adj" fmla="val 10000"/>
          </a:avLst>
        </a:prstGeom>
        <a:solidFill>
          <a:schemeClr val="bg1">
            <a:lumMod val="85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solidFill>
                <a:schemeClr val="tx1"/>
              </a:solidFill>
            </a:rPr>
            <a:t>ENT </a:t>
          </a:r>
          <a:endParaRPr lang="en-IN" sz="1200" kern="1200">
            <a:solidFill>
              <a:schemeClr val="tx1"/>
            </a:solidFill>
          </a:endParaRPr>
        </a:p>
      </dsp:txBody>
      <dsp:txXfrm>
        <a:off x="2763513" y="3124296"/>
        <a:ext cx="1401682" cy="345339"/>
      </dsp:txXfrm>
    </dsp:sp>
    <dsp:sp modelId="{8E939ED0-8692-4048-B437-9EB6FD3F2E67}">
      <dsp:nvSpPr>
        <dsp:cNvPr id="0" name=""/>
        <dsp:cNvSpPr/>
      </dsp:nvSpPr>
      <dsp:spPr>
        <a:xfrm rot="1376058">
          <a:off x="1697613" y="3518534"/>
          <a:ext cx="1109762" cy="18482"/>
        </a:xfrm>
        <a:custGeom>
          <a:avLst/>
          <a:gdLst/>
          <a:ahLst/>
          <a:cxnLst/>
          <a:rect l="0" t="0" r="0" b="0"/>
          <a:pathLst>
            <a:path>
              <a:moveTo>
                <a:pt x="0" y="9241"/>
              </a:moveTo>
              <a:lnTo>
                <a:pt x="1109762" y="9241"/>
              </a:lnTo>
            </a:path>
          </a:pathLst>
        </a:custGeom>
        <a:noFill/>
        <a:ln w="25400" cap="flat" cmpd="sng" algn="ctr">
          <a:solidFill>
            <a:scrgbClr r="0" g="0" b="0"/>
          </a:solidFill>
          <a:prstDash val="solid"/>
          <a:tailEnd type="stealth"/>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IN" sz="1000" kern="1200"/>
        </a:p>
      </dsp:txBody>
      <dsp:txXfrm rot="1376058">
        <a:off x="2224750" y="3500031"/>
        <a:ext cx="55488" cy="55488"/>
      </dsp:txXfrm>
    </dsp:sp>
    <dsp:sp modelId="{20A4AEB0-F902-4C42-9390-227A8963D0B9}">
      <dsp:nvSpPr>
        <dsp:cNvPr id="0" name=""/>
        <dsp:cNvSpPr/>
      </dsp:nvSpPr>
      <dsp:spPr>
        <a:xfrm>
          <a:off x="2763513" y="3571329"/>
          <a:ext cx="2046381" cy="345339"/>
        </a:xfrm>
        <a:prstGeom prst="roundRect">
          <a:avLst>
            <a:gd name="adj" fmla="val 10000"/>
          </a:avLst>
        </a:prstGeom>
        <a:solidFill>
          <a:schemeClr val="accent2">
            <a:lumMod val="60000"/>
            <a:lumOff val="40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solidFill>
                <a:schemeClr val="tx1"/>
              </a:solidFill>
            </a:rPr>
            <a:t>Library &amp; Information Centre</a:t>
          </a:r>
          <a:endParaRPr lang="en-IN" sz="1200" kern="1200">
            <a:solidFill>
              <a:schemeClr val="tx1"/>
            </a:solidFill>
          </a:endParaRPr>
        </a:p>
      </dsp:txBody>
      <dsp:txXfrm>
        <a:off x="2763513" y="3571329"/>
        <a:ext cx="2046381" cy="345339"/>
      </dsp:txXfrm>
    </dsp:sp>
    <dsp:sp modelId="{A58515F4-7F49-4432-A991-95865BBD80F2}">
      <dsp:nvSpPr>
        <dsp:cNvPr id="0" name=""/>
        <dsp:cNvSpPr/>
      </dsp:nvSpPr>
      <dsp:spPr>
        <a:xfrm rot="2442751">
          <a:off x="1578319" y="3742050"/>
          <a:ext cx="1348349" cy="18482"/>
        </a:xfrm>
        <a:custGeom>
          <a:avLst/>
          <a:gdLst/>
          <a:ahLst/>
          <a:cxnLst/>
          <a:rect l="0" t="0" r="0" b="0"/>
          <a:pathLst>
            <a:path>
              <a:moveTo>
                <a:pt x="0" y="9241"/>
              </a:moveTo>
              <a:lnTo>
                <a:pt x="1348349" y="9241"/>
              </a:lnTo>
            </a:path>
          </a:pathLst>
        </a:custGeom>
        <a:noFill/>
        <a:ln w="25400" cap="flat" cmpd="sng" algn="ctr">
          <a:solidFill>
            <a:scrgbClr r="0" g="0" b="0"/>
          </a:solidFill>
          <a:prstDash val="solid"/>
          <a:tailEnd type="stealth"/>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IN" sz="1000" kern="1200"/>
        </a:p>
      </dsp:txBody>
      <dsp:txXfrm rot="2442751">
        <a:off x="2218785" y="3717583"/>
        <a:ext cx="67417" cy="67417"/>
      </dsp:txXfrm>
    </dsp:sp>
    <dsp:sp modelId="{845B3851-7050-477B-AC69-2AF76240749C}">
      <dsp:nvSpPr>
        <dsp:cNvPr id="0" name=""/>
        <dsp:cNvSpPr/>
      </dsp:nvSpPr>
      <dsp:spPr>
        <a:xfrm>
          <a:off x="2763513" y="4018362"/>
          <a:ext cx="1401682" cy="345339"/>
        </a:xfrm>
        <a:prstGeom prst="roundRect">
          <a:avLst>
            <a:gd name="adj" fmla="val 10000"/>
          </a:avLst>
        </a:prstGeom>
        <a:solidFill>
          <a:schemeClr val="bg1">
            <a:lumMod val="85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solidFill>
                <a:schemeClr val="tx1"/>
              </a:solidFill>
            </a:rPr>
            <a:t>Material Development </a:t>
          </a:r>
          <a:endParaRPr lang="en-IN" sz="1200" kern="1200">
            <a:solidFill>
              <a:schemeClr val="tx1"/>
            </a:solidFill>
          </a:endParaRPr>
        </a:p>
      </dsp:txBody>
      <dsp:txXfrm>
        <a:off x="2763513" y="4018362"/>
        <a:ext cx="1401682" cy="345339"/>
      </dsp:txXfrm>
    </dsp:sp>
    <dsp:sp modelId="{909041C1-3576-4061-84EB-2C44802B2AD6}">
      <dsp:nvSpPr>
        <dsp:cNvPr id="0" name=""/>
        <dsp:cNvSpPr/>
      </dsp:nvSpPr>
      <dsp:spPr>
        <a:xfrm rot="3143211">
          <a:off x="1415207" y="3965567"/>
          <a:ext cx="1674574" cy="18482"/>
        </a:xfrm>
        <a:custGeom>
          <a:avLst/>
          <a:gdLst/>
          <a:ahLst/>
          <a:cxnLst/>
          <a:rect l="0" t="0" r="0" b="0"/>
          <a:pathLst>
            <a:path>
              <a:moveTo>
                <a:pt x="0" y="9241"/>
              </a:moveTo>
              <a:lnTo>
                <a:pt x="1674574" y="9241"/>
              </a:lnTo>
            </a:path>
          </a:pathLst>
        </a:custGeom>
        <a:noFill/>
        <a:ln w="25400" cap="flat" cmpd="sng" algn="ctr">
          <a:solidFill>
            <a:scrgbClr r="0" g="0" b="0"/>
          </a:solidFill>
          <a:prstDash val="solid"/>
          <a:tailEnd type="stealth"/>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IN" sz="1000" kern="1200"/>
        </a:p>
      </dsp:txBody>
      <dsp:txXfrm rot="3143211">
        <a:off x="2210630" y="3932944"/>
        <a:ext cx="83728" cy="83728"/>
      </dsp:txXfrm>
    </dsp:sp>
    <dsp:sp modelId="{9C96319B-5F20-4CF2-ADEF-5C0ADE63F054}">
      <dsp:nvSpPr>
        <dsp:cNvPr id="0" name=""/>
        <dsp:cNvSpPr/>
      </dsp:nvSpPr>
      <dsp:spPr>
        <a:xfrm>
          <a:off x="2763513" y="4465395"/>
          <a:ext cx="1401682" cy="345339"/>
        </a:xfrm>
        <a:prstGeom prst="roundRect">
          <a:avLst>
            <a:gd name="adj" fmla="val 10000"/>
          </a:avLst>
        </a:prstGeom>
        <a:solidFill>
          <a:schemeClr val="bg1">
            <a:lumMod val="85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solidFill>
                <a:schemeClr val="tx1"/>
              </a:solidFill>
            </a:rPr>
            <a:t>POCD </a:t>
          </a:r>
          <a:endParaRPr lang="en-IN" sz="1200" kern="1200">
            <a:solidFill>
              <a:schemeClr val="tx1"/>
            </a:solidFill>
          </a:endParaRPr>
        </a:p>
      </dsp:txBody>
      <dsp:txXfrm>
        <a:off x="2763513" y="4465395"/>
        <a:ext cx="1401682" cy="345339"/>
      </dsp:txXfrm>
    </dsp:sp>
    <dsp:sp modelId="{108ADE93-D7F0-4CE7-BB60-D827FAEEAE01}">
      <dsp:nvSpPr>
        <dsp:cNvPr id="0" name=""/>
        <dsp:cNvSpPr/>
      </dsp:nvSpPr>
      <dsp:spPr>
        <a:xfrm rot="3602792">
          <a:off x="1229016" y="4189083"/>
          <a:ext cx="2046956" cy="18482"/>
        </a:xfrm>
        <a:custGeom>
          <a:avLst/>
          <a:gdLst/>
          <a:ahLst/>
          <a:cxnLst/>
          <a:rect l="0" t="0" r="0" b="0"/>
          <a:pathLst>
            <a:path>
              <a:moveTo>
                <a:pt x="0" y="9241"/>
              </a:moveTo>
              <a:lnTo>
                <a:pt x="2046956" y="9241"/>
              </a:lnTo>
            </a:path>
          </a:pathLst>
        </a:custGeom>
        <a:noFill/>
        <a:ln w="25400" cap="flat" cmpd="sng" algn="ctr">
          <a:solidFill>
            <a:scrgbClr r="0" g="0" b="0"/>
          </a:solidFill>
          <a:prstDash val="solid"/>
          <a:tailEnd type="stealth"/>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IN" sz="1000" kern="1200"/>
        </a:p>
      </dsp:txBody>
      <dsp:txXfrm rot="3602792">
        <a:off x="2201320" y="4147151"/>
        <a:ext cx="102347" cy="102347"/>
      </dsp:txXfrm>
    </dsp:sp>
    <dsp:sp modelId="{3B889919-9E84-43C6-B115-1CD124582BAD}">
      <dsp:nvSpPr>
        <dsp:cNvPr id="0" name=""/>
        <dsp:cNvSpPr/>
      </dsp:nvSpPr>
      <dsp:spPr>
        <a:xfrm>
          <a:off x="2763513" y="4912429"/>
          <a:ext cx="1401682" cy="345339"/>
        </a:xfrm>
        <a:prstGeom prst="roundRect">
          <a:avLst>
            <a:gd name="adj" fmla="val 10000"/>
          </a:avLst>
        </a:prstGeom>
        <a:solidFill>
          <a:schemeClr val="bg1">
            <a:lumMod val="85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solidFill>
                <a:schemeClr val="tx1"/>
              </a:solidFill>
            </a:rPr>
            <a:t>Special Education </a:t>
          </a:r>
          <a:endParaRPr lang="en-IN" sz="1200" kern="1200">
            <a:solidFill>
              <a:schemeClr val="tx1"/>
            </a:solidFill>
          </a:endParaRPr>
        </a:p>
      </dsp:txBody>
      <dsp:txXfrm>
        <a:off x="2763513" y="4912429"/>
        <a:ext cx="1401682" cy="345339"/>
      </dsp:txXfrm>
    </dsp:sp>
    <dsp:sp modelId="{53C829D2-170F-40C1-AFC8-8738318E89D5}">
      <dsp:nvSpPr>
        <dsp:cNvPr id="0" name=""/>
        <dsp:cNvSpPr/>
      </dsp:nvSpPr>
      <dsp:spPr>
        <a:xfrm rot="3917124">
          <a:off x="1030248" y="4412600"/>
          <a:ext cx="2444491" cy="18482"/>
        </a:xfrm>
        <a:custGeom>
          <a:avLst/>
          <a:gdLst/>
          <a:ahLst/>
          <a:cxnLst/>
          <a:rect l="0" t="0" r="0" b="0"/>
          <a:pathLst>
            <a:path>
              <a:moveTo>
                <a:pt x="0" y="9241"/>
              </a:moveTo>
              <a:lnTo>
                <a:pt x="2444491" y="9241"/>
              </a:lnTo>
            </a:path>
          </a:pathLst>
        </a:custGeom>
        <a:noFill/>
        <a:ln w="25400" cap="flat" cmpd="sng" algn="ctr">
          <a:solidFill>
            <a:scrgbClr r="0" g="0" b="0"/>
          </a:solidFill>
          <a:prstDash val="solid"/>
          <a:tailEnd type="stealth"/>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IN" sz="1000" kern="1200"/>
        </a:p>
      </dsp:txBody>
      <dsp:txXfrm rot="3917124">
        <a:off x="2191382" y="4360729"/>
        <a:ext cx="122224" cy="122224"/>
      </dsp:txXfrm>
    </dsp:sp>
    <dsp:sp modelId="{0EDFC932-6991-4A67-BC63-2B87F09C9ADA}">
      <dsp:nvSpPr>
        <dsp:cNvPr id="0" name=""/>
        <dsp:cNvSpPr/>
      </dsp:nvSpPr>
      <dsp:spPr>
        <a:xfrm>
          <a:off x="2763513" y="5359462"/>
          <a:ext cx="1401682" cy="345339"/>
        </a:xfrm>
        <a:prstGeom prst="roundRect">
          <a:avLst>
            <a:gd name="adj" fmla="val 10000"/>
          </a:avLst>
        </a:prstGeom>
        <a:solidFill>
          <a:schemeClr val="bg1">
            <a:lumMod val="85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solidFill>
                <a:schemeClr val="tx1"/>
              </a:solidFill>
            </a:rPr>
            <a:t>Speech –Language Pathology</a:t>
          </a:r>
          <a:endParaRPr lang="en-IN" sz="1200" kern="1200">
            <a:solidFill>
              <a:schemeClr val="tx1"/>
            </a:solidFill>
          </a:endParaRPr>
        </a:p>
      </dsp:txBody>
      <dsp:txXfrm>
        <a:off x="2763513" y="5359462"/>
        <a:ext cx="1401682" cy="345339"/>
      </dsp:txXfrm>
    </dsp:sp>
    <dsp:sp modelId="{EF9E9D10-9F4F-4E9F-8292-887EDF1B721F}">
      <dsp:nvSpPr>
        <dsp:cNvPr id="0" name=""/>
        <dsp:cNvSpPr/>
      </dsp:nvSpPr>
      <dsp:spPr>
        <a:xfrm rot="4142205">
          <a:off x="824145" y="4636117"/>
          <a:ext cx="2856697" cy="18482"/>
        </a:xfrm>
        <a:custGeom>
          <a:avLst/>
          <a:gdLst/>
          <a:ahLst/>
          <a:cxnLst/>
          <a:rect l="0" t="0" r="0" b="0"/>
          <a:pathLst>
            <a:path>
              <a:moveTo>
                <a:pt x="0" y="9241"/>
              </a:moveTo>
              <a:lnTo>
                <a:pt x="2856697" y="9241"/>
              </a:lnTo>
            </a:path>
          </a:pathLst>
        </a:custGeom>
        <a:noFill/>
        <a:ln w="25400" cap="flat" cmpd="sng" algn="ctr">
          <a:solidFill>
            <a:scrgbClr r="0" g="0" b="0"/>
          </a:solidFill>
          <a:prstDash val="solid"/>
          <a:tailEnd type="stealth"/>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IN" sz="1000" kern="1200"/>
        </a:p>
      </dsp:txBody>
      <dsp:txXfrm rot="4142205">
        <a:off x="2181076" y="4573941"/>
        <a:ext cx="142834" cy="142834"/>
      </dsp:txXfrm>
    </dsp:sp>
    <dsp:sp modelId="{CA977B50-1671-4079-B2C0-B338A70AEE7A}">
      <dsp:nvSpPr>
        <dsp:cNvPr id="0" name=""/>
        <dsp:cNvSpPr/>
      </dsp:nvSpPr>
      <dsp:spPr>
        <a:xfrm>
          <a:off x="2763513" y="5806495"/>
          <a:ext cx="1401682" cy="345339"/>
        </a:xfrm>
        <a:prstGeom prst="roundRect">
          <a:avLst>
            <a:gd name="adj" fmla="val 10000"/>
          </a:avLst>
        </a:prstGeom>
        <a:solidFill>
          <a:schemeClr val="bg1">
            <a:lumMod val="85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solidFill>
                <a:schemeClr val="tx1"/>
              </a:solidFill>
            </a:rPr>
            <a:t>Speech- Language Sciences</a:t>
          </a:r>
          <a:endParaRPr lang="en-IN" sz="1200" kern="1200">
            <a:solidFill>
              <a:schemeClr val="tx1"/>
            </a:solidFill>
          </a:endParaRPr>
        </a:p>
      </dsp:txBody>
      <dsp:txXfrm>
        <a:off x="2763513" y="5806495"/>
        <a:ext cx="1401682" cy="345339"/>
      </dsp:txXfrm>
    </dsp:sp>
    <dsp:sp modelId="{97668796-D7BF-4D2A-94D8-144F2AB45C22}">
      <dsp:nvSpPr>
        <dsp:cNvPr id="0" name=""/>
        <dsp:cNvSpPr/>
      </dsp:nvSpPr>
      <dsp:spPr>
        <a:xfrm rot="4309998">
          <a:off x="613471" y="4859633"/>
          <a:ext cx="3278045" cy="18482"/>
        </a:xfrm>
        <a:custGeom>
          <a:avLst/>
          <a:gdLst/>
          <a:ahLst/>
          <a:cxnLst/>
          <a:rect l="0" t="0" r="0" b="0"/>
          <a:pathLst>
            <a:path>
              <a:moveTo>
                <a:pt x="0" y="9241"/>
              </a:moveTo>
              <a:lnTo>
                <a:pt x="3278045" y="9241"/>
              </a:lnTo>
            </a:path>
          </a:pathLst>
        </a:custGeom>
        <a:noFill/>
        <a:ln w="25400" cap="flat" cmpd="sng" algn="ctr">
          <a:solidFill>
            <a:scrgbClr r="0" g="0" b="0"/>
          </a:solidFill>
          <a:prstDash val="solid"/>
          <a:tailEnd type="stealth"/>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IN" sz="1000" kern="1200"/>
        </a:p>
      </dsp:txBody>
      <dsp:txXfrm rot="4309998">
        <a:off x="2170543" y="4786924"/>
        <a:ext cx="163902" cy="163902"/>
      </dsp:txXfrm>
    </dsp:sp>
    <dsp:sp modelId="{90762FFD-3AC1-4AF3-827C-CACD43E884B7}">
      <dsp:nvSpPr>
        <dsp:cNvPr id="0" name=""/>
        <dsp:cNvSpPr/>
      </dsp:nvSpPr>
      <dsp:spPr>
        <a:xfrm>
          <a:off x="2763513" y="6253528"/>
          <a:ext cx="1401682" cy="345339"/>
        </a:xfrm>
        <a:prstGeom prst="roundRect">
          <a:avLst>
            <a:gd name="adj" fmla="val 10000"/>
          </a:avLst>
        </a:prstGeom>
        <a:solidFill>
          <a:schemeClr val="bg1">
            <a:lumMod val="85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IN" sz="1200" b="1" kern="1200">
              <a:solidFill>
                <a:schemeClr val="tx1"/>
              </a:solidFill>
            </a:rPr>
            <a:t>Research </a:t>
          </a:r>
        </a:p>
      </dsp:txBody>
      <dsp:txXfrm>
        <a:off x="2763513" y="6253528"/>
        <a:ext cx="1401682" cy="34533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34</Pages>
  <Words>6546</Words>
  <Characters>37313</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dc:creator>
  <cp:lastModifiedBy>Dr. Shijith Kumar C</cp:lastModifiedBy>
  <cp:revision>3</cp:revision>
  <dcterms:created xsi:type="dcterms:W3CDTF">2015-02-09T06:30:00Z</dcterms:created>
  <dcterms:modified xsi:type="dcterms:W3CDTF">2015-02-09T06:33:00Z</dcterms:modified>
</cp:coreProperties>
</file>