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6B" w:rsidRPr="00831280" w:rsidRDefault="005F4C6B" w:rsidP="005F4C6B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5F4C6B" w:rsidRPr="00831280" w:rsidRDefault="005F4C6B" w:rsidP="005F4C6B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5F4C6B" w:rsidRPr="00831280" w:rsidRDefault="005F4C6B" w:rsidP="005F4C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5F4C6B" w:rsidRPr="00831280" w:rsidRDefault="005F4C6B" w:rsidP="005F4C6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 w:cs="Times New Roman"/>
          <w:sz w:val="24"/>
          <w:szCs w:val="24"/>
        </w:rPr>
        <w:t>reg.</w:t>
      </w:r>
    </w:p>
    <w:p w:rsidR="005F4C6B" w:rsidRPr="006B3DE6" w:rsidRDefault="005F4C6B" w:rsidP="005F4C6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B3DE6">
        <w:rPr>
          <w:rFonts w:ascii="Times New Roman" w:hAnsi="Times New Roman" w:cs="Times New Roman"/>
          <w:sz w:val="24"/>
          <w:szCs w:val="24"/>
        </w:rPr>
        <w:t>Ref.: 1. No.SH/PIO/PDC/2013-14 dated 18.09.13</w:t>
      </w:r>
    </w:p>
    <w:p w:rsidR="005F4C6B" w:rsidRDefault="005F4C6B" w:rsidP="005F4C6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 w:cs="Times New Roman"/>
          <w:sz w:val="24"/>
          <w:szCs w:val="24"/>
        </w:rPr>
        <w:t>2. No.SH/PIO/PDC/2013-14 dated 19.02.14</w:t>
      </w:r>
    </w:p>
    <w:p w:rsidR="005F4C6B" w:rsidRPr="006B3DE6" w:rsidRDefault="005F4C6B" w:rsidP="005F4C6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F4C6B" w:rsidRDefault="005F4C6B" w:rsidP="005F4C6B">
      <w:pPr>
        <w:spacing w:line="360" w:lineRule="auto"/>
        <w:ind w:firstLine="720"/>
        <w:jc w:val="both"/>
      </w:pPr>
      <w:r w:rsidRPr="00631779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please find enclosed a list of public education materials </w:t>
      </w:r>
      <w:proofErr w:type="spellStart"/>
      <w:r w:rsidRPr="00631779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63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developed in the Department of Audiology. These materials are not currently available with the Institute. Hence, you </w:t>
      </w:r>
      <w:r w:rsidRPr="00631779">
        <w:rPr>
          <w:rFonts w:ascii="Times New Roman" w:hAnsi="Times New Roman" w:cs="Times New Roman"/>
          <w:sz w:val="24"/>
          <w:szCs w:val="24"/>
        </w:rPr>
        <w:t xml:space="preserve">are hereby informed to </w:t>
      </w:r>
      <w:r>
        <w:rPr>
          <w:rFonts w:ascii="Times New Roman" w:hAnsi="Times New Roman" w:cs="Times New Roman"/>
          <w:sz w:val="24"/>
          <w:szCs w:val="24"/>
        </w:rPr>
        <w:t xml:space="preserve">submit copies </w:t>
      </w:r>
      <w:r w:rsidRPr="00631779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them</w:t>
      </w:r>
      <w:r w:rsidRPr="0063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(both hard and soft copies in case the material is originally produced in hard format) </w:t>
      </w:r>
      <w:r w:rsidRPr="00631779">
        <w:rPr>
          <w:rFonts w:ascii="Times New Roman" w:hAnsi="Times New Roman" w:cs="Times New Roman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11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June, 2014</w:t>
      </w:r>
      <w:r>
        <w:rPr>
          <w:rFonts w:ascii="Times New Roman" w:hAnsi="Times New Roman" w:cs="Times New Roman"/>
          <w:sz w:val="24"/>
          <w:szCs w:val="24"/>
        </w:rPr>
        <w:t>. The soft</w:t>
      </w:r>
      <w:r w:rsidRPr="00831280">
        <w:rPr>
          <w:rFonts w:ascii="Times New Roman" w:hAnsi="Times New Roman" w:cs="Times New Roman"/>
          <w:sz w:val="24"/>
          <w:szCs w:val="24"/>
        </w:rPr>
        <w:t xml:space="preserve"> cop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Pr="00831280">
        <w:rPr>
          <w:rFonts w:ascii="Times New Roman" w:hAnsi="Times New Roman" w:cs="Times New Roman"/>
          <w:sz w:val="24"/>
          <w:szCs w:val="24"/>
        </w:rPr>
        <w:t xml:space="preserve">e-mailed to </w:t>
      </w:r>
      <w:hyperlink r:id="rId4" w:history="1">
        <w:r w:rsidRPr="00831280">
          <w:rPr>
            <w:rStyle w:val="Hyperlink"/>
            <w:rFonts w:ascii="Times New Roman" w:hAnsi="Times New Roman" w:cs="Times New Roman"/>
            <w:sz w:val="24"/>
            <w:szCs w:val="24"/>
          </w:rPr>
          <w:t>aiishpdc@gmail.com</w:t>
        </w:r>
      </w:hyperlink>
      <w:r>
        <w:t xml:space="preserve">. </w:t>
      </w:r>
    </w:p>
    <w:p w:rsidR="005F4C6B" w:rsidRDefault="005F4C6B" w:rsidP="005F4C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non-submitted materials </w:t>
      </w:r>
      <w:r w:rsidRPr="00631779">
        <w:rPr>
          <w:rFonts w:ascii="Times New Roman" w:hAnsi="Times New Roman" w:cs="Times New Roman"/>
          <w:sz w:val="24"/>
          <w:szCs w:val="24"/>
        </w:rPr>
        <w:t xml:space="preserve">will not be considered as the </w:t>
      </w:r>
      <w:r>
        <w:rPr>
          <w:rFonts w:ascii="Times New Roman" w:hAnsi="Times New Roman" w:cs="Times New Roman"/>
          <w:sz w:val="24"/>
          <w:szCs w:val="24"/>
        </w:rPr>
        <w:t xml:space="preserve">officially </w:t>
      </w:r>
      <w:r w:rsidRPr="00631779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products of the </w:t>
      </w:r>
      <w:r w:rsidRPr="00631779">
        <w:rPr>
          <w:rFonts w:ascii="Times New Roman" w:hAnsi="Times New Roman" w:cs="Times New Roman"/>
          <w:sz w:val="24"/>
          <w:szCs w:val="24"/>
        </w:rPr>
        <w:t xml:space="preserve">Institute and you will not be </w:t>
      </w:r>
      <w:r w:rsidRPr="0063177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entitled</w:t>
      </w:r>
      <w:r w:rsidRPr="00631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further usage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resource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C6B" w:rsidRPr="00831280" w:rsidRDefault="005F4C6B" w:rsidP="005F4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C6B" w:rsidRDefault="005F4C6B" w:rsidP="005F4C6B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Director</w:t>
      </w:r>
    </w:p>
    <w:p w:rsidR="005F4C6B" w:rsidRPr="00831280" w:rsidRDefault="005F4C6B" w:rsidP="005F4C6B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4C6B" w:rsidRDefault="005F4C6B" w:rsidP="005F4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31280">
        <w:rPr>
          <w:rFonts w:ascii="Times New Roman" w:hAnsi="Times New Roman" w:cs="Times New Roman"/>
          <w:sz w:val="24"/>
          <w:szCs w:val="24"/>
        </w:rPr>
        <w:t>o</w:t>
      </w:r>
    </w:p>
    <w:p w:rsidR="005F4C6B" w:rsidRPr="007406CE" w:rsidRDefault="005F4C6B" w:rsidP="005F4C6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Head, </w:t>
      </w:r>
    </w:p>
    <w:p w:rsidR="005F4C6B" w:rsidRDefault="005F4C6B" w:rsidP="005F4C6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>Department of Audiology</w:t>
      </w:r>
    </w:p>
    <w:p w:rsidR="00453ADC" w:rsidRDefault="00307FC9"/>
    <w:p w:rsidR="005F4C6B" w:rsidRDefault="005F4C6B"/>
    <w:p w:rsidR="005F4C6B" w:rsidRDefault="005F4C6B"/>
    <w:p w:rsidR="005F4C6B" w:rsidRDefault="005F4C6B"/>
    <w:p w:rsidR="005F4C6B" w:rsidRDefault="005F4C6B"/>
    <w:p w:rsidR="005F4C6B" w:rsidRDefault="005F4C6B"/>
    <w:p w:rsidR="005F4C6B" w:rsidRDefault="005F4C6B"/>
    <w:p w:rsidR="000D78F3" w:rsidRDefault="000D78F3"/>
    <w:p w:rsidR="000D78F3" w:rsidRDefault="000D78F3"/>
    <w:p w:rsidR="000D78F3" w:rsidRDefault="000D78F3"/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3870"/>
        <w:gridCol w:w="1320"/>
        <w:gridCol w:w="840"/>
        <w:gridCol w:w="1560"/>
        <w:gridCol w:w="1440"/>
      </w:tblGrid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Product </w:t>
            </w: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Material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Type </w:t>
            </w: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 Group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 w:rsidP="0077655A">
            <w:pPr>
              <w:pStyle w:val="NoSpacing"/>
            </w:pPr>
            <w:r w:rsidRPr="00776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PEM-AUD-1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A child with hearing impairment in the classroom (English / Hindi)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 w:rsidP="0077655A">
            <w:pPr>
              <w:pStyle w:val="NoSpacing"/>
            </w:pPr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PEM-AUD-2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Adjusting to amplification (English)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PEM-AUD-3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Assistive listening devices (English)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PEM-AUD-4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Beware of Noise (English/ Hindi</w:t>
            </w:r>
            <w:r w:rsidR="00307FC9">
              <w:rPr>
                <w:rFonts w:ascii="Times New Roman" w:hAnsi="Times New Roman" w:cs="Times New Roman"/>
                <w:sz w:val="24"/>
                <w:szCs w:val="24"/>
              </w:rPr>
              <w:t>/Kannada)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PEM-AUD-5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Body level hearing aid care (English/ Hindi)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PEM-AUD-6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Caring for your hearing aid dos and don’ts</w:t>
            </w: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(English/ Hindi</w:t>
            </w:r>
            <w:r w:rsidR="00307FC9">
              <w:rPr>
                <w:rFonts w:ascii="Times New Roman" w:hAnsi="Times New Roman" w:cs="Times New Roman"/>
                <w:sz w:val="24"/>
                <w:szCs w:val="24"/>
              </w:rPr>
              <w:t>/Kannada)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PEM-AUD-7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Correcting simple problems of behind the ear hearing aids (English/ Hindi</w:t>
            </w:r>
            <w:r w:rsidR="00307FC9">
              <w:rPr>
                <w:rFonts w:ascii="Times New Roman" w:hAnsi="Times New Roman" w:cs="Times New Roman"/>
                <w:sz w:val="24"/>
                <w:szCs w:val="24"/>
              </w:rPr>
              <w:t>/Kannada)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PEM-AUD-8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Correcting simple problems of body level hearing aids (English/ Kannada/ Hindi)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PEM-AUD-9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Facts about hearing loss and hearing aids</w:t>
            </w: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(English/ Hindi</w:t>
            </w:r>
            <w:r w:rsidR="00307FC9">
              <w:rPr>
                <w:rFonts w:ascii="Times New Roman" w:hAnsi="Times New Roman" w:cs="Times New Roman"/>
                <w:sz w:val="24"/>
                <w:szCs w:val="24"/>
              </w:rPr>
              <w:t>/Kannada)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PEM-AUD-10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For the person using hearing aid</w:t>
            </w: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(English)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PEM-AUD-11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Getting to know your digital hearing aids</w:t>
            </w: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(English/ Kannada/ Hindi)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only E&amp;K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PEM-AUD-12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Getting to know your hearing aid (English/ Hindi</w:t>
            </w:r>
            <w:r w:rsidR="00307FC9">
              <w:rPr>
                <w:rFonts w:ascii="Times New Roman" w:hAnsi="Times New Roman" w:cs="Times New Roman"/>
                <w:sz w:val="24"/>
                <w:szCs w:val="24"/>
              </w:rPr>
              <w:t>/Kannada)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PEM-AUD-13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 xml:space="preserve">Prevention of hearing impairment </w:t>
            </w: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(English/ Hindi</w:t>
            </w:r>
            <w:r w:rsidR="00307FC9">
              <w:rPr>
                <w:rFonts w:ascii="Times New Roman" w:hAnsi="Times New Roman" w:cs="Times New Roman"/>
                <w:sz w:val="24"/>
                <w:szCs w:val="24"/>
              </w:rPr>
              <w:t>/Kannada)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PEM-AUD-14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Some tips for families with person using hearing aids (English/ Kannada/ Hindi)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only E&amp;K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PEM-AUD-15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Tinnitus (English/ Hindi</w:t>
            </w:r>
            <w:r w:rsidR="00307FC9">
              <w:rPr>
                <w:rFonts w:ascii="Times New Roman" w:hAnsi="Times New Roman" w:cs="Times New Roman"/>
                <w:sz w:val="24"/>
                <w:szCs w:val="24"/>
              </w:rPr>
              <w:t>/Kannada)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PEM-AUD-16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Tips for better communication</w:t>
            </w: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(English/ Hindi</w:t>
            </w:r>
            <w:r w:rsidR="00307FC9">
              <w:rPr>
                <w:rFonts w:ascii="Times New Roman" w:hAnsi="Times New Roman" w:cs="Times New Roman"/>
                <w:sz w:val="24"/>
                <w:szCs w:val="24"/>
              </w:rPr>
              <w:t>/Kannada)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307FC9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 xml:space="preserve">Hard copy </w:t>
            </w:r>
            <w:r w:rsidRPr="00776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PEM-AUD-17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Use and care of BTE hearing aids (English/ Hindi)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307FC9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PEM-AUD-18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An overview to auditory training (English/Kannada/Malayalam/Telugu/ Marat</w:t>
            </w:r>
            <w:r w:rsidR="00307F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i/ Tamil/ Hindi)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307FC9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PEM-AUD-19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Adjusting to Amplification</w:t>
            </w: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(English)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307FC9">
            <w:r>
              <w:t xml:space="preserve">Duplicate from </w:t>
            </w: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PEM-AUD-2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PEM-AUD-20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For the hearing aid users (English)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/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PEM-AUD-21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Hearing aid care (English/ Kannada)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/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PEM-AUD-22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Trouble shooting of a hearing aid</w:t>
            </w:r>
          </w:p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(English)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/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PEM-AUD-23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Care of B.T.E. aids (English/ Hindi)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/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PEM-AUD-24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The ear and hearing loss (English)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/>
        </w:tc>
      </w:tr>
      <w:tr w:rsidR="0077655A" w:rsidRPr="000D78F3" w:rsidTr="0077655A">
        <w:tc>
          <w:tcPr>
            <w:tcW w:w="153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D78F3">
              <w:rPr>
                <w:rFonts w:ascii="Times New Roman" w:hAnsi="Times New Roman" w:cs="Times New Roman"/>
                <w:sz w:val="20"/>
                <w:szCs w:val="20"/>
              </w:rPr>
              <w:t>PEM-AUD-25</w:t>
            </w:r>
          </w:p>
        </w:tc>
        <w:tc>
          <w:tcPr>
            <w:tcW w:w="387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Protect</w:t>
            </w:r>
            <w:r w:rsidR="00307FC9">
              <w:rPr>
                <w:rFonts w:ascii="Times New Roman" w:hAnsi="Times New Roman" w:cs="Times New Roman"/>
                <w:sz w:val="24"/>
                <w:szCs w:val="24"/>
              </w:rPr>
              <w:t xml:space="preserve"> your ears from noise (English/K</w:t>
            </w: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annada/Tamil/Hindi</w:t>
            </w:r>
          </w:p>
        </w:tc>
        <w:tc>
          <w:tcPr>
            <w:tcW w:w="132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0D78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78F3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307FC9">
            <w:r w:rsidRPr="0077655A"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7655A" w:rsidRPr="000D78F3" w:rsidTr="0077655A">
        <w:tc>
          <w:tcPr>
            <w:tcW w:w="1530" w:type="dxa"/>
          </w:tcPr>
          <w:p w:rsidR="0077655A" w:rsidRPr="00BC7377" w:rsidRDefault="0077655A" w:rsidP="006B0F5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PEM-AUD-07</w:t>
            </w:r>
          </w:p>
        </w:tc>
        <w:tc>
          <w:tcPr>
            <w:tcW w:w="3870" w:type="dxa"/>
          </w:tcPr>
          <w:p w:rsidR="0077655A" w:rsidRDefault="0077655A" w:rsidP="006B0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hearing loss be sudden??? Yes it can (English/Hindi/Kannada/Malayalam)</w:t>
            </w:r>
          </w:p>
        </w:tc>
        <w:tc>
          <w:tcPr>
            <w:tcW w:w="1320" w:type="dxa"/>
          </w:tcPr>
          <w:p w:rsidR="0077655A" w:rsidRDefault="0077655A" w:rsidP="006B0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Default="0077655A" w:rsidP="006B0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Default="0077655A" w:rsidP="006B0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/>
        </w:tc>
      </w:tr>
      <w:tr w:rsidR="0077655A" w:rsidRPr="000D78F3" w:rsidTr="0077655A">
        <w:tc>
          <w:tcPr>
            <w:tcW w:w="1530" w:type="dxa"/>
          </w:tcPr>
          <w:p w:rsidR="0077655A" w:rsidRPr="00BC7377" w:rsidRDefault="0077655A" w:rsidP="006B0F5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7">
              <w:rPr>
                <w:rFonts w:ascii="Times New Roman" w:hAnsi="Times New Roman" w:cs="Times New Roman"/>
                <w:sz w:val="20"/>
                <w:szCs w:val="20"/>
              </w:rPr>
              <w:t>PEM-AUD-0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70" w:type="dxa"/>
          </w:tcPr>
          <w:p w:rsidR="0077655A" w:rsidRPr="000D78F3" w:rsidRDefault="0077655A" w:rsidP="006B0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Care, maintenance and use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earmoulds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(English/Hindi/Kannada)</w:t>
            </w:r>
          </w:p>
        </w:tc>
        <w:tc>
          <w:tcPr>
            <w:tcW w:w="1320" w:type="dxa"/>
          </w:tcPr>
          <w:p w:rsidR="0077655A" w:rsidRPr="000D78F3" w:rsidRDefault="0077655A" w:rsidP="006B0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Pr="000D78F3" w:rsidRDefault="0077655A" w:rsidP="006B0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Pr="000D78F3" w:rsidRDefault="0077655A" w:rsidP="006B0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/>
        </w:tc>
      </w:tr>
      <w:tr w:rsidR="0077655A" w:rsidRPr="000D78F3" w:rsidTr="0077655A">
        <w:tc>
          <w:tcPr>
            <w:tcW w:w="1530" w:type="dxa"/>
          </w:tcPr>
          <w:p w:rsidR="0077655A" w:rsidRPr="00BC7377" w:rsidRDefault="0077655A" w:rsidP="006B0F5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7">
              <w:rPr>
                <w:rFonts w:ascii="Times New Roman" w:hAnsi="Times New Roman" w:cs="Times New Roman"/>
                <w:sz w:val="20"/>
                <w:szCs w:val="20"/>
              </w:rPr>
              <w:t>PEM-AUD-10</w:t>
            </w:r>
          </w:p>
        </w:tc>
        <w:tc>
          <w:tcPr>
            <w:tcW w:w="3870" w:type="dxa"/>
          </w:tcPr>
          <w:p w:rsidR="0077655A" w:rsidRDefault="0077655A" w:rsidP="006B0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Considering cochlear implants (English/Hindi/Kannada/Malayalam)</w:t>
            </w:r>
          </w:p>
        </w:tc>
        <w:tc>
          <w:tcPr>
            <w:tcW w:w="1320" w:type="dxa"/>
          </w:tcPr>
          <w:p w:rsidR="0077655A" w:rsidRDefault="0077655A" w:rsidP="006B0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Pamphlet</w:t>
            </w:r>
          </w:p>
        </w:tc>
        <w:tc>
          <w:tcPr>
            <w:tcW w:w="840" w:type="dxa"/>
          </w:tcPr>
          <w:p w:rsidR="0077655A" w:rsidRDefault="0077655A" w:rsidP="006B0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  <w:tc>
          <w:tcPr>
            <w:tcW w:w="1560" w:type="dxa"/>
          </w:tcPr>
          <w:p w:rsidR="0077655A" w:rsidRDefault="0077655A" w:rsidP="006B0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</w:p>
        </w:tc>
        <w:tc>
          <w:tcPr>
            <w:tcW w:w="1440" w:type="dxa"/>
            <w:shd w:val="clear" w:color="auto" w:fill="auto"/>
          </w:tcPr>
          <w:p w:rsidR="0077655A" w:rsidRPr="000D78F3" w:rsidRDefault="0077655A"/>
        </w:tc>
      </w:tr>
    </w:tbl>
    <w:p w:rsidR="008168FC" w:rsidRDefault="008168FC"/>
    <w:p w:rsidR="008168FC" w:rsidRPr="008168FC" w:rsidRDefault="008168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68FC">
        <w:rPr>
          <w:rFonts w:ascii="Times New Roman" w:hAnsi="Times New Roman" w:cs="Times New Roman"/>
          <w:b/>
          <w:bCs/>
          <w:sz w:val="24"/>
          <w:szCs w:val="24"/>
        </w:rPr>
        <w:t>Test Material (TM)</w:t>
      </w:r>
    </w:p>
    <w:tbl>
      <w:tblPr>
        <w:tblStyle w:val="TableGrid"/>
        <w:tblW w:w="10920" w:type="dxa"/>
        <w:tblInd w:w="-252" w:type="dxa"/>
        <w:tblLook w:val="04A0"/>
      </w:tblPr>
      <w:tblGrid>
        <w:gridCol w:w="1530"/>
        <w:gridCol w:w="1914"/>
        <w:gridCol w:w="1596"/>
        <w:gridCol w:w="1596"/>
        <w:gridCol w:w="924"/>
        <w:gridCol w:w="2040"/>
        <w:gridCol w:w="1320"/>
      </w:tblGrid>
      <w:tr w:rsidR="0077655A" w:rsidRPr="008168FC" w:rsidTr="00307FC9">
        <w:tc>
          <w:tcPr>
            <w:tcW w:w="1530" w:type="dxa"/>
          </w:tcPr>
          <w:p w:rsidR="0077655A" w:rsidRPr="008168FC" w:rsidRDefault="0077655A" w:rsidP="006B0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hAnsi="Times New Roman" w:cs="Times New Roman"/>
                <w:sz w:val="24"/>
                <w:szCs w:val="24"/>
              </w:rPr>
              <w:t>TM-AUD-21</w:t>
            </w:r>
          </w:p>
        </w:tc>
        <w:tc>
          <w:tcPr>
            <w:tcW w:w="1914" w:type="dxa"/>
          </w:tcPr>
          <w:p w:rsidR="0077655A" w:rsidRPr="008168FC" w:rsidRDefault="0077655A" w:rsidP="006B0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hAnsi="Times New Roman" w:cs="Times New Roman"/>
                <w:sz w:val="24"/>
                <w:szCs w:val="24"/>
              </w:rPr>
              <w:t>Pitch Pattern Sequence Test</w:t>
            </w:r>
          </w:p>
        </w:tc>
        <w:tc>
          <w:tcPr>
            <w:tcW w:w="1596" w:type="dxa"/>
          </w:tcPr>
          <w:p w:rsidR="0077655A" w:rsidRPr="008168FC" w:rsidRDefault="0077655A" w:rsidP="006B0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hAnsi="Times New Roman" w:cs="Times New Roman"/>
                <w:sz w:val="24"/>
                <w:szCs w:val="24"/>
              </w:rPr>
              <w:t>Audio CD</w:t>
            </w:r>
          </w:p>
        </w:tc>
        <w:tc>
          <w:tcPr>
            <w:tcW w:w="1596" w:type="dxa"/>
          </w:tcPr>
          <w:p w:rsidR="0077655A" w:rsidRPr="008168FC" w:rsidRDefault="0077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FC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8168FC">
              <w:rPr>
                <w:rFonts w:ascii="Times New Roman" w:hAnsi="Times New Roman" w:cs="Times New Roman"/>
                <w:sz w:val="24"/>
                <w:szCs w:val="24"/>
              </w:rPr>
              <w:t xml:space="preserve">, T., &amp; </w:t>
            </w:r>
            <w:proofErr w:type="spellStart"/>
            <w:r w:rsidRPr="008168FC">
              <w:rPr>
                <w:rFonts w:ascii="Times New Roman" w:hAnsi="Times New Roman" w:cs="Times New Roman"/>
                <w:sz w:val="24"/>
                <w:szCs w:val="24"/>
              </w:rPr>
              <w:t>Vanaja</w:t>
            </w:r>
            <w:proofErr w:type="spellEnd"/>
            <w:r w:rsidRPr="008168FC">
              <w:rPr>
                <w:rFonts w:ascii="Times New Roman" w:hAnsi="Times New Roman" w:cs="Times New Roman"/>
                <w:sz w:val="24"/>
                <w:szCs w:val="24"/>
              </w:rPr>
              <w:t>, C. S.</w:t>
            </w:r>
          </w:p>
        </w:tc>
        <w:tc>
          <w:tcPr>
            <w:tcW w:w="924" w:type="dxa"/>
          </w:tcPr>
          <w:p w:rsidR="0077655A" w:rsidRPr="008168FC" w:rsidRDefault="0077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040" w:type="dxa"/>
          </w:tcPr>
          <w:p w:rsidR="0077655A" w:rsidRPr="008168FC" w:rsidRDefault="0077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hAnsi="Times New Roman" w:cs="Times New Roman"/>
                <w:sz w:val="24"/>
                <w:szCs w:val="24"/>
              </w:rPr>
              <w:t>Speech and Hearing Professionals</w:t>
            </w:r>
          </w:p>
        </w:tc>
        <w:tc>
          <w:tcPr>
            <w:tcW w:w="1320" w:type="dxa"/>
            <w:shd w:val="clear" w:color="auto" w:fill="auto"/>
          </w:tcPr>
          <w:p w:rsidR="0077655A" w:rsidRPr="008168FC" w:rsidRDefault="0077655A"/>
        </w:tc>
      </w:tr>
      <w:tr w:rsidR="0077655A" w:rsidRPr="008168FC" w:rsidTr="00307FC9">
        <w:tc>
          <w:tcPr>
            <w:tcW w:w="1530" w:type="dxa"/>
          </w:tcPr>
          <w:p w:rsidR="0077655A" w:rsidRPr="008168FC" w:rsidRDefault="0077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hAnsi="Times New Roman" w:cs="Times New Roman"/>
                <w:sz w:val="24"/>
                <w:szCs w:val="24"/>
              </w:rPr>
              <w:t>TM-AUD-23</w:t>
            </w:r>
          </w:p>
        </w:tc>
        <w:tc>
          <w:tcPr>
            <w:tcW w:w="1914" w:type="dxa"/>
          </w:tcPr>
          <w:p w:rsidR="0077655A" w:rsidRPr="008168FC" w:rsidRDefault="0077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hAnsi="Times New Roman" w:cs="Times New Roman"/>
                <w:sz w:val="24"/>
                <w:szCs w:val="24"/>
              </w:rPr>
              <w:t>Self Assessment Checklist for Hearing Handicapped</w:t>
            </w:r>
          </w:p>
        </w:tc>
        <w:tc>
          <w:tcPr>
            <w:tcW w:w="1596" w:type="dxa"/>
          </w:tcPr>
          <w:p w:rsidR="0077655A" w:rsidRPr="008168FC" w:rsidRDefault="0077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1596" w:type="dxa"/>
          </w:tcPr>
          <w:p w:rsidR="0077655A" w:rsidRPr="008168FC" w:rsidRDefault="0077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8FC">
              <w:rPr>
                <w:rFonts w:ascii="Times New Roman" w:hAnsi="Times New Roman" w:cs="Times New Roman"/>
                <w:sz w:val="24"/>
                <w:szCs w:val="24"/>
              </w:rPr>
              <w:t>Vanaja</w:t>
            </w:r>
            <w:proofErr w:type="spellEnd"/>
            <w:r w:rsidRPr="008168FC">
              <w:rPr>
                <w:rFonts w:ascii="Times New Roman" w:hAnsi="Times New Roman" w:cs="Times New Roman"/>
                <w:sz w:val="24"/>
                <w:szCs w:val="24"/>
              </w:rPr>
              <w:t xml:space="preserve">, C. S. &amp; </w:t>
            </w:r>
            <w:proofErr w:type="spellStart"/>
            <w:r w:rsidRPr="008168FC">
              <w:rPr>
                <w:rFonts w:ascii="Times New Roman" w:hAnsi="Times New Roman" w:cs="Times New Roman"/>
                <w:sz w:val="24"/>
                <w:szCs w:val="24"/>
              </w:rPr>
              <w:t>Nikam</w:t>
            </w:r>
            <w:proofErr w:type="spellEnd"/>
            <w:r w:rsidRPr="008168FC">
              <w:rPr>
                <w:rFonts w:ascii="Times New Roman" w:hAnsi="Times New Roman" w:cs="Times New Roman"/>
                <w:sz w:val="24"/>
                <w:szCs w:val="24"/>
              </w:rPr>
              <w:t>, S.,</w:t>
            </w:r>
          </w:p>
        </w:tc>
        <w:tc>
          <w:tcPr>
            <w:tcW w:w="924" w:type="dxa"/>
          </w:tcPr>
          <w:p w:rsidR="0077655A" w:rsidRPr="008168FC" w:rsidRDefault="0077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040" w:type="dxa"/>
          </w:tcPr>
          <w:p w:rsidR="0077655A" w:rsidRPr="008168FC" w:rsidRDefault="0077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8FC">
              <w:rPr>
                <w:rFonts w:ascii="Times New Roman" w:hAnsi="Times New Roman" w:cs="Times New Roman"/>
                <w:sz w:val="24"/>
                <w:szCs w:val="24"/>
              </w:rPr>
              <w:t>Speech and Hearing Professionals; Individuals with Hearing Impairments</w:t>
            </w:r>
          </w:p>
        </w:tc>
        <w:tc>
          <w:tcPr>
            <w:tcW w:w="1320" w:type="dxa"/>
            <w:shd w:val="clear" w:color="auto" w:fill="auto"/>
          </w:tcPr>
          <w:p w:rsidR="0077655A" w:rsidRPr="008168FC" w:rsidRDefault="0077655A"/>
        </w:tc>
      </w:tr>
    </w:tbl>
    <w:p w:rsidR="008168FC" w:rsidRDefault="008168FC"/>
    <w:sectPr w:rsidR="008168FC" w:rsidSect="000D78F3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C6B"/>
    <w:rsid w:val="000D78F3"/>
    <w:rsid w:val="002A6B14"/>
    <w:rsid w:val="00307FC9"/>
    <w:rsid w:val="005F4C6B"/>
    <w:rsid w:val="00654B7C"/>
    <w:rsid w:val="0077655A"/>
    <w:rsid w:val="007878A0"/>
    <w:rsid w:val="007B5B69"/>
    <w:rsid w:val="008168FC"/>
    <w:rsid w:val="008D321B"/>
    <w:rsid w:val="00A52260"/>
    <w:rsid w:val="00BC7377"/>
    <w:rsid w:val="00C91718"/>
    <w:rsid w:val="00D4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6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C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F4C6B"/>
    <w:pPr>
      <w:spacing w:after="0" w:line="240" w:lineRule="auto"/>
    </w:pPr>
    <w:rPr>
      <w:szCs w:val="22"/>
      <w:lang w:bidi="ar-SA"/>
    </w:rPr>
  </w:style>
  <w:style w:type="character" w:styleId="Emphasis">
    <w:name w:val="Emphasis"/>
    <w:basedOn w:val="DefaultParagraphFont"/>
    <w:uiPriority w:val="20"/>
    <w:qFormat/>
    <w:rsid w:val="005F4C6B"/>
    <w:rPr>
      <w:i/>
      <w:iCs/>
    </w:rPr>
  </w:style>
  <w:style w:type="character" w:customStyle="1" w:styleId="apple-converted-space">
    <w:name w:val="apple-converted-space"/>
    <w:basedOn w:val="DefaultParagraphFont"/>
    <w:rsid w:val="005F4C6B"/>
  </w:style>
  <w:style w:type="paragraph" w:styleId="ListParagraph">
    <w:name w:val="List Paragraph"/>
    <w:basedOn w:val="Normal"/>
    <w:uiPriority w:val="34"/>
    <w:qFormat/>
    <w:rsid w:val="005F4C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16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ishpd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Nandeesh</cp:lastModifiedBy>
  <cp:revision>6</cp:revision>
  <cp:lastPrinted>2014-06-03T16:36:00Z</cp:lastPrinted>
  <dcterms:created xsi:type="dcterms:W3CDTF">2014-06-03T16:43:00Z</dcterms:created>
  <dcterms:modified xsi:type="dcterms:W3CDTF">2014-06-10T10:06:00Z</dcterms:modified>
</cp:coreProperties>
</file>