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77" w:rsidRPr="00831280" w:rsidRDefault="00721777" w:rsidP="00721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721777" w:rsidRPr="00831280" w:rsidRDefault="00721777" w:rsidP="00721777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721777" w:rsidRPr="00831280" w:rsidRDefault="00721777" w:rsidP="00721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721777" w:rsidRPr="00831280" w:rsidRDefault="00721777" w:rsidP="0072177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721777" w:rsidRPr="006B3DE6" w:rsidRDefault="00721777" w:rsidP="00721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721777" w:rsidRDefault="00721777" w:rsidP="00721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721777" w:rsidRPr="006B3DE6" w:rsidRDefault="00721777" w:rsidP="00721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21777" w:rsidRDefault="00721777" w:rsidP="00721777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below the details of a test material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is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the same (both hard and soft copies)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C41AFA" w:rsidRDefault="00721777" w:rsidP="007217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be considered as the </w:t>
      </w:r>
      <w:r w:rsidR="008138FB">
        <w:rPr>
          <w:rFonts w:ascii="Times New Roman" w:hAnsi="Times New Roman" w:cs="Times New Roman"/>
          <w:sz w:val="24"/>
          <w:szCs w:val="24"/>
        </w:rPr>
        <w:t>non-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</w:t>
      </w:r>
      <w:r w:rsidRPr="00631779">
        <w:rPr>
          <w:rFonts w:ascii="Times New Roman" w:hAnsi="Times New Roman" w:cs="Times New Roman"/>
          <w:sz w:val="24"/>
          <w:szCs w:val="24"/>
        </w:rPr>
        <w:t xml:space="preserve">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41AFA"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41AFA"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777" w:rsidRDefault="00721777" w:rsidP="007217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3060"/>
        <w:gridCol w:w="1260"/>
        <w:gridCol w:w="2880"/>
        <w:gridCol w:w="1170"/>
      </w:tblGrid>
      <w:tr w:rsidR="008138FB" w:rsidRPr="00B7723E" w:rsidTr="006B2917">
        <w:tc>
          <w:tcPr>
            <w:tcW w:w="1080" w:type="dxa"/>
          </w:tcPr>
          <w:p w:rsidR="008138FB" w:rsidRPr="00B7723E" w:rsidRDefault="008138FB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8138FB" w:rsidRPr="00B7723E" w:rsidRDefault="008138FB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60" w:type="dxa"/>
          </w:tcPr>
          <w:p w:rsidR="008138FB" w:rsidRPr="00B7723E" w:rsidRDefault="008138FB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880" w:type="dxa"/>
          </w:tcPr>
          <w:p w:rsidR="008138FB" w:rsidRPr="00B7723E" w:rsidRDefault="008138FB" w:rsidP="00A968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170" w:type="dxa"/>
          </w:tcPr>
          <w:p w:rsidR="008138FB" w:rsidRPr="00B7723E" w:rsidRDefault="008138FB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8138FB" w:rsidRPr="00B7723E" w:rsidTr="006B2917">
        <w:trPr>
          <w:trHeight w:val="1223"/>
        </w:trPr>
        <w:tc>
          <w:tcPr>
            <w:tcW w:w="1080" w:type="dxa"/>
          </w:tcPr>
          <w:p w:rsidR="008138FB" w:rsidRPr="00B7723E" w:rsidRDefault="008138FB" w:rsidP="0081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8138FB" w:rsidRPr="00B7723E" w:rsidRDefault="008138FB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sz w:val="24"/>
                <w:szCs w:val="24"/>
              </w:rPr>
              <w:t>Auditory Learning Manual For Hearing- Impaired Infants and Toddlers</w:t>
            </w:r>
          </w:p>
        </w:tc>
        <w:tc>
          <w:tcPr>
            <w:tcW w:w="1260" w:type="dxa"/>
          </w:tcPr>
          <w:p w:rsidR="008138FB" w:rsidRPr="00B7723E" w:rsidRDefault="008138FB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2880" w:type="dxa"/>
          </w:tcPr>
          <w:p w:rsidR="008138FB" w:rsidRPr="00B7723E" w:rsidRDefault="008138FB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sz w:val="24"/>
                <w:szCs w:val="24"/>
              </w:rPr>
              <w:t>Devi, N., &amp;</w:t>
            </w:r>
            <w:proofErr w:type="spellStart"/>
            <w:r w:rsidRPr="00B7723E">
              <w:rPr>
                <w:rFonts w:ascii="Times New Roman" w:hAnsi="Times New Roman" w:cs="Times New Roman"/>
                <w:sz w:val="24"/>
                <w:szCs w:val="24"/>
              </w:rPr>
              <w:t>Yathiraj</w:t>
            </w:r>
            <w:proofErr w:type="spellEnd"/>
            <w:r w:rsidRPr="00B7723E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</w:p>
        </w:tc>
        <w:tc>
          <w:tcPr>
            <w:tcW w:w="1170" w:type="dxa"/>
          </w:tcPr>
          <w:p w:rsidR="008138FB" w:rsidRPr="00B7723E" w:rsidRDefault="008138FB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</w:tbl>
    <w:p w:rsidR="00C41AFA" w:rsidRPr="00831280" w:rsidRDefault="00C41AFA" w:rsidP="00C4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8FB" w:rsidRDefault="008138FB" w:rsidP="00C41AF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1AFA" w:rsidRDefault="00C41AFA" w:rsidP="008138FB">
      <w:pPr>
        <w:spacing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C41AFA" w:rsidRPr="00831280" w:rsidRDefault="00C41AFA" w:rsidP="00C41AF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1AFA" w:rsidRDefault="00C41AFA" w:rsidP="00C4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C41AFA" w:rsidRPr="007406CE" w:rsidRDefault="00C41AFA" w:rsidP="00C41AF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Devi, N,</w:t>
      </w:r>
      <w:r w:rsidRPr="00740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Lecturer</w:t>
      </w:r>
    </w:p>
    <w:p w:rsidR="00C41AFA" w:rsidRDefault="00C41AFA" w:rsidP="00C41AF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sectPr w:rsidR="00C41AFA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030B94"/>
    <w:rsid w:val="00140F2D"/>
    <w:rsid w:val="00387DC7"/>
    <w:rsid w:val="005C65C9"/>
    <w:rsid w:val="00654B7C"/>
    <w:rsid w:val="006B2917"/>
    <w:rsid w:val="00721777"/>
    <w:rsid w:val="008138FB"/>
    <w:rsid w:val="0083096D"/>
    <w:rsid w:val="00953557"/>
    <w:rsid w:val="00A47929"/>
    <w:rsid w:val="00A91633"/>
    <w:rsid w:val="00AD154E"/>
    <w:rsid w:val="00B27EB4"/>
    <w:rsid w:val="00B418AA"/>
    <w:rsid w:val="00B7723E"/>
    <w:rsid w:val="00C41AFA"/>
    <w:rsid w:val="00D40FEE"/>
    <w:rsid w:val="00D479C8"/>
    <w:rsid w:val="00D9669B"/>
    <w:rsid w:val="00EB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C41AFA"/>
    <w:rPr>
      <w:i/>
      <w:iCs/>
    </w:rPr>
  </w:style>
  <w:style w:type="character" w:customStyle="1" w:styleId="apple-converted-space">
    <w:name w:val="apple-converted-space"/>
    <w:basedOn w:val="DefaultParagraphFont"/>
    <w:rsid w:val="00C41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10</cp:revision>
  <dcterms:created xsi:type="dcterms:W3CDTF">2014-05-19T19:54:00Z</dcterms:created>
  <dcterms:modified xsi:type="dcterms:W3CDTF">2014-06-09T17:53:00Z</dcterms:modified>
</cp:coreProperties>
</file>