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D6" w:rsidRPr="00DD05F7" w:rsidRDefault="000C77D6" w:rsidP="000C77D6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DD05F7">
        <w:rPr>
          <w:rFonts w:ascii="Book Antiqua" w:hAnsi="Book Antiqua" w:cs="Arial"/>
          <w:b/>
          <w:sz w:val="28"/>
          <w:szCs w:val="28"/>
        </w:rPr>
        <w:t>All India Institute of Speech and Hearing, Mysore</w:t>
      </w:r>
    </w:p>
    <w:p w:rsidR="000C77D6" w:rsidRPr="00DD05F7" w:rsidRDefault="000C77D6" w:rsidP="000C77D6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DD05F7">
        <w:rPr>
          <w:rFonts w:ascii="Book Antiqua" w:hAnsi="Book Antiqua" w:cs="Arial"/>
          <w:b/>
          <w:sz w:val="28"/>
          <w:szCs w:val="28"/>
        </w:rPr>
        <w:t xml:space="preserve">  Brief Note on the </w:t>
      </w:r>
      <w:r w:rsidR="00751D28" w:rsidRPr="00DD05F7">
        <w:rPr>
          <w:rFonts w:ascii="Book Antiqua" w:hAnsi="Book Antiqua" w:cs="Arial"/>
          <w:b/>
          <w:sz w:val="28"/>
          <w:szCs w:val="28"/>
        </w:rPr>
        <w:t>activities</w:t>
      </w:r>
      <w:r w:rsidRPr="00DD05F7">
        <w:rPr>
          <w:rFonts w:ascii="Book Antiqua" w:hAnsi="Book Antiqua" w:cs="Arial"/>
          <w:b/>
          <w:sz w:val="28"/>
          <w:szCs w:val="28"/>
        </w:rPr>
        <w:t xml:space="preserve"> </w:t>
      </w:r>
      <w:proofErr w:type="gramStart"/>
      <w:r w:rsidRPr="00DD05F7">
        <w:rPr>
          <w:rFonts w:ascii="Book Antiqua" w:hAnsi="Book Antiqua" w:cs="Arial"/>
          <w:b/>
          <w:sz w:val="28"/>
          <w:szCs w:val="28"/>
        </w:rPr>
        <w:t>of  the</w:t>
      </w:r>
      <w:proofErr w:type="gramEnd"/>
      <w:r w:rsidRPr="00DD05F7">
        <w:rPr>
          <w:rFonts w:ascii="Book Antiqua" w:hAnsi="Book Antiqua" w:cs="Arial"/>
          <w:b/>
          <w:sz w:val="28"/>
          <w:szCs w:val="28"/>
        </w:rPr>
        <w:t xml:space="preserve"> Institute</w:t>
      </w:r>
      <w:r w:rsidR="00751D28" w:rsidRPr="00DD05F7">
        <w:rPr>
          <w:rFonts w:ascii="Book Antiqua" w:hAnsi="Book Antiqua" w:cs="Arial"/>
          <w:b/>
          <w:sz w:val="28"/>
          <w:szCs w:val="28"/>
        </w:rPr>
        <w:t xml:space="preserve"> </w:t>
      </w:r>
      <w:r w:rsidRPr="00DD05F7">
        <w:rPr>
          <w:rFonts w:ascii="Book Antiqua" w:hAnsi="Book Antiqua" w:cs="Arial"/>
          <w:b/>
          <w:sz w:val="28"/>
          <w:szCs w:val="28"/>
        </w:rPr>
        <w:t xml:space="preserve"> 201</w:t>
      </w:r>
      <w:r w:rsidR="00751D28" w:rsidRPr="00DD05F7">
        <w:rPr>
          <w:rFonts w:ascii="Book Antiqua" w:hAnsi="Book Antiqua" w:cs="Arial"/>
          <w:b/>
          <w:sz w:val="28"/>
          <w:szCs w:val="28"/>
        </w:rPr>
        <w:t>1</w:t>
      </w:r>
      <w:r w:rsidRPr="00DD05F7">
        <w:rPr>
          <w:rFonts w:ascii="Book Antiqua" w:hAnsi="Book Antiqua" w:cs="Arial"/>
          <w:b/>
          <w:sz w:val="28"/>
          <w:szCs w:val="28"/>
        </w:rPr>
        <w:t>-1</w:t>
      </w:r>
      <w:r w:rsidR="00751D28" w:rsidRPr="00DD05F7">
        <w:rPr>
          <w:rFonts w:ascii="Book Antiqua" w:hAnsi="Book Antiqua" w:cs="Arial"/>
          <w:b/>
          <w:sz w:val="28"/>
          <w:szCs w:val="28"/>
        </w:rPr>
        <w:t>2</w:t>
      </w:r>
      <w:r w:rsidRPr="00DD05F7">
        <w:rPr>
          <w:rFonts w:ascii="Book Antiqua" w:hAnsi="Book Antiqua" w:cs="Arial"/>
          <w:b/>
          <w:sz w:val="28"/>
          <w:szCs w:val="28"/>
        </w:rPr>
        <w:t xml:space="preserve"> </w:t>
      </w:r>
    </w:p>
    <w:p w:rsidR="000C77D6" w:rsidRPr="00DD05F7" w:rsidRDefault="000C77D6" w:rsidP="00DD05F7">
      <w:pPr>
        <w:spacing w:line="360" w:lineRule="auto"/>
        <w:jc w:val="both"/>
        <w:rPr>
          <w:rFonts w:ascii="Book Antiqua" w:hAnsi="Book Antiqua" w:cs="Arial"/>
          <w:sz w:val="28"/>
          <w:szCs w:val="28"/>
        </w:rPr>
      </w:pPr>
      <w:r w:rsidRPr="00DD05F7">
        <w:rPr>
          <w:rFonts w:ascii="Book Antiqua" w:hAnsi="Book Antiqua" w:cs="Arial"/>
          <w:sz w:val="28"/>
          <w:szCs w:val="28"/>
        </w:rPr>
        <w:t xml:space="preserve">          The All India Institute of Speech and Hearing (AIISH) imparts professional training, clinical services, conducting research and education on various communication disorders with focus on speech, language and hearing.</w:t>
      </w:r>
    </w:p>
    <w:p w:rsidR="00DD05F7" w:rsidRDefault="00DD05F7" w:rsidP="00751D2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Academic Activities</w:t>
      </w:r>
    </w:p>
    <w:p w:rsidR="00751D28" w:rsidRPr="00DD05F7" w:rsidRDefault="00DD05F7" w:rsidP="00751D28">
      <w:pPr>
        <w:spacing w:line="360" w:lineRule="auto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The institute </w:t>
      </w:r>
      <w:r w:rsidR="00751D28" w:rsidRPr="00DD05F7">
        <w:rPr>
          <w:rFonts w:ascii="Book Antiqua" w:hAnsi="Book Antiqua" w:cs="Arial"/>
          <w:sz w:val="28"/>
          <w:szCs w:val="28"/>
        </w:rPr>
        <w:t>o</w:t>
      </w:r>
      <w:r w:rsidR="00751D28" w:rsidRPr="00DD05F7">
        <w:rPr>
          <w:rFonts w:ascii="Book Antiqua" w:hAnsi="Book Antiqua" w:cs="Arial"/>
          <w:spacing w:val="-3"/>
          <w:sz w:val="28"/>
          <w:szCs w:val="28"/>
        </w:rPr>
        <w:t>f</w:t>
      </w:r>
      <w:r w:rsidR="00751D28" w:rsidRPr="00DD05F7">
        <w:rPr>
          <w:rFonts w:ascii="Book Antiqua" w:hAnsi="Book Antiqua" w:cs="Arial"/>
          <w:sz w:val="28"/>
          <w:szCs w:val="28"/>
        </w:rPr>
        <w:t>fered</w:t>
      </w:r>
      <w:r w:rsidR="00751D28" w:rsidRPr="00DD05F7">
        <w:rPr>
          <w:rFonts w:ascii="Book Antiqua" w:hAnsi="Book Antiqua" w:cs="Arial"/>
          <w:spacing w:val="-19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three</w:t>
      </w:r>
      <w:r w:rsidR="00751D28" w:rsidRPr="00DD05F7">
        <w:rPr>
          <w:rFonts w:ascii="Book Antiqua" w:hAnsi="Book Antiqua" w:cs="Arial"/>
          <w:spacing w:val="-19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diploma,</w:t>
      </w:r>
      <w:r w:rsidR="00751D28" w:rsidRPr="00DD05F7">
        <w:rPr>
          <w:rFonts w:ascii="Book Antiqua" w:hAnsi="Book Antiqua" w:cs="Arial"/>
          <w:spacing w:val="-19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two post-graduate</w:t>
      </w:r>
      <w:r w:rsidR="00751D28" w:rsidRPr="00DD05F7">
        <w:rPr>
          <w:rFonts w:ascii="Book Antiqua" w:hAnsi="Book Antiqua" w:cs="Arial"/>
          <w:spacing w:val="1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diploma,</w:t>
      </w:r>
      <w:r w:rsidR="00751D28" w:rsidRPr="00DD05F7">
        <w:rPr>
          <w:rFonts w:ascii="Book Antiqua" w:hAnsi="Book Antiqua" w:cs="Arial"/>
          <w:spacing w:val="24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two</w:t>
      </w:r>
      <w:r w:rsidR="00751D28" w:rsidRPr="00DD05F7">
        <w:rPr>
          <w:rFonts w:ascii="Book Antiqua" w:hAnsi="Book Antiqua" w:cs="Arial"/>
          <w:spacing w:val="24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under-graduate degree,</w:t>
      </w:r>
      <w:r w:rsidR="00751D28" w:rsidRPr="00DD05F7">
        <w:rPr>
          <w:rFonts w:ascii="Book Antiqua" w:hAnsi="Book Antiqua" w:cs="Arial"/>
          <w:spacing w:val="24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three</w:t>
      </w:r>
      <w:r w:rsidR="00751D28" w:rsidRPr="00DD05F7">
        <w:rPr>
          <w:rFonts w:ascii="Book Antiqua" w:hAnsi="Book Antiqua" w:cs="Arial"/>
          <w:spacing w:val="-2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post-graduate</w:t>
      </w:r>
      <w:r w:rsidR="00751D28" w:rsidRPr="00DD05F7">
        <w:rPr>
          <w:rFonts w:ascii="Book Antiqua" w:hAnsi="Book Antiqua" w:cs="Arial"/>
          <w:spacing w:val="-2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degree,</w:t>
      </w:r>
      <w:r w:rsidR="00751D28" w:rsidRPr="00DD05F7">
        <w:rPr>
          <w:rFonts w:ascii="Book Antiqua" w:hAnsi="Book Antiqua" w:cs="Arial"/>
          <w:spacing w:val="4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two</w:t>
      </w:r>
      <w:r w:rsidR="00751D28" w:rsidRPr="00DD05F7">
        <w:rPr>
          <w:rFonts w:ascii="Book Antiqua" w:hAnsi="Book Antiqua" w:cs="Arial"/>
          <w:spacing w:val="4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doctoral</w:t>
      </w:r>
      <w:r w:rsidR="00751D28" w:rsidRPr="00DD05F7">
        <w:rPr>
          <w:rFonts w:ascii="Book Antiqua" w:hAnsi="Book Antiqua" w:cs="Arial"/>
          <w:spacing w:val="46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and</w:t>
      </w:r>
      <w:r w:rsidR="00751D28" w:rsidRPr="00DD05F7">
        <w:rPr>
          <w:rFonts w:ascii="Book Antiqua" w:hAnsi="Book Antiqua" w:cs="Arial"/>
          <w:spacing w:val="4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one</w:t>
      </w:r>
      <w:r w:rsidR="00751D28" w:rsidRPr="00DD05F7">
        <w:rPr>
          <w:rFonts w:ascii="Book Antiqua" w:hAnsi="Book Antiqua" w:cs="Arial"/>
          <w:spacing w:val="4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post- doctoral</w:t>
      </w:r>
      <w:r w:rsidR="00751D28" w:rsidRPr="00DD05F7">
        <w:rPr>
          <w:rFonts w:ascii="Book Antiqua" w:hAnsi="Book Antiqua" w:cs="Arial"/>
          <w:spacing w:val="-7"/>
          <w:sz w:val="28"/>
          <w:szCs w:val="28"/>
        </w:rPr>
        <w:t xml:space="preserve"> </w:t>
      </w:r>
      <w:proofErr w:type="gramStart"/>
      <w:r w:rsidR="00751D28" w:rsidRPr="00DD05F7">
        <w:rPr>
          <w:rFonts w:ascii="Book Antiqua" w:hAnsi="Book Antiqua" w:cs="Arial"/>
          <w:sz w:val="28"/>
          <w:szCs w:val="28"/>
        </w:rPr>
        <w:t>programs</w:t>
      </w:r>
      <w:proofErr w:type="gramEnd"/>
      <w:r w:rsidR="00751D28" w:rsidRPr="00DD05F7">
        <w:rPr>
          <w:rFonts w:ascii="Book Antiqua" w:hAnsi="Book Antiqua" w:cs="Arial"/>
          <w:sz w:val="28"/>
          <w:szCs w:val="28"/>
        </w:rPr>
        <w:t xml:space="preserve">. Of </w:t>
      </w:r>
      <w:r w:rsidR="00751D28" w:rsidRPr="00DD05F7">
        <w:rPr>
          <w:rFonts w:ascii="Book Antiqua" w:hAnsi="Book Antiqua" w:cs="Arial"/>
          <w:spacing w:val="24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these </w:t>
      </w:r>
      <w:r w:rsidR="00751D28" w:rsidRPr="00DD05F7">
        <w:rPr>
          <w:rFonts w:ascii="Book Antiqua" w:hAnsi="Book Antiqua" w:cs="Arial"/>
          <w:spacing w:val="24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13 </w:t>
      </w:r>
      <w:r w:rsidR="00751D28" w:rsidRPr="00DD05F7">
        <w:rPr>
          <w:rFonts w:ascii="Book Antiqua" w:hAnsi="Book Antiqua" w:cs="Arial"/>
          <w:spacing w:val="24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programs, </w:t>
      </w:r>
      <w:r w:rsidR="00751D28" w:rsidRPr="00DD05F7">
        <w:rPr>
          <w:rFonts w:ascii="Book Antiqua" w:hAnsi="Book Antiqua" w:cs="Arial"/>
          <w:spacing w:val="2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Diploma </w:t>
      </w:r>
      <w:r w:rsidR="00751D28" w:rsidRPr="00DD05F7">
        <w:rPr>
          <w:rFonts w:ascii="Book Antiqua" w:hAnsi="Book Antiqua" w:cs="Arial"/>
          <w:spacing w:val="2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in Hearing, </w:t>
      </w:r>
      <w:r w:rsidR="00751D28" w:rsidRPr="00DD05F7">
        <w:rPr>
          <w:rFonts w:ascii="Book Antiqua" w:hAnsi="Book Antiqua" w:cs="Arial"/>
          <w:spacing w:val="1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Language </w:t>
      </w:r>
      <w:r w:rsidR="00751D28" w:rsidRPr="00DD05F7">
        <w:rPr>
          <w:rFonts w:ascii="Book Antiqua" w:hAnsi="Book Antiqua" w:cs="Arial"/>
          <w:spacing w:val="1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and </w:t>
      </w:r>
      <w:r w:rsidR="00751D28" w:rsidRPr="00DD05F7">
        <w:rPr>
          <w:rFonts w:ascii="Book Antiqua" w:hAnsi="Book Antiqua" w:cs="Arial"/>
          <w:spacing w:val="1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Speech </w:t>
      </w:r>
      <w:r w:rsidR="00751D28" w:rsidRPr="00DD05F7">
        <w:rPr>
          <w:rFonts w:ascii="Book Antiqua" w:hAnsi="Book Antiqua" w:cs="Arial"/>
          <w:spacing w:val="1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(DHLS) </w:t>
      </w:r>
      <w:r w:rsidR="00751D28" w:rsidRPr="00DD05F7">
        <w:rPr>
          <w:rFonts w:ascii="Book Antiqua" w:hAnsi="Book Antiqua" w:cs="Arial"/>
          <w:spacing w:val="1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was o</w:t>
      </w:r>
      <w:r w:rsidR="00751D28" w:rsidRPr="00DD05F7">
        <w:rPr>
          <w:rFonts w:ascii="Book Antiqua" w:hAnsi="Book Antiqua" w:cs="Arial"/>
          <w:spacing w:val="-3"/>
          <w:sz w:val="28"/>
          <w:szCs w:val="28"/>
        </w:rPr>
        <w:t>f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fered </w:t>
      </w:r>
      <w:r w:rsidR="00751D28" w:rsidRPr="00DD05F7">
        <w:rPr>
          <w:rFonts w:ascii="Book Antiqua" w:hAnsi="Book Antiqua" w:cs="Arial"/>
          <w:spacing w:val="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in </w:t>
      </w:r>
      <w:r w:rsidR="00751D28" w:rsidRPr="00DD05F7">
        <w:rPr>
          <w:rFonts w:ascii="Book Antiqua" w:hAnsi="Book Antiqua" w:cs="Arial"/>
          <w:spacing w:val="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12 </w:t>
      </w:r>
      <w:r w:rsidR="00751D28" w:rsidRPr="00DD05F7">
        <w:rPr>
          <w:rFonts w:ascii="Book Antiqua" w:hAnsi="Book Antiqua" w:cs="Arial"/>
          <w:spacing w:val="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centers </w:t>
      </w:r>
      <w:r w:rsidR="00751D28" w:rsidRPr="00DD05F7">
        <w:rPr>
          <w:rFonts w:ascii="Book Antiqua" w:hAnsi="Book Antiqua" w:cs="Arial"/>
          <w:spacing w:val="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across </w:t>
      </w:r>
      <w:r w:rsidR="00751D28" w:rsidRPr="00DD05F7">
        <w:rPr>
          <w:rFonts w:ascii="Book Antiqua" w:hAnsi="Book Antiqua" w:cs="Arial"/>
          <w:spacing w:val="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the </w:t>
      </w:r>
      <w:r w:rsidR="00751D28" w:rsidRPr="00DD05F7">
        <w:rPr>
          <w:rFonts w:ascii="Book Antiqua" w:hAnsi="Book Antiqua" w:cs="Arial"/>
          <w:spacing w:val="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country </w:t>
      </w:r>
      <w:r w:rsidR="00751D28" w:rsidRPr="00DD05F7">
        <w:rPr>
          <w:rFonts w:ascii="Book Antiqua" w:hAnsi="Book Antiqua" w:cs="Arial"/>
          <w:spacing w:val="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and c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l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a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s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proofErr w:type="spellStart"/>
      <w:r w:rsidR="00751D28" w:rsidRPr="00DD05F7">
        <w:rPr>
          <w:rFonts w:ascii="Book Antiqua" w:hAnsi="Book Antiqua" w:cs="Arial"/>
          <w:sz w:val="28"/>
          <w:szCs w:val="28"/>
        </w:rPr>
        <w:t>s</w:t>
      </w:r>
      <w:proofErr w:type="spellEnd"/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e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s  </w:t>
      </w:r>
      <w:r w:rsidR="00751D28" w:rsidRPr="00DD05F7">
        <w:rPr>
          <w:rFonts w:ascii="Book Antiqua" w:hAnsi="Book Antiqua" w:cs="Arial"/>
          <w:spacing w:val="1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w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e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r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e  </w:t>
      </w:r>
      <w:r w:rsidR="00751D28" w:rsidRPr="00DD05F7">
        <w:rPr>
          <w:rFonts w:ascii="Book Antiqua" w:hAnsi="Book Antiqua" w:cs="Arial"/>
          <w:spacing w:val="1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c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o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n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d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u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c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t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e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d  from the institute main campus</w:t>
      </w:r>
      <w:r w:rsidR="00751D28" w:rsidRPr="00DD05F7">
        <w:rPr>
          <w:rFonts w:ascii="Book Antiqua" w:hAnsi="Book Antiqua" w:cs="Arial"/>
          <w:spacing w:val="1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t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h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r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o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u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g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 xml:space="preserve">h  </w:t>
      </w:r>
      <w:r w:rsidR="00751D28" w:rsidRPr="00DD05F7">
        <w:rPr>
          <w:rFonts w:ascii="Book Antiqua" w:hAnsi="Book Antiqua" w:cs="Arial"/>
          <w:spacing w:val="15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v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proofErr w:type="spellStart"/>
      <w:r w:rsidR="00751D28" w:rsidRPr="00DD05F7">
        <w:rPr>
          <w:rFonts w:ascii="Book Antiqua" w:hAnsi="Book Antiqua" w:cs="Arial"/>
          <w:sz w:val="28"/>
          <w:szCs w:val="28"/>
        </w:rPr>
        <w:t>i</w:t>
      </w:r>
      <w:proofErr w:type="spellEnd"/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d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e</w:t>
      </w:r>
      <w:r w:rsidR="00751D28" w:rsidRPr="00DD05F7">
        <w:rPr>
          <w:rFonts w:ascii="Book Antiqua" w:hAnsi="Book Antiqua" w:cs="Arial"/>
          <w:spacing w:val="-40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o conferencing. All the</w:t>
      </w:r>
      <w:r w:rsidR="00751D28" w:rsidRPr="00DD05F7">
        <w:rPr>
          <w:rFonts w:ascii="Book Antiqua" w:hAnsi="Book Antiqua" w:cs="Arial"/>
          <w:spacing w:val="-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courses</w:t>
      </w:r>
      <w:r w:rsidR="00751D28" w:rsidRPr="00DD05F7">
        <w:rPr>
          <w:rFonts w:ascii="Book Antiqua" w:hAnsi="Book Antiqua" w:cs="Arial"/>
          <w:spacing w:val="-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had</w:t>
      </w:r>
      <w:r w:rsidR="00751D28" w:rsidRPr="00DD05F7">
        <w:rPr>
          <w:rFonts w:ascii="Book Antiqua" w:hAnsi="Book Antiqua" w:cs="Arial"/>
          <w:spacing w:val="-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the</w:t>
      </w:r>
      <w:r w:rsidR="00751D28" w:rsidRPr="00DD05F7">
        <w:rPr>
          <w:rFonts w:ascii="Book Antiqua" w:hAnsi="Book Antiqua" w:cs="Arial"/>
          <w:spacing w:val="-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approval of</w:t>
      </w:r>
      <w:r w:rsidR="00751D28" w:rsidRPr="00DD05F7">
        <w:rPr>
          <w:rFonts w:ascii="Book Antiqua" w:hAnsi="Book Antiqua" w:cs="Arial"/>
          <w:spacing w:val="-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the</w:t>
      </w:r>
      <w:r w:rsidR="00751D28" w:rsidRPr="00DD05F7">
        <w:rPr>
          <w:rFonts w:ascii="Book Antiqua" w:hAnsi="Book Antiqua" w:cs="Arial"/>
          <w:spacing w:val="-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University</w:t>
      </w:r>
      <w:r w:rsidR="00751D28" w:rsidRPr="00DD05F7">
        <w:rPr>
          <w:rFonts w:ascii="Book Antiqua" w:hAnsi="Book Antiqua" w:cs="Arial"/>
          <w:spacing w:val="-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of</w:t>
      </w:r>
      <w:r w:rsidR="00751D28" w:rsidRPr="00DD05F7">
        <w:rPr>
          <w:rFonts w:ascii="Book Antiqua" w:hAnsi="Book Antiqua" w:cs="Arial"/>
          <w:spacing w:val="-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Mysore/Rehabilitation</w:t>
      </w:r>
      <w:r w:rsidR="00751D28" w:rsidRPr="00DD05F7">
        <w:rPr>
          <w:rFonts w:ascii="Book Antiqua" w:hAnsi="Book Antiqua" w:cs="Arial"/>
          <w:spacing w:val="-7"/>
          <w:sz w:val="28"/>
          <w:szCs w:val="28"/>
        </w:rPr>
        <w:t xml:space="preserve"> </w:t>
      </w:r>
      <w:r w:rsidR="00751D28" w:rsidRPr="00DD05F7">
        <w:rPr>
          <w:rFonts w:ascii="Book Antiqua" w:hAnsi="Book Antiqua" w:cs="Arial"/>
          <w:sz w:val="28"/>
          <w:szCs w:val="28"/>
        </w:rPr>
        <w:t>Council of India.</w:t>
      </w:r>
    </w:p>
    <w:p w:rsidR="00751D28" w:rsidRPr="00DD05F7" w:rsidRDefault="00C12235" w:rsidP="000C77D6">
      <w:pPr>
        <w:spacing w:line="240" w:lineRule="auto"/>
        <w:jc w:val="both"/>
        <w:rPr>
          <w:rFonts w:ascii="Book Antiqua" w:hAnsi="Book Antiqua" w:cs="Arial Narrow"/>
          <w:b/>
          <w:sz w:val="28"/>
          <w:szCs w:val="28"/>
        </w:rPr>
      </w:pPr>
      <w:r w:rsidRPr="00DD05F7">
        <w:rPr>
          <w:rFonts w:ascii="Book Antiqua" w:hAnsi="Book Antiqua" w:cs="Arial Narrow"/>
          <w:b/>
          <w:sz w:val="28"/>
          <w:szCs w:val="28"/>
        </w:rPr>
        <w:t>Research Activities</w:t>
      </w:r>
    </w:p>
    <w:p w:rsidR="00C12235" w:rsidRPr="00DD05F7" w:rsidRDefault="00656395" w:rsidP="000C77D6">
      <w:pPr>
        <w:spacing w:line="240" w:lineRule="auto"/>
        <w:jc w:val="both"/>
        <w:rPr>
          <w:rFonts w:ascii="Book Antiqua" w:hAnsi="Book Antiqua" w:cs="Arial"/>
          <w:sz w:val="28"/>
          <w:szCs w:val="28"/>
        </w:rPr>
      </w:pPr>
      <w:r w:rsidRPr="00DD05F7">
        <w:rPr>
          <w:rFonts w:ascii="Book Antiqua" w:hAnsi="Book Antiqua" w:cs="Arial"/>
          <w:sz w:val="28"/>
          <w:szCs w:val="28"/>
        </w:rPr>
        <w:t>Funded Research projects = 80</w:t>
      </w:r>
    </w:p>
    <w:p w:rsidR="00656395" w:rsidRDefault="00656395" w:rsidP="006563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Arial Narrow"/>
          <w:sz w:val="28"/>
          <w:szCs w:val="28"/>
        </w:rPr>
      </w:pPr>
      <w:r w:rsidRPr="00DD05F7">
        <w:rPr>
          <w:rFonts w:ascii="Book Antiqua" w:hAnsi="Book Antiqua" w:cs="Arial Narrow"/>
          <w:sz w:val="28"/>
          <w:szCs w:val="28"/>
        </w:rPr>
        <w:t>Orientation/Training Programs conducted = 102</w:t>
      </w:r>
    </w:p>
    <w:p w:rsidR="00DD05F7" w:rsidRPr="00DD05F7" w:rsidRDefault="00DD05F7" w:rsidP="006563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Arial Narrow"/>
          <w:sz w:val="28"/>
          <w:szCs w:val="28"/>
        </w:rPr>
      </w:pPr>
    </w:p>
    <w:p w:rsidR="00656395" w:rsidRPr="00DD05F7" w:rsidRDefault="00656395" w:rsidP="006563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Arial Narrow"/>
          <w:sz w:val="28"/>
          <w:szCs w:val="28"/>
        </w:rPr>
      </w:pPr>
      <w:r w:rsidRPr="00DD05F7">
        <w:rPr>
          <w:rFonts w:ascii="Book Antiqua" w:hAnsi="Book Antiqua" w:cs="Arial Narrow"/>
          <w:sz w:val="28"/>
          <w:szCs w:val="28"/>
        </w:rPr>
        <w:t>Workshops/</w:t>
      </w:r>
      <w:r w:rsidR="00DD05F7" w:rsidRPr="00DD05F7">
        <w:rPr>
          <w:rFonts w:ascii="Book Antiqua" w:hAnsi="Book Antiqua" w:cs="Arial Narrow"/>
          <w:sz w:val="28"/>
          <w:szCs w:val="28"/>
        </w:rPr>
        <w:t>conferences</w:t>
      </w:r>
      <w:r w:rsidRPr="00DD05F7">
        <w:rPr>
          <w:rFonts w:ascii="Book Antiqua" w:hAnsi="Book Antiqua" w:cs="Arial Narrow"/>
          <w:sz w:val="28"/>
          <w:szCs w:val="28"/>
        </w:rPr>
        <w:t xml:space="preserve"> = 18</w:t>
      </w:r>
    </w:p>
    <w:p w:rsidR="00656395" w:rsidRPr="00DD05F7" w:rsidRDefault="00656395" w:rsidP="006563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Arial Narrow"/>
          <w:b/>
          <w:sz w:val="28"/>
          <w:szCs w:val="28"/>
        </w:rPr>
      </w:pPr>
    </w:p>
    <w:p w:rsidR="00C12235" w:rsidRPr="00DD05F7" w:rsidRDefault="00C12235" w:rsidP="000C77D6">
      <w:pPr>
        <w:spacing w:line="240" w:lineRule="auto"/>
        <w:jc w:val="both"/>
        <w:rPr>
          <w:rFonts w:ascii="Book Antiqua" w:hAnsi="Book Antiqua" w:cs="Arial"/>
          <w:b/>
          <w:sz w:val="28"/>
          <w:szCs w:val="28"/>
        </w:rPr>
      </w:pPr>
    </w:p>
    <w:p w:rsidR="00751D28" w:rsidRPr="00DD05F7" w:rsidRDefault="000C77D6" w:rsidP="000C77D6">
      <w:pPr>
        <w:spacing w:line="240" w:lineRule="auto"/>
        <w:jc w:val="both"/>
        <w:rPr>
          <w:rFonts w:ascii="Book Antiqua" w:hAnsi="Book Antiqua" w:cs="Arial"/>
          <w:sz w:val="28"/>
          <w:szCs w:val="28"/>
        </w:rPr>
      </w:pPr>
      <w:r w:rsidRPr="00DD05F7">
        <w:rPr>
          <w:rFonts w:ascii="Book Antiqua" w:hAnsi="Book Antiqua" w:cs="Arial"/>
          <w:b/>
          <w:sz w:val="28"/>
          <w:szCs w:val="28"/>
        </w:rPr>
        <w:t xml:space="preserve">Clinical </w:t>
      </w:r>
      <w:proofErr w:type="gramStart"/>
      <w:r w:rsidRPr="00DD05F7">
        <w:rPr>
          <w:rFonts w:ascii="Book Antiqua" w:hAnsi="Book Antiqua" w:cs="Arial"/>
          <w:b/>
          <w:sz w:val="28"/>
          <w:szCs w:val="28"/>
        </w:rPr>
        <w:t>Services</w:t>
      </w:r>
      <w:r w:rsidRPr="00DD05F7">
        <w:rPr>
          <w:rFonts w:ascii="Book Antiqua" w:hAnsi="Book Antiqua" w:cs="Arial"/>
          <w:sz w:val="28"/>
          <w:szCs w:val="28"/>
        </w:rPr>
        <w:t xml:space="preserve"> :</w:t>
      </w:r>
      <w:proofErr w:type="gramEnd"/>
      <w:r w:rsidRPr="00DD05F7">
        <w:rPr>
          <w:rFonts w:ascii="Book Antiqua" w:hAnsi="Book Antiqua" w:cs="Arial"/>
          <w:sz w:val="28"/>
          <w:szCs w:val="28"/>
        </w:rPr>
        <w:t xml:space="preserve"> </w:t>
      </w:r>
    </w:p>
    <w:p w:rsidR="00113065" w:rsidRPr="00DD05F7" w:rsidRDefault="00751D28" w:rsidP="00113065">
      <w:pPr>
        <w:spacing w:line="360" w:lineRule="auto"/>
        <w:jc w:val="both"/>
        <w:rPr>
          <w:rFonts w:ascii="Book Antiqua" w:hAnsi="Book Antiqua" w:cs="Arial"/>
          <w:sz w:val="28"/>
          <w:szCs w:val="28"/>
        </w:rPr>
      </w:pPr>
      <w:r w:rsidRPr="00DD05F7">
        <w:rPr>
          <w:rFonts w:ascii="Book Antiqua" w:hAnsi="Book Antiqua" w:cs="Arial"/>
          <w:sz w:val="28"/>
          <w:szCs w:val="28"/>
        </w:rPr>
        <w:t xml:space="preserve">A total of 47,756 </w:t>
      </w:r>
      <w:proofErr w:type="gramStart"/>
      <w:r w:rsidR="00113065" w:rsidRPr="00DD05F7">
        <w:rPr>
          <w:rFonts w:ascii="Book Antiqua" w:hAnsi="Book Antiqua" w:cs="Arial"/>
          <w:sz w:val="28"/>
          <w:szCs w:val="28"/>
        </w:rPr>
        <w:t xml:space="preserve">clients </w:t>
      </w:r>
      <w:r w:rsidRPr="00DD05F7">
        <w:rPr>
          <w:rFonts w:ascii="Book Antiqua" w:hAnsi="Book Antiqua" w:cs="Arial"/>
          <w:sz w:val="28"/>
          <w:szCs w:val="28"/>
        </w:rPr>
        <w:t xml:space="preserve"> </w:t>
      </w:r>
      <w:r w:rsidR="00113065" w:rsidRPr="00DD05F7">
        <w:rPr>
          <w:rFonts w:ascii="Book Antiqua" w:hAnsi="Book Antiqua" w:cs="Arial"/>
          <w:sz w:val="28"/>
          <w:szCs w:val="28"/>
        </w:rPr>
        <w:t>with</w:t>
      </w:r>
      <w:proofErr w:type="gramEnd"/>
      <w:r w:rsidR="00113065" w:rsidRPr="00DD05F7">
        <w:rPr>
          <w:rFonts w:ascii="Book Antiqua" w:hAnsi="Book Antiqua" w:cs="Arial"/>
          <w:sz w:val="28"/>
          <w:szCs w:val="28"/>
        </w:rPr>
        <w:t xml:space="preserve"> various types of speech, hearing and language disorders </w:t>
      </w:r>
      <w:r w:rsidRPr="00DD05F7">
        <w:rPr>
          <w:rFonts w:ascii="Book Antiqua" w:hAnsi="Book Antiqua" w:cs="Arial"/>
          <w:sz w:val="28"/>
          <w:szCs w:val="28"/>
        </w:rPr>
        <w:t xml:space="preserve">have been registered </w:t>
      </w:r>
      <w:r w:rsidR="00113065" w:rsidRPr="00DD05F7">
        <w:rPr>
          <w:rFonts w:ascii="Book Antiqua" w:hAnsi="Book Antiqua" w:cs="Arial"/>
          <w:sz w:val="28"/>
          <w:szCs w:val="28"/>
        </w:rPr>
        <w:t xml:space="preserve">for </w:t>
      </w:r>
      <w:proofErr w:type="spellStart"/>
      <w:r w:rsidR="00113065" w:rsidRPr="00DD05F7">
        <w:rPr>
          <w:rFonts w:ascii="Book Antiqua" w:hAnsi="Book Antiqua" w:cs="Arial"/>
          <w:sz w:val="28"/>
          <w:szCs w:val="28"/>
        </w:rPr>
        <w:t>availaling</w:t>
      </w:r>
      <w:proofErr w:type="spellEnd"/>
      <w:r w:rsidR="00113065" w:rsidRPr="00DD05F7">
        <w:rPr>
          <w:rFonts w:ascii="Book Antiqua" w:hAnsi="Book Antiqua" w:cs="Arial"/>
          <w:sz w:val="28"/>
          <w:szCs w:val="28"/>
        </w:rPr>
        <w:t xml:space="preserve"> clinical services at the institute, </w:t>
      </w:r>
      <w:r w:rsidRPr="00DD05F7">
        <w:rPr>
          <w:rFonts w:ascii="Book Antiqua" w:hAnsi="Book Antiqua" w:cs="Arial"/>
          <w:sz w:val="28"/>
          <w:szCs w:val="28"/>
        </w:rPr>
        <w:t xml:space="preserve">during </w:t>
      </w:r>
      <w:r w:rsidR="00113065" w:rsidRPr="00DD05F7">
        <w:rPr>
          <w:rFonts w:ascii="Book Antiqua" w:hAnsi="Book Antiqua" w:cs="Arial"/>
          <w:sz w:val="28"/>
          <w:szCs w:val="28"/>
        </w:rPr>
        <w:t>2011-12.</w:t>
      </w:r>
      <w:r w:rsidRPr="00DD05F7">
        <w:rPr>
          <w:rFonts w:ascii="Book Antiqua" w:hAnsi="Book Antiqua" w:cs="Arial"/>
          <w:sz w:val="28"/>
          <w:szCs w:val="28"/>
        </w:rPr>
        <w:t xml:space="preserve"> This includes 19,382 new and 28,374 </w:t>
      </w:r>
      <w:r w:rsidR="00113065" w:rsidRPr="00DD05F7">
        <w:rPr>
          <w:rFonts w:ascii="Book Antiqua" w:hAnsi="Book Antiqua" w:cs="Arial"/>
          <w:sz w:val="28"/>
          <w:szCs w:val="28"/>
        </w:rPr>
        <w:t xml:space="preserve">repeat </w:t>
      </w:r>
      <w:r w:rsidR="00113065" w:rsidRPr="00DD05F7">
        <w:rPr>
          <w:rFonts w:ascii="Book Antiqua" w:hAnsi="Book Antiqua" w:cs="Arial"/>
          <w:sz w:val="28"/>
          <w:szCs w:val="28"/>
        </w:rPr>
        <w:lastRenderedPageBreak/>
        <w:t xml:space="preserve">cases. The details of specific clinical </w:t>
      </w:r>
      <w:r w:rsidR="00DD05F7" w:rsidRPr="00DD05F7">
        <w:rPr>
          <w:rFonts w:ascii="Book Antiqua" w:hAnsi="Book Antiqua" w:cs="Arial"/>
          <w:sz w:val="28"/>
          <w:szCs w:val="28"/>
        </w:rPr>
        <w:t>services</w:t>
      </w:r>
      <w:r w:rsidR="00113065" w:rsidRPr="00DD05F7">
        <w:rPr>
          <w:rFonts w:ascii="Book Antiqua" w:hAnsi="Book Antiqua" w:cs="Arial"/>
          <w:sz w:val="28"/>
          <w:szCs w:val="28"/>
        </w:rPr>
        <w:t xml:space="preserve"> provided </w:t>
      </w:r>
      <w:r w:rsidR="00453D4F" w:rsidRPr="00DD05F7">
        <w:rPr>
          <w:rFonts w:ascii="Book Antiqua" w:hAnsi="Book Antiqua" w:cs="Arial"/>
          <w:sz w:val="28"/>
          <w:szCs w:val="28"/>
        </w:rPr>
        <w:t xml:space="preserve">at the outpatient departments of the institute </w:t>
      </w:r>
      <w:r w:rsidR="00113065" w:rsidRPr="00DD05F7">
        <w:rPr>
          <w:rFonts w:ascii="Book Antiqua" w:hAnsi="Book Antiqua" w:cs="Arial"/>
          <w:sz w:val="28"/>
          <w:szCs w:val="28"/>
        </w:rPr>
        <w:t>are as follows.</w:t>
      </w:r>
    </w:p>
    <w:p w:rsidR="00113065" w:rsidRPr="00DD05F7" w:rsidRDefault="00453D4F" w:rsidP="0011306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 xml:space="preserve">Total number of clients evaluated for </w:t>
      </w:r>
      <w:r w:rsidRPr="00DD05F7">
        <w:rPr>
          <w:rFonts w:ascii="Book Antiqua" w:hAnsi="Book Antiqua"/>
          <w:sz w:val="24"/>
          <w:szCs w:val="24"/>
        </w:rPr>
        <w:t>various speech, language disorders= 7370</w:t>
      </w:r>
    </w:p>
    <w:p w:rsidR="00453D4F" w:rsidRPr="00DD05F7" w:rsidRDefault="00453D4F" w:rsidP="0011306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 xml:space="preserve">Total number of clients underwent </w:t>
      </w:r>
      <w:r w:rsidRPr="00DD05F7">
        <w:rPr>
          <w:rFonts w:ascii="Book Antiqua" w:hAnsi="Book Antiqua"/>
          <w:sz w:val="24"/>
          <w:szCs w:val="24"/>
        </w:rPr>
        <w:t>speech and language therapy = 5566</w:t>
      </w:r>
    </w:p>
    <w:p w:rsidR="00453D4F" w:rsidRPr="00DD05F7" w:rsidRDefault="00453D4F" w:rsidP="0011306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/>
          <w:sz w:val="24"/>
          <w:szCs w:val="24"/>
        </w:rPr>
        <w:t>No. of clients seen for hearing evaluation at AIISH</w:t>
      </w:r>
      <w:proofErr w:type="gramStart"/>
      <w:r w:rsidRPr="00DD05F7">
        <w:rPr>
          <w:rFonts w:ascii="Book Antiqua" w:hAnsi="Book Antiqua"/>
          <w:sz w:val="24"/>
          <w:szCs w:val="24"/>
        </w:rPr>
        <w:t>.=</w:t>
      </w:r>
      <w:proofErr w:type="gramEnd"/>
      <w:r w:rsidRPr="00DD05F7">
        <w:rPr>
          <w:rFonts w:ascii="Book Antiqua" w:hAnsi="Book Antiqua"/>
          <w:sz w:val="24"/>
          <w:szCs w:val="24"/>
        </w:rPr>
        <w:t>11375</w:t>
      </w:r>
    </w:p>
    <w:p w:rsidR="00453D4F" w:rsidRPr="00DD05F7" w:rsidRDefault="00453D4F" w:rsidP="0011306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/>
          <w:sz w:val="24"/>
          <w:szCs w:val="24"/>
        </w:rPr>
        <w:t>No. of ears with different degrees of hearing loss:</w:t>
      </w:r>
      <w:r w:rsidRPr="00DD05F7">
        <w:rPr>
          <w:rFonts w:ascii="Book Antiqua" w:hAnsi="Book Antiqua"/>
          <w:sz w:val="24"/>
          <w:szCs w:val="24"/>
        </w:rPr>
        <w:t xml:space="preserve"> </w:t>
      </w:r>
      <w:r w:rsidRPr="00DD05F7">
        <w:rPr>
          <w:rFonts w:ascii="Book Antiqua" w:hAnsi="Book Antiqua"/>
          <w:sz w:val="24"/>
          <w:szCs w:val="24"/>
        </w:rPr>
        <w:t>21890</w:t>
      </w:r>
    </w:p>
    <w:p w:rsidR="00453D4F" w:rsidRPr="00DD05F7" w:rsidRDefault="00453D4F" w:rsidP="0011306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/>
          <w:sz w:val="24"/>
          <w:szCs w:val="24"/>
        </w:rPr>
        <w:t xml:space="preserve">Total no. of clients </w:t>
      </w:r>
      <w:r w:rsidR="009C01A4" w:rsidRPr="00DD05F7">
        <w:rPr>
          <w:rFonts w:ascii="Book Antiqua" w:hAnsi="Book Antiqua"/>
          <w:sz w:val="24"/>
          <w:szCs w:val="24"/>
        </w:rPr>
        <w:t>evaluated for</w:t>
      </w:r>
      <w:r w:rsidRPr="00DD05F7">
        <w:rPr>
          <w:rFonts w:ascii="Book Antiqua" w:hAnsi="Book Antiqua"/>
          <w:sz w:val="24"/>
          <w:szCs w:val="24"/>
        </w:rPr>
        <w:t xml:space="preserve"> hearing devices     </w:t>
      </w:r>
      <w:r w:rsidR="00547591" w:rsidRPr="00DD05F7">
        <w:rPr>
          <w:rFonts w:ascii="Book Antiqua" w:hAnsi="Book Antiqua"/>
          <w:sz w:val="24"/>
          <w:szCs w:val="24"/>
        </w:rPr>
        <w:t>= 8927</w:t>
      </w:r>
    </w:p>
    <w:p w:rsidR="00C60EBB" w:rsidRPr="00DD05F7" w:rsidRDefault="001E75CE" w:rsidP="0011306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DD05F7">
        <w:rPr>
          <w:rFonts w:ascii="Book Antiqua" w:hAnsi="Book Antiqua"/>
          <w:sz w:val="24"/>
          <w:szCs w:val="24"/>
        </w:rPr>
        <w:t>No.of</w:t>
      </w:r>
      <w:proofErr w:type="spellEnd"/>
      <w:r w:rsidRPr="00DD05F7">
        <w:rPr>
          <w:rFonts w:ascii="Book Antiqua" w:hAnsi="Book Antiqua"/>
          <w:sz w:val="24"/>
          <w:szCs w:val="24"/>
        </w:rPr>
        <w:t xml:space="preserve">  </w:t>
      </w:r>
      <w:r w:rsidR="00FC1906" w:rsidRPr="00DD05F7">
        <w:rPr>
          <w:rFonts w:ascii="Book Antiqua" w:hAnsi="Book Antiqua"/>
          <w:sz w:val="24"/>
          <w:szCs w:val="24"/>
        </w:rPr>
        <w:t>Hearing</w:t>
      </w:r>
      <w:proofErr w:type="gramEnd"/>
      <w:r w:rsidR="00FC1906" w:rsidRPr="00DD05F7">
        <w:rPr>
          <w:rFonts w:ascii="Book Antiqua" w:hAnsi="Book Antiqua"/>
          <w:sz w:val="24"/>
          <w:szCs w:val="24"/>
        </w:rPr>
        <w:t xml:space="preserve"> aids distributed under </w:t>
      </w:r>
      <w:r w:rsidR="00F43DD1" w:rsidRPr="00DD05F7">
        <w:rPr>
          <w:rFonts w:ascii="Book Antiqua" w:hAnsi="Book Antiqua"/>
          <w:sz w:val="24"/>
          <w:szCs w:val="24"/>
        </w:rPr>
        <w:t>AIISH Hearing Aid Dispensing Scheme</w:t>
      </w:r>
      <w:r w:rsidR="00FC1906" w:rsidRPr="00DD05F7">
        <w:rPr>
          <w:rFonts w:ascii="Book Antiqua" w:hAnsi="Book Antiqua"/>
          <w:sz w:val="24"/>
          <w:szCs w:val="24"/>
        </w:rPr>
        <w:t>=1300</w:t>
      </w:r>
    </w:p>
    <w:p w:rsidR="00FC1906" w:rsidRPr="00DD05F7" w:rsidRDefault="001E75CE" w:rsidP="0011306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DD05F7">
        <w:rPr>
          <w:rFonts w:ascii="Book Antiqua" w:hAnsi="Book Antiqua"/>
          <w:sz w:val="24"/>
          <w:szCs w:val="24"/>
        </w:rPr>
        <w:t>No.of</w:t>
      </w:r>
      <w:proofErr w:type="spellEnd"/>
      <w:r w:rsidRPr="00DD05F7">
        <w:rPr>
          <w:rFonts w:ascii="Book Antiqua" w:hAnsi="Book Antiqua"/>
          <w:sz w:val="24"/>
          <w:szCs w:val="24"/>
        </w:rPr>
        <w:t xml:space="preserve">   Hearing aids distributed under ADIP Scheme = 1700</w:t>
      </w:r>
    </w:p>
    <w:p w:rsidR="001E75CE" w:rsidRPr="00DD05F7" w:rsidRDefault="001E75CE" w:rsidP="0011306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DD05F7">
        <w:rPr>
          <w:rFonts w:ascii="Book Antiqua" w:hAnsi="Book Antiqua"/>
          <w:sz w:val="24"/>
          <w:szCs w:val="24"/>
        </w:rPr>
        <w:t>No.of</w:t>
      </w:r>
      <w:proofErr w:type="spellEnd"/>
      <w:r w:rsidRPr="00DD05F7">
        <w:rPr>
          <w:rFonts w:ascii="Book Antiqua" w:hAnsi="Book Antiqua"/>
          <w:sz w:val="24"/>
          <w:szCs w:val="24"/>
        </w:rPr>
        <w:t xml:space="preserve"> children with disabilities underwent pre-school training = 198</w:t>
      </w:r>
    </w:p>
    <w:p w:rsidR="001E75CE" w:rsidRPr="00DD05F7" w:rsidRDefault="00D677A8" w:rsidP="0011306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>Psychological assessment</w:t>
      </w:r>
      <w:r w:rsidRPr="00DD05F7">
        <w:rPr>
          <w:rFonts w:ascii="Book Antiqua" w:hAnsi="Book Antiqua"/>
          <w:sz w:val="24"/>
          <w:szCs w:val="24"/>
        </w:rPr>
        <w:t xml:space="preserve">                                                  = 5400</w:t>
      </w:r>
    </w:p>
    <w:p w:rsidR="00D677A8" w:rsidRPr="00DD05F7" w:rsidRDefault="00D677A8" w:rsidP="0011306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 xml:space="preserve">ENT examination                                                                </w:t>
      </w:r>
      <w:r w:rsidRPr="00DD05F7">
        <w:rPr>
          <w:rFonts w:ascii="Book Antiqua" w:hAnsi="Book Antiqua"/>
          <w:sz w:val="24"/>
          <w:szCs w:val="24"/>
        </w:rPr>
        <w:t>33,895</w:t>
      </w:r>
    </w:p>
    <w:p w:rsidR="00D677A8" w:rsidRPr="00DD05F7" w:rsidRDefault="00D677A8" w:rsidP="00D677A8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>Listening training unit</w:t>
      </w:r>
      <w:r w:rsidRPr="00DD05F7">
        <w:rPr>
          <w:rFonts w:ascii="Book Antiqua" w:hAnsi="Book Antiqua" w:cs="Arial"/>
          <w:sz w:val="24"/>
          <w:szCs w:val="24"/>
        </w:rPr>
        <w:t xml:space="preserve">   </w:t>
      </w:r>
      <w:r w:rsidRPr="00DD05F7">
        <w:rPr>
          <w:rFonts w:ascii="Book Antiqua" w:hAnsi="Book Antiqua"/>
          <w:sz w:val="24"/>
          <w:szCs w:val="24"/>
        </w:rPr>
        <w:t>2684</w:t>
      </w:r>
    </w:p>
    <w:p w:rsidR="00D677A8" w:rsidRPr="00DD05F7" w:rsidRDefault="00D677A8" w:rsidP="00D677A8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Book Antiqua" w:hAnsi="Book Antiqua"/>
          <w:b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>Fluency unit</w:t>
      </w:r>
      <w:r w:rsidRPr="00DD05F7">
        <w:rPr>
          <w:rFonts w:ascii="Book Antiqua" w:hAnsi="Book Antiqua" w:cs="Arial"/>
          <w:sz w:val="24"/>
          <w:szCs w:val="24"/>
        </w:rPr>
        <w:t xml:space="preserve">     </w:t>
      </w:r>
      <w:r w:rsidRPr="00DD05F7">
        <w:rPr>
          <w:rFonts w:ascii="Book Antiqua" w:hAnsi="Book Antiqua"/>
          <w:b/>
          <w:sz w:val="24"/>
          <w:szCs w:val="24"/>
        </w:rPr>
        <w:t>688</w:t>
      </w:r>
    </w:p>
    <w:p w:rsidR="00D677A8" w:rsidRPr="00DD05F7" w:rsidRDefault="00D677A8" w:rsidP="00D677A8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>Autism Spectrum Disorders</w:t>
      </w:r>
      <w:r w:rsidRPr="00DD05F7">
        <w:rPr>
          <w:rFonts w:ascii="Book Antiqua" w:hAnsi="Book Antiqua" w:cs="Arial"/>
          <w:sz w:val="24"/>
          <w:szCs w:val="24"/>
        </w:rPr>
        <w:t xml:space="preserve">              </w:t>
      </w:r>
      <w:r w:rsidRPr="00DD05F7">
        <w:rPr>
          <w:rFonts w:ascii="Book Antiqua" w:hAnsi="Book Antiqua"/>
          <w:sz w:val="24"/>
          <w:szCs w:val="24"/>
        </w:rPr>
        <w:t>253</w:t>
      </w:r>
    </w:p>
    <w:p w:rsidR="00D677A8" w:rsidRPr="00DD05F7" w:rsidRDefault="00D677A8" w:rsidP="00D677A8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Book Antiqua" w:hAnsi="Book Antiqua"/>
          <w:bCs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>Augmentative and Alternative Communication (AAC)</w:t>
      </w:r>
      <w:r w:rsidRPr="00DD05F7">
        <w:rPr>
          <w:rFonts w:ascii="Book Antiqua" w:hAnsi="Book Antiqua" w:cs="Arial"/>
          <w:sz w:val="24"/>
          <w:szCs w:val="24"/>
        </w:rPr>
        <w:t xml:space="preserve"> </w:t>
      </w:r>
      <w:r w:rsidRPr="00DD05F7">
        <w:rPr>
          <w:rFonts w:ascii="Book Antiqua" w:hAnsi="Book Antiqua"/>
          <w:bCs/>
          <w:sz w:val="24"/>
          <w:szCs w:val="24"/>
        </w:rPr>
        <w:t xml:space="preserve">269 </w:t>
      </w:r>
    </w:p>
    <w:p w:rsidR="00D677A8" w:rsidRPr="00DD05F7" w:rsidRDefault="00D677A8" w:rsidP="00D677A8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Book Antiqua" w:hAnsi="Book Antiqua" w:cs="Arial"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>Structural Craniofacial Anomalies unit (U-SOFA</w:t>
      </w:r>
      <w:proofErr w:type="gramStart"/>
      <w:r w:rsidRPr="00DD05F7">
        <w:rPr>
          <w:rFonts w:ascii="Book Antiqua" w:hAnsi="Book Antiqua" w:cs="Arial"/>
          <w:sz w:val="24"/>
          <w:szCs w:val="24"/>
        </w:rPr>
        <w:t>)</w:t>
      </w:r>
      <w:r w:rsidRPr="00DD05F7">
        <w:rPr>
          <w:rFonts w:ascii="Book Antiqua" w:hAnsi="Book Antiqua" w:cs="Arial"/>
          <w:sz w:val="24"/>
          <w:szCs w:val="24"/>
        </w:rPr>
        <w:t xml:space="preserve">  251</w:t>
      </w:r>
      <w:proofErr w:type="gramEnd"/>
    </w:p>
    <w:p w:rsidR="00D677A8" w:rsidRPr="00DD05F7" w:rsidRDefault="00D677A8" w:rsidP="00D677A8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Book Antiqua" w:hAnsi="Book Antiqua" w:cs="Arial"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>Vertigo clinic</w:t>
      </w:r>
      <w:r w:rsidRPr="00DD05F7">
        <w:rPr>
          <w:rFonts w:ascii="Book Antiqua" w:hAnsi="Book Antiqua" w:cs="Arial"/>
          <w:sz w:val="24"/>
          <w:szCs w:val="24"/>
        </w:rPr>
        <w:t xml:space="preserve">            264</w:t>
      </w:r>
    </w:p>
    <w:p w:rsidR="00D677A8" w:rsidRPr="00DD05F7" w:rsidRDefault="00D677A8" w:rsidP="00D677A8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Book Antiqua" w:hAnsi="Book Antiqua" w:cs="Arial"/>
          <w:sz w:val="24"/>
          <w:szCs w:val="24"/>
        </w:rPr>
      </w:pPr>
      <w:proofErr w:type="gramStart"/>
      <w:r w:rsidRPr="00DD05F7">
        <w:rPr>
          <w:rFonts w:ascii="Book Antiqua" w:hAnsi="Book Antiqua" w:cs="Arial"/>
          <w:sz w:val="24"/>
          <w:szCs w:val="24"/>
        </w:rPr>
        <w:t xml:space="preserve">Physiotherapy  </w:t>
      </w:r>
      <w:proofErr w:type="spellStart"/>
      <w:r w:rsidR="00F51D23" w:rsidRPr="00DD05F7">
        <w:rPr>
          <w:rFonts w:ascii="Book Antiqua" w:hAnsi="Book Antiqua" w:cs="Arial"/>
          <w:sz w:val="24"/>
          <w:szCs w:val="24"/>
        </w:rPr>
        <w:t>Physiotherapy</w:t>
      </w:r>
      <w:proofErr w:type="spellEnd"/>
      <w:proofErr w:type="gramEnd"/>
      <w:r w:rsidR="00F51D23" w:rsidRPr="00DD05F7">
        <w:rPr>
          <w:rFonts w:ascii="Book Antiqua" w:hAnsi="Book Antiqua" w:cs="Arial"/>
          <w:sz w:val="24"/>
          <w:szCs w:val="24"/>
        </w:rPr>
        <w:t xml:space="preserve"> 523</w:t>
      </w:r>
    </w:p>
    <w:p w:rsidR="00F51D23" w:rsidRPr="00DD05F7" w:rsidRDefault="00F51D23" w:rsidP="00D677A8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Book Antiqua" w:hAnsi="Book Antiqua" w:cs="Arial"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>Occupational therapy 863</w:t>
      </w:r>
    </w:p>
    <w:p w:rsidR="00F51D23" w:rsidRPr="00DD05F7" w:rsidRDefault="00F51D23" w:rsidP="00F51D23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Book Antiqua" w:hAnsi="Book Antiqua" w:cs="Arial"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t>Medical specialty units</w:t>
      </w:r>
      <w:r w:rsidRPr="00DD05F7">
        <w:rPr>
          <w:rFonts w:ascii="Book Antiqua" w:hAnsi="Book Antiqua" w:cs="Arial"/>
          <w:sz w:val="24"/>
          <w:szCs w:val="24"/>
        </w:rPr>
        <w:t xml:space="preserve"> 1060</w:t>
      </w:r>
    </w:p>
    <w:p w:rsidR="00F51D23" w:rsidRPr="00DD05F7" w:rsidRDefault="00F51D23" w:rsidP="00F51D23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Book Antiqua" w:hAnsi="Book Antiqua" w:cs="Arial"/>
          <w:sz w:val="24"/>
          <w:szCs w:val="24"/>
        </w:rPr>
      </w:pPr>
      <w:r w:rsidRPr="00DD05F7">
        <w:rPr>
          <w:rFonts w:ascii="Book Antiqua" w:hAnsi="Book Antiqua" w:cs="Arial"/>
          <w:sz w:val="24"/>
          <w:szCs w:val="24"/>
        </w:rPr>
        <w:lastRenderedPageBreak/>
        <w:t xml:space="preserve">Motor speech </w:t>
      </w:r>
      <w:proofErr w:type="gramStart"/>
      <w:r w:rsidRPr="00DD05F7">
        <w:rPr>
          <w:rFonts w:ascii="Book Antiqua" w:hAnsi="Book Antiqua" w:cs="Arial"/>
          <w:sz w:val="24"/>
          <w:szCs w:val="24"/>
        </w:rPr>
        <w:t>disorder  62</w:t>
      </w:r>
      <w:proofErr w:type="gramEnd"/>
    </w:p>
    <w:p w:rsidR="00453D4F" w:rsidRPr="00DD05F7" w:rsidRDefault="00F51D23" w:rsidP="00113065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DD05F7">
        <w:rPr>
          <w:rFonts w:ascii="Book Antiqua" w:hAnsi="Book Antiqua"/>
          <w:b/>
          <w:sz w:val="28"/>
          <w:szCs w:val="28"/>
        </w:rPr>
        <w:t>Outreach Clinical Services</w:t>
      </w:r>
    </w:p>
    <w:p w:rsidR="00F51D23" w:rsidRPr="00DD05F7" w:rsidRDefault="00F51D23" w:rsidP="0011306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/>
          <w:sz w:val="24"/>
          <w:szCs w:val="24"/>
        </w:rPr>
        <w:t>Number of newborns screened for communication disorders = 13031</w:t>
      </w:r>
    </w:p>
    <w:p w:rsidR="00040CB1" w:rsidRPr="00DD05F7" w:rsidRDefault="00040CB1" w:rsidP="00040CB1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/>
          <w:sz w:val="24"/>
          <w:szCs w:val="24"/>
        </w:rPr>
        <w:t>Hearing evaluation</w:t>
      </w:r>
      <w:r w:rsidRPr="00DD05F7">
        <w:rPr>
          <w:rFonts w:ascii="Book Antiqua" w:eastAsia="Times New Roman" w:hAnsi="Book Antiqua"/>
          <w:sz w:val="24"/>
          <w:szCs w:val="24"/>
        </w:rPr>
        <w:t xml:space="preserve"> of industrial workers</w:t>
      </w:r>
      <w:r w:rsidRPr="00DD05F7">
        <w:rPr>
          <w:rFonts w:ascii="Book Antiqua" w:hAnsi="Book Antiqua"/>
          <w:sz w:val="24"/>
          <w:szCs w:val="24"/>
        </w:rPr>
        <w:t xml:space="preserve"> = 132</w:t>
      </w:r>
    </w:p>
    <w:p w:rsidR="005C7428" w:rsidRPr="00DD05F7" w:rsidRDefault="005C7428" w:rsidP="00040CB1">
      <w:pPr>
        <w:spacing w:after="0" w:line="360" w:lineRule="auto"/>
        <w:rPr>
          <w:rFonts w:ascii="Book Antiqua" w:hAnsi="Book Antiqua"/>
          <w:sz w:val="24"/>
          <w:szCs w:val="24"/>
        </w:rPr>
      </w:pPr>
      <w:proofErr w:type="spellStart"/>
      <w:r w:rsidRPr="00DD05F7">
        <w:rPr>
          <w:rFonts w:ascii="Book Antiqua" w:hAnsi="Book Antiqua"/>
          <w:sz w:val="24"/>
          <w:szCs w:val="24"/>
        </w:rPr>
        <w:t>No.of</w:t>
      </w:r>
      <w:proofErr w:type="spellEnd"/>
      <w:r w:rsidRPr="00DD05F7">
        <w:rPr>
          <w:rFonts w:ascii="Book Antiqua" w:hAnsi="Book Antiqua"/>
          <w:sz w:val="24"/>
          <w:szCs w:val="24"/>
        </w:rPr>
        <w:t xml:space="preserve"> schools in which </w:t>
      </w:r>
      <w:proofErr w:type="gramStart"/>
      <w:r w:rsidRPr="00DD05F7">
        <w:rPr>
          <w:rFonts w:ascii="Book Antiqua" w:hAnsi="Book Antiqua"/>
          <w:sz w:val="24"/>
          <w:szCs w:val="24"/>
        </w:rPr>
        <w:t>screening  for</w:t>
      </w:r>
      <w:proofErr w:type="gramEnd"/>
      <w:r w:rsidRPr="00DD05F7">
        <w:rPr>
          <w:rFonts w:ascii="Book Antiqua" w:hAnsi="Book Antiqua"/>
          <w:sz w:val="24"/>
          <w:szCs w:val="24"/>
        </w:rPr>
        <w:t xml:space="preserve"> communication disorders conducted =23</w:t>
      </w:r>
    </w:p>
    <w:p w:rsidR="00040CB1" w:rsidRPr="00DD05F7" w:rsidRDefault="005C7428" w:rsidP="00040CB1">
      <w:pPr>
        <w:spacing w:after="0" w:line="360" w:lineRule="auto"/>
        <w:rPr>
          <w:rFonts w:ascii="Book Antiqua" w:hAnsi="Book Antiqua"/>
          <w:sz w:val="24"/>
          <w:szCs w:val="24"/>
        </w:rPr>
      </w:pPr>
      <w:proofErr w:type="spellStart"/>
      <w:r w:rsidRPr="00DD05F7">
        <w:rPr>
          <w:rFonts w:ascii="Book Antiqua" w:hAnsi="Book Antiqua"/>
          <w:sz w:val="24"/>
          <w:szCs w:val="24"/>
        </w:rPr>
        <w:t>No.of</w:t>
      </w:r>
      <w:proofErr w:type="spellEnd"/>
      <w:r w:rsidRPr="00DD05F7">
        <w:rPr>
          <w:rFonts w:ascii="Book Antiqua" w:hAnsi="Book Antiqua"/>
          <w:sz w:val="24"/>
          <w:szCs w:val="24"/>
        </w:rPr>
        <w:t xml:space="preserve"> students identified </w:t>
      </w:r>
      <w:proofErr w:type="gramStart"/>
      <w:r w:rsidRPr="00DD05F7">
        <w:rPr>
          <w:rFonts w:ascii="Book Antiqua" w:hAnsi="Book Antiqua"/>
          <w:sz w:val="24"/>
          <w:szCs w:val="24"/>
        </w:rPr>
        <w:t>with  communication</w:t>
      </w:r>
      <w:proofErr w:type="gramEnd"/>
      <w:r w:rsidRPr="00DD05F7">
        <w:rPr>
          <w:rFonts w:ascii="Book Antiqua" w:hAnsi="Book Antiqua"/>
          <w:sz w:val="24"/>
          <w:szCs w:val="24"/>
        </w:rPr>
        <w:t xml:space="preserve"> disorders = 401</w:t>
      </w:r>
    </w:p>
    <w:p w:rsidR="005C7428" w:rsidRPr="00DD05F7" w:rsidRDefault="005C7428" w:rsidP="005C7428">
      <w:pPr>
        <w:spacing w:after="0" w:line="360" w:lineRule="auto"/>
        <w:rPr>
          <w:rFonts w:ascii="Book Antiqua" w:hAnsi="Book Antiqua"/>
          <w:sz w:val="24"/>
          <w:szCs w:val="24"/>
        </w:rPr>
      </w:pPr>
      <w:proofErr w:type="spellStart"/>
      <w:r w:rsidRPr="00DD05F7">
        <w:rPr>
          <w:rFonts w:ascii="Book Antiqua" w:hAnsi="Book Antiqua"/>
          <w:sz w:val="24"/>
          <w:szCs w:val="24"/>
        </w:rPr>
        <w:t>Clents</w:t>
      </w:r>
      <w:proofErr w:type="spellEnd"/>
      <w:r w:rsidRPr="00DD05F7">
        <w:rPr>
          <w:rFonts w:ascii="Book Antiqua" w:hAnsi="Book Antiqua"/>
          <w:sz w:val="24"/>
          <w:szCs w:val="24"/>
        </w:rPr>
        <w:t xml:space="preserve"> evaluated for communication disorders at </w:t>
      </w:r>
      <w:proofErr w:type="gramStart"/>
      <w:r w:rsidRPr="00DD05F7">
        <w:rPr>
          <w:rFonts w:ascii="Book Antiqua" w:hAnsi="Book Antiqua"/>
          <w:sz w:val="24"/>
          <w:szCs w:val="24"/>
        </w:rPr>
        <w:t>4  outreach</w:t>
      </w:r>
      <w:proofErr w:type="gramEnd"/>
      <w:r w:rsidRPr="00DD05F7">
        <w:rPr>
          <w:rFonts w:ascii="Book Antiqua" w:hAnsi="Book Antiqua"/>
          <w:sz w:val="24"/>
          <w:szCs w:val="24"/>
        </w:rPr>
        <w:t xml:space="preserve"> clinical </w:t>
      </w:r>
      <w:proofErr w:type="spellStart"/>
      <w:r w:rsidRPr="00DD05F7">
        <w:rPr>
          <w:rFonts w:ascii="Book Antiqua" w:hAnsi="Book Antiqua"/>
          <w:sz w:val="24"/>
          <w:szCs w:val="24"/>
        </w:rPr>
        <w:t>centres</w:t>
      </w:r>
      <w:proofErr w:type="spellEnd"/>
      <w:r w:rsidRPr="00DD05F7">
        <w:rPr>
          <w:rFonts w:ascii="Book Antiqua" w:hAnsi="Book Antiqua"/>
          <w:sz w:val="24"/>
          <w:szCs w:val="24"/>
        </w:rPr>
        <w:t xml:space="preserve">   </w:t>
      </w:r>
      <w:r w:rsidR="00DD05F7">
        <w:rPr>
          <w:rFonts w:ascii="Book Antiqua" w:hAnsi="Book Antiqua"/>
          <w:sz w:val="24"/>
          <w:szCs w:val="24"/>
        </w:rPr>
        <w:t>=</w:t>
      </w:r>
      <w:r w:rsidRPr="00DD05F7">
        <w:rPr>
          <w:rFonts w:ascii="Book Antiqua" w:hAnsi="Book Antiqua"/>
          <w:sz w:val="24"/>
          <w:szCs w:val="24"/>
        </w:rPr>
        <w:t xml:space="preserve">   1650</w:t>
      </w:r>
    </w:p>
    <w:p w:rsidR="005C7428" w:rsidRPr="00DD05F7" w:rsidRDefault="005C7428" w:rsidP="005C7428">
      <w:pPr>
        <w:spacing w:after="0" w:line="360" w:lineRule="auto"/>
        <w:rPr>
          <w:rFonts w:ascii="Book Antiqua" w:hAnsi="Book Antiqua"/>
          <w:sz w:val="24"/>
          <w:szCs w:val="24"/>
        </w:rPr>
      </w:pPr>
    </w:p>
    <w:p w:rsidR="00040CB1" w:rsidRPr="00DD05F7" w:rsidRDefault="00DD05F7" w:rsidP="00DD05F7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C7428" w:rsidRPr="00DD05F7">
        <w:rPr>
          <w:rFonts w:ascii="Book Antiqua" w:hAnsi="Book Antiqua"/>
          <w:sz w:val="24"/>
          <w:szCs w:val="24"/>
        </w:rPr>
        <w:t>No.of</w:t>
      </w:r>
      <w:proofErr w:type="spellEnd"/>
      <w:r w:rsidR="005C7428" w:rsidRPr="00DD05F7">
        <w:rPr>
          <w:rFonts w:ascii="Book Antiqua" w:hAnsi="Book Antiqua"/>
          <w:sz w:val="24"/>
          <w:szCs w:val="24"/>
        </w:rPr>
        <w:t xml:space="preserve"> Camps conducted to screen individuals with speech, language and hearing disorders = 5</w:t>
      </w:r>
    </w:p>
    <w:p w:rsidR="005C7428" w:rsidRPr="00DD05F7" w:rsidRDefault="00C12235" w:rsidP="00C12235">
      <w:pPr>
        <w:spacing w:after="0"/>
        <w:rPr>
          <w:rFonts w:ascii="Book Antiqua" w:hAnsi="Book Antiqua"/>
          <w:sz w:val="24"/>
          <w:szCs w:val="24"/>
        </w:rPr>
      </w:pPr>
      <w:r w:rsidRPr="00DD05F7">
        <w:rPr>
          <w:rFonts w:ascii="Book Antiqua" w:hAnsi="Book Antiqua"/>
          <w:sz w:val="24"/>
          <w:szCs w:val="24"/>
        </w:rPr>
        <w:t>Total No. of clients evaluated at camps = 15801</w:t>
      </w:r>
    </w:p>
    <w:p w:rsidR="00C12235" w:rsidRPr="00DD05F7" w:rsidRDefault="00C12235" w:rsidP="00C12235">
      <w:pPr>
        <w:spacing w:after="0"/>
        <w:rPr>
          <w:rFonts w:ascii="Book Antiqua" w:hAnsi="Book Antiqua"/>
          <w:sz w:val="24"/>
          <w:szCs w:val="24"/>
        </w:rPr>
      </w:pPr>
      <w:proofErr w:type="spellStart"/>
      <w:r w:rsidRPr="00DD05F7">
        <w:rPr>
          <w:rFonts w:ascii="Book Antiqua" w:hAnsi="Book Antiqua"/>
          <w:sz w:val="24"/>
          <w:szCs w:val="24"/>
        </w:rPr>
        <w:t>No.of</w:t>
      </w:r>
      <w:proofErr w:type="spellEnd"/>
      <w:r w:rsidRPr="00DD05F7">
        <w:rPr>
          <w:rFonts w:ascii="Book Antiqua" w:hAnsi="Book Antiqua"/>
          <w:sz w:val="24"/>
          <w:szCs w:val="24"/>
        </w:rPr>
        <w:t xml:space="preserve"> clients referred to AIISH at camps=1045</w:t>
      </w:r>
    </w:p>
    <w:p w:rsidR="00DD05F7" w:rsidRPr="00DD05F7" w:rsidRDefault="00DD05F7" w:rsidP="00DD05F7">
      <w:pPr>
        <w:spacing w:after="0"/>
        <w:rPr>
          <w:rFonts w:ascii="Book Antiqua" w:hAnsi="Book Antiqua" w:cs="Arial"/>
          <w:sz w:val="24"/>
          <w:szCs w:val="24"/>
        </w:rPr>
      </w:pPr>
      <w:proofErr w:type="spellStart"/>
      <w:r w:rsidRPr="00DD05F7">
        <w:rPr>
          <w:rFonts w:ascii="Book Antiqua" w:hAnsi="Book Antiqua" w:cs="Arial"/>
          <w:sz w:val="24"/>
          <w:szCs w:val="24"/>
        </w:rPr>
        <w:t>No.of</w:t>
      </w:r>
      <w:proofErr w:type="spellEnd"/>
      <w:r w:rsidRPr="00DD05F7">
        <w:rPr>
          <w:rFonts w:ascii="Book Antiqua" w:hAnsi="Book Antiqua" w:cs="Arial"/>
          <w:sz w:val="24"/>
          <w:szCs w:val="24"/>
        </w:rPr>
        <w:t xml:space="preserve"> public lectures conducted to create awareness in </w:t>
      </w:r>
      <w:proofErr w:type="gramStart"/>
      <w:r w:rsidRPr="00DD05F7">
        <w:rPr>
          <w:rFonts w:ascii="Book Antiqua" w:hAnsi="Book Antiqua" w:cs="Arial"/>
          <w:sz w:val="24"/>
          <w:szCs w:val="24"/>
        </w:rPr>
        <w:t>public  about</w:t>
      </w:r>
      <w:proofErr w:type="gramEnd"/>
      <w:r w:rsidRPr="00DD05F7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DD05F7">
        <w:rPr>
          <w:rFonts w:ascii="Book Antiqua" w:hAnsi="Book Antiqua" w:cs="Arial"/>
          <w:sz w:val="24"/>
          <w:szCs w:val="24"/>
        </w:rPr>
        <w:t>Comm.disoders</w:t>
      </w:r>
      <w:proofErr w:type="spellEnd"/>
      <w:r w:rsidRPr="00DD05F7">
        <w:rPr>
          <w:rFonts w:ascii="Book Antiqua" w:hAnsi="Book Antiqua" w:cs="Arial"/>
          <w:sz w:val="24"/>
          <w:szCs w:val="24"/>
        </w:rPr>
        <w:t xml:space="preserve"> = 12</w:t>
      </w:r>
    </w:p>
    <w:p w:rsidR="00C12235" w:rsidRPr="00DD05F7" w:rsidRDefault="00C12235" w:rsidP="00C12235">
      <w:pPr>
        <w:spacing w:after="0"/>
        <w:rPr>
          <w:rFonts w:ascii="Book Antiqua" w:hAnsi="Book Antiqua"/>
          <w:sz w:val="28"/>
          <w:szCs w:val="28"/>
        </w:rPr>
      </w:pPr>
    </w:p>
    <w:p w:rsidR="00C12235" w:rsidRPr="00DD05F7" w:rsidRDefault="00C12235" w:rsidP="00C12235">
      <w:pPr>
        <w:spacing w:after="0"/>
        <w:rPr>
          <w:rFonts w:ascii="Book Antiqua" w:hAnsi="Book Antiqua" w:cs="Arial"/>
          <w:b/>
          <w:sz w:val="28"/>
          <w:szCs w:val="28"/>
        </w:rPr>
      </w:pPr>
      <w:r w:rsidRPr="00DD05F7">
        <w:rPr>
          <w:rFonts w:ascii="Book Antiqua" w:hAnsi="Book Antiqua" w:cs="Arial"/>
          <w:b/>
          <w:sz w:val="28"/>
          <w:szCs w:val="28"/>
        </w:rPr>
        <w:t>Other Activities and Events</w:t>
      </w:r>
    </w:p>
    <w:p w:rsidR="00656395" w:rsidRPr="00DD05F7" w:rsidRDefault="00656395" w:rsidP="00C12235">
      <w:pPr>
        <w:spacing w:after="0"/>
        <w:rPr>
          <w:rFonts w:ascii="Book Antiqua" w:hAnsi="Book Antiqua" w:cs="Arial"/>
          <w:b/>
          <w:sz w:val="28"/>
          <w:szCs w:val="28"/>
        </w:rPr>
      </w:pPr>
    </w:p>
    <w:p w:rsidR="00412682" w:rsidRPr="00DD05F7" w:rsidRDefault="0067510F" w:rsidP="00DD05F7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DD05F7">
        <w:rPr>
          <w:rFonts w:ascii="Book Antiqua" w:hAnsi="Book Antiqua"/>
          <w:sz w:val="28"/>
          <w:szCs w:val="28"/>
        </w:rPr>
        <w:t xml:space="preserve">Launching of Network Link between AIISH, Mysore &amp; Its Ten remote </w:t>
      </w:r>
      <w:proofErr w:type="spellStart"/>
      <w:r w:rsidRPr="00DD05F7">
        <w:rPr>
          <w:rFonts w:ascii="Book Antiqua" w:hAnsi="Book Antiqua"/>
          <w:sz w:val="28"/>
          <w:szCs w:val="28"/>
        </w:rPr>
        <w:t>Centres</w:t>
      </w:r>
      <w:proofErr w:type="spellEnd"/>
      <w:r w:rsidRPr="00DD05F7">
        <w:rPr>
          <w:rFonts w:ascii="Book Antiqua" w:hAnsi="Book Antiqua"/>
          <w:sz w:val="28"/>
          <w:szCs w:val="28"/>
        </w:rPr>
        <w:t xml:space="preserve">” on                    3rd February 2012 by Sri </w:t>
      </w:r>
      <w:proofErr w:type="spellStart"/>
      <w:r w:rsidRPr="00DD05F7">
        <w:rPr>
          <w:rFonts w:ascii="Book Antiqua" w:hAnsi="Book Antiqua"/>
          <w:sz w:val="28"/>
          <w:szCs w:val="28"/>
        </w:rPr>
        <w:t>Keshav</w:t>
      </w:r>
      <w:proofErr w:type="spellEnd"/>
      <w:r w:rsidRPr="00DD05F7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D05F7">
        <w:rPr>
          <w:rFonts w:ascii="Book Antiqua" w:hAnsi="Book Antiqua"/>
          <w:sz w:val="28"/>
          <w:szCs w:val="28"/>
        </w:rPr>
        <w:t>Desiraju</w:t>
      </w:r>
      <w:proofErr w:type="spellEnd"/>
      <w:r w:rsidRPr="00DD05F7">
        <w:rPr>
          <w:rFonts w:ascii="Book Antiqua" w:hAnsi="Book Antiqua"/>
          <w:sz w:val="28"/>
          <w:szCs w:val="28"/>
        </w:rPr>
        <w:t>, IAS, Additional Secretary, Ministry of Health &amp; Family Welfare, Government of India.</w:t>
      </w:r>
    </w:p>
    <w:p w:rsidR="00412682" w:rsidRPr="00DD05F7" w:rsidRDefault="00DD05F7" w:rsidP="00DD05F7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DD05F7">
        <w:rPr>
          <w:rFonts w:ascii="Book Antiqua" w:hAnsi="Book Antiqua" w:cs="Arial"/>
          <w:sz w:val="28"/>
          <w:szCs w:val="28"/>
        </w:rPr>
        <w:t>Three special clinics namely (</w:t>
      </w:r>
      <w:proofErr w:type="spellStart"/>
      <w:r w:rsidRPr="00DD05F7">
        <w:rPr>
          <w:rFonts w:ascii="Book Antiqua" w:hAnsi="Book Antiqua" w:cs="Arial"/>
          <w:sz w:val="28"/>
          <w:szCs w:val="28"/>
        </w:rPr>
        <w:t>i</w:t>
      </w:r>
      <w:proofErr w:type="spellEnd"/>
      <w:proofErr w:type="gramStart"/>
      <w:r w:rsidRPr="00DD05F7">
        <w:rPr>
          <w:rFonts w:ascii="Book Antiqua" w:hAnsi="Book Antiqua" w:cs="Arial"/>
          <w:sz w:val="28"/>
          <w:szCs w:val="28"/>
        </w:rPr>
        <w:t>)</w:t>
      </w:r>
      <w:r w:rsidR="00412682" w:rsidRPr="00DD05F7">
        <w:rPr>
          <w:rFonts w:ascii="Book Antiqua" w:hAnsi="Book Antiqua" w:cs="Arial"/>
          <w:sz w:val="28"/>
          <w:szCs w:val="28"/>
        </w:rPr>
        <w:t>Caregivers</w:t>
      </w:r>
      <w:proofErr w:type="gramEnd"/>
      <w:r w:rsidR="00412682" w:rsidRPr="00DD05F7">
        <w:rPr>
          <w:rFonts w:ascii="Book Antiqua" w:hAnsi="Book Antiqua" w:cs="Arial"/>
          <w:sz w:val="28"/>
          <w:szCs w:val="28"/>
        </w:rPr>
        <w:t xml:space="preserve"> Literacy Training Unit (CLTU)</w:t>
      </w:r>
      <w:r w:rsidRPr="00DD05F7">
        <w:rPr>
          <w:rFonts w:ascii="Book Antiqua" w:hAnsi="Book Antiqua" w:cs="Arial"/>
          <w:sz w:val="28"/>
          <w:szCs w:val="28"/>
        </w:rPr>
        <w:t>(ii)</w:t>
      </w:r>
      <w:r w:rsidR="00412682" w:rsidRPr="00DD05F7">
        <w:rPr>
          <w:rFonts w:ascii="Book Antiqua" w:hAnsi="Book Antiqua"/>
          <w:sz w:val="28"/>
          <w:szCs w:val="28"/>
        </w:rPr>
        <w:t xml:space="preserve"> Motor Speech Disorders ‘(MSC)’ clinic</w:t>
      </w:r>
      <w:r w:rsidRPr="00DD05F7">
        <w:rPr>
          <w:rFonts w:ascii="Book Antiqua" w:hAnsi="Book Antiqua"/>
          <w:sz w:val="28"/>
          <w:szCs w:val="28"/>
        </w:rPr>
        <w:t xml:space="preserve"> and (iii) Unit for Structural </w:t>
      </w:r>
      <w:proofErr w:type="spellStart"/>
      <w:r w:rsidRPr="00DD05F7">
        <w:rPr>
          <w:rFonts w:ascii="Book Antiqua" w:hAnsi="Book Antiqua"/>
          <w:sz w:val="28"/>
          <w:szCs w:val="28"/>
        </w:rPr>
        <w:t>Orofacial</w:t>
      </w:r>
      <w:proofErr w:type="spellEnd"/>
      <w:r w:rsidRPr="00DD05F7">
        <w:rPr>
          <w:rFonts w:ascii="Book Antiqua" w:hAnsi="Book Antiqua"/>
          <w:sz w:val="28"/>
          <w:szCs w:val="28"/>
        </w:rPr>
        <w:t xml:space="preserve"> Anomalies </w:t>
      </w:r>
      <w:r w:rsidR="00412682" w:rsidRPr="00DD05F7">
        <w:rPr>
          <w:rFonts w:ascii="Book Antiqua" w:hAnsi="Book Antiqua" w:cs="Arial"/>
          <w:sz w:val="28"/>
          <w:szCs w:val="28"/>
        </w:rPr>
        <w:t>w</w:t>
      </w:r>
      <w:r w:rsidRPr="00DD05F7">
        <w:rPr>
          <w:rFonts w:ascii="Book Antiqua" w:hAnsi="Book Antiqua" w:cs="Arial"/>
          <w:sz w:val="28"/>
          <w:szCs w:val="28"/>
        </w:rPr>
        <w:t xml:space="preserve">ere </w:t>
      </w:r>
      <w:r w:rsidR="00412682" w:rsidRPr="00DD05F7">
        <w:rPr>
          <w:rFonts w:ascii="Book Antiqua" w:hAnsi="Book Antiqua" w:cs="Arial"/>
          <w:sz w:val="28"/>
          <w:szCs w:val="28"/>
        </w:rPr>
        <w:t xml:space="preserve"> inaugurated on 9 August 2011.</w:t>
      </w:r>
    </w:p>
    <w:p w:rsidR="0067510F" w:rsidRPr="00DD05F7" w:rsidRDefault="0067510F" w:rsidP="00DD05F7">
      <w:pPr>
        <w:spacing w:after="0"/>
        <w:ind w:firstLine="75"/>
        <w:jc w:val="both"/>
        <w:rPr>
          <w:rFonts w:ascii="Book Antiqua" w:hAnsi="Book Antiqua"/>
          <w:sz w:val="28"/>
          <w:szCs w:val="28"/>
        </w:rPr>
      </w:pPr>
    </w:p>
    <w:p w:rsidR="00453D4F" w:rsidRPr="00DD05F7" w:rsidRDefault="00656395" w:rsidP="00DD05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DD05F7">
        <w:rPr>
          <w:rFonts w:ascii="Book Antiqua" w:hAnsi="Book Antiqua"/>
          <w:sz w:val="28"/>
          <w:szCs w:val="28"/>
        </w:rPr>
        <w:t xml:space="preserve">Foundation stone for ‘Knowledge Park’: Sri. </w:t>
      </w:r>
      <w:proofErr w:type="spellStart"/>
      <w:r w:rsidRPr="00DD05F7">
        <w:rPr>
          <w:rFonts w:ascii="Book Antiqua" w:hAnsi="Book Antiqua"/>
          <w:sz w:val="28"/>
          <w:szCs w:val="28"/>
        </w:rPr>
        <w:t>Keshav</w:t>
      </w:r>
      <w:proofErr w:type="spellEnd"/>
      <w:r w:rsidRPr="00DD05F7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D05F7">
        <w:rPr>
          <w:rFonts w:ascii="Book Antiqua" w:hAnsi="Book Antiqua"/>
          <w:sz w:val="28"/>
          <w:szCs w:val="28"/>
        </w:rPr>
        <w:t>Desiraju</w:t>
      </w:r>
      <w:proofErr w:type="spellEnd"/>
      <w:r w:rsidRPr="00DD05F7">
        <w:rPr>
          <w:rFonts w:ascii="Book Antiqua" w:hAnsi="Book Antiqua"/>
          <w:sz w:val="28"/>
          <w:szCs w:val="28"/>
        </w:rPr>
        <w:t>, Additional Secretary, Ministry of Health and Family Welfare, Government of India laid the foundation stone for ‘Knowledge Park” on 12</w:t>
      </w:r>
      <w:r w:rsidRPr="00DD05F7">
        <w:rPr>
          <w:rFonts w:ascii="Book Antiqua" w:hAnsi="Book Antiqua"/>
          <w:sz w:val="28"/>
          <w:szCs w:val="28"/>
          <w:vertAlign w:val="superscript"/>
        </w:rPr>
        <w:t>th</w:t>
      </w:r>
      <w:r w:rsidRPr="00DD05F7">
        <w:rPr>
          <w:rFonts w:ascii="Book Antiqua" w:hAnsi="Book Antiqua"/>
          <w:sz w:val="28"/>
          <w:szCs w:val="28"/>
        </w:rPr>
        <w:t xml:space="preserve"> October 2011.</w:t>
      </w:r>
    </w:p>
    <w:sectPr w:rsidR="00453D4F" w:rsidRPr="00DD05F7" w:rsidSect="00B60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26BF"/>
    <w:multiLevelType w:val="hybridMultilevel"/>
    <w:tmpl w:val="55D2DA50"/>
    <w:lvl w:ilvl="0" w:tplc="F1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87ADB"/>
    <w:multiLevelType w:val="multilevel"/>
    <w:tmpl w:val="FAA4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710F6"/>
    <w:multiLevelType w:val="hybridMultilevel"/>
    <w:tmpl w:val="5584380A"/>
    <w:lvl w:ilvl="0" w:tplc="40CC41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2E6E8DD6">
      <w:start w:val="2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2E164E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7D6"/>
    <w:rsid w:val="00040CB1"/>
    <w:rsid w:val="000C77D6"/>
    <w:rsid w:val="00113065"/>
    <w:rsid w:val="001E75CE"/>
    <w:rsid w:val="00412682"/>
    <w:rsid w:val="00453D4F"/>
    <w:rsid w:val="00547591"/>
    <w:rsid w:val="005C7428"/>
    <w:rsid w:val="00656395"/>
    <w:rsid w:val="0067510F"/>
    <w:rsid w:val="00751D28"/>
    <w:rsid w:val="009C01A4"/>
    <w:rsid w:val="00B35188"/>
    <w:rsid w:val="00B60C97"/>
    <w:rsid w:val="00C12235"/>
    <w:rsid w:val="00C60EBB"/>
    <w:rsid w:val="00D677A8"/>
    <w:rsid w:val="00DD05F7"/>
    <w:rsid w:val="00E21E2D"/>
    <w:rsid w:val="00F43DD1"/>
    <w:rsid w:val="00F51D23"/>
    <w:rsid w:val="00FC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2012-04-30T21:16:00Z</dcterms:created>
  <dcterms:modified xsi:type="dcterms:W3CDTF">2012-04-30T21:16:00Z</dcterms:modified>
</cp:coreProperties>
</file>