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F3" w:rsidRPr="00952AC3" w:rsidRDefault="00596AF3" w:rsidP="00596AF3">
      <w:pPr>
        <w:jc w:val="center"/>
        <w:rPr>
          <w:rFonts w:ascii="Times New Roman" w:eastAsia="MS Mincho" w:hAnsi="Times New Roman"/>
          <w:b/>
          <w:sz w:val="24"/>
          <w:szCs w:val="24"/>
        </w:rPr>
      </w:pPr>
      <w:r w:rsidRPr="00952AC3">
        <w:rPr>
          <w:rFonts w:ascii="Times New Roman" w:eastAsia="MS Mincho" w:hAnsi="Times New Roman"/>
          <w:b/>
          <w:sz w:val="24"/>
          <w:szCs w:val="24"/>
        </w:rPr>
        <w:t>ALL INDIA INSTITUTE OF SPEECH AND HEARING, MYSORE: 570 006</w:t>
      </w:r>
    </w:p>
    <w:p w:rsidR="00596AF3" w:rsidRPr="00952AC3" w:rsidRDefault="00596AF3" w:rsidP="00596AF3">
      <w:pPr>
        <w:pStyle w:val="PlainText"/>
        <w:jc w:val="center"/>
        <w:rPr>
          <w:rFonts w:eastAsia="MS Mincho"/>
          <w:b/>
        </w:rPr>
      </w:pPr>
      <w:r w:rsidRPr="00952AC3">
        <w:rPr>
          <w:rFonts w:eastAsia="MS Mincho"/>
          <w:b/>
        </w:rPr>
        <w:t>DEPARTMENT OF CLINICAL PSYCHOLOGY</w:t>
      </w:r>
    </w:p>
    <w:p w:rsidR="00675901" w:rsidRDefault="00675901" w:rsidP="00675901">
      <w:pPr>
        <w:rPr>
          <w:rFonts w:ascii="Times New Roman" w:hAnsi="Times New Roman" w:cs="Times New Roman"/>
          <w:sz w:val="24"/>
          <w:szCs w:val="24"/>
        </w:rPr>
      </w:pPr>
      <w:r w:rsidRPr="00B91D58">
        <w:rPr>
          <w:rFonts w:ascii="Times New Roman" w:hAnsi="Times New Roman" w:cs="Times New Roman"/>
          <w:sz w:val="24"/>
          <w:szCs w:val="24"/>
        </w:rPr>
        <w:t>No. SH/</w:t>
      </w:r>
      <w:r>
        <w:rPr>
          <w:rFonts w:ascii="Times New Roman" w:hAnsi="Times New Roman" w:cs="Times New Roman"/>
          <w:sz w:val="24"/>
          <w:szCs w:val="24"/>
        </w:rPr>
        <w:t>CLIPSY/</w:t>
      </w:r>
      <w:r w:rsidRPr="00B91D58">
        <w:rPr>
          <w:rFonts w:ascii="Times New Roman" w:hAnsi="Times New Roman" w:cs="Times New Roman"/>
          <w:sz w:val="24"/>
          <w:szCs w:val="24"/>
        </w:rPr>
        <w:t>AR/ 2011-12</w:t>
      </w:r>
      <w:r>
        <w:rPr>
          <w:rFonts w:ascii="Times New Roman" w:hAnsi="Times New Roman" w:cs="Times New Roman"/>
          <w:sz w:val="24"/>
          <w:szCs w:val="24"/>
        </w:rPr>
        <w:t xml:space="preserve">                                                                                        01</w:t>
      </w:r>
      <w:r w:rsidRPr="00B91D58">
        <w:rPr>
          <w:rFonts w:ascii="Times New Roman" w:hAnsi="Times New Roman" w:cs="Times New Roman"/>
          <w:sz w:val="24"/>
          <w:szCs w:val="24"/>
        </w:rPr>
        <w:t>.0</w:t>
      </w:r>
      <w:r>
        <w:rPr>
          <w:rFonts w:ascii="Times New Roman" w:hAnsi="Times New Roman" w:cs="Times New Roman"/>
          <w:sz w:val="24"/>
          <w:szCs w:val="24"/>
        </w:rPr>
        <w:t>5</w:t>
      </w:r>
      <w:r w:rsidRPr="00B91D58">
        <w:rPr>
          <w:rFonts w:ascii="Times New Roman" w:hAnsi="Times New Roman" w:cs="Times New Roman"/>
          <w:sz w:val="24"/>
          <w:szCs w:val="24"/>
        </w:rPr>
        <w:t>.2012</w:t>
      </w:r>
      <w:r>
        <w:rPr>
          <w:rFonts w:ascii="Times New Roman" w:hAnsi="Times New Roman" w:cs="Times New Roman"/>
          <w:sz w:val="24"/>
          <w:szCs w:val="24"/>
        </w:rPr>
        <w:tab/>
        <w:t xml:space="preserve">  </w:t>
      </w:r>
    </w:p>
    <w:p w:rsidR="00675901" w:rsidRPr="00613B6B" w:rsidRDefault="00675901" w:rsidP="00675901">
      <w:pPr>
        <w:rPr>
          <w:rFonts w:ascii="Times New Roman" w:hAnsi="Times New Roman" w:cs="Times New Roman"/>
          <w:b/>
          <w:sz w:val="24"/>
          <w:szCs w:val="24"/>
        </w:rPr>
      </w:pPr>
      <w:r>
        <w:rPr>
          <w:rFonts w:ascii="Times New Roman" w:hAnsi="Times New Roman" w:cs="Times New Roman"/>
          <w:b/>
          <w:sz w:val="24"/>
          <w:szCs w:val="24"/>
        </w:rPr>
        <w:t>S</w:t>
      </w:r>
      <w:r w:rsidRPr="00613B6B">
        <w:rPr>
          <w:rFonts w:ascii="Times New Roman" w:hAnsi="Times New Roman" w:cs="Times New Roman"/>
          <w:b/>
          <w:sz w:val="24"/>
          <w:szCs w:val="24"/>
        </w:rPr>
        <w:t xml:space="preserve">ubmitted to </w:t>
      </w:r>
      <w:r>
        <w:rPr>
          <w:rFonts w:ascii="Times New Roman" w:hAnsi="Times New Roman" w:cs="Times New Roman"/>
          <w:b/>
          <w:sz w:val="24"/>
          <w:szCs w:val="24"/>
        </w:rPr>
        <w:t xml:space="preserve">the </w:t>
      </w:r>
      <w:r w:rsidRPr="00613B6B">
        <w:rPr>
          <w:rFonts w:ascii="Times New Roman" w:hAnsi="Times New Roman" w:cs="Times New Roman"/>
          <w:b/>
          <w:sz w:val="24"/>
          <w:szCs w:val="24"/>
        </w:rPr>
        <w:t xml:space="preserve">Director    </w:t>
      </w:r>
    </w:p>
    <w:p w:rsidR="00675901" w:rsidRDefault="00675901" w:rsidP="00675901">
      <w:pPr>
        <w:spacing w:after="0" w:line="240" w:lineRule="auto"/>
        <w:ind w:left="1267" w:hanging="547"/>
        <w:rPr>
          <w:rFonts w:ascii="Times New Roman" w:hAnsi="Times New Roman" w:cs="Times New Roman"/>
          <w:sz w:val="24"/>
          <w:szCs w:val="24"/>
        </w:rPr>
      </w:pPr>
      <w:r w:rsidRPr="009A28CE">
        <w:rPr>
          <w:rFonts w:ascii="Times New Roman" w:hAnsi="Times New Roman" w:cs="Times New Roman"/>
          <w:sz w:val="24"/>
          <w:szCs w:val="24"/>
        </w:rPr>
        <w:t xml:space="preserve">Sub: Annual Report for the year </w:t>
      </w:r>
      <w:r>
        <w:rPr>
          <w:rFonts w:ascii="Times New Roman" w:hAnsi="Times New Roman" w:cs="Times New Roman"/>
          <w:sz w:val="24"/>
          <w:szCs w:val="24"/>
        </w:rPr>
        <w:t>2011-12</w:t>
      </w:r>
      <w:r w:rsidRPr="009A28CE">
        <w:rPr>
          <w:rFonts w:ascii="Times New Roman" w:hAnsi="Times New Roman" w:cs="Times New Roman"/>
          <w:sz w:val="24"/>
          <w:szCs w:val="24"/>
        </w:rPr>
        <w:t xml:space="preserve"> </w:t>
      </w:r>
      <w:r>
        <w:rPr>
          <w:rFonts w:ascii="Times New Roman" w:hAnsi="Times New Roman" w:cs="Times New Roman"/>
          <w:sz w:val="24"/>
          <w:szCs w:val="24"/>
        </w:rPr>
        <w:t>- reg.</w:t>
      </w:r>
    </w:p>
    <w:p w:rsidR="00675901" w:rsidRDefault="00675901" w:rsidP="00675901">
      <w:pPr>
        <w:spacing w:after="0" w:line="240" w:lineRule="auto"/>
        <w:ind w:left="1267" w:hanging="547"/>
        <w:rPr>
          <w:rFonts w:ascii="Times New Roman" w:hAnsi="Times New Roman" w:cs="Times New Roman"/>
          <w:sz w:val="24"/>
          <w:szCs w:val="24"/>
        </w:rPr>
      </w:pPr>
      <w:r w:rsidRPr="00243D1E">
        <w:rPr>
          <w:rFonts w:ascii="Times New Roman" w:hAnsi="Times New Roman" w:cs="Times New Roman"/>
          <w:sz w:val="24"/>
          <w:szCs w:val="24"/>
        </w:rPr>
        <w:t xml:space="preserve">Ref: SH/LIC/AR/2011-12 dated </w:t>
      </w:r>
      <w:r>
        <w:rPr>
          <w:rFonts w:ascii="Times New Roman" w:hAnsi="Times New Roman" w:cs="Times New Roman"/>
          <w:sz w:val="24"/>
          <w:szCs w:val="24"/>
        </w:rPr>
        <w:t>16</w:t>
      </w:r>
      <w:r w:rsidRPr="00243D1E">
        <w:rPr>
          <w:rFonts w:ascii="Times New Roman" w:hAnsi="Times New Roman" w:cs="Times New Roman"/>
          <w:sz w:val="24"/>
          <w:szCs w:val="24"/>
        </w:rPr>
        <w:t>.4.2012</w:t>
      </w:r>
    </w:p>
    <w:p w:rsidR="00675901" w:rsidRDefault="00675901" w:rsidP="00675901">
      <w:pPr>
        <w:ind w:firstLine="720"/>
        <w:rPr>
          <w:rFonts w:ascii="Times New Roman" w:hAnsi="Times New Roman" w:cs="Times New Roman"/>
          <w:sz w:val="24"/>
          <w:szCs w:val="24"/>
        </w:rPr>
      </w:pPr>
    </w:p>
    <w:p w:rsidR="00675901" w:rsidRDefault="00675901" w:rsidP="00675901">
      <w:pPr>
        <w:ind w:firstLine="720"/>
        <w:rPr>
          <w:rFonts w:ascii="Times New Roman" w:hAnsi="Times New Roman" w:cs="Times New Roman"/>
          <w:sz w:val="24"/>
          <w:szCs w:val="24"/>
        </w:rPr>
      </w:pPr>
      <w:r>
        <w:rPr>
          <w:rFonts w:ascii="Times New Roman" w:hAnsi="Times New Roman" w:cs="Times New Roman"/>
          <w:sz w:val="24"/>
          <w:szCs w:val="24"/>
        </w:rPr>
        <w:t>With reference to the above, the draft material for the Annual Report 2011-12 of the development is being submitted for your kind perusal and necessary action.</w:t>
      </w:r>
    </w:p>
    <w:p w:rsidR="00675901" w:rsidRDefault="00675901" w:rsidP="006759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675901" w:rsidRDefault="00675901" w:rsidP="006759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5901" w:rsidRDefault="00675901" w:rsidP="00675901">
      <w:pPr>
        <w:spacing w:after="0" w:line="240" w:lineRule="auto"/>
        <w:jc w:val="right"/>
        <w:rPr>
          <w:rFonts w:ascii="Times New Roman" w:hAnsi="Times New Roman" w:cs="Times New Roman"/>
          <w:sz w:val="24"/>
          <w:szCs w:val="24"/>
        </w:rPr>
      </w:pPr>
    </w:p>
    <w:p w:rsidR="00675901" w:rsidRDefault="00675901" w:rsidP="00675901">
      <w:pPr>
        <w:spacing w:after="0" w:line="240" w:lineRule="auto"/>
        <w:jc w:val="right"/>
        <w:rPr>
          <w:rFonts w:ascii="Times New Roman" w:hAnsi="Times New Roman" w:cs="Times New Roman"/>
          <w:sz w:val="24"/>
          <w:szCs w:val="24"/>
        </w:rPr>
      </w:pPr>
      <w:r w:rsidRPr="00596AF3">
        <w:rPr>
          <w:rFonts w:ascii="Times New Roman" w:hAnsi="Times New Roman"/>
          <w:sz w:val="24"/>
          <w:szCs w:val="24"/>
        </w:rPr>
        <w:t xml:space="preserve">      HOD-</w:t>
      </w:r>
      <w:r>
        <w:rPr>
          <w:rFonts w:ascii="Times New Roman" w:hAnsi="Times New Roman"/>
          <w:sz w:val="24"/>
          <w:szCs w:val="24"/>
        </w:rPr>
        <w:t>Clinical Psychology</w:t>
      </w:r>
    </w:p>
    <w:p w:rsidR="00675901" w:rsidRDefault="00675901" w:rsidP="00675901">
      <w:pPr>
        <w:spacing w:after="0" w:line="240" w:lineRule="auto"/>
        <w:rPr>
          <w:rFonts w:ascii="Times New Roman" w:hAnsi="Times New Roman" w:cs="Times New Roman"/>
          <w:sz w:val="24"/>
          <w:szCs w:val="24"/>
        </w:rPr>
      </w:pPr>
    </w:p>
    <w:p w:rsidR="00675901" w:rsidRDefault="00675901" w:rsidP="00675901">
      <w:pPr>
        <w:spacing w:after="0" w:line="240" w:lineRule="auto"/>
        <w:rPr>
          <w:rFonts w:ascii="Times New Roman" w:hAnsi="Times New Roman" w:cs="Times New Roman"/>
          <w:sz w:val="24"/>
          <w:szCs w:val="24"/>
        </w:rPr>
      </w:pPr>
    </w:p>
    <w:p w:rsidR="00675901" w:rsidRDefault="00675901" w:rsidP="00675901">
      <w:pPr>
        <w:spacing w:after="0" w:line="240" w:lineRule="auto"/>
        <w:rPr>
          <w:rFonts w:ascii="Times New Roman" w:hAnsi="Times New Roman" w:cs="Times New Roman"/>
          <w:sz w:val="24"/>
          <w:szCs w:val="24"/>
        </w:rPr>
      </w:pPr>
    </w:p>
    <w:p w:rsidR="00675901" w:rsidRDefault="00675901" w:rsidP="00675901">
      <w:pPr>
        <w:spacing w:after="0" w:line="240" w:lineRule="auto"/>
        <w:rPr>
          <w:rFonts w:ascii="Times New Roman" w:hAnsi="Times New Roman" w:cs="Times New Roman"/>
          <w:sz w:val="24"/>
          <w:szCs w:val="24"/>
        </w:rPr>
      </w:pPr>
    </w:p>
    <w:p w:rsidR="00675901" w:rsidRDefault="00675901" w:rsidP="00675901">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675901" w:rsidRDefault="00675901" w:rsidP="00675901">
      <w:pPr>
        <w:spacing w:after="0" w:line="240" w:lineRule="auto"/>
        <w:rPr>
          <w:rFonts w:ascii="Times New Roman" w:hAnsi="Times New Roman" w:cs="Times New Roman"/>
          <w:sz w:val="24"/>
          <w:szCs w:val="24"/>
        </w:rPr>
      </w:pPr>
    </w:p>
    <w:p w:rsidR="00675901" w:rsidRDefault="00675901" w:rsidP="00675901">
      <w:pPr>
        <w:pStyle w:val="ListParagraph"/>
        <w:numPr>
          <w:ilvl w:val="0"/>
          <w:numId w:val="25"/>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Hard copy and</w:t>
      </w:r>
    </w:p>
    <w:p w:rsidR="00675901" w:rsidRDefault="00675901" w:rsidP="00675901">
      <w:pPr>
        <w:pStyle w:val="ListParagraph"/>
        <w:numPr>
          <w:ilvl w:val="0"/>
          <w:numId w:val="25"/>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Soft copy : through email</w:t>
      </w:r>
    </w:p>
    <w:p w:rsidR="00675901" w:rsidRDefault="00675901" w:rsidP="00675901">
      <w:pPr>
        <w:spacing w:after="0" w:line="240" w:lineRule="auto"/>
        <w:rPr>
          <w:rFonts w:ascii="Times New Roman" w:hAnsi="Times New Roman" w:cs="Times New Roman"/>
          <w:sz w:val="24"/>
          <w:szCs w:val="24"/>
        </w:rPr>
      </w:pPr>
    </w:p>
    <w:p w:rsidR="00675901" w:rsidRDefault="00675901" w:rsidP="00675901">
      <w:pPr>
        <w:spacing w:after="0" w:line="240" w:lineRule="auto"/>
        <w:rPr>
          <w:rFonts w:ascii="Times New Roman" w:hAnsi="Times New Roman" w:cs="Times New Roman"/>
          <w:sz w:val="24"/>
          <w:szCs w:val="24"/>
        </w:rPr>
      </w:pPr>
    </w:p>
    <w:p w:rsidR="00596AF3" w:rsidRPr="00596AF3" w:rsidRDefault="00596AF3" w:rsidP="00596AF3">
      <w:pPr>
        <w:ind w:left="360"/>
        <w:jc w:val="both"/>
        <w:rPr>
          <w:rFonts w:ascii="Times New Roman" w:hAnsi="Times New Roman"/>
          <w:sz w:val="24"/>
          <w:szCs w:val="24"/>
        </w:rPr>
      </w:pPr>
    </w:p>
    <w:p w:rsidR="00596AF3" w:rsidRPr="00596AF3" w:rsidRDefault="00596AF3" w:rsidP="00596AF3">
      <w:pPr>
        <w:ind w:left="4320"/>
        <w:jc w:val="both"/>
        <w:rPr>
          <w:rFonts w:ascii="Times New Roman" w:hAnsi="Times New Roman"/>
          <w:sz w:val="24"/>
          <w:szCs w:val="24"/>
        </w:rPr>
      </w:pPr>
      <w:r w:rsidRPr="00596AF3">
        <w:rPr>
          <w:rFonts w:ascii="Times New Roman" w:hAnsi="Times New Roman"/>
          <w:sz w:val="24"/>
          <w:szCs w:val="24"/>
        </w:rPr>
        <w:t xml:space="preserve">                         </w:t>
      </w:r>
    </w:p>
    <w:p w:rsidR="00596AF3" w:rsidRPr="00596AF3" w:rsidRDefault="00596AF3" w:rsidP="00596AF3">
      <w:pPr>
        <w:ind w:left="4320"/>
        <w:jc w:val="right"/>
        <w:rPr>
          <w:rFonts w:ascii="Times New Roman" w:hAnsi="Times New Roman"/>
          <w:sz w:val="24"/>
          <w:szCs w:val="24"/>
        </w:rPr>
      </w:pPr>
      <w:r w:rsidRPr="00596AF3">
        <w:rPr>
          <w:rFonts w:ascii="Times New Roman" w:hAnsi="Times New Roman"/>
          <w:sz w:val="24"/>
          <w:szCs w:val="24"/>
        </w:rPr>
        <w:t xml:space="preserve">        </w:t>
      </w:r>
    </w:p>
    <w:p w:rsidR="00596AF3" w:rsidRPr="00596AF3" w:rsidRDefault="00596AF3" w:rsidP="00596AF3">
      <w:pPr>
        <w:pStyle w:val="PlainText"/>
      </w:pPr>
    </w:p>
    <w:p w:rsidR="00596AF3" w:rsidRPr="00596AF3" w:rsidRDefault="00596AF3" w:rsidP="00596AF3">
      <w:pPr>
        <w:jc w:val="center"/>
        <w:rPr>
          <w:rFonts w:ascii="Times New Roman" w:hAnsi="Times New Roman"/>
          <w:b/>
          <w:sz w:val="24"/>
          <w:szCs w:val="24"/>
        </w:rPr>
      </w:pPr>
    </w:p>
    <w:p w:rsidR="00596AF3" w:rsidRPr="00596AF3" w:rsidRDefault="00596AF3" w:rsidP="000E4373">
      <w:pPr>
        <w:jc w:val="center"/>
        <w:rPr>
          <w:rFonts w:ascii="Times New Roman" w:hAnsi="Times New Roman" w:cs="Times New Roman"/>
          <w:b/>
          <w:sz w:val="24"/>
          <w:szCs w:val="24"/>
        </w:rPr>
      </w:pPr>
    </w:p>
    <w:p w:rsidR="00596AF3" w:rsidRPr="00596AF3" w:rsidRDefault="00596AF3" w:rsidP="000E4373">
      <w:pPr>
        <w:jc w:val="center"/>
        <w:rPr>
          <w:rFonts w:ascii="Times New Roman" w:hAnsi="Times New Roman" w:cs="Times New Roman"/>
          <w:b/>
          <w:sz w:val="24"/>
          <w:szCs w:val="24"/>
        </w:rPr>
      </w:pPr>
    </w:p>
    <w:p w:rsidR="00596AF3" w:rsidRPr="00596AF3" w:rsidRDefault="00596AF3" w:rsidP="000E4373">
      <w:pPr>
        <w:jc w:val="center"/>
        <w:rPr>
          <w:rFonts w:ascii="Times New Roman" w:hAnsi="Times New Roman" w:cs="Times New Roman"/>
          <w:b/>
          <w:sz w:val="24"/>
          <w:szCs w:val="24"/>
        </w:rPr>
      </w:pPr>
    </w:p>
    <w:p w:rsidR="00596AF3" w:rsidRDefault="00596AF3" w:rsidP="000E4373">
      <w:pPr>
        <w:jc w:val="center"/>
        <w:rPr>
          <w:rFonts w:ascii="Times New Roman" w:hAnsi="Times New Roman" w:cs="Times New Roman"/>
          <w:b/>
          <w:sz w:val="24"/>
          <w:szCs w:val="24"/>
        </w:rPr>
      </w:pPr>
    </w:p>
    <w:p w:rsidR="00D1214E" w:rsidRDefault="000E4373" w:rsidP="000E4373">
      <w:pPr>
        <w:jc w:val="center"/>
        <w:rPr>
          <w:rFonts w:ascii="Times New Roman" w:hAnsi="Times New Roman" w:cs="Times New Roman"/>
          <w:b/>
          <w:sz w:val="24"/>
          <w:szCs w:val="24"/>
        </w:rPr>
      </w:pPr>
      <w:r w:rsidRPr="00587CA9">
        <w:rPr>
          <w:rFonts w:ascii="Times New Roman" w:hAnsi="Times New Roman" w:cs="Times New Roman"/>
          <w:b/>
          <w:sz w:val="24"/>
          <w:szCs w:val="24"/>
        </w:rPr>
        <w:lastRenderedPageBreak/>
        <w:t>ANNUAL REPORT 2011-12</w:t>
      </w:r>
    </w:p>
    <w:p w:rsidR="00B05DDA" w:rsidRPr="00587CA9" w:rsidRDefault="00B05DDA" w:rsidP="000E4373">
      <w:pPr>
        <w:jc w:val="center"/>
        <w:rPr>
          <w:rFonts w:ascii="Times New Roman" w:hAnsi="Times New Roman" w:cs="Times New Roman"/>
          <w:b/>
          <w:sz w:val="24"/>
          <w:szCs w:val="24"/>
        </w:rPr>
      </w:pPr>
      <w:r>
        <w:rPr>
          <w:rFonts w:ascii="Times New Roman" w:hAnsi="Times New Roman" w:cs="Times New Roman"/>
          <w:b/>
          <w:sz w:val="24"/>
          <w:szCs w:val="24"/>
        </w:rPr>
        <w:t>From 1</w:t>
      </w:r>
      <w:r w:rsidRPr="00B05DDA">
        <w:rPr>
          <w:rFonts w:ascii="Times New Roman" w:hAnsi="Times New Roman" w:cs="Times New Roman"/>
          <w:b/>
          <w:sz w:val="24"/>
          <w:szCs w:val="24"/>
          <w:vertAlign w:val="superscript"/>
        </w:rPr>
        <w:t>st</w:t>
      </w:r>
      <w:r>
        <w:rPr>
          <w:rFonts w:ascii="Times New Roman" w:hAnsi="Times New Roman" w:cs="Times New Roman"/>
          <w:b/>
          <w:sz w:val="24"/>
          <w:szCs w:val="24"/>
        </w:rPr>
        <w:t xml:space="preserve"> April 2011 to 31</w:t>
      </w:r>
      <w:r w:rsidRPr="00B05DDA">
        <w:rPr>
          <w:rFonts w:ascii="Times New Roman" w:hAnsi="Times New Roman" w:cs="Times New Roman"/>
          <w:b/>
          <w:sz w:val="24"/>
          <w:szCs w:val="24"/>
          <w:vertAlign w:val="superscript"/>
        </w:rPr>
        <w:t>st</w:t>
      </w:r>
      <w:r>
        <w:rPr>
          <w:rFonts w:ascii="Times New Roman" w:hAnsi="Times New Roman" w:cs="Times New Roman"/>
          <w:b/>
          <w:sz w:val="24"/>
          <w:szCs w:val="24"/>
        </w:rPr>
        <w:t xml:space="preserve"> March 2012</w:t>
      </w:r>
    </w:p>
    <w:p w:rsidR="000E4373" w:rsidRDefault="000E4373" w:rsidP="000E4373">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ACADEMIC ACTIVITIES</w:t>
      </w:r>
    </w:p>
    <w:p w:rsidR="000E4373" w:rsidRDefault="000E4373" w:rsidP="000E43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Short-term Training Programs</w:t>
      </w:r>
    </w:p>
    <w:p w:rsidR="00CC6A06" w:rsidRDefault="00CC6A06" w:rsidP="00CC6A06">
      <w:pPr>
        <w:pStyle w:val="ListParagraph"/>
        <w:ind w:left="1260"/>
        <w:rPr>
          <w:rFonts w:ascii="Times New Roman" w:hAnsi="Times New Roman" w:cs="Times New Roman"/>
          <w:sz w:val="24"/>
          <w:szCs w:val="24"/>
        </w:rPr>
      </w:pPr>
    </w:p>
    <w:tbl>
      <w:tblPr>
        <w:tblStyle w:val="TableGrid"/>
        <w:tblW w:w="0" w:type="auto"/>
        <w:tblInd w:w="1260" w:type="dxa"/>
        <w:tblLook w:val="04A0"/>
      </w:tblPr>
      <w:tblGrid>
        <w:gridCol w:w="2898"/>
        <w:gridCol w:w="5418"/>
      </w:tblGrid>
      <w:tr w:rsidR="00CC6A06" w:rsidTr="00CC6A06">
        <w:tc>
          <w:tcPr>
            <w:tcW w:w="2898" w:type="dxa"/>
          </w:tcPr>
          <w:p w:rsidR="00CC6A06" w:rsidRDefault="00CC6A06" w:rsidP="003C2C79">
            <w:pPr>
              <w:pStyle w:val="ListParagraph"/>
              <w:numPr>
                <w:ilvl w:val="0"/>
                <w:numId w:val="12"/>
              </w:numPr>
              <w:ind w:left="270" w:hanging="270"/>
              <w:rPr>
                <w:rFonts w:ascii="Times New Roman" w:hAnsi="Times New Roman" w:cs="Times New Roman"/>
                <w:sz w:val="24"/>
                <w:szCs w:val="24"/>
              </w:rPr>
            </w:pPr>
            <w:r>
              <w:rPr>
                <w:rFonts w:ascii="Times New Roman" w:hAnsi="Times New Roman" w:cs="Times New Roman"/>
                <w:sz w:val="24"/>
                <w:szCs w:val="24"/>
              </w:rPr>
              <w:t>Theme/Topic</w:t>
            </w:r>
          </w:p>
        </w:tc>
        <w:tc>
          <w:tcPr>
            <w:tcW w:w="5418" w:type="dxa"/>
          </w:tcPr>
          <w:p w:rsidR="00CC6A06" w:rsidRDefault="00CC6A06" w:rsidP="00CC6A06">
            <w:pPr>
              <w:pStyle w:val="ListParagraph"/>
              <w:ind w:left="0"/>
              <w:rPr>
                <w:rFonts w:ascii="Times New Roman" w:hAnsi="Times New Roman" w:cs="Times New Roman"/>
                <w:sz w:val="24"/>
                <w:szCs w:val="24"/>
              </w:rPr>
            </w:pPr>
            <w:r w:rsidRPr="00C407AE">
              <w:rPr>
                <w:rFonts w:ascii="Times New Roman" w:eastAsia="Calibri" w:hAnsi="Times New Roman" w:cs="Times New Roman"/>
                <w:sz w:val="24"/>
                <w:szCs w:val="24"/>
              </w:rPr>
              <w:t>Orientation Program on Learning Disability and Related Issues for Teachers of DAE Central Schools</w:t>
            </w:r>
          </w:p>
        </w:tc>
      </w:tr>
      <w:tr w:rsidR="00CC6A06" w:rsidTr="00CC6A06">
        <w:tc>
          <w:tcPr>
            <w:tcW w:w="2898" w:type="dxa"/>
          </w:tcPr>
          <w:p w:rsidR="00CC6A06" w:rsidRDefault="00CC6A06" w:rsidP="00CC6A06">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Coordinator</w:t>
            </w:r>
          </w:p>
        </w:tc>
        <w:tc>
          <w:tcPr>
            <w:tcW w:w="5418" w:type="dxa"/>
          </w:tcPr>
          <w:p w:rsidR="00CC6A06" w:rsidRDefault="00CC6A06" w:rsidP="00CC6A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Dr. S. </w:t>
            </w:r>
            <w:proofErr w:type="spellStart"/>
            <w:r>
              <w:rPr>
                <w:rFonts w:ascii="Times New Roman" w:hAnsi="Times New Roman" w:cs="Times New Roman"/>
                <w:sz w:val="24"/>
                <w:szCs w:val="24"/>
              </w:rPr>
              <w:t>Venkatesan</w:t>
            </w:r>
            <w:proofErr w:type="spellEnd"/>
          </w:p>
        </w:tc>
      </w:tr>
      <w:tr w:rsidR="00CC6A06" w:rsidTr="00CC6A06">
        <w:tc>
          <w:tcPr>
            <w:tcW w:w="2898" w:type="dxa"/>
          </w:tcPr>
          <w:p w:rsidR="00CC6A06" w:rsidRDefault="00CC6A06" w:rsidP="00CC6A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Objectives</w:t>
            </w:r>
          </w:p>
        </w:tc>
        <w:tc>
          <w:tcPr>
            <w:tcW w:w="5418" w:type="dxa"/>
          </w:tcPr>
          <w:p w:rsidR="00CC6A06" w:rsidRDefault="00E60418" w:rsidP="00E60418">
            <w:pPr>
              <w:tabs>
                <w:tab w:val="left" w:pos="1710"/>
              </w:tabs>
              <w:rPr>
                <w:rFonts w:ascii="Times New Roman" w:hAnsi="Times New Roman" w:cs="Times New Roman"/>
                <w:sz w:val="24"/>
                <w:szCs w:val="24"/>
              </w:rPr>
            </w:pPr>
            <w:r w:rsidRPr="00E60418">
              <w:rPr>
                <w:rFonts w:ascii="Times New Roman" w:hAnsi="Times New Roman" w:cs="Times New Roman"/>
                <w:sz w:val="24"/>
                <w:szCs w:val="24"/>
              </w:rPr>
              <w:t xml:space="preserve">To sensitize </w:t>
            </w:r>
            <w:proofErr w:type="spellStart"/>
            <w:r w:rsidRPr="00E60418">
              <w:rPr>
                <w:rFonts w:ascii="Times New Roman" w:hAnsi="Times New Roman" w:cs="Times New Roman"/>
                <w:sz w:val="24"/>
                <w:szCs w:val="24"/>
              </w:rPr>
              <w:t>academical</w:t>
            </w:r>
            <w:proofErr w:type="spellEnd"/>
            <w:r w:rsidRPr="00E60418">
              <w:rPr>
                <w:rFonts w:ascii="Times New Roman" w:hAnsi="Times New Roman" w:cs="Times New Roman"/>
                <w:sz w:val="24"/>
                <w:szCs w:val="24"/>
              </w:rPr>
              <w:t xml:space="preserve"> problems in primary school children for </w:t>
            </w:r>
            <w:r w:rsidRPr="00E60418">
              <w:rPr>
                <w:rFonts w:ascii="Times New Roman" w:eastAsia="Calibri" w:hAnsi="Times New Roman" w:cs="Times New Roman"/>
                <w:sz w:val="24"/>
                <w:szCs w:val="24"/>
              </w:rPr>
              <w:t>primary school teachers</w:t>
            </w:r>
          </w:p>
        </w:tc>
      </w:tr>
      <w:tr w:rsidR="00CC6A06" w:rsidTr="00CC6A06">
        <w:tc>
          <w:tcPr>
            <w:tcW w:w="2898" w:type="dxa"/>
          </w:tcPr>
          <w:p w:rsidR="00CC6A06" w:rsidRDefault="00CC6A06" w:rsidP="00CC6A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Target Audience</w:t>
            </w:r>
          </w:p>
        </w:tc>
        <w:tc>
          <w:tcPr>
            <w:tcW w:w="5418" w:type="dxa"/>
          </w:tcPr>
          <w:p w:rsidR="00CC6A06" w:rsidRDefault="00E60418" w:rsidP="00CC6A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30 </w:t>
            </w:r>
            <w:r w:rsidRPr="00C407AE">
              <w:rPr>
                <w:rFonts w:ascii="Times New Roman" w:eastAsia="Calibri" w:hAnsi="Times New Roman" w:cs="Times New Roman"/>
                <w:sz w:val="24"/>
                <w:szCs w:val="24"/>
              </w:rPr>
              <w:t>primary school teachers</w:t>
            </w:r>
          </w:p>
        </w:tc>
      </w:tr>
      <w:tr w:rsidR="00CC6A06" w:rsidTr="00CC6A06">
        <w:tc>
          <w:tcPr>
            <w:tcW w:w="2898" w:type="dxa"/>
          </w:tcPr>
          <w:p w:rsidR="00CC6A06" w:rsidRDefault="00CC6A06" w:rsidP="00CC6A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Number of Participants</w:t>
            </w:r>
          </w:p>
        </w:tc>
        <w:tc>
          <w:tcPr>
            <w:tcW w:w="5418" w:type="dxa"/>
          </w:tcPr>
          <w:p w:rsidR="00CC6A06" w:rsidRDefault="00E60418" w:rsidP="00E60418">
            <w:pPr>
              <w:rPr>
                <w:rFonts w:ascii="Times New Roman" w:hAnsi="Times New Roman" w:cs="Times New Roman"/>
                <w:sz w:val="24"/>
                <w:szCs w:val="24"/>
              </w:rPr>
            </w:pPr>
            <w:r w:rsidRPr="00E60418">
              <w:rPr>
                <w:rFonts w:ascii="Times New Roman" w:hAnsi="Times New Roman" w:cs="Times New Roman"/>
                <w:sz w:val="24"/>
                <w:szCs w:val="24"/>
              </w:rPr>
              <w:t xml:space="preserve">30 </w:t>
            </w:r>
            <w:r w:rsidRPr="00E60418">
              <w:rPr>
                <w:rFonts w:ascii="Times New Roman" w:eastAsia="Calibri" w:hAnsi="Times New Roman" w:cs="Times New Roman"/>
                <w:sz w:val="24"/>
                <w:szCs w:val="24"/>
              </w:rPr>
              <w:t>primary school teachers</w:t>
            </w:r>
          </w:p>
        </w:tc>
      </w:tr>
      <w:tr w:rsidR="00CC6A06" w:rsidTr="00CC6A06">
        <w:tc>
          <w:tcPr>
            <w:tcW w:w="2898" w:type="dxa"/>
          </w:tcPr>
          <w:p w:rsidR="00CC6A06" w:rsidRDefault="00CC6A06" w:rsidP="00CC6A0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Date</w:t>
            </w:r>
          </w:p>
        </w:tc>
        <w:tc>
          <w:tcPr>
            <w:tcW w:w="5418" w:type="dxa"/>
          </w:tcPr>
          <w:p w:rsidR="00CC6A06" w:rsidRDefault="00E60418" w:rsidP="00E60418">
            <w:pPr>
              <w:pStyle w:val="ListParagraph"/>
              <w:ind w:left="0"/>
              <w:rPr>
                <w:rFonts w:ascii="Times New Roman" w:hAnsi="Times New Roman" w:cs="Times New Roman"/>
                <w:sz w:val="24"/>
                <w:szCs w:val="24"/>
              </w:rPr>
            </w:pPr>
            <w:r>
              <w:rPr>
                <w:rFonts w:ascii="Times New Roman" w:hAnsi="Times New Roman" w:cs="Times New Roman"/>
                <w:sz w:val="24"/>
                <w:szCs w:val="24"/>
              </w:rPr>
              <w:t>9</w:t>
            </w:r>
            <w:r w:rsidRPr="00C407AE">
              <w:rPr>
                <w:rFonts w:ascii="Times New Roman" w:hAnsi="Times New Roman" w:cs="Times New Roman"/>
                <w:sz w:val="24"/>
                <w:szCs w:val="24"/>
                <w:vertAlign w:val="superscript"/>
              </w:rPr>
              <w:t>th</w:t>
            </w:r>
            <w:r>
              <w:rPr>
                <w:rFonts w:ascii="Times New Roman" w:hAnsi="Times New Roman" w:cs="Times New Roman"/>
                <w:sz w:val="24"/>
                <w:szCs w:val="24"/>
              </w:rPr>
              <w:t xml:space="preserve"> to 20</w:t>
            </w:r>
            <w:r w:rsidRPr="00C407AE">
              <w:rPr>
                <w:rFonts w:ascii="Times New Roman" w:hAnsi="Times New Roman" w:cs="Times New Roman"/>
                <w:sz w:val="24"/>
                <w:szCs w:val="24"/>
                <w:vertAlign w:val="superscript"/>
              </w:rPr>
              <w:t>th</w:t>
            </w:r>
            <w:r>
              <w:rPr>
                <w:rFonts w:ascii="Times New Roman" w:hAnsi="Times New Roman" w:cs="Times New Roman"/>
                <w:sz w:val="24"/>
                <w:szCs w:val="24"/>
              </w:rPr>
              <w:t xml:space="preserve"> May 2011</w:t>
            </w:r>
          </w:p>
        </w:tc>
      </w:tr>
    </w:tbl>
    <w:p w:rsidR="00CC6A06" w:rsidRDefault="00CC6A06" w:rsidP="00CC6A06">
      <w:pPr>
        <w:pStyle w:val="ListParagraph"/>
        <w:ind w:left="1260"/>
        <w:rPr>
          <w:rFonts w:ascii="Times New Roman" w:hAnsi="Times New Roman" w:cs="Times New Roman"/>
          <w:sz w:val="24"/>
          <w:szCs w:val="24"/>
        </w:rPr>
      </w:pPr>
    </w:p>
    <w:p w:rsidR="00CC6A06" w:rsidRDefault="00CC6A06" w:rsidP="00CC6A06">
      <w:pPr>
        <w:pStyle w:val="ListParagraph"/>
        <w:ind w:left="1260"/>
        <w:rPr>
          <w:rFonts w:ascii="Times New Roman" w:hAnsi="Times New Roman" w:cs="Times New Roman"/>
          <w:sz w:val="24"/>
          <w:szCs w:val="24"/>
        </w:rPr>
      </w:pPr>
    </w:p>
    <w:tbl>
      <w:tblPr>
        <w:tblStyle w:val="TableGrid"/>
        <w:tblW w:w="0" w:type="auto"/>
        <w:tblInd w:w="1260" w:type="dxa"/>
        <w:tblLook w:val="04A0"/>
      </w:tblPr>
      <w:tblGrid>
        <w:gridCol w:w="2898"/>
        <w:gridCol w:w="5418"/>
      </w:tblGrid>
      <w:tr w:rsidR="00CC6A06" w:rsidTr="00E60418">
        <w:tc>
          <w:tcPr>
            <w:tcW w:w="2898" w:type="dxa"/>
          </w:tcPr>
          <w:p w:rsidR="00CC6A06" w:rsidRDefault="00CC6A06" w:rsidP="003C2C79">
            <w:pPr>
              <w:pStyle w:val="ListParagraph"/>
              <w:numPr>
                <w:ilvl w:val="0"/>
                <w:numId w:val="12"/>
              </w:numPr>
              <w:ind w:left="270" w:hanging="270"/>
              <w:rPr>
                <w:rFonts w:ascii="Times New Roman" w:hAnsi="Times New Roman" w:cs="Times New Roman"/>
                <w:sz w:val="24"/>
                <w:szCs w:val="24"/>
              </w:rPr>
            </w:pPr>
            <w:r>
              <w:rPr>
                <w:rFonts w:ascii="Times New Roman" w:hAnsi="Times New Roman" w:cs="Times New Roman"/>
                <w:sz w:val="24"/>
                <w:szCs w:val="24"/>
              </w:rPr>
              <w:t>Theme/Topic</w:t>
            </w:r>
          </w:p>
        </w:tc>
        <w:tc>
          <w:tcPr>
            <w:tcW w:w="5418" w:type="dxa"/>
          </w:tcPr>
          <w:p w:rsidR="00CC6A06" w:rsidRDefault="00200FBA" w:rsidP="00200FBA">
            <w:pPr>
              <w:rPr>
                <w:rFonts w:ascii="Times New Roman" w:hAnsi="Times New Roman" w:cs="Times New Roman"/>
                <w:sz w:val="24"/>
                <w:szCs w:val="24"/>
              </w:rPr>
            </w:pPr>
            <w:r w:rsidRPr="00200FBA">
              <w:rPr>
                <w:rFonts w:ascii="Times New Roman" w:hAnsi="Times New Roman"/>
                <w:sz w:val="24"/>
                <w:szCs w:val="24"/>
              </w:rPr>
              <w:t>Certificate Course for Caregivers of Children with Developmental Disabilities (C4D2)</w:t>
            </w:r>
            <w:r w:rsidR="006F799B">
              <w:rPr>
                <w:rFonts w:ascii="Times New Roman" w:hAnsi="Times New Roman"/>
                <w:sz w:val="24"/>
                <w:szCs w:val="24"/>
              </w:rPr>
              <w:t xml:space="preserve"> – 6</w:t>
            </w:r>
            <w:r w:rsidR="006F799B" w:rsidRPr="006F799B">
              <w:rPr>
                <w:rFonts w:ascii="Times New Roman" w:hAnsi="Times New Roman"/>
                <w:sz w:val="24"/>
                <w:szCs w:val="24"/>
                <w:vertAlign w:val="superscript"/>
              </w:rPr>
              <w:t>th</w:t>
            </w:r>
            <w:r w:rsidR="006F799B">
              <w:rPr>
                <w:rFonts w:ascii="Times New Roman" w:hAnsi="Times New Roman"/>
                <w:sz w:val="24"/>
                <w:szCs w:val="24"/>
              </w:rPr>
              <w:t xml:space="preserve"> contact program</w:t>
            </w:r>
          </w:p>
        </w:tc>
      </w:tr>
      <w:tr w:rsidR="00CC6A06" w:rsidTr="00E60418">
        <w:tc>
          <w:tcPr>
            <w:tcW w:w="2898" w:type="dxa"/>
          </w:tcPr>
          <w:p w:rsidR="00CC6A06" w:rsidRDefault="00CC6A06" w:rsidP="00603A27">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Coordinator</w:t>
            </w:r>
          </w:p>
        </w:tc>
        <w:tc>
          <w:tcPr>
            <w:tcW w:w="5418" w:type="dxa"/>
          </w:tcPr>
          <w:p w:rsidR="00CC6A06" w:rsidRDefault="00200FBA" w:rsidP="00200FBA">
            <w:pPr>
              <w:spacing w:line="360" w:lineRule="auto"/>
              <w:rPr>
                <w:rFonts w:ascii="Times New Roman" w:hAnsi="Times New Roman" w:cs="Times New Roman"/>
                <w:sz w:val="24"/>
                <w:szCs w:val="24"/>
              </w:rPr>
            </w:pPr>
            <w:r w:rsidRPr="00200FBA">
              <w:rPr>
                <w:rFonts w:ascii="Times New Roman" w:hAnsi="Times New Roman" w:cs="Times New Roman"/>
                <w:sz w:val="24"/>
                <w:szCs w:val="24"/>
              </w:rPr>
              <w:t xml:space="preserve">Dr. S. </w:t>
            </w:r>
            <w:proofErr w:type="spellStart"/>
            <w:r w:rsidRPr="00200FBA">
              <w:rPr>
                <w:rFonts w:ascii="Times New Roman" w:hAnsi="Times New Roman" w:cs="Times New Roman"/>
                <w:sz w:val="24"/>
                <w:szCs w:val="24"/>
              </w:rPr>
              <w:t>Venkatesan</w:t>
            </w:r>
            <w:proofErr w:type="spellEnd"/>
            <w:r w:rsidRPr="00200FBA">
              <w:rPr>
                <w:rFonts w:ascii="Times New Roman" w:hAnsi="Times New Roman" w:cs="Times New Roman"/>
                <w:sz w:val="24"/>
                <w:szCs w:val="24"/>
              </w:rPr>
              <w:t xml:space="preserve"> and Ms. Amrita </w:t>
            </w:r>
            <w:r>
              <w:rPr>
                <w:rFonts w:ascii="Times New Roman" w:hAnsi="Times New Roman" w:cs="Times New Roman"/>
                <w:sz w:val="24"/>
                <w:szCs w:val="24"/>
              </w:rPr>
              <w:t>K</w:t>
            </w:r>
            <w:r w:rsidRPr="00200FBA">
              <w:rPr>
                <w:rFonts w:ascii="Times New Roman" w:hAnsi="Times New Roman" w:cs="Times New Roman"/>
                <w:sz w:val="24"/>
                <w:szCs w:val="24"/>
              </w:rPr>
              <w:t>anchan</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Objectives</w:t>
            </w:r>
          </w:p>
        </w:tc>
        <w:tc>
          <w:tcPr>
            <w:tcW w:w="5418" w:type="dxa"/>
          </w:tcPr>
          <w:p w:rsidR="00CC6A06" w:rsidRDefault="00200FBA" w:rsidP="00200FBA">
            <w:pPr>
              <w:tabs>
                <w:tab w:val="left" w:pos="1710"/>
              </w:tabs>
              <w:rPr>
                <w:rFonts w:ascii="Times New Roman" w:hAnsi="Times New Roman" w:cs="Times New Roman"/>
                <w:sz w:val="24"/>
                <w:szCs w:val="24"/>
              </w:rPr>
            </w:pPr>
            <w:r w:rsidRPr="00200FBA">
              <w:rPr>
                <w:rFonts w:ascii="Times New Roman" w:hAnsi="Times New Roman" w:cs="Times New Roman"/>
                <w:sz w:val="24"/>
                <w:szCs w:val="24"/>
              </w:rPr>
              <w:t>To make aware the caregivers/parents about developmental disabilities</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Target Audience</w:t>
            </w:r>
          </w:p>
        </w:tc>
        <w:tc>
          <w:tcPr>
            <w:tcW w:w="5418" w:type="dxa"/>
          </w:tcPr>
          <w:p w:rsidR="00CC6A06" w:rsidRDefault="00200FBA" w:rsidP="00200FBA">
            <w:pPr>
              <w:spacing w:line="360" w:lineRule="auto"/>
              <w:rPr>
                <w:rFonts w:ascii="Times New Roman" w:hAnsi="Times New Roman" w:cs="Times New Roman"/>
                <w:sz w:val="24"/>
                <w:szCs w:val="24"/>
              </w:rPr>
            </w:pPr>
            <w:r w:rsidRPr="00200FBA">
              <w:rPr>
                <w:rFonts w:ascii="Times New Roman" w:hAnsi="Times New Roman" w:cs="Times New Roman"/>
                <w:sz w:val="24"/>
                <w:szCs w:val="24"/>
              </w:rPr>
              <w:t xml:space="preserve">30 </w:t>
            </w:r>
            <w:r w:rsidRPr="00200FBA">
              <w:rPr>
                <w:rFonts w:ascii="Times New Roman" w:eastAsia="Calibri" w:hAnsi="Times New Roman" w:cs="Times New Roman"/>
                <w:sz w:val="24"/>
                <w:szCs w:val="24"/>
              </w:rPr>
              <w:t>caregivers/parents</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Number of Participants</w:t>
            </w:r>
          </w:p>
        </w:tc>
        <w:tc>
          <w:tcPr>
            <w:tcW w:w="5418" w:type="dxa"/>
          </w:tcPr>
          <w:p w:rsidR="00CC6A06" w:rsidRPr="00200FBA" w:rsidRDefault="00A97124" w:rsidP="00603A27">
            <w:pPr>
              <w:pStyle w:val="ListParagraph"/>
              <w:ind w:left="0"/>
              <w:rPr>
                <w:rFonts w:ascii="Times New Roman" w:hAnsi="Times New Roman" w:cs="Times New Roman"/>
                <w:sz w:val="24"/>
                <w:szCs w:val="24"/>
                <w:highlight w:val="yellow"/>
              </w:rPr>
            </w:pPr>
            <w:r w:rsidRPr="00A97124">
              <w:rPr>
                <w:rFonts w:ascii="Times New Roman" w:hAnsi="Times New Roman" w:cs="Times New Roman"/>
                <w:sz w:val="24"/>
                <w:szCs w:val="24"/>
              </w:rPr>
              <w:t>28</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Date</w:t>
            </w:r>
          </w:p>
        </w:tc>
        <w:tc>
          <w:tcPr>
            <w:tcW w:w="5418" w:type="dxa"/>
          </w:tcPr>
          <w:p w:rsidR="00CC6A06" w:rsidRDefault="00200FBA" w:rsidP="00603A27">
            <w:pPr>
              <w:pStyle w:val="ListParagraph"/>
              <w:ind w:left="0"/>
              <w:rPr>
                <w:rFonts w:ascii="Times New Roman" w:hAnsi="Times New Roman" w:cs="Times New Roman"/>
                <w:sz w:val="24"/>
                <w:szCs w:val="24"/>
              </w:rPr>
            </w:pPr>
            <w:r>
              <w:rPr>
                <w:rFonts w:ascii="Times New Roman" w:hAnsi="Times New Roman"/>
                <w:sz w:val="24"/>
                <w:szCs w:val="24"/>
              </w:rPr>
              <w:t>20.6.2011 &amp; 24.6.2011</w:t>
            </w:r>
          </w:p>
        </w:tc>
      </w:tr>
    </w:tbl>
    <w:p w:rsidR="00CC6A06" w:rsidRDefault="00CC6A06" w:rsidP="00CC6A06">
      <w:pPr>
        <w:pStyle w:val="ListParagraph"/>
        <w:ind w:left="1260"/>
        <w:rPr>
          <w:rFonts w:ascii="Times New Roman" w:hAnsi="Times New Roman" w:cs="Times New Roman"/>
          <w:sz w:val="24"/>
          <w:szCs w:val="24"/>
        </w:rPr>
      </w:pPr>
    </w:p>
    <w:p w:rsidR="00CC6A06" w:rsidRDefault="00CC6A06" w:rsidP="00CC6A06">
      <w:pPr>
        <w:pStyle w:val="ListParagraph"/>
        <w:ind w:left="1260"/>
        <w:rPr>
          <w:rFonts w:ascii="Times New Roman" w:hAnsi="Times New Roman" w:cs="Times New Roman"/>
          <w:sz w:val="24"/>
          <w:szCs w:val="24"/>
        </w:rPr>
      </w:pPr>
    </w:p>
    <w:tbl>
      <w:tblPr>
        <w:tblStyle w:val="TableGrid"/>
        <w:tblW w:w="0" w:type="auto"/>
        <w:tblInd w:w="1260" w:type="dxa"/>
        <w:tblLook w:val="04A0"/>
      </w:tblPr>
      <w:tblGrid>
        <w:gridCol w:w="2898"/>
        <w:gridCol w:w="5418"/>
      </w:tblGrid>
      <w:tr w:rsidR="00CC6A06" w:rsidTr="00E60418">
        <w:tc>
          <w:tcPr>
            <w:tcW w:w="2898" w:type="dxa"/>
          </w:tcPr>
          <w:p w:rsidR="00CC6A06" w:rsidRDefault="00CC6A06" w:rsidP="003C2C79">
            <w:pPr>
              <w:pStyle w:val="ListParagraph"/>
              <w:numPr>
                <w:ilvl w:val="0"/>
                <w:numId w:val="12"/>
              </w:numPr>
              <w:ind w:left="270" w:hanging="270"/>
              <w:rPr>
                <w:rFonts w:ascii="Times New Roman" w:hAnsi="Times New Roman" w:cs="Times New Roman"/>
                <w:sz w:val="24"/>
                <w:szCs w:val="24"/>
              </w:rPr>
            </w:pPr>
            <w:r>
              <w:rPr>
                <w:rFonts w:ascii="Times New Roman" w:hAnsi="Times New Roman" w:cs="Times New Roman"/>
                <w:sz w:val="24"/>
                <w:szCs w:val="24"/>
              </w:rPr>
              <w:t>Theme/Topic</w:t>
            </w:r>
          </w:p>
        </w:tc>
        <w:tc>
          <w:tcPr>
            <w:tcW w:w="5418" w:type="dxa"/>
          </w:tcPr>
          <w:p w:rsidR="00CC6A06" w:rsidRDefault="00200FBA" w:rsidP="00200FBA">
            <w:pPr>
              <w:tabs>
                <w:tab w:val="left" w:pos="1710"/>
              </w:tabs>
              <w:rPr>
                <w:rFonts w:ascii="Times New Roman" w:hAnsi="Times New Roman" w:cs="Times New Roman"/>
                <w:sz w:val="24"/>
                <w:szCs w:val="24"/>
              </w:rPr>
            </w:pPr>
            <w:r w:rsidRPr="00200FBA">
              <w:rPr>
                <w:rFonts w:ascii="Times New Roman" w:eastAsia="Calibri" w:hAnsi="Times New Roman" w:cs="Times New Roman"/>
                <w:sz w:val="24"/>
                <w:szCs w:val="24"/>
              </w:rPr>
              <w:t xml:space="preserve">Sensitizing selected teachers from </w:t>
            </w:r>
            <w:r w:rsidRPr="00200FBA">
              <w:rPr>
                <w:rFonts w:ascii="Times New Roman" w:hAnsi="Times New Roman" w:cs="Times New Roman"/>
                <w:sz w:val="24"/>
                <w:szCs w:val="24"/>
              </w:rPr>
              <w:t>Lakshadweep for handling children with special needs</w:t>
            </w:r>
          </w:p>
        </w:tc>
      </w:tr>
      <w:tr w:rsidR="00CC6A06" w:rsidTr="00E60418">
        <w:tc>
          <w:tcPr>
            <w:tcW w:w="2898" w:type="dxa"/>
          </w:tcPr>
          <w:p w:rsidR="00CC6A06" w:rsidRDefault="00CC6A06" w:rsidP="00603A27">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Coordinator</w:t>
            </w:r>
          </w:p>
        </w:tc>
        <w:tc>
          <w:tcPr>
            <w:tcW w:w="5418" w:type="dxa"/>
          </w:tcPr>
          <w:p w:rsidR="00CC6A06" w:rsidRDefault="00200FBA" w:rsidP="00200FBA">
            <w:pPr>
              <w:rPr>
                <w:rFonts w:ascii="Times New Roman" w:hAnsi="Times New Roman" w:cs="Times New Roman"/>
                <w:sz w:val="24"/>
                <w:szCs w:val="24"/>
              </w:rPr>
            </w:pPr>
            <w:r w:rsidRPr="00200FBA">
              <w:rPr>
                <w:rFonts w:ascii="Times New Roman" w:hAnsi="Times New Roman" w:cs="Times New Roman"/>
                <w:sz w:val="24"/>
                <w:szCs w:val="24"/>
              </w:rPr>
              <w:t xml:space="preserve">Dr. S. </w:t>
            </w:r>
            <w:proofErr w:type="spellStart"/>
            <w:r w:rsidRPr="00200FBA">
              <w:rPr>
                <w:rFonts w:ascii="Times New Roman" w:hAnsi="Times New Roman" w:cs="Times New Roman"/>
                <w:sz w:val="24"/>
                <w:szCs w:val="24"/>
              </w:rPr>
              <w:t>Venkatesan</w:t>
            </w:r>
            <w:proofErr w:type="spellEnd"/>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Objectives</w:t>
            </w:r>
          </w:p>
        </w:tc>
        <w:tc>
          <w:tcPr>
            <w:tcW w:w="5418" w:type="dxa"/>
          </w:tcPr>
          <w:p w:rsidR="00CC6A06" w:rsidRDefault="00200FBA" w:rsidP="00200FBA">
            <w:pPr>
              <w:tabs>
                <w:tab w:val="left" w:pos="1710"/>
              </w:tabs>
              <w:rPr>
                <w:rFonts w:ascii="Times New Roman" w:hAnsi="Times New Roman" w:cs="Times New Roman"/>
                <w:sz w:val="24"/>
                <w:szCs w:val="24"/>
              </w:rPr>
            </w:pPr>
            <w:r w:rsidRPr="00200FBA">
              <w:rPr>
                <w:rFonts w:ascii="Times New Roman" w:hAnsi="Times New Roman" w:cs="Times New Roman"/>
                <w:sz w:val="24"/>
                <w:szCs w:val="24"/>
              </w:rPr>
              <w:t>Implementation of program on sensitivity training of selected teachers from Lakshadweep for handling children with special needs</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Target Audience</w:t>
            </w:r>
          </w:p>
        </w:tc>
        <w:tc>
          <w:tcPr>
            <w:tcW w:w="5418" w:type="dxa"/>
          </w:tcPr>
          <w:p w:rsidR="00CC6A06" w:rsidRDefault="00200FBA" w:rsidP="00200FBA">
            <w:pPr>
              <w:rPr>
                <w:rFonts w:ascii="Times New Roman" w:hAnsi="Times New Roman" w:cs="Times New Roman"/>
                <w:sz w:val="24"/>
                <w:szCs w:val="24"/>
              </w:rPr>
            </w:pPr>
            <w:r w:rsidRPr="00200FBA">
              <w:rPr>
                <w:rFonts w:ascii="Times New Roman" w:hAnsi="Times New Roman" w:cs="Times New Roman"/>
                <w:sz w:val="24"/>
                <w:szCs w:val="24"/>
              </w:rPr>
              <w:t xml:space="preserve">19 </w:t>
            </w:r>
            <w:r w:rsidRPr="00200FBA">
              <w:rPr>
                <w:rFonts w:ascii="Times New Roman" w:eastAsia="Calibri" w:hAnsi="Times New Roman" w:cs="Times New Roman"/>
                <w:sz w:val="24"/>
                <w:szCs w:val="24"/>
              </w:rPr>
              <w:t>primary school teachers</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Number of Participants</w:t>
            </w:r>
          </w:p>
        </w:tc>
        <w:tc>
          <w:tcPr>
            <w:tcW w:w="5418" w:type="dxa"/>
          </w:tcPr>
          <w:p w:rsidR="00CC6A06" w:rsidRDefault="00200FBA" w:rsidP="00200FBA">
            <w:pPr>
              <w:rPr>
                <w:rFonts w:ascii="Times New Roman" w:hAnsi="Times New Roman" w:cs="Times New Roman"/>
                <w:sz w:val="24"/>
                <w:szCs w:val="24"/>
              </w:rPr>
            </w:pPr>
            <w:r w:rsidRPr="00200FBA">
              <w:rPr>
                <w:rFonts w:ascii="Times New Roman" w:hAnsi="Times New Roman" w:cs="Times New Roman"/>
                <w:sz w:val="24"/>
                <w:szCs w:val="24"/>
              </w:rPr>
              <w:t xml:space="preserve">19 </w:t>
            </w:r>
            <w:r w:rsidRPr="00200FBA">
              <w:rPr>
                <w:rFonts w:ascii="Times New Roman" w:eastAsia="Calibri" w:hAnsi="Times New Roman" w:cs="Times New Roman"/>
                <w:sz w:val="24"/>
                <w:szCs w:val="24"/>
              </w:rPr>
              <w:t>primary school teachers</w:t>
            </w:r>
          </w:p>
        </w:tc>
      </w:tr>
      <w:tr w:rsidR="00CC6A06" w:rsidTr="00E60418">
        <w:tc>
          <w:tcPr>
            <w:tcW w:w="2898" w:type="dxa"/>
          </w:tcPr>
          <w:p w:rsidR="00CC6A06" w:rsidRDefault="00CC6A06" w:rsidP="00603A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Date</w:t>
            </w:r>
          </w:p>
        </w:tc>
        <w:tc>
          <w:tcPr>
            <w:tcW w:w="5418" w:type="dxa"/>
          </w:tcPr>
          <w:p w:rsidR="00CC6A06" w:rsidRDefault="00200FBA" w:rsidP="00200FBA">
            <w:pPr>
              <w:rPr>
                <w:rFonts w:ascii="Times New Roman" w:hAnsi="Times New Roman" w:cs="Times New Roman"/>
                <w:sz w:val="24"/>
                <w:szCs w:val="24"/>
              </w:rPr>
            </w:pPr>
            <w:r w:rsidRPr="00200FBA">
              <w:rPr>
                <w:rFonts w:ascii="Times New Roman" w:hAnsi="Times New Roman" w:cs="Times New Roman"/>
                <w:sz w:val="24"/>
                <w:szCs w:val="24"/>
              </w:rPr>
              <w:t>19</w:t>
            </w:r>
            <w:r w:rsidRPr="00200FBA">
              <w:rPr>
                <w:rFonts w:ascii="Times New Roman" w:hAnsi="Times New Roman" w:cs="Times New Roman"/>
                <w:sz w:val="24"/>
                <w:szCs w:val="24"/>
                <w:vertAlign w:val="superscript"/>
              </w:rPr>
              <w:t>th</w:t>
            </w:r>
            <w:r w:rsidRPr="00200FBA">
              <w:rPr>
                <w:rFonts w:ascii="Times New Roman" w:hAnsi="Times New Roman" w:cs="Times New Roman"/>
                <w:sz w:val="24"/>
                <w:szCs w:val="24"/>
              </w:rPr>
              <w:t xml:space="preserve"> October 2011 to 30</w:t>
            </w:r>
            <w:r w:rsidRPr="00200FBA">
              <w:rPr>
                <w:rFonts w:ascii="Times New Roman" w:hAnsi="Times New Roman" w:cs="Times New Roman"/>
                <w:sz w:val="24"/>
                <w:szCs w:val="24"/>
                <w:vertAlign w:val="superscript"/>
              </w:rPr>
              <w:t>th</w:t>
            </w:r>
            <w:r w:rsidRPr="00200FBA">
              <w:rPr>
                <w:rFonts w:ascii="Times New Roman" w:hAnsi="Times New Roman" w:cs="Times New Roman"/>
                <w:sz w:val="24"/>
                <w:szCs w:val="24"/>
              </w:rPr>
              <w:t xml:space="preserve"> October 2011 </w:t>
            </w:r>
          </w:p>
        </w:tc>
      </w:tr>
    </w:tbl>
    <w:p w:rsidR="00CC6A06" w:rsidRDefault="00CC6A0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D055E6" w:rsidRDefault="00D055E6" w:rsidP="00CC6A06">
      <w:pPr>
        <w:pStyle w:val="ListParagraph"/>
        <w:ind w:left="1260"/>
        <w:rPr>
          <w:rFonts w:ascii="Times New Roman" w:hAnsi="Times New Roman" w:cs="Times New Roman"/>
          <w:sz w:val="24"/>
          <w:szCs w:val="24"/>
        </w:rPr>
      </w:pPr>
    </w:p>
    <w:p w:rsidR="000E4373" w:rsidRPr="00D439D7" w:rsidRDefault="000E4373" w:rsidP="00D439D7">
      <w:pPr>
        <w:pStyle w:val="ListParagraph"/>
        <w:numPr>
          <w:ilvl w:val="0"/>
          <w:numId w:val="2"/>
        </w:numPr>
        <w:ind w:left="540" w:hanging="540"/>
        <w:rPr>
          <w:rFonts w:ascii="Times New Roman" w:hAnsi="Times New Roman" w:cs="Times New Roman"/>
          <w:b/>
          <w:sz w:val="24"/>
          <w:szCs w:val="24"/>
        </w:rPr>
      </w:pPr>
      <w:r w:rsidRPr="00D439D7">
        <w:rPr>
          <w:rFonts w:ascii="Times New Roman" w:hAnsi="Times New Roman" w:cs="Times New Roman"/>
          <w:b/>
          <w:sz w:val="24"/>
          <w:szCs w:val="24"/>
        </w:rPr>
        <w:t>Orientation Programs</w:t>
      </w:r>
      <w:r w:rsidR="008970E5">
        <w:rPr>
          <w:rFonts w:ascii="Times New Roman" w:hAnsi="Times New Roman" w:cs="Times New Roman"/>
          <w:b/>
          <w:sz w:val="24"/>
          <w:szCs w:val="24"/>
        </w:rPr>
        <w:t xml:space="preserve"> - NIL</w:t>
      </w:r>
    </w:p>
    <w:p w:rsidR="00D055E6" w:rsidRDefault="00D055E6" w:rsidP="000E4373">
      <w:pPr>
        <w:pStyle w:val="ListParagraph"/>
        <w:ind w:left="1260"/>
        <w:rPr>
          <w:rFonts w:ascii="Times New Roman" w:hAnsi="Times New Roman" w:cs="Times New Roman"/>
          <w:sz w:val="24"/>
          <w:szCs w:val="24"/>
        </w:rPr>
      </w:pPr>
    </w:p>
    <w:p w:rsidR="000E4373" w:rsidRPr="00411805" w:rsidRDefault="000E4373" w:rsidP="00411805">
      <w:pPr>
        <w:pStyle w:val="ListParagraph"/>
        <w:numPr>
          <w:ilvl w:val="0"/>
          <w:numId w:val="2"/>
        </w:numPr>
        <w:ind w:left="720" w:hanging="720"/>
        <w:rPr>
          <w:rFonts w:ascii="Times New Roman" w:hAnsi="Times New Roman" w:cs="Times New Roman"/>
          <w:b/>
          <w:sz w:val="24"/>
          <w:szCs w:val="24"/>
        </w:rPr>
      </w:pPr>
      <w:r w:rsidRPr="00411805">
        <w:rPr>
          <w:rFonts w:ascii="Times New Roman" w:hAnsi="Times New Roman" w:cs="Times New Roman"/>
          <w:b/>
          <w:sz w:val="24"/>
          <w:szCs w:val="24"/>
        </w:rPr>
        <w:t>Clinical Observation Posting of Students from Other Institutes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18"/>
        <w:gridCol w:w="2880"/>
        <w:gridCol w:w="1350"/>
        <w:gridCol w:w="1710"/>
      </w:tblGrid>
      <w:tr w:rsidR="00DD1224" w:rsidRPr="00316CF8" w:rsidTr="00DD1224">
        <w:tc>
          <w:tcPr>
            <w:tcW w:w="57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Sl. No.</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Institute</w:t>
            </w:r>
          </w:p>
        </w:tc>
        <w:tc>
          <w:tcPr>
            <w:tcW w:w="288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 xml:space="preserve">Course </w:t>
            </w:r>
          </w:p>
        </w:tc>
        <w:tc>
          <w:tcPr>
            <w:tcW w:w="1350" w:type="dxa"/>
            <w:tcBorders>
              <w:top w:val="single" w:sz="4" w:space="0" w:color="000000"/>
              <w:left w:val="single" w:sz="4" w:space="0" w:color="000000"/>
              <w:bottom w:val="single" w:sz="4" w:space="0" w:color="000000"/>
              <w:right w:val="single" w:sz="4" w:space="0" w:color="000000"/>
            </w:tcBorders>
          </w:tcPr>
          <w:p w:rsidR="00DD1224" w:rsidRPr="00316CF8" w:rsidRDefault="00DD1224" w:rsidP="00587CA9">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Date</w:t>
            </w:r>
          </w:p>
        </w:tc>
        <w:tc>
          <w:tcPr>
            <w:tcW w:w="171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No of Interns</w:t>
            </w:r>
          </w:p>
        </w:tc>
      </w:tr>
      <w:tr w:rsidR="00DD1224" w:rsidRPr="00316CF8" w:rsidTr="00DD1224">
        <w:tc>
          <w:tcPr>
            <w:tcW w:w="57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bCs/>
                <w:sz w:val="24"/>
                <w:szCs w:val="24"/>
              </w:rPr>
              <w:t>Dept. of Studies in Psychology, University of Mysore</w:t>
            </w:r>
          </w:p>
        </w:tc>
        <w:tc>
          <w:tcPr>
            <w:tcW w:w="288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P G Psychology</w:t>
            </w:r>
          </w:p>
        </w:tc>
        <w:tc>
          <w:tcPr>
            <w:tcW w:w="1350" w:type="dxa"/>
            <w:tcBorders>
              <w:top w:val="single" w:sz="4" w:space="0" w:color="000000"/>
              <w:left w:val="single" w:sz="4" w:space="0" w:color="000000"/>
              <w:bottom w:val="single" w:sz="4" w:space="0" w:color="000000"/>
              <w:right w:val="single" w:sz="4" w:space="0" w:color="000000"/>
            </w:tcBorders>
          </w:tcPr>
          <w:p w:rsidR="00DD1224" w:rsidRPr="00316CF8" w:rsidRDefault="00DD1224" w:rsidP="001806B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07.04.11 to 10.06.11</w:t>
            </w:r>
          </w:p>
        </w:tc>
        <w:tc>
          <w:tcPr>
            <w:tcW w:w="171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1806B5">
            <w:pPr>
              <w:spacing w:after="0" w:line="360" w:lineRule="auto"/>
              <w:jc w:val="center"/>
              <w:rPr>
                <w:rFonts w:ascii="Times New Roman" w:eastAsia="Calibri" w:hAnsi="Times New Roman" w:cs="Times New Roman"/>
                <w:sz w:val="24"/>
                <w:szCs w:val="24"/>
              </w:rPr>
            </w:pPr>
            <w:r w:rsidRPr="00316CF8">
              <w:rPr>
                <w:rFonts w:ascii="Times New Roman" w:eastAsia="Calibri" w:hAnsi="Times New Roman" w:cs="Times New Roman"/>
                <w:sz w:val="24"/>
                <w:szCs w:val="24"/>
              </w:rPr>
              <w:t>09</w:t>
            </w:r>
          </w:p>
        </w:tc>
      </w:tr>
      <w:tr w:rsidR="00DD1224" w:rsidRPr="00316CF8" w:rsidTr="00DD1224">
        <w:trPr>
          <w:trHeight w:val="548"/>
        </w:trPr>
        <w:tc>
          <w:tcPr>
            <w:tcW w:w="570" w:type="dxa"/>
            <w:tcBorders>
              <w:top w:val="single" w:sz="4" w:space="0" w:color="000000"/>
              <w:left w:val="single" w:sz="4" w:space="0" w:color="000000"/>
              <w:bottom w:val="single" w:sz="4" w:space="0" w:color="000000"/>
              <w:right w:val="single" w:sz="4" w:space="0" w:color="000000"/>
            </w:tcBorders>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bCs/>
                <w:sz w:val="24"/>
                <w:szCs w:val="24"/>
              </w:rPr>
            </w:pPr>
            <w:r w:rsidRPr="00316CF8">
              <w:rPr>
                <w:rFonts w:ascii="Times New Roman" w:eastAsia="Calibri" w:hAnsi="Times New Roman" w:cs="Times New Roman"/>
                <w:bCs/>
                <w:sz w:val="24"/>
                <w:szCs w:val="24"/>
              </w:rPr>
              <w:t>Dept. of Studies in Psychology, University of Mysore</w:t>
            </w:r>
          </w:p>
        </w:tc>
        <w:tc>
          <w:tcPr>
            <w:tcW w:w="288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M Phil Learning Disability</w:t>
            </w:r>
          </w:p>
        </w:tc>
        <w:tc>
          <w:tcPr>
            <w:tcW w:w="1350" w:type="dxa"/>
            <w:tcBorders>
              <w:top w:val="single" w:sz="4" w:space="0" w:color="000000"/>
              <w:left w:val="single" w:sz="4" w:space="0" w:color="000000"/>
              <w:bottom w:val="single" w:sz="4" w:space="0" w:color="000000"/>
              <w:right w:val="single" w:sz="4" w:space="0" w:color="000000"/>
            </w:tcBorders>
          </w:tcPr>
          <w:p w:rsidR="00DD1224" w:rsidRPr="00316CF8" w:rsidRDefault="00DD1224" w:rsidP="001806B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11.04.11 to 26.05.11</w:t>
            </w:r>
          </w:p>
        </w:tc>
        <w:tc>
          <w:tcPr>
            <w:tcW w:w="171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1806B5">
            <w:pPr>
              <w:spacing w:after="0" w:line="360" w:lineRule="auto"/>
              <w:jc w:val="center"/>
              <w:rPr>
                <w:rFonts w:ascii="Times New Roman" w:eastAsia="Calibri" w:hAnsi="Times New Roman" w:cs="Times New Roman"/>
                <w:sz w:val="24"/>
                <w:szCs w:val="24"/>
              </w:rPr>
            </w:pPr>
            <w:r w:rsidRPr="00316CF8">
              <w:rPr>
                <w:rFonts w:ascii="Times New Roman" w:eastAsia="Calibri" w:hAnsi="Times New Roman" w:cs="Times New Roman"/>
                <w:sz w:val="24"/>
                <w:szCs w:val="24"/>
              </w:rPr>
              <w:t>01</w:t>
            </w:r>
          </w:p>
        </w:tc>
      </w:tr>
      <w:tr w:rsidR="00DD1224" w:rsidRPr="00316CF8" w:rsidTr="00DD1224">
        <w:tc>
          <w:tcPr>
            <w:tcW w:w="570" w:type="dxa"/>
            <w:tcBorders>
              <w:top w:val="single" w:sz="4" w:space="0" w:color="000000"/>
              <w:left w:val="single" w:sz="4" w:space="0" w:color="000000"/>
              <w:bottom w:val="single" w:sz="4" w:space="0" w:color="000000"/>
              <w:right w:val="single" w:sz="4" w:space="0" w:color="000000"/>
            </w:tcBorders>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3</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bCs/>
                <w:sz w:val="24"/>
                <w:szCs w:val="24"/>
              </w:rPr>
            </w:pPr>
            <w:r w:rsidRPr="00316CF8">
              <w:rPr>
                <w:rFonts w:ascii="Times New Roman" w:eastAsia="Calibri" w:hAnsi="Times New Roman" w:cs="Times New Roman"/>
                <w:bCs/>
                <w:sz w:val="24"/>
                <w:szCs w:val="24"/>
              </w:rPr>
              <w:t>Dept. of Psychology, Christ University, Bangalore</w:t>
            </w:r>
          </w:p>
        </w:tc>
        <w:tc>
          <w:tcPr>
            <w:tcW w:w="288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P G Psychology</w:t>
            </w:r>
          </w:p>
        </w:tc>
        <w:tc>
          <w:tcPr>
            <w:tcW w:w="1350" w:type="dxa"/>
            <w:tcBorders>
              <w:top w:val="single" w:sz="4" w:space="0" w:color="000000"/>
              <w:left w:val="single" w:sz="4" w:space="0" w:color="000000"/>
              <w:bottom w:val="single" w:sz="4" w:space="0" w:color="000000"/>
              <w:right w:val="single" w:sz="4" w:space="0" w:color="000000"/>
            </w:tcBorders>
          </w:tcPr>
          <w:p w:rsidR="00DD1224" w:rsidRPr="00316CF8" w:rsidRDefault="00DD1224" w:rsidP="001806B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11.04.11 to 10.05.11</w:t>
            </w:r>
          </w:p>
        </w:tc>
        <w:tc>
          <w:tcPr>
            <w:tcW w:w="1710" w:type="dxa"/>
            <w:tcBorders>
              <w:top w:val="single" w:sz="4" w:space="0" w:color="000000"/>
              <w:left w:val="single" w:sz="4" w:space="0" w:color="000000"/>
              <w:bottom w:val="single" w:sz="4" w:space="0" w:color="000000"/>
              <w:right w:val="single" w:sz="4" w:space="0" w:color="000000"/>
            </w:tcBorders>
            <w:hideMark/>
          </w:tcPr>
          <w:p w:rsidR="00DD1224" w:rsidRPr="00316CF8" w:rsidRDefault="00DD1224" w:rsidP="00C35704">
            <w:pPr>
              <w:spacing w:after="0" w:line="360" w:lineRule="auto"/>
              <w:jc w:val="center"/>
              <w:rPr>
                <w:rFonts w:ascii="Times New Roman" w:eastAsia="Calibri" w:hAnsi="Times New Roman" w:cs="Times New Roman"/>
                <w:sz w:val="24"/>
                <w:szCs w:val="24"/>
              </w:rPr>
            </w:pPr>
            <w:r w:rsidRPr="00316CF8">
              <w:rPr>
                <w:rFonts w:ascii="Times New Roman" w:eastAsia="Calibri" w:hAnsi="Times New Roman" w:cs="Times New Roman"/>
                <w:sz w:val="24"/>
                <w:szCs w:val="24"/>
              </w:rPr>
              <w:t>0</w:t>
            </w:r>
            <w:r w:rsidR="00C35704">
              <w:rPr>
                <w:rFonts w:ascii="Times New Roman" w:eastAsia="Calibri" w:hAnsi="Times New Roman" w:cs="Times New Roman"/>
                <w:sz w:val="24"/>
                <w:szCs w:val="24"/>
              </w:rPr>
              <w:t>3</w:t>
            </w:r>
          </w:p>
        </w:tc>
      </w:tr>
      <w:tr w:rsidR="002A7335" w:rsidRPr="00316CF8" w:rsidTr="00DD1224">
        <w:tc>
          <w:tcPr>
            <w:tcW w:w="570" w:type="dxa"/>
            <w:tcBorders>
              <w:top w:val="single" w:sz="4" w:space="0" w:color="000000"/>
              <w:left w:val="single" w:sz="4" w:space="0" w:color="000000"/>
              <w:bottom w:val="single" w:sz="4" w:space="0" w:color="000000"/>
              <w:right w:val="single" w:sz="4" w:space="0" w:color="000000"/>
            </w:tcBorders>
          </w:tcPr>
          <w:p w:rsidR="002A7335" w:rsidRPr="00316CF8" w:rsidRDefault="002A733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4</w:t>
            </w:r>
          </w:p>
        </w:tc>
        <w:tc>
          <w:tcPr>
            <w:tcW w:w="3318"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rPr>
                <w:rFonts w:ascii="Times New Roman" w:eastAsia="Calibri" w:hAnsi="Times New Roman" w:cs="Times New Roman"/>
                <w:bCs/>
                <w:sz w:val="24"/>
                <w:szCs w:val="24"/>
              </w:rPr>
            </w:pPr>
            <w:r w:rsidRPr="00316CF8">
              <w:rPr>
                <w:rFonts w:ascii="Times New Roman" w:eastAsia="Calibri" w:hAnsi="Times New Roman" w:cs="Times New Roman"/>
                <w:bCs/>
                <w:sz w:val="24"/>
                <w:szCs w:val="24"/>
              </w:rPr>
              <w:t xml:space="preserve">Dept of ENT, KVG Medical College, </w:t>
            </w:r>
            <w:proofErr w:type="spellStart"/>
            <w:r w:rsidRPr="00316CF8">
              <w:rPr>
                <w:rFonts w:ascii="Times New Roman" w:eastAsia="Calibri" w:hAnsi="Times New Roman" w:cs="Times New Roman"/>
                <w:bCs/>
                <w:sz w:val="24"/>
                <w:szCs w:val="24"/>
              </w:rPr>
              <w:t>Sulliya</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 xml:space="preserve">P G, ENT </w:t>
            </w:r>
          </w:p>
        </w:tc>
        <w:tc>
          <w:tcPr>
            <w:tcW w:w="1350" w:type="dxa"/>
            <w:tcBorders>
              <w:top w:val="single" w:sz="4" w:space="0" w:color="000000"/>
              <w:left w:val="single" w:sz="4" w:space="0" w:color="000000"/>
              <w:bottom w:val="single" w:sz="4" w:space="0" w:color="000000"/>
              <w:right w:val="single" w:sz="4" w:space="0" w:color="000000"/>
            </w:tcBorders>
          </w:tcPr>
          <w:p w:rsidR="002A7335" w:rsidRPr="00316CF8" w:rsidRDefault="002A7335" w:rsidP="00EF714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13.04.11</w:t>
            </w:r>
          </w:p>
        </w:tc>
        <w:tc>
          <w:tcPr>
            <w:tcW w:w="1710"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jc w:val="center"/>
              <w:rPr>
                <w:rFonts w:ascii="Times New Roman" w:eastAsia="Calibri" w:hAnsi="Times New Roman" w:cs="Times New Roman"/>
                <w:sz w:val="24"/>
                <w:szCs w:val="24"/>
              </w:rPr>
            </w:pPr>
            <w:r w:rsidRPr="00316CF8">
              <w:rPr>
                <w:rFonts w:ascii="Times New Roman" w:eastAsia="Calibri" w:hAnsi="Times New Roman" w:cs="Times New Roman"/>
                <w:sz w:val="24"/>
                <w:szCs w:val="24"/>
              </w:rPr>
              <w:t>01</w:t>
            </w:r>
          </w:p>
        </w:tc>
      </w:tr>
      <w:tr w:rsidR="002A7335" w:rsidRPr="00316CF8" w:rsidTr="00DD1224">
        <w:tc>
          <w:tcPr>
            <w:tcW w:w="570" w:type="dxa"/>
            <w:tcBorders>
              <w:top w:val="single" w:sz="4" w:space="0" w:color="000000"/>
              <w:left w:val="single" w:sz="4" w:space="0" w:color="000000"/>
              <w:bottom w:val="single" w:sz="4" w:space="0" w:color="000000"/>
              <w:right w:val="single" w:sz="4" w:space="0" w:color="000000"/>
            </w:tcBorders>
          </w:tcPr>
          <w:p w:rsidR="002A7335" w:rsidRPr="00316CF8" w:rsidRDefault="002A733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5</w:t>
            </w:r>
          </w:p>
        </w:tc>
        <w:tc>
          <w:tcPr>
            <w:tcW w:w="3318"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St. Agnes College, </w:t>
            </w:r>
            <w:proofErr w:type="spellStart"/>
            <w:r>
              <w:rPr>
                <w:rFonts w:ascii="Times New Roman" w:eastAsia="Calibri" w:hAnsi="Times New Roman" w:cs="Times New Roman"/>
                <w:bCs/>
                <w:sz w:val="24"/>
                <w:szCs w:val="24"/>
              </w:rPr>
              <w:t>Magalore</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M.Sc. Psychology</w:t>
            </w:r>
          </w:p>
        </w:tc>
        <w:tc>
          <w:tcPr>
            <w:tcW w:w="1350" w:type="dxa"/>
            <w:tcBorders>
              <w:top w:val="single" w:sz="4" w:space="0" w:color="000000"/>
              <w:left w:val="single" w:sz="4" w:space="0" w:color="000000"/>
              <w:bottom w:val="single" w:sz="4" w:space="0" w:color="000000"/>
              <w:right w:val="single" w:sz="4" w:space="0" w:color="000000"/>
            </w:tcBorders>
          </w:tcPr>
          <w:p w:rsidR="002A7335" w:rsidRPr="00316CF8" w:rsidRDefault="002A7335" w:rsidP="00EF714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23.05.11</w:t>
            </w:r>
          </w:p>
        </w:tc>
        <w:tc>
          <w:tcPr>
            <w:tcW w:w="1710"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jc w:val="center"/>
              <w:rPr>
                <w:rFonts w:ascii="Times New Roman" w:eastAsia="Calibri" w:hAnsi="Times New Roman" w:cs="Times New Roman"/>
                <w:sz w:val="24"/>
                <w:szCs w:val="24"/>
              </w:rPr>
            </w:pPr>
            <w:r w:rsidRPr="00316CF8">
              <w:rPr>
                <w:rFonts w:ascii="Times New Roman" w:eastAsia="Calibri" w:hAnsi="Times New Roman" w:cs="Times New Roman"/>
                <w:sz w:val="24"/>
                <w:szCs w:val="24"/>
              </w:rPr>
              <w:t>0</w:t>
            </w:r>
            <w:r>
              <w:rPr>
                <w:rFonts w:ascii="Times New Roman" w:eastAsia="Calibri" w:hAnsi="Times New Roman" w:cs="Times New Roman"/>
                <w:sz w:val="24"/>
                <w:szCs w:val="24"/>
              </w:rPr>
              <w:t>6</w:t>
            </w:r>
          </w:p>
        </w:tc>
      </w:tr>
      <w:tr w:rsidR="002A7335" w:rsidRPr="00316CF8" w:rsidTr="00DD1224">
        <w:tc>
          <w:tcPr>
            <w:tcW w:w="570" w:type="dxa"/>
            <w:tcBorders>
              <w:top w:val="single" w:sz="4" w:space="0" w:color="000000"/>
              <w:left w:val="single" w:sz="4" w:space="0" w:color="000000"/>
              <w:bottom w:val="single" w:sz="4" w:space="0" w:color="000000"/>
              <w:right w:val="single" w:sz="4" w:space="0" w:color="000000"/>
            </w:tcBorders>
          </w:tcPr>
          <w:p w:rsidR="002A7335" w:rsidRPr="00316CF8" w:rsidRDefault="002A733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6</w:t>
            </w:r>
          </w:p>
        </w:tc>
        <w:tc>
          <w:tcPr>
            <w:tcW w:w="3318"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rPr>
                <w:rFonts w:ascii="Times New Roman" w:eastAsia="Calibri" w:hAnsi="Times New Roman" w:cs="Times New Roman"/>
                <w:bCs/>
                <w:sz w:val="24"/>
                <w:szCs w:val="24"/>
              </w:rPr>
            </w:pPr>
            <w:r w:rsidRPr="00316CF8">
              <w:rPr>
                <w:rFonts w:ascii="Times New Roman" w:eastAsia="Calibri" w:hAnsi="Times New Roman" w:cs="Times New Roman"/>
                <w:bCs/>
                <w:sz w:val="24"/>
                <w:szCs w:val="24"/>
              </w:rPr>
              <w:t>P G Dept. of Studies in Psychology, University of Mysore</w:t>
            </w:r>
          </w:p>
        </w:tc>
        <w:tc>
          <w:tcPr>
            <w:tcW w:w="2880"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M Phil Learning Disability</w:t>
            </w:r>
          </w:p>
        </w:tc>
        <w:tc>
          <w:tcPr>
            <w:tcW w:w="1350" w:type="dxa"/>
            <w:tcBorders>
              <w:top w:val="single" w:sz="4" w:space="0" w:color="000000"/>
              <w:left w:val="single" w:sz="4" w:space="0" w:color="000000"/>
              <w:bottom w:val="single" w:sz="4" w:space="0" w:color="000000"/>
              <w:right w:val="single" w:sz="4" w:space="0" w:color="000000"/>
            </w:tcBorders>
          </w:tcPr>
          <w:p w:rsidR="002A7335" w:rsidRPr="00316CF8" w:rsidRDefault="002A7335" w:rsidP="00EF714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02.05.11 to 26.05.11</w:t>
            </w:r>
          </w:p>
        </w:tc>
        <w:tc>
          <w:tcPr>
            <w:tcW w:w="1710" w:type="dxa"/>
            <w:tcBorders>
              <w:top w:val="single" w:sz="4" w:space="0" w:color="000000"/>
              <w:left w:val="single" w:sz="4" w:space="0" w:color="000000"/>
              <w:bottom w:val="single" w:sz="4" w:space="0" w:color="000000"/>
              <w:right w:val="single" w:sz="4" w:space="0" w:color="000000"/>
            </w:tcBorders>
            <w:hideMark/>
          </w:tcPr>
          <w:p w:rsidR="002A7335" w:rsidRPr="00316CF8" w:rsidRDefault="002A7335" w:rsidP="00EF7147">
            <w:pPr>
              <w:spacing w:after="0" w:line="360" w:lineRule="auto"/>
              <w:jc w:val="center"/>
              <w:rPr>
                <w:rFonts w:ascii="Times New Roman" w:eastAsia="Calibri" w:hAnsi="Times New Roman" w:cs="Times New Roman"/>
                <w:sz w:val="24"/>
                <w:szCs w:val="24"/>
              </w:rPr>
            </w:pPr>
            <w:r w:rsidRPr="00316CF8">
              <w:rPr>
                <w:rFonts w:ascii="Times New Roman" w:eastAsia="Calibri" w:hAnsi="Times New Roman" w:cs="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7</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sidRPr="00316CF8">
              <w:rPr>
                <w:rFonts w:ascii="Times New Roman" w:hAnsi="Times New Roman"/>
                <w:bCs/>
                <w:sz w:val="24"/>
                <w:szCs w:val="24"/>
              </w:rPr>
              <w:t>Kautilya</w:t>
            </w:r>
            <w:proofErr w:type="spellEnd"/>
            <w:r w:rsidRPr="00316CF8">
              <w:rPr>
                <w:rFonts w:ascii="Times New Roman" w:hAnsi="Times New Roman"/>
                <w:bCs/>
                <w:sz w:val="24"/>
                <w:szCs w:val="24"/>
              </w:rPr>
              <w:t xml:space="preserve"> </w:t>
            </w:r>
            <w:proofErr w:type="spellStart"/>
            <w:r w:rsidRPr="00316CF8">
              <w:rPr>
                <w:rFonts w:ascii="Times New Roman" w:hAnsi="Times New Roman"/>
                <w:bCs/>
                <w:sz w:val="24"/>
                <w:szCs w:val="24"/>
              </w:rPr>
              <w:t>Vidyalaya</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Teachers</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13.06.11 to 01.07.11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02</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8</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St. Agnes College, </w:t>
            </w:r>
            <w:proofErr w:type="spellStart"/>
            <w:r>
              <w:rPr>
                <w:rFonts w:ascii="Times New Roman" w:eastAsia="Calibri" w:hAnsi="Times New Roman" w:cs="Times New Roman"/>
                <w:bCs/>
                <w:sz w:val="24"/>
                <w:szCs w:val="24"/>
              </w:rPr>
              <w:t>Magalore</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M.Sc.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13.06.11 to 01.07.11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05</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9</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M.Sc. (Human Development) Mysore University</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M.Sc. Human Development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11.07.11 to 19.08.11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04</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10</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sidRPr="00316CF8">
              <w:rPr>
                <w:rFonts w:ascii="Times New Roman" w:hAnsi="Times New Roman"/>
                <w:bCs/>
                <w:sz w:val="24"/>
                <w:szCs w:val="24"/>
              </w:rPr>
              <w:t>M.Sc. (Clinical Psychology) Mysore University</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Pr>
                <w:rFonts w:ascii="Times New Roman" w:hAnsi="Times New Roman"/>
                <w:sz w:val="24"/>
                <w:szCs w:val="24"/>
              </w:rPr>
              <w:t>M.Sc. Clinica</w:t>
            </w:r>
            <w:r w:rsidRPr="00316CF8">
              <w:rPr>
                <w:rFonts w:ascii="Times New Roman" w:hAnsi="Times New Roman"/>
                <w:sz w:val="24"/>
                <w:szCs w:val="24"/>
              </w:rPr>
              <w:t>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12.07.11 to 19.08.11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11</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sidRPr="00316CF8">
              <w:rPr>
                <w:rFonts w:ascii="Times New Roman" w:hAnsi="Times New Roman"/>
                <w:bCs/>
                <w:sz w:val="24"/>
                <w:szCs w:val="24"/>
              </w:rPr>
              <w:t>PG – ENT</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Pr>
                <w:rFonts w:ascii="Times New Roman" w:hAnsi="Times New Roman"/>
                <w:sz w:val="24"/>
                <w:szCs w:val="24"/>
              </w:rPr>
              <w:t>PG - 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26.08.11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12</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sidRPr="00316CF8">
              <w:rPr>
                <w:rFonts w:ascii="Times New Roman" w:hAnsi="Times New Roman"/>
                <w:bCs/>
                <w:sz w:val="24"/>
                <w:szCs w:val="24"/>
              </w:rPr>
              <w:t xml:space="preserve">PG – ENT - </w:t>
            </w:r>
            <w:proofErr w:type="spellStart"/>
            <w:r w:rsidRPr="00316CF8">
              <w:rPr>
                <w:rFonts w:ascii="Times New Roman" w:hAnsi="Times New Roman"/>
                <w:bCs/>
                <w:sz w:val="24"/>
                <w:szCs w:val="24"/>
              </w:rPr>
              <w:t>Hubli</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PG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23.09.11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w:t>
            </w:r>
            <w:r>
              <w:rPr>
                <w:rFonts w:ascii="Times New Roman" w:hAnsi="Times New Roman"/>
                <w:sz w:val="24"/>
                <w:szCs w:val="24"/>
              </w:rPr>
              <w:t>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13</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sidRPr="00316CF8">
              <w:rPr>
                <w:rFonts w:ascii="Times New Roman" w:hAnsi="Times New Roman"/>
                <w:bCs/>
                <w:sz w:val="24"/>
                <w:szCs w:val="24"/>
              </w:rPr>
              <w:t>P G Dept of Psychology St. Agnes college, Mangalore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M.Sc.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26.09.11 to 01.12.11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lastRenderedPageBreak/>
              <w:t>14</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sidRPr="00316CF8">
              <w:rPr>
                <w:rFonts w:ascii="Times New Roman" w:hAnsi="Times New Roman"/>
                <w:bCs/>
                <w:sz w:val="24"/>
                <w:szCs w:val="24"/>
              </w:rPr>
              <w:t>Mysore University</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proofErr w:type="spellStart"/>
            <w:r w:rsidRPr="00316CF8">
              <w:rPr>
                <w:rFonts w:ascii="Times New Roman" w:hAnsi="Times New Roman"/>
                <w:sz w:val="24"/>
                <w:szCs w:val="24"/>
              </w:rPr>
              <w:t>M.Phil</w:t>
            </w:r>
            <w:proofErr w:type="spellEnd"/>
            <w:r w:rsidRPr="00316CF8">
              <w:rPr>
                <w:rFonts w:ascii="Times New Roman" w:hAnsi="Times New Roman"/>
                <w:sz w:val="24"/>
                <w:szCs w:val="24"/>
              </w:rPr>
              <w:t xml:space="preserve"> (LD)</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24.10.11 to 21.12.11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03</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15</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sidRPr="00316CF8">
              <w:rPr>
                <w:rFonts w:ascii="Times New Roman" w:hAnsi="Times New Roman"/>
                <w:bCs/>
                <w:sz w:val="24"/>
                <w:szCs w:val="24"/>
              </w:rPr>
              <w:t xml:space="preserve">PG – ENT – KIMS, </w:t>
            </w:r>
            <w:proofErr w:type="spellStart"/>
            <w:r w:rsidRPr="00316CF8">
              <w:rPr>
                <w:rFonts w:ascii="Times New Roman" w:hAnsi="Times New Roman"/>
                <w:bCs/>
                <w:sz w:val="24"/>
                <w:szCs w:val="24"/>
              </w:rPr>
              <w:t>Hubli</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PG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28.10.11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02</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16</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sidRPr="00316CF8">
              <w:rPr>
                <w:rFonts w:ascii="Times New Roman" w:hAnsi="Times New Roman"/>
                <w:bCs/>
                <w:sz w:val="24"/>
                <w:szCs w:val="24"/>
              </w:rPr>
              <w:t>Devaraj</w:t>
            </w:r>
            <w:proofErr w:type="spellEnd"/>
            <w:r w:rsidRPr="00316CF8">
              <w:rPr>
                <w:rFonts w:ascii="Times New Roman" w:hAnsi="Times New Roman"/>
                <w:bCs/>
                <w:sz w:val="24"/>
                <w:szCs w:val="24"/>
              </w:rPr>
              <w:t xml:space="preserve"> URS Medical College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PG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14.11.11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17</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sidRPr="00316CF8">
              <w:rPr>
                <w:rFonts w:ascii="Times New Roman" w:hAnsi="Times New Roman"/>
                <w:bCs/>
                <w:sz w:val="24"/>
                <w:szCs w:val="24"/>
              </w:rPr>
              <w:t>Devaraj</w:t>
            </w:r>
            <w:proofErr w:type="spellEnd"/>
            <w:r w:rsidRPr="00316CF8">
              <w:rPr>
                <w:rFonts w:ascii="Times New Roman" w:hAnsi="Times New Roman"/>
                <w:bCs/>
                <w:sz w:val="24"/>
                <w:szCs w:val="24"/>
              </w:rPr>
              <w:t xml:space="preserve"> URS Medical College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PG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24.11.11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18</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sidRPr="00316CF8">
              <w:rPr>
                <w:rFonts w:ascii="Times New Roman" w:hAnsi="Times New Roman"/>
                <w:bCs/>
                <w:sz w:val="24"/>
                <w:szCs w:val="24"/>
              </w:rPr>
              <w:t>Kuvempu</w:t>
            </w:r>
            <w:proofErr w:type="spellEnd"/>
            <w:r w:rsidRPr="00316CF8">
              <w:rPr>
                <w:rFonts w:ascii="Times New Roman" w:hAnsi="Times New Roman"/>
                <w:bCs/>
                <w:sz w:val="24"/>
                <w:szCs w:val="24"/>
              </w:rPr>
              <w:t xml:space="preserve"> University</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01.12.11 to 22.12.11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19</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sidRPr="00316CF8">
              <w:rPr>
                <w:rFonts w:ascii="Times New Roman" w:hAnsi="Times New Roman"/>
                <w:bCs/>
                <w:sz w:val="24"/>
                <w:szCs w:val="24"/>
              </w:rPr>
              <w:t>Devaraj</w:t>
            </w:r>
            <w:proofErr w:type="spellEnd"/>
            <w:r w:rsidRPr="00316CF8">
              <w:rPr>
                <w:rFonts w:ascii="Times New Roman" w:hAnsi="Times New Roman"/>
                <w:bCs/>
                <w:sz w:val="24"/>
                <w:szCs w:val="24"/>
              </w:rPr>
              <w:t xml:space="preserve"> URS Medical College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ENT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13.12.11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sidRPr="00316CF8">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20</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Pr>
                <w:rFonts w:ascii="Times New Roman" w:hAnsi="Times New Roman"/>
                <w:bCs/>
                <w:sz w:val="24"/>
                <w:szCs w:val="24"/>
              </w:rPr>
              <w:t>Kuvempu</w:t>
            </w:r>
            <w:proofErr w:type="spellEnd"/>
            <w:r>
              <w:rPr>
                <w:rFonts w:ascii="Times New Roman" w:hAnsi="Times New Roman"/>
                <w:bCs/>
                <w:sz w:val="24"/>
                <w:szCs w:val="24"/>
              </w:rPr>
              <w:t xml:space="preserve"> University</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proofErr w:type="spellStart"/>
            <w:r>
              <w:rPr>
                <w:rFonts w:ascii="Times New Roman" w:hAnsi="Times New Roman"/>
                <w:sz w:val="24"/>
                <w:szCs w:val="24"/>
              </w:rPr>
              <w:t>M.Sc</w:t>
            </w:r>
            <w:proofErr w:type="spellEnd"/>
            <w:r>
              <w:rPr>
                <w:rFonts w:ascii="Times New Roman" w:hAnsi="Times New Roman"/>
                <w:sz w:val="24"/>
                <w:szCs w:val="24"/>
              </w:rPr>
              <w:t xml:space="preserve"> Clinical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19.12.11 to 19.01.12</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21</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Pr>
                <w:rFonts w:ascii="Times New Roman" w:hAnsi="Times New Roman"/>
                <w:bCs/>
                <w:sz w:val="24"/>
                <w:szCs w:val="24"/>
              </w:rPr>
              <w:t>Mysore Medical college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Pr>
                <w:rFonts w:ascii="Times New Roman" w:hAnsi="Times New Roman"/>
                <w:sz w:val="24"/>
                <w:szCs w:val="24"/>
              </w:rPr>
              <w:t xml:space="preserve">ENT </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23.12.11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22</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r>
              <w:rPr>
                <w:rFonts w:ascii="Times New Roman" w:hAnsi="Times New Roman"/>
                <w:bCs/>
                <w:sz w:val="24"/>
                <w:szCs w:val="24"/>
              </w:rPr>
              <w:t xml:space="preserve">KIMS, </w:t>
            </w:r>
            <w:proofErr w:type="spellStart"/>
            <w:r>
              <w:rPr>
                <w:rFonts w:ascii="Times New Roman" w:hAnsi="Times New Roman"/>
                <w:bCs/>
                <w:sz w:val="24"/>
                <w:szCs w:val="24"/>
              </w:rPr>
              <w:t>Hubli</w:t>
            </w:r>
            <w:proofErr w:type="spellEnd"/>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Pr>
                <w:rFonts w:ascii="Times New Roman" w:hAnsi="Times New Roman"/>
                <w:sz w:val="24"/>
                <w:szCs w:val="24"/>
              </w:rPr>
              <w:t>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28.12.11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3</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23</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bCs/>
                <w:sz w:val="24"/>
                <w:szCs w:val="24"/>
              </w:rPr>
            </w:pPr>
            <w:proofErr w:type="spellStart"/>
            <w:r w:rsidRPr="00316CF8">
              <w:rPr>
                <w:rFonts w:ascii="Times New Roman" w:hAnsi="Times New Roman"/>
                <w:bCs/>
                <w:sz w:val="24"/>
                <w:szCs w:val="24"/>
              </w:rPr>
              <w:t>Devaraj</w:t>
            </w:r>
            <w:proofErr w:type="spellEnd"/>
            <w:r w:rsidRPr="00316CF8">
              <w:rPr>
                <w:rFonts w:ascii="Times New Roman" w:hAnsi="Times New Roman"/>
                <w:bCs/>
                <w:sz w:val="24"/>
                <w:szCs w:val="24"/>
              </w:rPr>
              <w:t xml:space="preserve"> URS Medical College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rPr>
                <w:rFonts w:ascii="Times New Roman" w:hAnsi="Times New Roman"/>
                <w:sz w:val="24"/>
                <w:szCs w:val="24"/>
              </w:rPr>
            </w:pPr>
            <w:r w:rsidRPr="00316CF8">
              <w:rPr>
                <w:rFonts w:ascii="Times New Roman" w:hAnsi="Times New Roman"/>
                <w:sz w:val="24"/>
                <w:szCs w:val="24"/>
              </w:rPr>
              <w:t>ENT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26.12.11 &amp; 28.12.11</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316CF8" w:rsidRDefault="00D269D5" w:rsidP="00EF7147">
            <w:pPr>
              <w:spacing w:after="0" w:line="360" w:lineRule="auto"/>
              <w:jc w:val="center"/>
              <w:rPr>
                <w:rFonts w:ascii="Times New Roman" w:hAnsi="Times New Roman"/>
                <w:sz w:val="24"/>
                <w:szCs w:val="24"/>
              </w:rPr>
            </w:pPr>
            <w:r>
              <w:rPr>
                <w:rFonts w:ascii="Times New Roman" w:hAnsi="Times New Roman"/>
                <w:sz w:val="24"/>
                <w:szCs w:val="24"/>
              </w:rPr>
              <w:t>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24</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rPr>
                <w:rFonts w:ascii="Times New Roman" w:hAnsi="Times New Roman"/>
                <w:bCs/>
                <w:sz w:val="24"/>
                <w:szCs w:val="24"/>
              </w:rPr>
            </w:pPr>
            <w:r w:rsidRPr="00D269D5">
              <w:rPr>
                <w:rFonts w:ascii="Times New Roman" w:hAnsi="Times New Roman"/>
                <w:sz w:val="24"/>
                <w:szCs w:val="24"/>
              </w:rPr>
              <w:t>Information and Resource Centre</w:t>
            </w:r>
            <w:r w:rsidRPr="00D269D5">
              <w:rPr>
                <w:rFonts w:ascii="Times New Roman" w:hAnsi="Times New Roman"/>
                <w:bCs/>
                <w:sz w:val="24"/>
                <w:szCs w:val="24"/>
              </w:rPr>
              <w:t xml:space="preserve"> (IRC), Bangalore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rPr>
                <w:rFonts w:ascii="Times New Roman" w:hAnsi="Times New Roman"/>
                <w:sz w:val="24"/>
                <w:szCs w:val="24"/>
              </w:rPr>
            </w:pPr>
            <w:r w:rsidRPr="00D269D5">
              <w:rPr>
                <w:rFonts w:ascii="Times New Roman" w:hAnsi="Times New Roman"/>
                <w:sz w:val="24"/>
                <w:szCs w:val="24"/>
              </w:rPr>
              <w:t>Clinical Psychologist</w:t>
            </w:r>
          </w:p>
        </w:tc>
        <w:tc>
          <w:tcPr>
            <w:tcW w:w="1350" w:type="dxa"/>
            <w:tcBorders>
              <w:top w:val="single" w:sz="4" w:space="0" w:color="000000"/>
              <w:left w:val="single" w:sz="4" w:space="0" w:color="000000"/>
              <w:bottom w:val="single" w:sz="4" w:space="0" w:color="000000"/>
              <w:right w:val="single" w:sz="4" w:space="0" w:color="000000"/>
            </w:tcBorders>
          </w:tcPr>
          <w:p w:rsidR="00D269D5" w:rsidRPr="00D269D5" w:rsidRDefault="00D269D5" w:rsidP="00EF7147">
            <w:pPr>
              <w:spacing w:after="0" w:line="360" w:lineRule="auto"/>
              <w:jc w:val="center"/>
              <w:rPr>
                <w:rFonts w:ascii="Times New Roman" w:hAnsi="Times New Roman"/>
                <w:sz w:val="24"/>
                <w:szCs w:val="24"/>
              </w:rPr>
            </w:pPr>
            <w:r w:rsidRPr="00D269D5">
              <w:rPr>
                <w:rFonts w:ascii="Times New Roman" w:hAnsi="Times New Roman"/>
                <w:sz w:val="24"/>
                <w:szCs w:val="24"/>
              </w:rPr>
              <w:t>01.02.11 to 09.03.12</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jc w:val="center"/>
              <w:rPr>
                <w:rFonts w:ascii="Times New Roman" w:hAnsi="Times New Roman"/>
                <w:sz w:val="24"/>
                <w:szCs w:val="24"/>
              </w:rPr>
            </w:pPr>
            <w:r w:rsidRPr="00D269D5">
              <w:rPr>
                <w:rFonts w:ascii="Times New Roman" w:hAnsi="Times New Roman"/>
                <w:sz w:val="24"/>
                <w:szCs w:val="24"/>
              </w:rPr>
              <w:t>01</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rPr>
                <w:rFonts w:ascii="Times New Roman" w:hAnsi="Times New Roman"/>
                <w:bCs/>
                <w:sz w:val="24"/>
                <w:szCs w:val="24"/>
              </w:rPr>
            </w:pPr>
            <w:proofErr w:type="spellStart"/>
            <w:r w:rsidRPr="00D269D5">
              <w:rPr>
                <w:rFonts w:ascii="Times New Roman" w:hAnsi="Times New Roman"/>
                <w:bCs/>
                <w:sz w:val="24"/>
                <w:szCs w:val="24"/>
              </w:rPr>
              <w:t>Surana</w:t>
            </w:r>
            <w:proofErr w:type="spellEnd"/>
            <w:r w:rsidRPr="00D269D5">
              <w:rPr>
                <w:rFonts w:ascii="Times New Roman" w:hAnsi="Times New Roman"/>
                <w:bCs/>
                <w:sz w:val="24"/>
                <w:szCs w:val="24"/>
              </w:rPr>
              <w:t xml:space="preserve"> PG Centre</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rPr>
                <w:rFonts w:ascii="Times New Roman" w:hAnsi="Times New Roman"/>
                <w:sz w:val="24"/>
                <w:szCs w:val="24"/>
              </w:rPr>
            </w:pPr>
            <w:r w:rsidRPr="00D269D5">
              <w:rPr>
                <w:rFonts w:ascii="Times New Roman" w:hAnsi="Times New Roman"/>
                <w:sz w:val="24"/>
                <w:szCs w:val="24"/>
              </w:rPr>
              <w:t>PG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D269D5" w:rsidRDefault="00D269D5" w:rsidP="00EF7147">
            <w:pPr>
              <w:spacing w:after="0" w:line="360" w:lineRule="auto"/>
              <w:jc w:val="center"/>
              <w:rPr>
                <w:rFonts w:ascii="Times New Roman" w:hAnsi="Times New Roman"/>
                <w:sz w:val="24"/>
                <w:szCs w:val="24"/>
              </w:rPr>
            </w:pPr>
            <w:r w:rsidRPr="00D269D5">
              <w:rPr>
                <w:rFonts w:ascii="Times New Roman" w:hAnsi="Times New Roman"/>
                <w:sz w:val="24"/>
                <w:szCs w:val="24"/>
              </w:rPr>
              <w:t>01.02.12 to 17.02.12</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jc w:val="center"/>
              <w:rPr>
                <w:rFonts w:ascii="Times New Roman" w:hAnsi="Times New Roman"/>
                <w:sz w:val="24"/>
                <w:szCs w:val="24"/>
              </w:rPr>
            </w:pPr>
            <w:r w:rsidRPr="00D269D5">
              <w:rPr>
                <w:rFonts w:ascii="Times New Roman" w:hAnsi="Times New Roman"/>
                <w:sz w:val="24"/>
                <w:szCs w:val="24"/>
              </w:rPr>
              <w:t>3</w:t>
            </w:r>
          </w:p>
        </w:tc>
      </w:tr>
      <w:tr w:rsidR="00D269D5" w:rsidRPr="00316CF8" w:rsidTr="00DD1224">
        <w:tc>
          <w:tcPr>
            <w:tcW w:w="570" w:type="dxa"/>
            <w:tcBorders>
              <w:top w:val="single" w:sz="4" w:space="0" w:color="000000"/>
              <w:left w:val="single" w:sz="4" w:space="0" w:color="000000"/>
              <w:bottom w:val="single" w:sz="4" w:space="0" w:color="000000"/>
              <w:right w:val="single" w:sz="4" w:space="0" w:color="000000"/>
            </w:tcBorders>
          </w:tcPr>
          <w:p w:rsidR="00D269D5" w:rsidRPr="00316CF8" w:rsidRDefault="00D269D5" w:rsidP="00587CA9">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rPr>
                <w:rFonts w:ascii="Times New Roman" w:hAnsi="Times New Roman"/>
                <w:bCs/>
                <w:sz w:val="24"/>
                <w:szCs w:val="24"/>
              </w:rPr>
            </w:pPr>
            <w:r w:rsidRPr="00D269D5">
              <w:rPr>
                <w:rFonts w:ascii="Times New Roman" w:hAnsi="Times New Roman"/>
                <w:bCs/>
                <w:sz w:val="24"/>
                <w:szCs w:val="24"/>
              </w:rPr>
              <w:t>Indian Red Cross Society</w:t>
            </w:r>
          </w:p>
        </w:tc>
        <w:tc>
          <w:tcPr>
            <w:tcW w:w="2880"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rPr>
                <w:rFonts w:ascii="Times New Roman" w:hAnsi="Times New Roman"/>
                <w:sz w:val="24"/>
                <w:szCs w:val="24"/>
              </w:rPr>
            </w:pPr>
            <w:r w:rsidRPr="00D269D5">
              <w:rPr>
                <w:rFonts w:ascii="Times New Roman" w:hAnsi="Times New Roman"/>
                <w:bCs/>
                <w:sz w:val="24"/>
                <w:szCs w:val="24"/>
              </w:rPr>
              <w:t>DDRC - Staff</w:t>
            </w:r>
          </w:p>
        </w:tc>
        <w:tc>
          <w:tcPr>
            <w:tcW w:w="1350" w:type="dxa"/>
            <w:tcBorders>
              <w:top w:val="single" w:sz="4" w:space="0" w:color="000000"/>
              <w:left w:val="single" w:sz="4" w:space="0" w:color="000000"/>
              <w:bottom w:val="single" w:sz="4" w:space="0" w:color="000000"/>
              <w:right w:val="single" w:sz="4" w:space="0" w:color="000000"/>
            </w:tcBorders>
          </w:tcPr>
          <w:p w:rsidR="00D269D5" w:rsidRPr="00D269D5" w:rsidRDefault="00D269D5" w:rsidP="00EF7147">
            <w:pPr>
              <w:spacing w:after="0" w:line="360" w:lineRule="auto"/>
              <w:jc w:val="center"/>
              <w:rPr>
                <w:rFonts w:ascii="Times New Roman" w:hAnsi="Times New Roman"/>
                <w:sz w:val="24"/>
                <w:szCs w:val="24"/>
              </w:rPr>
            </w:pPr>
            <w:r w:rsidRPr="00D269D5">
              <w:rPr>
                <w:rFonts w:ascii="Times New Roman" w:hAnsi="Times New Roman"/>
                <w:sz w:val="24"/>
                <w:szCs w:val="24"/>
              </w:rPr>
              <w:t>06.02.12 to 09.03.12</w:t>
            </w:r>
          </w:p>
        </w:tc>
        <w:tc>
          <w:tcPr>
            <w:tcW w:w="1710" w:type="dxa"/>
            <w:tcBorders>
              <w:top w:val="single" w:sz="4" w:space="0" w:color="000000"/>
              <w:left w:val="single" w:sz="4" w:space="0" w:color="000000"/>
              <w:bottom w:val="single" w:sz="4" w:space="0" w:color="000000"/>
              <w:right w:val="single" w:sz="4" w:space="0" w:color="000000"/>
            </w:tcBorders>
            <w:hideMark/>
          </w:tcPr>
          <w:p w:rsidR="00D269D5" w:rsidRPr="00D269D5" w:rsidRDefault="00D269D5" w:rsidP="00EF7147">
            <w:pPr>
              <w:spacing w:after="0" w:line="360" w:lineRule="auto"/>
              <w:jc w:val="center"/>
              <w:rPr>
                <w:rFonts w:ascii="Times New Roman" w:hAnsi="Times New Roman"/>
                <w:sz w:val="24"/>
                <w:szCs w:val="24"/>
              </w:rPr>
            </w:pPr>
            <w:r w:rsidRPr="00D269D5">
              <w:rPr>
                <w:rFonts w:ascii="Times New Roman" w:hAnsi="Times New Roman"/>
                <w:sz w:val="24"/>
                <w:szCs w:val="24"/>
              </w:rPr>
              <w:t>01</w:t>
            </w:r>
          </w:p>
        </w:tc>
      </w:tr>
    </w:tbl>
    <w:p w:rsidR="0041438D" w:rsidRDefault="0041438D" w:rsidP="000E4373">
      <w:pPr>
        <w:pStyle w:val="ListParagraph"/>
        <w:ind w:left="1620"/>
        <w:rPr>
          <w:rFonts w:ascii="Times New Roman" w:hAnsi="Times New Roman" w:cs="Times New Roman"/>
          <w:sz w:val="24"/>
          <w:szCs w:val="24"/>
        </w:rPr>
      </w:pPr>
    </w:p>
    <w:p w:rsidR="000E4373" w:rsidRDefault="000E4373" w:rsidP="00111B36">
      <w:pPr>
        <w:pStyle w:val="ListParagraph"/>
        <w:numPr>
          <w:ilvl w:val="0"/>
          <w:numId w:val="2"/>
        </w:numPr>
        <w:ind w:left="450" w:hanging="450"/>
        <w:rPr>
          <w:rFonts w:ascii="Times New Roman" w:hAnsi="Times New Roman" w:cs="Times New Roman"/>
          <w:b/>
          <w:sz w:val="24"/>
          <w:szCs w:val="24"/>
        </w:rPr>
      </w:pPr>
      <w:r w:rsidRPr="00111B36">
        <w:rPr>
          <w:rFonts w:ascii="Times New Roman" w:hAnsi="Times New Roman" w:cs="Times New Roman"/>
          <w:b/>
          <w:sz w:val="24"/>
          <w:szCs w:val="24"/>
        </w:rPr>
        <w:t>Seminars/Conferences/Workshops</w:t>
      </w:r>
      <w:r w:rsidR="00B05DDA">
        <w:rPr>
          <w:rFonts w:ascii="Times New Roman" w:hAnsi="Times New Roman" w:cs="Times New Roman"/>
          <w:b/>
          <w:sz w:val="24"/>
          <w:szCs w:val="24"/>
        </w:rPr>
        <w:t xml:space="preserve"> – NIL</w:t>
      </w:r>
    </w:p>
    <w:p w:rsidR="00B05DDA" w:rsidRDefault="00B05DDA" w:rsidP="00B05DDA">
      <w:pPr>
        <w:rPr>
          <w:rFonts w:ascii="Times New Roman" w:hAnsi="Times New Roman" w:cs="Times New Roman"/>
          <w:b/>
          <w:sz w:val="24"/>
          <w:szCs w:val="24"/>
        </w:rPr>
      </w:pPr>
    </w:p>
    <w:p w:rsidR="00B05DDA" w:rsidRDefault="00B05DDA" w:rsidP="00B05DDA">
      <w:pPr>
        <w:rPr>
          <w:rFonts w:ascii="Times New Roman" w:hAnsi="Times New Roman" w:cs="Times New Roman"/>
          <w:b/>
          <w:sz w:val="24"/>
          <w:szCs w:val="24"/>
        </w:rPr>
      </w:pPr>
    </w:p>
    <w:p w:rsidR="00B05DDA" w:rsidRDefault="00B05DDA" w:rsidP="00B05DDA">
      <w:pPr>
        <w:rPr>
          <w:rFonts w:ascii="Times New Roman" w:hAnsi="Times New Roman" w:cs="Times New Roman"/>
          <w:b/>
          <w:sz w:val="24"/>
          <w:szCs w:val="24"/>
        </w:rPr>
      </w:pPr>
    </w:p>
    <w:p w:rsidR="00B05DDA" w:rsidRDefault="00B05DDA" w:rsidP="00B05DDA">
      <w:pPr>
        <w:rPr>
          <w:rFonts w:ascii="Times New Roman" w:hAnsi="Times New Roman" w:cs="Times New Roman"/>
          <w:b/>
          <w:sz w:val="24"/>
          <w:szCs w:val="24"/>
        </w:rPr>
      </w:pPr>
    </w:p>
    <w:p w:rsidR="00B05DDA" w:rsidRDefault="00B05DDA" w:rsidP="00B05DDA">
      <w:pPr>
        <w:rPr>
          <w:rFonts w:ascii="Times New Roman" w:hAnsi="Times New Roman" w:cs="Times New Roman"/>
          <w:b/>
          <w:sz w:val="24"/>
          <w:szCs w:val="24"/>
        </w:rPr>
      </w:pPr>
    </w:p>
    <w:p w:rsidR="00B05DDA" w:rsidRDefault="00B05DDA" w:rsidP="00B05DDA">
      <w:pPr>
        <w:rPr>
          <w:rFonts w:ascii="Times New Roman" w:hAnsi="Times New Roman" w:cs="Times New Roman"/>
          <w:b/>
          <w:sz w:val="24"/>
          <w:szCs w:val="24"/>
        </w:rPr>
      </w:pPr>
    </w:p>
    <w:p w:rsidR="00B05DDA" w:rsidRDefault="00B05DDA" w:rsidP="00B05DDA">
      <w:pPr>
        <w:rPr>
          <w:rFonts w:ascii="Times New Roman" w:hAnsi="Times New Roman" w:cs="Times New Roman"/>
          <w:b/>
          <w:sz w:val="24"/>
          <w:szCs w:val="24"/>
        </w:rPr>
      </w:pPr>
    </w:p>
    <w:p w:rsidR="00B05DDA" w:rsidRPr="00B05DDA" w:rsidRDefault="00B05DDA" w:rsidP="00B05DDA">
      <w:pPr>
        <w:pStyle w:val="ListParagraph"/>
        <w:numPr>
          <w:ilvl w:val="0"/>
          <w:numId w:val="2"/>
        </w:numPr>
        <w:ind w:left="270" w:hanging="270"/>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Participation in Seminars/Conferences/Workshops conducted by other organization </w:t>
      </w:r>
    </w:p>
    <w:p w:rsidR="000B279A" w:rsidRDefault="000B279A" w:rsidP="00F6440C">
      <w:pPr>
        <w:spacing w:after="0" w:line="240" w:lineRule="auto"/>
        <w:rPr>
          <w:rFonts w:ascii="Times New Roman" w:hAnsi="Times New Roman" w:cs="Times New Roman"/>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90"/>
        <w:gridCol w:w="2610"/>
        <w:gridCol w:w="1440"/>
        <w:gridCol w:w="1710"/>
      </w:tblGrid>
      <w:tr w:rsidR="00B05DDA" w:rsidRPr="00316CF8" w:rsidTr="001F6818">
        <w:tc>
          <w:tcPr>
            <w:tcW w:w="648" w:type="dxa"/>
            <w:tcBorders>
              <w:top w:val="single" w:sz="4" w:space="0" w:color="auto"/>
              <w:left w:val="single" w:sz="4" w:space="0" w:color="auto"/>
              <w:bottom w:val="single" w:sz="4" w:space="0" w:color="auto"/>
              <w:right w:val="single" w:sz="4" w:space="0" w:color="auto"/>
            </w:tcBorders>
          </w:tcPr>
          <w:p w:rsidR="00B05DDA" w:rsidRPr="00316CF8" w:rsidRDefault="00B05DDA" w:rsidP="001F6818">
            <w:pPr>
              <w:pStyle w:val="PlainText"/>
              <w:rPr>
                <w:b/>
              </w:rPr>
            </w:pPr>
            <w:proofErr w:type="spellStart"/>
            <w:r w:rsidRPr="00316CF8">
              <w:rPr>
                <w:b/>
              </w:rPr>
              <w:t>Sl.No</w:t>
            </w:r>
            <w:proofErr w:type="spellEnd"/>
            <w:r w:rsidRPr="00316CF8">
              <w:rPr>
                <w:b/>
              </w:rPr>
              <w:t xml:space="preserve">. </w:t>
            </w:r>
          </w:p>
        </w:tc>
        <w:tc>
          <w:tcPr>
            <w:tcW w:w="3690" w:type="dxa"/>
            <w:tcBorders>
              <w:top w:val="single" w:sz="4" w:space="0" w:color="auto"/>
              <w:left w:val="single" w:sz="4" w:space="0" w:color="auto"/>
              <w:bottom w:val="single" w:sz="4" w:space="0" w:color="auto"/>
              <w:right w:val="single" w:sz="4" w:space="0" w:color="auto"/>
            </w:tcBorders>
          </w:tcPr>
          <w:p w:rsidR="00B05DDA" w:rsidRPr="00316CF8" w:rsidRDefault="00B05DDA" w:rsidP="001F6818">
            <w:pPr>
              <w:pStyle w:val="PlainText"/>
              <w:rPr>
                <w:b/>
              </w:rPr>
            </w:pPr>
            <w:r w:rsidRPr="00316CF8">
              <w:rPr>
                <w:b/>
              </w:rPr>
              <w:t>Title of Paper</w:t>
            </w:r>
          </w:p>
        </w:tc>
        <w:tc>
          <w:tcPr>
            <w:tcW w:w="2610" w:type="dxa"/>
            <w:tcBorders>
              <w:top w:val="single" w:sz="4" w:space="0" w:color="auto"/>
              <w:left w:val="single" w:sz="4" w:space="0" w:color="auto"/>
              <w:bottom w:val="single" w:sz="4" w:space="0" w:color="auto"/>
              <w:right w:val="single" w:sz="4" w:space="0" w:color="auto"/>
            </w:tcBorders>
          </w:tcPr>
          <w:p w:rsidR="00B05DDA" w:rsidRPr="00316CF8" w:rsidRDefault="00B05DDA" w:rsidP="001F6818">
            <w:pPr>
              <w:pStyle w:val="PlainText"/>
              <w:rPr>
                <w:b/>
              </w:rPr>
            </w:pPr>
            <w:r w:rsidRPr="00316CF8">
              <w:rPr>
                <w:b/>
              </w:rPr>
              <w:t>Details of Seminar/ Conference</w:t>
            </w:r>
          </w:p>
        </w:tc>
        <w:tc>
          <w:tcPr>
            <w:tcW w:w="1440" w:type="dxa"/>
            <w:tcBorders>
              <w:top w:val="single" w:sz="4" w:space="0" w:color="auto"/>
              <w:left w:val="single" w:sz="4" w:space="0" w:color="auto"/>
              <w:bottom w:val="single" w:sz="4" w:space="0" w:color="auto"/>
              <w:right w:val="single" w:sz="4" w:space="0" w:color="auto"/>
            </w:tcBorders>
          </w:tcPr>
          <w:p w:rsidR="00B05DDA" w:rsidRPr="00316CF8" w:rsidRDefault="00B05DDA" w:rsidP="001F6818">
            <w:pPr>
              <w:pStyle w:val="PlainText"/>
              <w:rPr>
                <w:b/>
              </w:rPr>
            </w:pPr>
            <w:r w:rsidRPr="00316CF8">
              <w:rPr>
                <w:b/>
              </w:rPr>
              <w:t>Date/s</w:t>
            </w:r>
          </w:p>
        </w:tc>
        <w:tc>
          <w:tcPr>
            <w:tcW w:w="1710" w:type="dxa"/>
            <w:tcBorders>
              <w:top w:val="single" w:sz="4" w:space="0" w:color="auto"/>
              <w:left w:val="single" w:sz="4" w:space="0" w:color="auto"/>
              <w:bottom w:val="single" w:sz="4" w:space="0" w:color="auto"/>
              <w:right w:val="single" w:sz="4" w:space="0" w:color="auto"/>
            </w:tcBorders>
          </w:tcPr>
          <w:p w:rsidR="00B05DDA" w:rsidRPr="00316CF8" w:rsidRDefault="00B05DDA" w:rsidP="001F6818">
            <w:pPr>
              <w:pStyle w:val="PlainText"/>
              <w:rPr>
                <w:b/>
              </w:rPr>
            </w:pPr>
            <w:r w:rsidRPr="00316CF8">
              <w:rPr>
                <w:b/>
              </w:rPr>
              <w:t>Venue</w:t>
            </w:r>
          </w:p>
        </w:tc>
      </w:tr>
      <w:tr w:rsidR="00B05DDA" w:rsidRPr="00316CF8" w:rsidTr="001F6818">
        <w:tc>
          <w:tcPr>
            <w:tcW w:w="10098" w:type="dxa"/>
            <w:gridSpan w:val="5"/>
            <w:tcBorders>
              <w:top w:val="single" w:sz="4" w:space="0" w:color="auto"/>
              <w:left w:val="single" w:sz="4" w:space="0" w:color="auto"/>
              <w:bottom w:val="single" w:sz="4" w:space="0" w:color="auto"/>
              <w:right w:val="single" w:sz="4" w:space="0" w:color="auto"/>
            </w:tcBorders>
          </w:tcPr>
          <w:p w:rsidR="00B05DDA" w:rsidRPr="00316CF8" w:rsidRDefault="00B05DDA" w:rsidP="001F6818">
            <w:pPr>
              <w:pStyle w:val="PlainText"/>
              <w:rPr>
                <w:b/>
              </w:rPr>
            </w:pPr>
            <w:r w:rsidRPr="00316CF8">
              <w:rPr>
                <w:b/>
              </w:rPr>
              <w:t xml:space="preserve">S. </w:t>
            </w:r>
            <w:proofErr w:type="spellStart"/>
            <w:r w:rsidRPr="00316CF8">
              <w:rPr>
                <w:b/>
              </w:rPr>
              <w:t>Venkatesan</w:t>
            </w:r>
            <w:proofErr w:type="spellEnd"/>
          </w:p>
        </w:tc>
      </w:tr>
      <w:tr w:rsidR="00B05DDA" w:rsidRPr="00316CF8" w:rsidTr="001F6818">
        <w:trPr>
          <w:trHeight w:val="863"/>
        </w:trPr>
        <w:tc>
          <w:tcPr>
            <w:tcW w:w="648" w:type="dxa"/>
          </w:tcPr>
          <w:p w:rsidR="00B05DDA" w:rsidRPr="00316CF8" w:rsidRDefault="00B05DDA" w:rsidP="001F6818">
            <w:pPr>
              <w:pStyle w:val="PlainText"/>
              <w:spacing w:before="0" w:beforeAutospacing="0" w:after="0" w:afterAutospacing="0"/>
            </w:pPr>
            <w:r w:rsidRPr="00316CF8">
              <w:t>1.</w:t>
            </w:r>
          </w:p>
        </w:tc>
        <w:tc>
          <w:tcPr>
            <w:tcW w:w="3690" w:type="dxa"/>
          </w:tcPr>
          <w:p w:rsidR="00B05DDA" w:rsidRPr="00316CF8" w:rsidRDefault="00B05DDA" w:rsidP="001F6818">
            <w:pPr>
              <w:spacing w:after="0" w:line="240" w:lineRule="auto"/>
              <w:rPr>
                <w:rFonts w:ascii="Times New Roman" w:hAnsi="Times New Roman" w:cs="Times New Roman"/>
                <w:sz w:val="24"/>
                <w:szCs w:val="24"/>
              </w:rPr>
            </w:pPr>
            <w:r w:rsidRPr="00316CF8">
              <w:rPr>
                <w:rFonts w:ascii="Times New Roman" w:hAnsi="Times New Roman" w:cs="Times New Roman"/>
                <w:sz w:val="24"/>
                <w:szCs w:val="24"/>
              </w:rPr>
              <w:t>National Symposium on Exploring areas of Research in Cognitive Sciences</w:t>
            </w:r>
          </w:p>
        </w:tc>
        <w:tc>
          <w:tcPr>
            <w:tcW w:w="2610" w:type="dxa"/>
          </w:tcPr>
          <w:p w:rsidR="00B05DDA" w:rsidRPr="00316CF8" w:rsidRDefault="00B05DDA" w:rsidP="001F6818">
            <w:pPr>
              <w:pStyle w:val="PlainText"/>
              <w:spacing w:before="0" w:beforeAutospacing="0" w:after="0" w:afterAutospacing="0"/>
            </w:pPr>
            <w:r w:rsidRPr="00316CF8">
              <w:t>Invited Resource Person</w:t>
            </w:r>
          </w:p>
        </w:tc>
        <w:tc>
          <w:tcPr>
            <w:tcW w:w="1440" w:type="dxa"/>
          </w:tcPr>
          <w:p w:rsidR="00B05DDA" w:rsidRPr="00316CF8" w:rsidRDefault="00B05DDA" w:rsidP="001F6818">
            <w:pPr>
              <w:pStyle w:val="PlainText"/>
              <w:spacing w:before="0" w:beforeAutospacing="0" w:after="0" w:afterAutospacing="0"/>
            </w:pPr>
            <w:r w:rsidRPr="00316CF8">
              <w:t>30</w:t>
            </w:r>
            <w:r w:rsidRPr="00316CF8">
              <w:rPr>
                <w:vertAlign w:val="superscript"/>
              </w:rPr>
              <w:t>th</w:t>
            </w:r>
            <w:r w:rsidRPr="00316CF8">
              <w:t xml:space="preserve"> June-1</w:t>
            </w:r>
            <w:r w:rsidRPr="00316CF8">
              <w:rPr>
                <w:vertAlign w:val="superscript"/>
              </w:rPr>
              <w:t>st</w:t>
            </w:r>
            <w:r w:rsidRPr="00316CF8">
              <w:t xml:space="preserve"> July, 2011 </w:t>
            </w:r>
          </w:p>
        </w:tc>
        <w:tc>
          <w:tcPr>
            <w:tcW w:w="1710" w:type="dxa"/>
          </w:tcPr>
          <w:p w:rsidR="00B05DDA" w:rsidRPr="00316CF8" w:rsidRDefault="00B05DDA" w:rsidP="001F6818">
            <w:pPr>
              <w:pStyle w:val="PlainText"/>
              <w:spacing w:before="0" w:beforeAutospacing="0" w:after="0" w:afterAutospacing="0"/>
            </w:pPr>
            <w:r w:rsidRPr="00316CF8">
              <w:t>AIISH, Mysore</w:t>
            </w:r>
          </w:p>
        </w:tc>
      </w:tr>
      <w:tr w:rsidR="00B05DDA" w:rsidRPr="00316CF8" w:rsidTr="001F6818">
        <w:tc>
          <w:tcPr>
            <w:tcW w:w="648" w:type="dxa"/>
          </w:tcPr>
          <w:p w:rsidR="00B05DDA" w:rsidRPr="00316CF8" w:rsidRDefault="00B05DDA" w:rsidP="001F6818">
            <w:pPr>
              <w:pStyle w:val="PlainText"/>
              <w:spacing w:before="0" w:beforeAutospacing="0" w:after="0" w:afterAutospacing="0"/>
            </w:pPr>
            <w:r w:rsidRPr="00316CF8">
              <w:t>2.</w:t>
            </w:r>
          </w:p>
        </w:tc>
        <w:tc>
          <w:tcPr>
            <w:tcW w:w="3690" w:type="dxa"/>
          </w:tcPr>
          <w:p w:rsidR="00B05DDA" w:rsidRPr="00316CF8" w:rsidRDefault="00B05DDA" w:rsidP="001F6818">
            <w:pPr>
              <w:spacing w:after="0" w:line="240" w:lineRule="auto"/>
              <w:rPr>
                <w:rFonts w:ascii="Times New Roman" w:hAnsi="Times New Roman" w:cs="Times New Roman"/>
                <w:sz w:val="24"/>
                <w:szCs w:val="24"/>
              </w:rPr>
            </w:pPr>
            <w:r w:rsidRPr="00316CF8">
              <w:rPr>
                <w:rFonts w:ascii="Times New Roman" w:hAnsi="Times New Roman" w:cs="Times New Roman"/>
                <w:sz w:val="24"/>
                <w:szCs w:val="24"/>
              </w:rPr>
              <w:t>National Symposium on Central Auditory Processing Disorder: Presentation of Paper titled ‘Intervention for Individuals with Central Auditory Processing Disorders: A Psychological Perspective’</w:t>
            </w:r>
          </w:p>
        </w:tc>
        <w:tc>
          <w:tcPr>
            <w:tcW w:w="2610" w:type="dxa"/>
          </w:tcPr>
          <w:p w:rsidR="00B05DDA" w:rsidRPr="00316CF8" w:rsidRDefault="00B05DDA" w:rsidP="001F6818">
            <w:pPr>
              <w:pStyle w:val="PlainText"/>
              <w:spacing w:before="0" w:beforeAutospacing="0" w:after="0" w:afterAutospacing="0"/>
            </w:pPr>
            <w:r w:rsidRPr="00316CF8">
              <w:t>Invited Resource Person</w:t>
            </w:r>
          </w:p>
        </w:tc>
        <w:tc>
          <w:tcPr>
            <w:tcW w:w="1440" w:type="dxa"/>
          </w:tcPr>
          <w:p w:rsidR="00B05DDA" w:rsidRPr="00316CF8" w:rsidRDefault="00B05DDA" w:rsidP="001F6818">
            <w:pPr>
              <w:pStyle w:val="PlainText"/>
              <w:spacing w:before="0" w:beforeAutospacing="0" w:after="0" w:afterAutospacing="0"/>
            </w:pPr>
            <w:r w:rsidRPr="00316CF8">
              <w:t>19-20</w:t>
            </w:r>
            <w:r w:rsidRPr="00316CF8">
              <w:rPr>
                <w:vertAlign w:val="superscript"/>
              </w:rPr>
              <w:t>th</w:t>
            </w:r>
            <w:r w:rsidRPr="00316CF8">
              <w:t xml:space="preserve"> August, 2011</w:t>
            </w:r>
          </w:p>
        </w:tc>
        <w:tc>
          <w:tcPr>
            <w:tcW w:w="1710" w:type="dxa"/>
          </w:tcPr>
          <w:p w:rsidR="00B05DDA" w:rsidRPr="00316CF8" w:rsidRDefault="00B05DDA" w:rsidP="001F6818">
            <w:pPr>
              <w:pStyle w:val="PlainText"/>
              <w:spacing w:before="0" w:beforeAutospacing="0" w:after="0" w:afterAutospacing="0"/>
            </w:pPr>
            <w:r w:rsidRPr="00316CF8">
              <w:t>AIISH, Mysore</w:t>
            </w:r>
          </w:p>
        </w:tc>
      </w:tr>
      <w:tr w:rsidR="00B05DDA" w:rsidRPr="00316CF8" w:rsidTr="001F6818">
        <w:tc>
          <w:tcPr>
            <w:tcW w:w="648" w:type="dxa"/>
          </w:tcPr>
          <w:p w:rsidR="00B05DDA" w:rsidRPr="00316CF8" w:rsidRDefault="00B05DDA" w:rsidP="001F6818">
            <w:pPr>
              <w:pStyle w:val="PlainText"/>
              <w:spacing w:before="0" w:beforeAutospacing="0" w:after="0" w:afterAutospacing="0"/>
            </w:pPr>
            <w:r w:rsidRPr="00316CF8">
              <w:t>3.</w:t>
            </w:r>
          </w:p>
        </w:tc>
        <w:tc>
          <w:tcPr>
            <w:tcW w:w="3690" w:type="dxa"/>
          </w:tcPr>
          <w:p w:rsidR="00B05DDA" w:rsidRPr="00316CF8" w:rsidRDefault="00B05DDA" w:rsidP="001F6818">
            <w:pPr>
              <w:spacing w:after="0" w:line="240" w:lineRule="auto"/>
              <w:rPr>
                <w:rFonts w:ascii="Times New Roman" w:hAnsi="Times New Roman" w:cs="Times New Roman"/>
                <w:sz w:val="24"/>
                <w:szCs w:val="24"/>
              </w:rPr>
            </w:pPr>
            <w:r w:rsidRPr="00316CF8">
              <w:rPr>
                <w:rFonts w:ascii="Times New Roman" w:hAnsi="Times New Roman" w:cs="Times New Roman"/>
                <w:sz w:val="24"/>
                <w:szCs w:val="24"/>
              </w:rPr>
              <w:t xml:space="preserve">National Seminar on Stroke </w:t>
            </w:r>
          </w:p>
        </w:tc>
        <w:tc>
          <w:tcPr>
            <w:tcW w:w="2610" w:type="dxa"/>
          </w:tcPr>
          <w:p w:rsidR="00B05DDA" w:rsidRPr="00316CF8" w:rsidRDefault="00B05DDA" w:rsidP="001F6818">
            <w:pPr>
              <w:pStyle w:val="PlainText"/>
              <w:spacing w:before="0" w:beforeAutospacing="0" w:after="0" w:afterAutospacing="0"/>
            </w:pPr>
            <w:r w:rsidRPr="00316CF8">
              <w:t>Invited Resource Person</w:t>
            </w:r>
          </w:p>
        </w:tc>
        <w:tc>
          <w:tcPr>
            <w:tcW w:w="1440" w:type="dxa"/>
          </w:tcPr>
          <w:p w:rsidR="00B05DDA" w:rsidRPr="00316CF8" w:rsidRDefault="00B05DDA" w:rsidP="001F6818">
            <w:pPr>
              <w:pStyle w:val="PlainText"/>
              <w:spacing w:before="0" w:beforeAutospacing="0" w:after="0" w:afterAutospacing="0"/>
            </w:pPr>
            <w:r w:rsidRPr="00316CF8">
              <w:t>10-11</w:t>
            </w:r>
            <w:r w:rsidRPr="00316CF8">
              <w:rPr>
                <w:vertAlign w:val="superscript"/>
              </w:rPr>
              <w:t>th</w:t>
            </w:r>
            <w:r w:rsidRPr="00316CF8">
              <w:t xml:space="preserve">  November, 2011</w:t>
            </w:r>
          </w:p>
        </w:tc>
        <w:tc>
          <w:tcPr>
            <w:tcW w:w="1710" w:type="dxa"/>
          </w:tcPr>
          <w:p w:rsidR="00B05DDA" w:rsidRPr="00316CF8" w:rsidRDefault="00B05DDA" w:rsidP="001F6818">
            <w:pPr>
              <w:pStyle w:val="PlainText"/>
              <w:spacing w:before="0" w:beforeAutospacing="0" w:after="0" w:afterAutospacing="0"/>
            </w:pPr>
            <w:r w:rsidRPr="00316CF8">
              <w:t>AIISH, Mysore</w:t>
            </w:r>
          </w:p>
        </w:tc>
      </w:tr>
      <w:tr w:rsidR="00B05DDA" w:rsidRPr="00316CF8" w:rsidTr="001F6818">
        <w:tc>
          <w:tcPr>
            <w:tcW w:w="648" w:type="dxa"/>
          </w:tcPr>
          <w:p w:rsidR="00B05DDA" w:rsidRPr="00316CF8" w:rsidRDefault="00B05DDA" w:rsidP="001F6818">
            <w:pPr>
              <w:pStyle w:val="PlainText"/>
              <w:spacing w:before="0" w:beforeAutospacing="0" w:after="0" w:afterAutospacing="0"/>
            </w:pPr>
            <w:r w:rsidRPr="00316CF8">
              <w:t>4.</w:t>
            </w:r>
          </w:p>
        </w:tc>
        <w:tc>
          <w:tcPr>
            <w:tcW w:w="3690" w:type="dxa"/>
          </w:tcPr>
          <w:p w:rsidR="00B05DDA" w:rsidRPr="00316CF8" w:rsidRDefault="00B05DDA" w:rsidP="001F6818">
            <w:pPr>
              <w:pStyle w:val="PlainText"/>
              <w:spacing w:before="0" w:beforeAutospacing="0" w:after="0" w:afterAutospacing="0"/>
            </w:pPr>
            <w:r w:rsidRPr="00316CF8">
              <w:t>National Seminar on Rights and Acts for Persons with Disability</w:t>
            </w:r>
          </w:p>
        </w:tc>
        <w:tc>
          <w:tcPr>
            <w:tcW w:w="2610" w:type="dxa"/>
          </w:tcPr>
          <w:p w:rsidR="00B05DDA" w:rsidRPr="00316CF8" w:rsidRDefault="00B05DDA" w:rsidP="001F6818">
            <w:pPr>
              <w:pStyle w:val="PlainText"/>
              <w:spacing w:before="0" w:beforeAutospacing="0" w:after="0" w:afterAutospacing="0"/>
            </w:pPr>
            <w:r w:rsidRPr="00316CF8">
              <w:t>Invited Resource Person</w:t>
            </w:r>
          </w:p>
        </w:tc>
        <w:tc>
          <w:tcPr>
            <w:tcW w:w="1440" w:type="dxa"/>
          </w:tcPr>
          <w:p w:rsidR="00B05DDA" w:rsidRPr="00316CF8" w:rsidRDefault="00B05DDA" w:rsidP="001F6818">
            <w:pPr>
              <w:pStyle w:val="PlainText"/>
              <w:spacing w:before="0" w:beforeAutospacing="0" w:after="0" w:afterAutospacing="0"/>
            </w:pPr>
            <w:r w:rsidRPr="00316CF8">
              <w:t>5</w:t>
            </w:r>
            <w:r w:rsidRPr="00316CF8">
              <w:rPr>
                <w:vertAlign w:val="superscript"/>
              </w:rPr>
              <w:t>th</w:t>
            </w:r>
            <w:r w:rsidRPr="00316CF8">
              <w:t xml:space="preserve">  December, 2011</w:t>
            </w:r>
          </w:p>
        </w:tc>
        <w:tc>
          <w:tcPr>
            <w:tcW w:w="1710" w:type="dxa"/>
          </w:tcPr>
          <w:p w:rsidR="00B05DDA" w:rsidRPr="00316CF8" w:rsidRDefault="00B05DDA" w:rsidP="001F6818">
            <w:pPr>
              <w:pStyle w:val="PlainText"/>
              <w:spacing w:before="0" w:beforeAutospacing="0" w:after="0" w:afterAutospacing="0"/>
            </w:pPr>
            <w:r w:rsidRPr="00316CF8">
              <w:t>AIISH, Mysore</w:t>
            </w:r>
          </w:p>
        </w:tc>
      </w:tr>
      <w:tr w:rsidR="00B05DDA" w:rsidRPr="00316CF8" w:rsidTr="001F6818">
        <w:tc>
          <w:tcPr>
            <w:tcW w:w="648" w:type="dxa"/>
          </w:tcPr>
          <w:p w:rsidR="00B05DDA" w:rsidRPr="00316CF8" w:rsidRDefault="00B05DDA" w:rsidP="001F6818">
            <w:pPr>
              <w:pStyle w:val="PlainText"/>
            </w:pPr>
            <w:r w:rsidRPr="00316CF8">
              <w:t>5.</w:t>
            </w:r>
          </w:p>
        </w:tc>
        <w:tc>
          <w:tcPr>
            <w:tcW w:w="3690" w:type="dxa"/>
          </w:tcPr>
          <w:p w:rsidR="00B05DDA" w:rsidRPr="00316CF8" w:rsidRDefault="00B05DDA" w:rsidP="001F6818">
            <w:pPr>
              <w:pStyle w:val="PlainText"/>
            </w:pPr>
            <w:r w:rsidRPr="00316CF8">
              <w:t>Mind: Assessment and Management in persons with Stroke. Resource Person</w:t>
            </w:r>
          </w:p>
        </w:tc>
        <w:tc>
          <w:tcPr>
            <w:tcW w:w="2610" w:type="dxa"/>
          </w:tcPr>
          <w:p w:rsidR="00B05DDA" w:rsidRPr="00316CF8" w:rsidRDefault="00B05DDA" w:rsidP="001F6818">
            <w:pPr>
              <w:pStyle w:val="PlainText"/>
            </w:pPr>
            <w:r w:rsidRPr="00316CF8">
              <w:t>National Seminar in Stroke</w:t>
            </w:r>
          </w:p>
        </w:tc>
        <w:tc>
          <w:tcPr>
            <w:tcW w:w="1440" w:type="dxa"/>
          </w:tcPr>
          <w:p w:rsidR="00B05DDA" w:rsidRPr="00316CF8" w:rsidRDefault="00B05DDA" w:rsidP="001F6818">
            <w:pPr>
              <w:pStyle w:val="PlainText"/>
            </w:pPr>
            <w:r w:rsidRPr="00316CF8">
              <w:t>2011</w:t>
            </w:r>
          </w:p>
        </w:tc>
        <w:tc>
          <w:tcPr>
            <w:tcW w:w="1710" w:type="dxa"/>
          </w:tcPr>
          <w:p w:rsidR="00B05DDA" w:rsidRPr="00316CF8" w:rsidRDefault="00B05DDA" w:rsidP="001F6818">
            <w:pPr>
              <w:pStyle w:val="PlainText"/>
            </w:pPr>
            <w:r w:rsidRPr="00316CF8">
              <w:t>AIISH, Mysore</w:t>
            </w:r>
          </w:p>
        </w:tc>
      </w:tr>
      <w:tr w:rsidR="00B05DDA" w:rsidRPr="00316CF8" w:rsidTr="001F6818">
        <w:trPr>
          <w:trHeight w:val="332"/>
        </w:trPr>
        <w:tc>
          <w:tcPr>
            <w:tcW w:w="10098" w:type="dxa"/>
            <w:gridSpan w:val="5"/>
          </w:tcPr>
          <w:p w:rsidR="00B05DDA" w:rsidRPr="00316CF8" w:rsidRDefault="00B05DDA" w:rsidP="001F6818">
            <w:pPr>
              <w:pStyle w:val="PlainText"/>
            </w:pPr>
            <w:r w:rsidRPr="00316CF8">
              <w:t xml:space="preserve">G. </w:t>
            </w:r>
            <w:proofErr w:type="spellStart"/>
            <w:r w:rsidRPr="00316CF8">
              <w:t>Jayarama</w:t>
            </w:r>
            <w:proofErr w:type="spellEnd"/>
          </w:p>
        </w:tc>
      </w:tr>
      <w:tr w:rsidR="00B05DDA" w:rsidRPr="00316CF8" w:rsidTr="001F6818">
        <w:trPr>
          <w:trHeight w:val="845"/>
        </w:trPr>
        <w:tc>
          <w:tcPr>
            <w:tcW w:w="648" w:type="dxa"/>
          </w:tcPr>
          <w:p w:rsidR="00B05DDA" w:rsidRPr="00316CF8" w:rsidRDefault="00B05DDA" w:rsidP="001F6818">
            <w:pPr>
              <w:pStyle w:val="PlainText"/>
              <w:spacing w:before="0" w:beforeAutospacing="0" w:after="0" w:afterAutospacing="0"/>
            </w:pPr>
            <w:r w:rsidRPr="00316CF8">
              <w:t>1.</w:t>
            </w:r>
          </w:p>
        </w:tc>
        <w:tc>
          <w:tcPr>
            <w:tcW w:w="3690" w:type="dxa"/>
          </w:tcPr>
          <w:p w:rsidR="00B05DDA" w:rsidRPr="00316CF8" w:rsidRDefault="00B05DDA" w:rsidP="001F6818">
            <w:pPr>
              <w:spacing w:after="0" w:line="240" w:lineRule="auto"/>
              <w:jc w:val="both"/>
              <w:rPr>
                <w:sz w:val="24"/>
                <w:szCs w:val="24"/>
              </w:rPr>
            </w:pPr>
            <w:r w:rsidRPr="00316CF8">
              <w:rPr>
                <w:rFonts w:ascii="Times New Roman" w:hAnsi="Times New Roman" w:cs="Times New Roman"/>
                <w:sz w:val="24"/>
                <w:szCs w:val="24"/>
              </w:rPr>
              <w:t xml:space="preserve">Importance of Psychological assessment in patients with communication disorders </w:t>
            </w:r>
          </w:p>
        </w:tc>
        <w:tc>
          <w:tcPr>
            <w:tcW w:w="2610" w:type="dxa"/>
          </w:tcPr>
          <w:p w:rsidR="00B05DDA" w:rsidRPr="00316CF8" w:rsidRDefault="00B05DDA" w:rsidP="001F6818">
            <w:pPr>
              <w:pStyle w:val="PlainText"/>
              <w:spacing w:before="0" w:beforeAutospacing="0" w:after="0" w:afterAutospacing="0"/>
              <w:rPr>
                <w:lang w:val="en-AU"/>
              </w:rPr>
            </w:pPr>
            <w:r w:rsidRPr="00316CF8">
              <w:t>AIISH workshop conducted by ENT</w:t>
            </w:r>
          </w:p>
        </w:tc>
        <w:tc>
          <w:tcPr>
            <w:tcW w:w="1440" w:type="dxa"/>
          </w:tcPr>
          <w:p w:rsidR="00B05DDA" w:rsidRPr="00316CF8" w:rsidRDefault="00B05DDA" w:rsidP="001F6818">
            <w:pPr>
              <w:widowControl w:val="0"/>
              <w:tabs>
                <w:tab w:val="left" w:pos="-108"/>
              </w:tabs>
              <w:autoSpaceDE w:val="0"/>
              <w:autoSpaceDN w:val="0"/>
              <w:adjustRightInd w:val="0"/>
              <w:spacing w:after="0" w:line="240" w:lineRule="auto"/>
              <w:ind w:left="-108"/>
              <w:rPr>
                <w:rFonts w:ascii="Times New Roman" w:hAnsi="Times New Roman"/>
                <w:sz w:val="24"/>
                <w:szCs w:val="24"/>
              </w:rPr>
            </w:pPr>
            <w:r w:rsidRPr="00316CF8">
              <w:rPr>
                <w:sz w:val="24"/>
                <w:szCs w:val="24"/>
              </w:rPr>
              <w:t>21.09.2011</w:t>
            </w:r>
          </w:p>
        </w:tc>
        <w:tc>
          <w:tcPr>
            <w:tcW w:w="1710" w:type="dxa"/>
          </w:tcPr>
          <w:p w:rsidR="00B05DDA" w:rsidRPr="00316CF8" w:rsidRDefault="00B05DDA" w:rsidP="001F6818">
            <w:pPr>
              <w:pStyle w:val="PlainText"/>
              <w:spacing w:before="0" w:beforeAutospacing="0" w:after="0" w:afterAutospacing="0"/>
            </w:pPr>
            <w:r w:rsidRPr="00316CF8">
              <w:t>AIISH. Mysore</w:t>
            </w:r>
          </w:p>
        </w:tc>
      </w:tr>
      <w:tr w:rsidR="00B05DDA" w:rsidRPr="00316CF8" w:rsidTr="001F6818">
        <w:trPr>
          <w:trHeight w:val="152"/>
        </w:trPr>
        <w:tc>
          <w:tcPr>
            <w:tcW w:w="10098" w:type="dxa"/>
            <w:gridSpan w:val="5"/>
          </w:tcPr>
          <w:p w:rsidR="00B05DDA" w:rsidRPr="00316CF8" w:rsidRDefault="00B05DDA" w:rsidP="001F6818">
            <w:pPr>
              <w:pStyle w:val="PlainText"/>
              <w:spacing w:before="0" w:beforeAutospacing="0" w:after="0" w:afterAutospacing="0"/>
            </w:pPr>
            <w:r w:rsidRPr="00316CF8">
              <w:t xml:space="preserve">U. </w:t>
            </w:r>
            <w:proofErr w:type="spellStart"/>
            <w:r w:rsidRPr="00316CF8">
              <w:t>Pratibha</w:t>
            </w:r>
            <w:proofErr w:type="spellEnd"/>
          </w:p>
        </w:tc>
      </w:tr>
      <w:tr w:rsidR="00B05DDA" w:rsidRPr="00316CF8" w:rsidTr="001F6818">
        <w:trPr>
          <w:trHeight w:val="143"/>
        </w:trPr>
        <w:tc>
          <w:tcPr>
            <w:tcW w:w="648" w:type="dxa"/>
          </w:tcPr>
          <w:p w:rsidR="00B05DDA" w:rsidRPr="00316CF8" w:rsidRDefault="00B05DDA" w:rsidP="001F6818">
            <w:pPr>
              <w:pStyle w:val="PlainText"/>
              <w:spacing w:before="0" w:beforeAutospacing="0" w:after="0" w:afterAutospacing="0"/>
            </w:pPr>
            <w:r w:rsidRPr="00316CF8">
              <w:t>1.</w:t>
            </w:r>
          </w:p>
        </w:tc>
        <w:tc>
          <w:tcPr>
            <w:tcW w:w="3690" w:type="dxa"/>
          </w:tcPr>
          <w:p w:rsidR="00B05DDA" w:rsidRPr="00316CF8" w:rsidRDefault="00B05DDA" w:rsidP="001F6818">
            <w:pPr>
              <w:tabs>
                <w:tab w:val="left" w:pos="90"/>
              </w:tabs>
              <w:spacing w:after="0" w:line="24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Adaptive behaviors and behavioral management in children with ASD.</w:t>
            </w:r>
          </w:p>
        </w:tc>
        <w:tc>
          <w:tcPr>
            <w:tcW w:w="2610" w:type="dxa"/>
          </w:tcPr>
          <w:p w:rsidR="00B05DDA" w:rsidRPr="00316CF8" w:rsidRDefault="00B05DDA" w:rsidP="001F6818">
            <w:pPr>
              <w:tabs>
                <w:tab w:val="left" w:pos="90"/>
              </w:tabs>
              <w:spacing w:after="0" w:line="24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Educational Management of Children with Autism Spectrum Disorder</w:t>
            </w:r>
          </w:p>
        </w:tc>
        <w:tc>
          <w:tcPr>
            <w:tcW w:w="1440" w:type="dxa"/>
          </w:tcPr>
          <w:p w:rsidR="00B05DDA" w:rsidRPr="00316CF8" w:rsidRDefault="00B05DDA" w:rsidP="001F6818">
            <w:pPr>
              <w:tabs>
                <w:tab w:val="left" w:pos="90"/>
              </w:tabs>
              <w:spacing w:after="0" w:line="240" w:lineRule="auto"/>
              <w:rPr>
                <w:rFonts w:ascii="Times New Roman" w:eastAsia="Calibri" w:hAnsi="Times New Roman" w:cs="Times New Roman"/>
                <w:sz w:val="24"/>
                <w:szCs w:val="24"/>
              </w:rPr>
            </w:pPr>
            <w:r w:rsidRPr="00316CF8">
              <w:rPr>
                <w:rFonts w:ascii="Times New Roman" w:eastAsia="Calibri" w:hAnsi="Times New Roman" w:cs="Times New Roman"/>
                <w:sz w:val="24"/>
                <w:szCs w:val="24"/>
              </w:rPr>
              <w:t>29.02.12</w:t>
            </w:r>
          </w:p>
        </w:tc>
        <w:tc>
          <w:tcPr>
            <w:tcW w:w="1710" w:type="dxa"/>
          </w:tcPr>
          <w:p w:rsidR="00B05DDA" w:rsidRPr="00316CF8" w:rsidRDefault="00B05DDA" w:rsidP="001F6818">
            <w:pPr>
              <w:tabs>
                <w:tab w:val="left" w:pos="90"/>
              </w:tabs>
              <w:spacing w:after="0" w:line="240" w:lineRule="auto"/>
              <w:rPr>
                <w:rFonts w:ascii="Times New Roman" w:eastAsia="Calibri" w:hAnsi="Times New Roman" w:cs="Times New Roman"/>
                <w:sz w:val="24"/>
                <w:szCs w:val="24"/>
              </w:rPr>
            </w:pPr>
            <w:r w:rsidRPr="00316CF8">
              <w:rPr>
                <w:rFonts w:ascii="Times New Roman" w:hAnsi="Times New Roman"/>
                <w:sz w:val="24"/>
                <w:szCs w:val="24"/>
              </w:rPr>
              <w:t xml:space="preserve">AIISH, </w:t>
            </w:r>
            <w:r w:rsidRPr="00316CF8">
              <w:rPr>
                <w:rFonts w:ascii="Times New Roman" w:eastAsia="Calibri" w:hAnsi="Times New Roman" w:cs="Times New Roman"/>
                <w:sz w:val="24"/>
                <w:szCs w:val="24"/>
              </w:rPr>
              <w:t>Mysore</w:t>
            </w:r>
          </w:p>
        </w:tc>
      </w:tr>
    </w:tbl>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B05DDA" w:rsidRDefault="00B05DDA" w:rsidP="00B05DDA">
      <w:pPr>
        <w:pStyle w:val="ListParagraph"/>
        <w:ind w:left="1260"/>
        <w:rPr>
          <w:rFonts w:ascii="Times New Roman" w:hAnsi="Times New Roman" w:cs="Times New Roman"/>
          <w:b/>
          <w:sz w:val="24"/>
          <w:szCs w:val="24"/>
        </w:rPr>
      </w:pPr>
    </w:p>
    <w:p w:rsidR="000E4373" w:rsidRPr="00B05DDA" w:rsidRDefault="00B05DDA" w:rsidP="00B05DDA">
      <w:pPr>
        <w:ind w:left="900" w:hanging="1080"/>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0E4373" w:rsidRPr="00B05DDA">
        <w:rPr>
          <w:rFonts w:ascii="Times New Roman" w:hAnsi="Times New Roman" w:cs="Times New Roman"/>
          <w:b/>
          <w:sz w:val="24"/>
          <w:szCs w:val="24"/>
        </w:rPr>
        <w:t>Guest Lectures</w:t>
      </w:r>
      <w:r w:rsidR="00D439D7" w:rsidRPr="00B05DDA">
        <w:rPr>
          <w:rFonts w:ascii="Times New Roman" w:hAnsi="Times New Roman" w:cs="Times New Roman"/>
          <w:b/>
          <w:sz w:val="24"/>
          <w:szCs w:val="24"/>
        </w:rPr>
        <w:t xml:space="preserve"> </w:t>
      </w:r>
      <w:r>
        <w:rPr>
          <w:rFonts w:ascii="Times New Roman" w:hAnsi="Times New Roman" w:cs="Times New Roman"/>
          <w:b/>
          <w:sz w:val="24"/>
          <w:szCs w:val="24"/>
        </w:rPr>
        <w:t>delivered in other organizations</w:t>
      </w:r>
    </w:p>
    <w:tbl>
      <w:tblPr>
        <w:tblW w:w="10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368"/>
        <w:gridCol w:w="1620"/>
        <w:gridCol w:w="2430"/>
        <w:gridCol w:w="1294"/>
        <w:gridCol w:w="1486"/>
        <w:gridCol w:w="1290"/>
      </w:tblGrid>
      <w:tr w:rsidR="00316CF8" w:rsidRPr="001F0EA3" w:rsidTr="004357E8">
        <w:tc>
          <w:tcPr>
            <w:tcW w:w="540"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Sl. No.</w:t>
            </w:r>
          </w:p>
        </w:tc>
        <w:tc>
          <w:tcPr>
            <w:tcW w:w="1368"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Date</w:t>
            </w:r>
          </w:p>
        </w:tc>
        <w:tc>
          <w:tcPr>
            <w:tcW w:w="1620"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Name of the faculty / Staff</w:t>
            </w:r>
          </w:p>
        </w:tc>
        <w:tc>
          <w:tcPr>
            <w:tcW w:w="2430"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Title of program</w:t>
            </w:r>
          </w:p>
        </w:tc>
        <w:tc>
          <w:tcPr>
            <w:tcW w:w="1294"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Organizer/s</w:t>
            </w:r>
          </w:p>
        </w:tc>
        <w:tc>
          <w:tcPr>
            <w:tcW w:w="1486"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Target Group and Number</w:t>
            </w:r>
          </w:p>
        </w:tc>
        <w:tc>
          <w:tcPr>
            <w:tcW w:w="1290" w:type="dxa"/>
          </w:tcPr>
          <w:p w:rsidR="00F6440C" w:rsidRPr="001F0EA3" w:rsidRDefault="00F6440C" w:rsidP="00C87E62">
            <w:pPr>
              <w:tabs>
                <w:tab w:val="left" w:pos="90"/>
              </w:tabs>
              <w:spacing w:after="0" w:line="240" w:lineRule="auto"/>
              <w:rPr>
                <w:rFonts w:ascii="Times New Roman" w:eastAsia="Calibri" w:hAnsi="Times New Roman" w:cs="Times New Roman"/>
              </w:rPr>
            </w:pPr>
            <w:r w:rsidRPr="001F0EA3">
              <w:rPr>
                <w:rFonts w:ascii="Times New Roman" w:eastAsia="Calibri" w:hAnsi="Times New Roman" w:cs="Times New Roman"/>
              </w:rPr>
              <w:t>Place</w:t>
            </w:r>
          </w:p>
        </w:tc>
      </w:tr>
      <w:tr w:rsidR="004357E8" w:rsidRPr="001F0EA3" w:rsidTr="004357E8">
        <w:tc>
          <w:tcPr>
            <w:tcW w:w="540" w:type="dxa"/>
          </w:tcPr>
          <w:p w:rsidR="004357E8" w:rsidRDefault="004357E8" w:rsidP="00EF7147">
            <w:pPr>
              <w:spacing w:after="0" w:line="240" w:lineRule="auto"/>
              <w:rPr>
                <w:rFonts w:ascii="Times New Roman" w:hAnsi="Times New Roman"/>
                <w:sz w:val="24"/>
                <w:szCs w:val="24"/>
              </w:rPr>
            </w:pPr>
            <w:r>
              <w:rPr>
                <w:rFonts w:ascii="Times New Roman" w:hAnsi="Times New Roman"/>
                <w:sz w:val="24"/>
                <w:szCs w:val="24"/>
              </w:rPr>
              <w:t>1.</w:t>
            </w:r>
          </w:p>
        </w:tc>
        <w:tc>
          <w:tcPr>
            <w:tcW w:w="1368" w:type="dxa"/>
          </w:tcPr>
          <w:p w:rsidR="004357E8" w:rsidRPr="004357E8" w:rsidRDefault="004357E8" w:rsidP="004357E8">
            <w:pPr>
              <w:pStyle w:val="PlainText"/>
            </w:pPr>
            <w:r w:rsidRPr="004357E8">
              <w:t>12.07.2011</w:t>
            </w:r>
          </w:p>
          <w:p w:rsidR="004357E8" w:rsidRPr="004357E8" w:rsidRDefault="004357E8" w:rsidP="00EF7147">
            <w:pPr>
              <w:rPr>
                <w:rFonts w:ascii="Times New Roman" w:eastAsia="Calibri" w:hAnsi="Times New Roman" w:cs="Times New Roman"/>
                <w:sz w:val="24"/>
                <w:szCs w:val="24"/>
              </w:rPr>
            </w:pPr>
          </w:p>
        </w:tc>
        <w:tc>
          <w:tcPr>
            <w:tcW w:w="1620" w:type="dxa"/>
          </w:tcPr>
          <w:p w:rsidR="004357E8" w:rsidRPr="004357E8" w:rsidRDefault="004357E8" w:rsidP="00EF7147">
            <w:pPr>
              <w:pStyle w:val="PlainText"/>
            </w:pPr>
            <w:r w:rsidRPr="004357E8">
              <w:t xml:space="preserve">S. </w:t>
            </w:r>
            <w:proofErr w:type="spellStart"/>
            <w:r w:rsidRPr="004357E8">
              <w:t>Venkatesan</w:t>
            </w:r>
            <w:proofErr w:type="spellEnd"/>
          </w:p>
        </w:tc>
        <w:tc>
          <w:tcPr>
            <w:tcW w:w="2430" w:type="dxa"/>
          </w:tcPr>
          <w:p w:rsidR="004357E8" w:rsidRPr="004357E8" w:rsidRDefault="004357E8" w:rsidP="00EF7147">
            <w:pPr>
              <w:pStyle w:val="PlainText"/>
            </w:pPr>
            <w:r w:rsidRPr="004357E8">
              <w:rPr>
                <w:rFonts w:eastAsia="Calibri"/>
              </w:rPr>
              <w:t>Key note address: Psychology in India-Then and Now delivered on the occasion of Inauguration of Psychology Association</w:t>
            </w:r>
          </w:p>
        </w:tc>
        <w:tc>
          <w:tcPr>
            <w:tcW w:w="1294" w:type="dxa"/>
          </w:tcPr>
          <w:p w:rsidR="004357E8" w:rsidRPr="004357E8" w:rsidRDefault="004357E8" w:rsidP="00EF7147">
            <w:pPr>
              <w:pStyle w:val="PlainText"/>
            </w:pPr>
            <w:r w:rsidRPr="004357E8">
              <w:t>Christ University, Bangalore</w:t>
            </w:r>
          </w:p>
        </w:tc>
        <w:tc>
          <w:tcPr>
            <w:tcW w:w="1486" w:type="dxa"/>
          </w:tcPr>
          <w:p w:rsidR="004357E8" w:rsidRPr="004357E8" w:rsidRDefault="004357E8" w:rsidP="00C87E62">
            <w:pPr>
              <w:tabs>
                <w:tab w:val="left" w:pos="90"/>
              </w:tabs>
              <w:spacing w:after="0" w:line="240" w:lineRule="auto"/>
              <w:rPr>
                <w:rFonts w:ascii="Times New Roman" w:eastAsia="Calibri" w:hAnsi="Times New Roman" w:cs="Times New Roman"/>
                <w:sz w:val="24"/>
                <w:szCs w:val="24"/>
              </w:rPr>
            </w:pPr>
            <w:r w:rsidRPr="004357E8">
              <w:rPr>
                <w:rFonts w:ascii="Times New Roman" w:hAnsi="Times New Roman" w:cs="Times New Roman"/>
                <w:sz w:val="24"/>
                <w:szCs w:val="24"/>
              </w:rPr>
              <w:t>500 UG/PG Students &amp; Faculty</w:t>
            </w:r>
          </w:p>
        </w:tc>
        <w:tc>
          <w:tcPr>
            <w:tcW w:w="1290" w:type="dxa"/>
          </w:tcPr>
          <w:p w:rsidR="004357E8" w:rsidRPr="004357E8" w:rsidRDefault="004357E8" w:rsidP="00C87E62">
            <w:pPr>
              <w:tabs>
                <w:tab w:val="left" w:pos="90"/>
              </w:tabs>
              <w:spacing w:after="0" w:line="240" w:lineRule="auto"/>
              <w:rPr>
                <w:rFonts w:ascii="Times New Roman" w:eastAsia="Calibri" w:hAnsi="Times New Roman" w:cs="Times New Roman"/>
                <w:b/>
                <w:sz w:val="24"/>
                <w:szCs w:val="24"/>
              </w:rPr>
            </w:pPr>
            <w:r w:rsidRPr="004357E8">
              <w:rPr>
                <w:rFonts w:ascii="Times New Roman" w:hAnsi="Times New Roman" w:cs="Times New Roman"/>
                <w:sz w:val="24"/>
                <w:szCs w:val="24"/>
              </w:rPr>
              <w:t>Bangalore</w:t>
            </w:r>
          </w:p>
        </w:tc>
      </w:tr>
      <w:tr w:rsidR="004357E8" w:rsidRPr="001F0EA3" w:rsidTr="004357E8">
        <w:tc>
          <w:tcPr>
            <w:tcW w:w="540" w:type="dxa"/>
          </w:tcPr>
          <w:p w:rsidR="004357E8" w:rsidRDefault="004357E8" w:rsidP="00EF7147">
            <w:pPr>
              <w:spacing w:after="0" w:line="240" w:lineRule="auto"/>
              <w:rPr>
                <w:rFonts w:ascii="Times New Roman" w:hAnsi="Times New Roman"/>
                <w:sz w:val="24"/>
                <w:szCs w:val="24"/>
              </w:rPr>
            </w:pPr>
            <w:r>
              <w:rPr>
                <w:rFonts w:ascii="Times New Roman" w:hAnsi="Times New Roman"/>
                <w:sz w:val="24"/>
                <w:szCs w:val="24"/>
              </w:rPr>
              <w:t>2.</w:t>
            </w:r>
          </w:p>
        </w:tc>
        <w:tc>
          <w:tcPr>
            <w:tcW w:w="1368"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16.08.2011</w:t>
            </w:r>
          </w:p>
        </w:tc>
        <w:tc>
          <w:tcPr>
            <w:tcW w:w="162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International Diploma in Guidance and Counseling Lecture on ‘Disability, Impairments and Handicaps: Counseling’</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RIE</w:t>
            </w:r>
          </w:p>
        </w:tc>
        <w:tc>
          <w:tcPr>
            <w:tcW w:w="1486" w:type="dxa"/>
          </w:tcPr>
          <w:p w:rsidR="004357E8" w:rsidRDefault="004357E8" w:rsidP="00855BD2">
            <w:pPr>
              <w:tabs>
                <w:tab w:val="left" w:pos="90"/>
              </w:tabs>
              <w:spacing w:after="0" w:line="240" w:lineRule="auto"/>
              <w:jc w:val="center"/>
              <w:rPr>
                <w:rFonts w:ascii="Times New Roman" w:eastAsia="Calibri" w:hAnsi="Times New Roman" w:cs="Times New Roman"/>
              </w:rPr>
            </w:pPr>
            <w:r>
              <w:rPr>
                <w:rFonts w:ascii="Times New Roman" w:hAnsi="Times New Roman"/>
                <w:sz w:val="24"/>
                <w:szCs w:val="24"/>
              </w:rPr>
              <w:t>25 IDGC students</w:t>
            </w:r>
          </w:p>
        </w:tc>
        <w:tc>
          <w:tcPr>
            <w:tcW w:w="129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RIE, Mysore</w:t>
            </w:r>
          </w:p>
        </w:tc>
      </w:tr>
      <w:tr w:rsidR="004357E8" w:rsidRPr="001F0EA3" w:rsidTr="004357E8">
        <w:tc>
          <w:tcPr>
            <w:tcW w:w="540" w:type="dxa"/>
          </w:tcPr>
          <w:p w:rsidR="004357E8" w:rsidRDefault="004357E8" w:rsidP="00EF7147">
            <w:pPr>
              <w:spacing w:after="0" w:line="240" w:lineRule="auto"/>
              <w:rPr>
                <w:rFonts w:ascii="Times New Roman" w:hAnsi="Times New Roman"/>
                <w:sz w:val="24"/>
                <w:szCs w:val="24"/>
              </w:rPr>
            </w:pPr>
            <w:r>
              <w:rPr>
                <w:rFonts w:ascii="Times New Roman" w:hAnsi="Times New Roman"/>
                <w:sz w:val="24"/>
                <w:szCs w:val="24"/>
              </w:rPr>
              <w:t>3.</w:t>
            </w:r>
          </w:p>
        </w:tc>
        <w:tc>
          <w:tcPr>
            <w:tcW w:w="1368"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17.08.2011</w:t>
            </w:r>
          </w:p>
        </w:tc>
        <w:tc>
          <w:tcPr>
            <w:tcW w:w="162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International Diploma  in Guidance and Counseling Lecture on ‘Problem Behavior Management in Children’</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RIE, Mysore</w:t>
            </w:r>
          </w:p>
        </w:tc>
        <w:tc>
          <w:tcPr>
            <w:tcW w:w="1486"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25 IDGC students</w:t>
            </w:r>
          </w:p>
        </w:tc>
        <w:tc>
          <w:tcPr>
            <w:tcW w:w="1290"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hAnsi="Times New Roman"/>
                <w:sz w:val="24"/>
                <w:szCs w:val="24"/>
              </w:rPr>
              <w:t>RIE, Mysore</w:t>
            </w:r>
          </w:p>
        </w:tc>
      </w:tr>
      <w:tr w:rsidR="004357E8" w:rsidRPr="001F0EA3" w:rsidTr="004357E8">
        <w:tc>
          <w:tcPr>
            <w:tcW w:w="540" w:type="dxa"/>
          </w:tcPr>
          <w:p w:rsidR="004357E8" w:rsidRDefault="004357E8" w:rsidP="00EF7147">
            <w:pPr>
              <w:spacing w:after="0" w:line="240" w:lineRule="auto"/>
              <w:rPr>
                <w:rFonts w:ascii="Times New Roman" w:hAnsi="Times New Roman"/>
                <w:sz w:val="24"/>
                <w:szCs w:val="24"/>
              </w:rPr>
            </w:pPr>
            <w:r>
              <w:rPr>
                <w:rFonts w:ascii="Times New Roman" w:hAnsi="Times New Roman"/>
                <w:sz w:val="24"/>
                <w:szCs w:val="24"/>
              </w:rPr>
              <w:t>4.</w:t>
            </w:r>
          </w:p>
        </w:tc>
        <w:tc>
          <w:tcPr>
            <w:tcW w:w="1368"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18.08.2011</w:t>
            </w:r>
          </w:p>
        </w:tc>
        <w:tc>
          <w:tcPr>
            <w:tcW w:w="162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International Diploma in Guidance and Counseling Lecture on ‘Learning Disabilities in School Children’</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RIE, Mysore</w:t>
            </w:r>
          </w:p>
        </w:tc>
        <w:tc>
          <w:tcPr>
            <w:tcW w:w="1486" w:type="dxa"/>
          </w:tcPr>
          <w:p w:rsidR="004357E8" w:rsidRPr="008118AB" w:rsidRDefault="004357E8" w:rsidP="00855BD2">
            <w:pPr>
              <w:spacing w:after="0" w:line="240" w:lineRule="auto"/>
              <w:rPr>
                <w:rFonts w:ascii="Times New Roman" w:hAnsi="Times New Roman"/>
                <w:b/>
                <w:sz w:val="24"/>
                <w:szCs w:val="24"/>
              </w:rPr>
            </w:pPr>
            <w:r>
              <w:rPr>
                <w:rFonts w:ascii="Times New Roman" w:hAnsi="Times New Roman"/>
                <w:sz w:val="24"/>
                <w:szCs w:val="24"/>
              </w:rPr>
              <w:t>25 IDGC students</w:t>
            </w:r>
          </w:p>
        </w:tc>
        <w:tc>
          <w:tcPr>
            <w:tcW w:w="1290"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hAnsi="Times New Roman"/>
                <w:sz w:val="24"/>
                <w:szCs w:val="24"/>
              </w:rPr>
              <w:t>RIE, Mysore</w:t>
            </w:r>
          </w:p>
        </w:tc>
      </w:tr>
      <w:tr w:rsidR="004357E8" w:rsidRPr="001F0EA3" w:rsidTr="004357E8">
        <w:tc>
          <w:tcPr>
            <w:tcW w:w="540" w:type="dxa"/>
          </w:tcPr>
          <w:p w:rsidR="004357E8" w:rsidRPr="002B7375" w:rsidRDefault="004357E8" w:rsidP="00EF7147">
            <w:pPr>
              <w:spacing w:after="0" w:line="240" w:lineRule="auto"/>
              <w:rPr>
                <w:rFonts w:ascii="Times New Roman" w:hAnsi="Times New Roman"/>
                <w:sz w:val="24"/>
                <w:szCs w:val="24"/>
              </w:rPr>
            </w:pPr>
            <w:r>
              <w:rPr>
                <w:rFonts w:ascii="Times New Roman" w:hAnsi="Times New Roman"/>
                <w:sz w:val="24"/>
                <w:szCs w:val="24"/>
              </w:rPr>
              <w:t>5.</w:t>
            </w:r>
          </w:p>
        </w:tc>
        <w:tc>
          <w:tcPr>
            <w:tcW w:w="1368"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26-27.08.2011</w:t>
            </w:r>
          </w:p>
        </w:tc>
        <w:tc>
          <w:tcPr>
            <w:tcW w:w="162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Interventions for Individuals with Central Auditory Processing Disorders: Psychological Perspective</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AIISH</w:t>
            </w:r>
          </w:p>
        </w:tc>
        <w:tc>
          <w:tcPr>
            <w:tcW w:w="1486" w:type="dxa"/>
          </w:tcPr>
          <w:p w:rsidR="004357E8" w:rsidRDefault="004357E8" w:rsidP="00855BD2">
            <w:pPr>
              <w:tabs>
                <w:tab w:val="left" w:pos="90"/>
              </w:tabs>
              <w:spacing w:after="0" w:line="240" w:lineRule="auto"/>
              <w:jc w:val="center"/>
              <w:rPr>
                <w:rFonts w:ascii="Times New Roman" w:eastAsia="Calibri" w:hAnsi="Times New Roman" w:cs="Times New Roman"/>
              </w:rPr>
            </w:pPr>
            <w:r>
              <w:rPr>
                <w:rFonts w:ascii="Times New Roman" w:hAnsi="Times New Roman"/>
                <w:sz w:val="24"/>
                <w:szCs w:val="24"/>
              </w:rPr>
              <w:t>50 PG students and Delegates</w:t>
            </w:r>
          </w:p>
        </w:tc>
        <w:tc>
          <w:tcPr>
            <w:tcW w:w="1290"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hAnsi="Times New Roman"/>
                <w:sz w:val="24"/>
                <w:szCs w:val="24"/>
              </w:rPr>
              <w:t>Seminar Hall, AIISH, Mysore</w:t>
            </w:r>
          </w:p>
        </w:tc>
      </w:tr>
      <w:tr w:rsidR="004357E8" w:rsidRPr="001F0EA3" w:rsidTr="004357E8">
        <w:tc>
          <w:tcPr>
            <w:tcW w:w="540" w:type="dxa"/>
          </w:tcPr>
          <w:p w:rsidR="004357E8" w:rsidRPr="006E4AE4" w:rsidRDefault="004357E8" w:rsidP="00EF7147">
            <w:pPr>
              <w:spacing w:after="0" w:line="240" w:lineRule="auto"/>
              <w:jc w:val="both"/>
              <w:rPr>
                <w:rFonts w:ascii="Times New Roman" w:hAnsi="Times New Roman"/>
                <w:sz w:val="24"/>
                <w:szCs w:val="24"/>
              </w:rPr>
            </w:pPr>
            <w:r>
              <w:rPr>
                <w:rFonts w:ascii="Times New Roman" w:hAnsi="Times New Roman"/>
                <w:sz w:val="24"/>
                <w:szCs w:val="24"/>
              </w:rPr>
              <w:t>6.</w:t>
            </w:r>
          </w:p>
        </w:tc>
        <w:tc>
          <w:tcPr>
            <w:tcW w:w="1368" w:type="dxa"/>
          </w:tcPr>
          <w:p w:rsidR="004357E8" w:rsidRDefault="004357E8" w:rsidP="00855BD2">
            <w:pPr>
              <w:spacing w:after="0" w:line="240" w:lineRule="auto"/>
              <w:jc w:val="both"/>
              <w:rPr>
                <w:rFonts w:ascii="Times New Roman" w:hAnsi="Times New Roman"/>
                <w:sz w:val="24"/>
                <w:szCs w:val="24"/>
              </w:rPr>
            </w:pPr>
            <w:r>
              <w:rPr>
                <w:rFonts w:ascii="Times New Roman" w:hAnsi="Times New Roman"/>
                <w:sz w:val="24"/>
                <w:szCs w:val="24"/>
              </w:rPr>
              <w:t>12.11.2011</w:t>
            </w:r>
          </w:p>
        </w:tc>
        <w:tc>
          <w:tcPr>
            <w:tcW w:w="162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Test Release Function &amp; Seminar on   Neuropsychological Functional Assessment Battery for Adult with Mental Retardation (N-FAB)</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Hotel Citadel, Bangalore, organized M/s </w:t>
            </w:r>
            <w:proofErr w:type="spellStart"/>
            <w:r>
              <w:rPr>
                <w:rFonts w:ascii="Times New Roman" w:hAnsi="Times New Roman"/>
                <w:sz w:val="24"/>
                <w:szCs w:val="24"/>
              </w:rPr>
              <w:t>Psychotronics</w:t>
            </w:r>
            <w:proofErr w:type="spellEnd"/>
            <w:r>
              <w:rPr>
                <w:rFonts w:ascii="Times New Roman" w:hAnsi="Times New Roman"/>
                <w:sz w:val="24"/>
                <w:szCs w:val="24"/>
              </w:rPr>
              <w:t xml:space="preserve">, </w:t>
            </w:r>
          </w:p>
        </w:tc>
        <w:tc>
          <w:tcPr>
            <w:tcW w:w="1486" w:type="dxa"/>
          </w:tcPr>
          <w:p w:rsidR="004357E8" w:rsidRDefault="004357E8" w:rsidP="00855BD2">
            <w:pPr>
              <w:tabs>
                <w:tab w:val="left" w:pos="90"/>
              </w:tabs>
              <w:spacing w:after="0" w:line="240" w:lineRule="auto"/>
              <w:jc w:val="center"/>
              <w:rPr>
                <w:rFonts w:ascii="Times New Roman" w:hAnsi="Times New Roman"/>
                <w:sz w:val="24"/>
                <w:szCs w:val="24"/>
              </w:rPr>
            </w:pPr>
            <w:r>
              <w:rPr>
                <w:rFonts w:ascii="Times New Roman" w:hAnsi="Times New Roman"/>
                <w:sz w:val="24"/>
                <w:szCs w:val="24"/>
              </w:rPr>
              <w:t>100 Participants</w:t>
            </w:r>
          </w:p>
        </w:tc>
        <w:tc>
          <w:tcPr>
            <w:tcW w:w="1290" w:type="dxa"/>
          </w:tcPr>
          <w:p w:rsidR="004357E8" w:rsidRDefault="004357E8" w:rsidP="00855BD2">
            <w:pPr>
              <w:tabs>
                <w:tab w:val="left" w:pos="90"/>
              </w:tabs>
              <w:spacing w:after="0" w:line="240" w:lineRule="auto"/>
              <w:rPr>
                <w:rFonts w:ascii="Times New Roman" w:hAnsi="Times New Roman"/>
                <w:sz w:val="24"/>
                <w:szCs w:val="24"/>
              </w:rPr>
            </w:pPr>
            <w:r>
              <w:rPr>
                <w:rFonts w:ascii="Times New Roman" w:hAnsi="Times New Roman"/>
                <w:sz w:val="24"/>
                <w:szCs w:val="24"/>
              </w:rPr>
              <w:t>Bangalore</w:t>
            </w:r>
          </w:p>
        </w:tc>
      </w:tr>
      <w:tr w:rsidR="004357E8" w:rsidRPr="001F0EA3" w:rsidTr="004357E8">
        <w:tc>
          <w:tcPr>
            <w:tcW w:w="540" w:type="dxa"/>
          </w:tcPr>
          <w:p w:rsidR="004357E8" w:rsidRPr="006E4AE4" w:rsidRDefault="004357E8" w:rsidP="00EF7147">
            <w:pPr>
              <w:spacing w:after="0" w:line="240" w:lineRule="auto"/>
              <w:jc w:val="both"/>
              <w:rPr>
                <w:rFonts w:ascii="Times New Roman" w:hAnsi="Times New Roman"/>
                <w:sz w:val="24"/>
                <w:szCs w:val="24"/>
              </w:rPr>
            </w:pPr>
            <w:r>
              <w:rPr>
                <w:rFonts w:ascii="Times New Roman" w:hAnsi="Times New Roman"/>
                <w:sz w:val="24"/>
                <w:szCs w:val="24"/>
              </w:rPr>
              <w:t>7</w:t>
            </w:r>
          </w:p>
        </w:tc>
        <w:tc>
          <w:tcPr>
            <w:tcW w:w="1368" w:type="dxa"/>
          </w:tcPr>
          <w:p w:rsidR="004357E8" w:rsidRPr="006E4AE4" w:rsidRDefault="004357E8" w:rsidP="00855BD2">
            <w:pPr>
              <w:spacing w:after="0" w:line="240" w:lineRule="auto"/>
              <w:rPr>
                <w:rFonts w:ascii="Times New Roman" w:hAnsi="Times New Roman"/>
                <w:sz w:val="24"/>
                <w:szCs w:val="24"/>
              </w:rPr>
            </w:pPr>
            <w:r w:rsidRPr="006E4AE4">
              <w:rPr>
                <w:rFonts w:ascii="Times New Roman" w:hAnsi="Times New Roman"/>
                <w:sz w:val="24"/>
                <w:szCs w:val="24"/>
              </w:rPr>
              <w:t>03-04.12.2011</w:t>
            </w:r>
          </w:p>
        </w:tc>
        <w:tc>
          <w:tcPr>
            <w:tcW w:w="1620" w:type="dxa"/>
          </w:tcPr>
          <w:p w:rsidR="004357E8" w:rsidRPr="006E4AE4"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Pr="006E4AE4" w:rsidRDefault="004357E8" w:rsidP="00855BD2">
            <w:pPr>
              <w:spacing w:after="0" w:line="240" w:lineRule="auto"/>
              <w:rPr>
                <w:rFonts w:ascii="Times New Roman" w:hAnsi="Times New Roman"/>
                <w:sz w:val="24"/>
                <w:szCs w:val="24"/>
              </w:rPr>
            </w:pPr>
            <w:r w:rsidRPr="006E4AE4">
              <w:rPr>
                <w:rFonts w:ascii="Times New Roman" w:hAnsi="Times New Roman"/>
                <w:sz w:val="24"/>
                <w:szCs w:val="24"/>
              </w:rPr>
              <w:t xml:space="preserve">Faculty of Disability Management and Special Education, </w:t>
            </w:r>
            <w:r w:rsidRPr="006E4AE4">
              <w:rPr>
                <w:rFonts w:ascii="Times New Roman" w:hAnsi="Times New Roman"/>
                <w:sz w:val="24"/>
                <w:szCs w:val="24"/>
              </w:rPr>
              <w:lastRenderedPageBreak/>
              <w:t xml:space="preserve">Ramakrishna Mission Vivekananda University, </w:t>
            </w:r>
            <w:proofErr w:type="spellStart"/>
            <w:r w:rsidRPr="006E4AE4">
              <w:rPr>
                <w:rFonts w:ascii="Times New Roman" w:hAnsi="Times New Roman"/>
                <w:sz w:val="24"/>
                <w:szCs w:val="24"/>
              </w:rPr>
              <w:t>Kovai</w:t>
            </w:r>
            <w:proofErr w:type="spellEnd"/>
            <w:r w:rsidRPr="006E4AE4">
              <w:rPr>
                <w:rFonts w:ascii="Times New Roman" w:hAnsi="Times New Roman"/>
                <w:sz w:val="24"/>
                <w:szCs w:val="24"/>
              </w:rPr>
              <w:t>, TN</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lastRenderedPageBreak/>
              <w:t>AIISH</w:t>
            </w:r>
          </w:p>
        </w:tc>
        <w:tc>
          <w:tcPr>
            <w:tcW w:w="1486" w:type="dxa"/>
          </w:tcPr>
          <w:p w:rsidR="004357E8" w:rsidRDefault="004357E8" w:rsidP="00855BD2">
            <w:pPr>
              <w:tabs>
                <w:tab w:val="left" w:pos="90"/>
              </w:tabs>
              <w:spacing w:after="0" w:line="240" w:lineRule="auto"/>
              <w:jc w:val="center"/>
              <w:rPr>
                <w:rFonts w:ascii="Times New Roman" w:hAnsi="Times New Roman"/>
                <w:sz w:val="24"/>
                <w:szCs w:val="24"/>
              </w:rPr>
            </w:pPr>
            <w:r w:rsidRPr="006E4AE4">
              <w:rPr>
                <w:rFonts w:ascii="Times New Roman" w:hAnsi="Times New Roman"/>
                <w:sz w:val="24"/>
                <w:szCs w:val="24"/>
              </w:rPr>
              <w:t>150 IERTs</w:t>
            </w:r>
          </w:p>
        </w:tc>
        <w:tc>
          <w:tcPr>
            <w:tcW w:w="1290" w:type="dxa"/>
          </w:tcPr>
          <w:p w:rsidR="004357E8" w:rsidRDefault="004357E8" w:rsidP="00855BD2">
            <w:pPr>
              <w:tabs>
                <w:tab w:val="left" w:pos="90"/>
              </w:tabs>
              <w:spacing w:after="0" w:line="240" w:lineRule="auto"/>
              <w:rPr>
                <w:rFonts w:ascii="Times New Roman" w:hAnsi="Times New Roman"/>
                <w:sz w:val="24"/>
                <w:szCs w:val="24"/>
              </w:rPr>
            </w:pPr>
            <w:r w:rsidRPr="006E4AE4">
              <w:rPr>
                <w:rFonts w:ascii="Times New Roman" w:hAnsi="Times New Roman"/>
                <w:sz w:val="24"/>
                <w:szCs w:val="24"/>
              </w:rPr>
              <w:t>AIISH, Mysore</w:t>
            </w:r>
          </w:p>
        </w:tc>
      </w:tr>
      <w:tr w:rsidR="004357E8" w:rsidRPr="001F0EA3" w:rsidTr="004357E8">
        <w:tc>
          <w:tcPr>
            <w:tcW w:w="540" w:type="dxa"/>
          </w:tcPr>
          <w:p w:rsidR="004357E8" w:rsidRPr="001F0EA3" w:rsidRDefault="004357E8" w:rsidP="00EF7147">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lastRenderedPageBreak/>
              <w:t>8.</w:t>
            </w:r>
          </w:p>
        </w:tc>
        <w:tc>
          <w:tcPr>
            <w:tcW w:w="1368" w:type="dxa"/>
          </w:tcPr>
          <w:p w:rsidR="004357E8" w:rsidRPr="006E4AE4" w:rsidRDefault="004357E8" w:rsidP="00855BD2">
            <w:pPr>
              <w:spacing w:after="0" w:line="240" w:lineRule="auto"/>
              <w:rPr>
                <w:rFonts w:ascii="Times New Roman" w:hAnsi="Times New Roman"/>
                <w:sz w:val="24"/>
                <w:szCs w:val="24"/>
              </w:rPr>
            </w:pPr>
            <w:r w:rsidRPr="006E4AE4">
              <w:rPr>
                <w:rFonts w:ascii="Times New Roman" w:hAnsi="Times New Roman"/>
                <w:sz w:val="24"/>
                <w:szCs w:val="24"/>
              </w:rPr>
              <w:t>05.12.2011</w:t>
            </w:r>
          </w:p>
        </w:tc>
        <w:tc>
          <w:tcPr>
            <w:tcW w:w="1620" w:type="dxa"/>
          </w:tcPr>
          <w:p w:rsidR="004357E8" w:rsidRPr="006E4AE4" w:rsidRDefault="004357E8" w:rsidP="00855BD2">
            <w:pPr>
              <w:spacing w:after="0" w:line="240" w:lineRule="auto"/>
              <w:rPr>
                <w:rFonts w:ascii="Times New Roman" w:hAnsi="Times New Roman"/>
                <w:sz w:val="24"/>
                <w:szCs w:val="24"/>
              </w:rPr>
            </w:pPr>
            <w:r>
              <w:rPr>
                <w:rFonts w:ascii="Times New Roman" w:hAnsi="Times New Roman"/>
                <w:sz w:val="24"/>
                <w:szCs w:val="24"/>
              </w:rPr>
              <w:t xml:space="preserve">S. </w:t>
            </w:r>
            <w:proofErr w:type="spellStart"/>
            <w:r>
              <w:rPr>
                <w:rFonts w:ascii="Times New Roman" w:hAnsi="Times New Roman"/>
                <w:sz w:val="24"/>
                <w:szCs w:val="24"/>
              </w:rPr>
              <w:t>Venkatesan</w:t>
            </w:r>
            <w:proofErr w:type="spellEnd"/>
          </w:p>
        </w:tc>
        <w:tc>
          <w:tcPr>
            <w:tcW w:w="2430" w:type="dxa"/>
          </w:tcPr>
          <w:p w:rsidR="004357E8" w:rsidRPr="006E4AE4" w:rsidRDefault="004357E8" w:rsidP="00855BD2">
            <w:pPr>
              <w:spacing w:after="0" w:line="240" w:lineRule="auto"/>
              <w:jc w:val="both"/>
              <w:rPr>
                <w:rFonts w:ascii="Times New Roman" w:hAnsi="Times New Roman"/>
                <w:sz w:val="24"/>
                <w:szCs w:val="24"/>
              </w:rPr>
            </w:pPr>
            <w:r w:rsidRPr="006E4AE4">
              <w:rPr>
                <w:rFonts w:ascii="Times New Roman" w:hAnsi="Times New Roman"/>
                <w:sz w:val="24"/>
                <w:szCs w:val="24"/>
              </w:rPr>
              <w:t>Seminar on Rights and Acts for Persons with Disability</w:t>
            </w:r>
          </w:p>
        </w:tc>
        <w:tc>
          <w:tcPr>
            <w:tcW w:w="1294" w:type="dxa"/>
          </w:tcPr>
          <w:p w:rsidR="004357E8" w:rsidRDefault="004357E8" w:rsidP="00855BD2">
            <w:pPr>
              <w:spacing w:after="0" w:line="240" w:lineRule="auto"/>
              <w:rPr>
                <w:rFonts w:ascii="Times New Roman" w:hAnsi="Times New Roman"/>
                <w:sz w:val="24"/>
                <w:szCs w:val="24"/>
              </w:rPr>
            </w:pPr>
            <w:r>
              <w:rPr>
                <w:rFonts w:ascii="Times New Roman" w:hAnsi="Times New Roman"/>
                <w:sz w:val="24"/>
                <w:szCs w:val="24"/>
              </w:rPr>
              <w:t>AIISH</w:t>
            </w:r>
          </w:p>
        </w:tc>
        <w:tc>
          <w:tcPr>
            <w:tcW w:w="1486" w:type="dxa"/>
          </w:tcPr>
          <w:p w:rsidR="004357E8" w:rsidRDefault="004357E8" w:rsidP="00855BD2">
            <w:pPr>
              <w:tabs>
                <w:tab w:val="left" w:pos="90"/>
              </w:tabs>
              <w:spacing w:after="0" w:line="240" w:lineRule="auto"/>
              <w:jc w:val="center"/>
              <w:rPr>
                <w:rFonts w:ascii="Times New Roman" w:hAnsi="Times New Roman"/>
                <w:sz w:val="24"/>
                <w:szCs w:val="24"/>
              </w:rPr>
            </w:pPr>
            <w:r w:rsidRPr="006E4AE4">
              <w:rPr>
                <w:rFonts w:ascii="Times New Roman" w:hAnsi="Times New Roman"/>
                <w:sz w:val="24"/>
                <w:szCs w:val="24"/>
              </w:rPr>
              <w:t>125 Participants</w:t>
            </w:r>
          </w:p>
        </w:tc>
        <w:tc>
          <w:tcPr>
            <w:tcW w:w="1290" w:type="dxa"/>
          </w:tcPr>
          <w:p w:rsidR="004357E8" w:rsidRDefault="004357E8" w:rsidP="00855BD2">
            <w:pPr>
              <w:tabs>
                <w:tab w:val="left" w:pos="90"/>
              </w:tabs>
              <w:spacing w:after="0" w:line="240" w:lineRule="auto"/>
              <w:rPr>
                <w:rFonts w:ascii="Times New Roman" w:hAnsi="Times New Roman"/>
                <w:sz w:val="24"/>
                <w:szCs w:val="24"/>
              </w:rPr>
            </w:pPr>
            <w:r w:rsidRPr="006E4AE4">
              <w:rPr>
                <w:rFonts w:ascii="Times New Roman" w:hAnsi="Times New Roman"/>
                <w:sz w:val="24"/>
                <w:szCs w:val="24"/>
              </w:rPr>
              <w:t>AIISH, Mysore</w:t>
            </w:r>
          </w:p>
        </w:tc>
      </w:tr>
      <w:tr w:rsidR="004357E8" w:rsidRPr="001F0EA3" w:rsidTr="004357E8">
        <w:tc>
          <w:tcPr>
            <w:tcW w:w="540" w:type="dxa"/>
          </w:tcPr>
          <w:p w:rsidR="004357E8" w:rsidRDefault="004357E8" w:rsidP="00EF7147">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9.</w:t>
            </w:r>
          </w:p>
        </w:tc>
        <w:tc>
          <w:tcPr>
            <w:tcW w:w="1368"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12.09.11</w:t>
            </w:r>
          </w:p>
          <w:p w:rsidR="004357E8" w:rsidRPr="001F0EA3" w:rsidRDefault="004357E8" w:rsidP="00855BD2">
            <w:pPr>
              <w:tabs>
                <w:tab w:val="left" w:pos="90"/>
              </w:tabs>
              <w:spacing w:after="0" w:line="240" w:lineRule="auto"/>
              <w:rPr>
                <w:rFonts w:ascii="Times New Roman" w:eastAsia="Calibri" w:hAnsi="Times New Roman" w:cs="Times New Roman"/>
              </w:rPr>
            </w:pPr>
          </w:p>
        </w:tc>
        <w:tc>
          <w:tcPr>
            <w:tcW w:w="1620" w:type="dxa"/>
          </w:tcPr>
          <w:p w:rsidR="004357E8" w:rsidRPr="001F0EA3"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 xml:space="preserve">U.  </w:t>
            </w:r>
            <w:proofErr w:type="spellStart"/>
            <w:r>
              <w:rPr>
                <w:rFonts w:ascii="Times New Roman" w:eastAsia="Calibri" w:hAnsi="Times New Roman" w:cs="Times New Roman"/>
              </w:rPr>
              <w:t>Pratibha</w:t>
            </w:r>
            <w:proofErr w:type="spellEnd"/>
          </w:p>
        </w:tc>
        <w:tc>
          <w:tcPr>
            <w:tcW w:w="2430" w:type="dxa"/>
          </w:tcPr>
          <w:p w:rsidR="004357E8" w:rsidRPr="001F0EA3"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Lecture series on Suicide Prevention</w:t>
            </w:r>
          </w:p>
        </w:tc>
        <w:tc>
          <w:tcPr>
            <w:tcW w:w="1294" w:type="dxa"/>
          </w:tcPr>
          <w:p w:rsidR="004357E8" w:rsidRPr="001F0EA3"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IACP - Mysore</w:t>
            </w:r>
          </w:p>
        </w:tc>
        <w:tc>
          <w:tcPr>
            <w:tcW w:w="1486" w:type="dxa"/>
          </w:tcPr>
          <w:p w:rsidR="004357E8" w:rsidRPr="001F0EA3" w:rsidRDefault="004357E8" w:rsidP="00855BD2">
            <w:pPr>
              <w:tabs>
                <w:tab w:val="left" w:pos="90"/>
              </w:tabs>
              <w:spacing w:after="0" w:line="240" w:lineRule="auto"/>
              <w:jc w:val="center"/>
              <w:rPr>
                <w:rFonts w:ascii="Times New Roman" w:eastAsia="Calibri" w:hAnsi="Times New Roman" w:cs="Times New Roman"/>
              </w:rPr>
            </w:pPr>
            <w:r>
              <w:rPr>
                <w:rFonts w:ascii="Times New Roman" w:eastAsia="Calibri" w:hAnsi="Times New Roman" w:cs="Times New Roman"/>
              </w:rPr>
              <w:t xml:space="preserve">80 </w:t>
            </w:r>
            <w:proofErr w:type="spellStart"/>
            <w:r>
              <w:rPr>
                <w:rFonts w:ascii="Times New Roman" w:eastAsia="Calibri" w:hAnsi="Times New Roman" w:cs="Times New Roman"/>
              </w:rPr>
              <w:t>P.G.Students</w:t>
            </w:r>
            <w:proofErr w:type="spellEnd"/>
            <w:r>
              <w:rPr>
                <w:rFonts w:ascii="Times New Roman" w:eastAsia="Calibri" w:hAnsi="Times New Roman" w:cs="Times New Roman"/>
              </w:rPr>
              <w:t xml:space="preserve"> of Psychology</w:t>
            </w:r>
          </w:p>
        </w:tc>
        <w:tc>
          <w:tcPr>
            <w:tcW w:w="1290" w:type="dxa"/>
          </w:tcPr>
          <w:p w:rsidR="004357E8" w:rsidRPr="001F0EA3"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Mysore</w:t>
            </w:r>
          </w:p>
        </w:tc>
      </w:tr>
      <w:tr w:rsidR="004357E8" w:rsidRPr="001F0EA3" w:rsidTr="004357E8">
        <w:trPr>
          <w:trHeight w:val="737"/>
        </w:trPr>
        <w:tc>
          <w:tcPr>
            <w:tcW w:w="540"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10.</w:t>
            </w:r>
          </w:p>
        </w:tc>
        <w:tc>
          <w:tcPr>
            <w:tcW w:w="1368"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12.09.2011</w:t>
            </w:r>
          </w:p>
        </w:tc>
        <w:tc>
          <w:tcPr>
            <w:tcW w:w="1620" w:type="dxa"/>
          </w:tcPr>
          <w:p w:rsidR="004357E8" w:rsidRDefault="004357E8" w:rsidP="00855BD2">
            <w:pPr>
              <w:tabs>
                <w:tab w:val="left" w:pos="90"/>
              </w:tabs>
              <w:spacing w:after="0" w:line="240" w:lineRule="auto"/>
              <w:rPr>
                <w:rFonts w:ascii="Times New Roman" w:eastAsia="Calibri" w:hAnsi="Times New Roman" w:cs="Times New Roman"/>
              </w:rPr>
            </w:pPr>
            <w:proofErr w:type="spellStart"/>
            <w:r>
              <w:rPr>
                <w:rFonts w:ascii="Times New Roman" w:eastAsia="Calibri" w:hAnsi="Times New Roman" w:cs="Times New Roman"/>
              </w:rPr>
              <w:t>Sanjeev</w:t>
            </w:r>
            <w:proofErr w:type="spellEnd"/>
            <w:r>
              <w:rPr>
                <w:rFonts w:ascii="Times New Roman" w:eastAsia="Calibri" w:hAnsi="Times New Roman" w:cs="Times New Roman"/>
              </w:rPr>
              <w:t xml:space="preserve"> K Gupta</w:t>
            </w:r>
          </w:p>
        </w:tc>
        <w:tc>
          <w:tcPr>
            <w:tcW w:w="2430"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Lecture series on Suicide Etiological</w:t>
            </w:r>
          </w:p>
        </w:tc>
        <w:tc>
          <w:tcPr>
            <w:tcW w:w="1294" w:type="dxa"/>
          </w:tcPr>
          <w:p w:rsidR="004357E8"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IACP - Mysore</w:t>
            </w:r>
          </w:p>
        </w:tc>
        <w:tc>
          <w:tcPr>
            <w:tcW w:w="1486" w:type="dxa"/>
          </w:tcPr>
          <w:p w:rsidR="004357E8" w:rsidRPr="001F0EA3" w:rsidRDefault="004357E8" w:rsidP="00855BD2">
            <w:pPr>
              <w:tabs>
                <w:tab w:val="left" w:pos="90"/>
              </w:tabs>
              <w:spacing w:after="0" w:line="240" w:lineRule="auto"/>
              <w:jc w:val="center"/>
              <w:rPr>
                <w:rFonts w:ascii="Times New Roman" w:eastAsia="Calibri" w:hAnsi="Times New Roman" w:cs="Times New Roman"/>
              </w:rPr>
            </w:pPr>
            <w:r>
              <w:rPr>
                <w:rFonts w:ascii="Times New Roman" w:eastAsia="Calibri" w:hAnsi="Times New Roman" w:cs="Times New Roman"/>
              </w:rPr>
              <w:t xml:space="preserve">80 </w:t>
            </w:r>
            <w:proofErr w:type="spellStart"/>
            <w:r>
              <w:rPr>
                <w:rFonts w:ascii="Times New Roman" w:eastAsia="Calibri" w:hAnsi="Times New Roman" w:cs="Times New Roman"/>
              </w:rPr>
              <w:t>P.G.Students</w:t>
            </w:r>
            <w:proofErr w:type="spellEnd"/>
            <w:r>
              <w:rPr>
                <w:rFonts w:ascii="Times New Roman" w:eastAsia="Calibri" w:hAnsi="Times New Roman" w:cs="Times New Roman"/>
              </w:rPr>
              <w:t xml:space="preserve"> of Psychology</w:t>
            </w:r>
          </w:p>
        </w:tc>
        <w:tc>
          <w:tcPr>
            <w:tcW w:w="1290" w:type="dxa"/>
          </w:tcPr>
          <w:p w:rsidR="004357E8" w:rsidRPr="001F0EA3" w:rsidRDefault="004357E8" w:rsidP="00855BD2">
            <w:pPr>
              <w:tabs>
                <w:tab w:val="left" w:pos="90"/>
              </w:tabs>
              <w:spacing w:after="0" w:line="240" w:lineRule="auto"/>
              <w:rPr>
                <w:rFonts w:ascii="Times New Roman" w:eastAsia="Calibri" w:hAnsi="Times New Roman" w:cs="Times New Roman"/>
              </w:rPr>
            </w:pPr>
            <w:r>
              <w:rPr>
                <w:rFonts w:ascii="Times New Roman" w:eastAsia="Calibri" w:hAnsi="Times New Roman" w:cs="Times New Roman"/>
              </w:rPr>
              <w:t>Mysore</w:t>
            </w:r>
          </w:p>
        </w:tc>
      </w:tr>
    </w:tbl>
    <w:p w:rsidR="00855BD2" w:rsidRDefault="00855BD2" w:rsidP="00620EE9">
      <w:pPr>
        <w:pStyle w:val="ListParagraph"/>
        <w:ind w:left="1260"/>
        <w:rPr>
          <w:rFonts w:ascii="Times New Roman" w:hAnsi="Times New Roman" w:cs="Times New Roman"/>
          <w:b/>
          <w:sz w:val="24"/>
          <w:szCs w:val="24"/>
        </w:rPr>
      </w:pPr>
    </w:p>
    <w:p w:rsidR="003A05C5" w:rsidRPr="00675901" w:rsidRDefault="003A05C5" w:rsidP="003A05C5">
      <w:pPr>
        <w:pStyle w:val="ListParagraph"/>
        <w:numPr>
          <w:ilvl w:val="0"/>
          <w:numId w:val="2"/>
        </w:numPr>
        <w:rPr>
          <w:rFonts w:ascii="Times New Roman" w:hAnsi="Times New Roman" w:cs="Times New Roman"/>
          <w:b/>
          <w:sz w:val="24"/>
          <w:szCs w:val="24"/>
        </w:rPr>
      </w:pPr>
      <w:r w:rsidRPr="00675901">
        <w:rPr>
          <w:rFonts w:ascii="Times New Roman" w:hAnsi="Times New Roman" w:cs="Times New Roman"/>
          <w:b/>
          <w:sz w:val="24"/>
          <w:szCs w:val="24"/>
        </w:rPr>
        <w:t xml:space="preserve">Additional Academic Services by the Faculty and Staff </w:t>
      </w:r>
      <w:r w:rsidR="00B05DDA" w:rsidRPr="00675901">
        <w:rPr>
          <w:rFonts w:ascii="Times New Roman" w:hAnsi="Times New Roman" w:cs="Times New Roman"/>
          <w:b/>
          <w:sz w:val="24"/>
          <w:szCs w:val="24"/>
        </w:rPr>
        <w:t xml:space="preserve"> - </w:t>
      </w:r>
      <w:r w:rsidR="001F6818" w:rsidRPr="00675901">
        <w:rPr>
          <w:rFonts w:ascii="Times New Roman" w:hAnsi="Times New Roman" w:cs="Times New Roman"/>
          <w:b/>
          <w:sz w:val="24"/>
          <w:szCs w:val="24"/>
        </w:rPr>
        <w:t>NIL</w:t>
      </w:r>
    </w:p>
    <w:p w:rsidR="001F6818" w:rsidRPr="001F6818" w:rsidRDefault="001F6818" w:rsidP="001F6818">
      <w:pPr>
        <w:pStyle w:val="ListParagraph"/>
        <w:ind w:left="1260"/>
        <w:rPr>
          <w:rFonts w:ascii="Times New Roman" w:hAnsi="Times New Roman" w:cs="Times New Roman"/>
          <w:b/>
          <w:sz w:val="24"/>
          <w:szCs w:val="24"/>
          <w:highlight w:val="yellow"/>
        </w:rPr>
      </w:pPr>
    </w:p>
    <w:p w:rsidR="003A05C5" w:rsidRDefault="003A05C5" w:rsidP="003A05C5">
      <w:pPr>
        <w:pStyle w:val="ListParagraph"/>
        <w:numPr>
          <w:ilvl w:val="0"/>
          <w:numId w:val="1"/>
        </w:numPr>
        <w:tabs>
          <w:tab w:val="left" w:pos="2070"/>
        </w:tabs>
        <w:ind w:left="900" w:hanging="540"/>
        <w:rPr>
          <w:rFonts w:ascii="Times New Roman" w:hAnsi="Times New Roman" w:cs="Times New Roman"/>
          <w:sz w:val="24"/>
          <w:szCs w:val="24"/>
        </w:rPr>
      </w:pPr>
      <w:r>
        <w:rPr>
          <w:rFonts w:ascii="Times New Roman" w:hAnsi="Times New Roman" w:cs="Times New Roman"/>
          <w:sz w:val="24"/>
          <w:szCs w:val="24"/>
        </w:rPr>
        <w:t>RESEARCH ACTIVITIES</w:t>
      </w:r>
    </w:p>
    <w:p w:rsidR="003A05C5" w:rsidRDefault="003A05C5" w:rsidP="003C2C79">
      <w:pPr>
        <w:pStyle w:val="ListParagraph"/>
        <w:numPr>
          <w:ilvl w:val="0"/>
          <w:numId w:val="3"/>
        </w:numPr>
        <w:tabs>
          <w:tab w:val="left" w:pos="2070"/>
        </w:tabs>
        <w:rPr>
          <w:rFonts w:ascii="Times New Roman" w:hAnsi="Times New Roman" w:cs="Times New Roman"/>
          <w:sz w:val="24"/>
          <w:szCs w:val="24"/>
        </w:rPr>
      </w:pPr>
      <w:r>
        <w:rPr>
          <w:rFonts w:ascii="Times New Roman" w:hAnsi="Times New Roman" w:cs="Times New Roman"/>
          <w:sz w:val="24"/>
          <w:szCs w:val="24"/>
        </w:rPr>
        <w:t>Research projects</w:t>
      </w:r>
    </w:p>
    <w:p w:rsidR="009A0F68" w:rsidRPr="00DF7624" w:rsidRDefault="009A0F68" w:rsidP="003C2C79">
      <w:pPr>
        <w:pStyle w:val="ListParagraph"/>
        <w:numPr>
          <w:ilvl w:val="0"/>
          <w:numId w:val="10"/>
        </w:numPr>
        <w:tabs>
          <w:tab w:val="left" w:pos="1620"/>
        </w:tabs>
        <w:rPr>
          <w:rFonts w:ascii="Times New Roman" w:hAnsi="Times New Roman" w:cs="Times New Roman"/>
          <w:sz w:val="24"/>
          <w:szCs w:val="24"/>
        </w:rPr>
      </w:pPr>
      <w:r w:rsidRPr="00DF7624">
        <w:rPr>
          <w:rFonts w:ascii="Times New Roman" w:hAnsi="Times New Roman" w:cs="Times New Roman"/>
          <w:sz w:val="24"/>
          <w:szCs w:val="24"/>
        </w:rPr>
        <w:t>Completed Research Project</w:t>
      </w:r>
    </w:p>
    <w:tbl>
      <w:tblPr>
        <w:tblW w:w="0" w:type="auto"/>
        <w:jc w:val="center"/>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4"/>
        <w:gridCol w:w="6666"/>
      </w:tblGrid>
      <w:tr w:rsidR="009A0F68" w:rsidTr="00D97F77">
        <w:trPr>
          <w:jc w:val="center"/>
        </w:trPr>
        <w:tc>
          <w:tcPr>
            <w:tcW w:w="3014"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1. Title of the Project</w:t>
            </w:r>
          </w:p>
        </w:tc>
        <w:tc>
          <w:tcPr>
            <w:tcW w:w="6666"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pStyle w:val="BodyTextIndent2"/>
              <w:tabs>
                <w:tab w:val="left" w:pos="-1980"/>
              </w:tabs>
              <w:spacing w:line="276" w:lineRule="auto"/>
              <w:ind w:left="0"/>
              <w:jc w:val="both"/>
            </w:pPr>
            <w:r>
              <w:t>Sensitizing Teachers on Academic Problems in School children in Karnataka</w:t>
            </w:r>
          </w:p>
        </w:tc>
      </w:tr>
      <w:tr w:rsidR="009A0F68" w:rsidTr="00D97F77">
        <w:trPr>
          <w:jc w:val="center"/>
        </w:trPr>
        <w:tc>
          <w:tcPr>
            <w:tcW w:w="3014"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   Principal Investigator</w:t>
            </w:r>
          </w:p>
        </w:tc>
        <w:tc>
          <w:tcPr>
            <w:tcW w:w="6666"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Dr. S. </w:t>
            </w:r>
            <w:proofErr w:type="spellStart"/>
            <w:r>
              <w:rPr>
                <w:rFonts w:ascii="Times New Roman" w:hAnsi="Times New Roman"/>
                <w:sz w:val="24"/>
                <w:szCs w:val="24"/>
              </w:rPr>
              <w:t>Venkatesan</w:t>
            </w:r>
            <w:proofErr w:type="spellEnd"/>
          </w:p>
        </w:tc>
      </w:tr>
      <w:tr w:rsidR="009A0F68" w:rsidTr="00D97F77">
        <w:trPr>
          <w:jc w:val="center"/>
        </w:trPr>
        <w:tc>
          <w:tcPr>
            <w:tcW w:w="3014"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   Project Staff</w:t>
            </w:r>
          </w:p>
        </w:tc>
        <w:tc>
          <w:tcPr>
            <w:tcW w:w="6666"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proofErr w:type="spellStart"/>
            <w:r>
              <w:rPr>
                <w:rFonts w:ascii="Times New Roman" w:hAnsi="Times New Roman"/>
                <w:sz w:val="24"/>
                <w:szCs w:val="24"/>
              </w:rPr>
              <w:t>P.M.Krupakshari</w:t>
            </w:r>
            <w:proofErr w:type="spellEnd"/>
            <w:r>
              <w:rPr>
                <w:rFonts w:ascii="Times New Roman" w:hAnsi="Times New Roman"/>
                <w:sz w:val="24"/>
                <w:szCs w:val="24"/>
              </w:rPr>
              <w:t xml:space="preserve"> Project Assistant from 9</w:t>
            </w:r>
            <w:r>
              <w:rPr>
                <w:rFonts w:ascii="Times New Roman" w:hAnsi="Times New Roman"/>
                <w:sz w:val="24"/>
                <w:szCs w:val="24"/>
                <w:vertAlign w:val="superscript"/>
              </w:rPr>
              <w:t>th</w:t>
            </w:r>
            <w:r>
              <w:rPr>
                <w:rFonts w:ascii="Times New Roman" w:hAnsi="Times New Roman"/>
                <w:sz w:val="24"/>
                <w:szCs w:val="24"/>
              </w:rPr>
              <w:t xml:space="preserve"> February 2009 to 8</w:t>
            </w:r>
            <w:r>
              <w:rPr>
                <w:rFonts w:ascii="Times New Roman" w:hAnsi="Times New Roman"/>
                <w:sz w:val="24"/>
                <w:szCs w:val="24"/>
                <w:vertAlign w:val="superscript"/>
              </w:rPr>
              <w:t>th</w:t>
            </w:r>
            <w:r>
              <w:rPr>
                <w:rFonts w:ascii="Times New Roman" w:hAnsi="Times New Roman"/>
                <w:sz w:val="24"/>
                <w:szCs w:val="24"/>
              </w:rPr>
              <w:t xml:space="preserve"> February 2011, Ms. </w:t>
            </w:r>
            <w:proofErr w:type="spellStart"/>
            <w:r>
              <w:rPr>
                <w:rFonts w:ascii="Times New Roman" w:hAnsi="Times New Roman"/>
                <w:sz w:val="24"/>
                <w:szCs w:val="24"/>
              </w:rPr>
              <w:t>Sowmya</w:t>
            </w:r>
            <w:proofErr w:type="spellEnd"/>
            <w:r>
              <w:rPr>
                <w:rFonts w:ascii="Times New Roman" w:hAnsi="Times New Roman"/>
                <w:sz w:val="24"/>
                <w:szCs w:val="24"/>
              </w:rPr>
              <w:t xml:space="preserve"> </w:t>
            </w:r>
            <w:proofErr w:type="spellStart"/>
            <w:r>
              <w:rPr>
                <w:rFonts w:ascii="Times New Roman" w:hAnsi="Times New Roman"/>
                <w:sz w:val="24"/>
                <w:szCs w:val="24"/>
              </w:rPr>
              <w:t>Rani</w:t>
            </w:r>
            <w:proofErr w:type="spellEnd"/>
            <w:r>
              <w:rPr>
                <w:rFonts w:ascii="Times New Roman" w:hAnsi="Times New Roman"/>
                <w:sz w:val="24"/>
                <w:szCs w:val="24"/>
              </w:rPr>
              <w:t xml:space="preserve"> V.S Stenographer</w:t>
            </w:r>
          </w:p>
        </w:tc>
      </w:tr>
      <w:tr w:rsidR="009A0F68" w:rsidTr="00D97F77">
        <w:trPr>
          <w:jc w:val="center"/>
        </w:trPr>
        <w:tc>
          <w:tcPr>
            <w:tcW w:w="3014"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   Fund</w:t>
            </w:r>
          </w:p>
        </w:tc>
        <w:tc>
          <w:tcPr>
            <w:tcW w:w="6666"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Rs.14 </w:t>
            </w:r>
            <w:proofErr w:type="spellStart"/>
            <w:r>
              <w:rPr>
                <w:rFonts w:ascii="Times New Roman" w:hAnsi="Times New Roman"/>
                <w:sz w:val="24"/>
                <w:szCs w:val="24"/>
              </w:rPr>
              <w:t>lakhs</w:t>
            </w:r>
            <w:proofErr w:type="spellEnd"/>
          </w:p>
        </w:tc>
      </w:tr>
      <w:tr w:rsidR="009A0F68" w:rsidTr="00D97F77">
        <w:trPr>
          <w:jc w:val="center"/>
        </w:trPr>
        <w:tc>
          <w:tcPr>
            <w:tcW w:w="3014"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   Funding Agency</w:t>
            </w:r>
          </w:p>
        </w:tc>
        <w:tc>
          <w:tcPr>
            <w:tcW w:w="6666"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SSA  KARNATAKA</w:t>
            </w:r>
          </w:p>
        </w:tc>
      </w:tr>
      <w:tr w:rsidR="009A0F68" w:rsidTr="00D97F77">
        <w:trPr>
          <w:jc w:val="center"/>
        </w:trPr>
        <w:tc>
          <w:tcPr>
            <w:tcW w:w="3014"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 xml:space="preserve">   Status</w:t>
            </w:r>
          </w:p>
        </w:tc>
        <w:tc>
          <w:tcPr>
            <w:tcW w:w="6666" w:type="dxa"/>
            <w:tcBorders>
              <w:top w:val="single" w:sz="4" w:space="0" w:color="000000"/>
              <w:left w:val="single" w:sz="4" w:space="0" w:color="000000"/>
              <w:bottom w:val="single" w:sz="4" w:space="0" w:color="000000"/>
              <w:right w:val="single" w:sz="4" w:space="0" w:color="000000"/>
            </w:tcBorders>
            <w:hideMark/>
          </w:tcPr>
          <w:p w:rsidR="009A0F68" w:rsidRDefault="009A0F68" w:rsidP="00603A27">
            <w:pPr>
              <w:spacing w:after="0" w:line="240" w:lineRule="auto"/>
              <w:rPr>
                <w:rFonts w:ascii="Times New Roman" w:hAnsi="Times New Roman"/>
                <w:sz w:val="24"/>
                <w:szCs w:val="24"/>
              </w:rPr>
            </w:pPr>
            <w:r>
              <w:rPr>
                <w:rFonts w:ascii="Times New Roman" w:hAnsi="Times New Roman"/>
                <w:sz w:val="24"/>
                <w:szCs w:val="24"/>
              </w:rPr>
              <w:t>First Phase Completed</w:t>
            </w:r>
          </w:p>
        </w:tc>
      </w:tr>
      <w:tr w:rsidR="009A0F68" w:rsidTr="00D97F77">
        <w:trPr>
          <w:jc w:val="center"/>
        </w:trPr>
        <w:tc>
          <w:tcPr>
            <w:tcW w:w="9680" w:type="dxa"/>
            <w:gridSpan w:val="2"/>
            <w:tcBorders>
              <w:top w:val="single" w:sz="4" w:space="0" w:color="000000"/>
              <w:left w:val="single" w:sz="4" w:space="0" w:color="000000"/>
              <w:bottom w:val="single" w:sz="4" w:space="0" w:color="000000"/>
              <w:right w:val="single" w:sz="4" w:space="0" w:color="000000"/>
            </w:tcBorders>
            <w:hideMark/>
          </w:tcPr>
          <w:p w:rsidR="009A0F68" w:rsidRDefault="009A0F68" w:rsidP="00EF52F5">
            <w:pPr>
              <w:spacing w:after="0" w:line="360" w:lineRule="auto"/>
              <w:jc w:val="both"/>
              <w:rPr>
                <w:rFonts w:ascii="Times New Roman" w:hAnsi="Times New Roman"/>
                <w:sz w:val="24"/>
                <w:szCs w:val="24"/>
              </w:rPr>
            </w:pPr>
            <w:r>
              <w:rPr>
                <w:rFonts w:ascii="Times New Roman" w:hAnsi="Times New Roman"/>
                <w:b/>
                <w:sz w:val="24"/>
                <w:szCs w:val="24"/>
              </w:rPr>
              <w:t xml:space="preserve">Summary: </w:t>
            </w:r>
            <w:r>
              <w:rPr>
                <w:rFonts w:ascii="Times New Roman" w:hAnsi="Times New Roman"/>
                <w:sz w:val="24"/>
                <w:szCs w:val="24"/>
              </w:rPr>
              <w:t>AIISH and SSA Karnataka joined hands to address academic problem in primary school children, by organizing “Sensitivity training” for about 1000 IERTs. A dedicated team of resource persons covered various topics related to academic problems, their assessment and remediation through lectures, case history taking, group discussion, individual case presentation etc. Each 12 day program covered 40 participants every month through 15 batches completed by 2010-11. The program included a course manual in English/Kannada along with in built schemes to evaluate them, the resource persons, participants and program implementation. It is expected that a 2</w:t>
            </w:r>
            <w:r>
              <w:rPr>
                <w:rFonts w:ascii="Times New Roman" w:hAnsi="Times New Roman"/>
                <w:sz w:val="24"/>
                <w:szCs w:val="24"/>
                <w:vertAlign w:val="superscript"/>
              </w:rPr>
              <w:t>nd</w:t>
            </w:r>
            <w:r>
              <w:rPr>
                <w:rFonts w:ascii="Times New Roman" w:hAnsi="Times New Roman"/>
                <w:sz w:val="24"/>
                <w:szCs w:val="24"/>
              </w:rPr>
              <w:t xml:space="preserve"> phase of this program will be initiated shortly. In this month the final print and proof reading of the Kannada version of the manual is ongoing.</w:t>
            </w:r>
          </w:p>
        </w:tc>
      </w:tr>
    </w:tbl>
    <w:p w:rsidR="00855BD2" w:rsidRDefault="00855BD2" w:rsidP="00D109D6">
      <w:pPr>
        <w:pStyle w:val="ListParagraph"/>
        <w:tabs>
          <w:tab w:val="left" w:pos="1620"/>
          <w:tab w:val="left" w:pos="1980"/>
        </w:tabs>
        <w:ind w:left="1620"/>
        <w:rPr>
          <w:rFonts w:ascii="Times New Roman" w:hAnsi="Times New Roman" w:cs="Times New Roman"/>
          <w:sz w:val="24"/>
          <w:szCs w:val="24"/>
        </w:rPr>
      </w:pPr>
    </w:p>
    <w:p w:rsidR="001F6818" w:rsidRDefault="001F6818" w:rsidP="00D109D6">
      <w:pPr>
        <w:pStyle w:val="ListParagraph"/>
        <w:tabs>
          <w:tab w:val="left" w:pos="1620"/>
          <w:tab w:val="left" w:pos="1980"/>
        </w:tabs>
        <w:ind w:left="1620"/>
        <w:rPr>
          <w:rFonts w:ascii="Times New Roman" w:hAnsi="Times New Roman" w:cs="Times New Roman"/>
          <w:sz w:val="24"/>
          <w:szCs w:val="24"/>
        </w:rPr>
      </w:pPr>
    </w:p>
    <w:p w:rsidR="001F6818" w:rsidRDefault="001F6818" w:rsidP="00D109D6">
      <w:pPr>
        <w:pStyle w:val="ListParagraph"/>
        <w:tabs>
          <w:tab w:val="left" w:pos="1620"/>
          <w:tab w:val="left" w:pos="1980"/>
        </w:tabs>
        <w:ind w:left="1620"/>
        <w:rPr>
          <w:rFonts w:ascii="Times New Roman" w:hAnsi="Times New Roman" w:cs="Times New Roman"/>
          <w:sz w:val="24"/>
          <w:szCs w:val="24"/>
        </w:rPr>
      </w:pPr>
    </w:p>
    <w:p w:rsidR="001F6818" w:rsidRDefault="001F6818" w:rsidP="00D109D6">
      <w:pPr>
        <w:pStyle w:val="ListParagraph"/>
        <w:tabs>
          <w:tab w:val="left" w:pos="1620"/>
          <w:tab w:val="left" w:pos="1980"/>
        </w:tabs>
        <w:ind w:left="1620"/>
        <w:rPr>
          <w:rFonts w:ascii="Times New Roman" w:hAnsi="Times New Roman" w:cs="Times New Roman"/>
          <w:sz w:val="24"/>
          <w:szCs w:val="24"/>
        </w:rPr>
      </w:pPr>
    </w:p>
    <w:p w:rsidR="001F6818" w:rsidRDefault="001F6818" w:rsidP="00D109D6">
      <w:pPr>
        <w:pStyle w:val="ListParagraph"/>
        <w:tabs>
          <w:tab w:val="left" w:pos="1620"/>
          <w:tab w:val="left" w:pos="1980"/>
        </w:tabs>
        <w:ind w:left="1620"/>
        <w:rPr>
          <w:rFonts w:ascii="Times New Roman" w:hAnsi="Times New Roman" w:cs="Times New Roman"/>
          <w:sz w:val="24"/>
          <w:szCs w:val="24"/>
        </w:rPr>
      </w:pPr>
    </w:p>
    <w:tbl>
      <w:tblPr>
        <w:tblpPr w:leftFromText="180" w:rightFromText="180" w:vertAnchor="text" w:horzAnchor="margin" w:tblpY="10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7"/>
        <w:gridCol w:w="6091"/>
      </w:tblGrid>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2. Title of the Project</w:t>
            </w:r>
          </w:p>
        </w:tc>
        <w:tc>
          <w:tcPr>
            <w:tcW w:w="609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pStyle w:val="BodyTextIndent2"/>
              <w:tabs>
                <w:tab w:val="left" w:pos="-1980"/>
              </w:tabs>
              <w:spacing w:line="276" w:lineRule="auto"/>
              <w:ind w:left="0"/>
              <w:jc w:val="both"/>
            </w:pPr>
            <w:r>
              <w:t>Impact Evaluation of Training Courses in Rehabilitation and Special Education under Rehabilitation Council of India.</w:t>
            </w:r>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Principal Investigator</w:t>
            </w:r>
          </w:p>
        </w:tc>
        <w:tc>
          <w:tcPr>
            <w:tcW w:w="609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Dr. S. </w:t>
            </w:r>
            <w:proofErr w:type="spellStart"/>
            <w:r>
              <w:rPr>
                <w:rFonts w:ascii="Times New Roman" w:hAnsi="Times New Roman"/>
                <w:sz w:val="24"/>
                <w:szCs w:val="24"/>
              </w:rPr>
              <w:t>Venkatesan</w:t>
            </w:r>
            <w:proofErr w:type="spellEnd"/>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Project Staff</w:t>
            </w:r>
          </w:p>
        </w:tc>
        <w:tc>
          <w:tcPr>
            <w:tcW w:w="609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Vasudha K.G.</w:t>
            </w:r>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Fund</w:t>
            </w:r>
          </w:p>
        </w:tc>
        <w:tc>
          <w:tcPr>
            <w:tcW w:w="609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pStyle w:val="PlainText"/>
              <w:spacing w:before="0" w:beforeAutospacing="0" w:after="0" w:afterAutospacing="0" w:line="276" w:lineRule="auto"/>
              <w:ind w:right="0"/>
              <w:jc w:val="left"/>
              <w:rPr>
                <w:b/>
              </w:rPr>
            </w:pPr>
            <w:r>
              <w:t xml:space="preserve">Rs 2.22 </w:t>
            </w:r>
            <w:proofErr w:type="spellStart"/>
            <w:r>
              <w:t>lakhs</w:t>
            </w:r>
            <w:proofErr w:type="spellEnd"/>
          </w:p>
        </w:tc>
      </w:tr>
      <w:tr w:rsidR="001F6818" w:rsidTr="001F6818">
        <w:trPr>
          <w:trHeight w:val="245"/>
        </w:trPr>
        <w:tc>
          <w:tcPr>
            <w:tcW w:w="3557" w:type="dxa"/>
            <w:tcBorders>
              <w:top w:val="single" w:sz="4" w:space="0" w:color="000000"/>
              <w:left w:val="single" w:sz="4" w:space="0" w:color="000000"/>
              <w:bottom w:val="single" w:sz="4" w:space="0" w:color="000000"/>
              <w:right w:val="single" w:sz="4" w:space="0" w:color="000000"/>
            </w:tcBorders>
            <w:hideMark/>
          </w:tcPr>
          <w:p w:rsidR="001F6818" w:rsidRDefault="005F4537" w:rsidP="00603A27">
            <w:pPr>
              <w:spacing w:after="0" w:line="240" w:lineRule="auto"/>
              <w:rPr>
                <w:rFonts w:ascii="Times New Roman" w:hAnsi="Times New Roman"/>
                <w:sz w:val="24"/>
                <w:szCs w:val="24"/>
              </w:rPr>
            </w:pPr>
            <w:r>
              <w:rPr>
                <w:rFonts w:ascii="Times New Roman" w:hAnsi="Times New Roman"/>
                <w:sz w:val="24"/>
                <w:szCs w:val="24"/>
              </w:rPr>
              <w:t xml:space="preserve">    Funding Agency</w:t>
            </w:r>
          </w:p>
        </w:tc>
        <w:tc>
          <w:tcPr>
            <w:tcW w:w="6091" w:type="dxa"/>
            <w:tcBorders>
              <w:top w:val="single" w:sz="4" w:space="0" w:color="000000"/>
              <w:left w:val="single" w:sz="4" w:space="0" w:color="000000"/>
              <w:bottom w:val="single" w:sz="4" w:space="0" w:color="000000"/>
              <w:right w:val="single" w:sz="4" w:space="0" w:color="000000"/>
            </w:tcBorders>
            <w:hideMark/>
          </w:tcPr>
          <w:p w:rsidR="001F6818" w:rsidRDefault="00C51F1F" w:rsidP="00603A27">
            <w:pPr>
              <w:pStyle w:val="PlainText"/>
              <w:spacing w:before="0" w:beforeAutospacing="0" w:after="0" w:afterAutospacing="0" w:line="276" w:lineRule="auto"/>
              <w:ind w:right="0"/>
              <w:jc w:val="left"/>
            </w:pPr>
            <w:r>
              <w:t>RCI</w:t>
            </w:r>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Status</w:t>
            </w:r>
          </w:p>
        </w:tc>
        <w:tc>
          <w:tcPr>
            <w:tcW w:w="609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Completed</w:t>
            </w:r>
          </w:p>
        </w:tc>
      </w:tr>
      <w:tr w:rsidR="00F70F4D" w:rsidTr="008970E5">
        <w:trPr>
          <w:trHeight w:val="1250"/>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F4D" w:rsidRDefault="00F70F4D" w:rsidP="00EF52F5">
            <w:pPr>
              <w:pStyle w:val="BodyText"/>
              <w:tabs>
                <w:tab w:val="left" w:pos="270"/>
                <w:tab w:val="left" w:pos="1800"/>
              </w:tabs>
              <w:spacing w:line="360" w:lineRule="auto"/>
              <w:ind w:left="270"/>
              <w:jc w:val="both"/>
              <w:rPr>
                <w:rFonts w:ascii="Times New Roman" w:hAnsi="Times New Roman"/>
                <w:sz w:val="24"/>
                <w:szCs w:val="24"/>
              </w:rPr>
            </w:pPr>
            <w:r w:rsidRPr="00F70F4D">
              <w:rPr>
                <w:rFonts w:ascii="Times New Roman" w:hAnsi="Times New Roman"/>
                <w:b/>
                <w:sz w:val="24"/>
                <w:szCs w:val="24"/>
              </w:rPr>
              <w:t>Summary:</w:t>
            </w:r>
            <w:r>
              <w:rPr>
                <w:rFonts w:ascii="Times New Roman" w:hAnsi="Times New Roman"/>
                <w:sz w:val="24"/>
                <w:szCs w:val="24"/>
              </w:rPr>
              <w:t xml:space="preserve"> </w:t>
            </w:r>
            <w:r>
              <w:rPr>
                <w:rFonts w:ascii="Times New Roman" w:hAnsi="Times New Roman"/>
                <w:sz w:val="28"/>
                <w:szCs w:val="28"/>
              </w:rPr>
              <w:t xml:space="preserve"> </w:t>
            </w:r>
            <w:r w:rsidRPr="00F70F4D">
              <w:rPr>
                <w:rFonts w:ascii="Times New Roman" w:hAnsi="Times New Roman"/>
                <w:sz w:val="24"/>
                <w:szCs w:val="24"/>
              </w:rPr>
              <w:t xml:space="preserve">Impact evaluation of TWO specific undergraduate and another TWO identified post graduate programs related to the field of disability rehabilitation as recognized by the RCI and conducted by particular institutions at various centers across the country were targeted in this study by developing appropriate tools, techniques or devices to enable this study. Results indicated that it is feasible to develop objective, reliable and valid program impact assessment tools to evaluate academic programs which were indeed being organized effectively. It was also found that the eventual impact of the programs is being reflected in terms of their increasing demand, higher pass percentages, growing placement records, and positive student-staff feedback. All this calls for the continuation of these programs with persistent vigor.  </w:t>
            </w:r>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p>
        </w:tc>
        <w:tc>
          <w:tcPr>
            <w:tcW w:w="609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p>
        </w:tc>
      </w:tr>
    </w:tbl>
    <w:p w:rsidR="00FC5905" w:rsidRDefault="00FC5905" w:rsidP="00D109D6">
      <w:pPr>
        <w:pStyle w:val="ListParagraph"/>
        <w:tabs>
          <w:tab w:val="left" w:pos="1620"/>
          <w:tab w:val="left" w:pos="1980"/>
        </w:tabs>
        <w:ind w:left="1620"/>
        <w:rPr>
          <w:rFonts w:ascii="Times New Roman" w:hAnsi="Times New Roman" w:cs="Times New Roman"/>
          <w:sz w:val="24"/>
          <w:szCs w:val="24"/>
        </w:rPr>
      </w:pPr>
    </w:p>
    <w:p w:rsidR="00855BD2" w:rsidRDefault="00855BD2" w:rsidP="00D109D6">
      <w:pPr>
        <w:pStyle w:val="ListParagraph"/>
        <w:tabs>
          <w:tab w:val="left" w:pos="1620"/>
          <w:tab w:val="left" w:pos="1980"/>
        </w:tabs>
        <w:ind w:left="1620"/>
        <w:rPr>
          <w:rFonts w:ascii="Times New Roman" w:hAnsi="Times New Roman" w:cs="Times New Roman"/>
          <w:sz w:val="24"/>
          <w:szCs w:val="24"/>
        </w:rPr>
      </w:pPr>
    </w:p>
    <w:tbl>
      <w:tblPr>
        <w:tblpPr w:leftFromText="180" w:rightFromText="180" w:vertAnchor="text" w:horzAnchor="margin" w:tblpY="103"/>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7"/>
        <w:gridCol w:w="6181"/>
      </w:tblGrid>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3. Title of the Project</w:t>
            </w:r>
          </w:p>
        </w:tc>
        <w:tc>
          <w:tcPr>
            <w:tcW w:w="618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pStyle w:val="BodyTextIndent2"/>
              <w:tabs>
                <w:tab w:val="left" w:pos="-1980"/>
              </w:tabs>
              <w:spacing w:line="276" w:lineRule="auto"/>
              <w:ind w:left="0"/>
              <w:jc w:val="both"/>
            </w:pPr>
            <w:r>
              <w:t>Departmental project and Action Plan for Disability Access Audit under UNCRPD</w:t>
            </w:r>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Principal Investigator</w:t>
            </w:r>
          </w:p>
        </w:tc>
        <w:tc>
          <w:tcPr>
            <w:tcW w:w="618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Prof. S. </w:t>
            </w:r>
            <w:proofErr w:type="spellStart"/>
            <w:r>
              <w:rPr>
                <w:rFonts w:ascii="Times New Roman" w:hAnsi="Times New Roman"/>
                <w:sz w:val="24"/>
                <w:szCs w:val="24"/>
              </w:rPr>
              <w:t>Venkatesan</w:t>
            </w:r>
            <w:proofErr w:type="spellEnd"/>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Project Staff</w:t>
            </w:r>
          </w:p>
        </w:tc>
        <w:tc>
          <w:tcPr>
            <w:tcW w:w="6181" w:type="dxa"/>
            <w:tcBorders>
              <w:top w:val="single" w:sz="4" w:space="0" w:color="000000"/>
              <w:left w:val="single" w:sz="4" w:space="0" w:color="000000"/>
              <w:bottom w:val="single" w:sz="4" w:space="0" w:color="000000"/>
              <w:right w:val="single" w:sz="4" w:space="0" w:color="000000"/>
            </w:tcBorders>
            <w:hideMark/>
          </w:tcPr>
          <w:p w:rsidR="00BE0054" w:rsidRDefault="007F31A1" w:rsidP="00603A27">
            <w:pPr>
              <w:spacing w:after="0" w:line="240" w:lineRule="auto"/>
              <w:rPr>
                <w:rFonts w:ascii="Times New Roman" w:hAnsi="Times New Roman"/>
                <w:sz w:val="24"/>
                <w:szCs w:val="24"/>
              </w:rPr>
            </w:pPr>
            <w:r>
              <w:rPr>
                <w:rFonts w:ascii="Times New Roman" w:hAnsi="Times New Roman"/>
                <w:sz w:val="24"/>
                <w:szCs w:val="24"/>
              </w:rPr>
              <w:t>D</w:t>
            </w:r>
            <w:r w:rsidR="00BE0054">
              <w:rPr>
                <w:rFonts w:ascii="Times New Roman" w:hAnsi="Times New Roman"/>
                <w:sz w:val="24"/>
                <w:szCs w:val="24"/>
              </w:rPr>
              <w:t xml:space="preserve">r. </w:t>
            </w:r>
            <w:proofErr w:type="spellStart"/>
            <w:r w:rsidR="00BE0054">
              <w:rPr>
                <w:rFonts w:ascii="Times New Roman" w:hAnsi="Times New Roman"/>
                <w:sz w:val="24"/>
                <w:szCs w:val="24"/>
              </w:rPr>
              <w:t>Purusotham</w:t>
            </w:r>
            <w:proofErr w:type="spellEnd"/>
            <w:r w:rsidR="00BE0054">
              <w:rPr>
                <w:rFonts w:ascii="Times New Roman" w:hAnsi="Times New Roman"/>
                <w:sz w:val="24"/>
                <w:szCs w:val="24"/>
              </w:rPr>
              <w:t xml:space="preserve"> P, Mr. </w:t>
            </w:r>
            <w:proofErr w:type="spellStart"/>
            <w:r w:rsidR="00BE0054">
              <w:rPr>
                <w:rFonts w:ascii="Times New Roman" w:hAnsi="Times New Roman"/>
                <w:sz w:val="24"/>
                <w:szCs w:val="24"/>
              </w:rPr>
              <w:t>Mahamad</w:t>
            </w:r>
            <w:proofErr w:type="spellEnd"/>
            <w:r w:rsidR="00BE0054">
              <w:rPr>
                <w:rFonts w:ascii="Times New Roman" w:hAnsi="Times New Roman"/>
                <w:sz w:val="24"/>
                <w:szCs w:val="24"/>
              </w:rPr>
              <w:t xml:space="preserve"> </w:t>
            </w:r>
            <w:proofErr w:type="spellStart"/>
            <w:r w:rsidR="00BE0054">
              <w:rPr>
                <w:rFonts w:ascii="Times New Roman" w:hAnsi="Times New Roman"/>
                <w:sz w:val="24"/>
                <w:szCs w:val="24"/>
              </w:rPr>
              <w:t>Rafi</w:t>
            </w:r>
            <w:proofErr w:type="spellEnd"/>
            <w:r w:rsidR="00BE0054">
              <w:rPr>
                <w:rFonts w:ascii="Times New Roman" w:hAnsi="Times New Roman"/>
                <w:sz w:val="24"/>
                <w:szCs w:val="24"/>
              </w:rPr>
              <w:t xml:space="preserve"> &amp; G.T. </w:t>
            </w:r>
            <w:proofErr w:type="spellStart"/>
            <w:r w:rsidR="00BE0054">
              <w:rPr>
                <w:rFonts w:ascii="Times New Roman" w:hAnsi="Times New Roman"/>
                <w:sz w:val="24"/>
                <w:szCs w:val="24"/>
              </w:rPr>
              <w:t>Jayakaran</w:t>
            </w:r>
            <w:proofErr w:type="spellEnd"/>
          </w:p>
        </w:tc>
      </w:tr>
      <w:tr w:rsidR="00BE0054"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Fund</w:t>
            </w:r>
          </w:p>
        </w:tc>
        <w:tc>
          <w:tcPr>
            <w:tcW w:w="6181"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UNCRPD Implementation Committee; Institute Fund</w:t>
            </w:r>
          </w:p>
        </w:tc>
      </w:tr>
      <w:tr w:rsidR="00BE0054" w:rsidRPr="005C54ED" w:rsidTr="008970E5">
        <w:tc>
          <w:tcPr>
            <w:tcW w:w="3557" w:type="dxa"/>
            <w:tcBorders>
              <w:top w:val="single" w:sz="4" w:space="0" w:color="000000"/>
              <w:left w:val="single" w:sz="4" w:space="0" w:color="000000"/>
              <w:bottom w:val="single" w:sz="4" w:space="0" w:color="000000"/>
              <w:right w:val="single" w:sz="4" w:space="0" w:color="000000"/>
            </w:tcBorders>
            <w:hideMark/>
          </w:tcPr>
          <w:p w:rsidR="00BE0054" w:rsidRDefault="00BE0054" w:rsidP="00603A27">
            <w:pPr>
              <w:spacing w:after="0" w:line="240" w:lineRule="auto"/>
              <w:rPr>
                <w:rFonts w:ascii="Times New Roman" w:hAnsi="Times New Roman"/>
                <w:sz w:val="24"/>
                <w:szCs w:val="24"/>
              </w:rPr>
            </w:pPr>
            <w:r>
              <w:rPr>
                <w:rFonts w:ascii="Times New Roman" w:hAnsi="Times New Roman"/>
                <w:sz w:val="24"/>
                <w:szCs w:val="24"/>
              </w:rPr>
              <w:t xml:space="preserve">    Status </w:t>
            </w:r>
          </w:p>
        </w:tc>
        <w:tc>
          <w:tcPr>
            <w:tcW w:w="6181" w:type="dxa"/>
            <w:tcBorders>
              <w:top w:val="single" w:sz="4" w:space="0" w:color="000000"/>
              <w:left w:val="single" w:sz="4" w:space="0" w:color="000000"/>
              <w:bottom w:val="single" w:sz="4" w:space="0" w:color="000000"/>
              <w:right w:val="single" w:sz="4" w:space="0" w:color="000000"/>
            </w:tcBorders>
            <w:hideMark/>
          </w:tcPr>
          <w:p w:rsidR="00BE0054" w:rsidRPr="005C54ED" w:rsidRDefault="00BE0054" w:rsidP="00603A27">
            <w:pPr>
              <w:spacing w:after="0" w:line="240" w:lineRule="auto"/>
              <w:rPr>
                <w:rFonts w:ascii="Times New Roman" w:hAnsi="Times New Roman"/>
                <w:sz w:val="24"/>
                <w:szCs w:val="24"/>
              </w:rPr>
            </w:pPr>
            <w:r w:rsidRPr="005C54ED">
              <w:rPr>
                <w:rFonts w:ascii="Times New Roman" w:hAnsi="Times New Roman"/>
                <w:sz w:val="24"/>
                <w:szCs w:val="24"/>
              </w:rPr>
              <w:t>First phase completed; Paper prepared and submitted for publication in AIISH Journal</w:t>
            </w:r>
          </w:p>
        </w:tc>
      </w:tr>
      <w:tr w:rsidR="00D97F77" w:rsidRPr="005C54ED" w:rsidTr="008970E5">
        <w:tc>
          <w:tcPr>
            <w:tcW w:w="9738" w:type="dxa"/>
            <w:gridSpan w:val="2"/>
            <w:tcBorders>
              <w:top w:val="single" w:sz="4" w:space="0" w:color="000000"/>
              <w:left w:val="single" w:sz="4" w:space="0" w:color="000000"/>
              <w:bottom w:val="single" w:sz="4" w:space="0" w:color="000000"/>
              <w:right w:val="single" w:sz="4" w:space="0" w:color="000000"/>
            </w:tcBorders>
            <w:hideMark/>
          </w:tcPr>
          <w:p w:rsidR="00D97F77" w:rsidRPr="005C54ED" w:rsidRDefault="00D97F77" w:rsidP="00675901">
            <w:pPr>
              <w:spacing w:line="360" w:lineRule="auto"/>
              <w:jc w:val="both"/>
              <w:rPr>
                <w:rFonts w:ascii="Times New Roman" w:hAnsi="Times New Roman"/>
                <w:sz w:val="24"/>
                <w:szCs w:val="24"/>
              </w:rPr>
            </w:pPr>
            <w:r w:rsidRPr="00EF52F5">
              <w:rPr>
                <w:rFonts w:ascii="Times New Roman" w:hAnsi="Times New Roman"/>
                <w:b/>
                <w:sz w:val="24"/>
                <w:szCs w:val="24"/>
              </w:rPr>
              <w:t>Summary:</w:t>
            </w:r>
            <w:r>
              <w:rPr>
                <w:rFonts w:ascii="Times New Roman" w:hAnsi="Times New Roman"/>
                <w:sz w:val="24"/>
                <w:szCs w:val="24"/>
              </w:rPr>
              <w:t xml:space="preserve"> </w:t>
            </w:r>
            <w:r>
              <w:rPr>
                <w:sz w:val="28"/>
                <w:szCs w:val="28"/>
              </w:rPr>
              <w:t xml:space="preserve"> </w:t>
            </w:r>
            <w:r w:rsidRPr="00D97F77">
              <w:rPr>
                <w:rFonts w:ascii="Times New Roman" w:hAnsi="Times New Roman" w:cs="Times New Roman"/>
                <w:sz w:val="24"/>
                <w:szCs w:val="24"/>
              </w:rPr>
              <w:t xml:space="preserve">This investigation covered a sample of six representative public utility buildings located inside AIISH, Mysore. After field trials, group discussions, on-site observations, interviews with unaffected and affected users, a final version of the 117-item ‘Disability Access Audit Checklist’ (DAAC) distributed across 15 domains was developed exclusively for data collection in this study. It was used by three independent and exclusively trained raters in the audit team. Results paint a rather grim picture on available accessibility for persons with disabilities at the studied institute.  At the basic or beginning baseline level, it is seen that there is </w:t>
            </w:r>
            <w:r w:rsidRPr="00D97F77">
              <w:rPr>
                <w:rFonts w:ascii="Times New Roman" w:hAnsi="Times New Roman" w:cs="Times New Roman"/>
                <w:bCs/>
                <w:sz w:val="24"/>
                <w:szCs w:val="24"/>
              </w:rPr>
              <w:t xml:space="preserve">limited </w:t>
            </w:r>
            <w:r w:rsidRPr="00D97F77">
              <w:rPr>
                <w:rFonts w:ascii="Times New Roman" w:hAnsi="Times New Roman" w:cs="Times New Roman"/>
                <w:bCs/>
                <w:sz w:val="24"/>
                <w:szCs w:val="24"/>
              </w:rPr>
              <w:lastRenderedPageBreak/>
              <w:t xml:space="preserve">structural access score measuring no more than 29.2 % for all the target buildings included in this study. Even wherein few facilities like ramps, railings, furniture, lifts, corridors, lighting or flooring surfaces are available, their accessibility score drops markedly by almost a third to 9.1 % when adequacy criteria is adopted to demarcate ‘genuine accessibility’. In conclusion, the study admits that the present endeavor is merely a beginning baseline benchmark for the oncoming alterations that need to be carried out in the relentless pursuit of universal design to provide greater accessibility for persons with disabilities as per the provisions mandated by the UNCRPD. </w:t>
            </w:r>
          </w:p>
        </w:tc>
      </w:tr>
    </w:tbl>
    <w:p w:rsidR="00C619A7" w:rsidRDefault="00C619A7" w:rsidP="00D109D6">
      <w:pPr>
        <w:pStyle w:val="ListParagraph"/>
        <w:tabs>
          <w:tab w:val="left" w:pos="1620"/>
          <w:tab w:val="left" w:pos="1980"/>
        </w:tabs>
        <w:ind w:left="1620"/>
        <w:rPr>
          <w:rFonts w:ascii="Times New Roman" w:hAnsi="Times New Roman" w:cs="Times New Roman"/>
          <w:sz w:val="24"/>
          <w:szCs w:val="24"/>
        </w:rPr>
      </w:pPr>
    </w:p>
    <w:p w:rsidR="001F6818" w:rsidRDefault="001F6818" w:rsidP="00D109D6">
      <w:pPr>
        <w:pStyle w:val="ListParagraph"/>
        <w:tabs>
          <w:tab w:val="left" w:pos="1620"/>
          <w:tab w:val="left" w:pos="1980"/>
        </w:tabs>
        <w:ind w:left="1620"/>
        <w:rPr>
          <w:rFonts w:ascii="Times New Roman" w:hAnsi="Times New Roman" w:cs="Times New Roman"/>
          <w:sz w:val="24"/>
          <w:szCs w:val="24"/>
        </w:rPr>
      </w:pPr>
    </w:p>
    <w:p w:rsidR="001F6818" w:rsidRDefault="001F6818" w:rsidP="00D109D6">
      <w:pPr>
        <w:pStyle w:val="ListParagraph"/>
        <w:tabs>
          <w:tab w:val="left" w:pos="1620"/>
          <w:tab w:val="left" w:pos="1980"/>
        </w:tabs>
        <w:ind w:left="1620"/>
        <w:rPr>
          <w:rFonts w:ascii="Times New Roman" w:hAnsi="Times New Roman" w:cs="Times New Roman"/>
          <w:sz w:val="24"/>
          <w:szCs w:val="24"/>
        </w:rPr>
      </w:pPr>
    </w:p>
    <w:p w:rsidR="00D109D6" w:rsidRDefault="00D109D6" w:rsidP="003C2C79">
      <w:pPr>
        <w:pStyle w:val="ListParagraph"/>
        <w:numPr>
          <w:ilvl w:val="0"/>
          <w:numId w:val="10"/>
        </w:numPr>
        <w:ind w:left="540" w:hanging="540"/>
        <w:rPr>
          <w:rFonts w:ascii="Times New Roman" w:hAnsi="Times New Roman" w:cs="Times New Roman"/>
          <w:sz w:val="24"/>
          <w:szCs w:val="24"/>
        </w:rPr>
      </w:pPr>
      <w:r w:rsidRPr="009A0F68">
        <w:rPr>
          <w:rFonts w:ascii="Times New Roman" w:hAnsi="Times New Roman" w:cs="Times New Roman"/>
          <w:sz w:val="24"/>
          <w:szCs w:val="24"/>
        </w:rPr>
        <w:t>New Research Projects (Initiated during 2011-12)</w:t>
      </w:r>
    </w:p>
    <w:tbl>
      <w:tblPr>
        <w:tblW w:w="9581"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5"/>
        <w:gridCol w:w="6476"/>
      </w:tblGrid>
      <w:tr w:rsidR="00CA273D" w:rsidTr="008970E5">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6. Title of the Project</w:t>
            </w:r>
          </w:p>
        </w:tc>
        <w:tc>
          <w:tcPr>
            <w:tcW w:w="64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pStyle w:val="BodyTextIndent2"/>
              <w:tabs>
                <w:tab w:val="left" w:pos="-1980"/>
              </w:tabs>
              <w:spacing w:line="276" w:lineRule="auto"/>
              <w:ind w:left="0"/>
              <w:jc w:val="both"/>
            </w:pPr>
            <w:r w:rsidRPr="002D0A12">
              <w:t>“Development and Standardization of a questionnaire for early identification of psychosocial issues in children with cleft lip/palate”</w:t>
            </w:r>
          </w:p>
        </w:tc>
      </w:tr>
      <w:tr w:rsidR="00CA273D" w:rsidTr="008970E5">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Principal Investigators</w:t>
            </w:r>
          </w:p>
        </w:tc>
        <w:tc>
          <w:tcPr>
            <w:tcW w:w="64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Ms. Amrita Kanchan </w:t>
            </w:r>
          </w:p>
        </w:tc>
      </w:tr>
      <w:tr w:rsidR="00CA273D" w:rsidTr="008970E5">
        <w:trPr>
          <w:trHeight w:val="368"/>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Pr="00195557" w:rsidRDefault="00CA273D" w:rsidP="00603A27">
            <w:pPr>
              <w:spacing w:after="0" w:line="240" w:lineRule="auto"/>
              <w:rPr>
                <w:rFonts w:ascii="Times New Roman" w:hAnsi="Times New Roman"/>
                <w:sz w:val="24"/>
                <w:szCs w:val="24"/>
              </w:rPr>
            </w:pPr>
            <w:r w:rsidRPr="00195557">
              <w:rPr>
                <w:rFonts w:ascii="Times New Roman" w:hAnsi="Times New Roman"/>
                <w:sz w:val="24"/>
                <w:szCs w:val="24"/>
              </w:rPr>
              <w:t xml:space="preserve">    Co-Investigator</w:t>
            </w:r>
          </w:p>
        </w:tc>
        <w:tc>
          <w:tcPr>
            <w:tcW w:w="6476" w:type="dxa"/>
            <w:tcBorders>
              <w:top w:val="single" w:sz="4" w:space="0" w:color="000000"/>
              <w:left w:val="single" w:sz="4" w:space="0" w:color="000000"/>
              <w:bottom w:val="single" w:sz="4" w:space="0" w:color="000000"/>
              <w:right w:val="single" w:sz="4" w:space="0" w:color="000000"/>
            </w:tcBorders>
            <w:hideMark/>
          </w:tcPr>
          <w:p w:rsidR="00CA273D" w:rsidRPr="00195557" w:rsidRDefault="00CA273D" w:rsidP="00603A27">
            <w:pPr>
              <w:spacing w:after="0" w:line="240" w:lineRule="auto"/>
              <w:rPr>
                <w:rFonts w:ascii="Times New Roman" w:hAnsi="Times New Roman"/>
                <w:sz w:val="24"/>
                <w:szCs w:val="24"/>
              </w:rPr>
            </w:pPr>
            <w:r w:rsidRPr="00195557">
              <w:rPr>
                <w:rFonts w:ascii="Times New Roman" w:hAnsi="Times New Roman"/>
                <w:bCs/>
              </w:rPr>
              <w:t xml:space="preserve">Dr. S. </w:t>
            </w:r>
            <w:proofErr w:type="spellStart"/>
            <w:r w:rsidRPr="00195557">
              <w:rPr>
                <w:rFonts w:ascii="Times New Roman" w:hAnsi="Times New Roman"/>
                <w:bCs/>
              </w:rPr>
              <w:t>Venkatesan</w:t>
            </w:r>
            <w:proofErr w:type="spellEnd"/>
            <w:r w:rsidRPr="00195557">
              <w:rPr>
                <w:rFonts w:ascii="Times New Roman" w:hAnsi="Times New Roman"/>
                <w:bCs/>
              </w:rPr>
              <w:t xml:space="preserve">., </w:t>
            </w:r>
            <w:r w:rsidRPr="00195557">
              <w:rPr>
                <w:rFonts w:ascii="Times New Roman" w:hAnsi="Times New Roman"/>
              </w:rPr>
              <w:t xml:space="preserve">Mr. </w:t>
            </w:r>
            <w:proofErr w:type="spellStart"/>
            <w:r w:rsidRPr="00195557">
              <w:rPr>
                <w:rFonts w:ascii="Times New Roman" w:hAnsi="Times New Roman"/>
              </w:rPr>
              <w:t>Yashodhara</w:t>
            </w:r>
            <w:proofErr w:type="spellEnd"/>
            <w:r w:rsidRPr="00195557">
              <w:rPr>
                <w:rFonts w:ascii="Times New Roman" w:hAnsi="Times New Roman"/>
              </w:rPr>
              <w:t xml:space="preserve"> Kumar G.Y.</w:t>
            </w:r>
          </w:p>
        </w:tc>
      </w:tr>
      <w:tr w:rsidR="00CA273D" w:rsidTr="008970E5">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Project Staff</w:t>
            </w:r>
          </w:p>
        </w:tc>
        <w:tc>
          <w:tcPr>
            <w:tcW w:w="64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Lokesh</w:t>
            </w:r>
            <w:proofErr w:type="spellEnd"/>
          </w:p>
        </w:tc>
      </w:tr>
      <w:tr w:rsidR="00CA273D" w:rsidTr="008970E5">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Pr="00195557" w:rsidRDefault="00CA273D" w:rsidP="00603A27">
            <w:pPr>
              <w:spacing w:after="0" w:line="240" w:lineRule="auto"/>
              <w:rPr>
                <w:rFonts w:ascii="Times New Roman" w:hAnsi="Times New Roman"/>
                <w:sz w:val="24"/>
                <w:szCs w:val="24"/>
                <w:highlight w:val="yellow"/>
              </w:rPr>
            </w:pPr>
            <w:r w:rsidRPr="00AB131F">
              <w:rPr>
                <w:rFonts w:ascii="Times New Roman" w:hAnsi="Times New Roman"/>
                <w:sz w:val="24"/>
                <w:szCs w:val="24"/>
              </w:rPr>
              <w:t xml:space="preserve">    Fund</w:t>
            </w:r>
          </w:p>
        </w:tc>
        <w:tc>
          <w:tcPr>
            <w:tcW w:w="6476" w:type="dxa"/>
            <w:tcBorders>
              <w:top w:val="single" w:sz="4" w:space="0" w:color="000000"/>
              <w:left w:val="single" w:sz="4" w:space="0" w:color="000000"/>
              <w:bottom w:val="single" w:sz="4" w:space="0" w:color="000000"/>
              <w:right w:val="single" w:sz="4" w:space="0" w:color="000000"/>
            </w:tcBorders>
            <w:hideMark/>
          </w:tcPr>
          <w:p w:rsidR="00CA273D" w:rsidRPr="00195557" w:rsidRDefault="00CA273D" w:rsidP="00603A27">
            <w:pPr>
              <w:pStyle w:val="PlainText"/>
              <w:spacing w:before="0" w:beforeAutospacing="0" w:after="0" w:afterAutospacing="0" w:line="276" w:lineRule="auto"/>
              <w:ind w:right="0"/>
              <w:jc w:val="left"/>
              <w:rPr>
                <w:b/>
                <w:highlight w:val="yellow"/>
              </w:rPr>
            </w:pPr>
            <w:r>
              <w:t xml:space="preserve">2.20 </w:t>
            </w:r>
            <w:proofErr w:type="spellStart"/>
            <w:r>
              <w:t>lakhs</w:t>
            </w:r>
            <w:proofErr w:type="spellEnd"/>
          </w:p>
        </w:tc>
      </w:tr>
      <w:tr w:rsidR="00C51F1F" w:rsidTr="008970E5">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51F1F" w:rsidRPr="00AB131F" w:rsidRDefault="00C51F1F" w:rsidP="00603A27">
            <w:pPr>
              <w:spacing w:after="0" w:line="240" w:lineRule="auto"/>
              <w:rPr>
                <w:rFonts w:ascii="Times New Roman" w:hAnsi="Times New Roman"/>
                <w:sz w:val="24"/>
                <w:szCs w:val="24"/>
              </w:rPr>
            </w:pPr>
            <w:r>
              <w:rPr>
                <w:rFonts w:ascii="Times New Roman" w:hAnsi="Times New Roman"/>
                <w:sz w:val="24"/>
                <w:szCs w:val="24"/>
              </w:rPr>
              <w:t xml:space="preserve">    Funding Agency</w:t>
            </w:r>
          </w:p>
        </w:tc>
        <w:tc>
          <w:tcPr>
            <w:tcW w:w="6476" w:type="dxa"/>
            <w:tcBorders>
              <w:top w:val="single" w:sz="4" w:space="0" w:color="000000"/>
              <w:left w:val="single" w:sz="4" w:space="0" w:color="000000"/>
              <w:bottom w:val="single" w:sz="4" w:space="0" w:color="000000"/>
              <w:right w:val="single" w:sz="4" w:space="0" w:color="000000"/>
            </w:tcBorders>
            <w:hideMark/>
          </w:tcPr>
          <w:p w:rsidR="00C51F1F" w:rsidRDefault="00C51F1F" w:rsidP="00C51F1F">
            <w:pPr>
              <w:pStyle w:val="PlainText"/>
              <w:tabs>
                <w:tab w:val="left" w:pos="975"/>
              </w:tabs>
              <w:spacing w:before="0" w:beforeAutospacing="0" w:after="0" w:afterAutospacing="0" w:line="276" w:lineRule="auto"/>
              <w:ind w:right="0"/>
              <w:jc w:val="left"/>
            </w:pPr>
            <w:r>
              <w:t xml:space="preserve">ARF </w:t>
            </w:r>
            <w:r>
              <w:tab/>
            </w:r>
          </w:p>
        </w:tc>
      </w:tr>
      <w:tr w:rsidR="00CA273D" w:rsidTr="008970E5">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Status</w:t>
            </w:r>
          </w:p>
        </w:tc>
        <w:tc>
          <w:tcPr>
            <w:tcW w:w="64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Ongoing</w:t>
            </w:r>
          </w:p>
        </w:tc>
      </w:tr>
      <w:tr w:rsidR="00CA273D" w:rsidTr="008970E5">
        <w:trPr>
          <w:jc w:val="center"/>
        </w:trPr>
        <w:tc>
          <w:tcPr>
            <w:tcW w:w="9581" w:type="dxa"/>
            <w:gridSpan w:val="2"/>
            <w:tcBorders>
              <w:top w:val="single" w:sz="4" w:space="0" w:color="000000"/>
              <w:left w:val="single" w:sz="4" w:space="0" w:color="000000"/>
              <w:bottom w:val="single" w:sz="4" w:space="0" w:color="000000"/>
              <w:right w:val="single" w:sz="4" w:space="0" w:color="000000"/>
            </w:tcBorders>
          </w:tcPr>
          <w:p w:rsidR="00D97F77" w:rsidRDefault="00CA273D" w:rsidP="00603A2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D439D7">
              <w:rPr>
                <w:rFonts w:ascii="Times New Roman" w:hAnsi="Times New Roman"/>
                <w:b/>
                <w:sz w:val="24"/>
                <w:szCs w:val="24"/>
              </w:rPr>
              <w:t xml:space="preserve">   </w:t>
            </w:r>
            <w:r>
              <w:rPr>
                <w:rFonts w:ascii="Times New Roman" w:hAnsi="Times New Roman"/>
                <w:b/>
                <w:sz w:val="24"/>
                <w:szCs w:val="24"/>
              </w:rPr>
              <w:t>Summ</w:t>
            </w:r>
            <w:r w:rsidR="00A97124">
              <w:rPr>
                <w:rFonts w:ascii="Times New Roman" w:hAnsi="Times New Roman"/>
                <w:b/>
                <w:sz w:val="24"/>
                <w:szCs w:val="24"/>
              </w:rPr>
              <w:t>a</w:t>
            </w:r>
            <w:r>
              <w:rPr>
                <w:rFonts w:ascii="Times New Roman" w:hAnsi="Times New Roman"/>
                <w:b/>
                <w:sz w:val="24"/>
                <w:szCs w:val="24"/>
              </w:rPr>
              <w:t xml:space="preserve">ry: </w:t>
            </w:r>
          </w:p>
          <w:p w:rsidR="00D97F77" w:rsidRDefault="00D97F77" w:rsidP="00EF52F5">
            <w:pPr>
              <w:pStyle w:val="ListParagraph"/>
              <w:numPr>
                <w:ilvl w:val="0"/>
                <w:numId w:val="13"/>
              </w:numPr>
              <w:spacing w:after="0" w:line="360" w:lineRule="auto"/>
              <w:jc w:val="both"/>
              <w:rPr>
                <w:rFonts w:ascii="Times New Roman" w:hAnsi="Times New Roman"/>
                <w:sz w:val="24"/>
                <w:szCs w:val="24"/>
              </w:rPr>
            </w:pPr>
            <w:r w:rsidRPr="00D97F77">
              <w:rPr>
                <w:rFonts w:ascii="Times New Roman" w:hAnsi="Times New Roman"/>
                <w:sz w:val="24"/>
                <w:szCs w:val="24"/>
              </w:rPr>
              <w:t>To assess different psychosocial problems in children with CLP falling in the age range of 3-5 years and 6-8 years on domains like assertiveness, social interaction, behaviour problems, self esteem depression/anxiety etc.</w:t>
            </w:r>
          </w:p>
          <w:p w:rsidR="00D97F77" w:rsidRDefault="00D97F77" w:rsidP="00EF52F5">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To develop a questionnaire exclusively for children with cleft lip/palate </w:t>
            </w:r>
            <w:r w:rsidR="0035502A">
              <w:rPr>
                <w:rFonts w:ascii="Times New Roman" w:hAnsi="Times New Roman"/>
                <w:sz w:val="24"/>
                <w:szCs w:val="24"/>
              </w:rPr>
              <w:t>covering</w:t>
            </w:r>
            <w:r>
              <w:rPr>
                <w:rFonts w:ascii="Times New Roman" w:hAnsi="Times New Roman"/>
                <w:sz w:val="24"/>
                <w:szCs w:val="24"/>
              </w:rPr>
              <w:t xml:space="preserve"> major psychosocial issues.</w:t>
            </w:r>
          </w:p>
          <w:p w:rsidR="00D97F77" w:rsidRDefault="00D97F77" w:rsidP="00EF52F5">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rPr>
              <w:t>To determine the opinion of parents r</w:t>
            </w:r>
            <w:r w:rsidR="0035502A">
              <w:rPr>
                <w:rFonts w:ascii="Times New Roman" w:hAnsi="Times New Roman"/>
                <w:sz w:val="24"/>
                <w:szCs w:val="24"/>
              </w:rPr>
              <w:t>egarding psychosocial functioning of children with cleft palate.</w:t>
            </w:r>
          </w:p>
          <w:p w:rsidR="00CA273D" w:rsidRPr="007A711A" w:rsidRDefault="0035502A" w:rsidP="00EF52F5">
            <w:pPr>
              <w:pStyle w:val="ListParagraph"/>
              <w:numPr>
                <w:ilvl w:val="0"/>
                <w:numId w:val="13"/>
              </w:numPr>
              <w:spacing w:after="0" w:line="360" w:lineRule="auto"/>
              <w:jc w:val="both"/>
            </w:pPr>
            <w:r>
              <w:rPr>
                <w:rFonts w:ascii="Times New Roman" w:hAnsi="Times New Roman"/>
                <w:sz w:val="24"/>
                <w:szCs w:val="24"/>
              </w:rPr>
              <w:t>To identify the precipitators of maladaptive psychosocial functioning in children with cleft lip/palate.</w:t>
            </w:r>
          </w:p>
        </w:tc>
      </w:tr>
    </w:tbl>
    <w:p w:rsidR="00CA273D" w:rsidRDefault="00CA273D" w:rsidP="00CA273D">
      <w:pPr>
        <w:rPr>
          <w:rFonts w:ascii="Times New Roman" w:hAnsi="Times New Roman" w:cs="Times New Roman"/>
          <w:b/>
          <w:sz w:val="24"/>
          <w:szCs w:val="24"/>
        </w:rPr>
      </w:pPr>
    </w:p>
    <w:p w:rsidR="00EF52F5" w:rsidRDefault="00EF52F5" w:rsidP="00CA273D">
      <w:pPr>
        <w:rPr>
          <w:rFonts w:ascii="Times New Roman" w:hAnsi="Times New Roman" w:cs="Times New Roman"/>
          <w:b/>
          <w:sz w:val="24"/>
          <w:szCs w:val="24"/>
        </w:rPr>
      </w:pPr>
    </w:p>
    <w:p w:rsidR="00675901" w:rsidRDefault="00675901" w:rsidP="00CA273D">
      <w:pPr>
        <w:rPr>
          <w:rFonts w:ascii="Times New Roman" w:hAnsi="Times New Roman" w:cs="Times New Roman"/>
          <w:b/>
          <w:sz w:val="24"/>
          <w:szCs w:val="24"/>
        </w:rPr>
      </w:pPr>
    </w:p>
    <w:p w:rsidR="00675901" w:rsidRDefault="00675901" w:rsidP="00CA273D">
      <w:pPr>
        <w:rPr>
          <w:rFonts w:ascii="Times New Roman" w:hAnsi="Times New Roman" w:cs="Times New Roman"/>
          <w:b/>
          <w:sz w:val="24"/>
          <w:szCs w:val="24"/>
        </w:rPr>
      </w:pPr>
    </w:p>
    <w:p w:rsidR="00D109D6" w:rsidRDefault="00D109D6" w:rsidP="003C2C79">
      <w:pPr>
        <w:pStyle w:val="ListParagraph"/>
        <w:numPr>
          <w:ilvl w:val="0"/>
          <w:numId w:val="10"/>
        </w:numPr>
        <w:tabs>
          <w:tab w:val="left" w:pos="1620"/>
        </w:tabs>
        <w:ind w:left="630" w:hanging="450"/>
        <w:rPr>
          <w:rFonts w:ascii="Times New Roman" w:hAnsi="Times New Roman" w:cs="Times New Roman"/>
          <w:sz w:val="24"/>
          <w:szCs w:val="24"/>
        </w:rPr>
      </w:pPr>
      <w:r>
        <w:rPr>
          <w:rFonts w:ascii="Times New Roman" w:hAnsi="Times New Roman" w:cs="Times New Roman"/>
          <w:sz w:val="24"/>
          <w:szCs w:val="24"/>
        </w:rPr>
        <w:t>Ongoing Research Projects</w:t>
      </w:r>
    </w:p>
    <w:tbl>
      <w:tblPr>
        <w:tblW w:w="8981"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5"/>
        <w:gridCol w:w="5876"/>
      </w:tblGrid>
      <w:tr w:rsidR="00CA273D"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1. Title of the Project</w:t>
            </w:r>
          </w:p>
        </w:tc>
        <w:tc>
          <w:tcPr>
            <w:tcW w:w="58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pStyle w:val="BodyTextIndent2"/>
              <w:tabs>
                <w:tab w:val="left" w:pos="-1980"/>
              </w:tabs>
              <w:spacing w:line="276" w:lineRule="auto"/>
              <w:ind w:left="0"/>
              <w:jc w:val="both"/>
            </w:pPr>
            <w:r>
              <w:t>Impact evaluation of government benefits and concession provided to persons with mental retardation belonging to Mysore district</w:t>
            </w:r>
          </w:p>
        </w:tc>
      </w:tr>
      <w:tr w:rsidR="00CA273D"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Principal Investigators</w:t>
            </w:r>
          </w:p>
        </w:tc>
        <w:tc>
          <w:tcPr>
            <w:tcW w:w="58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Dr. G. </w:t>
            </w:r>
            <w:proofErr w:type="spellStart"/>
            <w:r>
              <w:rPr>
                <w:rFonts w:ascii="Times New Roman" w:hAnsi="Times New Roman"/>
                <w:sz w:val="24"/>
                <w:szCs w:val="24"/>
              </w:rPr>
              <w:t>Jayarama</w:t>
            </w:r>
            <w:proofErr w:type="spellEnd"/>
            <w:r>
              <w:rPr>
                <w:rFonts w:ascii="Times New Roman" w:hAnsi="Times New Roman"/>
                <w:sz w:val="24"/>
                <w:szCs w:val="24"/>
              </w:rPr>
              <w:t xml:space="preserve"> </w:t>
            </w:r>
          </w:p>
        </w:tc>
      </w:tr>
      <w:tr w:rsidR="00CA273D"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Co-Investigator</w:t>
            </w:r>
          </w:p>
        </w:tc>
        <w:tc>
          <w:tcPr>
            <w:tcW w:w="58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Kalyan</w:t>
            </w:r>
            <w:proofErr w:type="spellEnd"/>
            <w:r w:rsidR="00882435">
              <w:rPr>
                <w:rFonts w:ascii="Times New Roman" w:hAnsi="Times New Roman"/>
                <w:sz w:val="24"/>
                <w:szCs w:val="24"/>
              </w:rPr>
              <w:t xml:space="preserve"> Kumar Mr. </w:t>
            </w:r>
            <w:proofErr w:type="spellStart"/>
            <w:r w:rsidR="00882435">
              <w:rPr>
                <w:rFonts w:ascii="Times New Roman" w:hAnsi="Times New Roman"/>
                <w:sz w:val="24"/>
                <w:szCs w:val="24"/>
              </w:rPr>
              <w:t>Raju</w:t>
            </w:r>
            <w:proofErr w:type="spellEnd"/>
            <w:r w:rsidR="00882435">
              <w:rPr>
                <w:rFonts w:ascii="Times New Roman" w:hAnsi="Times New Roman"/>
                <w:sz w:val="24"/>
                <w:szCs w:val="24"/>
              </w:rPr>
              <w:t xml:space="preserve"> HH and D</w:t>
            </w:r>
            <w:r>
              <w:rPr>
                <w:rFonts w:ascii="Times New Roman" w:hAnsi="Times New Roman"/>
                <w:sz w:val="24"/>
                <w:szCs w:val="24"/>
              </w:rPr>
              <w:t xml:space="preserve">r. </w:t>
            </w:r>
            <w:proofErr w:type="spellStart"/>
            <w:r>
              <w:rPr>
                <w:rFonts w:ascii="Times New Roman" w:hAnsi="Times New Roman"/>
                <w:sz w:val="24"/>
                <w:szCs w:val="24"/>
              </w:rPr>
              <w:t>Purushotham.P</w:t>
            </w:r>
            <w:proofErr w:type="spellEnd"/>
            <w:r>
              <w:rPr>
                <w:rFonts w:ascii="Times New Roman" w:hAnsi="Times New Roman"/>
                <w:sz w:val="24"/>
                <w:szCs w:val="24"/>
              </w:rPr>
              <w:t>,</w:t>
            </w:r>
          </w:p>
        </w:tc>
      </w:tr>
      <w:tr w:rsidR="00CA273D"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Project Staff</w:t>
            </w:r>
          </w:p>
        </w:tc>
        <w:tc>
          <w:tcPr>
            <w:tcW w:w="58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Prathap</w:t>
            </w:r>
            <w:proofErr w:type="spellEnd"/>
            <w:r>
              <w:rPr>
                <w:rFonts w:ascii="Times New Roman" w:hAnsi="Times New Roman"/>
                <w:sz w:val="24"/>
                <w:szCs w:val="24"/>
              </w:rPr>
              <w:t xml:space="preserve"> Kumar</w:t>
            </w:r>
          </w:p>
        </w:tc>
      </w:tr>
      <w:tr w:rsidR="00CA273D"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Fund</w:t>
            </w:r>
          </w:p>
        </w:tc>
        <w:tc>
          <w:tcPr>
            <w:tcW w:w="58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pStyle w:val="PlainText"/>
              <w:spacing w:before="0" w:beforeAutospacing="0" w:after="0" w:afterAutospacing="0" w:line="276" w:lineRule="auto"/>
              <w:ind w:right="0"/>
              <w:jc w:val="left"/>
              <w:rPr>
                <w:b/>
              </w:rPr>
            </w:pPr>
            <w:r>
              <w:t xml:space="preserve">3.20 </w:t>
            </w:r>
            <w:proofErr w:type="spellStart"/>
            <w:r>
              <w:t>lakhs</w:t>
            </w:r>
            <w:proofErr w:type="spellEnd"/>
          </w:p>
        </w:tc>
      </w:tr>
      <w:tr w:rsidR="00C51F1F"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51F1F" w:rsidRDefault="00C51F1F" w:rsidP="00C51F1F">
            <w:pPr>
              <w:spacing w:after="0" w:line="240" w:lineRule="auto"/>
              <w:rPr>
                <w:rFonts w:ascii="Times New Roman" w:hAnsi="Times New Roman"/>
                <w:sz w:val="24"/>
                <w:szCs w:val="24"/>
              </w:rPr>
            </w:pPr>
            <w:r>
              <w:rPr>
                <w:rFonts w:ascii="Times New Roman" w:hAnsi="Times New Roman"/>
                <w:sz w:val="24"/>
                <w:szCs w:val="24"/>
              </w:rPr>
              <w:t xml:space="preserve">    Funding Agency</w:t>
            </w:r>
          </w:p>
        </w:tc>
        <w:tc>
          <w:tcPr>
            <w:tcW w:w="5876" w:type="dxa"/>
            <w:tcBorders>
              <w:top w:val="single" w:sz="4" w:space="0" w:color="000000"/>
              <w:left w:val="single" w:sz="4" w:space="0" w:color="000000"/>
              <w:bottom w:val="single" w:sz="4" w:space="0" w:color="000000"/>
              <w:right w:val="single" w:sz="4" w:space="0" w:color="000000"/>
            </w:tcBorders>
            <w:hideMark/>
          </w:tcPr>
          <w:p w:rsidR="00C51F1F" w:rsidRDefault="00C51F1F" w:rsidP="00603A27">
            <w:pPr>
              <w:pStyle w:val="PlainText"/>
              <w:spacing w:before="0" w:beforeAutospacing="0" w:after="0" w:afterAutospacing="0" w:line="276" w:lineRule="auto"/>
              <w:ind w:right="0"/>
              <w:jc w:val="left"/>
            </w:pPr>
            <w:r>
              <w:t>ARF</w:t>
            </w:r>
          </w:p>
        </w:tc>
      </w:tr>
      <w:tr w:rsidR="00CA273D" w:rsidTr="00603A27">
        <w:trPr>
          <w:jc w:val="center"/>
        </w:trPr>
        <w:tc>
          <w:tcPr>
            <w:tcW w:w="3105"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 xml:space="preserve">    Status</w:t>
            </w:r>
          </w:p>
        </w:tc>
        <w:tc>
          <w:tcPr>
            <w:tcW w:w="5876" w:type="dxa"/>
            <w:tcBorders>
              <w:top w:val="single" w:sz="4" w:space="0" w:color="000000"/>
              <w:left w:val="single" w:sz="4" w:space="0" w:color="000000"/>
              <w:bottom w:val="single" w:sz="4" w:space="0" w:color="000000"/>
              <w:right w:val="single" w:sz="4" w:space="0" w:color="000000"/>
            </w:tcBorders>
            <w:hideMark/>
          </w:tcPr>
          <w:p w:rsidR="00CA273D" w:rsidRDefault="00CA273D" w:rsidP="00603A27">
            <w:pPr>
              <w:spacing w:after="0" w:line="240" w:lineRule="auto"/>
              <w:rPr>
                <w:rFonts w:ascii="Times New Roman" w:hAnsi="Times New Roman"/>
                <w:sz w:val="24"/>
                <w:szCs w:val="24"/>
              </w:rPr>
            </w:pPr>
            <w:r>
              <w:rPr>
                <w:rFonts w:ascii="Times New Roman" w:hAnsi="Times New Roman"/>
                <w:sz w:val="24"/>
                <w:szCs w:val="24"/>
              </w:rPr>
              <w:t>Ongoing</w:t>
            </w:r>
          </w:p>
        </w:tc>
      </w:tr>
      <w:tr w:rsidR="00CA273D" w:rsidTr="00603A27">
        <w:trPr>
          <w:jc w:val="center"/>
        </w:trPr>
        <w:tc>
          <w:tcPr>
            <w:tcW w:w="8981" w:type="dxa"/>
            <w:gridSpan w:val="2"/>
            <w:tcBorders>
              <w:top w:val="single" w:sz="4" w:space="0" w:color="000000"/>
              <w:left w:val="single" w:sz="4" w:space="0" w:color="000000"/>
              <w:bottom w:val="single" w:sz="4" w:space="0" w:color="000000"/>
              <w:right w:val="single" w:sz="4" w:space="0" w:color="000000"/>
            </w:tcBorders>
          </w:tcPr>
          <w:p w:rsidR="00AA2853" w:rsidRDefault="00CA273D" w:rsidP="00AA2853">
            <w:pPr>
              <w:spacing w:after="0" w:line="240" w:lineRule="auto"/>
              <w:jc w:val="both"/>
              <w:rPr>
                <w:rFonts w:ascii="Times New Roman" w:hAnsi="Times New Roman"/>
                <w:b/>
                <w:sz w:val="24"/>
                <w:szCs w:val="24"/>
              </w:rPr>
            </w:pPr>
            <w:r>
              <w:rPr>
                <w:rFonts w:ascii="Times New Roman" w:hAnsi="Times New Roman"/>
                <w:b/>
                <w:sz w:val="24"/>
                <w:szCs w:val="24"/>
              </w:rPr>
              <w:t xml:space="preserve">    Summery: </w:t>
            </w:r>
          </w:p>
          <w:p w:rsidR="00CA273D" w:rsidRPr="00EF52F5" w:rsidRDefault="00AA2853" w:rsidP="00EF52F5">
            <w:pPr>
              <w:pStyle w:val="ListParagraph"/>
              <w:numPr>
                <w:ilvl w:val="0"/>
                <w:numId w:val="24"/>
              </w:numPr>
              <w:spacing w:after="0" w:line="360" w:lineRule="auto"/>
              <w:jc w:val="both"/>
              <w:rPr>
                <w:rFonts w:ascii="Times New Roman" w:hAnsi="Times New Roman" w:cs="Times New Roman"/>
                <w:sz w:val="24"/>
                <w:szCs w:val="24"/>
              </w:rPr>
            </w:pPr>
            <w:r w:rsidRPr="00EF52F5">
              <w:rPr>
                <w:rFonts w:ascii="Times New Roman" w:hAnsi="Times New Roman" w:cs="Times New Roman"/>
                <w:sz w:val="24"/>
                <w:szCs w:val="24"/>
              </w:rPr>
              <w:t>Data collection of a total 760 subjects were completed that includes</w:t>
            </w:r>
          </w:p>
          <w:p w:rsidR="00AA2853" w:rsidRPr="00EF52F5" w:rsidRDefault="00AA2853" w:rsidP="00EF52F5">
            <w:pPr>
              <w:pStyle w:val="ListParagraph"/>
              <w:numPr>
                <w:ilvl w:val="1"/>
                <w:numId w:val="1"/>
              </w:numPr>
              <w:spacing w:after="0" w:line="360" w:lineRule="auto"/>
              <w:jc w:val="both"/>
              <w:rPr>
                <w:rFonts w:ascii="Times New Roman" w:hAnsi="Times New Roman" w:cs="Times New Roman"/>
                <w:sz w:val="24"/>
                <w:szCs w:val="24"/>
              </w:rPr>
            </w:pPr>
            <w:r w:rsidRPr="00EF52F5">
              <w:rPr>
                <w:rFonts w:ascii="Times New Roman" w:hAnsi="Times New Roman" w:cs="Times New Roman"/>
                <w:sz w:val="24"/>
                <w:szCs w:val="24"/>
              </w:rPr>
              <w:t xml:space="preserve">Mysore, </w:t>
            </w:r>
            <w:proofErr w:type="spellStart"/>
            <w:r w:rsidRPr="00EF52F5">
              <w:rPr>
                <w:rFonts w:ascii="Times New Roman" w:hAnsi="Times New Roman" w:cs="Times New Roman"/>
                <w:sz w:val="24"/>
                <w:szCs w:val="24"/>
              </w:rPr>
              <w:t>Hunsur</w:t>
            </w:r>
            <w:proofErr w:type="spellEnd"/>
            <w:r w:rsidRPr="00EF52F5">
              <w:rPr>
                <w:rFonts w:ascii="Times New Roman" w:hAnsi="Times New Roman" w:cs="Times New Roman"/>
                <w:sz w:val="24"/>
                <w:szCs w:val="24"/>
              </w:rPr>
              <w:t xml:space="preserve">, </w:t>
            </w:r>
            <w:proofErr w:type="spellStart"/>
            <w:r w:rsidRPr="00EF52F5">
              <w:rPr>
                <w:rFonts w:ascii="Times New Roman" w:hAnsi="Times New Roman" w:cs="Times New Roman"/>
                <w:sz w:val="24"/>
                <w:szCs w:val="24"/>
              </w:rPr>
              <w:t>Periyapattana</w:t>
            </w:r>
            <w:proofErr w:type="spellEnd"/>
            <w:r w:rsidRPr="00EF52F5">
              <w:rPr>
                <w:rFonts w:ascii="Times New Roman" w:hAnsi="Times New Roman" w:cs="Times New Roman"/>
                <w:sz w:val="24"/>
                <w:szCs w:val="24"/>
              </w:rPr>
              <w:t xml:space="preserve">, </w:t>
            </w:r>
            <w:proofErr w:type="spellStart"/>
            <w:r w:rsidRPr="00EF52F5">
              <w:rPr>
                <w:rFonts w:ascii="Times New Roman" w:hAnsi="Times New Roman" w:cs="Times New Roman"/>
                <w:sz w:val="24"/>
                <w:szCs w:val="24"/>
              </w:rPr>
              <w:t>Nanjanagud</w:t>
            </w:r>
            <w:proofErr w:type="spellEnd"/>
            <w:r w:rsidRPr="00EF52F5">
              <w:rPr>
                <w:rFonts w:ascii="Times New Roman" w:hAnsi="Times New Roman" w:cs="Times New Roman"/>
                <w:sz w:val="24"/>
                <w:szCs w:val="24"/>
              </w:rPr>
              <w:t xml:space="preserve">, K.R. Nagar, H.D. </w:t>
            </w:r>
            <w:proofErr w:type="spellStart"/>
            <w:r w:rsidRPr="00EF52F5">
              <w:rPr>
                <w:rFonts w:ascii="Times New Roman" w:hAnsi="Times New Roman" w:cs="Times New Roman"/>
                <w:sz w:val="24"/>
                <w:szCs w:val="24"/>
              </w:rPr>
              <w:t>Kote</w:t>
            </w:r>
            <w:proofErr w:type="spellEnd"/>
            <w:r w:rsidRPr="00EF52F5">
              <w:rPr>
                <w:rFonts w:ascii="Times New Roman" w:hAnsi="Times New Roman" w:cs="Times New Roman"/>
                <w:sz w:val="24"/>
                <w:szCs w:val="24"/>
              </w:rPr>
              <w:t xml:space="preserve">, T.N. </w:t>
            </w:r>
            <w:proofErr w:type="spellStart"/>
            <w:r w:rsidRPr="00EF52F5">
              <w:rPr>
                <w:rFonts w:ascii="Times New Roman" w:hAnsi="Times New Roman" w:cs="Times New Roman"/>
                <w:sz w:val="24"/>
                <w:szCs w:val="24"/>
              </w:rPr>
              <w:t>Pura</w:t>
            </w:r>
            <w:proofErr w:type="spellEnd"/>
          </w:p>
          <w:p w:rsidR="00907BC2" w:rsidRPr="00EF52F5" w:rsidRDefault="00907BC2" w:rsidP="00EF52F5">
            <w:pPr>
              <w:pStyle w:val="ListParagraph"/>
              <w:numPr>
                <w:ilvl w:val="1"/>
                <w:numId w:val="1"/>
              </w:numPr>
              <w:spacing w:after="0" w:line="360" w:lineRule="auto"/>
              <w:jc w:val="both"/>
              <w:rPr>
                <w:rFonts w:ascii="Times New Roman" w:hAnsi="Times New Roman" w:cs="Times New Roman"/>
                <w:sz w:val="24"/>
                <w:szCs w:val="24"/>
              </w:rPr>
            </w:pPr>
            <w:proofErr w:type="spellStart"/>
            <w:r w:rsidRPr="00EF52F5">
              <w:rPr>
                <w:rFonts w:ascii="Times New Roman" w:hAnsi="Times New Roman" w:cs="Times New Roman"/>
                <w:sz w:val="24"/>
                <w:szCs w:val="24"/>
              </w:rPr>
              <w:t>i</w:t>
            </w:r>
            <w:proofErr w:type="spellEnd"/>
            <w:r w:rsidRPr="00EF52F5">
              <w:rPr>
                <w:rFonts w:ascii="Times New Roman" w:hAnsi="Times New Roman" w:cs="Times New Roman"/>
                <w:sz w:val="24"/>
                <w:szCs w:val="24"/>
              </w:rPr>
              <w:t>. Primary Health Worker/</w:t>
            </w:r>
            <w:proofErr w:type="spellStart"/>
            <w:r w:rsidRPr="00EF52F5">
              <w:rPr>
                <w:rFonts w:ascii="Times New Roman" w:hAnsi="Times New Roman" w:cs="Times New Roman"/>
                <w:sz w:val="24"/>
                <w:szCs w:val="24"/>
              </w:rPr>
              <w:t>Anganavadi</w:t>
            </w:r>
            <w:proofErr w:type="spellEnd"/>
            <w:r w:rsidRPr="00EF52F5">
              <w:rPr>
                <w:rFonts w:ascii="Times New Roman" w:hAnsi="Times New Roman" w:cs="Times New Roman"/>
                <w:sz w:val="24"/>
                <w:szCs w:val="24"/>
              </w:rPr>
              <w:t xml:space="preserve"> workers</w:t>
            </w:r>
          </w:p>
          <w:p w:rsidR="00907BC2" w:rsidRPr="00EF52F5" w:rsidRDefault="00907BC2" w:rsidP="00EF52F5">
            <w:pPr>
              <w:pStyle w:val="ListParagraph"/>
              <w:spacing w:after="0" w:line="360" w:lineRule="auto"/>
              <w:ind w:left="1440"/>
              <w:jc w:val="both"/>
              <w:rPr>
                <w:rFonts w:ascii="Times New Roman" w:hAnsi="Times New Roman" w:cs="Times New Roman"/>
                <w:sz w:val="24"/>
                <w:szCs w:val="24"/>
              </w:rPr>
            </w:pPr>
            <w:r w:rsidRPr="00EF52F5">
              <w:rPr>
                <w:rFonts w:ascii="Times New Roman" w:hAnsi="Times New Roman" w:cs="Times New Roman"/>
                <w:sz w:val="24"/>
                <w:szCs w:val="24"/>
              </w:rPr>
              <w:t>ii. Staff from voluntary organizations</w:t>
            </w:r>
          </w:p>
          <w:p w:rsidR="00907BC2" w:rsidRPr="00EF52F5" w:rsidRDefault="00907BC2" w:rsidP="00EF52F5">
            <w:pPr>
              <w:pStyle w:val="ListParagraph"/>
              <w:spacing w:after="0" w:line="360" w:lineRule="auto"/>
              <w:ind w:left="1440"/>
              <w:jc w:val="both"/>
              <w:rPr>
                <w:rFonts w:ascii="Times New Roman" w:hAnsi="Times New Roman" w:cs="Times New Roman"/>
                <w:sz w:val="24"/>
                <w:szCs w:val="24"/>
              </w:rPr>
            </w:pPr>
            <w:r w:rsidRPr="00EF52F5">
              <w:rPr>
                <w:rFonts w:ascii="Times New Roman" w:hAnsi="Times New Roman" w:cs="Times New Roman"/>
                <w:sz w:val="24"/>
                <w:szCs w:val="24"/>
              </w:rPr>
              <w:t>iii. Primary school Teachers</w:t>
            </w:r>
          </w:p>
          <w:p w:rsidR="00907BC2" w:rsidRPr="00EF52F5" w:rsidRDefault="00907BC2" w:rsidP="00EF52F5">
            <w:pPr>
              <w:pStyle w:val="ListParagraph"/>
              <w:spacing w:after="0" w:line="360" w:lineRule="auto"/>
              <w:ind w:left="1440"/>
              <w:jc w:val="both"/>
              <w:rPr>
                <w:rFonts w:ascii="Times New Roman" w:hAnsi="Times New Roman" w:cs="Times New Roman"/>
                <w:sz w:val="24"/>
                <w:szCs w:val="24"/>
              </w:rPr>
            </w:pPr>
            <w:r w:rsidRPr="00EF52F5">
              <w:rPr>
                <w:rFonts w:ascii="Times New Roman" w:hAnsi="Times New Roman" w:cs="Times New Roman"/>
                <w:sz w:val="24"/>
                <w:szCs w:val="24"/>
              </w:rPr>
              <w:t>iv.  Revenue staff</w:t>
            </w:r>
          </w:p>
          <w:p w:rsidR="00907BC2" w:rsidRPr="00EF52F5" w:rsidRDefault="00907BC2" w:rsidP="00EF52F5">
            <w:pPr>
              <w:pStyle w:val="ListParagraph"/>
              <w:spacing w:after="0" w:line="360" w:lineRule="auto"/>
              <w:ind w:left="1440"/>
              <w:jc w:val="both"/>
              <w:rPr>
                <w:rFonts w:ascii="Times New Roman" w:hAnsi="Times New Roman" w:cs="Times New Roman"/>
                <w:sz w:val="24"/>
                <w:szCs w:val="24"/>
              </w:rPr>
            </w:pPr>
            <w:r w:rsidRPr="00EF52F5">
              <w:rPr>
                <w:rFonts w:ascii="Times New Roman" w:hAnsi="Times New Roman" w:cs="Times New Roman"/>
                <w:sz w:val="24"/>
                <w:szCs w:val="24"/>
              </w:rPr>
              <w:t>v. Actual beneficiaries/caregivers</w:t>
            </w:r>
          </w:p>
          <w:p w:rsidR="00907BC2" w:rsidRPr="007A711A" w:rsidRDefault="00907BC2" w:rsidP="00EF52F5">
            <w:pPr>
              <w:pStyle w:val="ListParagraph"/>
              <w:numPr>
                <w:ilvl w:val="0"/>
                <w:numId w:val="24"/>
              </w:numPr>
              <w:spacing w:after="0" w:line="360" w:lineRule="auto"/>
              <w:jc w:val="both"/>
            </w:pPr>
            <w:r w:rsidRPr="00EF52F5">
              <w:rPr>
                <w:rFonts w:ascii="Times New Roman" w:hAnsi="Times New Roman" w:cs="Times New Roman"/>
                <w:sz w:val="24"/>
                <w:szCs w:val="24"/>
              </w:rPr>
              <w:t xml:space="preserve">The data entry &amp; statistical analysis is in progress </w:t>
            </w:r>
          </w:p>
        </w:tc>
      </w:tr>
    </w:tbl>
    <w:p w:rsidR="00855BD2" w:rsidRDefault="00855BD2" w:rsidP="00CA273D">
      <w:pPr>
        <w:tabs>
          <w:tab w:val="left" w:pos="1620"/>
        </w:tabs>
        <w:rPr>
          <w:rFonts w:ascii="Times New Roman" w:hAnsi="Times New Roman" w:cs="Times New Roman"/>
          <w:sz w:val="24"/>
          <w:szCs w:val="24"/>
        </w:rPr>
      </w:pPr>
    </w:p>
    <w:tbl>
      <w:tblPr>
        <w:tblW w:w="0" w:type="auto"/>
        <w:jc w:val="center"/>
        <w:tblInd w:w="-2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6"/>
        <w:gridCol w:w="5707"/>
      </w:tblGrid>
      <w:tr w:rsidR="0035502A" w:rsidTr="00C87E62">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rPr>
                <w:rFonts w:ascii="Times New Roman" w:hAnsi="Times New Roman"/>
                <w:sz w:val="24"/>
                <w:szCs w:val="24"/>
              </w:rPr>
            </w:pPr>
            <w:r>
              <w:rPr>
                <w:rFonts w:ascii="Times New Roman" w:hAnsi="Times New Roman"/>
                <w:sz w:val="24"/>
                <w:szCs w:val="24"/>
              </w:rPr>
              <w:t>2. Title of the Project</w:t>
            </w:r>
          </w:p>
        </w:tc>
        <w:tc>
          <w:tcPr>
            <w:tcW w:w="5707"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pStyle w:val="BodyTextIndent2"/>
              <w:tabs>
                <w:tab w:val="left" w:pos="-1980"/>
              </w:tabs>
              <w:spacing w:line="276" w:lineRule="auto"/>
              <w:ind w:left="0"/>
              <w:jc w:val="both"/>
            </w:pPr>
            <w:r>
              <w:t xml:space="preserve">Development and Standardization of Autism Behavior Check list for Disability Estimation (A2E) </w:t>
            </w:r>
          </w:p>
        </w:tc>
      </w:tr>
      <w:tr w:rsidR="0035502A" w:rsidTr="00C87E62">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ind w:left="229"/>
              <w:rPr>
                <w:rFonts w:ascii="Times New Roman" w:hAnsi="Times New Roman"/>
                <w:sz w:val="24"/>
                <w:szCs w:val="24"/>
              </w:rPr>
            </w:pPr>
            <w:r>
              <w:rPr>
                <w:rFonts w:ascii="Times New Roman" w:hAnsi="Times New Roman"/>
                <w:sz w:val="24"/>
                <w:szCs w:val="24"/>
              </w:rPr>
              <w:t>Principal Investigator</w:t>
            </w:r>
          </w:p>
        </w:tc>
        <w:tc>
          <w:tcPr>
            <w:tcW w:w="5707"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rPr>
                <w:rFonts w:ascii="Times New Roman" w:hAnsi="Times New Roman"/>
                <w:sz w:val="24"/>
                <w:szCs w:val="24"/>
              </w:rPr>
            </w:pPr>
            <w:r>
              <w:rPr>
                <w:rFonts w:ascii="Times New Roman" w:hAnsi="Times New Roman"/>
                <w:sz w:val="24"/>
                <w:szCs w:val="24"/>
              </w:rPr>
              <w:t xml:space="preserve">Dr. S. </w:t>
            </w:r>
            <w:proofErr w:type="spellStart"/>
            <w:r>
              <w:rPr>
                <w:rFonts w:ascii="Times New Roman" w:hAnsi="Times New Roman"/>
                <w:sz w:val="24"/>
                <w:szCs w:val="24"/>
              </w:rPr>
              <w:t>Venkatesan</w:t>
            </w:r>
            <w:proofErr w:type="spellEnd"/>
          </w:p>
        </w:tc>
      </w:tr>
      <w:tr w:rsidR="0035502A" w:rsidTr="00C87E62">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ind w:left="229"/>
              <w:rPr>
                <w:rFonts w:ascii="Times New Roman" w:hAnsi="Times New Roman"/>
                <w:sz w:val="24"/>
                <w:szCs w:val="24"/>
              </w:rPr>
            </w:pPr>
            <w:r>
              <w:rPr>
                <w:rFonts w:ascii="Times New Roman" w:hAnsi="Times New Roman"/>
                <w:sz w:val="24"/>
                <w:szCs w:val="24"/>
              </w:rPr>
              <w:t>Project Staff</w:t>
            </w:r>
          </w:p>
        </w:tc>
        <w:tc>
          <w:tcPr>
            <w:tcW w:w="5707"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rPr>
                <w:rFonts w:ascii="Times New Roman" w:hAnsi="Times New Roman"/>
                <w:sz w:val="24"/>
                <w:szCs w:val="24"/>
              </w:rPr>
            </w:pPr>
            <w:proofErr w:type="spellStart"/>
            <w:r>
              <w:rPr>
                <w:rFonts w:ascii="Times New Roman" w:hAnsi="Times New Roman"/>
                <w:sz w:val="24"/>
                <w:szCs w:val="24"/>
              </w:rPr>
              <w:t>Nimisha</w:t>
            </w:r>
            <w:proofErr w:type="spellEnd"/>
            <w:r>
              <w:rPr>
                <w:rFonts w:ascii="Times New Roman" w:hAnsi="Times New Roman"/>
                <w:sz w:val="24"/>
                <w:szCs w:val="24"/>
              </w:rPr>
              <w:t xml:space="preserve"> </w:t>
            </w:r>
            <w:proofErr w:type="spellStart"/>
            <w:r>
              <w:rPr>
                <w:rFonts w:ascii="Times New Roman" w:hAnsi="Times New Roman"/>
                <w:sz w:val="24"/>
                <w:szCs w:val="24"/>
              </w:rPr>
              <w:t>Ravindran</w:t>
            </w:r>
            <w:proofErr w:type="spellEnd"/>
          </w:p>
        </w:tc>
      </w:tr>
      <w:tr w:rsidR="0035502A" w:rsidTr="00C87E62">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ind w:left="229"/>
              <w:rPr>
                <w:rFonts w:ascii="Times New Roman" w:hAnsi="Times New Roman"/>
                <w:sz w:val="24"/>
                <w:szCs w:val="24"/>
              </w:rPr>
            </w:pPr>
            <w:r>
              <w:rPr>
                <w:rFonts w:ascii="Times New Roman" w:hAnsi="Times New Roman"/>
                <w:sz w:val="24"/>
                <w:szCs w:val="24"/>
              </w:rPr>
              <w:t>Fund</w:t>
            </w:r>
          </w:p>
        </w:tc>
        <w:tc>
          <w:tcPr>
            <w:tcW w:w="5707"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rPr>
                <w:rFonts w:ascii="Times New Roman" w:hAnsi="Times New Roman"/>
                <w:sz w:val="24"/>
                <w:szCs w:val="24"/>
              </w:rPr>
            </w:pPr>
            <w:r>
              <w:rPr>
                <w:rFonts w:ascii="Times New Roman" w:hAnsi="Times New Roman"/>
                <w:sz w:val="24"/>
                <w:szCs w:val="24"/>
              </w:rPr>
              <w:t xml:space="preserve">Rs.4.85 </w:t>
            </w:r>
            <w:proofErr w:type="spellStart"/>
            <w:r>
              <w:rPr>
                <w:rFonts w:ascii="Times New Roman" w:hAnsi="Times New Roman"/>
                <w:sz w:val="24"/>
                <w:szCs w:val="24"/>
              </w:rPr>
              <w:t>lakhs</w:t>
            </w:r>
            <w:proofErr w:type="spellEnd"/>
          </w:p>
        </w:tc>
      </w:tr>
      <w:tr w:rsidR="00222E70" w:rsidTr="00C87E62">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222E70" w:rsidRDefault="00222E70" w:rsidP="00222E70">
            <w:pPr>
              <w:spacing w:after="0" w:line="240" w:lineRule="auto"/>
              <w:ind w:left="229"/>
              <w:rPr>
                <w:rFonts w:ascii="Times New Roman" w:hAnsi="Times New Roman"/>
                <w:sz w:val="24"/>
                <w:szCs w:val="24"/>
              </w:rPr>
            </w:pPr>
            <w:r>
              <w:rPr>
                <w:rFonts w:ascii="Times New Roman" w:hAnsi="Times New Roman"/>
                <w:sz w:val="24"/>
                <w:szCs w:val="24"/>
              </w:rPr>
              <w:t>Funding Agency</w:t>
            </w:r>
          </w:p>
        </w:tc>
        <w:tc>
          <w:tcPr>
            <w:tcW w:w="5707" w:type="dxa"/>
            <w:tcBorders>
              <w:top w:val="single" w:sz="4" w:space="0" w:color="000000"/>
              <w:left w:val="single" w:sz="4" w:space="0" w:color="000000"/>
              <w:bottom w:val="single" w:sz="4" w:space="0" w:color="000000"/>
              <w:right w:val="single" w:sz="4" w:space="0" w:color="000000"/>
            </w:tcBorders>
            <w:hideMark/>
          </w:tcPr>
          <w:p w:rsidR="00222E70" w:rsidRDefault="00222E70" w:rsidP="00C87E62">
            <w:pPr>
              <w:spacing w:after="0" w:line="240" w:lineRule="auto"/>
              <w:rPr>
                <w:rFonts w:ascii="Times New Roman" w:hAnsi="Times New Roman"/>
                <w:sz w:val="24"/>
                <w:szCs w:val="24"/>
              </w:rPr>
            </w:pPr>
            <w:r>
              <w:rPr>
                <w:rFonts w:ascii="Times New Roman" w:hAnsi="Times New Roman"/>
                <w:sz w:val="24"/>
                <w:szCs w:val="24"/>
              </w:rPr>
              <w:t>ARF</w:t>
            </w:r>
          </w:p>
        </w:tc>
      </w:tr>
      <w:tr w:rsidR="0035502A" w:rsidTr="00C87E62">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ind w:left="229"/>
              <w:rPr>
                <w:rFonts w:ascii="Times New Roman" w:hAnsi="Times New Roman"/>
                <w:sz w:val="24"/>
                <w:szCs w:val="24"/>
              </w:rPr>
            </w:pPr>
            <w:r>
              <w:rPr>
                <w:rFonts w:ascii="Times New Roman" w:hAnsi="Times New Roman"/>
                <w:sz w:val="24"/>
                <w:szCs w:val="24"/>
              </w:rPr>
              <w:t>Status</w:t>
            </w:r>
          </w:p>
        </w:tc>
        <w:tc>
          <w:tcPr>
            <w:tcW w:w="5707" w:type="dxa"/>
            <w:tcBorders>
              <w:top w:val="single" w:sz="4" w:space="0" w:color="000000"/>
              <w:left w:val="single" w:sz="4" w:space="0" w:color="000000"/>
              <w:bottom w:val="single" w:sz="4" w:space="0" w:color="000000"/>
              <w:right w:val="single" w:sz="4" w:space="0" w:color="000000"/>
            </w:tcBorders>
            <w:hideMark/>
          </w:tcPr>
          <w:p w:rsidR="0035502A" w:rsidRDefault="0035502A" w:rsidP="00C87E62">
            <w:pPr>
              <w:spacing w:after="0" w:line="240" w:lineRule="auto"/>
              <w:rPr>
                <w:rFonts w:ascii="Times New Roman" w:hAnsi="Times New Roman"/>
                <w:sz w:val="24"/>
                <w:szCs w:val="24"/>
              </w:rPr>
            </w:pPr>
            <w:r>
              <w:rPr>
                <w:rFonts w:ascii="Times New Roman" w:hAnsi="Times New Roman"/>
                <w:sz w:val="24"/>
                <w:szCs w:val="24"/>
              </w:rPr>
              <w:t>Ongoing</w:t>
            </w:r>
          </w:p>
        </w:tc>
      </w:tr>
      <w:tr w:rsidR="0035502A" w:rsidTr="00C87E62">
        <w:trPr>
          <w:jc w:val="center"/>
        </w:trPr>
        <w:tc>
          <w:tcPr>
            <w:tcW w:w="9313" w:type="dxa"/>
            <w:gridSpan w:val="2"/>
            <w:tcBorders>
              <w:top w:val="single" w:sz="4" w:space="0" w:color="000000"/>
              <w:left w:val="single" w:sz="4" w:space="0" w:color="000000"/>
              <w:bottom w:val="single" w:sz="4" w:space="0" w:color="000000"/>
              <w:right w:val="single" w:sz="4" w:space="0" w:color="000000"/>
            </w:tcBorders>
          </w:tcPr>
          <w:p w:rsidR="0035502A" w:rsidRPr="00222E70" w:rsidRDefault="0035502A" w:rsidP="00C87E62">
            <w:pPr>
              <w:spacing w:after="0" w:line="240" w:lineRule="auto"/>
              <w:jc w:val="both"/>
              <w:rPr>
                <w:rFonts w:ascii="Times New Roman" w:hAnsi="Times New Roman" w:cs="Times New Roman"/>
                <w:b/>
                <w:sz w:val="24"/>
                <w:szCs w:val="24"/>
              </w:rPr>
            </w:pPr>
            <w:r w:rsidRPr="00222E70">
              <w:rPr>
                <w:rFonts w:ascii="Times New Roman" w:hAnsi="Times New Roman" w:cs="Times New Roman"/>
                <w:b/>
                <w:sz w:val="24"/>
                <w:szCs w:val="24"/>
              </w:rPr>
              <w:t xml:space="preserve">    Summary: </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sidRPr="0035502A">
              <w:rPr>
                <w:rFonts w:ascii="Times New Roman" w:hAnsi="Times New Roman" w:cs="Times New Roman"/>
                <w:sz w:val="24"/>
                <w:szCs w:val="24"/>
              </w:rPr>
              <w:t>Checklist was already developed. Modifications were done for the checklist by adding more items.</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Conversion of previous data to newly developed format.</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Software was developed for A2E project by software engineer, which helps in feeding data during data collection (it includes questionnaire and demographic details).</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Learning of new software to collect data.</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Preparation of home based training list based on A2E</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Home based training based on A2E</w:t>
            </w:r>
          </w:p>
          <w:p w:rsidR="0035502A" w:rsidRDefault="0035502A"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Already 108 data are collected which includes Autism, Expre</w:t>
            </w:r>
            <w:r w:rsidR="00DA401F">
              <w:rPr>
                <w:rFonts w:ascii="Times New Roman" w:hAnsi="Times New Roman" w:cs="Times New Roman"/>
                <w:sz w:val="24"/>
                <w:szCs w:val="24"/>
              </w:rPr>
              <w:t>ssive Speech Disorder, Mental Retardation BAI and Hearing Impaired for comparative study.</w:t>
            </w:r>
          </w:p>
          <w:p w:rsidR="00DA401F" w:rsidRPr="0035502A" w:rsidRDefault="00DA401F" w:rsidP="00EF52F5">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Scores are converted and submitted to excel format for paper preparation.</w:t>
            </w:r>
          </w:p>
          <w:p w:rsidR="0035502A" w:rsidRPr="005E5433" w:rsidRDefault="0035502A" w:rsidP="00C87E62">
            <w:pPr>
              <w:spacing w:after="0" w:line="240" w:lineRule="auto"/>
              <w:jc w:val="both"/>
              <w:rPr>
                <w:rFonts w:ascii="Times New Roman" w:hAnsi="Times New Roman" w:cs="Times New Roman"/>
                <w:sz w:val="24"/>
                <w:szCs w:val="24"/>
              </w:rPr>
            </w:pPr>
          </w:p>
        </w:tc>
      </w:tr>
    </w:tbl>
    <w:p w:rsidR="00FC5905" w:rsidRDefault="00FC5905" w:rsidP="00CA273D">
      <w:pPr>
        <w:tabs>
          <w:tab w:val="left" w:pos="1620"/>
        </w:tabs>
        <w:rPr>
          <w:rFonts w:ascii="Times New Roman" w:hAnsi="Times New Roman" w:cs="Times New Roman"/>
          <w:sz w:val="24"/>
          <w:szCs w:val="24"/>
        </w:rPr>
      </w:pPr>
    </w:p>
    <w:p w:rsidR="00D109D6" w:rsidRDefault="00D109D6" w:rsidP="003D25A7">
      <w:pPr>
        <w:pStyle w:val="ListParagraph"/>
        <w:numPr>
          <w:ilvl w:val="0"/>
          <w:numId w:val="19"/>
        </w:numPr>
        <w:tabs>
          <w:tab w:val="left" w:pos="1620"/>
          <w:tab w:val="left" w:pos="1980"/>
        </w:tabs>
        <w:ind w:left="450" w:hanging="450"/>
        <w:rPr>
          <w:rFonts w:ascii="Times New Roman" w:hAnsi="Times New Roman" w:cs="Times New Roman"/>
          <w:b/>
          <w:sz w:val="24"/>
          <w:szCs w:val="24"/>
        </w:rPr>
      </w:pPr>
      <w:r w:rsidRPr="003D25A7">
        <w:rPr>
          <w:rFonts w:ascii="Times New Roman" w:hAnsi="Times New Roman" w:cs="Times New Roman"/>
          <w:b/>
          <w:sz w:val="24"/>
          <w:szCs w:val="24"/>
        </w:rPr>
        <w:t>Doctoral and Post Doctoral programs</w:t>
      </w:r>
    </w:p>
    <w:p w:rsidR="003D25A7" w:rsidRPr="003D25A7" w:rsidRDefault="003D25A7" w:rsidP="003D25A7">
      <w:pPr>
        <w:pStyle w:val="ListParagraph"/>
        <w:tabs>
          <w:tab w:val="left" w:pos="1620"/>
          <w:tab w:val="left" w:pos="1980"/>
        </w:tabs>
        <w:ind w:left="450"/>
        <w:rPr>
          <w:rFonts w:ascii="Times New Roman" w:hAnsi="Times New Roman" w:cs="Times New Roman"/>
          <w:b/>
          <w:sz w:val="24"/>
          <w:szCs w:val="24"/>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
        <w:gridCol w:w="2196"/>
        <w:gridCol w:w="4029"/>
        <w:gridCol w:w="1647"/>
      </w:tblGrid>
      <w:tr w:rsidR="0086018D" w:rsidRPr="0086018D" w:rsidTr="00816358">
        <w:trPr>
          <w:jc w:val="center"/>
        </w:trPr>
        <w:tc>
          <w:tcPr>
            <w:tcW w:w="624" w:type="dxa"/>
          </w:tcPr>
          <w:p w:rsidR="0086018D" w:rsidRPr="0086018D" w:rsidRDefault="0086018D"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Sl. No.</w:t>
            </w:r>
          </w:p>
        </w:tc>
        <w:tc>
          <w:tcPr>
            <w:tcW w:w="2196" w:type="dxa"/>
          </w:tcPr>
          <w:p w:rsidR="0086018D" w:rsidRPr="0086018D" w:rsidRDefault="0086018D"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Name of the Research Scholars</w:t>
            </w:r>
          </w:p>
        </w:tc>
        <w:tc>
          <w:tcPr>
            <w:tcW w:w="4029" w:type="dxa"/>
          </w:tcPr>
          <w:p w:rsidR="0086018D" w:rsidRPr="0086018D" w:rsidRDefault="0086018D"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Topic of Dissertation</w:t>
            </w:r>
          </w:p>
        </w:tc>
        <w:tc>
          <w:tcPr>
            <w:tcW w:w="1647" w:type="dxa"/>
          </w:tcPr>
          <w:p w:rsidR="0086018D" w:rsidRPr="0086018D" w:rsidRDefault="0086018D"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Status</w:t>
            </w:r>
          </w:p>
        </w:tc>
      </w:tr>
      <w:tr w:rsidR="00816358" w:rsidRPr="0086018D" w:rsidTr="00816358">
        <w:trPr>
          <w:jc w:val="center"/>
        </w:trPr>
        <w:tc>
          <w:tcPr>
            <w:tcW w:w="624"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1.</w:t>
            </w:r>
          </w:p>
        </w:tc>
        <w:tc>
          <w:tcPr>
            <w:tcW w:w="2196" w:type="dxa"/>
          </w:tcPr>
          <w:p w:rsidR="00816358" w:rsidRPr="0086018D" w:rsidRDefault="008D3956"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Dr. </w:t>
            </w:r>
            <w:r w:rsidR="00F36958" w:rsidRPr="00F36958">
              <w:rPr>
                <w:rFonts w:ascii="Times New Roman" w:hAnsi="Times New Roman" w:cs="Times New Roman"/>
                <w:sz w:val="24"/>
                <w:szCs w:val="24"/>
              </w:rPr>
              <w:t xml:space="preserve">Ayatollah </w:t>
            </w:r>
            <w:proofErr w:type="spellStart"/>
            <w:r w:rsidR="00816358">
              <w:rPr>
                <w:rFonts w:ascii="Times New Roman" w:hAnsi="Times New Roman" w:cs="Times New Roman"/>
                <w:sz w:val="24"/>
                <w:szCs w:val="24"/>
              </w:rPr>
              <w:t>Karimi</w:t>
            </w:r>
            <w:proofErr w:type="spellEnd"/>
          </w:p>
        </w:tc>
        <w:tc>
          <w:tcPr>
            <w:tcW w:w="4029" w:type="dxa"/>
          </w:tcPr>
          <w:p w:rsidR="00816358" w:rsidRPr="00F36958" w:rsidRDefault="00F36958" w:rsidP="003D25A7">
            <w:pPr>
              <w:pStyle w:val="ListParagraph"/>
              <w:spacing w:after="0"/>
              <w:ind w:left="0"/>
              <w:rPr>
                <w:rFonts w:ascii="Times New Roman" w:hAnsi="Times New Roman" w:cs="Times New Roman"/>
                <w:sz w:val="24"/>
                <w:szCs w:val="24"/>
              </w:rPr>
            </w:pPr>
            <w:r w:rsidRPr="00F36958">
              <w:rPr>
                <w:rFonts w:ascii="Times New Roman" w:hAnsi="Times New Roman" w:cs="Times New Roman"/>
                <w:sz w:val="24"/>
                <w:szCs w:val="24"/>
              </w:rPr>
              <w:t>Development of Mathematics Anxiety Scales for High School students in India and Iran-</w:t>
            </w:r>
          </w:p>
        </w:tc>
        <w:tc>
          <w:tcPr>
            <w:tcW w:w="1647" w:type="dxa"/>
          </w:tcPr>
          <w:p w:rsidR="00816358" w:rsidRPr="0086018D" w:rsidRDefault="00816358"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Awarded</w:t>
            </w:r>
          </w:p>
        </w:tc>
      </w:tr>
      <w:tr w:rsidR="00816358" w:rsidRPr="0086018D" w:rsidTr="00816358">
        <w:trPr>
          <w:jc w:val="center"/>
        </w:trPr>
        <w:tc>
          <w:tcPr>
            <w:tcW w:w="624"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2.</w:t>
            </w:r>
          </w:p>
        </w:tc>
        <w:tc>
          <w:tcPr>
            <w:tcW w:w="2196" w:type="dxa"/>
          </w:tcPr>
          <w:p w:rsidR="00816358" w:rsidRDefault="008D3956"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D</w:t>
            </w:r>
            <w:r w:rsidR="00816358">
              <w:rPr>
                <w:rFonts w:ascii="Times New Roman" w:hAnsi="Times New Roman" w:cs="Times New Roman"/>
                <w:sz w:val="24"/>
                <w:szCs w:val="24"/>
              </w:rPr>
              <w:t xml:space="preserve">r. </w:t>
            </w:r>
            <w:proofErr w:type="spellStart"/>
            <w:r w:rsidR="00816358" w:rsidRPr="0033725B">
              <w:rPr>
                <w:rFonts w:ascii="Times New Roman" w:hAnsi="Times New Roman" w:cs="Times New Roman"/>
                <w:b/>
                <w:bCs/>
                <w:sz w:val="24"/>
                <w:szCs w:val="24"/>
              </w:rPr>
              <w:t>Purusotha</w:t>
            </w:r>
            <w:r w:rsidRPr="0033725B">
              <w:rPr>
                <w:rFonts w:ascii="Times New Roman" w:hAnsi="Times New Roman" w:cs="Times New Roman"/>
                <w:b/>
                <w:bCs/>
                <w:sz w:val="24"/>
                <w:szCs w:val="24"/>
              </w:rPr>
              <w:t>m</w:t>
            </w:r>
            <w:r>
              <w:rPr>
                <w:rFonts w:ascii="Times New Roman" w:hAnsi="Times New Roman" w:cs="Times New Roman"/>
                <w:sz w:val="24"/>
                <w:szCs w:val="24"/>
              </w:rPr>
              <w:t>.P</w:t>
            </w:r>
            <w:proofErr w:type="spellEnd"/>
          </w:p>
        </w:tc>
        <w:tc>
          <w:tcPr>
            <w:tcW w:w="4029" w:type="dxa"/>
          </w:tcPr>
          <w:p w:rsidR="00816358" w:rsidRPr="0086018D" w:rsidRDefault="00816358" w:rsidP="003D25A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Developmental of Correctional Strategies for Number Remediation in Preschool and Primary school children</w:t>
            </w:r>
          </w:p>
        </w:tc>
        <w:tc>
          <w:tcPr>
            <w:tcW w:w="1647" w:type="dxa"/>
          </w:tcPr>
          <w:p w:rsidR="00816358" w:rsidRDefault="00816358"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Awarded</w:t>
            </w:r>
          </w:p>
        </w:tc>
      </w:tr>
      <w:tr w:rsidR="00816358" w:rsidRPr="0086018D" w:rsidTr="00816358">
        <w:trPr>
          <w:jc w:val="center"/>
        </w:trPr>
        <w:tc>
          <w:tcPr>
            <w:tcW w:w="624"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3.</w:t>
            </w:r>
          </w:p>
        </w:tc>
        <w:tc>
          <w:tcPr>
            <w:tcW w:w="2196"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 xml:space="preserve">R </w:t>
            </w:r>
            <w:proofErr w:type="spellStart"/>
            <w:r w:rsidRPr="0086018D">
              <w:rPr>
                <w:rFonts w:ascii="Times New Roman" w:hAnsi="Times New Roman" w:cs="Times New Roman"/>
                <w:sz w:val="24"/>
                <w:szCs w:val="24"/>
              </w:rPr>
              <w:t>Govindaraju</w:t>
            </w:r>
            <w:proofErr w:type="spellEnd"/>
          </w:p>
        </w:tc>
        <w:tc>
          <w:tcPr>
            <w:tcW w:w="4029"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A study of School Drop Outs in Rural Settings (September, 2005)</w:t>
            </w:r>
          </w:p>
        </w:tc>
        <w:tc>
          <w:tcPr>
            <w:tcW w:w="1647"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Submitted</w:t>
            </w:r>
          </w:p>
        </w:tc>
      </w:tr>
      <w:tr w:rsidR="00816358" w:rsidRPr="0086018D" w:rsidTr="00816358">
        <w:trPr>
          <w:jc w:val="center"/>
        </w:trPr>
        <w:tc>
          <w:tcPr>
            <w:tcW w:w="624"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4.</w:t>
            </w:r>
          </w:p>
        </w:tc>
        <w:tc>
          <w:tcPr>
            <w:tcW w:w="2196" w:type="dxa"/>
          </w:tcPr>
          <w:p w:rsidR="00816358" w:rsidRPr="0086018D" w:rsidRDefault="00816358" w:rsidP="003D25A7">
            <w:pPr>
              <w:pStyle w:val="ListParagraph"/>
              <w:spacing w:after="0"/>
              <w:ind w:left="0"/>
              <w:rPr>
                <w:rFonts w:ascii="Times New Roman" w:hAnsi="Times New Roman" w:cs="Times New Roman"/>
                <w:sz w:val="24"/>
                <w:szCs w:val="24"/>
              </w:rPr>
            </w:pPr>
            <w:proofErr w:type="spellStart"/>
            <w:r w:rsidRPr="0086018D">
              <w:rPr>
                <w:rFonts w:ascii="Times New Roman" w:hAnsi="Times New Roman" w:cs="Times New Roman"/>
                <w:sz w:val="24"/>
                <w:szCs w:val="24"/>
              </w:rPr>
              <w:t>Sudarshan</w:t>
            </w:r>
            <w:proofErr w:type="spellEnd"/>
          </w:p>
        </w:tc>
        <w:tc>
          <w:tcPr>
            <w:tcW w:w="4029"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A Study of  Psychosocial Factors in Ant-Retroviral Drug Compliance for Rural Women afflicted with HIV/AIDS (November, 2008)</w:t>
            </w:r>
          </w:p>
        </w:tc>
        <w:tc>
          <w:tcPr>
            <w:tcW w:w="1647"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Submitted</w:t>
            </w:r>
          </w:p>
        </w:tc>
      </w:tr>
      <w:tr w:rsidR="00816358" w:rsidRPr="0086018D" w:rsidTr="00816358">
        <w:trPr>
          <w:jc w:val="center"/>
        </w:trPr>
        <w:tc>
          <w:tcPr>
            <w:tcW w:w="624" w:type="dxa"/>
          </w:tcPr>
          <w:p w:rsidR="00816358" w:rsidRPr="0086018D" w:rsidRDefault="00816358" w:rsidP="003D25A7">
            <w:pPr>
              <w:pStyle w:val="ListParagraph"/>
              <w:spacing w:after="0"/>
              <w:ind w:left="0"/>
              <w:rPr>
                <w:rFonts w:ascii="Times New Roman" w:hAnsi="Times New Roman" w:cs="Times New Roman"/>
                <w:sz w:val="24"/>
                <w:szCs w:val="24"/>
              </w:rPr>
            </w:pPr>
            <w:r w:rsidRPr="0086018D">
              <w:rPr>
                <w:rFonts w:ascii="Times New Roman" w:hAnsi="Times New Roman" w:cs="Times New Roman"/>
                <w:sz w:val="24"/>
                <w:szCs w:val="24"/>
              </w:rPr>
              <w:t>5.</w:t>
            </w:r>
          </w:p>
        </w:tc>
        <w:tc>
          <w:tcPr>
            <w:tcW w:w="2196" w:type="dxa"/>
          </w:tcPr>
          <w:p w:rsidR="00816358" w:rsidRPr="0086018D" w:rsidRDefault="00816358" w:rsidP="003D25A7">
            <w:pPr>
              <w:pStyle w:val="ListParagraph"/>
              <w:spacing w:after="0"/>
              <w:ind w:left="0"/>
              <w:rPr>
                <w:rFonts w:ascii="Times New Roman" w:hAnsi="Times New Roman" w:cs="Times New Roman"/>
                <w:sz w:val="24"/>
                <w:szCs w:val="24"/>
              </w:rPr>
            </w:pPr>
            <w:proofErr w:type="spellStart"/>
            <w:r w:rsidRPr="0086018D">
              <w:rPr>
                <w:rFonts w:ascii="Times New Roman" w:hAnsi="Times New Roman" w:cs="Times New Roman"/>
                <w:sz w:val="24"/>
                <w:szCs w:val="24"/>
              </w:rPr>
              <w:t>Ganesh</w:t>
            </w:r>
            <w:proofErr w:type="spellEnd"/>
          </w:p>
        </w:tc>
        <w:tc>
          <w:tcPr>
            <w:tcW w:w="4029" w:type="dxa"/>
          </w:tcPr>
          <w:p w:rsidR="00816358" w:rsidRPr="0086018D" w:rsidRDefault="00816358" w:rsidP="003D25A7">
            <w:pPr>
              <w:pStyle w:val="ListParagraph"/>
              <w:spacing w:after="0"/>
              <w:ind w:left="0"/>
              <w:jc w:val="both"/>
              <w:rPr>
                <w:rFonts w:ascii="Times New Roman" w:hAnsi="Times New Roman" w:cs="Times New Roman"/>
                <w:sz w:val="24"/>
                <w:szCs w:val="24"/>
              </w:rPr>
            </w:pPr>
            <w:r w:rsidRPr="0086018D">
              <w:rPr>
                <w:rFonts w:ascii="Times New Roman" w:hAnsi="Times New Roman" w:cs="Times New Roman"/>
                <w:sz w:val="24"/>
                <w:szCs w:val="24"/>
              </w:rPr>
              <w:t>Problem behaviors in children from single and dual parent families</w:t>
            </w:r>
          </w:p>
        </w:tc>
        <w:tc>
          <w:tcPr>
            <w:tcW w:w="1647" w:type="dxa"/>
          </w:tcPr>
          <w:p w:rsidR="00816358" w:rsidRPr="0086018D" w:rsidRDefault="00816358"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Under Progress</w:t>
            </w:r>
          </w:p>
        </w:tc>
      </w:tr>
      <w:tr w:rsidR="00816358" w:rsidRPr="0086018D" w:rsidTr="00816358">
        <w:trPr>
          <w:jc w:val="center"/>
        </w:trPr>
        <w:tc>
          <w:tcPr>
            <w:tcW w:w="624" w:type="dxa"/>
          </w:tcPr>
          <w:p w:rsidR="00816358" w:rsidRPr="0086018D" w:rsidRDefault="00816358"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6.</w:t>
            </w:r>
          </w:p>
        </w:tc>
        <w:tc>
          <w:tcPr>
            <w:tcW w:w="2196" w:type="dxa"/>
          </w:tcPr>
          <w:p w:rsidR="00816358" w:rsidRPr="0033725B" w:rsidRDefault="00816358" w:rsidP="003D25A7">
            <w:pPr>
              <w:pStyle w:val="ListParagraph"/>
              <w:spacing w:after="0"/>
              <w:ind w:left="0"/>
              <w:rPr>
                <w:rFonts w:ascii="Times New Roman" w:hAnsi="Times New Roman" w:cs="Times New Roman"/>
                <w:b/>
                <w:bCs/>
                <w:sz w:val="24"/>
                <w:szCs w:val="24"/>
              </w:rPr>
            </w:pPr>
            <w:proofErr w:type="spellStart"/>
            <w:r w:rsidRPr="0033725B">
              <w:rPr>
                <w:rFonts w:ascii="Times New Roman" w:hAnsi="Times New Roman" w:cs="Times New Roman"/>
                <w:b/>
                <w:bCs/>
                <w:sz w:val="24"/>
                <w:szCs w:val="24"/>
              </w:rPr>
              <w:t>Sanjeev</w:t>
            </w:r>
            <w:proofErr w:type="spellEnd"/>
            <w:r w:rsidRPr="0033725B">
              <w:rPr>
                <w:rFonts w:ascii="Times New Roman" w:hAnsi="Times New Roman" w:cs="Times New Roman"/>
                <w:b/>
                <w:bCs/>
                <w:sz w:val="24"/>
                <w:szCs w:val="24"/>
              </w:rPr>
              <w:t xml:space="preserve"> Kumar Gupta</w:t>
            </w:r>
          </w:p>
        </w:tc>
        <w:tc>
          <w:tcPr>
            <w:tcW w:w="4029" w:type="dxa"/>
          </w:tcPr>
          <w:p w:rsidR="00816358" w:rsidRPr="0086018D" w:rsidRDefault="007E650D"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Individualized Training on Executive Functions for Children with Learning Disability: A Pre-Post Comparative Intervention Study</w:t>
            </w:r>
            <w:r w:rsidR="00816358" w:rsidRPr="0086018D">
              <w:rPr>
                <w:rFonts w:ascii="Times New Roman" w:hAnsi="Times New Roman" w:cs="Times New Roman"/>
                <w:sz w:val="24"/>
                <w:szCs w:val="24"/>
              </w:rPr>
              <w:t xml:space="preserve"> </w:t>
            </w:r>
          </w:p>
        </w:tc>
        <w:tc>
          <w:tcPr>
            <w:tcW w:w="1647" w:type="dxa"/>
          </w:tcPr>
          <w:p w:rsidR="00816358" w:rsidRPr="0086018D" w:rsidRDefault="00816358"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Under Progress</w:t>
            </w:r>
          </w:p>
        </w:tc>
      </w:tr>
      <w:tr w:rsidR="00B74A7B" w:rsidRPr="0086018D" w:rsidTr="00816358">
        <w:trPr>
          <w:jc w:val="center"/>
        </w:trPr>
        <w:tc>
          <w:tcPr>
            <w:tcW w:w="624" w:type="dxa"/>
          </w:tcPr>
          <w:p w:rsidR="00B74A7B" w:rsidRPr="0086018D" w:rsidRDefault="00B74A7B"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7.</w:t>
            </w:r>
          </w:p>
        </w:tc>
        <w:tc>
          <w:tcPr>
            <w:tcW w:w="2196" w:type="dxa"/>
          </w:tcPr>
          <w:p w:rsidR="00B74A7B" w:rsidRPr="0033725B" w:rsidRDefault="00B74A7B" w:rsidP="003D25A7">
            <w:pPr>
              <w:pStyle w:val="ListParagraph"/>
              <w:spacing w:after="0"/>
              <w:ind w:left="0"/>
              <w:rPr>
                <w:rFonts w:ascii="Times New Roman" w:hAnsi="Times New Roman" w:cs="Times New Roman"/>
                <w:b/>
                <w:bCs/>
                <w:sz w:val="24"/>
                <w:szCs w:val="24"/>
              </w:rPr>
            </w:pPr>
            <w:proofErr w:type="spellStart"/>
            <w:r w:rsidRPr="0033725B">
              <w:rPr>
                <w:rFonts w:ascii="Times New Roman" w:hAnsi="Times New Roman" w:cs="Times New Roman"/>
                <w:b/>
                <w:bCs/>
                <w:sz w:val="24"/>
                <w:szCs w:val="24"/>
              </w:rPr>
              <w:t>Kadambari</w:t>
            </w:r>
            <w:proofErr w:type="spellEnd"/>
          </w:p>
        </w:tc>
        <w:tc>
          <w:tcPr>
            <w:tcW w:w="4029" w:type="dxa"/>
          </w:tcPr>
          <w:p w:rsidR="00B74A7B" w:rsidRPr="00B74A7B" w:rsidRDefault="00B74A7B" w:rsidP="003D25A7">
            <w:pPr>
              <w:pStyle w:val="PlainText"/>
              <w:spacing w:before="0" w:beforeAutospacing="0" w:after="0" w:afterAutospacing="0" w:line="276" w:lineRule="auto"/>
            </w:pPr>
            <w:r w:rsidRPr="00B74A7B">
              <w:t>Behaviorally based strategies for remediation of social skills in autism-Enrolled</w:t>
            </w:r>
          </w:p>
        </w:tc>
        <w:tc>
          <w:tcPr>
            <w:tcW w:w="1647" w:type="dxa"/>
          </w:tcPr>
          <w:p w:rsidR="00B74A7B" w:rsidRPr="0047527E" w:rsidRDefault="00B74A7B" w:rsidP="003D25A7">
            <w:pPr>
              <w:pStyle w:val="PlainText"/>
              <w:spacing w:before="0" w:beforeAutospacing="0" w:after="0" w:afterAutospacing="0" w:line="276" w:lineRule="auto"/>
              <w:rPr>
                <w:rFonts w:ascii="Tahoma" w:hAnsi="Tahoma" w:cs="Tahoma"/>
                <w:highlight w:val="yellow"/>
              </w:rPr>
            </w:pPr>
            <w:r>
              <w:t>Under Progress</w:t>
            </w:r>
          </w:p>
        </w:tc>
      </w:tr>
      <w:tr w:rsidR="00B74A7B" w:rsidRPr="0086018D" w:rsidTr="00816358">
        <w:trPr>
          <w:jc w:val="center"/>
        </w:trPr>
        <w:tc>
          <w:tcPr>
            <w:tcW w:w="624" w:type="dxa"/>
          </w:tcPr>
          <w:p w:rsidR="00B74A7B" w:rsidRPr="0086018D" w:rsidRDefault="00B74A7B" w:rsidP="003D25A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8.</w:t>
            </w:r>
          </w:p>
        </w:tc>
        <w:tc>
          <w:tcPr>
            <w:tcW w:w="2196" w:type="dxa"/>
          </w:tcPr>
          <w:p w:rsidR="00B74A7B" w:rsidRPr="0086018D" w:rsidRDefault="00B74A7B" w:rsidP="003D25A7">
            <w:pPr>
              <w:pStyle w:val="ListParagraph"/>
              <w:spacing w:after="0"/>
              <w:ind w:left="0"/>
              <w:rPr>
                <w:rFonts w:ascii="Times New Roman" w:hAnsi="Times New Roman" w:cs="Times New Roman"/>
                <w:sz w:val="24"/>
                <w:szCs w:val="24"/>
              </w:rPr>
            </w:pPr>
            <w:proofErr w:type="spellStart"/>
            <w:r w:rsidRPr="0086018D">
              <w:rPr>
                <w:rFonts w:ascii="Times New Roman" w:hAnsi="Times New Roman" w:cs="Times New Roman"/>
                <w:sz w:val="24"/>
                <w:szCs w:val="24"/>
              </w:rPr>
              <w:t>Karibasavaiah</w:t>
            </w:r>
            <w:proofErr w:type="spellEnd"/>
          </w:p>
        </w:tc>
        <w:tc>
          <w:tcPr>
            <w:tcW w:w="4029" w:type="dxa"/>
          </w:tcPr>
          <w:p w:rsidR="00B74A7B" w:rsidRPr="00B74A7B" w:rsidRDefault="00B74A7B" w:rsidP="003D25A7">
            <w:pPr>
              <w:pStyle w:val="PlainText"/>
              <w:spacing w:before="0" w:beforeAutospacing="0" w:after="0" w:afterAutospacing="0" w:line="276" w:lineRule="auto"/>
            </w:pPr>
            <w:r w:rsidRPr="00B74A7B">
              <w:t>Difficulties in number line estimation for children with learning disabilities-Enrolled</w:t>
            </w:r>
          </w:p>
        </w:tc>
        <w:tc>
          <w:tcPr>
            <w:tcW w:w="1647" w:type="dxa"/>
          </w:tcPr>
          <w:p w:rsidR="00B74A7B" w:rsidRPr="0047527E" w:rsidRDefault="00B74A7B" w:rsidP="003D25A7">
            <w:pPr>
              <w:pStyle w:val="PlainText"/>
              <w:spacing w:before="0" w:beforeAutospacing="0" w:after="0" w:afterAutospacing="0" w:line="276" w:lineRule="auto"/>
              <w:rPr>
                <w:rFonts w:ascii="Tahoma" w:hAnsi="Tahoma" w:cs="Tahoma"/>
                <w:highlight w:val="yellow"/>
              </w:rPr>
            </w:pPr>
            <w:r>
              <w:t>Under Progress</w:t>
            </w:r>
          </w:p>
        </w:tc>
      </w:tr>
    </w:tbl>
    <w:p w:rsidR="003D25A7" w:rsidRDefault="003D25A7" w:rsidP="00D109D6">
      <w:pPr>
        <w:pStyle w:val="ListParagraph"/>
        <w:tabs>
          <w:tab w:val="left" w:pos="1620"/>
          <w:tab w:val="left" w:pos="1980"/>
        </w:tabs>
        <w:ind w:left="1980"/>
        <w:rPr>
          <w:rFonts w:ascii="Times New Roman" w:hAnsi="Times New Roman" w:cs="Times New Roman"/>
          <w:b/>
          <w:sz w:val="24"/>
          <w:szCs w:val="24"/>
        </w:rPr>
      </w:pPr>
    </w:p>
    <w:p w:rsidR="003D25A7" w:rsidRDefault="003D25A7" w:rsidP="00D109D6">
      <w:pPr>
        <w:pStyle w:val="ListParagraph"/>
        <w:tabs>
          <w:tab w:val="left" w:pos="1620"/>
          <w:tab w:val="left" w:pos="1980"/>
        </w:tabs>
        <w:ind w:left="1980"/>
        <w:rPr>
          <w:rFonts w:ascii="Times New Roman" w:hAnsi="Times New Roman" w:cs="Times New Roman"/>
          <w:b/>
          <w:sz w:val="24"/>
          <w:szCs w:val="24"/>
        </w:rPr>
      </w:pPr>
    </w:p>
    <w:p w:rsidR="00EF52F5" w:rsidRPr="003D25A7" w:rsidRDefault="00EF52F5" w:rsidP="00D109D6">
      <w:pPr>
        <w:pStyle w:val="ListParagraph"/>
        <w:tabs>
          <w:tab w:val="left" w:pos="1620"/>
          <w:tab w:val="left" w:pos="1980"/>
        </w:tabs>
        <w:ind w:left="1980"/>
        <w:rPr>
          <w:rFonts w:ascii="Times New Roman" w:hAnsi="Times New Roman" w:cs="Times New Roman"/>
          <w:b/>
          <w:sz w:val="24"/>
          <w:szCs w:val="24"/>
        </w:rPr>
      </w:pPr>
    </w:p>
    <w:p w:rsidR="00D109D6" w:rsidRPr="003D25A7" w:rsidRDefault="00D109D6" w:rsidP="003D25A7">
      <w:pPr>
        <w:pStyle w:val="ListParagraph"/>
        <w:numPr>
          <w:ilvl w:val="0"/>
          <w:numId w:val="19"/>
        </w:numPr>
        <w:tabs>
          <w:tab w:val="left" w:pos="810"/>
        </w:tabs>
        <w:ind w:left="450" w:hanging="450"/>
        <w:rPr>
          <w:rFonts w:ascii="Times New Roman" w:hAnsi="Times New Roman" w:cs="Times New Roman"/>
          <w:b/>
          <w:sz w:val="24"/>
          <w:szCs w:val="24"/>
        </w:rPr>
      </w:pPr>
      <w:r w:rsidRPr="003D25A7">
        <w:rPr>
          <w:rFonts w:ascii="Times New Roman" w:hAnsi="Times New Roman" w:cs="Times New Roman"/>
          <w:b/>
          <w:sz w:val="24"/>
          <w:szCs w:val="24"/>
        </w:rPr>
        <w:t>Research Papers Presented at national/International Conferences/Seminars</w:t>
      </w:r>
      <w:r w:rsidR="00B74A7B" w:rsidRPr="003D25A7">
        <w:rPr>
          <w:rFonts w:ascii="Times New Roman" w:hAnsi="Times New Roman" w:cs="Times New Roman"/>
          <w:b/>
          <w:sz w:val="24"/>
          <w:szCs w:val="24"/>
        </w:rPr>
        <w:t xml:space="preserve"> - NIL</w:t>
      </w:r>
    </w:p>
    <w:p w:rsidR="00916724" w:rsidRPr="00F45664" w:rsidRDefault="00916724" w:rsidP="003D25A7">
      <w:pPr>
        <w:pStyle w:val="ListParagraph"/>
        <w:numPr>
          <w:ilvl w:val="0"/>
          <w:numId w:val="19"/>
        </w:numPr>
        <w:tabs>
          <w:tab w:val="left" w:pos="810"/>
          <w:tab w:val="left" w:pos="1620"/>
        </w:tabs>
        <w:ind w:left="450" w:hanging="450"/>
        <w:jc w:val="both"/>
        <w:rPr>
          <w:rFonts w:ascii="Times New Roman" w:hAnsi="Times New Roman" w:cs="Times New Roman"/>
          <w:b/>
          <w:sz w:val="24"/>
          <w:szCs w:val="24"/>
        </w:rPr>
      </w:pPr>
      <w:r w:rsidRPr="00F45664">
        <w:rPr>
          <w:rFonts w:ascii="Times New Roman" w:hAnsi="Times New Roman" w:cs="Times New Roman"/>
          <w:b/>
          <w:sz w:val="24"/>
          <w:szCs w:val="24"/>
        </w:rPr>
        <w:t>Research Papers Published</w:t>
      </w:r>
    </w:p>
    <w:p w:rsidR="00916724" w:rsidRPr="00F45664" w:rsidRDefault="00916724" w:rsidP="003D25A7">
      <w:pPr>
        <w:pStyle w:val="ListParagraph"/>
        <w:numPr>
          <w:ilvl w:val="0"/>
          <w:numId w:val="4"/>
        </w:numPr>
        <w:tabs>
          <w:tab w:val="left" w:pos="1260"/>
          <w:tab w:val="left" w:pos="1980"/>
        </w:tabs>
        <w:ind w:left="810" w:hanging="360"/>
        <w:jc w:val="both"/>
        <w:rPr>
          <w:rFonts w:ascii="Times New Roman" w:hAnsi="Times New Roman" w:cs="Times New Roman"/>
          <w:b/>
          <w:sz w:val="24"/>
          <w:szCs w:val="24"/>
        </w:rPr>
      </w:pPr>
      <w:r w:rsidRPr="00F45664">
        <w:rPr>
          <w:rFonts w:ascii="Times New Roman" w:hAnsi="Times New Roman" w:cs="Times New Roman"/>
          <w:b/>
          <w:sz w:val="24"/>
          <w:szCs w:val="24"/>
        </w:rPr>
        <w:t>Papers Published in National/International Journals</w:t>
      </w:r>
    </w:p>
    <w:p w:rsidR="00CE61D9" w:rsidRPr="00CC3DB8" w:rsidRDefault="00CE61D9" w:rsidP="003D25A7">
      <w:pPr>
        <w:pStyle w:val="PlainText"/>
        <w:numPr>
          <w:ilvl w:val="0"/>
          <w:numId w:val="17"/>
        </w:numPr>
        <w:spacing w:before="0" w:beforeAutospacing="0" w:after="0" w:afterAutospacing="0" w:line="276" w:lineRule="auto"/>
        <w:ind w:left="1080" w:right="0" w:hanging="270"/>
        <w:rPr>
          <w:iCs/>
        </w:rPr>
      </w:pPr>
      <w:proofErr w:type="spellStart"/>
      <w:r w:rsidRPr="00CC3DB8">
        <w:rPr>
          <w:iCs/>
        </w:rPr>
        <w:t>Sudarshan</w:t>
      </w:r>
      <w:proofErr w:type="spellEnd"/>
      <w:r w:rsidRPr="00CC3DB8">
        <w:rPr>
          <w:iCs/>
        </w:rPr>
        <w:t xml:space="preserve">, H.M., and </w:t>
      </w:r>
      <w:proofErr w:type="spellStart"/>
      <w:r w:rsidRPr="00CC3DB8">
        <w:rPr>
          <w:iCs/>
        </w:rPr>
        <w:t>Venkatesan</w:t>
      </w:r>
      <w:proofErr w:type="spellEnd"/>
      <w:r w:rsidRPr="00CC3DB8">
        <w:rPr>
          <w:iCs/>
        </w:rPr>
        <w:t xml:space="preserve">, S. (2011). Knowledge and Opinion Preferences on HIV/AIDS in Affected Rural Women undergoing Anti Retro Viral Drug Therapy. </w:t>
      </w:r>
      <w:r w:rsidRPr="00CC3DB8">
        <w:t xml:space="preserve">Journal of Indian Academy of Applied Psychology, 37, 2, 306-316. </w:t>
      </w:r>
      <w:r w:rsidRPr="00CC3DB8">
        <w:rPr>
          <w:bCs/>
          <w:iCs/>
        </w:rPr>
        <w:t xml:space="preserve">  </w:t>
      </w:r>
    </w:p>
    <w:p w:rsidR="00CE61D9" w:rsidRPr="00CC3DB8" w:rsidRDefault="00CE61D9" w:rsidP="003D25A7">
      <w:pPr>
        <w:pStyle w:val="PlainText"/>
        <w:numPr>
          <w:ilvl w:val="0"/>
          <w:numId w:val="17"/>
        </w:numPr>
        <w:spacing w:before="0" w:beforeAutospacing="0" w:after="0" w:afterAutospacing="0" w:line="276" w:lineRule="auto"/>
        <w:ind w:left="1080" w:right="0" w:hanging="270"/>
        <w:rPr>
          <w:iCs/>
        </w:rPr>
      </w:pPr>
      <w:proofErr w:type="spellStart"/>
      <w:r w:rsidRPr="00CC3DB8">
        <w:rPr>
          <w:iCs/>
        </w:rPr>
        <w:t>Venkatesan</w:t>
      </w:r>
      <w:proofErr w:type="spellEnd"/>
      <w:r w:rsidRPr="00CC3DB8">
        <w:rPr>
          <w:iCs/>
        </w:rPr>
        <w:t>, S. (2011). Blame Game Triangulation between Parents, Teachers and Children with Academic Problems. Psychological Studies. 56, 2, 206-215.</w:t>
      </w:r>
    </w:p>
    <w:p w:rsidR="00CE61D9" w:rsidRPr="00CC3DB8" w:rsidRDefault="00CE61D9" w:rsidP="003D25A7">
      <w:pPr>
        <w:pStyle w:val="PlainText"/>
        <w:numPr>
          <w:ilvl w:val="0"/>
          <w:numId w:val="17"/>
        </w:numPr>
        <w:spacing w:before="0" w:beforeAutospacing="0" w:after="0" w:afterAutospacing="0" w:line="276" w:lineRule="auto"/>
        <w:ind w:left="1080" w:right="0" w:hanging="270"/>
        <w:rPr>
          <w:bCs/>
          <w:iCs/>
        </w:rPr>
      </w:pPr>
      <w:proofErr w:type="spellStart"/>
      <w:r w:rsidRPr="00CC3DB8">
        <w:rPr>
          <w:iCs/>
        </w:rPr>
        <w:t>Venkatesan</w:t>
      </w:r>
      <w:proofErr w:type="spellEnd"/>
      <w:r w:rsidRPr="00CC3DB8">
        <w:rPr>
          <w:iCs/>
        </w:rPr>
        <w:t xml:space="preserve">, S., and </w:t>
      </w:r>
      <w:proofErr w:type="spellStart"/>
      <w:r w:rsidRPr="00CC3DB8">
        <w:rPr>
          <w:iCs/>
        </w:rPr>
        <w:t>Ravindran</w:t>
      </w:r>
      <w:proofErr w:type="spellEnd"/>
      <w:r w:rsidRPr="00CC3DB8">
        <w:rPr>
          <w:iCs/>
        </w:rPr>
        <w:t>, N. (2011). Attitudes in Non-disabled Siblings of Children with Developmental Disabilities. Journal of Disability Management and Special Education. 1, 2, 1-23.</w:t>
      </w:r>
    </w:p>
    <w:p w:rsidR="00CE61D9" w:rsidRPr="00CC3DB8" w:rsidRDefault="00CE61D9" w:rsidP="003D25A7">
      <w:pPr>
        <w:pStyle w:val="PlainText"/>
        <w:numPr>
          <w:ilvl w:val="0"/>
          <w:numId w:val="17"/>
        </w:numPr>
        <w:spacing w:before="0" w:beforeAutospacing="0" w:after="0" w:afterAutospacing="0" w:line="276" w:lineRule="auto"/>
        <w:ind w:left="1080" w:right="0" w:hanging="270"/>
        <w:rPr>
          <w:iCs/>
        </w:rPr>
      </w:pPr>
      <w:proofErr w:type="spellStart"/>
      <w:r w:rsidRPr="00CC3DB8">
        <w:rPr>
          <w:bCs/>
          <w:iCs/>
        </w:rPr>
        <w:t>Venkatesan</w:t>
      </w:r>
      <w:proofErr w:type="spellEnd"/>
      <w:r w:rsidRPr="00CC3DB8">
        <w:rPr>
          <w:bCs/>
          <w:iCs/>
        </w:rPr>
        <w:t xml:space="preserve">, S. (2011). Redefining psychological assessment for contemporary PG clinical training programs in psychiatry across India.  </w:t>
      </w:r>
      <w:r w:rsidRPr="00CC3DB8">
        <w:rPr>
          <w:iCs/>
        </w:rPr>
        <w:t xml:space="preserve">Indian Journal of Psychiatry. Psychiatry in India: Training and Training Centers. Indian Journal of Psychiatry. 432-340 </w:t>
      </w:r>
      <w:r w:rsidRPr="00CC3DB8">
        <w:rPr>
          <w:bCs/>
          <w:iCs/>
        </w:rPr>
        <w:t xml:space="preserve"> </w:t>
      </w:r>
    </w:p>
    <w:p w:rsidR="00CE61D9" w:rsidRPr="00CC3DB8" w:rsidRDefault="00CE61D9" w:rsidP="003D25A7">
      <w:pPr>
        <w:pStyle w:val="PlainText"/>
        <w:numPr>
          <w:ilvl w:val="0"/>
          <w:numId w:val="17"/>
        </w:numPr>
        <w:spacing w:before="0" w:beforeAutospacing="0" w:after="0" w:afterAutospacing="0" w:line="276" w:lineRule="auto"/>
        <w:ind w:left="1080" w:right="0" w:hanging="270"/>
        <w:rPr>
          <w:iCs/>
        </w:rPr>
      </w:pPr>
      <w:proofErr w:type="spellStart"/>
      <w:r w:rsidRPr="00CC3DB8">
        <w:rPr>
          <w:iCs/>
        </w:rPr>
        <w:t>Venkatesan</w:t>
      </w:r>
      <w:proofErr w:type="spellEnd"/>
      <w:r w:rsidRPr="00CC3DB8">
        <w:rPr>
          <w:iCs/>
        </w:rPr>
        <w:t xml:space="preserve">, S. (2011).  </w:t>
      </w:r>
      <w:r w:rsidRPr="00CC3DB8">
        <w:rPr>
          <w:bCs/>
        </w:rPr>
        <w:t>Scope of Practice for Clinical Social Work in the Field of Speech, Language and Hearing. Social Work Journal. 2, 1, 192-208.</w:t>
      </w:r>
    </w:p>
    <w:p w:rsidR="00CE61D9" w:rsidRPr="00CC3DB8" w:rsidRDefault="00CE61D9" w:rsidP="003D25A7">
      <w:pPr>
        <w:pStyle w:val="PlainText"/>
        <w:numPr>
          <w:ilvl w:val="0"/>
          <w:numId w:val="17"/>
        </w:numPr>
        <w:spacing w:before="0" w:beforeAutospacing="0" w:after="0" w:afterAutospacing="0" w:line="276" w:lineRule="auto"/>
        <w:ind w:left="1080" w:right="0" w:hanging="270"/>
        <w:rPr>
          <w:bCs/>
          <w:iCs/>
        </w:rPr>
      </w:pPr>
      <w:proofErr w:type="spellStart"/>
      <w:r w:rsidRPr="00CC3DB8">
        <w:rPr>
          <w:iCs/>
        </w:rPr>
        <w:t>Venkatesan</w:t>
      </w:r>
      <w:proofErr w:type="spellEnd"/>
      <w:r w:rsidRPr="00CC3DB8">
        <w:rPr>
          <w:iCs/>
        </w:rPr>
        <w:t xml:space="preserve">, S., and </w:t>
      </w:r>
      <w:proofErr w:type="spellStart"/>
      <w:r w:rsidRPr="00CC3DB8">
        <w:rPr>
          <w:iCs/>
        </w:rPr>
        <w:t>Ravindran</w:t>
      </w:r>
      <w:proofErr w:type="spellEnd"/>
      <w:r w:rsidRPr="00CC3DB8">
        <w:rPr>
          <w:iCs/>
        </w:rPr>
        <w:t>, N. (2012). Play Behaviors and Activities in Siblings of Children with Developmental Disabilities. Journal of Indian Academy of Applied Psychology. 38. 1. 74-83.</w:t>
      </w:r>
    </w:p>
    <w:p w:rsidR="00CE61D9" w:rsidRPr="00CC3DB8" w:rsidRDefault="00CE61D9" w:rsidP="003D25A7">
      <w:pPr>
        <w:pStyle w:val="PlainText"/>
        <w:numPr>
          <w:ilvl w:val="0"/>
          <w:numId w:val="17"/>
        </w:numPr>
        <w:spacing w:before="0" w:beforeAutospacing="0" w:after="0" w:afterAutospacing="0" w:line="276" w:lineRule="auto"/>
        <w:ind w:left="1080" w:right="0" w:hanging="270"/>
        <w:rPr>
          <w:bCs/>
          <w:iCs/>
        </w:rPr>
      </w:pPr>
      <w:r w:rsidRPr="00CC3DB8">
        <w:t xml:space="preserve">Kanchan, A., Khan, N.A., </w:t>
      </w:r>
      <w:proofErr w:type="spellStart"/>
      <w:r w:rsidRPr="00CC3DB8">
        <w:t>Rao</w:t>
      </w:r>
      <w:proofErr w:type="spellEnd"/>
      <w:r w:rsidRPr="00CC3DB8">
        <w:t>, T.S.S. (2011).</w:t>
      </w:r>
      <w:r w:rsidRPr="00CC3DB8">
        <w:rPr>
          <w:b/>
          <w:bCs/>
        </w:rPr>
        <w:t xml:space="preserve"> </w:t>
      </w:r>
      <w:r w:rsidRPr="00CC3DB8">
        <w:rPr>
          <w:bCs/>
        </w:rPr>
        <w:t xml:space="preserve">Marital Issues in Elderly Sexuality. </w:t>
      </w:r>
      <w:r w:rsidRPr="00CC3DB8">
        <w:t>Indian Journal of Geriatric Mental Health. Special Issue. 259-276.</w:t>
      </w:r>
    </w:p>
    <w:p w:rsidR="00CE61D9" w:rsidRPr="00CC3DB8" w:rsidRDefault="00CE61D9" w:rsidP="003D25A7">
      <w:pPr>
        <w:pStyle w:val="PlainText"/>
        <w:numPr>
          <w:ilvl w:val="0"/>
          <w:numId w:val="17"/>
        </w:numPr>
        <w:spacing w:before="0" w:beforeAutospacing="0" w:after="0" w:afterAutospacing="0" w:line="276" w:lineRule="auto"/>
        <w:ind w:left="1080" w:right="0" w:hanging="270"/>
        <w:rPr>
          <w:bCs/>
          <w:iCs/>
        </w:rPr>
      </w:pPr>
      <w:r w:rsidRPr="00CC3DB8">
        <w:t>Kanchan, A., Khan, N.A., Raman R. (2011).</w:t>
      </w:r>
      <w:r w:rsidRPr="00CC3DB8">
        <w:rPr>
          <w:b/>
          <w:bCs/>
        </w:rPr>
        <w:t xml:space="preserve"> </w:t>
      </w:r>
      <w:r w:rsidRPr="00CC3DB8">
        <w:rPr>
          <w:bCs/>
        </w:rPr>
        <w:t xml:space="preserve">Marital Life of Parents with Disabled Child. </w:t>
      </w:r>
      <w:r w:rsidRPr="00CC3DB8">
        <w:t>Indian Journal of Private Psychiatry. Special Issue.92-101.</w:t>
      </w:r>
    </w:p>
    <w:p w:rsidR="00CE61D9" w:rsidRPr="00CC3DB8" w:rsidRDefault="00CE61D9" w:rsidP="003D25A7">
      <w:pPr>
        <w:pStyle w:val="PlainText"/>
        <w:numPr>
          <w:ilvl w:val="0"/>
          <w:numId w:val="17"/>
        </w:numPr>
        <w:spacing w:before="0" w:beforeAutospacing="0" w:after="0" w:afterAutospacing="0" w:line="276" w:lineRule="auto"/>
        <w:ind w:left="1080" w:right="0" w:hanging="270"/>
        <w:rPr>
          <w:bCs/>
          <w:iCs/>
        </w:rPr>
      </w:pPr>
      <w:r w:rsidRPr="00CC3DB8">
        <w:t xml:space="preserve">Khan, N.A., Kanchan, A., </w:t>
      </w:r>
      <w:proofErr w:type="spellStart"/>
      <w:r w:rsidRPr="00CC3DB8">
        <w:t>Manickam</w:t>
      </w:r>
      <w:proofErr w:type="spellEnd"/>
      <w:r w:rsidRPr="00CC3DB8">
        <w:t>, L.S.S (2011).</w:t>
      </w:r>
      <w:r w:rsidRPr="00CC3DB8">
        <w:rPr>
          <w:b/>
          <w:bCs/>
        </w:rPr>
        <w:t xml:space="preserve"> </w:t>
      </w:r>
      <w:r w:rsidRPr="00CC3DB8">
        <w:rPr>
          <w:bCs/>
        </w:rPr>
        <w:t xml:space="preserve">Psychosocial Issues in Elderly Sexuality. </w:t>
      </w:r>
      <w:r w:rsidRPr="00CC3DB8">
        <w:t>Indian Journal of Geriatric Mental Health. Special Issue. 213-227.</w:t>
      </w:r>
    </w:p>
    <w:p w:rsidR="00CE61D9" w:rsidRPr="00EF7147" w:rsidRDefault="00CE61D9" w:rsidP="003D25A7">
      <w:pPr>
        <w:pStyle w:val="PlainText"/>
        <w:numPr>
          <w:ilvl w:val="0"/>
          <w:numId w:val="17"/>
        </w:numPr>
        <w:spacing w:before="0" w:beforeAutospacing="0" w:after="0" w:afterAutospacing="0" w:line="276" w:lineRule="auto"/>
        <w:ind w:left="1080" w:right="0" w:hanging="270"/>
        <w:rPr>
          <w:bCs/>
          <w:iCs/>
        </w:rPr>
      </w:pPr>
      <w:r w:rsidRPr="00CC3DB8">
        <w:t xml:space="preserve">Khan, N.A., Kanchan, A., </w:t>
      </w:r>
      <w:proofErr w:type="spellStart"/>
      <w:r w:rsidRPr="00CC3DB8">
        <w:t>Rao</w:t>
      </w:r>
      <w:proofErr w:type="spellEnd"/>
      <w:r w:rsidRPr="00CC3DB8">
        <w:t xml:space="preserve"> T.S.S (2011).</w:t>
      </w:r>
      <w:r w:rsidRPr="00CC3DB8">
        <w:rPr>
          <w:b/>
          <w:bCs/>
        </w:rPr>
        <w:t xml:space="preserve"> </w:t>
      </w:r>
      <w:r w:rsidRPr="00CC3DB8">
        <w:rPr>
          <w:bCs/>
        </w:rPr>
        <w:t xml:space="preserve">Marital Status and Subjective well Being </w:t>
      </w:r>
      <w:proofErr w:type="gramStart"/>
      <w:r w:rsidRPr="00CC3DB8">
        <w:rPr>
          <w:bCs/>
        </w:rPr>
        <w:t>Across</w:t>
      </w:r>
      <w:proofErr w:type="gramEnd"/>
      <w:r w:rsidRPr="00CC3DB8">
        <w:rPr>
          <w:bCs/>
        </w:rPr>
        <w:t xml:space="preserve"> Cultures. </w:t>
      </w:r>
      <w:r w:rsidRPr="00CC3DB8">
        <w:t>Indian Journal of Private Psychiatry. Special Issue. 66-75.</w:t>
      </w:r>
    </w:p>
    <w:p w:rsidR="00EF7147" w:rsidRPr="00CC3DB8" w:rsidRDefault="00EF7147" w:rsidP="00EF7147">
      <w:pPr>
        <w:pStyle w:val="PlainText"/>
        <w:spacing w:before="0" w:beforeAutospacing="0" w:after="0" w:afterAutospacing="0" w:line="276" w:lineRule="auto"/>
        <w:ind w:left="1080" w:right="0"/>
        <w:rPr>
          <w:bCs/>
          <w:iCs/>
        </w:rPr>
      </w:pPr>
    </w:p>
    <w:p w:rsidR="00916724" w:rsidRPr="00CC3DB8" w:rsidRDefault="00F30494" w:rsidP="003D25A7">
      <w:pPr>
        <w:pStyle w:val="ListParagraph"/>
        <w:numPr>
          <w:ilvl w:val="0"/>
          <w:numId w:val="4"/>
        </w:numPr>
        <w:tabs>
          <w:tab w:val="left" w:pos="810"/>
          <w:tab w:val="left" w:pos="1980"/>
        </w:tabs>
        <w:ind w:hanging="1710"/>
        <w:jc w:val="both"/>
        <w:rPr>
          <w:rFonts w:ascii="Times New Roman" w:hAnsi="Times New Roman" w:cs="Times New Roman"/>
          <w:b/>
          <w:sz w:val="24"/>
          <w:szCs w:val="24"/>
        </w:rPr>
      </w:pPr>
      <w:r w:rsidRPr="00CC3DB8">
        <w:rPr>
          <w:rFonts w:ascii="Times New Roman" w:hAnsi="Times New Roman" w:cs="Times New Roman"/>
          <w:b/>
          <w:sz w:val="24"/>
          <w:szCs w:val="24"/>
        </w:rPr>
        <w:t>Papers Published in</w:t>
      </w:r>
      <w:r w:rsidR="00CE61D9" w:rsidRPr="00CC3DB8">
        <w:rPr>
          <w:rFonts w:ascii="Times New Roman" w:hAnsi="Times New Roman" w:cs="Times New Roman"/>
          <w:b/>
          <w:sz w:val="24"/>
          <w:szCs w:val="24"/>
        </w:rPr>
        <w:t xml:space="preserve"> Conference/Seminar Proceedings </w:t>
      </w:r>
    </w:p>
    <w:p w:rsidR="00C86D74" w:rsidRPr="00CC3DB8" w:rsidRDefault="00C86D74" w:rsidP="003D25A7">
      <w:pPr>
        <w:pStyle w:val="ListParagraph"/>
        <w:numPr>
          <w:ilvl w:val="0"/>
          <w:numId w:val="15"/>
        </w:numPr>
        <w:spacing w:after="0" w:line="360" w:lineRule="auto"/>
        <w:ind w:left="1080" w:hanging="270"/>
        <w:jc w:val="both"/>
        <w:rPr>
          <w:rFonts w:ascii="Times New Roman" w:hAnsi="Times New Roman" w:cs="Times New Roman"/>
          <w:sz w:val="24"/>
          <w:szCs w:val="24"/>
        </w:rPr>
      </w:pPr>
      <w:proofErr w:type="spellStart"/>
      <w:r w:rsidRPr="00CC3DB8">
        <w:rPr>
          <w:rFonts w:ascii="Times New Roman" w:hAnsi="Times New Roman" w:cs="Times New Roman"/>
          <w:iCs/>
          <w:sz w:val="24"/>
          <w:szCs w:val="24"/>
        </w:rPr>
        <w:t>Venkatesan</w:t>
      </w:r>
      <w:proofErr w:type="spellEnd"/>
      <w:r w:rsidRPr="00CC3DB8">
        <w:rPr>
          <w:rFonts w:ascii="Times New Roman" w:hAnsi="Times New Roman" w:cs="Times New Roman"/>
          <w:iCs/>
          <w:sz w:val="24"/>
          <w:szCs w:val="24"/>
        </w:rPr>
        <w:t>, S. (2011, June).  Cognitive sciences: Psychological avenues and prospects. I</w:t>
      </w:r>
      <w:r w:rsidRPr="00CC3DB8">
        <w:rPr>
          <w:rFonts w:ascii="Times New Roman" w:hAnsi="Times New Roman" w:cs="Times New Roman"/>
          <w:bCs/>
          <w:iCs/>
          <w:sz w:val="24"/>
          <w:szCs w:val="24"/>
        </w:rPr>
        <w:t xml:space="preserve">n Proceedings of </w:t>
      </w:r>
      <w:r w:rsidRPr="00CC3DB8">
        <w:rPr>
          <w:rFonts w:ascii="Times New Roman" w:hAnsi="Times New Roman" w:cs="Times New Roman"/>
          <w:iCs/>
          <w:sz w:val="24"/>
          <w:szCs w:val="24"/>
        </w:rPr>
        <w:t xml:space="preserve">National Symposium on </w:t>
      </w:r>
      <w:proofErr w:type="gramStart"/>
      <w:r w:rsidRPr="00CC3DB8">
        <w:rPr>
          <w:rFonts w:ascii="Times New Roman" w:hAnsi="Times New Roman" w:cs="Times New Roman"/>
          <w:iCs/>
          <w:sz w:val="24"/>
          <w:szCs w:val="24"/>
        </w:rPr>
        <w:t>Exploring</w:t>
      </w:r>
      <w:proofErr w:type="gramEnd"/>
      <w:r w:rsidRPr="00CC3DB8">
        <w:rPr>
          <w:rFonts w:ascii="Times New Roman" w:hAnsi="Times New Roman" w:cs="Times New Roman"/>
          <w:iCs/>
          <w:sz w:val="24"/>
          <w:szCs w:val="24"/>
        </w:rPr>
        <w:t xml:space="preserve"> areas of Research in Cognitive Sciences. Mysore: </w:t>
      </w:r>
      <w:r w:rsidRPr="00CC3DB8">
        <w:rPr>
          <w:rFonts w:ascii="Times New Roman" w:hAnsi="Times New Roman" w:cs="Times New Roman"/>
          <w:sz w:val="24"/>
          <w:szCs w:val="24"/>
        </w:rPr>
        <w:t xml:space="preserve">All India Institute of Speech and Hearing. 12.    </w:t>
      </w:r>
    </w:p>
    <w:p w:rsidR="00C86D74" w:rsidRPr="00CC3DB8" w:rsidRDefault="00C86D74" w:rsidP="003D25A7">
      <w:pPr>
        <w:pStyle w:val="ListParagraph"/>
        <w:numPr>
          <w:ilvl w:val="0"/>
          <w:numId w:val="15"/>
        </w:numPr>
        <w:spacing w:after="0" w:line="360" w:lineRule="auto"/>
        <w:ind w:left="1080" w:hanging="270"/>
        <w:jc w:val="both"/>
        <w:rPr>
          <w:rFonts w:ascii="Times New Roman" w:hAnsi="Times New Roman" w:cs="Times New Roman"/>
          <w:sz w:val="24"/>
          <w:szCs w:val="24"/>
        </w:rPr>
      </w:pPr>
      <w:proofErr w:type="spellStart"/>
      <w:r w:rsidRPr="00CC3DB8">
        <w:rPr>
          <w:rFonts w:ascii="Times New Roman" w:hAnsi="Times New Roman" w:cs="Times New Roman"/>
          <w:iCs/>
          <w:sz w:val="24"/>
          <w:szCs w:val="24"/>
        </w:rPr>
        <w:t>Venkatesan</w:t>
      </w:r>
      <w:proofErr w:type="spellEnd"/>
      <w:r w:rsidRPr="00CC3DB8">
        <w:rPr>
          <w:rFonts w:ascii="Times New Roman" w:hAnsi="Times New Roman" w:cs="Times New Roman"/>
          <w:iCs/>
          <w:sz w:val="24"/>
          <w:szCs w:val="24"/>
        </w:rPr>
        <w:t>, S. (2011, December). Disability rights and laws: Need for relook. I</w:t>
      </w:r>
      <w:r w:rsidRPr="00CC3DB8">
        <w:rPr>
          <w:rFonts w:ascii="Times New Roman" w:hAnsi="Times New Roman" w:cs="Times New Roman"/>
          <w:bCs/>
          <w:iCs/>
          <w:sz w:val="24"/>
          <w:szCs w:val="24"/>
        </w:rPr>
        <w:t>n Proceedings of</w:t>
      </w:r>
      <w:r w:rsidRPr="00CC3DB8">
        <w:rPr>
          <w:rFonts w:ascii="Times New Roman" w:hAnsi="Times New Roman" w:cs="Times New Roman"/>
          <w:iCs/>
          <w:sz w:val="24"/>
          <w:szCs w:val="24"/>
        </w:rPr>
        <w:t xml:space="preserve"> National Seminar on Rights and Acts for Persons with Disability. Mysore: </w:t>
      </w:r>
      <w:r w:rsidRPr="00CC3DB8">
        <w:rPr>
          <w:rFonts w:ascii="Times New Roman" w:hAnsi="Times New Roman" w:cs="Times New Roman"/>
          <w:sz w:val="24"/>
          <w:szCs w:val="24"/>
        </w:rPr>
        <w:t xml:space="preserve">All India Institute of Speech and Hearing. 8.   </w:t>
      </w:r>
    </w:p>
    <w:p w:rsidR="00A82512" w:rsidRPr="00A82512" w:rsidRDefault="00C86D74" w:rsidP="003D25A7">
      <w:pPr>
        <w:pStyle w:val="ListParagraph"/>
        <w:numPr>
          <w:ilvl w:val="0"/>
          <w:numId w:val="15"/>
        </w:numPr>
        <w:spacing w:after="0" w:line="360" w:lineRule="auto"/>
        <w:ind w:left="1080" w:hanging="270"/>
        <w:jc w:val="both"/>
        <w:rPr>
          <w:rFonts w:ascii="Times New Roman" w:hAnsi="Times New Roman" w:cs="Times New Roman"/>
          <w:sz w:val="24"/>
          <w:szCs w:val="24"/>
        </w:rPr>
      </w:pPr>
      <w:proofErr w:type="spellStart"/>
      <w:r w:rsidRPr="00CC3DB8">
        <w:rPr>
          <w:rFonts w:ascii="Times New Roman" w:hAnsi="Times New Roman" w:cs="Times New Roman"/>
          <w:iCs/>
          <w:sz w:val="24"/>
          <w:szCs w:val="24"/>
        </w:rPr>
        <w:lastRenderedPageBreak/>
        <w:t>Venkatesan</w:t>
      </w:r>
      <w:proofErr w:type="spellEnd"/>
      <w:r w:rsidRPr="00CC3DB8">
        <w:rPr>
          <w:rFonts w:ascii="Times New Roman" w:hAnsi="Times New Roman" w:cs="Times New Roman"/>
          <w:iCs/>
          <w:sz w:val="24"/>
          <w:szCs w:val="24"/>
        </w:rPr>
        <w:t xml:space="preserve">, S. (2011, February). Inclusive education for children with mental retardation: </w:t>
      </w:r>
      <w:proofErr w:type="gramStart"/>
      <w:r w:rsidRPr="00CC3DB8">
        <w:rPr>
          <w:rFonts w:ascii="Times New Roman" w:hAnsi="Times New Roman" w:cs="Times New Roman"/>
          <w:iCs/>
          <w:sz w:val="24"/>
          <w:szCs w:val="24"/>
        </w:rPr>
        <w:t>An introspection</w:t>
      </w:r>
      <w:proofErr w:type="gramEnd"/>
      <w:r w:rsidRPr="00CC3DB8">
        <w:rPr>
          <w:rFonts w:ascii="Times New Roman" w:hAnsi="Times New Roman" w:cs="Times New Roman"/>
          <w:iCs/>
          <w:sz w:val="24"/>
          <w:szCs w:val="24"/>
        </w:rPr>
        <w:t>. In</w:t>
      </w:r>
      <w:r w:rsidRPr="00CC3DB8">
        <w:rPr>
          <w:rFonts w:ascii="Times New Roman" w:hAnsi="Times New Roman" w:cs="Times New Roman"/>
          <w:bCs/>
          <w:iCs/>
          <w:sz w:val="24"/>
          <w:szCs w:val="24"/>
        </w:rPr>
        <w:t xml:space="preserve"> Proceedings of </w:t>
      </w:r>
      <w:r w:rsidRPr="00CC3DB8">
        <w:rPr>
          <w:rFonts w:ascii="Times New Roman" w:hAnsi="Times New Roman" w:cs="Times New Roman"/>
          <w:iCs/>
          <w:sz w:val="24"/>
          <w:szCs w:val="24"/>
        </w:rPr>
        <w:t xml:space="preserve">National Seminar on Mental Retardation. </w:t>
      </w:r>
      <w:proofErr w:type="spellStart"/>
      <w:r w:rsidRPr="00CC3DB8">
        <w:rPr>
          <w:rFonts w:ascii="Times New Roman" w:hAnsi="Times New Roman" w:cs="Times New Roman"/>
          <w:iCs/>
          <w:sz w:val="24"/>
          <w:szCs w:val="24"/>
        </w:rPr>
        <w:t>Kovai</w:t>
      </w:r>
      <w:proofErr w:type="spellEnd"/>
      <w:r w:rsidRPr="00CC3DB8">
        <w:rPr>
          <w:rFonts w:ascii="Times New Roman" w:hAnsi="Times New Roman" w:cs="Times New Roman"/>
          <w:iCs/>
          <w:sz w:val="24"/>
          <w:szCs w:val="24"/>
        </w:rPr>
        <w:t xml:space="preserve">, TN: </w:t>
      </w:r>
      <w:r w:rsidRPr="00CC3DB8">
        <w:rPr>
          <w:rFonts w:ascii="Times New Roman" w:hAnsi="Times New Roman" w:cs="Times New Roman"/>
          <w:iCs/>
          <w:sz w:val="24"/>
          <w:szCs w:val="24"/>
          <w:lang w:val="it-IT"/>
        </w:rPr>
        <w:t>Ramakrishna Mission Vivekananda University. 441</w:t>
      </w:r>
    </w:p>
    <w:p w:rsidR="00C86D74" w:rsidRPr="00CC3DB8" w:rsidRDefault="00C86D74" w:rsidP="003D25A7">
      <w:pPr>
        <w:pStyle w:val="ListParagraph"/>
        <w:numPr>
          <w:ilvl w:val="0"/>
          <w:numId w:val="15"/>
        </w:numPr>
        <w:spacing w:after="0" w:line="360" w:lineRule="auto"/>
        <w:ind w:left="1080" w:hanging="270"/>
        <w:jc w:val="both"/>
        <w:rPr>
          <w:rFonts w:ascii="Times New Roman" w:hAnsi="Times New Roman" w:cs="Times New Roman"/>
          <w:sz w:val="24"/>
          <w:szCs w:val="24"/>
        </w:rPr>
      </w:pPr>
      <w:proofErr w:type="spellStart"/>
      <w:r w:rsidRPr="00CC3DB8">
        <w:rPr>
          <w:rFonts w:ascii="Times New Roman" w:hAnsi="Times New Roman" w:cs="Times New Roman"/>
          <w:iCs/>
          <w:sz w:val="24"/>
          <w:szCs w:val="24"/>
        </w:rPr>
        <w:t>Venkatesan</w:t>
      </w:r>
      <w:proofErr w:type="spellEnd"/>
      <w:r w:rsidRPr="00CC3DB8">
        <w:rPr>
          <w:rFonts w:ascii="Times New Roman" w:hAnsi="Times New Roman" w:cs="Times New Roman"/>
          <w:iCs/>
          <w:sz w:val="24"/>
          <w:szCs w:val="24"/>
        </w:rPr>
        <w:t>, S. (2011, August). Intervention for individuals with central auditory processing disorders: A psychological perspective’. In</w:t>
      </w:r>
      <w:r w:rsidRPr="00CC3DB8">
        <w:rPr>
          <w:rFonts w:ascii="Times New Roman" w:hAnsi="Times New Roman" w:cs="Times New Roman"/>
          <w:bCs/>
          <w:iCs/>
          <w:sz w:val="24"/>
          <w:szCs w:val="24"/>
        </w:rPr>
        <w:t xml:space="preserve"> Proceedings of </w:t>
      </w:r>
      <w:r w:rsidRPr="00CC3DB8">
        <w:rPr>
          <w:rFonts w:ascii="Times New Roman" w:hAnsi="Times New Roman" w:cs="Times New Roman"/>
          <w:iCs/>
          <w:sz w:val="24"/>
          <w:szCs w:val="24"/>
        </w:rPr>
        <w:t xml:space="preserve">National Symposium on Central Auditory Processing Disorder. Mysore: </w:t>
      </w:r>
      <w:r w:rsidRPr="00CC3DB8">
        <w:rPr>
          <w:rFonts w:ascii="Times New Roman" w:hAnsi="Times New Roman" w:cs="Times New Roman"/>
          <w:sz w:val="24"/>
          <w:szCs w:val="24"/>
        </w:rPr>
        <w:t xml:space="preserve">All India Institute of Speech and Hearing. 12.   </w:t>
      </w:r>
    </w:p>
    <w:p w:rsidR="00C86D74" w:rsidRPr="00CC3DB8" w:rsidRDefault="00C86D74" w:rsidP="003D25A7">
      <w:pPr>
        <w:pStyle w:val="ListParagraph"/>
        <w:numPr>
          <w:ilvl w:val="0"/>
          <w:numId w:val="15"/>
        </w:numPr>
        <w:spacing w:after="0" w:line="360" w:lineRule="auto"/>
        <w:ind w:left="1080" w:hanging="270"/>
        <w:jc w:val="both"/>
        <w:rPr>
          <w:rFonts w:ascii="Times New Roman" w:hAnsi="Times New Roman" w:cs="Times New Roman"/>
          <w:iCs/>
          <w:sz w:val="24"/>
          <w:szCs w:val="24"/>
        </w:rPr>
      </w:pPr>
      <w:proofErr w:type="spellStart"/>
      <w:r w:rsidRPr="00CC3DB8">
        <w:rPr>
          <w:rFonts w:ascii="Times New Roman" w:hAnsi="Times New Roman" w:cs="Times New Roman"/>
          <w:iCs/>
          <w:sz w:val="24"/>
          <w:szCs w:val="24"/>
        </w:rPr>
        <w:t>Venkatesan</w:t>
      </w:r>
      <w:proofErr w:type="spellEnd"/>
      <w:r w:rsidRPr="00CC3DB8">
        <w:rPr>
          <w:rFonts w:ascii="Times New Roman" w:hAnsi="Times New Roman" w:cs="Times New Roman"/>
          <w:iCs/>
          <w:sz w:val="24"/>
          <w:szCs w:val="24"/>
        </w:rPr>
        <w:t>, S. (2011, March). Positive psychology-A road to well-being. I</w:t>
      </w:r>
      <w:r w:rsidRPr="00CC3DB8">
        <w:rPr>
          <w:rFonts w:ascii="Times New Roman" w:hAnsi="Times New Roman" w:cs="Times New Roman"/>
          <w:bCs/>
          <w:iCs/>
          <w:sz w:val="24"/>
          <w:szCs w:val="24"/>
        </w:rPr>
        <w:t xml:space="preserve">n Proceedings of Seminar on </w:t>
      </w:r>
      <w:r w:rsidRPr="00CC3DB8">
        <w:rPr>
          <w:rFonts w:ascii="Times New Roman" w:hAnsi="Times New Roman" w:cs="Times New Roman"/>
          <w:iCs/>
          <w:sz w:val="24"/>
          <w:szCs w:val="24"/>
        </w:rPr>
        <w:t xml:space="preserve">Positive Psychology. Mysore; Department of Psychology, SBRRR </w:t>
      </w:r>
      <w:proofErr w:type="spellStart"/>
      <w:r w:rsidRPr="00CC3DB8">
        <w:rPr>
          <w:rFonts w:ascii="Times New Roman" w:hAnsi="Times New Roman" w:cs="Times New Roman"/>
          <w:iCs/>
          <w:sz w:val="24"/>
          <w:szCs w:val="24"/>
        </w:rPr>
        <w:t>Mahajana</w:t>
      </w:r>
      <w:proofErr w:type="spellEnd"/>
      <w:r w:rsidRPr="00CC3DB8">
        <w:rPr>
          <w:rFonts w:ascii="Times New Roman" w:hAnsi="Times New Roman" w:cs="Times New Roman"/>
          <w:iCs/>
          <w:sz w:val="24"/>
          <w:szCs w:val="24"/>
        </w:rPr>
        <w:t xml:space="preserve"> First Grade College. 18.</w:t>
      </w:r>
    </w:p>
    <w:p w:rsidR="00C86D74" w:rsidRDefault="00C86D74" w:rsidP="003D25A7">
      <w:pPr>
        <w:pStyle w:val="ListParagraph"/>
        <w:numPr>
          <w:ilvl w:val="0"/>
          <w:numId w:val="15"/>
        </w:numPr>
        <w:spacing w:after="0" w:line="360" w:lineRule="auto"/>
        <w:ind w:left="1080" w:hanging="270"/>
        <w:jc w:val="both"/>
        <w:rPr>
          <w:rFonts w:ascii="Times New Roman" w:hAnsi="Times New Roman" w:cs="Times New Roman"/>
        </w:rPr>
      </w:pPr>
      <w:proofErr w:type="spellStart"/>
      <w:r w:rsidRPr="00CC3DB8">
        <w:rPr>
          <w:rFonts w:ascii="Times New Roman" w:hAnsi="Times New Roman" w:cs="Times New Roman"/>
          <w:iCs/>
          <w:sz w:val="24"/>
          <w:szCs w:val="24"/>
        </w:rPr>
        <w:t>Venkatesan</w:t>
      </w:r>
      <w:proofErr w:type="spellEnd"/>
      <w:r w:rsidRPr="00CC3DB8">
        <w:rPr>
          <w:rFonts w:ascii="Times New Roman" w:hAnsi="Times New Roman" w:cs="Times New Roman"/>
          <w:iCs/>
          <w:sz w:val="24"/>
          <w:szCs w:val="24"/>
        </w:rPr>
        <w:t>, S. (2011, November). Psychological aspects of stroke. In</w:t>
      </w:r>
      <w:r w:rsidRPr="00CC3DB8">
        <w:rPr>
          <w:rFonts w:ascii="Times New Roman" w:hAnsi="Times New Roman" w:cs="Times New Roman"/>
          <w:bCs/>
          <w:iCs/>
          <w:sz w:val="24"/>
          <w:szCs w:val="24"/>
        </w:rPr>
        <w:t xml:space="preserve"> Proceedings of</w:t>
      </w:r>
      <w:r w:rsidRPr="00CC3DB8">
        <w:rPr>
          <w:rFonts w:ascii="Times New Roman" w:hAnsi="Times New Roman" w:cs="Times New Roman"/>
          <w:iCs/>
          <w:sz w:val="24"/>
          <w:szCs w:val="24"/>
        </w:rPr>
        <w:t xml:space="preserve"> National Seminar on Stroke. Mysore: </w:t>
      </w:r>
      <w:r w:rsidRPr="00CC3DB8">
        <w:rPr>
          <w:rFonts w:ascii="Times New Roman" w:hAnsi="Times New Roman" w:cs="Times New Roman"/>
          <w:sz w:val="24"/>
          <w:szCs w:val="24"/>
        </w:rPr>
        <w:t>All India Institute of Speech and Hearing. 34.</w:t>
      </w:r>
      <w:r w:rsidRPr="00055752">
        <w:rPr>
          <w:rFonts w:ascii="Times New Roman" w:hAnsi="Times New Roman" w:cs="Times New Roman"/>
        </w:rPr>
        <w:t xml:space="preserve">   </w:t>
      </w:r>
    </w:p>
    <w:p w:rsidR="003C2C79" w:rsidRPr="00055752" w:rsidRDefault="003C2C79" w:rsidP="003D25A7">
      <w:pPr>
        <w:pStyle w:val="ListParagraph"/>
        <w:spacing w:after="0" w:line="360" w:lineRule="auto"/>
        <w:ind w:left="1080" w:hanging="270"/>
        <w:jc w:val="both"/>
        <w:rPr>
          <w:rFonts w:ascii="Times New Roman" w:hAnsi="Times New Roman" w:cs="Times New Roman"/>
        </w:rPr>
      </w:pPr>
    </w:p>
    <w:p w:rsidR="00916724" w:rsidRPr="003D25A7" w:rsidRDefault="00F30494" w:rsidP="003D25A7">
      <w:pPr>
        <w:pStyle w:val="ListParagraph"/>
        <w:numPr>
          <w:ilvl w:val="0"/>
          <w:numId w:val="19"/>
        </w:numPr>
        <w:tabs>
          <w:tab w:val="left" w:pos="450"/>
          <w:tab w:val="left" w:pos="1980"/>
        </w:tabs>
        <w:ind w:hanging="1620"/>
        <w:jc w:val="both"/>
        <w:rPr>
          <w:rFonts w:ascii="Times New Roman" w:hAnsi="Times New Roman" w:cs="Times New Roman"/>
          <w:b/>
          <w:sz w:val="24"/>
          <w:szCs w:val="24"/>
        </w:rPr>
      </w:pPr>
      <w:r w:rsidRPr="003D25A7">
        <w:rPr>
          <w:rFonts w:ascii="Times New Roman" w:hAnsi="Times New Roman" w:cs="Times New Roman"/>
          <w:b/>
          <w:sz w:val="24"/>
          <w:szCs w:val="24"/>
        </w:rPr>
        <w:t>Research Paper in Press</w:t>
      </w:r>
      <w:r w:rsidR="00CE61D9" w:rsidRPr="003D25A7">
        <w:rPr>
          <w:rFonts w:ascii="Times New Roman" w:hAnsi="Times New Roman" w:cs="Times New Roman"/>
          <w:b/>
          <w:sz w:val="24"/>
          <w:szCs w:val="24"/>
        </w:rPr>
        <w:t xml:space="preserve"> – NIL</w:t>
      </w:r>
    </w:p>
    <w:p w:rsidR="00F30494" w:rsidRPr="00CE61D9" w:rsidRDefault="00F30494" w:rsidP="003D25A7">
      <w:pPr>
        <w:pStyle w:val="ListParagraph"/>
        <w:numPr>
          <w:ilvl w:val="0"/>
          <w:numId w:val="19"/>
        </w:numPr>
        <w:tabs>
          <w:tab w:val="left" w:pos="450"/>
          <w:tab w:val="left" w:pos="1980"/>
        </w:tabs>
        <w:ind w:hanging="1620"/>
        <w:jc w:val="both"/>
        <w:rPr>
          <w:rFonts w:ascii="Times New Roman" w:hAnsi="Times New Roman" w:cs="Times New Roman"/>
          <w:b/>
          <w:sz w:val="24"/>
          <w:szCs w:val="24"/>
        </w:rPr>
      </w:pPr>
      <w:r w:rsidRPr="00CE61D9">
        <w:rPr>
          <w:rFonts w:ascii="Times New Roman" w:hAnsi="Times New Roman" w:cs="Times New Roman"/>
          <w:b/>
          <w:sz w:val="24"/>
          <w:szCs w:val="24"/>
        </w:rPr>
        <w:t>Books Published</w:t>
      </w:r>
    </w:p>
    <w:p w:rsidR="00CE61D9" w:rsidRPr="00CC3DB8" w:rsidRDefault="00CE61D9" w:rsidP="003D25A7">
      <w:pPr>
        <w:pStyle w:val="PlainText"/>
        <w:numPr>
          <w:ilvl w:val="0"/>
          <w:numId w:val="11"/>
        </w:numPr>
        <w:spacing w:before="0" w:beforeAutospacing="0" w:after="0" w:afterAutospacing="0" w:line="360" w:lineRule="auto"/>
        <w:ind w:left="900" w:right="0" w:hanging="270"/>
      </w:pPr>
      <w:proofErr w:type="spellStart"/>
      <w:r w:rsidRPr="00CC3DB8">
        <w:t>Venkatesan</w:t>
      </w:r>
      <w:proofErr w:type="spellEnd"/>
      <w:r w:rsidRPr="00CC3DB8">
        <w:t xml:space="preserve">, S. (2011). Functional Assessment Battery: </w:t>
      </w:r>
      <w:proofErr w:type="spellStart"/>
      <w:r w:rsidRPr="00CC3DB8">
        <w:t>Idiometric</w:t>
      </w:r>
      <w:proofErr w:type="spellEnd"/>
      <w:r w:rsidRPr="00CC3DB8">
        <w:t xml:space="preserve"> Analysis of </w:t>
      </w:r>
      <w:proofErr w:type="spellStart"/>
      <w:r w:rsidRPr="00CC3DB8">
        <w:t>Neuropschological</w:t>
      </w:r>
      <w:proofErr w:type="spellEnd"/>
      <w:r w:rsidRPr="00CC3DB8">
        <w:t xml:space="preserve"> Functions in Adults with Mental Retardation. Bangalore: </w:t>
      </w:r>
      <w:proofErr w:type="spellStart"/>
      <w:r w:rsidRPr="00CC3DB8">
        <w:t>Psychotronics</w:t>
      </w:r>
      <w:proofErr w:type="spellEnd"/>
      <w:r w:rsidRPr="00CC3DB8">
        <w:t>.</w:t>
      </w:r>
    </w:p>
    <w:p w:rsidR="00CE61D9" w:rsidRPr="00CC3DB8" w:rsidRDefault="00CE61D9" w:rsidP="003D25A7">
      <w:pPr>
        <w:pStyle w:val="PlainText"/>
        <w:numPr>
          <w:ilvl w:val="0"/>
          <w:numId w:val="11"/>
        </w:numPr>
        <w:spacing w:before="0" w:beforeAutospacing="0" w:after="0" w:afterAutospacing="0" w:line="360" w:lineRule="auto"/>
        <w:ind w:left="900" w:right="0" w:hanging="270"/>
      </w:pPr>
      <w:proofErr w:type="spellStart"/>
      <w:r w:rsidRPr="00CC3DB8">
        <w:t>Karimi</w:t>
      </w:r>
      <w:proofErr w:type="spellEnd"/>
      <w:r w:rsidRPr="00CC3DB8">
        <w:t xml:space="preserve">, A., and </w:t>
      </w:r>
      <w:proofErr w:type="spellStart"/>
      <w:r w:rsidRPr="00CC3DB8">
        <w:t>Venkatesan</w:t>
      </w:r>
      <w:proofErr w:type="spellEnd"/>
      <w:r w:rsidRPr="00CC3DB8">
        <w:t xml:space="preserve">, S. (2011). Mathematics Anxiety Scale-Indian Version. Bangalore: </w:t>
      </w:r>
      <w:proofErr w:type="spellStart"/>
      <w:r w:rsidRPr="00CC3DB8">
        <w:t>Psychotronics</w:t>
      </w:r>
      <w:proofErr w:type="spellEnd"/>
      <w:r w:rsidRPr="00CC3DB8">
        <w:t xml:space="preserve"> </w:t>
      </w:r>
    </w:p>
    <w:p w:rsidR="00CE61D9" w:rsidRPr="00CC3DB8" w:rsidRDefault="00CE61D9" w:rsidP="003D25A7">
      <w:pPr>
        <w:pStyle w:val="PlainText"/>
        <w:numPr>
          <w:ilvl w:val="0"/>
          <w:numId w:val="11"/>
        </w:numPr>
        <w:spacing w:before="0" w:beforeAutospacing="0" w:after="0" w:afterAutospacing="0" w:line="360" w:lineRule="auto"/>
        <w:ind w:left="900" w:right="0" w:hanging="270"/>
      </w:pPr>
      <w:proofErr w:type="spellStart"/>
      <w:r w:rsidRPr="00CC3DB8">
        <w:t>Venkatesan</w:t>
      </w:r>
      <w:proofErr w:type="spellEnd"/>
      <w:r w:rsidRPr="00CC3DB8">
        <w:t xml:space="preserve">, S. (2011). Knowledge </w:t>
      </w:r>
      <w:r w:rsidRPr="00CC3DB8">
        <w:rPr>
          <w:bCs/>
        </w:rPr>
        <w:t xml:space="preserve">&amp; Opinion Questionnaire on Rights, Immunities &amp; Privileges for Persons with Mental Retardation: Test Manual.  </w:t>
      </w:r>
      <w:r w:rsidRPr="00CC3DB8">
        <w:t xml:space="preserve">Bangalore: </w:t>
      </w:r>
      <w:proofErr w:type="spellStart"/>
      <w:r w:rsidRPr="00CC3DB8">
        <w:t>Psychotronics</w:t>
      </w:r>
      <w:proofErr w:type="spellEnd"/>
      <w:r w:rsidRPr="00CC3DB8">
        <w:t>.</w:t>
      </w:r>
    </w:p>
    <w:p w:rsidR="00EA1DAE" w:rsidRPr="003D25A7" w:rsidRDefault="00EA1DAE" w:rsidP="003D25A7">
      <w:pPr>
        <w:pStyle w:val="ListParagraph"/>
        <w:numPr>
          <w:ilvl w:val="0"/>
          <w:numId w:val="19"/>
        </w:numPr>
        <w:tabs>
          <w:tab w:val="left" w:pos="540"/>
          <w:tab w:val="left" w:pos="1980"/>
        </w:tabs>
        <w:ind w:hanging="1620"/>
        <w:jc w:val="both"/>
        <w:rPr>
          <w:rFonts w:ascii="Times New Roman" w:hAnsi="Times New Roman" w:cs="Times New Roman"/>
          <w:b/>
          <w:sz w:val="24"/>
          <w:szCs w:val="24"/>
        </w:rPr>
      </w:pPr>
      <w:r w:rsidRPr="003D25A7">
        <w:rPr>
          <w:rFonts w:ascii="Times New Roman" w:hAnsi="Times New Roman" w:cs="Times New Roman"/>
          <w:b/>
          <w:sz w:val="24"/>
          <w:szCs w:val="24"/>
        </w:rPr>
        <w:t>Books Chapters Published</w:t>
      </w:r>
      <w:r w:rsidR="00CE61D9" w:rsidRPr="003D25A7">
        <w:rPr>
          <w:rFonts w:ascii="Times New Roman" w:hAnsi="Times New Roman" w:cs="Times New Roman"/>
          <w:b/>
          <w:sz w:val="24"/>
          <w:szCs w:val="24"/>
        </w:rPr>
        <w:t xml:space="preserve"> - NIL</w:t>
      </w:r>
    </w:p>
    <w:p w:rsidR="006D41E9" w:rsidRPr="003D25A7" w:rsidRDefault="006D41E9" w:rsidP="003D25A7">
      <w:pPr>
        <w:pStyle w:val="ListParagraph"/>
        <w:numPr>
          <w:ilvl w:val="0"/>
          <w:numId w:val="19"/>
        </w:numPr>
        <w:tabs>
          <w:tab w:val="left" w:pos="540"/>
          <w:tab w:val="left" w:pos="1980"/>
        </w:tabs>
        <w:ind w:hanging="1620"/>
        <w:jc w:val="both"/>
        <w:rPr>
          <w:rFonts w:ascii="Times New Roman" w:hAnsi="Times New Roman" w:cs="Times New Roman"/>
          <w:b/>
          <w:sz w:val="24"/>
          <w:szCs w:val="24"/>
        </w:rPr>
      </w:pPr>
      <w:r w:rsidRPr="003D25A7">
        <w:rPr>
          <w:rFonts w:ascii="Times New Roman" w:hAnsi="Times New Roman" w:cs="Times New Roman"/>
          <w:b/>
          <w:sz w:val="24"/>
          <w:szCs w:val="24"/>
        </w:rPr>
        <w:t>Book in Press</w:t>
      </w:r>
      <w:r w:rsidR="00CE61D9" w:rsidRPr="003D25A7">
        <w:rPr>
          <w:rFonts w:ascii="Times New Roman" w:hAnsi="Times New Roman" w:cs="Times New Roman"/>
          <w:b/>
          <w:sz w:val="24"/>
          <w:szCs w:val="24"/>
        </w:rPr>
        <w:t xml:space="preserve"> - NIL</w:t>
      </w:r>
    </w:p>
    <w:p w:rsidR="006D41E9" w:rsidRPr="003D25A7" w:rsidRDefault="006D41E9" w:rsidP="003D25A7">
      <w:pPr>
        <w:pStyle w:val="ListParagraph"/>
        <w:numPr>
          <w:ilvl w:val="0"/>
          <w:numId w:val="19"/>
        </w:numPr>
        <w:tabs>
          <w:tab w:val="left" w:pos="540"/>
          <w:tab w:val="left" w:pos="1980"/>
        </w:tabs>
        <w:ind w:hanging="1620"/>
        <w:jc w:val="both"/>
        <w:rPr>
          <w:rFonts w:ascii="Times New Roman" w:hAnsi="Times New Roman" w:cs="Times New Roman"/>
          <w:b/>
          <w:sz w:val="24"/>
          <w:szCs w:val="24"/>
        </w:rPr>
      </w:pPr>
      <w:r w:rsidRPr="003D25A7">
        <w:rPr>
          <w:rFonts w:ascii="Times New Roman" w:hAnsi="Times New Roman" w:cs="Times New Roman"/>
          <w:b/>
          <w:sz w:val="24"/>
          <w:szCs w:val="24"/>
        </w:rPr>
        <w:t>Books/Seminar Proceedings Edited</w:t>
      </w:r>
      <w:r w:rsidR="00CE61D9" w:rsidRPr="003D25A7">
        <w:rPr>
          <w:rFonts w:ascii="Times New Roman" w:hAnsi="Times New Roman" w:cs="Times New Roman"/>
          <w:b/>
          <w:sz w:val="24"/>
          <w:szCs w:val="24"/>
        </w:rPr>
        <w:t xml:space="preserve"> </w:t>
      </w:r>
      <w:r w:rsidR="000B279A" w:rsidRPr="003D25A7">
        <w:rPr>
          <w:rFonts w:ascii="Times New Roman" w:hAnsi="Times New Roman" w:cs="Times New Roman"/>
          <w:b/>
          <w:sz w:val="24"/>
          <w:szCs w:val="24"/>
        </w:rPr>
        <w:t>–</w:t>
      </w:r>
      <w:r w:rsidR="00CE61D9" w:rsidRPr="003D25A7">
        <w:rPr>
          <w:rFonts w:ascii="Times New Roman" w:hAnsi="Times New Roman" w:cs="Times New Roman"/>
          <w:b/>
          <w:sz w:val="24"/>
          <w:szCs w:val="24"/>
        </w:rPr>
        <w:t xml:space="preserve"> NIL</w:t>
      </w:r>
    </w:p>
    <w:p w:rsidR="003C2C79" w:rsidRDefault="003C2C79"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3D25A7" w:rsidRDefault="003D25A7" w:rsidP="003C2C79">
      <w:pPr>
        <w:pStyle w:val="ListParagraph"/>
        <w:tabs>
          <w:tab w:val="left" w:pos="1620"/>
          <w:tab w:val="left" w:pos="1980"/>
        </w:tabs>
        <w:ind w:left="1980"/>
        <w:jc w:val="both"/>
        <w:rPr>
          <w:rFonts w:ascii="Times New Roman" w:hAnsi="Times New Roman" w:cs="Times New Roman"/>
          <w:b/>
          <w:sz w:val="24"/>
          <w:szCs w:val="24"/>
        </w:rPr>
      </w:pPr>
    </w:p>
    <w:p w:rsidR="006D41E9" w:rsidRPr="003A7D5D" w:rsidRDefault="006D41E9" w:rsidP="003D25A7">
      <w:pPr>
        <w:pStyle w:val="ListParagraph"/>
        <w:numPr>
          <w:ilvl w:val="0"/>
          <w:numId w:val="19"/>
        </w:numPr>
        <w:tabs>
          <w:tab w:val="left" w:pos="540"/>
          <w:tab w:val="left" w:pos="1620"/>
          <w:tab w:val="left" w:pos="1980"/>
        </w:tabs>
        <w:ind w:hanging="1620"/>
        <w:jc w:val="both"/>
        <w:rPr>
          <w:rFonts w:ascii="Times New Roman" w:hAnsi="Times New Roman" w:cs="Times New Roman"/>
          <w:b/>
          <w:sz w:val="24"/>
          <w:szCs w:val="24"/>
        </w:rPr>
      </w:pPr>
      <w:r w:rsidRPr="003A7D5D">
        <w:rPr>
          <w:rFonts w:ascii="Times New Roman" w:hAnsi="Times New Roman" w:cs="Times New Roman"/>
          <w:b/>
          <w:sz w:val="24"/>
          <w:szCs w:val="24"/>
        </w:rPr>
        <w:t>Scholarly Reviewing Activities</w:t>
      </w:r>
      <w:r w:rsidR="00CE61D9" w:rsidRPr="003A7D5D">
        <w:rPr>
          <w:rFonts w:ascii="Times New Roman" w:hAnsi="Times New Roman" w:cs="Times New Roman"/>
          <w:b/>
          <w:sz w:val="24"/>
          <w:szCs w:val="24"/>
        </w:rPr>
        <w:t xml:space="preserve"> </w:t>
      </w:r>
    </w:p>
    <w:p w:rsidR="0041438D" w:rsidRDefault="0041438D" w:rsidP="005818E1">
      <w:pPr>
        <w:pStyle w:val="ListParagraph"/>
        <w:ind w:left="1620"/>
        <w:rPr>
          <w:rFonts w:ascii="Times New Roman" w:hAnsi="Times New Roman" w:cs="Times New Roman"/>
          <w:b/>
          <w:sz w:val="24"/>
          <w:szCs w:val="24"/>
        </w:rPr>
      </w:pPr>
    </w:p>
    <w:tbl>
      <w:tblPr>
        <w:tblpPr w:leftFromText="180" w:rightFromText="180" w:vertAnchor="text" w:horzAnchor="margin" w:tblpXSpec="center" w:tblpY="-3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2"/>
        <w:gridCol w:w="3606"/>
        <w:gridCol w:w="2143"/>
        <w:gridCol w:w="3437"/>
        <w:gridCol w:w="990"/>
      </w:tblGrid>
      <w:tr w:rsidR="0041438D" w:rsidRPr="00E053BB" w:rsidTr="006F799B">
        <w:tc>
          <w:tcPr>
            <w:tcW w:w="732" w:type="dxa"/>
          </w:tcPr>
          <w:p w:rsidR="0041438D" w:rsidRPr="00E053BB" w:rsidRDefault="0041438D" w:rsidP="003A7D5D">
            <w:pPr>
              <w:pStyle w:val="PlainText"/>
              <w:spacing w:before="0" w:beforeAutospacing="0" w:after="0" w:afterAutospacing="0"/>
              <w:jc w:val="center"/>
            </w:pPr>
            <w:r w:rsidRPr="00E053BB">
              <w:t>No.</w:t>
            </w:r>
          </w:p>
        </w:tc>
        <w:tc>
          <w:tcPr>
            <w:tcW w:w="3606" w:type="dxa"/>
          </w:tcPr>
          <w:p w:rsidR="0041438D" w:rsidRPr="00E053BB" w:rsidRDefault="0041438D" w:rsidP="003A7D5D">
            <w:pPr>
              <w:pStyle w:val="PlainText"/>
              <w:spacing w:before="0" w:beforeAutospacing="0" w:after="0" w:afterAutospacing="0"/>
            </w:pPr>
            <w:r w:rsidRPr="00E053BB">
              <w:t>Title</w:t>
            </w:r>
          </w:p>
        </w:tc>
        <w:tc>
          <w:tcPr>
            <w:tcW w:w="2143" w:type="dxa"/>
          </w:tcPr>
          <w:p w:rsidR="0041438D" w:rsidRPr="00E053BB" w:rsidRDefault="0041438D" w:rsidP="003A7D5D">
            <w:pPr>
              <w:pStyle w:val="PlainText"/>
              <w:spacing w:before="0" w:beforeAutospacing="0" w:after="0" w:afterAutospacing="0"/>
            </w:pPr>
            <w:r w:rsidRPr="00E053BB">
              <w:t>Type</w:t>
            </w:r>
          </w:p>
        </w:tc>
        <w:tc>
          <w:tcPr>
            <w:tcW w:w="3437" w:type="dxa"/>
          </w:tcPr>
          <w:p w:rsidR="0041438D" w:rsidRPr="00E053BB" w:rsidRDefault="0041438D" w:rsidP="003A7D5D">
            <w:pPr>
              <w:pStyle w:val="PlainText"/>
              <w:spacing w:before="0" w:beforeAutospacing="0" w:after="0" w:afterAutospacing="0"/>
            </w:pPr>
            <w:r w:rsidRPr="00E053BB">
              <w:t>For</w:t>
            </w:r>
          </w:p>
        </w:tc>
        <w:tc>
          <w:tcPr>
            <w:tcW w:w="990" w:type="dxa"/>
          </w:tcPr>
          <w:p w:rsidR="0041438D" w:rsidRPr="00E053BB" w:rsidRDefault="0041438D" w:rsidP="003A7D5D">
            <w:pPr>
              <w:pStyle w:val="PlainText"/>
              <w:spacing w:before="0" w:beforeAutospacing="0" w:after="0" w:afterAutospacing="0"/>
            </w:pPr>
            <w:r w:rsidRPr="00E053BB">
              <w:t>Month/Year</w:t>
            </w:r>
          </w:p>
        </w:tc>
      </w:tr>
      <w:tr w:rsidR="006F799B" w:rsidRPr="00E053BB" w:rsidTr="006F799B">
        <w:tc>
          <w:tcPr>
            <w:tcW w:w="732" w:type="dxa"/>
          </w:tcPr>
          <w:p w:rsidR="006F799B" w:rsidRPr="00E053BB" w:rsidRDefault="006F799B" w:rsidP="003A7D5D">
            <w:pPr>
              <w:pStyle w:val="PlainText"/>
              <w:spacing w:before="0" w:beforeAutospacing="0" w:after="0" w:afterAutospacing="0"/>
              <w:jc w:val="center"/>
              <w:rPr>
                <w:rFonts w:eastAsia="SimSun"/>
              </w:rPr>
            </w:pPr>
            <w:r w:rsidRPr="00E053BB">
              <w:rPr>
                <w:rFonts w:eastAsia="SimSun"/>
              </w:rPr>
              <w:t>1</w:t>
            </w:r>
          </w:p>
        </w:tc>
        <w:tc>
          <w:tcPr>
            <w:tcW w:w="3606" w:type="dxa"/>
          </w:tcPr>
          <w:p w:rsidR="006F799B" w:rsidRPr="006F799B" w:rsidRDefault="006F799B" w:rsidP="00A97124">
            <w:pPr>
              <w:rPr>
                <w:rFonts w:ascii="Times New Roman" w:eastAsia="SimSun" w:hAnsi="Times New Roman" w:cs="Times New Roman"/>
                <w:iCs/>
                <w:sz w:val="24"/>
                <w:szCs w:val="24"/>
              </w:rPr>
            </w:pPr>
            <w:r w:rsidRPr="006F799B">
              <w:rPr>
                <w:rFonts w:ascii="Times New Roman" w:hAnsi="Times New Roman" w:cs="Times New Roman"/>
                <w:sz w:val="24"/>
                <w:szCs w:val="24"/>
              </w:rPr>
              <w:t>Adaptation of the Wechsler Intelligence Scale for Children-IV (WISC-IV) for Vietnam</w:t>
            </w:r>
          </w:p>
        </w:tc>
        <w:tc>
          <w:tcPr>
            <w:tcW w:w="2143" w:type="dxa"/>
          </w:tcPr>
          <w:p w:rsidR="006F799B" w:rsidRPr="006F799B" w:rsidRDefault="006F799B" w:rsidP="00A97124">
            <w:pPr>
              <w:pStyle w:val="PlainText"/>
              <w:rPr>
                <w:rFonts w:eastAsia="SimSun"/>
              </w:rPr>
            </w:pPr>
            <w:r w:rsidRPr="006F799B">
              <w:rPr>
                <w:rFonts w:eastAsia="SimSun"/>
              </w:rPr>
              <w:t xml:space="preserve">Research Article </w:t>
            </w:r>
          </w:p>
        </w:tc>
        <w:tc>
          <w:tcPr>
            <w:tcW w:w="3437" w:type="dxa"/>
          </w:tcPr>
          <w:p w:rsidR="006F799B" w:rsidRPr="006F799B" w:rsidRDefault="006F799B" w:rsidP="00A97124">
            <w:pPr>
              <w:pStyle w:val="PlainText"/>
              <w:rPr>
                <w:rFonts w:eastAsia="SimSun"/>
              </w:rPr>
            </w:pPr>
            <w:r w:rsidRPr="006F799B">
              <w:rPr>
                <w:rFonts w:eastAsia="SimSun"/>
              </w:rPr>
              <w:t>Peer Review: Psychological Studies, Springer, New York</w:t>
            </w:r>
          </w:p>
        </w:tc>
        <w:tc>
          <w:tcPr>
            <w:tcW w:w="990" w:type="dxa"/>
          </w:tcPr>
          <w:p w:rsidR="006F799B" w:rsidRPr="006F799B" w:rsidRDefault="006F799B" w:rsidP="00A97124">
            <w:pPr>
              <w:pStyle w:val="PlainText"/>
              <w:rPr>
                <w:rFonts w:eastAsia="SimSun"/>
              </w:rPr>
            </w:pPr>
            <w:r w:rsidRPr="006F799B">
              <w:rPr>
                <w:rFonts w:eastAsia="SimSun"/>
              </w:rPr>
              <w:t>April,  2011</w:t>
            </w:r>
          </w:p>
        </w:tc>
      </w:tr>
      <w:tr w:rsidR="006F799B" w:rsidRPr="00E053BB" w:rsidTr="006F799B">
        <w:tc>
          <w:tcPr>
            <w:tcW w:w="732" w:type="dxa"/>
          </w:tcPr>
          <w:p w:rsidR="006F799B" w:rsidRPr="00E053BB" w:rsidRDefault="006F799B" w:rsidP="003A7D5D">
            <w:pPr>
              <w:pStyle w:val="PlainText"/>
              <w:spacing w:before="0" w:beforeAutospacing="0" w:after="0" w:afterAutospacing="0"/>
              <w:jc w:val="center"/>
              <w:rPr>
                <w:rFonts w:eastAsia="SimSun"/>
              </w:rPr>
            </w:pPr>
            <w:r w:rsidRPr="00E053BB">
              <w:rPr>
                <w:rFonts w:eastAsia="SimSun"/>
              </w:rPr>
              <w:t>2</w:t>
            </w:r>
          </w:p>
        </w:tc>
        <w:tc>
          <w:tcPr>
            <w:tcW w:w="3606" w:type="dxa"/>
          </w:tcPr>
          <w:p w:rsidR="006F799B" w:rsidRPr="006F799B" w:rsidRDefault="006F799B" w:rsidP="00A97124">
            <w:pPr>
              <w:tabs>
                <w:tab w:val="left" w:pos="-18"/>
              </w:tabs>
              <w:ind w:left="72" w:hanging="90"/>
              <w:rPr>
                <w:rFonts w:ascii="Times New Roman" w:hAnsi="Times New Roman" w:cs="Times New Roman"/>
                <w:sz w:val="24"/>
                <w:szCs w:val="24"/>
              </w:rPr>
            </w:pPr>
            <w:r w:rsidRPr="006F799B">
              <w:rPr>
                <w:rStyle w:val="apple-style-span"/>
                <w:rFonts w:ascii="Times New Roman" w:hAnsi="Times New Roman" w:cs="Times New Roman"/>
                <w:bCs/>
                <w:color w:val="000000"/>
                <w:sz w:val="24"/>
                <w:szCs w:val="24"/>
              </w:rPr>
              <w:t>Importance of Developmental Screening and Assessment: From a Rehabilitation Psychologist’s Perspective</w:t>
            </w:r>
          </w:p>
        </w:tc>
        <w:tc>
          <w:tcPr>
            <w:tcW w:w="2143" w:type="dxa"/>
          </w:tcPr>
          <w:p w:rsidR="006F799B" w:rsidRPr="006F799B" w:rsidRDefault="006F799B" w:rsidP="00A97124">
            <w:pPr>
              <w:pStyle w:val="PlainText"/>
              <w:rPr>
                <w:rFonts w:eastAsia="SimSun"/>
              </w:rPr>
            </w:pPr>
            <w:r w:rsidRPr="006F799B">
              <w:rPr>
                <w:rFonts w:eastAsia="SimSun"/>
              </w:rPr>
              <w:t>Concept Paper</w:t>
            </w:r>
          </w:p>
        </w:tc>
        <w:tc>
          <w:tcPr>
            <w:tcW w:w="3437" w:type="dxa"/>
          </w:tcPr>
          <w:p w:rsidR="006F799B" w:rsidRPr="006F799B" w:rsidRDefault="006F799B" w:rsidP="00A97124">
            <w:pPr>
              <w:pStyle w:val="PlainText"/>
              <w:rPr>
                <w:rFonts w:eastAsia="SimSun"/>
              </w:rPr>
            </w:pPr>
            <w:r w:rsidRPr="006F799B">
              <w:rPr>
                <w:rFonts w:eastAsia="SimSun"/>
              </w:rPr>
              <w:t>Peer Review: Journal of Disability Management and Special Education</w:t>
            </w:r>
          </w:p>
        </w:tc>
        <w:tc>
          <w:tcPr>
            <w:tcW w:w="990" w:type="dxa"/>
          </w:tcPr>
          <w:p w:rsidR="006F799B" w:rsidRPr="006F799B" w:rsidRDefault="006F799B" w:rsidP="00A97124">
            <w:pPr>
              <w:pStyle w:val="PlainText"/>
              <w:rPr>
                <w:rFonts w:eastAsia="SimSun"/>
              </w:rPr>
            </w:pPr>
            <w:r w:rsidRPr="006F799B">
              <w:rPr>
                <w:rFonts w:eastAsia="SimSun"/>
              </w:rPr>
              <w:t>April, 2011</w:t>
            </w:r>
          </w:p>
        </w:tc>
      </w:tr>
      <w:tr w:rsidR="006F799B" w:rsidRPr="00E053BB" w:rsidTr="006F799B">
        <w:tc>
          <w:tcPr>
            <w:tcW w:w="732" w:type="dxa"/>
          </w:tcPr>
          <w:p w:rsidR="006F799B" w:rsidRPr="00E053BB" w:rsidRDefault="006F799B" w:rsidP="003A7D5D">
            <w:pPr>
              <w:pStyle w:val="PlainText"/>
              <w:spacing w:before="0" w:beforeAutospacing="0" w:after="0" w:afterAutospacing="0"/>
              <w:jc w:val="center"/>
              <w:rPr>
                <w:rFonts w:eastAsia="SimSun"/>
              </w:rPr>
            </w:pPr>
            <w:r w:rsidRPr="00E053BB">
              <w:rPr>
                <w:rFonts w:eastAsia="SimSun"/>
              </w:rPr>
              <w:t>3</w:t>
            </w:r>
          </w:p>
        </w:tc>
        <w:tc>
          <w:tcPr>
            <w:tcW w:w="3606" w:type="dxa"/>
          </w:tcPr>
          <w:p w:rsidR="006F799B" w:rsidRPr="006F799B" w:rsidRDefault="006F799B" w:rsidP="00A97124">
            <w:pPr>
              <w:tabs>
                <w:tab w:val="left" w:pos="-18"/>
              </w:tabs>
              <w:ind w:left="72" w:hanging="90"/>
              <w:rPr>
                <w:rStyle w:val="apple-style-span"/>
                <w:rFonts w:ascii="Times New Roman" w:hAnsi="Times New Roman" w:cs="Times New Roman"/>
                <w:bCs/>
                <w:color w:val="000000"/>
                <w:sz w:val="24"/>
                <w:szCs w:val="24"/>
              </w:rPr>
            </w:pPr>
            <w:r w:rsidRPr="006F799B">
              <w:rPr>
                <w:rFonts w:ascii="Times New Roman" w:hAnsi="Times New Roman" w:cs="Times New Roman"/>
                <w:sz w:val="24"/>
                <w:szCs w:val="24"/>
              </w:rPr>
              <w:t>Computerized Non-verbal Cognitive Potential Analyzer</w:t>
            </w:r>
          </w:p>
        </w:tc>
        <w:tc>
          <w:tcPr>
            <w:tcW w:w="2143" w:type="dxa"/>
          </w:tcPr>
          <w:p w:rsidR="006F799B" w:rsidRPr="006F799B" w:rsidRDefault="006F799B" w:rsidP="00A97124">
            <w:pPr>
              <w:pStyle w:val="PlainText"/>
              <w:rPr>
                <w:rFonts w:eastAsia="SimSun"/>
              </w:rPr>
            </w:pPr>
            <w:r w:rsidRPr="006F799B">
              <w:rPr>
                <w:rFonts w:eastAsia="SimSun"/>
              </w:rPr>
              <w:t xml:space="preserve">Research Article </w:t>
            </w:r>
          </w:p>
        </w:tc>
        <w:tc>
          <w:tcPr>
            <w:tcW w:w="3437" w:type="dxa"/>
          </w:tcPr>
          <w:p w:rsidR="006F799B" w:rsidRPr="006F799B" w:rsidRDefault="006F799B" w:rsidP="00A97124">
            <w:pPr>
              <w:pStyle w:val="PlainText"/>
              <w:rPr>
                <w:rFonts w:eastAsia="SimSun"/>
              </w:rPr>
            </w:pPr>
            <w:r w:rsidRPr="006F799B">
              <w:rPr>
                <w:rFonts w:eastAsia="SimSun"/>
              </w:rPr>
              <w:t>Peer Review: Journal of Disability Management and Special Education</w:t>
            </w:r>
          </w:p>
        </w:tc>
        <w:tc>
          <w:tcPr>
            <w:tcW w:w="990" w:type="dxa"/>
          </w:tcPr>
          <w:p w:rsidR="006F799B" w:rsidRPr="006F799B" w:rsidRDefault="006F799B" w:rsidP="00A97124">
            <w:pPr>
              <w:pStyle w:val="PlainText"/>
              <w:rPr>
                <w:rFonts w:eastAsia="SimSun"/>
              </w:rPr>
            </w:pPr>
            <w:r w:rsidRPr="006F799B">
              <w:rPr>
                <w:rFonts w:eastAsia="SimSun"/>
              </w:rPr>
              <w:t>April, 2011</w:t>
            </w:r>
          </w:p>
        </w:tc>
      </w:tr>
      <w:tr w:rsidR="006F799B" w:rsidRPr="00E053BB" w:rsidTr="006F799B">
        <w:tc>
          <w:tcPr>
            <w:tcW w:w="732" w:type="dxa"/>
          </w:tcPr>
          <w:p w:rsidR="006F799B" w:rsidRPr="00E053BB" w:rsidRDefault="006F799B" w:rsidP="003A7D5D">
            <w:pPr>
              <w:pStyle w:val="PlainText"/>
              <w:spacing w:before="0" w:beforeAutospacing="0" w:after="0" w:afterAutospacing="0"/>
              <w:jc w:val="center"/>
              <w:rPr>
                <w:rFonts w:eastAsia="SimSun"/>
              </w:rPr>
            </w:pPr>
            <w:r w:rsidRPr="00E053BB">
              <w:rPr>
                <w:rFonts w:eastAsia="SimSun"/>
              </w:rPr>
              <w:t>4</w:t>
            </w:r>
          </w:p>
        </w:tc>
        <w:tc>
          <w:tcPr>
            <w:tcW w:w="3606" w:type="dxa"/>
          </w:tcPr>
          <w:p w:rsidR="006F799B" w:rsidRPr="006F799B" w:rsidRDefault="006F799B" w:rsidP="00A97124">
            <w:pPr>
              <w:tabs>
                <w:tab w:val="left" w:pos="-18"/>
              </w:tabs>
              <w:ind w:left="72" w:hanging="90"/>
              <w:rPr>
                <w:rFonts w:ascii="Times New Roman" w:hAnsi="Times New Roman" w:cs="Times New Roman"/>
                <w:sz w:val="24"/>
                <w:szCs w:val="24"/>
              </w:rPr>
            </w:pPr>
            <w:r w:rsidRPr="006F799B">
              <w:rPr>
                <w:rFonts w:ascii="Times New Roman" w:hAnsi="Times New Roman" w:cs="Times New Roman"/>
                <w:sz w:val="24"/>
                <w:szCs w:val="24"/>
              </w:rPr>
              <w:t>Achievement Motivation and Adjustment in Members of Indian Scientific Expedition to Antarctica</w:t>
            </w:r>
          </w:p>
        </w:tc>
        <w:tc>
          <w:tcPr>
            <w:tcW w:w="2143" w:type="dxa"/>
          </w:tcPr>
          <w:p w:rsidR="006F799B" w:rsidRPr="006F799B" w:rsidRDefault="006F799B" w:rsidP="00A97124">
            <w:pPr>
              <w:pStyle w:val="PlainText"/>
              <w:rPr>
                <w:rFonts w:eastAsia="SimSun"/>
              </w:rPr>
            </w:pPr>
            <w:r w:rsidRPr="006F799B">
              <w:rPr>
                <w:rFonts w:eastAsia="SimSun"/>
              </w:rPr>
              <w:t xml:space="preserve">Research Article </w:t>
            </w:r>
          </w:p>
        </w:tc>
        <w:tc>
          <w:tcPr>
            <w:tcW w:w="3437" w:type="dxa"/>
          </w:tcPr>
          <w:p w:rsidR="006F799B" w:rsidRPr="006F799B" w:rsidRDefault="006F799B" w:rsidP="00A97124">
            <w:pPr>
              <w:pStyle w:val="PlainText"/>
              <w:rPr>
                <w:rFonts w:eastAsia="SimSun"/>
              </w:rPr>
            </w:pPr>
            <w:r w:rsidRPr="006F799B">
              <w:rPr>
                <w:rFonts w:eastAsia="SimSun"/>
              </w:rPr>
              <w:t>Peer Review: Indian Journal of Clinical Psychology</w:t>
            </w:r>
          </w:p>
        </w:tc>
        <w:tc>
          <w:tcPr>
            <w:tcW w:w="990" w:type="dxa"/>
          </w:tcPr>
          <w:p w:rsidR="006F799B" w:rsidRPr="006F799B" w:rsidRDefault="006F799B" w:rsidP="00A97124">
            <w:pPr>
              <w:pStyle w:val="PlainText"/>
              <w:rPr>
                <w:rFonts w:eastAsia="SimSun"/>
              </w:rPr>
            </w:pPr>
            <w:r w:rsidRPr="006F799B">
              <w:rPr>
                <w:rFonts w:eastAsia="SimSun"/>
              </w:rPr>
              <w:t>April, 2011</w:t>
            </w:r>
          </w:p>
        </w:tc>
      </w:tr>
      <w:tr w:rsidR="006F799B" w:rsidRPr="00E053BB" w:rsidTr="006F799B">
        <w:tc>
          <w:tcPr>
            <w:tcW w:w="732" w:type="dxa"/>
          </w:tcPr>
          <w:p w:rsidR="006F799B" w:rsidRPr="00E053BB" w:rsidRDefault="006F799B" w:rsidP="003A7D5D">
            <w:pPr>
              <w:pStyle w:val="PlainText"/>
              <w:spacing w:before="0" w:beforeAutospacing="0" w:after="0" w:afterAutospacing="0"/>
              <w:jc w:val="center"/>
              <w:rPr>
                <w:rFonts w:eastAsia="SimSun"/>
              </w:rPr>
            </w:pPr>
            <w:r w:rsidRPr="00E053BB">
              <w:rPr>
                <w:rFonts w:eastAsia="SimSun"/>
              </w:rPr>
              <w:t>5</w:t>
            </w:r>
          </w:p>
        </w:tc>
        <w:tc>
          <w:tcPr>
            <w:tcW w:w="3606" w:type="dxa"/>
          </w:tcPr>
          <w:p w:rsidR="006F799B" w:rsidRPr="006F799B" w:rsidRDefault="006F799B" w:rsidP="00A97124">
            <w:pPr>
              <w:tabs>
                <w:tab w:val="left" w:pos="-18"/>
              </w:tabs>
              <w:ind w:left="72" w:hanging="90"/>
              <w:rPr>
                <w:rFonts w:ascii="Times New Roman" w:hAnsi="Times New Roman" w:cs="Times New Roman"/>
                <w:sz w:val="24"/>
                <w:szCs w:val="24"/>
              </w:rPr>
            </w:pPr>
            <w:r w:rsidRPr="006F799B">
              <w:rPr>
                <w:rFonts w:ascii="Times New Roman" w:hAnsi="Times New Roman" w:cs="Times New Roman"/>
                <w:sz w:val="24"/>
                <w:szCs w:val="24"/>
              </w:rPr>
              <w:t xml:space="preserve">Locus of Control, Risk Taking and Sensation Seeking Behavior in Recurrent Depression </w:t>
            </w:r>
          </w:p>
        </w:tc>
        <w:tc>
          <w:tcPr>
            <w:tcW w:w="2143" w:type="dxa"/>
          </w:tcPr>
          <w:p w:rsidR="006F799B" w:rsidRPr="006F799B" w:rsidRDefault="006F799B" w:rsidP="00A97124">
            <w:pPr>
              <w:pStyle w:val="PlainText"/>
              <w:rPr>
                <w:rFonts w:eastAsia="SimSun"/>
              </w:rPr>
            </w:pPr>
            <w:r w:rsidRPr="006F799B">
              <w:rPr>
                <w:rFonts w:eastAsia="SimSun"/>
              </w:rPr>
              <w:t xml:space="preserve">Research Article </w:t>
            </w:r>
          </w:p>
        </w:tc>
        <w:tc>
          <w:tcPr>
            <w:tcW w:w="3437" w:type="dxa"/>
          </w:tcPr>
          <w:p w:rsidR="006F799B" w:rsidRPr="006F799B" w:rsidRDefault="006F799B" w:rsidP="00A97124">
            <w:pPr>
              <w:pStyle w:val="PlainText"/>
              <w:rPr>
                <w:rFonts w:eastAsia="SimSun"/>
              </w:rPr>
            </w:pPr>
            <w:r w:rsidRPr="006F799B">
              <w:rPr>
                <w:rFonts w:eastAsia="SimSun"/>
              </w:rPr>
              <w:t>Peer Review: Indian Journal of Clinical Psychology</w:t>
            </w:r>
          </w:p>
        </w:tc>
        <w:tc>
          <w:tcPr>
            <w:tcW w:w="990" w:type="dxa"/>
          </w:tcPr>
          <w:p w:rsidR="006F799B" w:rsidRPr="006F799B" w:rsidRDefault="006F799B" w:rsidP="00A97124">
            <w:pPr>
              <w:pStyle w:val="PlainText"/>
              <w:rPr>
                <w:rFonts w:eastAsia="SimSun"/>
              </w:rPr>
            </w:pPr>
            <w:r w:rsidRPr="006F799B">
              <w:rPr>
                <w:rFonts w:eastAsia="SimSun"/>
              </w:rPr>
              <w:t>April, 2011</w:t>
            </w:r>
          </w:p>
        </w:tc>
      </w:tr>
      <w:tr w:rsidR="006F799B" w:rsidRPr="00E053BB" w:rsidTr="006F799B">
        <w:tc>
          <w:tcPr>
            <w:tcW w:w="732" w:type="dxa"/>
          </w:tcPr>
          <w:p w:rsidR="006F799B" w:rsidRPr="00E053BB" w:rsidRDefault="006F799B" w:rsidP="00667DD0">
            <w:pPr>
              <w:pStyle w:val="PlainText"/>
              <w:spacing w:before="0" w:beforeAutospacing="0" w:after="0" w:afterAutospacing="0"/>
              <w:jc w:val="center"/>
              <w:rPr>
                <w:rFonts w:eastAsia="SimSun"/>
              </w:rPr>
            </w:pPr>
            <w:r>
              <w:rPr>
                <w:rFonts w:eastAsia="SimSun"/>
              </w:rPr>
              <w:t>6</w:t>
            </w:r>
          </w:p>
        </w:tc>
        <w:tc>
          <w:tcPr>
            <w:tcW w:w="3606" w:type="dxa"/>
          </w:tcPr>
          <w:p w:rsidR="006F799B" w:rsidRPr="006F799B" w:rsidRDefault="006F799B" w:rsidP="00A97124">
            <w:pPr>
              <w:rPr>
                <w:rFonts w:ascii="Times New Roman" w:hAnsi="Times New Roman" w:cs="Times New Roman"/>
                <w:sz w:val="24"/>
                <w:szCs w:val="24"/>
              </w:rPr>
            </w:pPr>
            <w:r w:rsidRPr="006F799B">
              <w:rPr>
                <w:rFonts w:ascii="Times New Roman" w:hAnsi="Times New Roman" w:cs="Times New Roman"/>
                <w:sz w:val="24"/>
                <w:szCs w:val="24"/>
              </w:rPr>
              <w:t>Language and Theory of Mind in Children with Hearing Impairment: A Preliminary Study</w:t>
            </w:r>
          </w:p>
        </w:tc>
        <w:tc>
          <w:tcPr>
            <w:tcW w:w="2143" w:type="dxa"/>
          </w:tcPr>
          <w:p w:rsidR="006F799B" w:rsidRPr="006F799B" w:rsidRDefault="006F799B" w:rsidP="00A97124">
            <w:pPr>
              <w:pStyle w:val="PlainText"/>
              <w:rPr>
                <w:rFonts w:eastAsia="SimSun"/>
              </w:rPr>
            </w:pPr>
            <w:r w:rsidRPr="006F799B">
              <w:rPr>
                <w:rFonts w:eastAsia="SimSun"/>
              </w:rPr>
              <w:t>Research Article</w:t>
            </w:r>
          </w:p>
        </w:tc>
        <w:tc>
          <w:tcPr>
            <w:tcW w:w="3437" w:type="dxa"/>
          </w:tcPr>
          <w:p w:rsidR="006F799B" w:rsidRPr="006F799B" w:rsidRDefault="006F799B" w:rsidP="006F799B">
            <w:pPr>
              <w:pStyle w:val="BodyTextIndent"/>
              <w:spacing w:after="0"/>
              <w:ind w:left="-1" w:firstLine="1"/>
              <w:jc w:val="both"/>
              <w:rPr>
                <w:rFonts w:eastAsia="SimSun"/>
                <w:iCs/>
                <w:sz w:val="24"/>
                <w:szCs w:val="24"/>
              </w:rPr>
            </w:pPr>
            <w:r w:rsidRPr="006F799B">
              <w:rPr>
                <w:rFonts w:eastAsia="SimSun"/>
                <w:iCs/>
                <w:sz w:val="24"/>
                <w:szCs w:val="24"/>
              </w:rPr>
              <w:t>Journal of Indian Speech and Hearing</w:t>
            </w:r>
            <w:r>
              <w:rPr>
                <w:rFonts w:eastAsia="SimSun"/>
                <w:iCs/>
                <w:sz w:val="24"/>
                <w:szCs w:val="24"/>
              </w:rPr>
              <w:t xml:space="preserve"> </w:t>
            </w:r>
            <w:r w:rsidRPr="006F799B">
              <w:rPr>
                <w:rFonts w:eastAsia="SimSun"/>
                <w:iCs/>
                <w:sz w:val="24"/>
                <w:szCs w:val="24"/>
              </w:rPr>
              <w:t>Association</w:t>
            </w:r>
          </w:p>
        </w:tc>
        <w:tc>
          <w:tcPr>
            <w:tcW w:w="990" w:type="dxa"/>
          </w:tcPr>
          <w:p w:rsidR="006F799B" w:rsidRPr="006F799B" w:rsidRDefault="006F799B" w:rsidP="00A97124">
            <w:pPr>
              <w:pStyle w:val="PlainText"/>
              <w:rPr>
                <w:rFonts w:eastAsia="SimSun"/>
              </w:rPr>
            </w:pPr>
            <w:r w:rsidRPr="006F799B">
              <w:rPr>
                <w:rFonts w:eastAsia="SimSun"/>
              </w:rPr>
              <w:t>May, 2011</w:t>
            </w:r>
          </w:p>
        </w:tc>
      </w:tr>
      <w:tr w:rsidR="006F799B" w:rsidRPr="00E053BB" w:rsidTr="006F799B">
        <w:tc>
          <w:tcPr>
            <w:tcW w:w="732" w:type="dxa"/>
          </w:tcPr>
          <w:p w:rsidR="006F799B" w:rsidRPr="00E053BB" w:rsidRDefault="006F799B" w:rsidP="00667DD0">
            <w:pPr>
              <w:pStyle w:val="PlainText"/>
              <w:spacing w:before="0" w:beforeAutospacing="0" w:after="0" w:afterAutospacing="0"/>
              <w:jc w:val="center"/>
              <w:rPr>
                <w:rFonts w:eastAsia="SimSun"/>
              </w:rPr>
            </w:pPr>
            <w:r>
              <w:rPr>
                <w:rFonts w:eastAsia="SimSun"/>
              </w:rPr>
              <w:t>7</w:t>
            </w:r>
          </w:p>
        </w:tc>
        <w:tc>
          <w:tcPr>
            <w:tcW w:w="3606" w:type="dxa"/>
          </w:tcPr>
          <w:p w:rsidR="006F799B" w:rsidRPr="006F799B" w:rsidRDefault="006F799B" w:rsidP="00A97124">
            <w:pPr>
              <w:rPr>
                <w:rFonts w:ascii="Times New Roman" w:hAnsi="Times New Roman" w:cs="Times New Roman"/>
                <w:sz w:val="24"/>
                <w:szCs w:val="24"/>
              </w:rPr>
            </w:pPr>
            <w:r w:rsidRPr="006F799B">
              <w:rPr>
                <w:rFonts w:ascii="Times New Roman" w:hAnsi="Times New Roman" w:cs="Times New Roman"/>
                <w:sz w:val="24"/>
                <w:szCs w:val="24"/>
              </w:rPr>
              <w:t>Computer Assisted Instruction for Children with Intellectual Disability: A Literature Review</w:t>
            </w:r>
          </w:p>
        </w:tc>
        <w:tc>
          <w:tcPr>
            <w:tcW w:w="2143" w:type="dxa"/>
          </w:tcPr>
          <w:p w:rsidR="006F799B" w:rsidRPr="006F799B" w:rsidRDefault="006F799B" w:rsidP="00A97124">
            <w:pPr>
              <w:pStyle w:val="PlainText"/>
              <w:rPr>
                <w:rFonts w:eastAsia="SimSun"/>
              </w:rPr>
            </w:pPr>
            <w:r w:rsidRPr="006F799B">
              <w:rPr>
                <w:rFonts w:eastAsia="SimSun"/>
              </w:rPr>
              <w:t xml:space="preserve">Research Article </w:t>
            </w:r>
          </w:p>
        </w:tc>
        <w:tc>
          <w:tcPr>
            <w:tcW w:w="3437" w:type="dxa"/>
          </w:tcPr>
          <w:p w:rsidR="006F799B" w:rsidRPr="006F799B" w:rsidRDefault="006F799B" w:rsidP="00A97124">
            <w:pPr>
              <w:pStyle w:val="PlainText"/>
              <w:rPr>
                <w:rFonts w:eastAsia="SimSun"/>
              </w:rPr>
            </w:pPr>
            <w:r w:rsidRPr="006F799B">
              <w:rPr>
                <w:rFonts w:eastAsia="SimSun"/>
              </w:rPr>
              <w:t>Peer Review: Journal of Disability Management and Special Education</w:t>
            </w:r>
          </w:p>
        </w:tc>
        <w:tc>
          <w:tcPr>
            <w:tcW w:w="990" w:type="dxa"/>
          </w:tcPr>
          <w:p w:rsidR="006F799B" w:rsidRPr="006F799B" w:rsidRDefault="006F799B" w:rsidP="00A97124">
            <w:pPr>
              <w:pStyle w:val="PlainText"/>
              <w:rPr>
                <w:rFonts w:eastAsia="SimSun"/>
              </w:rPr>
            </w:pPr>
            <w:r w:rsidRPr="006F799B">
              <w:rPr>
                <w:rFonts w:eastAsia="SimSun"/>
              </w:rPr>
              <w:t>May,  2011</w:t>
            </w:r>
          </w:p>
        </w:tc>
      </w:tr>
      <w:tr w:rsidR="006F799B" w:rsidRPr="00E053BB" w:rsidTr="006F799B">
        <w:tc>
          <w:tcPr>
            <w:tcW w:w="732" w:type="dxa"/>
          </w:tcPr>
          <w:p w:rsidR="006F799B" w:rsidRPr="00E053BB" w:rsidRDefault="006F799B" w:rsidP="00667DD0">
            <w:pPr>
              <w:pStyle w:val="PlainText"/>
              <w:spacing w:before="0" w:beforeAutospacing="0" w:after="0" w:afterAutospacing="0"/>
              <w:jc w:val="center"/>
              <w:rPr>
                <w:rFonts w:eastAsia="SimSun"/>
              </w:rPr>
            </w:pPr>
            <w:r>
              <w:rPr>
                <w:rFonts w:eastAsia="SimSun"/>
              </w:rPr>
              <w:t>8</w:t>
            </w:r>
          </w:p>
        </w:tc>
        <w:tc>
          <w:tcPr>
            <w:tcW w:w="3606" w:type="dxa"/>
          </w:tcPr>
          <w:p w:rsidR="006F799B" w:rsidRPr="006F799B" w:rsidRDefault="006F799B" w:rsidP="00A97124">
            <w:pPr>
              <w:rPr>
                <w:rFonts w:ascii="Times New Roman" w:hAnsi="Times New Roman" w:cs="Times New Roman"/>
                <w:sz w:val="24"/>
                <w:szCs w:val="24"/>
              </w:rPr>
            </w:pPr>
            <w:r w:rsidRPr="006F799B">
              <w:rPr>
                <w:rFonts w:ascii="Times New Roman" w:hAnsi="Times New Roman" w:cs="Times New Roman"/>
                <w:sz w:val="24"/>
                <w:szCs w:val="24"/>
              </w:rPr>
              <w:t>Cognitive Functions among children with Attention Deficit Hyperactivity Disorders &amp; Emotional Disorder</w:t>
            </w:r>
          </w:p>
        </w:tc>
        <w:tc>
          <w:tcPr>
            <w:tcW w:w="2143" w:type="dxa"/>
          </w:tcPr>
          <w:p w:rsidR="006F799B" w:rsidRPr="006F799B" w:rsidRDefault="006F799B" w:rsidP="00A97124">
            <w:pPr>
              <w:pStyle w:val="PlainText"/>
              <w:rPr>
                <w:rFonts w:eastAsia="SimSun"/>
              </w:rPr>
            </w:pPr>
            <w:r w:rsidRPr="006F799B">
              <w:rPr>
                <w:rFonts w:eastAsia="SimSun"/>
              </w:rPr>
              <w:t xml:space="preserve">Research Article </w:t>
            </w:r>
          </w:p>
        </w:tc>
        <w:tc>
          <w:tcPr>
            <w:tcW w:w="3437" w:type="dxa"/>
          </w:tcPr>
          <w:p w:rsidR="006F799B" w:rsidRPr="006F799B" w:rsidRDefault="006F799B" w:rsidP="00A97124">
            <w:pPr>
              <w:pStyle w:val="PlainText"/>
              <w:rPr>
                <w:rFonts w:eastAsia="SimSun"/>
              </w:rPr>
            </w:pPr>
            <w:r w:rsidRPr="006F799B">
              <w:rPr>
                <w:rFonts w:eastAsia="SimSun"/>
              </w:rPr>
              <w:t>Peer Review: Psychological Studies, Springer, New York</w:t>
            </w:r>
          </w:p>
        </w:tc>
        <w:tc>
          <w:tcPr>
            <w:tcW w:w="990" w:type="dxa"/>
          </w:tcPr>
          <w:p w:rsidR="006F799B" w:rsidRPr="006F799B" w:rsidRDefault="006F799B" w:rsidP="00A97124">
            <w:pPr>
              <w:pStyle w:val="PlainText"/>
              <w:rPr>
                <w:rFonts w:eastAsia="SimSun"/>
              </w:rPr>
            </w:pPr>
            <w:r w:rsidRPr="006F799B">
              <w:rPr>
                <w:rFonts w:eastAsia="SimSun"/>
              </w:rPr>
              <w:t>July,  2011</w:t>
            </w:r>
          </w:p>
        </w:tc>
      </w:tr>
    </w:tbl>
    <w:p w:rsidR="0041438D" w:rsidRDefault="0041438D" w:rsidP="005818E1">
      <w:pPr>
        <w:pStyle w:val="ListParagraph"/>
        <w:ind w:left="1620"/>
        <w:rPr>
          <w:rFonts w:ascii="Times New Roman" w:hAnsi="Times New Roman" w:cs="Times New Roman"/>
          <w:b/>
          <w:sz w:val="24"/>
          <w:szCs w:val="24"/>
        </w:rPr>
      </w:pPr>
    </w:p>
    <w:p w:rsidR="00B64B41" w:rsidRDefault="00B64B41" w:rsidP="005818E1">
      <w:pPr>
        <w:pStyle w:val="ListParagraph"/>
        <w:ind w:left="1620"/>
        <w:rPr>
          <w:rFonts w:ascii="Times New Roman" w:hAnsi="Times New Roman" w:cs="Times New Roman"/>
          <w:b/>
          <w:sz w:val="24"/>
          <w:szCs w:val="24"/>
        </w:rPr>
      </w:pPr>
    </w:p>
    <w:p w:rsidR="00B64B41" w:rsidRDefault="00B64B41" w:rsidP="005818E1">
      <w:pPr>
        <w:pStyle w:val="ListParagraph"/>
        <w:ind w:left="1620"/>
        <w:rPr>
          <w:rFonts w:ascii="Times New Roman" w:hAnsi="Times New Roman" w:cs="Times New Roman"/>
          <w:b/>
          <w:sz w:val="24"/>
          <w:szCs w:val="24"/>
        </w:rPr>
      </w:pPr>
    </w:p>
    <w:p w:rsidR="006D41E9" w:rsidRDefault="006D41E9" w:rsidP="006D41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CLINICAL SERVICES</w:t>
      </w:r>
    </w:p>
    <w:p w:rsidR="006D41E9" w:rsidRPr="00EC359B" w:rsidRDefault="0017220B" w:rsidP="003C2C79">
      <w:pPr>
        <w:pStyle w:val="ListParagraph"/>
        <w:numPr>
          <w:ilvl w:val="0"/>
          <w:numId w:val="7"/>
        </w:numPr>
        <w:rPr>
          <w:rFonts w:ascii="Times New Roman" w:hAnsi="Times New Roman" w:cs="Times New Roman"/>
          <w:sz w:val="24"/>
          <w:szCs w:val="24"/>
        </w:rPr>
      </w:pPr>
      <w:r w:rsidRPr="00EC359B">
        <w:rPr>
          <w:rFonts w:ascii="Times New Roman" w:hAnsi="Times New Roman" w:cs="Times New Roman"/>
          <w:sz w:val="24"/>
          <w:szCs w:val="24"/>
        </w:rPr>
        <w:t>General Clinical Services</w:t>
      </w:r>
    </w:p>
    <w:p w:rsidR="0017220B" w:rsidRPr="003D25A7" w:rsidRDefault="0017220B" w:rsidP="003D25A7">
      <w:pPr>
        <w:pStyle w:val="ListParagraph"/>
        <w:numPr>
          <w:ilvl w:val="0"/>
          <w:numId w:val="21"/>
        </w:numPr>
        <w:ind w:left="1530" w:hanging="450"/>
        <w:rPr>
          <w:rFonts w:ascii="Times New Roman" w:hAnsi="Times New Roman" w:cs="Times New Roman"/>
          <w:b/>
          <w:sz w:val="24"/>
          <w:szCs w:val="24"/>
        </w:rPr>
      </w:pPr>
      <w:r w:rsidRPr="003D25A7">
        <w:rPr>
          <w:rFonts w:ascii="Times New Roman" w:hAnsi="Times New Roman" w:cs="Times New Roman"/>
          <w:b/>
          <w:sz w:val="24"/>
          <w:szCs w:val="24"/>
        </w:rPr>
        <w:t>Psychological Evaluation</w:t>
      </w:r>
    </w:p>
    <w:p w:rsidR="00474751" w:rsidRPr="00952AC3" w:rsidRDefault="00474751" w:rsidP="00474751">
      <w:pPr>
        <w:spacing w:line="360" w:lineRule="auto"/>
        <w:ind w:left="1080"/>
        <w:jc w:val="both"/>
        <w:rPr>
          <w:rFonts w:ascii="Times New Roman" w:eastAsia="Calibri" w:hAnsi="Times New Roman" w:cs="Times New Roman"/>
          <w:sz w:val="24"/>
          <w:szCs w:val="24"/>
        </w:rPr>
      </w:pPr>
      <w:r w:rsidRPr="00EF52F5">
        <w:rPr>
          <w:rFonts w:ascii="Times New Roman" w:eastAsia="Calibri" w:hAnsi="Times New Roman" w:cs="Times New Roman"/>
          <w:sz w:val="24"/>
          <w:szCs w:val="24"/>
        </w:rPr>
        <w:t xml:space="preserve">Diagnostic Services: Almost all cases registered at the institute undergo routine psychometric </w:t>
      </w:r>
      <w:r w:rsidR="00EF52F5">
        <w:rPr>
          <w:rFonts w:ascii="Times New Roman" w:eastAsia="Calibri" w:hAnsi="Times New Roman" w:cs="Times New Roman"/>
          <w:sz w:val="24"/>
          <w:szCs w:val="24"/>
        </w:rPr>
        <w:t xml:space="preserve">assessments </w:t>
      </w:r>
      <w:r w:rsidRPr="00EF52F5">
        <w:rPr>
          <w:rFonts w:ascii="Times New Roman" w:eastAsia="Calibri" w:hAnsi="Times New Roman" w:cs="Times New Roman"/>
          <w:sz w:val="24"/>
          <w:szCs w:val="24"/>
        </w:rPr>
        <w:t xml:space="preserve">for differential diagnosis. Pre-vocational assessment is carried out for adolescent/adults with communication disorders. </w:t>
      </w:r>
      <w:proofErr w:type="spellStart"/>
      <w:r w:rsidRPr="00EF52F5">
        <w:rPr>
          <w:rFonts w:ascii="Times New Roman" w:eastAsia="Calibri" w:hAnsi="Times New Roman" w:cs="Times New Roman"/>
          <w:sz w:val="24"/>
          <w:szCs w:val="24"/>
        </w:rPr>
        <w:t>Neuro</w:t>
      </w:r>
      <w:proofErr w:type="spellEnd"/>
      <w:r w:rsidRPr="00EF52F5">
        <w:rPr>
          <w:rFonts w:ascii="Times New Roman" w:eastAsia="Calibri" w:hAnsi="Times New Roman" w:cs="Times New Roman"/>
          <w:sz w:val="24"/>
          <w:szCs w:val="24"/>
        </w:rPr>
        <w:t xml:space="preserve">-psychological evaluations are conducted for individuals with </w:t>
      </w:r>
      <w:proofErr w:type="spellStart"/>
      <w:r w:rsidRPr="00EF52F5">
        <w:rPr>
          <w:rFonts w:ascii="Times New Roman" w:eastAsia="Calibri" w:hAnsi="Times New Roman" w:cs="Times New Roman"/>
          <w:sz w:val="24"/>
          <w:szCs w:val="24"/>
        </w:rPr>
        <w:t>neuro</w:t>
      </w:r>
      <w:proofErr w:type="spellEnd"/>
      <w:r w:rsidRPr="00EF52F5">
        <w:rPr>
          <w:rFonts w:ascii="Times New Roman" w:eastAsia="Calibri" w:hAnsi="Times New Roman" w:cs="Times New Roman"/>
          <w:sz w:val="24"/>
          <w:szCs w:val="24"/>
        </w:rPr>
        <w:t>-linguistic/communication problems. Psycho-educational achievement testing and grade level assessment are done for children with scholastic backwardness and academic under achievement. Behavior assessment is done for children with problem behaviors/skill deficits. Family assessment is done on specific cases requiring family intervention programs.</w:t>
      </w:r>
    </w:p>
    <w:p w:rsidR="00F96E5B" w:rsidRPr="00952AC3" w:rsidRDefault="00F96E5B" w:rsidP="00F96E5B">
      <w:pPr>
        <w:spacing w:line="360" w:lineRule="auto"/>
        <w:jc w:val="center"/>
        <w:rPr>
          <w:rFonts w:ascii="Times New Roman" w:hAnsi="Times New Roman"/>
          <w:sz w:val="24"/>
          <w:szCs w:val="24"/>
        </w:rPr>
      </w:pPr>
      <w:r w:rsidRPr="00952AC3">
        <w:rPr>
          <w:rFonts w:ascii="Times New Roman" w:hAnsi="Times New Roman"/>
          <w:sz w:val="24"/>
          <w:szCs w:val="24"/>
        </w:rPr>
        <w:t>Table 1: Overview of cases seen in Psycho-diagnostic clinic</w:t>
      </w:r>
    </w:p>
    <w:tbl>
      <w:tblPr>
        <w:tblW w:w="0" w:type="auto"/>
        <w:jc w:val="center"/>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3510"/>
        <w:gridCol w:w="2087"/>
      </w:tblGrid>
      <w:tr w:rsidR="00F96E5B" w:rsidRPr="008A22C2" w:rsidTr="00B64B41">
        <w:trPr>
          <w:jc w:val="center"/>
        </w:trPr>
        <w:tc>
          <w:tcPr>
            <w:tcW w:w="686"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Sl. No.</w:t>
            </w:r>
          </w:p>
        </w:tc>
        <w:tc>
          <w:tcPr>
            <w:tcW w:w="3510"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Particulars</w:t>
            </w:r>
          </w:p>
        </w:tc>
        <w:tc>
          <w:tcPr>
            <w:tcW w:w="2087" w:type="dxa"/>
          </w:tcPr>
          <w:p w:rsidR="00F96E5B" w:rsidRPr="008A22C2" w:rsidRDefault="00F96E5B" w:rsidP="00EF52F5">
            <w:pPr>
              <w:spacing w:after="0" w:line="360" w:lineRule="auto"/>
              <w:jc w:val="center"/>
              <w:rPr>
                <w:rFonts w:ascii="Times New Roman" w:hAnsi="Times New Roman"/>
                <w:sz w:val="24"/>
                <w:szCs w:val="24"/>
              </w:rPr>
            </w:pPr>
            <w:r w:rsidRPr="008A22C2">
              <w:rPr>
                <w:rFonts w:ascii="Times New Roman" w:hAnsi="Times New Roman"/>
                <w:sz w:val="24"/>
                <w:szCs w:val="24"/>
              </w:rPr>
              <w:t>No. Cases</w:t>
            </w:r>
          </w:p>
        </w:tc>
      </w:tr>
      <w:tr w:rsidR="00F96E5B" w:rsidRPr="008A22C2" w:rsidTr="00B64B41">
        <w:trPr>
          <w:trHeight w:val="278"/>
          <w:jc w:val="center"/>
        </w:trPr>
        <w:tc>
          <w:tcPr>
            <w:tcW w:w="686"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1.</w:t>
            </w:r>
          </w:p>
        </w:tc>
        <w:tc>
          <w:tcPr>
            <w:tcW w:w="3510"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New cases</w:t>
            </w:r>
          </w:p>
        </w:tc>
        <w:tc>
          <w:tcPr>
            <w:tcW w:w="2087" w:type="dxa"/>
          </w:tcPr>
          <w:p w:rsidR="00F96E5B" w:rsidRPr="008A22C2" w:rsidRDefault="00F96E5B" w:rsidP="00EF52F5">
            <w:pPr>
              <w:spacing w:after="0" w:line="360" w:lineRule="auto"/>
              <w:ind w:right="543"/>
              <w:jc w:val="right"/>
              <w:rPr>
                <w:rFonts w:ascii="Times New Roman" w:hAnsi="Times New Roman"/>
                <w:sz w:val="24"/>
                <w:szCs w:val="24"/>
              </w:rPr>
            </w:pPr>
            <w:r>
              <w:rPr>
                <w:rFonts w:ascii="Times New Roman" w:hAnsi="Times New Roman"/>
                <w:sz w:val="24"/>
                <w:szCs w:val="24"/>
              </w:rPr>
              <w:t>5587</w:t>
            </w:r>
          </w:p>
        </w:tc>
      </w:tr>
      <w:tr w:rsidR="00F96E5B" w:rsidRPr="008A22C2" w:rsidTr="00B64B41">
        <w:trPr>
          <w:jc w:val="center"/>
        </w:trPr>
        <w:tc>
          <w:tcPr>
            <w:tcW w:w="686"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2.</w:t>
            </w:r>
          </w:p>
        </w:tc>
        <w:tc>
          <w:tcPr>
            <w:tcW w:w="3510"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Old cases</w:t>
            </w:r>
          </w:p>
        </w:tc>
        <w:tc>
          <w:tcPr>
            <w:tcW w:w="2087" w:type="dxa"/>
          </w:tcPr>
          <w:p w:rsidR="00F96E5B" w:rsidRPr="008A22C2" w:rsidRDefault="00F96E5B" w:rsidP="00EF52F5">
            <w:pPr>
              <w:spacing w:after="0" w:line="360" w:lineRule="auto"/>
              <w:ind w:right="543"/>
              <w:jc w:val="right"/>
              <w:rPr>
                <w:rFonts w:ascii="Times New Roman" w:hAnsi="Times New Roman"/>
                <w:sz w:val="24"/>
                <w:szCs w:val="24"/>
              </w:rPr>
            </w:pPr>
            <w:r>
              <w:rPr>
                <w:rFonts w:ascii="Times New Roman" w:hAnsi="Times New Roman"/>
                <w:sz w:val="24"/>
                <w:szCs w:val="24"/>
              </w:rPr>
              <w:t>922</w:t>
            </w:r>
          </w:p>
        </w:tc>
      </w:tr>
      <w:tr w:rsidR="00F96E5B" w:rsidRPr="008A22C2" w:rsidTr="00B64B41">
        <w:trPr>
          <w:jc w:val="center"/>
        </w:trPr>
        <w:tc>
          <w:tcPr>
            <w:tcW w:w="686"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3.</w:t>
            </w:r>
          </w:p>
        </w:tc>
        <w:tc>
          <w:tcPr>
            <w:tcW w:w="3510" w:type="dxa"/>
          </w:tcPr>
          <w:p w:rsidR="00F96E5B" w:rsidRPr="008A22C2" w:rsidRDefault="00F96E5B" w:rsidP="00B64B41">
            <w:pPr>
              <w:spacing w:after="0" w:line="360" w:lineRule="auto"/>
              <w:jc w:val="both"/>
              <w:rPr>
                <w:rFonts w:ascii="Times New Roman" w:hAnsi="Times New Roman"/>
                <w:sz w:val="24"/>
                <w:szCs w:val="24"/>
              </w:rPr>
            </w:pPr>
            <w:r w:rsidRPr="008A22C2">
              <w:rPr>
                <w:rFonts w:ascii="Times New Roman" w:hAnsi="Times New Roman"/>
                <w:sz w:val="24"/>
                <w:szCs w:val="24"/>
              </w:rPr>
              <w:t>Total no. Hindi cases</w:t>
            </w:r>
          </w:p>
        </w:tc>
        <w:tc>
          <w:tcPr>
            <w:tcW w:w="2087" w:type="dxa"/>
          </w:tcPr>
          <w:p w:rsidR="00F96E5B" w:rsidRPr="008A22C2" w:rsidRDefault="00F96E5B" w:rsidP="00EF52F5">
            <w:pPr>
              <w:spacing w:after="0" w:line="360" w:lineRule="auto"/>
              <w:ind w:right="543"/>
              <w:jc w:val="right"/>
              <w:rPr>
                <w:rFonts w:ascii="Times New Roman" w:hAnsi="Times New Roman"/>
                <w:sz w:val="24"/>
                <w:szCs w:val="24"/>
              </w:rPr>
            </w:pPr>
            <w:r>
              <w:rPr>
                <w:rFonts w:ascii="Times New Roman" w:hAnsi="Times New Roman"/>
                <w:sz w:val="24"/>
                <w:szCs w:val="24"/>
              </w:rPr>
              <w:t>150</w:t>
            </w:r>
          </w:p>
        </w:tc>
      </w:tr>
      <w:tr w:rsidR="00EF52F5" w:rsidRPr="008A22C2" w:rsidTr="001B0749">
        <w:trPr>
          <w:jc w:val="center"/>
        </w:trPr>
        <w:tc>
          <w:tcPr>
            <w:tcW w:w="4196" w:type="dxa"/>
            <w:gridSpan w:val="2"/>
          </w:tcPr>
          <w:p w:rsidR="00EF52F5" w:rsidRPr="008A22C2" w:rsidRDefault="00EF52F5" w:rsidP="00EF52F5">
            <w:pPr>
              <w:spacing w:after="0" w:line="360" w:lineRule="auto"/>
              <w:jc w:val="center"/>
              <w:rPr>
                <w:rFonts w:ascii="Times New Roman" w:hAnsi="Times New Roman"/>
                <w:sz w:val="24"/>
                <w:szCs w:val="24"/>
              </w:rPr>
            </w:pPr>
            <w:r>
              <w:rPr>
                <w:rFonts w:ascii="Times New Roman" w:hAnsi="Times New Roman"/>
                <w:sz w:val="24"/>
                <w:szCs w:val="24"/>
              </w:rPr>
              <w:t>Total cases seen in the year</w:t>
            </w:r>
          </w:p>
        </w:tc>
        <w:tc>
          <w:tcPr>
            <w:tcW w:w="2087" w:type="dxa"/>
          </w:tcPr>
          <w:p w:rsidR="00EF52F5" w:rsidRPr="00EF52F5" w:rsidRDefault="00394F50" w:rsidP="00EF52F5">
            <w:pPr>
              <w:spacing w:after="0" w:line="360" w:lineRule="auto"/>
              <w:ind w:right="543"/>
              <w:jc w:val="right"/>
              <w:rPr>
                <w:rFonts w:ascii="Times New Roman" w:hAnsi="Times New Roman"/>
                <w:b/>
                <w:sz w:val="24"/>
                <w:szCs w:val="24"/>
              </w:rPr>
            </w:pPr>
            <w:r w:rsidRPr="00EF52F5">
              <w:rPr>
                <w:rFonts w:ascii="Times New Roman" w:hAnsi="Times New Roman"/>
                <w:b/>
                <w:sz w:val="24"/>
                <w:szCs w:val="24"/>
              </w:rPr>
              <w:fldChar w:fldCharType="begin"/>
            </w:r>
            <w:r w:rsidR="00EF52F5" w:rsidRPr="00EF52F5">
              <w:rPr>
                <w:rFonts w:ascii="Times New Roman" w:hAnsi="Times New Roman"/>
                <w:b/>
                <w:sz w:val="24"/>
                <w:szCs w:val="24"/>
              </w:rPr>
              <w:instrText xml:space="preserve"> =SUM(ABOVE) </w:instrText>
            </w:r>
            <w:r w:rsidRPr="00EF52F5">
              <w:rPr>
                <w:rFonts w:ascii="Times New Roman" w:hAnsi="Times New Roman"/>
                <w:b/>
                <w:sz w:val="24"/>
                <w:szCs w:val="24"/>
              </w:rPr>
              <w:fldChar w:fldCharType="separate"/>
            </w:r>
            <w:r w:rsidR="00EF52F5" w:rsidRPr="00EF52F5">
              <w:rPr>
                <w:rFonts w:ascii="Times New Roman" w:hAnsi="Times New Roman"/>
                <w:b/>
                <w:noProof/>
                <w:sz w:val="24"/>
                <w:szCs w:val="24"/>
              </w:rPr>
              <w:t>6659</w:t>
            </w:r>
            <w:r w:rsidRPr="00EF52F5">
              <w:rPr>
                <w:rFonts w:ascii="Times New Roman" w:hAnsi="Times New Roman"/>
                <w:b/>
                <w:sz w:val="24"/>
                <w:szCs w:val="24"/>
              </w:rPr>
              <w:fldChar w:fldCharType="end"/>
            </w:r>
          </w:p>
        </w:tc>
      </w:tr>
    </w:tbl>
    <w:p w:rsidR="00F96E5B" w:rsidRDefault="00F96E5B" w:rsidP="00F96E5B">
      <w:pPr>
        <w:spacing w:line="240" w:lineRule="auto"/>
        <w:jc w:val="center"/>
        <w:rPr>
          <w:rFonts w:ascii="Times New Roman" w:hAnsi="Times New Roman"/>
          <w:sz w:val="24"/>
          <w:szCs w:val="24"/>
        </w:rPr>
      </w:pPr>
    </w:p>
    <w:p w:rsidR="00F96E5B" w:rsidRPr="00952AC3" w:rsidRDefault="00F96E5B" w:rsidP="00F96E5B">
      <w:pPr>
        <w:spacing w:line="240" w:lineRule="auto"/>
        <w:jc w:val="center"/>
        <w:rPr>
          <w:rFonts w:ascii="Times New Roman" w:hAnsi="Times New Roman"/>
          <w:sz w:val="24"/>
          <w:szCs w:val="24"/>
        </w:rPr>
      </w:pPr>
      <w:r w:rsidRPr="00952AC3">
        <w:rPr>
          <w:rFonts w:ascii="Times New Roman" w:hAnsi="Times New Roman"/>
          <w:sz w:val="24"/>
          <w:szCs w:val="24"/>
        </w:rPr>
        <w:t>Table 2: Diagnosis-wise distribution of cases</w:t>
      </w:r>
      <w:r w:rsidR="00EF52F5">
        <w:rPr>
          <w:rFonts w:ascii="Times New Roman" w:hAnsi="Times New Roman"/>
          <w:sz w:val="24"/>
          <w:szCs w:val="24"/>
        </w:rPr>
        <w:t xml:space="preserve"> in which psychological evaluation were carried out</w:t>
      </w:r>
    </w:p>
    <w:tbl>
      <w:tblPr>
        <w:tblW w:w="0" w:type="auto"/>
        <w:jc w:val="center"/>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5"/>
        <w:gridCol w:w="3346"/>
        <w:gridCol w:w="2032"/>
      </w:tblGrid>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Sl. No.</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Categories of cases</w:t>
            </w:r>
          </w:p>
        </w:tc>
        <w:tc>
          <w:tcPr>
            <w:tcW w:w="2032"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Number of cases</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1.</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Mental Retardation</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1767</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2.</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Expressive language disorder</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1067</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3.</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Hearing Loss</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468</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4.</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Learning Disability</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588</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5.</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Stuttering</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469</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6.</w:t>
            </w:r>
          </w:p>
        </w:tc>
        <w:tc>
          <w:tcPr>
            <w:tcW w:w="3346" w:type="dxa"/>
          </w:tcPr>
          <w:p w:rsidR="00F96E5B" w:rsidRPr="00EA75B2" w:rsidRDefault="00F96E5B" w:rsidP="00B64B41">
            <w:pPr>
              <w:spacing w:after="0" w:line="360" w:lineRule="auto"/>
              <w:jc w:val="both"/>
              <w:rPr>
                <w:rFonts w:ascii="Times New Roman" w:hAnsi="Times New Roman"/>
                <w:sz w:val="24"/>
                <w:szCs w:val="24"/>
              </w:rPr>
            </w:pPr>
            <w:proofErr w:type="spellStart"/>
            <w:r w:rsidRPr="00EA75B2">
              <w:rPr>
                <w:rFonts w:ascii="Times New Roman" w:hAnsi="Times New Roman"/>
                <w:sz w:val="24"/>
                <w:szCs w:val="24"/>
              </w:rPr>
              <w:t>Misarticulation</w:t>
            </w:r>
            <w:proofErr w:type="spellEnd"/>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126</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7.</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Cerebral palsy</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30</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lastRenderedPageBreak/>
              <w:t>8.</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Aphasia</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58</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9.</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Autism</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18</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10.</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Functional Voice Disorder</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03</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11.</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Voice Problem</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07</w:t>
            </w:r>
          </w:p>
        </w:tc>
      </w:tr>
      <w:tr w:rsidR="00F96E5B" w:rsidRPr="00EA75B2" w:rsidTr="00B64B41">
        <w:trPr>
          <w:jc w:val="center"/>
        </w:trPr>
        <w:tc>
          <w:tcPr>
            <w:tcW w:w="855"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12.</w:t>
            </w:r>
          </w:p>
        </w:tc>
        <w:tc>
          <w:tcPr>
            <w:tcW w:w="3346" w:type="dxa"/>
          </w:tcPr>
          <w:p w:rsidR="00F96E5B" w:rsidRPr="00EA75B2" w:rsidRDefault="00F96E5B" w:rsidP="00B64B41">
            <w:pPr>
              <w:spacing w:after="0" w:line="360" w:lineRule="auto"/>
              <w:jc w:val="both"/>
              <w:rPr>
                <w:rFonts w:ascii="Times New Roman" w:hAnsi="Times New Roman"/>
                <w:sz w:val="24"/>
                <w:szCs w:val="24"/>
              </w:rPr>
            </w:pPr>
            <w:r w:rsidRPr="00EA75B2">
              <w:rPr>
                <w:rFonts w:ascii="Times New Roman" w:hAnsi="Times New Roman"/>
                <w:sz w:val="24"/>
                <w:szCs w:val="24"/>
              </w:rPr>
              <w:t>Others</w:t>
            </w:r>
          </w:p>
        </w:tc>
        <w:tc>
          <w:tcPr>
            <w:tcW w:w="2032" w:type="dxa"/>
          </w:tcPr>
          <w:p w:rsidR="00F96E5B" w:rsidRPr="00EA75B2" w:rsidRDefault="00F96E5B" w:rsidP="00B64B41">
            <w:pPr>
              <w:spacing w:after="0" w:line="360" w:lineRule="auto"/>
              <w:ind w:right="702"/>
              <w:jc w:val="right"/>
              <w:rPr>
                <w:rFonts w:ascii="Times New Roman" w:hAnsi="Times New Roman"/>
                <w:sz w:val="24"/>
                <w:szCs w:val="24"/>
              </w:rPr>
            </w:pPr>
            <w:r w:rsidRPr="00EA75B2">
              <w:rPr>
                <w:rFonts w:ascii="Times New Roman" w:hAnsi="Times New Roman"/>
                <w:sz w:val="24"/>
                <w:szCs w:val="24"/>
              </w:rPr>
              <w:t>986</w:t>
            </w:r>
          </w:p>
        </w:tc>
      </w:tr>
      <w:tr w:rsidR="00451617" w:rsidRPr="00EA75B2" w:rsidTr="00383C13">
        <w:trPr>
          <w:jc w:val="center"/>
        </w:trPr>
        <w:tc>
          <w:tcPr>
            <w:tcW w:w="4201" w:type="dxa"/>
            <w:gridSpan w:val="2"/>
          </w:tcPr>
          <w:p w:rsidR="00451617" w:rsidRPr="00EA75B2" w:rsidRDefault="00451617" w:rsidP="00451617">
            <w:pPr>
              <w:spacing w:after="0" w:line="360" w:lineRule="auto"/>
              <w:jc w:val="center"/>
              <w:rPr>
                <w:rFonts w:ascii="Times New Roman" w:hAnsi="Times New Roman"/>
                <w:sz w:val="24"/>
                <w:szCs w:val="24"/>
              </w:rPr>
            </w:pPr>
            <w:r>
              <w:rPr>
                <w:rFonts w:ascii="Times New Roman" w:hAnsi="Times New Roman"/>
                <w:sz w:val="24"/>
                <w:szCs w:val="24"/>
              </w:rPr>
              <w:t>Total</w:t>
            </w:r>
          </w:p>
        </w:tc>
        <w:tc>
          <w:tcPr>
            <w:tcW w:w="2032" w:type="dxa"/>
          </w:tcPr>
          <w:p w:rsidR="00451617" w:rsidRPr="00451617" w:rsidRDefault="00394F50" w:rsidP="00B64B41">
            <w:pPr>
              <w:spacing w:after="0" w:line="360" w:lineRule="auto"/>
              <w:ind w:right="702"/>
              <w:jc w:val="right"/>
              <w:rPr>
                <w:rFonts w:ascii="Times New Roman" w:hAnsi="Times New Roman"/>
                <w:b/>
                <w:sz w:val="24"/>
                <w:szCs w:val="24"/>
              </w:rPr>
            </w:pPr>
            <w:r w:rsidRPr="00451617">
              <w:rPr>
                <w:rFonts w:ascii="Times New Roman" w:hAnsi="Times New Roman"/>
                <w:b/>
                <w:sz w:val="24"/>
                <w:szCs w:val="24"/>
              </w:rPr>
              <w:fldChar w:fldCharType="begin"/>
            </w:r>
            <w:r w:rsidR="00451617" w:rsidRPr="00451617">
              <w:rPr>
                <w:rFonts w:ascii="Times New Roman" w:hAnsi="Times New Roman"/>
                <w:b/>
                <w:sz w:val="24"/>
                <w:szCs w:val="24"/>
              </w:rPr>
              <w:instrText xml:space="preserve"> =SUM(ABOVE) </w:instrText>
            </w:r>
            <w:r w:rsidRPr="00451617">
              <w:rPr>
                <w:rFonts w:ascii="Times New Roman" w:hAnsi="Times New Roman"/>
                <w:b/>
                <w:sz w:val="24"/>
                <w:szCs w:val="24"/>
              </w:rPr>
              <w:fldChar w:fldCharType="separate"/>
            </w:r>
            <w:r w:rsidR="00451617" w:rsidRPr="00451617">
              <w:rPr>
                <w:rFonts w:ascii="Times New Roman" w:hAnsi="Times New Roman"/>
                <w:b/>
                <w:noProof/>
                <w:sz w:val="24"/>
                <w:szCs w:val="24"/>
              </w:rPr>
              <w:t>5587</w:t>
            </w:r>
            <w:r w:rsidRPr="00451617">
              <w:rPr>
                <w:rFonts w:ascii="Times New Roman" w:hAnsi="Times New Roman"/>
                <w:b/>
                <w:sz w:val="24"/>
                <w:szCs w:val="24"/>
              </w:rPr>
              <w:fldChar w:fldCharType="end"/>
            </w:r>
          </w:p>
        </w:tc>
      </w:tr>
    </w:tbl>
    <w:p w:rsidR="00F96E5B" w:rsidRDefault="00F96E5B" w:rsidP="003645B1">
      <w:pPr>
        <w:ind w:left="1440"/>
        <w:rPr>
          <w:rFonts w:ascii="Times New Roman" w:hAnsi="Times New Roman" w:cs="Times New Roman"/>
          <w:sz w:val="24"/>
          <w:szCs w:val="24"/>
        </w:rPr>
      </w:pPr>
    </w:p>
    <w:p w:rsidR="0017220B" w:rsidRPr="00CD7FFC" w:rsidRDefault="0017220B" w:rsidP="00CD7FFC">
      <w:pPr>
        <w:pStyle w:val="ListParagraph"/>
        <w:numPr>
          <w:ilvl w:val="0"/>
          <w:numId w:val="21"/>
        </w:numPr>
        <w:ind w:left="1530" w:hanging="900"/>
        <w:rPr>
          <w:rFonts w:ascii="Times New Roman" w:hAnsi="Times New Roman" w:cs="Times New Roman"/>
          <w:b/>
          <w:sz w:val="24"/>
          <w:szCs w:val="24"/>
        </w:rPr>
      </w:pPr>
      <w:r w:rsidRPr="00CD7FFC">
        <w:rPr>
          <w:rFonts w:ascii="Times New Roman" w:hAnsi="Times New Roman" w:cs="Times New Roman"/>
          <w:b/>
          <w:sz w:val="24"/>
          <w:szCs w:val="24"/>
        </w:rPr>
        <w:t>Counseling and Guidance</w:t>
      </w:r>
    </w:p>
    <w:p w:rsidR="00F85C12" w:rsidRDefault="00F85C12" w:rsidP="00CD7FFC">
      <w:pPr>
        <w:pStyle w:val="ListParagraph"/>
        <w:ind w:left="2070" w:hanging="540"/>
        <w:rPr>
          <w:rFonts w:ascii="Times New Roman" w:hAnsi="Times New Roman" w:cs="Times New Roman"/>
          <w:b/>
          <w:sz w:val="24"/>
          <w:szCs w:val="24"/>
        </w:rPr>
      </w:pPr>
      <w:r>
        <w:rPr>
          <w:rFonts w:ascii="Times New Roman" w:hAnsi="Times New Roman" w:cs="Times New Roman"/>
          <w:b/>
          <w:sz w:val="24"/>
          <w:szCs w:val="24"/>
        </w:rPr>
        <w:t xml:space="preserve">Dr. G. </w:t>
      </w:r>
      <w:proofErr w:type="spellStart"/>
      <w:r>
        <w:rPr>
          <w:rFonts w:ascii="Times New Roman" w:hAnsi="Times New Roman" w:cs="Times New Roman"/>
          <w:b/>
          <w:sz w:val="24"/>
          <w:szCs w:val="24"/>
        </w:rPr>
        <w:t>Jayaram</w:t>
      </w:r>
      <w:proofErr w:type="spellEnd"/>
    </w:p>
    <w:p w:rsidR="00F85C12" w:rsidRPr="00F85C12" w:rsidRDefault="00F85C12" w:rsidP="00CD7FFC">
      <w:pPr>
        <w:pStyle w:val="ListParagraph"/>
        <w:numPr>
          <w:ilvl w:val="0"/>
          <w:numId w:val="16"/>
        </w:numPr>
        <w:tabs>
          <w:tab w:val="left" w:pos="360"/>
          <w:tab w:val="left" w:pos="720"/>
        </w:tabs>
        <w:spacing w:after="0" w:line="240" w:lineRule="auto"/>
        <w:ind w:left="1890"/>
        <w:jc w:val="both"/>
        <w:rPr>
          <w:rFonts w:ascii="Times New Roman" w:hAnsi="Times New Roman"/>
          <w:sz w:val="24"/>
          <w:szCs w:val="24"/>
        </w:rPr>
      </w:pPr>
      <w:r w:rsidRPr="00F85C12">
        <w:rPr>
          <w:rFonts w:ascii="Times New Roman" w:hAnsi="Times New Roman"/>
          <w:sz w:val="24"/>
          <w:szCs w:val="24"/>
        </w:rPr>
        <w:t>Conducted Group counseling sessions for Caregivers of children with developmental disability on 11</w:t>
      </w:r>
      <w:r w:rsidRPr="00F85C12">
        <w:rPr>
          <w:rFonts w:ascii="Times New Roman" w:hAnsi="Times New Roman"/>
          <w:sz w:val="24"/>
          <w:szCs w:val="24"/>
          <w:vertAlign w:val="superscript"/>
        </w:rPr>
        <w:t>th</w:t>
      </w:r>
      <w:r w:rsidRPr="00F85C12">
        <w:rPr>
          <w:rFonts w:ascii="Times New Roman" w:hAnsi="Times New Roman"/>
          <w:sz w:val="24"/>
          <w:szCs w:val="24"/>
        </w:rPr>
        <w:t>, 22</w:t>
      </w:r>
      <w:r w:rsidRPr="00F85C12">
        <w:rPr>
          <w:rFonts w:ascii="Times New Roman" w:hAnsi="Times New Roman"/>
          <w:sz w:val="24"/>
          <w:szCs w:val="24"/>
          <w:vertAlign w:val="superscript"/>
        </w:rPr>
        <w:t>nd</w:t>
      </w:r>
      <w:r w:rsidRPr="00F85C12">
        <w:rPr>
          <w:rFonts w:ascii="Times New Roman" w:hAnsi="Times New Roman"/>
          <w:sz w:val="24"/>
          <w:szCs w:val="24"/>
        </w:rPr>
        <w:t xml:space="preserve"> and 29</w:t>
      </w:r>
      <w:r w:rsidRPr="00F85C12">
        <w:rPr>
          <w:rFonts w:ascii="Times New Roman" w:hAnsi="Times New Roman"/>
          <w:sz w:val="24"/>
          <w:szCs w:val="24"/>
          <w:vertAlign w:val="superscript"/>
        </w:rPr>
        <w:t>th</w:t>
      </w:r>
      <w:r w:rsidRPr="00F85C12">
        <w:rPr>
          <w:rFonts w:ascii="Times New Roman" w:hAnsi="Times New Roman"/>
          <w:sz w:val="24"/>
          <w:szCs w:val="24"/>
        </w:rPr>
        <w:t xml:space="preserve"> July 2011.</w:t>
      </w:r>
    </w:p>
    <w:p w:rsidR="003C2C79" w:rsidRPr="003C2C79" w:rsidRDefault="003C2C79" w:rsidP="00CD7FFC">
      <w:pPr>
        <w:pStyle w:val="ListParagraph"/>
        <w:numPr>
          <w:ilvl w:val="0"/>
          <w:numId w:val="16"/>
        </w:numPr>
        <w:tabs>
          <w:tab w:val="left" w:pos="360"/>
          <w:tab w:val="left" w:pos="720"/>
        </w:tabs>
        <w:spacing w:after="0" w:line="240" w:lineRule="auto"/>
        <w:ind w:left="1890"/>
        <w:jc w:val="both"/>
        <w:rPr>
          <w:rFonts w:ascii="Times New Roman" w:hAnsi="Times New Roman"/>
          <w:sz w:val="24"/>
          <w:szCs w:val="24"/>
        </w:rPr>
      </w:pPr>
      <w:r w:rsidRPr="003C2C79">
        <w:rPr>
          <w:rFonts w:ascii="Times New Roman" w:hAnsi="Times New Roman"/>
          <w:sz w:val="24"/>
          <w:szCs w:val="24"/>
        </w:rPr>
        <w:t>Conducted Group counseling sessions for Caregivers of children with developmental disability on 5</w:t>
      </w:r>
      <w:r w:rsidRPr="003C2C79">
        <w:rPr>
          <w:rFonts w:ascii="Times New Roman" w:hAnsi="Times New Roman"/>
          <w:sz w:val="24"/>
          <w:szCs w:val="24"/>
          <w:vertAlign w:val="superscript"/>
        </w:rPr>
        <w:t>th</w:t>
      </w:r>
      <w:r w:rsidRPr="003C2C79">
        <w:rPr>
          <w:rFonts w:ascii="Times New Roman" w:hAnsi="Times New Roman"/>
          <w:sz w:val="24"/>
          <w:szCs w:val="24"/>
        </w:rPr>
        <w:t xml:space="preserve"> and 25</w:t>
      </w:r>
      <w:r w:rsidRPr="003C2C79">
        <w:rPr>
          <w:rFonts w:ascii="Times New Roman" w:hAnsi="Times New Roman"/>
          <w:sz w:val="24"/>
          <w:szCs w:val="24"/>
          <w:vertAlign w:val="superscript"/>
        </w:rPr>
        <w:t>th</w:t>
      </w:r>
      <w:r w:rsidRPr="003C2C79">
        <w:rPr>
          <w:rFonts w:ascii="Times New Roman" w:hAnsi="Times New Roman"/>
          <w:sz w:val="24"/>
          <w:szCs w:val="24"/>
        </w:rPr>
        <w:t xml:space="preserve"> August 2011.</w:t>
      </w:r>
    </w:p>
    <w:p w:rsidR="002F75CC" w:rsidRDefault="002F75CC" w:rsidP="0011690E">
      <w:pPr>
        <w:spacing w:line="360" w:lineRule="auto"/>
        <w:jc w:val="center"/>
        <w:rPr>
          <w:rFonts w:ascii="Times New Roman" w:hAnsi="Times New Roman"/>
          <w:sz w:val="24"/>
          <w:szCs w:val="24"/>
        </w:rPr>
      </w:pPr>
    </w:p>
    <w:p w:rsidR="0011690E" w:rsidRPr="00952AC3" w:rsidRDefault="0011690E" w:rsidP="0011690E">
      <w:pPr>
        <w:spacing w:line="360" w:lineRule="auto"/>
        <w:jc w:val="center"/>
        <w:rPr>
          <w:rFonts w:ascii="Times New Roman" w:hAnsi="Times New Roman"/>
          <w:sz w:val="24"/>
          <w:szCs w:val="24"/>
        </w:rPr>
      </w:pPr>
      <w:r w:rsidRPr="00E551BB">
        <w:rPr>
          <w:rFonts w:ascii="Times New Roman" w:hAnsi="Times New Roman"/>
          <w:sz w:val="24"/>
          <w:szCs w:val="24"/>
        </w:rPr>
        <w:t xml:space="preserve">Table </w:t>
      </w:r>
      <w:r w:rsidR="00133B4B">
        <w:rPr>
          <w:rFonts w:ascii="Times New Roman" w:hAnsi="Times New Roman"/>
          <w:sz w:val="24"/>
          <w:szCs w:val="24"/>
        </w:rPr>
        <w:t>1</w:t>
      </w:r>
      <w:r w:rsidRPr="00E551BB">
        <w:rPr>
          <w:rFonts w:ascii="Times New Roman" w:hAnsi="Times New Roman"/>
          <w:sz w:val="24"/>
          <w:szCs w:val="24"/>
        </w:rPr>
        <w:t>: Details on Nature and type of therapy provided to cases</w:t>
      </w:r>
    </w:p>
    <w:tbl>
      <w:tblPr>
        <w:tblW w:w="0" w:type="auto"/>
        <w:jc w:val="center"/>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2774"/>
        <w:gridCol w:w="1260"/>
        <w:gridCol w:w="1366"/>
      </w:tblGrid>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Sl. No.</w:t>
            </w:r>
          </w:p>
        </w:tc>
        <w:tc>
          <w:tcPr>
            <w:tcW w:w="2774"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Particulars</w:t>
            </w:r>
          </w:p>
        </w:tc>
        <w:tc>
          <w:tcPr>
            <w:tcW w:w="1260"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No. of Cases</w:t>
            </w:r>
          </w:p>
        </w:tc>
        <w:tc>
          <w:tcPr>
            <w:tcW w:w="1366"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No. of Sessions</w:t>
            </w:r>
          </w:p>
        </w:tc>
      </w:tr>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1.</w:t>
            </w:r>
          </w:p>
        </w:tc>
        <w:tc>
          <w:tcPr>
            <w:tcW w:w="2774"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Behavior therapy</w:t>
            </w:r>
          </w:p>
        </w:tc>
        <w:tc>
          <w:tcPr>
            <w:tcW w:w="1260" w:type="dxa"/>
          </w:tcPr>
          <w:p w:rsidR="0011690E" w:rsidRPr="008A22C2" w:rsidRDefault="00BD2CE2" w:rsidP="00603A27">
            <w:pPr>
              <w:spacing w:after="0" w:line="360" w:lineRule="auto"/>
              <w:ind w:right="202"/>
              <w:jc w:val="right"/>
              <w:rPr>
                <w:rFonts w:ascii="Times New Roman" w:hAnsi="Times New Roman"/>
                <w:sz w:val="24"/>
                <w:szCs w:val="24"/>
              </w:rPr>
            </w:pPr>
            <w:r>
              <w:rPr>
                <w:rFonts w:ascii="Times New Roman" w:hAnsi="Times New Roman"/>
                <w:sz w:val="24"/>
                <w:szCs w:val="24"/>
              </w:rPr>
              <w:t>346</w:t>
            </w:r>
          </w:p>
        </w:tc>
        <w:tc>
          <w:tcPr>
            <w:tcW w:w="1366" w:type="dxa"/>
          </w:tcPr>
          <w:p w:rsidR="0011690E" w:rsidRPr="008A22C2" w:rsidRDefault="00BD2CE2" w:rsidP="00603A27">
            <w:pPr>
              <w:spacing w:after="0" w:line="360" w:lineRule="auto"/>
              <w:ind w:right="265"/>
              <w:jc w:val="right"/>
              <w:rPr>
                <w:rFonts w:ascii="Times New Roman" w:hAnsi="Times New Roman"/>
                <w:sz w:val="24"/>
                <w:szCs w:val="24"/>
              </w:rPr>
            </w:pPr>
            <w:r>
              <w:rPr>
                <w:rFonts w:ascii="Times New Roman" w:hAnsi="Times New Roman"/>
                <w:sz w:val="24"/>
                <w:szCs w:val="24"/>
              </w:rPr>
              <w:t>1025</w:t>
            </w:r>
          </w:p>
        </w:tc>
      </w:tr>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3.</w:t>
            </w:r>
          </w:p>
        </w:tc>
        <w:tc>
          <w:tcPr>
            <w:tcW w:w="2774" w:type="dxa"/>
          </w:tcPr>
          <w:p w:rsidR="0011690E" w:rsidRPr="008A22C2" w:rsidRDefault="0011690E" w:rsidP="00603A27">
            <w:pPr>
              <w:spacing w:after="0" w:line="360" w:lineRule="auto"/>
              <w:rPr>
                <w:rFonts w:ascii="Times New Roman" w:hAnsi="Times New Roman"/>
                <w:sz w:val="24"/>
                <w:szCs w:val="24"/>
              </w:rPr>
            </w:pPr>
            <w:r w:rsidRPr="008A22C2">
              <w:rPr>
                <w:rFonts w:ascii="Times New Roman" w:hAnsi="Times New Roman"/>
                <w:sz w:val="24"/>
                <w:szCs w:val="24"/>
              </w:rPr>
              <w:t>Home based training program for MR/SLD</w:t>
            </w:r>
          </w:p>
        </w:tc>
        <w:tc>
          <w:tcPr>
            <w:tcW w:w="1260" w:type="dxa"/>
          </w:tcPr>
          <w:p w:rsidR="0011690E" w:rsidRPr="008A22C2" w:rsidRDefault="00BD2CE2" w:rsidP="00603A27">
            <w:pPr>
              <w:spacing w:after="0" w:line="360" w:lineRule="auto"/>
              <w:ind w:right="202"/>
              <w:jc w:val="right"/>
              <w:rPr>
                <w:rFonts w:ascii="Times New Roman" w:hAnsi="Times New Roman"/>
                <w:sz w:val="24"/>
                <w:szCs w:val="24"/>
              </w:rPr>
            </w:pPr>
            <w:r>
              <w:rPr>
                <w:rFonts w:ascii="Times New Roman" w:hAnsi="Times New Roman"/>
                <w:sz w:val="24"/>
                <w:szCs w:val="24"/>
              </w:rPr>
              <w:t>206</w:t>
            </w:r>
          </w:p>
        </w:tc>
        <w:tc>
          <w:tcPr>
            <w:tcW w:w="1366" w:type="dxa"/>
          </w:tcPr>
          <w:p w:rsidR="0011690E" w:rsidRPr="00BD2CE2" w:rsidRDefault="00824097" w:rsidP="00603A27">
            <w:pPr>
              <w:spacing w:after="0" w:line="360" w:lineRule="auto"/>
              <w:ind w:right="265"/>
              <w:jc w:val="right"/>
              <w:rPr>
                <w:rFonts w:ascii="Times New Roman" w:hAnsi="Times New Roman"/>
                <w:sz w:val="24"/>
                <w:szCs w:val="24"/>
                <w:highlight w:val="yellow"/>
              </w:rPr>
            </w:pPr>
            <w:r w:rsidRPr="00824097">
              <w:rPr>
                <w:rFonts w:ascii="Times New Roman" w:hAnsi="Times New Roman"/>
                <w:sz w:val="24"/>
                <w:szCs w:val="24"/>
              </w:rPr>
              <w:t>452</w:t>
            </w:r>
          </w:p>
        </w:tc>
      </w:tr>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4.</w:t>
            </w:r>
          </w:p>
        </w:tc>
        <w:tc>
          <w:tcPr>
            <w:tcW w:w="2774"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Remedial training for SLD cases</w:t>
            </w:r>
          </w:p>
        </w:tc>
        <w:tc>
          <w:tcPr>
            <w:tcW w:w="1260" w:type="dxa"/>
          </w:tcPr>
          <w:p w:rsidR="0011690E" w:rsidRPr="00603A27" w:rsidRDefault="00603A27" w:rsidP="00603A27">
            <w:pPr>
              <w:spacing w:after="0" w:line="360" w:lineRule="auto"/>
              <w:ind w:right="202"/>
              <w:jc w:val="right"/>
              <w:rPr>
                <w:rFonts w:ascii="Times New Roman" w:hAnsi="Times New Roman"/>
                <w:sz w:val="24"/>
                <w:szCs w:val="24"/>
              </w:rPr>
            </w:pPr>
            <w:r w:rsidRPr="00603A27">
              <w:rPr>
                <w:rFonts w:ascii="Times New Roman" w:hAnsi="Times New Roman"/>
                <w:sz w:val="24"/>
                <w:szCs w:val="24"/>
              </w:rPr>
              <w:t>84</w:t>
            </w:r>
          </w:p>
        </w:tc>
        <w:tc>
          <w:tcPr>
            <w:tcW w:w="1366" w:type="dxa"/>
          </w:tcPr>
          <w:p w:rsidR="0011690E" w:rsidRPr="00603A27" w:rsidRDefault="00603A27" w:rsidP="00603A27">
            <w:pPr>
              <w:spacing w:after="0" w:line="360" w:lineRule="auto"/>
              <w:ind w:right="265"/>
              <w:jc w:val="right"/>
              <w:rPr>
                <w:rFonts w:ascii="Times New Roman" w:hAnsi="Times New Roman"/>
                <w:sz w:val="24"/>
                <w:szCs w:val="24"/>
              </w:rPr>
            </w:pPr>
            <w:r w:rsidRPr="00603A27">
              <w:rPr>
                <w:rFonts w:ascii="Times New Roman" w:hAnsi="Times New Roman"/>
                <w:sz w:val="24"/>
                <w:szCs w:val="24"/>
              </w:rPr>
              <w:t>139</w:t>
            </w:r>
          </w:p>
        </w:tc>
      </w:tr>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Pr>
                <w:rFonts w:ascii="Times New Roman" w:hAnsi="Times New Roman"/>
                <w:sz w:val="24"/>
                <w:szCs w:val="24"/>
              </w:rPr>
              <w:t>5</w:t>
            </w:r>
            <w:r w:rsidRPr="008A22C2">
              <w:rPr>
                <w:rFonts w:ascii="Times New Roman" w:hAnsi="Times New Roman"/>
                <w:sz w:val="24"/>
                <w:szCs w:val="24"/>
              </w:rPr>
              <w:t>.</w:t>
            </w:r>
          </w:p>
        </w:tc>
        <w:tc>
          <w:tcPr>
            <w:tcW w:w="2774"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 xml:space="preserve">Parent </w:t>
            </w:r>
            <w:proofErr w:type="spellStart"/>
            <w:r w:rsidRPr="008A22C2">
              <w:rPr>
                <w:rFonts w:ascii="Times New Roman" w:hAnsi="Times New Roman"/>
                <w:sz w:val="24"/>
                <w:szCs w:val="24"/>
              </w:rPr>
              <w:t>counselling</w:t>
            </w:r>
            <w:proofErr w:type="spellEnd"/>
            <w:r w:rsidRPr="008A22C2">
              <w:rPr>
                <w:rFonts w:ascii="Times New Roman" w:hAnsi="Times New Roman"/>
                <w:sz w:val="24"/>
                <w:szCs w:val="24"/>
              </w:rPr>
              <w:t xml:space="preserve"> program</w:t>
            </w:r>
          </w:p>
        </w:tc>
        <w:tc>
          <w:tcPr>
            <w:tcW w:w="1260" w:type="dxa"/>
          </w:tcPr>
          <w:p w:rsidR="0011690E" w:rsidRPr="00D453C8" w:rsidRDefault="00D453C8" w:rsidP="00603A27">
            <w:pPr>
              <w:spacing w:after="0" w:line="360" w:lineRule="auto"/>
              <w:ind w:right="202"/>
              <w:jc w:val="right"/>
              <w:rPr>
                <w:rFonts w:ascii="Times New Roman" w:hAnsi="Times New Roman"/>
                <w:sz w:val="24"/>
                <w:szCs w:val="24"/>
              </w:rPr>
            </w:pPr>
            <w:r w:rsidRPr="00D453C8">
              <w:rPr>
                <w:rFonts w:ascii="Times New Roman" w:hAnsi="Times New Roman"/>
                <w:sz w:val="24"/>
                <w:szCs w:val="24"/>
              </w:rPr>
              <w:t>5082</w:t>
            </w:r>
          </w:p>
        </w:tc>
        <w:tc>
          <w:tcPr>
            <w:tcW w:w="1366" w:type="dxa"/>
          </w:tcPr>
          <w:p w:rsidR="0011690E" w:rsidRPr="00D453C8" w:rsidRDefault="00D453C8" w:rsidP="00603A27">
            <w:pPr>
              <w:spacing w:after="0" w:line="360" w:lineRule="auto"/>
              <w:ind w:right="265"/>
              <w:jc w:val="right"/>
              <w:rPr>
                <w:rFonts w:ascii="Times New Roman" w:hAnsi="Times New Roman"/>
                <w:sz w:val="24"/>
                <w:szCs w:val="24"/>
              </w:rPr>
            </w:pPr>
            <w:r w:rsidRPr="00D453C8">
              <w:rPr>
                <w:rFonts w:ascii="Times New Roman" w:hAnsi="Times New Roman"/>
                <w:sz w:val="24"/>
                <w:szCs w:val="24"/>
              </w:rPr>
              <w:t>5082</w:t>
            </w:r>
          </w:p>
        </w:tc>
      </w:tr>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Pr>
                <w:rFonts w:ascii="Times New Roman" w:hAnsi="Times New Roman"/>
                <w:sz w:val="24"/>
                <w:szCs w:val="24"/>
              </w:rPr>
              <w:t>6.</w:t>
            </w:r>
          </w:p>
        </w:tc>
        <w:tc>
          <w:tcPr>
            <w:tcW w:w="2774"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Neuropsychological Assessment</w:t>
            </w:r>
          </w:p>
        </w:tc>
        <w:tc>
          <w:tcPr>
            <w:tcW w:w="1260" w:type="dxa"/>
          </w:tcPr>
          <w:p w:rsidR="0011690E" w:rsidRPr="00695A95" w:rsidRDefault="00695A95" w:rsidP="00603A27">
            <w:pPr>
              <w:spacing w:after="0" w:line="360" w:lineRule="auto"/>
              <w:ind w:right="202"/>
              <w:jc w:val="right"/>
              <w:rPr>
                <w:rFonts w:ascii="Times New Roman" w:hAnsi="Times New Roman"/>
                <w:sz w:val="24"/>
                <w:szCs w:val="24"/>
              </w:rPr>
            </w:pPr>
            <w:r w:rsidRPr="00695A95">
              <w:rPr>
                <w:rFonts w:ascii="Times New Roman" w:hAnsi="Times New Roman"/>
                <w:sz w:val="24"/>
                <w:szCs w:val="24"/>
              </w:rPr>
              <w:t>29</w:t>
            </w:r>
          </w:p>
        </w:tc>
        <w:tc>
          <w:tcPr>
            <w:tcW w:w="1366" w:type="dxa"/>
          </w:tcPr>
          <w:p w:rsidR="0011690E" w:rsidRPr="00695A95" w:rsidRDefault="0011690E" w:rsidP="00695A95">
            <w:pPr>
              <w:spacing w:after="0" w:line="360" w:lineRule="auto"/>
              <w:ind w:right="265"/>
              <w:jc w:val="right"/>
              <w:rPr>
                <w:rFonts w:ascii="Times New Roman" w:hAnsi="Times New Roman"/>
                <w:sz w:val="24"/>
                <w:szCs w:val="24"/>
              </w:rPr>
            </w:pPr>
            <w:r w:rsidRPr="00695A95">
              <w:rPr>
                <w:rFonts w:ascii="Times New Roman" w:hAnsi="Times New Roman"/>
                <w:sz w:val="24"/>
                <w:szCs w:val="24"/>
              </w:rPr>
              <w:t>7</w:t>
            </w:r>
            <w:r w:rsidR="00695A95" w:rsidRPr="00695A95">
              <w:rPr>
                <w:rFonts w:ascii="Times New Roman" w:hAnsi="Times New Roman"/>
                <w:sz w:val="24"/>
                <w:szCs w:val="24"/>
              </w:rPr>
              <w:t>4</w:t>
            </w:r>
          </w:p>
        </w:tc>
      </w:tr>
      <w:tr w:rsidR="0011690E" w:rsidRPr="008A22C2" w:rsidTr="004A61CC">
        <w:trPr>
          <w:jc w:val="center"/>
        </w:trPr>
        <w:tc>
          <w:tcPr>
            <w:tcW w:w="858" w:type="dxa"/>
          </w:tcPr>
          <w:p w:rsidR="0011690E" w:rsidRPr="008A22C2" w:rsidRDefault="0011690E" w:rsidP="00603A27">
            <w:pPr>
              <w:spacing w:after="0" w:line="360" w:lineRule="auto"/>
              <w:jc w:val="both"/>
              <w:rPr>
                <w:rFonts w:ascii="Times New Roman" w:hAnsi="Times New Roman"/>
                <w:sz w:val="24"/>
                <w:szCs w:val="24"/>
              </w:rPr>
            </w:pPr>
            <w:r>
              <w:rPr>
                <w:rFonts w:ascii="Times New Roman" w:hAnsi="Times New Roman"/>
                <w:sz w:val="24"/>
                <w:szCs w:val="24"/>
              </w:rPr>
              <w:t>7.</w:t>
            </w:r>
          </w:p>
        </w:tc>
        <w:tc>
          <w:tcPr>
            <w:tcW w:w="2774" w:type="dxa"/>
          </w:tcPr>
          <w:p w:rsidR="0011690E" w:rsidRPr="008A22C2" w:rsidRDefault="0011690E" w:rsidP="00603A27">
            <w:pPr>
              <w:spacing w:after="0" w:line="360" w:lineRule="auto"/>
              <w:jc w:val="both"/>
              <w:rPr>
                <w:rFonts w:ascii="Times New Roman" w:hAnsi="Times New Roman"/>
                <w:sz w:val="24"/>
                <w:szCs w:val="24"/>
              </w:rPr>
            </w:pPr>
            <w:r w:rsidRPr="008A22C2">
              <w:rPr>
                <w:rFonts w:ascii="Times New Roman" w:hAnsi="Times New Roman"/>
                <w:sz w:val="24"/>
                <w:szCs w:val="24"/>
              </w:rPr>
              <w:t>Neuropsychological rehabilitation</w:t>
            </w:r>
          </w:p>
        </w:tc>
        <w:tc>
          <w:tcPr>
            <w:tcW w:w="1260" w:type="dxa"/>
          </w:tcPr>
          <w:p w:rsidR="0011690E" w:rsidRPr="00695A95" w:rsidRDefault="0011690E" w:rsidP="00695A95">
            <w:pPr>
              <w:spacing w:after="0" w:line="360" w:lineRule="auto"/>
              <w:ind w:right="202"/>
              <w:jc w:val="right"/>
              <w:rPr>
                <w:rFonts w:ascii="Times New Roman" w:hAnsi="Times New Roman"/>
                <w:sz w:val="24"/>
                <w:szCs w:val="24"/>
              </w:rPr>
            </w:pPr>
            <w:r w:rsidRPr="00695A95">
              <w:rPr>
                <w:rFonts w:ascii="Times New Roman" w:hAnsi="Times New Roman"/>
                <w:sz w:val="24"/>
                <w:szCs w:val="24"/>
              </w:rPr>
              <w:t>4</w:t>
            </w:r>
            <w:r w:rsidR="00695A95" w:rsidRPr="00695A95">
              <w:rPr>
                <w:rFonts w:ascii="Times New Roman" w:hAnsi="Times New Roman"/>
                <w:sz w:val="24"/>
                <w:szCs w:val="24"/>
              </w:rPr>
              <w:t>7</w:t>
            </w:r>
          </w:p>
        </w:tc>
        <w:tc>
          <w:tcPr>
            <w:tcW w:w="1366" w:type="dxa"/>
          </w:tcPr>
          <w:p w:rsidR="0011690E" w:rsidRPr="00695A95" w:rsidRDefault="00695A95" w:rsidP="00603A27">
            <w:pPr>
              <w:spacing w:after="0" w:line="360" w:lineRule="auto"/>
              <w:ind w:right="265"/>
              <w:jc w:val="right"/>
              <w:rPr>
                <w:rFonts w:ascii="Times New Roman" w:hAnsi="Times New Roman"/>
                <w:sz w:val="24"/>
                <w:szCs w:val="24"/>
              </w:rPr>
            </w:pPr>
            <w:r w:rsidRPr="00695A95">
              <w:rPr>
                <w:rFonts w:ascii="Times New Roman" w:hAnsi="Times New Roman"/>
                <w:sz w:val="24"/>
                <w:szCs w:val="24"/>
              </w:rPr>
              <w:t>271</w:t>
            </w:r>
          </w:p>
        </w:tc>
      </w:tr>
      <w:tr w:rsidR="00451617" w:rsidRPr="008A22C2" w:rsidTr="0084325E">
        <w:trPr>
          <w:jc w:val="center"/>
        </w:trPr>
        <w:tc>
          <w:tcPr>
            <w:tcW w:w="3632" w:type="dxa"/>
            <w:gridSpan w:val="2"/>
          </w:tcPr>
          <w:p w:rsidR="00451617" w:rsidRPr="008A22C2" w:rsidRDefault="00451617" w:rsidP="00451617">
            <w:pPr>
              <w:spacing w:after="0" w:line="360" w:lineRule="auto"/>
              <w:jc w:val="center"/>
              <w:rPr>
                <w:rFonts w:ascii="Times New Roman" w:hAnsi="Times New Roman"/>
                <w:sz w:val="24"/>
                <w:szCs w:val="24"/>
              </w:rPr>
            </w:pPr>
            <w:r>
              <w:rPr>
                <w:rFonts w:ascii="Times New Roman" w:hAnsi="Times New Roman"/>
                <w:sz w:val="24"/>
                <w:szCs w:val="24"/>
              </w:rPr>
              <w:t>Total</w:t>
            </w:r>
          </w:p>
        </w:tc>
        <w:tc>
          <w:tcPr>
            <w:tcW w:w="1260" w:type="dxa"/>
          </w:tcPr>
          <w:p w:rsidR="00451617" w:rsidRPr="00451617" w:rsidRDefault="00394F50" w:rsidP="00695A95">
            <w:pPr>
              <w:spacing w:after="0" w:line="360" w:lineRule="auto"/>
              <w:ind w:right="202"/>
              <w:jc w:val="right"/>
              <w:rPr>
                <w:rFonts w:ascii="Times New Roman" w:hAnsi="Times New Roman"/>
                <w:b/>
                <w:sz w:val="24"/>
                <w:szCs w:val="24"/>
              </w:rPr>
            </w:pPr>
            <w:r w:rsidRPr="00451617">
              <w:rPr>
                <w:rFonts w:ascii="Times New Roman" w:hAnsi="Times New Roman"/>
                <w:b/>
                <w:sz w:val="24"/>
                <w:szCs w:val="24"/>
              </w:rPr>
              <w:fldChar w:fldCharType="begin"/>
            </w:r>
            <w:r w:rsidR="00451617" w:rsidRPr="00451617">
              <w:rPr>
                <w:rFonts w:ascii="Times New Roman" w:hAnsi="Times New Roman"/>
                <w:b/>
                <w:sz w:val="24"/>
                <w:szCs w:val="24"/>
              </w:rPr>
              <w:instrText xml:space="preserve"> =SUM(ABOVE) </w:instrText>
            </w:r>
            <w:r w:rsidRPr="00451617">
              <w:rPr>
                <w:rFonts w:ascii="Times New Roman" w:hAnsi="Times New Roman"/>
                <w:b/>
                <w:sz w:val="24"/>
                <w:szCs w:val="24"/>
              </w:rPr>
              <w:fldChar w:fldCharType="separate"/>
            </w:r>
            <w:r w:rsidR="00451617" w:rsidRPr="00451617">
              <w:rPr>
                <w:rFonts w:ascii="Times New Roman" w:hAnsi="Times New Roman"/>
                <w:b/>
                <w:noProof/>
                <w:sz w:val="24"/>
                <w:szCs w:val="24"/>
              </w:rPr>
              <w:t>5794</w:t>
            </w:r>
            <w:r w:rsidRPr="00451617">
              <w:rPr>
                <w:rFonts w:ascii="Times New Roman" w:hAnsi="Times New Roman"/>
                <w:b/>
                <w:sz w:val="24"/>
                <w:szCs w:val="24"/>
              </w:rPr>
              <w:fldChar w:fldCharType="end"/>
            </w:r>
          </w:p>
        </w:tc>
        <w:tc>
          <w:tcPr>
            <w:tcW w:w="1366" w:type="dxa"/>
          </w:tcPr>
          <w:p w:rsidR="00451617" w:rsidRPr="00451617" w:rsidRDefault="00394F50" w:rsidP="00603A27">
            <w:pPr>
              <w:spacing w:after="0" w:line="360" w:lineRule="auto"/>
              <w:ind w:right="265"/>
              <w:jc w:val="right"/>
              <w:rPr>
                <w:rFonts w:ascii="Times New Roman" w:hAnsi="Times New Roman"/>
                <w:b/>
                <w:sz w:val="24"/>
                <w:szCs w:val="24"/>
              </w:rPr>
            </w:pPr>
            <w:r w:rsidRPr="00451617">
              <w:rPr>
                <w:rFonts w:ascii="Times New Roman" w:hAnsi="Times New Roman"/>
                <w:b/>
                <w:sz w:val="24"/>
                <w:szCs w:val="24"/>
              </w:rPr>
              <w:fldChar w:fldCharType="begin"/>
            </w:r>
            <w:r w:rsidR="00451617" w:rsidRPr="00451617">
              <w:rPr>
                <w:rFonts w:ascii="Times New Roman" w:hAnsi="Times New Roman"/>
                <w:b/>
                <w:sz w:val="24"/>
                <w:szCs w:val="24"/>
              </w:rPr>
              <w:instrText xml:space="preserve"> =SUM(ABOVE) </w:instrText>
            </w:r>
            <w:r w:rsidRPr="00451617">
              <w:rPr>
                <w:rFonts w:ascii="Times New Roman" w:hAnsi="Times New Roman"/>
                <w:b/>
                <w:sz w:val="24"/>
                <w:szCs w:val="24"/>
              </w:rPr>
              <w:fldChar w:fldCharType="separate"/>
            </w:r>
            <w:r w:rsidR="00451617" w:rsidRPr="00451617">
              <w:rPr>
                <w:rFonts w:ascii="Times New Roman" w:hAnsi="Times New Roman"/>
                <w:b/>
                <w:noProof/>
                <w:sz w:val="24"/>
                <w:szCs w:val="24"/>
              </w:rPr>
              <w:t>7043</w:t>
            </w:r>
            <w:r w:rsidRPr="00451617">
              <w:rPr>
                <w:rFonts w:ascii="Times New Roman" w:hAnsi="Times New Roman"/>
                <w:b/>
                <w:sz w:val="24"/>
                <w:szCs w:val="24"/>
              </w:rPr>
              <w:fldChar w:fldCharType="end"/>
            </w:r>
          </w:p>
        </w:tc>
      </w:tr>
    </w:tbl>
    <w:p w:rsidR="0011690E" w:rsidRDefault="0011690E" w:rsidP="003645B1">
      <w:pPr>
        <w:rPr>
          <w:rFonts w:ascii="Times New Roman" w:hAnsi="Times New Roman" w:cs="Times New Roman"/>
          <w:b/>
          <w:sz w:val="24"/>
          <w:szCs w:val="24"/>
        </w:rPr>
      </w:pPr>
    </w:p>
    <w:p w:rsidR="00451617" w:rsidRDefault="00451617" w:rsidP="003645B1">
      <w:pPr>
        <w:rPr>
          <w:rFonts w:ascii="Times New Roman" w:hAnsi="Times New Roman" w:cs="Times New Roman"/>
          <w:b/>
          <w:sz w:val="24"/>
          <w:szCs w:val="24"/>
        </w:rPr>
      </w:pPr>
    </w:p>
    <w:p w:rsidR="0017220B" w:rsidRDefault="0017220B" w:rsidP="00CD7FFC">
      <w:pPr>
        <w:pStyle w:val="ListParagraph"/>
        <w:numPr>
          <w:ilvl w:val="0"/>
          <w:numId w:val="21"/>
        </w:numPr>
        <w:ind w:left="2070" w:hanging="630"/>
        <w:rPr>
          <w:rFonts w:ascii="Times New Roman" w:hAnsi="Times New Roman" w:cs="Times New Roman"/>
          <w:sz w:val="24"/>
          <w:szCs w:val="24"/>
        </w:rPr>
      </w:pPr>
      <w:r>
        <w:rPr>
          <w:rFonts w:ascii="Times New Roman" w:hAnsi="Times New Roman" w:cs="Times New Roman"/>
          <w:sz w:val="24"/>
          <w:szCs w:val="24"/>
        </w:rPr>
        <w:lastRenderedPageBreak/>
        <w:t>Ear Moulds</w:t>
      </w:r>
    </w:p>
    <w:p w:rsidR="0017220B" w:rsidRDefault="0017220B" w:rsidP="00CD7FFC">
      <w:pPr>
        <w:pStyle w:val="ListParagraph"/>
        <w:numPr>
          <w:ilvl w:val="0"/>
          <w:numId w:val="21"/>
        </w:numPr>
        <w:ind w:left="2070" w:hanging="630"/>
        <w:rPr>
          <w:rFonts w:ascii="Times New Roman" w:hAnsi="Times New Roman" w:cs="Times New Roman"/>
          <w:sz w:val="24"/>
          <w:szCs w:val="24"/>
        </w:rPr>
      </w:pPr>
      <w:r>
        <w:rPr>
          <w:rFonts w:ascii="Times New Roman" w:hAnsi="Times New Roman" w:cs="Times New Roman"/>
          <w:sz w:val="24"/>
          <w:szCs w:val="24"/>
        </w:rPr>
        <w:t>Hearing Aid Issue and Electro-Acoustic Evaluation (ADIP Scheme, Ministry of Social Justice)</w:t>
      </w:r>
    </w:p>
    <w:p w:rsidR="0017220B" w:rsidRDefault="0017220B" w:rsidP="00CD7FFC">
      <w:pPr>
        <w:pStyle w:val="ListParagraph"/>
        <w:numPr>
          <w:ilvl w:val="0"/>
          <w:numId w:val="21"/>
        </w:numPr>
        <w:ind w:left="2070" w:hanging="630"/>
        <w:rPr>
          <w:rFonts w:ascii="Times New Roman" w:hAnsi="Times New Roman" w:cs="Times New Roman"/>
          <w:sz w:val="24"/>
          <w:szCs w:val="24"/>
        </w:rPr>
      </w:pPr>
      <w:r>
        <w:rPr>
          <w:rFonts w:ascii="Times New Roman" w:hAnsi="Times New Roman" w:cs="Times New Roman"/>
          <w:sz w:val="24"/>
          <w:szCs w:val="24"/>
        </w:rPr>
        <w:t>AIISH Hearing Aid Dispensing Scheme</w:t>
      </w:r>
    </w:p>
    <w:p w:rsidR="0017220B" w:rsidRDefault="0017220B" w:rsidP="0017220B">
      <w:pPr>
        <w:pStyle w:val="ListParagraph"/>
        <w:ind w:left="2070"/>
        <w:rPr>
          <w:rFonts w:ascii="Times New Roman" w:hAnsi="Times New Roman" w:cs="Times New Roman"/>
          <w:sz w:val="24"/>
          <w:szCs w:val="24"/>
        </w:rPr>
      </w:pPr>
    </w:p>
    <w:p w:rsidR="0017220B" w:rsidRPr="002F75CC" w:rsidRDefault="0017220B" w:rsidP="002F75CC">
      <w:pPr>
        <w:pStyle w:val="ListParagraph"/>
        <w:numPr>
          <w:ilvl w:val="0"/>
          <w:numId w:val="7"/>
        </w:numPr>
        <w:ind w:left="450" w:hanging="450"/>
        <w:rPr>
          <w:rFonts w:ascii="Times New Roman" w:hAnsi="Times New Roman" w:cs="Times New Roman"/>
          <w:b/>
          <w:sz w:val="24"/>
          <w:szCs w:val="24"/>
        </w:rPr>
      </w:pPr>
      <w:r w:rsidRPr="002F75CC">
        <w:rPr>
          <w:rFonts w:ascii="Times New Roman" w:hAnsi="Times New Roman" w:cs="Times New Roman"/>
          <w:b/>
          <w:sz w:val="24"/>
          <w:szCs w:val="24"/>
        </w:rPr>
        <w:t>Specialized Clinical Services</w:t>
      </w:r>
      <w:r w:rsidR="00F45664" w:rsidRPr="002F75CC">
        <w:rPr>
          <w:rFonts w:ascii="Times New Roman" w:hAnsi="Times New Roman" w:cs="Times New Roman"/>
          <w:b/>
          <w:sz w:val="24"/>
          <w:szCs w:val="24"/>
        </w:rPr>
        <w:t xml:space="preserve"> - </w:t>
      </w:r>
      <w:r w:rsidR="00451617">
        <w:rPr>
          <w:rFonts w:ascii="Times New Roman" w:hAnsi="Times New Roman" w:cs="Times New Roman"/>
          <w:b/>
          <w:sz w:val="24"/>
          <w:szCs w:val="24"/>
        </w:rPr>
        <w:t>NA</w:t>
      </w:r>
    </w:p>
    <w:p w:rsidR="004A61CC" w:rsidRDefault="004A61CC" w:rsidP="00EC359B">
      <w:pPr>
        <w:pStyle w:val="ListParagraph"/>
        <w:ind w:left="2160"/>
        <w:rPr>
          <w:rFonts w:ascii="Times New Roman" w:hAnsi="Times New Roman" w:cs="Times New Roman"/>
          <w:sz w:val="24"/>
          <w:szCs w:val="24"/>
        </w:rPr>
      </w:pPr>
    </w:p>
    <w:p w:rsidR="00EC359B" w:rsidRDefault="00EC359B" w:rsidP="002F75CC">
      <w:pPr>
        <w:pStyle w:val="ListParagraph"/>
        <w:numPr>
          <w:ilvl w:val="0"/>
          <w:numId w:val="7"/>
        </w:numPr>
        <w:ind w:left="450" w:hanging="450"/>
        <w:rPr>
          <w:rFonts w:ascii="Times New Roman" w:hAnsi="Times New Roman" w:cs="Times New Roman"/>
          <w:b/>
          <w:sz w:val="24"/>
          <w:szCs w:val="24"/>
        </w:rPr>
      </w:pPr>
      <w:r w:rsidRPr="002F75CC">
        <w:rPr>
          <w:rFonts w:ascii="Times New Roman" w:hAnsi="Times New Roman" w:cs="Times New Roman"/>
          <w:b/>
          <w:sz w:val="24"/>
          <w:szCs w:val="24"/>
        </w:rPr>
        <w:t>Clinical Support Services to Patients and Family</w:t>
      </w:r>
    </w:p>
    <w:p w:rsidR="00B17ACE" w:rsidRPr="00B17ACE" w:rsidRDefault="00B17ACE" w:rsidP="00B17ACE">
      <w:pPr>
        <w:pStyle w:val="ListParagraph"/>
        <w:rPr>
          <w:rFonts w:ascii="Times New Roman" w:hAnsi="Times New Roman" w:cs="Times New Roman"/>
          <w:b/>
          <w:sz w:val="24"/>
          <w:szCs w:val="24"/>
        </w:rPr>
      </w:pPr>
    </w:p>
    <w:p w:rsidR="00EC359B" w:rsidRDefault="00EC359B" w:rsidP="00B17ACE">
      <w:pPr>
        <w:pStyle w:val="ListParagraph"/>
        <w:numPr>
          <w:ilvl w:val="0"/>
          <w:numId w:val="6"/>
        </w:numPr>
        <w:ind w:left="540" w:hanging="90"/>
        <w:rPr>
          <w:rFonts w:ascii="Times New Roman" w:hAnsi="Times New Roman" w:cs="Times New Roman"/>
          <w:b/>
          <w:sz w:val="24"/>
          <w:szCs w:val="24"/>
        </w:rPr>
      </w:pPr>
      <w:r w:rsidRPr="009E3D73">
        <w:rPr>
          <w:rFonts w:ascii="Times New Roman" w:hAnsi="Times New Roman" w:cs="Times New Roman"/>
          <w:b/>
          <w:sz w:val="24"/>
          <w:szCs w:val="24"/>
        </w:rPr>
        <w:t>Details of Certificates Issued</w:t>
      </w:r>
    </w:p>
    <w:p w:rsidR="00B17ACE" w:rsidRPr="009E3D73" w:rsidRDefault="00B17ACE" w:rsidP="00B17ACE">
      <w:pPr>
        <w:pStyle w:val="ListParagraph"/>
        <w:ind w:left="540"/>
        <w:rPr>
          <w:rFonts w:ascii="Times New Roman" w:hAnsi="Times New Roman" w:cs="Times New Roman"/>
          <w:b/>
          <w:sz w:val="24"/>
          <w:szCs w:val="24"/>
        </w:rPr>
      </w:pPr>
    </w:p>
    <w:p w:rsidR="00F00271" w:rsidRDefault="00F00271" w:rsidP="00B17ACE">
      <w:pPr>
        <w:pStyle w:val="ListParagraph"/>
        <w:spacing w:line="360" w:lineRule="auto"/>
        <w:jc w:val="both"/>
        <w:rPr>
          <w:rFonts w:ascii="Times New Roman" w:hAnsi="Times New Roman"/>
          <w:sz w:val="24"/>
          <w:szCs w:val="24"/>
        </w:rPr>
      </w:pPr>
      <w:r w:rsidRPr="00DE3B8D">
        <w:rPr>
          <w:rFonts w:ascii="Times New Roman" w:eastAsia="Calibri" w:hAnsi="Times New Roman" w:cs="Times New Roman"/>
          <w:b/>
          <w:sz w:val="24"/>
          <w:szCs w:val="24"/>
        </w:rPr>
        <w:t>Benefits and concessions:</w:t>
      </w:r>
      <w:r w:rsidRPr="00952AC3">
        <w:rPr>
          <w:rFonts w:ascii="Times New Roman" w:eastAsia="Calibri" w:hAnsi="Times New Roman" w:cs="Times New Roman"/>
          <w:sz w:val="24"/>
          <w:szCs w:val="24"/>
        </w:rPr>
        <w:t xml:space="preserve"> All eligible and deserving cases were issued appropriate certificates stating the nature and extent of their disability. The various concessions and social/economic benefits including certificates for financial assistance, travel concessions, income tax rebates, special school admissions, exemptions from second language study in school, L.I.C/U.T.I schemes etc. Psychological reports were issued on request from professional pee</w:t>
      </w:r>
      <w:r>
        <w:rPr>
          <w:rFonts w:ascii="Times New Roman" w:eastAsia="Calibri" w:hAnsi="Times New Roman" w:cs="Times New Roman"/>
          <w:sz w:val="24"/>
          <w:szCs w:val="24"/>
        </w:rPr>
        <w:t>rs f</w:t>
      </w:r>
      <w:r w:rsidRPr="00952AC3">
        <w:rPr>
          <w:rFonts w:ascii="Times New Roman" w:eastAsia="Calibri" w:hAnsi="Times New Roman" w:cs="Times New Roman"/>
          <w:sz w:val="24"/>
          <w:szCs w:val="24"/>
        </w:rPr>
        <w:t>o</w:t>
      </w:r>
      <w:r>
        <w:rPr>
          <w:rFonts w:ascii="Times New Roman" w:eastAsia="Calibri" w:hAnsi="Times New Roman" w:cs="Times New Roman"/>
          <w:sz w:val="24"/>
          <w:szCs w:val="24"/>
        </w:rPr>
        <w:t>r</w:t>
      </w:r>
      <w:r w:rsidRPr="00952AC3">
        <w:rPr>
          <w:rFonts w:ascii="Times New Roman" w:eastAsia="Calibri" w:hAnsi="Times New Roman" w:cs="Times New Roman"/>
          <w:sz w:val="24"/>
          <w:szCs w:val="24"/>
        </w:rPr>
        <w:t xml:space="preserve"> academic and administrative purposes. Reports were provided for medico-legal cases and expert opinion was provided during court proceedings.</w:t>
      </w:r>
    </w:p>
    <w:p w:rsidR="00F00271" w:rsidRPr="00F00271" w:rsidRDefault="00F00271" w:rsidP="00F00271">
      <w:pPr>
        <w:spacing w:line="360" w:lineRule="auto"/>
        <w:jc w:val="center"/>
        <w:rPr>
          <w:rFonts w:ascii="Times New Roman" w:eastAsia="Calibri" w:hAnsi="Times New Roman" w:cs="Times New Roman"/>
          <w:sz w:val="24"/>
          <w:szCs w:val="24"/>
        </w:rPr>
      </w:pPr>
      <w:r w:rsidRPr="00F00271">
        <w:rPr>
          <w:rFonts w:ascii="Times New Roman" w:eastAsia="Calibri" w:hAnsi="Times New Roman" w:cs="Times New Roman"/>
          <w:sz w:val="24"/>
          <w:szCs w:val="24"/>
        </w:rPr>
        <w:t xml:space="preserve">Table </w:t>
      </w:r>
      <w:r>
        <w:rPr>
          <w:rFonts w:ascii="Times New Roman" w:hAnsi="Times New Roman"/>
          <w:sz w:val="24"/>
          <w:szCs w:val="24"/>
        </w:rPr>
        <w:t>1</w:t>
      </w:r>
      <w:r w:rsidRPr="00F00271">
        <w:rPr>
          <w:rFonts w:ascii="Times New Roman" w:eastAsia="Calibri" w:hAnsi="Times New Roman" w:cs="Times New Roman"/>
          <w:sz w:val="24"/>
          <w:szCs w:val="24"/>
        </w:rPr>
        <w:t>: Benefits and concessions provided to cases from Psycho-diagnostics</w:t>
      </w:r>
    </w:p>
    <w:tbl>
      <w:tblPr>
        <w:tblW w:w="0" w:type="auto"/>
        <w:jc w:val="center"/>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5620"/>
        <w:gridCol w:w="1299"/>
      </w:tblGrid>
      <w:tr w:rsidR="00F00271" w:rsidRPr="00EA75B2" w:rsidTr="004A61CC">
        <w:trPr>
          <w:jc w:val="center"/>
        </w:trPr>
        <w:tc>
          <w:tcPr>
            <w:tcW w:w="630" w:type="dxa"/>
          </w:tcPr>
          <w:p w:rsidR="00F00271" w:rsidRPr="00EA75B2" w:rsidRDefault="00F00271"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Sl. No.</w:t>
            </w:r>
          </w:p>
        </w:tc>
        <w:tc>
          <w:tcPr>
            <w:tcW w:w="5620" w:type="dxa"/>
          </w:tcPr>
          <w:p w:rsidR="00F00271" w:rsidRPr="00EA75B2" w:rsidRDefault="00F00271"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Particulars of case</w:t>
            </w:r>
          </w:p>
        </w:tc>
        <w:tc>
          <w:tcPr>
            <w:tcW w:w="1299" w:type="dxa"/>
          </w:tcPr>
          <w:p w:rsidR="00F00271" w:rsidRPr="00EA75B2" w:rsidRDefault="00F00271"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Total. No.</w:t>
            </w:r>
          </w:p>
        </w:tc>
      </w:tr>
      <w:tr w:rsidR="00175CD3" w:rsidRPr="00EA75B2" w:rsidTr="004A61CC">
        <w:trPr>
          <w:jc w:val="center"/>
        </w:trPr>
        <w:tc>
          <w:tcPr>
            <w:tcW w:w="63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1.</w:t>
            </w:r>
          </w:p>
        </w:tc>
        <w:tc>
          <w:tcPr>
            <w:tcW w:w="562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MR Certificates issued for individuals with Mental Retardation</w:t>
            </w:r>
          </w:p>
        </w:tc>
        <w:tc>
          <w:tcPr>
            <w:tcW w:w="1299" w:type="dxa"/>
            <w:vAlign w:val="bottom"/>
          </w:tcPr>
          <w:p w:rsidR="00175CD3" w:rsidRPr="00667DD0" w:rsidRDefault="00175CD3">
            <w:pPr>
              <w:jc w:val="right"/>
              <w:rPr>
                <w:rFonts w:ascii="Times New Roman" w:hAnsi="Times New Roman" w:cs="Times New Roman"/>
                <w:bCs/>
                <w:color w:val="000000"/>
                <w:sz w:val="24"/>
                <w:szCs w:val="24"/>
              </w:rPr>
            </w:pPr>
            <w:r w:rsidRPr="00667DD0">
              <w:rPr>
                <w:rFonts w:ascii="Times New Roman" w:hAnsi="Times New Roman" w:cs="Times New Roman"/>
                <w:bCs/>
                <w:color w:val="000000"/>
                <w:sz w:val="24"/>
                <w:szCs w:val="24"/>
              </w:rPr>
              <w:t>669</w:t>
            </w:r>
          </w:p>
        </w:tc>
      </w:tr>
      <w:tr w:rsidR="00175CD3" w:rsidRPr="00EA75B2" w:rsidTr="004A61CC">
        <w:trPr>
          <w:jc w:val="center"/>
        </w:trPr>
        <w:tc>
          <w:tcPr>
            <w:tcW w:w="63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2.</w:t>
            </w:r>
          </w:p>
        </w:tc>
        <w:tc>
          <w:tcPr>
            <w:tcW w:w="562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Railway concession certificates</w:t>
            </w:r>
          </w:p>
        </w:tc>
        <w:tc>
          <w:tcPr>
            <w:tcW w:w="1299" w:type="dxa"/>
            <w:vAlign w:val="bottom"/>
          </w:tcPr>
          <w:p w:rsidR="00175CD3" w:rsidRPr="00667DD0" w:rsidRDefault="00175CD3">
            <w:pPr>
              <w:jc w:val="right"/>
              <w:rPr>
                <w:rFonts w:ascii="Times New Roman" w:hAnsi="Times New Roman" w:cs="Times New Roman"/>
                <w:bCs/>
                <w:color w:val="000000"/>
                <w:sz w:val="24"/>
                <w:szCs w:val="24"/>
              </w:rPr>
            </w:pPr>
            <w:r w:rsidRPr="00667DD0">
              <w:rPr>
                <w:rFonts w:ascii="Times New Roman" w:hAnsi="Times New Roman" w:cs="Times New Roman"/>
                <w:bCs/>
                <w:color w:val="000000"/>
                <w:sz w:val="24"/>
                <w:szCs w:val="24"/>
              </w:rPr>
              <w:t>90</w:t>
            </w:r>
          </w:p>
        </w:tc>
      </w:tr>
      <w:tr w:rsidR="00175CD3" w:rsidRPr="00EA75B2" w:rsidTr="004A61CC">
        <w:trPr>
          <w:jc w:val="center"/>
        </w:trPr>
        <w:tc>
          <w:tcPr>
            <w:tcW w:w="63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3.</w:t>
            </w:r>
          </w:p>
        </w:tc>
        <w:tc>
          <w:tcPr>
            <w:tcW w:w="5620" w:type="dxa"/>
          </w:tcPr>
          <w:p w:rsidR="00175CD3" w:rsidRPr="00EA75B2" w:rsidRDefault="00175CD3" w:rsidP="00A97124">
            <w:pPr>
              <w:spacing w:after="0" w:line="240" w:lineRule="auto"/>
              <w:rPr>
                <w:rFonts w:ascii="Times New Roman" w:eastAsia="Calibri" w:hAnsi="Times New Roman" w:cs="Times New Roman"/>
                <w:sz w:val="24"/>
                <w:szCs w:val="24"/>
              </w:rPr>
            </w:pPr>
            <w:r w:rsidRPr="00EA75B2">
              <w:rPr>
                <w:rFonts w:ascii="Times New Roman" w:eastAsia="Calibri" w:hAnsi="Times New Roman" w:cs="Times New Roman"/>
                <w:sz w:val="24"/>
                <w:szCs w:val="24"/>
              </w:rPr>
              <w:t>Certificate issued for the individuals with Learning disabilities.</w:t>
            </w:r>
          </w:p>
        </w:tc>
        <w:tc>
          <w:tcPr>
            <w:tcW w:w="1299" w:type="dxa"/>
            <w:vAlign w:val="bottom"/>
          </w:tcPr>
          <w:p w:rsidR="00175CD3" w:rsidRPr="00667DD0" w:rsidRDefault="00175CD3">
            <w:pPr>
              <w:jc w:val="right"/>
              <w:rPr>
                <w:rFonts w:ascii="Times New Roman" w:hAnsi="Times New Roman" w:cs="Times New Roman"/>
                <w:bCs/>
                <w:color w:val="000000"/>
                <w:sz w:val="24"/>
                <w:szCs w:val="24"/>
              </w:rPr>
            </w:pPr>
            <w:r w:rsidRPr="00667DD0">
              <w:rPr>
                <w:rFonts w:ascii="Times New Roman" w:hAnsi="Times New Roman" w:cs="Times New Roman"/>
                <w:bCs/>
                <w:color w:val="000000"/>
                <w:sz w:val="24"/>
                <w:szCs w:val="24"/>
              </w:rPr>
              <w:t>139</w:t>
            </w:r>
          </w:p>
        </w:tc>
      </w:tr>
      <w:tr w:rsidR="00175CD3" w:rsidRPr="00EA75B2" w:rsidTr="004A61CC">
        <w:trPr>
          <w:jc w:val="center"/>
        </w:trPr>
        <w:tc>
          <w:tcPr>
            <w:tcW w:w="63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4.</w:t>
            </w:r>
          </w:p>
        </w:tc>
        <w:tc>
          <w:tcPr>
            <w:tcW w:w="5620" w:type="dxa"/>
          </w:tcPr>
          <w:p w:rsidR="00175CD3" w:rsidRPr="00EA75B2" w:rsidRDefault="00175CD3" w:rsidP="00A97124">
            <w:pPr>
              <w:spacing w:after="0" w:line="240" w:lineRule="auto"/>
              <w:rPr>
                <w:rFonts w:ascii="Times New Roman" w:eastAsia="Calibri" w:hAnsi="Times New Roman" w:cs="Times New Roman"/>
                <w:sz w:val="24"/>
                <w:szCs w:val="24"/>
              </w:rPr>
            </w:pPr>
            <w:r w:rsidRPr="00EA75B2">
              <w:rPr>
                <w:rFonts w:ascii="Times New Roman" w:eastAsia="Calibri" w:hAnsi="Times New Roman" w:cs="Times New Roman"/>
                <w:sz w:val="24"/>
                <w:szCs w:val="24"/>
              </w:rPr>
              <w:t>Psychological Report for special school admissions</w:t>
            </w:r>
          </w:p>
        </w:tc>
        <w:tc>
          <w:tcPr>
            <w:tcW w:w="1299" w:type="dxa"/>
            <w:vAlign w:val="bottom"/>
          </w:tcPr>
          <w:p w:rsidR="00175CD3" w:rsidRPr="00667DD0" w:rsidRDefault="00175CD3">
            <w:pPr>
              <w:jc w:val="right"/>
              <w:rPr>
                <w:rFonts w:ascii="Times New Roman" w:hAnsi="Times New Roman" w:cs="Times New Roman"/>
                <w:bCs/>
                <w:color w:val="000000"/>
                <w:sz w:val="24"/>
                <w:szCs w:val="24"/>
              </w:rPr>
            </w:pPr>
            <w:r w:rsidRPr="00667DD0">
              <w:rPr>
                <w:rFonts w:ascii="Times New Roman" w:hAnsi="Times New Roman" w:cs="Times New Roman"/>
                <w:bCs/>
                <w:color w:val="000000"/>
                <w:sz w:val="24"/>
                <w:szCs w:val="24"/>
              </w:rPr>
              <w:t>146</w:t>
            </w:r>
          </w:p>
        </w:tc>
      </w:tr>
      <w:tr w:rsidR="00175CD3" w:rsidRPr="00EA75B2" w:rsidTr="004A61CC">
        <w:trPr>
          <w:jc w:val="center"/>
        </w:trPr>
        <w:tc>
          <w:tcPr>
            <w:tcW w:w="630" w:type="dxa"/>
          </w:tcPr>
          <w:p w:rsidR="00175CD3" w:rsidRPr="00EA75B2" w:rsidRDefault="00175CD3"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5.</w:t>
            </w:r>
          </w:p>
        </w:tc>
        <w:tc>
          <w:tcPr>
            <w:tcW w:w="5620" w:type="dxa"/>
          </w:tcPr>
          <w:p w:rsidR="00175CD3" w:rsidRPr="00EA75B2" w:rsidRDefault="00175CD3" w:rsidP="00A97124">
            <w:pPr>
              <w:spacing w:after="0" w:line="240" w:lineRule="auto"/>
              <w:rPr>
                <w:rFonts w:ascii="Times New Roman" w:eastAsia="Calibri" w:hAnsi="Times New Roman" w:cs="Times New Roman"/>
                <w:sz w:val="24"/>
                <w:szCs w:val="24"/>
              </w:rPr>
            </w:pPr>
            <w:r w:rsidRPr="00EA75B2">
              <w:rPr>
                <w:rFonts w:ascii="Times New Roman" w:eastAsia="Calibri" w:hAnsi="Times New Roman" w:cs="Times New Roman"/>
                <w:sz w:val="24"/>
                <w:szCs w:val="24"/>
              </w:rPr>
              <w:t>Income Tax Exemption Certificate for parents of M.R</w:t>
            </w:r>
          </w:p>
        </w:tc>
        <w:tc>
          <w:tcPr>
            <w:tcW w:w="1299" w:type="dxa"/>
            <w:vAlign w:val="bottom"/>
          </w:tcPr>
          <w:p w:rsidR="00175CD3" w:rsidRPr="00667DD0" w:rsidRDefault="00175CD3">
            <w:pPr>
              <w:jc w:val="right"/>
              <w:rPr>
                <w:rFonts w:ascii="Times New Roman" w:hAnsi="Times New Roman" w:cs="Times New Roman"/>
                <w:bCs/>
                <w:color w:val="000000"/>
                <w:sz w:val="24"/>
                <w:szCs w:val="24"/>
              </w:rPr>
            </w:pPr>
            <w:r w:rsidRPr="00667DD0">
              <w:rPr>
                <w:rFonts w:ascii="Times New Roman" w:hAnsi="Times New Roman" w:cs="Times New Roman"/>
                <w:bCs/>
                <w:color w:val="000000"/>
                <w:sz w:val="24"/>
                <w:szCs w:val="24"/>
              </w:rPr>
              <w:t>34</w:t>
            </w:r>
          </w:p>
        </w:tc>
      </w:tr>
      <w:tr w:rsidR="00F00271" w:rsidRPr="00EA75B2" w:rsidTr="004A61CC">
        <w:trPr>
          <w:jc w:val="center"/>
        </w:trPr>
        <w:tc>
          <w:tcPr>
            <w:tcW w:w="630" w:type="dxa"/>
          </w:tcPr>
          <w:p w:rsidR="00F00271" w:rsidRPr="00EA75B2" w:rsidRDefault="00F00271"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6.</w:t>
            </w:r>
          </w:p>
        </w:tc>
        <w:tc>
          <w:tcPr>
            <w:tcW w:w="5620" w:type="dxa"/>
          </w:tcPr>
          <w:p w:rsidR="00F00271" w:rsidRPr="00EA75B2" w:rsidRDefault="00F00271" w:rsidP="00A97124">
            <w:pPr>
              <w:spacing w:after="0" w:line="360" w:lineRule="auto"/>
              <w:jc w:val="both"/>
              <w:rPr>
                <w:rFonts w:ascii="Times New Roman" w:eastAsia="Calibri" w:hAnsi="Times New Roman" w:cs="Times New Roman"/>
                <w:sz w:val="24"/>
                <w:szCs w:val="24"/>
              </w:rPr>
            </w:pPr>
            <w:r w:rsidRPr="00EA75B2">
              <w:rPr>
                <w:rFonts w:ascii="Times New Roman" w:eastAsia="Calibri" w:hAnsi="Times New Roman" w:cs="Times New Roman"/>
                <w:sz w:val="24"/>
                <w:szCs w:val="24"/>
              </w:rPr>
              <w:t>Medico-legal cases</w:t>
            </w:r>
          </w:p>
        </w:tc>
        <w:tc>
          <w:tcPr>
            <w:tcW w:w="1299" w:type="dxa"/>
          </w:tcPr>
          <w:p w:rsidR="00F00271" w:rsidRPr="00667DD0" w:rsidRDefault="00F00271" w:rsidP="00A97124">
            <w:pPr>
              <w:spacing w:after="0" w:line="360" w:lineRule="auto"/>
              <w:ind w:right="119"/>
              <w:jc w:val="right"/>
              <w:rPr>
                <w:rFonts w:ascii="Times New Roman" w:eastAsia="Calibri" w:hAnsi="Times New Roman" w:cs="Times New Roman"/>
                <w:sz w:val="24"/>
                <w:szCs w:val="24"/>
                <w:highlight w:val="yellow"/>
              </w:rPr>
            </w:pPr>
            <w:r w:rsidRPr="00667DD0">
              <w:rPr>
                <w:rFonts w:ascii="Times New Roman" w:eastAsia="Calibri" w:hAnsi="Times New Roman" w:cs="Times New Roman"/>
                <w:sz w:val="24"/>
                <w:szCs w:val="24"/>
              </w:rPr>
              <w:t>3</w:t>
            </w:r>
          </w:p>
        </w:tc>
      </w:tr>
      <w:tr w:rsidR="00451617" w:rsidRPr="00EA75B2" w:rsidTr="003253D2">
        <w:trPr>
          <w:jc w:val="center"/>
        </w:trPr>
        <w:tc>
          <w:tcPr>
            <w:tcW w:w="6250" w:type="dxa"/>
            <w:gridSpan w:val="2"/>
          </w:tcPr>
          <w:p w:rsidR="00451617" w:rsidRPr="00EA75B2" w:rsidRDefault="00451617" w:rsidP="0045161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1299" w:type="dxa"/>
          </w:tcPr>
          <w:p w:rsidR="00451617" w:rsidRPr="00667DD0" w:rsidRDefault="00394F50" w:rsidP="00A97124">
            <w:pPr>
              <w:spacing w:after="0" w:line="360" w:lineRule="auto"/>
              <w:ind w:right="119"/>
              <w:jc w:val="right"/>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r>
            <w:r w:rsidR="00451617">
              <w:rPr>
                <w:rFonts w:ascii="Times New Roman" w:eastAsia="Calibri" w:hAnsi="Times New Roman" w:cs="Times New Roman"/>
                <w:sz w:val="24"/>
                <w:szCs w:val="24"/>
              </w:rPr>
              <w:instrText xml:space="preserve"> =SUM(ABOVE) </w:instrText>
            </w:r>
            <w:r>
              <w:rPr>
                <w:rFonts w:ascii="Times New Roman" w:eastAsia="Calibri" w:hAnsi="Times New Roman" w:cs="Times New Roman"/>
                <w:sz w:val="24"/>
                <w:szCs w:val="24"/>
              </w:rPr>
              <w:fldChar w:fldCharType="separate"/>
            </w:r>
            <w:r w:rsidR="00451617">
              <w:rPr>
                <w:rFonts w:ascii="Times New Roman" w:eastAsia="Calibri" w:hAnsi="Times New Roman" w:cs="Times New Roman"/>
                <w:noProof/>
                <w:sz w:val="24"/>
                <w:szCs w:val="24"/>
              </w:rPr>
              <w:t>1081</w:t>
            </w:r>
            <w:r>
              <w:rPr>
                <w:rFonts w:ascii="Times New Roman" w:eastAsia="Calibri" w:hAnsi="Times New Roman" w:cs="Times New Roman"/>
                <w:sz w:val="24"/>
                <w:szCs w:val="24"/>
              </w:rPr>
              <w:fldChar w:fldCharType="end"/>
            </w:r>
          </w:p>
        </w:tc>
      </w:tr>
    </w:tbl>
    <w:p w:rsidR="009E3D73" w:rsidRDefault="009E3D73" w:rsidP="009E3D73">
      <w:pPr>
        <w:rPr>
          <w:rFonts w:ascii="Times New Roman" w:hAnsi="Times New Roman" w:cs="Times New Roman"/>
          <w:sz w:val="24"/>
          <w:szCs w:val="24"/>
        </w:rPr>
      </w:pPr>
    </w:p>
    <w:p w:rsidR="00EC359B" w:rsidRDefault="00EC359B" w:rsidP="002F75C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Clinical Electronic Services</w:t>
      </w:r>
      <w:r w:rsidR="00F45664">
        <w:rPr>
          <w:rFonts w:ascii="Times New Roman" w:hAnsi="Times New Roman" w:cs="Times New Roman"/>
          <w:sz w:val="24"/>
          <w:szCs w:val="24"/>
        </w:rPr>
        <w:t xml:space="preserve"> - </w:t>
      </w:r>
      <w:r w:rsidR="00B17ACE">
        <w:rPr>
          <w:rFonts w:ascii="Times New Roman" w:hAnsi="Times New Roman" w:cs="Times New Roman"/>
          <w:sz w:val="24"/>
          <w:szCs w:val="24"/>
        </w:rPr>
        <w:t>NA</w:t>
      </w:r>
    </w:p>
    <w:p w:rsidR="009E3C4D" w:rsidRDefault="009E3C4D" w:rsidP="00F45664">
      <w:pPr>
        <w:pStyle w:val="ListParagraph"/>
        <w:ind w:left="2070"/>
        <w:rPr>
          <w:rFonts w:ascii="Times New Roman" w:hAnsi="Times New Roman" w:cs="Times New Roman"/>
          <w:sz w:val="24"/>
          <w:szCs w:val="24"/>
        </w:rPr>
      </w:pPr>
    </w:p>
    <w:p w:rsidR="00EC359B" w:rsidRDefault="00835D70" w:rsidP="00EC359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EXTENSION ACTICITIES</w:t>
      </w:r>
    </w:p>
    <w:p w:rsidR="00B17ACE" w:rsidRPr="00EF6076" w:rsidRDefault="00B17ACE" w:rsidP="00B17ACE">
      <w:pPr>
        <w:pStyle w:val="ListParagraph"/>
        <w:numPr>
          <w:ilvl w:val="0"/>
          <w:numId w:val="22"/>
        </w:numPr>
        <w:ind w:hanging="540"/>
        <w:rPr>
          <w:rFonts w:ascii="Times New Roman" w:hAnsi="Times New Roman" w:cs="Times New Roman"/>
          <w:b/>
          <w:sz w:val="24"/>
          <w:szCs w:val="24"/>
        </w:rPr>
      </w:pPr>
      <w:r w:rsidRPr="00EF6076">
        <w:rPr>
          <w:rFonts w:ascii="Times New Roman" w:hAnsi="Times New Roman" w:cs="Times New Roman"/>
          <w:b/>
          <w:sz w:val="24"/>
          <w:szCs w:val="24"/>
        </w:rPr>
        <w:t>Communication Disorders Screening Camps</w:t>
      </w:r>
    </w:p>
    <w:tbl>
      <w:tblPr>
        <w:tblW w:w="10079" w:type="dxa"/>
        <w:jc w:val="center"/>
        <w:tblInd w:w="1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0"/>
        <w:gridCol w:w="2700"/>
        <w:gridCol w:w="1639"/>
        <w:gridCol w:w="2321"/>
        <w:gridCol w:w="1440"/>
        <w:gridCol w:w="1349"/>
      </w:tblGrid>
      <w:tr w:rsidR="003D0F7E" w:rsidRPr="007B429B" w:rsidTr="00451617">
        <w:trPr>
          <w:jc w:val="center"/>
        </w:trPr>
        <w:tc>
          <w:tcPr>
            <w:tcW w:w="630" w:type="dxa"/>
          </w:tcPr>
          <w:p w:rsidR="003D0F7E" w:rsidRPr="007B429B" w:rsidRDefault="003D0F7E" w:rsidP="00EF7147">
            <w:pPr>
              <w:spacing w:after="0" w:line="240" w:lineRule="auto"/>
              <w:jc w:val="both"/>
              <w:rPr>
                <w:rFonts w:ascii="Times New Roman" w:eastAsia="Calibri" w:hAnsi="Times New Roman" w:cs="Times New Roman"/>
                <w:b/>
                <w:sz w:val="24"/>
                <w:szCs w:val="24"/>
              </w:rPr>
            </w:pPr>
            <w:r w:rsidRPr="007B429B">
              <w:rPr>
                <w:rFonts w:ascii="Times New Roman" w:eastAsia="Calibri" w:hAnsi="Times New Roman" w:cs="Times New Roman"/>
                <w:b/>
                <w:sz w:val="24"/>
                <w:szCs w:val="24"/>
              </w:rPr>
              <w:t>Sl. No.</w:t>
            </w:r>
          </w:p>
        </w:tc>
        <w:tc>
          <w:tcPr>
            <w:tcW w:w="2700" w:type="dxa"/>
          </w:tcPr>
          <w:p w:rsidR="003D0F7E" w:rsidRPr="007B429B" w:rsidRDefault="003D0F7E" w:rsidP="00EF7147">
            <w:pPr>
              <w:spacing w:after="0" w:line="240" w:lineRule="auto"/>
              <w:jc w:val="center"/>
              <w:rPr>
                <w:rFonts w:ascii="Times New Roman" w:eastAsia="Calibri" w:hAnsi="Times New Roman" w:cs="Times New Roman"/>
                <w:b/>
                <w:sz w:val="24"/>
                <w:szCs w:val="24"/>
              </w:rPr>
            </w:pPr>
            <w:r w:rsidRPr="007B429B">
              <w:rPr>
                <w:rFonts w:ascii="Times New Roman" w:eastAsia="Calibri" w:hAnsi="Times New Roman" w:cs="Times New Roman"/>
                <w:b/>
                <w:sz w:val="24"/>
                <w:szCs w:val="24"/>
              </w:rPr>
              <w:t>Place</w:t>
            </w:r>
          </w:p>
        </w:tc>
        <w:tc>
          <w:tcPr>
            <w:tcW w:w="1639" w:type="dxa"/>
          </w:tcPr>
          <w:p w:rsidR="003D0F7E" w:rsidRPr="007B429B" w:rsidRDefault="003D0F7E" w:rsidP="00EF7147">
            <w:pPr>
              <w:spacing w:after="0" w:line="240" w:lineRule="auto"/>
              <w:jc w:val="center"/>
              <w:rPr>
                <w:rFonts w:ascii="Times New Roman" w:eastAsia="Calibri" w:hAnsi="Times New Roman" w:cs="Times New Roman"/>
                <w:b/>
                <w:sz w:val="24"/>
                <w:szCs w:val="24"/>
              </w:rPr>
            </w:pPr>
            <w:r w:rsidRPr="007B429B">
              <w:rPr>
                <w:rFonts w:ascii="Times New Roman" w:eastAsia="Calibri" w:hAnsi="Times New Roman" w:cs="Times New Roman"/>
                <w:b/>
                <w:sz w:val="24"/>
                <w:szCs w:val="24"/>
              </w:rPr>
              <w:t>Date</w:t>
            </w:r>
          </w:p>
        </w:tc>
        <w:tc>
          <w:tcPr>
            <w:tcW w:w="2321" w:type="dxa"/>
          </w:tcPr>
          <w:p w:rsidR="003D0F7E" w:rsidRPr="007B429B" w:rsidRDefault="003D0F7E" w:rsidP="00EF7147">
            <w:pPr>
              <w:spacing w:after="0" w:line="240" w:lineRule="auto"/>
              <w:jc w:val="both"/>
              <w:rPr>
                <w:rFonts w:ascii="Times New Roman" w:eastAsia="Calibri" w:hAnsi="Times New Roman" w:cs="Times New Roman"/>
                <w:b/>
                <w:sz w:val="24"/>
                <w:szCs w:val="24"/>
              </w:rPr>
            </w:pPr>
            <w:r w:rsidRPr="007B429B">
              <w:rPr>
                <w:rFonts w:ascii="Times New Roman" w:eastAsia="Calibri" w:hAnsi="Times New Roman" w:cs="Times New Roman"/>
                <w:b/>
                <w:sz w:val="24"/>
                <w:szCs w:val="24"/>
              </w:rPr>
              <w:t>Names of the staff deputed</w:t>
            </w:r>
          </w:p>
        </w:tc>
        <w:tc>
          <w:tcPr>
            <w:tcW w:w="1440" w:type="dxa"/>
          </w:tcPr>
          <w:p w:rsidR="003D0F7E" w:rsidRPr="007B429B" w:rsidRDefault="003D0F7E" w:rsidP="00EF7147">
            <w:pPr>
              <w:spacing w:after="0" w:line="240" w:lineRule="auto"/>
              <w:jc w:val="both"/>
              <w:rPr>
                <w:rFonts w:ascii="Times New Roman" w:eastAsia="Calibri" w:hAnsi="Times New Roman" w:cs="Times New Roman"/>
                <w:b/>
                <w:sz w:val="24"/>
                <w:szCs w:val="24"/>
              </w:rPr>
            </w:pPr>
            <w:r w:rsidRPr="007B429B">
              <w:rPr>
                <w:rFonts w:ascii="Times New Roman" w:eastAsia="Calibri" w:hAnsi="Times New Roman" w:cs="Times New Roman"/>
                <w:b/>
                <w:sz w:val="24"/>
                <w:szCs w:val="24"/>
              </w:rPr>
              <w:t xml:space="preserve">No. of cases seen </w:t>
            </w:r>
          </w:p>
        </w:tc>
        <w:tc>
          <w:tcPr>
            <w:tcW w:w="1349" w:type="dxa"/>
          </w:tcPr>
          <w:p w:rsidR="003D0F7E" w:rsidRPr="007B429B" w:rsidRDefault="003D0F7E" w:rsidP="00EF7147">
            <w:pPr>
              <w:spacing w:after="0" w:line="240" w:lineRule="auto"/>
              <w:jc w:val="both"/>
              <w:rPr>
                <w:rFonts w:ascii="Times New Roman" w:eastAsia="Calibri" w:hAnsi="Times New Roman" w:cs="Times New Roman"/>
                <w:b/>
                <w:sz w:val="24"/>
                <w:szCs w:val="24"/>
              </w:rPr>
            </w:pPr>
            <w:r w:rsidRPr="007B429B">
              <w:rPr>
                <w:rFonts w:ascii="Times New Roman" w:eastAsia="Calibri" w:hAnsi="Times New Roman" w:cs="Times New Roman"/>
                <w:b/>
                <w:sz w:val="24"/>
                <w:szCs w:val="24"/>
              </w:rPr>
              <w:t>MRC issued</w:t>
            </w:r>
          </w:p>
        </w:tc>
      </w:tr>
      <w:tr w:rsidR="003D0F7E" w:rsidRPr="007B429B" w:rsidTr="00451617">
        <w:trPr>
          <w:jc w:val="center"/>
        </w:trPr>
        <w:tc>
          <w:tcPr>
            <w:tcW w:w="630" w:type="dxa"/>
          </w:tcPr>
          <w:p w:rsidR="003D0F7E" w:rsidRPr="007B429B" w:rsidRDefault="003D0F7E" w:rsidP="00EF7147">
            <w:pPr>
              <w:spacing w:after="0" w:line="240" w:lineRule="auto"/>
              <w:jc w:val="center"/>
              <w:rPr>
                <w:rFonts w:ascii="Times New Roman" w:eastAsia="Calibri" w:hAnsi="Times New Roman" w:cs="Times New Roman"/>
                <w:sz w:val="24"/>
                <w:szCs w:val="24"/>
              </w:rPr>
            </w:pPr>
            <w:r w:rsidRPr="007B429B">
              <w:rPr>
                <w:rFonts w:ascii="Times New Roman" w:eastAsia="Calibri" w:hAnsi="Times New Roman" w:cs="Times New Roman"/>
                <w:sz w:val="24"/>
                <w:szCs w:val="24"/>
              </w:rPr>
              <w:t>1.</w:t>
            </w:r>
          </w:p>
        </w:tc>
        <w:tc>
          <w:tcPr>
            <w:tcW w:w="2700" w:type="dxa"/>
          </w:tcPr>
          <w:p w:rsidR="003D0F7E" w:rsidRPr="007B429B" w:rsidRDefault="003D0F7E" w:rsidP="00EF714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Hosanagar</w:t>
            </w:r>
            <w:proofErr w:type="spellEnd"/>
          </w:p>
        </w:tc>
        <w:tc>
          <w:tcPr>
            <w:tcW w:w="1639" w:type="dxa"/>
          </w:tcPr>
          <w:p w:rsidR="003D0F7E" w:rsidRPr="007B429B" w:rsidRDefault="003D0F7E" w:rsidP="00EF71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28.04.11</w:t>
            </w:r>
          </w:p>
        </w:tc>
        <w:tc>
          <w:tcPr>
            <w:tcW w:w="2321" w:type="dxa"/>
          </w:tcPr>
          <w:p w:rsidR="003D0F7E" w:rsidRDefault="003D0F7E" w:rsidP="00EF7147">
            <w:pPr>
              <w:tabs>
                <w:tab w:val="left" w:pos="2052"/>
              </w:tabs>
              <w:spacing w:after="0" w:line="240" w:lineRule="auto"/>
              <w:ind w:right="252"/>
              <w:rPr>
                <w:rFonts w:ascii="Times New Roman" w:eastAsia="Calibri" w:hAnsi="Times New Roman" w:cs="Times New Roman"/>
                <w:sz w:val="24"/>
                <w:szCs w:val="24"/>
              </w:rPr>
            </w:pPr>
            <w:proofErr w:type="spellStart"/>
            <w:r w:rsidRPr="002C3B86">
              <w:rPr>
                <w:rFonts w:ascii="Times New Roman" w:eastAsia="Calibri" w:hAnsi="Times New Roman" w:cs="Times New Roman"/>
                <w:sz w:val="24"/>
                <w:szCs w:val="24"/>
              </w:rPr>
              <w:t>Mrs.U.Pratibha</w:t>
            </w:r>
            <w:proofErr w:type="spellEnd"/>
          </w:p>
          <w:p w:rsidR="003D0F7E" w:rsidRDefault="003D0F7E" w:rsidP="00EF7147">
            <w:pPr>
              <w:tabs>
                <w:tab w:val="left" w:pos="2052"/>
              </w:tabs>
              <w:spacing w:after="0" w:line="240" w:lineRule="auto"/>
              <w:ind w:right="252"/>
              <w:rPr>
                <w:rFonts w:ascii="Times New Roman" w:eastAsia="Calibri" w:hAnsi="Times New Roman" w:cs="Times New Roman"/>
                <w:sz w:val="24"/>
                <w:szCs w:val="24"/>
              </w:rPr>
            </w:pPr>
            <w:proofErr w:type="spellStart"/>
            <w:r w:rsidRPr="002C3B86">
              <w:rPr>
                <w:rFonts w:ascii="Times New Roman" w:eastAsia="Calibri" w:hAnsi="Times New Roman" w:cs="Times New Roman"/>
                <w:sz w:val="24"/>
                <w:szCs w:val="24"/>
              </w:rPr>
              <w:t>Mr.Purushotham</w:t>
            </w:r>
            <w:proofErr w:type="spellEnd"/>
          </w:p>
          <w:p w:rsidR="003D0F7E" w:rsidRPr="007B429B" w:rsidRDefault="003D0F7E" w:rsidP="00451617">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proofErr w:type="spellStart"/>
            <w:r>
              <w:rPr>
                <w:rFonts w:ascii="Times New Roman" w:eastAsia="Calibri" w:hAnsi="Times New Roman" w:cs="Times New Roman"/>
                <w:sz w:val="24"/>
                <w:szCs w:val="24"/>
              </w:rPr>
              <w:t>Madhuri</w:t>
            </w:r>
            <w:proofErr w:type="spellEnd"/>
            <w:r>
              <w:rPr>
                <w:rFonts w:ascii="Times New Roman" w:eastAsia="Calibri" w:hAnsi="Times New Roman" w:cs="Times New Roman"/>
                <w:sz w:val="24"/>
                <w:szCs w:val="24"/>
              </w:rPr>
              <w:t xml:space="preserve"> J </w:t>
            </w:r>
            <w:proofErr w:type="spellStart"/>
            <w:r>
              <w:rPr>
                <w:rFonts w:ascii="Times New Roman" w:eastAsia="Calibri" w:hAnsi="Times New Roman" w:cs="Times New Roman"/>
                <w:sz w:val="24"/>
                <w:szCs w:val="24"/>
              </w:rPr>
              <w:t>Holla</w:t>
            </w:r>
            <w:proofErr w:type="spellEnd"/>
          </w:p>
        </w:tc>
        <w:tc>
          <w:tcPr>
            <w:tcW w:w="1440" w:type="dxa"/>
          </w:tcPr>
          <w:p w:rsidR="003D0F7E" w:rsidRPr="007B429B" w:rsidRDefault="003D0F7E" w:rsidP="00EF7147">
            <w:pPr>
              <w:spacing w:after="0" w:line="240" w:lineRule="auto"/>
              <w:jc w:val="center"/>
              <w:rPr>
                <w:rFonts w:ascii="Times New Roman" w:eastAsia="Calibri" w:hAnsi="Times New Roman" w:cs="Times New Roman"/>
                <w:sz w:val="24"/>
                <w:szCs w:val="24"/>
                <w:highlight w:val="yellow"/>
              </w:rPr>
            </w:pPr>
            <w:r w:rsidRPr="00FF4F7C">
              <w:rPr>
                <w:rFonts w:ascii="Times New Roman" w:eastAsia="Calibri" w:hAnsi="Times New Roman" w:cs="Times New Roman"/>
                <w:sz w:val="24"/>
                <w:szCs w:val="24"/>
              </w:rPr>
              <w:t>86</w:t>
            </w:r>
          </w:p>
        </w:tc>
        <w:tc>
          <w:tcPr>
            <w:tcW w:w="1349" w:type="dxa"/>
          </w:tcPr>
          <w:p w:rsidR="003D0F7E" w:rsidRPr="007B429B" w:rsidRDefault="003D0F7E" w:rsidP="00EF71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CB2745" w:rsidRPr="007B429B" w:rsidTr="00451617">
        <w:trPr>
          <w:jc w:val="center"/>
        </w:trPr>
        <w:tc>
          <w:tcPr>
            <w:tcW w:w="630" w:type="dxa"/>
          </w:tcPr>
          <w:p w:rsidR="00CB2745" w:rsidRPr="007B429B" w:rsidRDefault="00CB2745" w:rsidP="00EF71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00" w:type="dxa"/>
          </w:tcPr>
          <w:p w:rsidR="00CB2745" w:rsidRPr="00EF3A54" w:rsidRDefault="00CB2745" w:rsidP="00EF7147">
            <w:pPr>
              <w:spacing w:after="0" w:line="240" w:lineRule="auto"/>
              <w:rPr>
                <w:rFonts w:ascii="Times New Roman" w:hAnsi="Times New Roman"/>
                <w:sz w:val="24"/>
                <w:szCs w:val="24"/>
              </w:rPr>
            </w:pPr>
            <w:r>
              <w:rPr>
                <w:rFonts w:ascii="Times New Roman" w:hAnsi="Times New Roman"/>
                <w:sz w:val="24"/>
                <w:szCs w:val="24"/>
              </w:rPr>
              <w:t xml:space="preserve">Maharaja college Ground </w:t>
            </w:r>
            <w:proofErr w:type="spellStart"/>
            <w:r>
              <w:rPr>
                <w:rFonts w:ascii="Times New Roman" w:hAnsi="Times New Roman"/>
                <w:sz w:val="24"/>
                <w:szCs w:val="24"/>
              </w:rPr>
              <w:t>Sarkari</w:t>
            </w:r>
            <w:proofErr w:type="spellEnd"/>
            <w:r>
              <w:rPr>
                <w:rFonts w:ascii="Times New Roman" w:hAnsi="Times New Roman"/>
                <w:sz w:val="24"/>
                <w:szCs w:val="24"/>
              </w:rPr>
              <w:t xml:space="preserve"> </w:t>
            </w:r>
            <w:proofErr w:type="spellStart"/>
            <w:r>
              <w:rPr>
                <w:rFonts w:ascii="Times New Roman" w:hAnsi="Times New Roman"/>
                <w:sz w:val="24"/>
                <w:szCs w:val="24"/>
              </w:rPr>
              <w:t>Savalthugala</w:t>
            </w:r>
            <w:proofErr w:type="spellEnd"/>
            <w:r>
              <w:rPr>
                <w:rFonts w:ascii="Times New Roman" w:hAnsi="Times New Roman"/>
                <w:sz w:val="24"/>
                <w:szCs w:val="24"/>
              </w:rPr>
              <w:t xml:space="preserve"> </w:t>
            </w:r>
            <w:proofErr w:type="spellStart"/>
            <w:r>
              <w:rPr>
                <w:rFonts w:ascii="Times New Roman" w:hAnsi="Times New Roman"/>
                <w:sz w:val="24"/>
                <w:szCs w:val="24"/>
              </w:rPr>
              <w:t>Santhe</w:t>
            </w:r>
            <w:proofErr w:type="spellEnd"/>
          </w:p>
        </w:tc>
        <w:tc>
          <w:tcPr>
            <w:tcW w:w="1639" w:type="dxa"/>
          </w:tcPr>
          <w:p w:rsidR="00CB2745" w:rsidRPr="00EF3A54" w:rsidRDefault="00CB2745" w:rsidP="00EF7147">
            <w:pPr>
              <w:spacing w:after="0" w:line="240" w:lineRule="auto"/>
              <w:rPr>
                <w:rFonts w:ascii="Times New Roman" w:hAnsi="Times New Roman"/>
                <w:sz w:val="24"/>
                <w:szCs w:val="24"/>
              </w:rPr>
            </w:pPr>
            <w:r>
              <w:rPr>
                <w:rFonts w:ascii="Times New Roman" w:hAnsi="Times New Roman"/>
                <w:sz w:val="24"/>
                <w:szCs w:val="24"/>
              </w:rPr>
              <w:t>3</w:t>
            </w:r>
            <w:r w:rsidRPr="004E145A">
              <w:rPr>
                <w:rFonts w:ascii="Times New Roman" w:hAnsi="Times New Roman"/>
                <w:sz w:val="24"/>
                <w:szCs w:val="24"/>
                <w:vertAlign w:val="superscript"/>
              </w:rPr>
              <w:t>rd</w:t>
            </w:r>
            <w:r>
              <w:rPr>
                <w:rFonts w:ascii="Times New Roman" w:hAnsi="Times New Roman"/>
                <w:sz w:val="24"/>
                <w:szCs w:val="24"/>
              </w:rPr>
              <w:t xml:space="preserve"> March 2012</w:t>
            </w:r>
          </w:p>
        </w:tc>
        <w:tc>
          <w:tcPr>
            <w:tcW w:w="2321" w:type="dxa"/>
          </w:tcPr>
          <w:p w:rsidR="00CB2745" w:rsidRPr="00EF3A54" w:rsidRDefault="00CB2745" w:rsidP="00EF7147">
            <w:pPr>
              <w:tabs>
                <w:tab w:val="left" w:pos="2052"/>
              </w:tabs>
              <w:spacing w:after="0" w:line="240" w:lineRule="auto"/>
              <w:ind w:right="252"/>
              <w:rPr>
                <w:rFonts w:ascii="Times New Roman" w:hAnsi="Times New Roman"/>
                <w:sz w:val="24"/>
                <w:szCs w:val="24"/>
              </w:rPr>
            </w:pPr>
            <w:proofErr w:type="spellStart"/>
            <w:r>
              <w:rPr>
                <w:rFonts w:ascii="Times New Roman" w:hAnsi="Times New Roman"/>
                <w:sz w:val="24"/>
                <w:szCs w:val="24"/>
              </w:rPr>
              <w:t>Raju</w:t>
            </w:r>
            <w:proofErr w:type="spellEnd"/>
            <w:r>
              <w:rPr>
                <w:rFonts w:ascii="Times New Roman" w:hAnsi="Times New Roman"/>
                <w:sz w:val="24"/>
                <w:szCs w:val="24"/>
              </w:rPr>
              <w:t xml:space="preserve"> HH</w:t>
            </w:r>
          </w:p>
        </w:tc>
        <w:tc>
          <w:tcPr>
            <w:tcW w:w="1440" w:type="dxa"/>
          </w:tcPr>
          <w:p w:rsidR="00CB2745" w:rsidRPr="00476841" w:rsidRDefault="00CB2745" w:rsidP="00EF7147">
            <w:pPr>
              <w:spacing w:after="0" w:line="240" w:lineRule="auto"/>
              <w:jc w:val="center"/>
              <w:rPr>
                <w:rFonts w:ascii="Times New Roman" w:hAnsi="Times New Roman"/>
                <w:sz w:val="24"/>
                <w:szCs w:val="24"/>
              </w:rPr>
            </w:pPr>
            <w:r>
              <w:rPr>
                <w:rFonts w:ascii="Times New Roman" w:hAnsi="Times New Roman"/>
                <w:sz w:val="24"/>
                <w:szCs w:val="24"/>
              </w:rPr>
              <w:t>06</w:t>
            </w:r>
          </w:p>
        </w:tc>
        <w:tc>
          <w:tcPr>
            <w:tcW w:w="1349" w:type="dxa"/>
          </w:tcPr>
          <w:p w:rsidR="00CB2745" w:rsidRPr="00476841" w:rsidRDefault="00CB2745" w:rsidP="00EF7147">
            <w:pPr>
              <w:spacing w:after="0" w:line="240" w:lineRule="auto"/>
              <w:jc w:val="center"/>
              <w:rPr>
                <w:rFonts w:ascii="Times New Roman" w:hAnsi="Times New Roman"/>
                <w:sz w:val="24"/>
                <w:szCs w:val="24"/>
              </w:rPr>
            </w:pPr>
            <w:r>
              <w:rPr>
                <w:rFonts w:ascii="Times New Roman" w:hAnsi="Times New Roman"/>
                <w:sz w:val="24"/>
                <w:szCs w:val="24"/>
              </w:rPr>
              <w:t>03</w:t>
            </w:r>
          </w:p>
        </w:tc>
      </w:tr>
      <w:tr w:rsidR="00CB2745" w:rsidRPr="007B429B" w:rsidTr="00451617">
        <w:trPr>
          <w:jc w:val="center"/>
        </w:trPr>
        <w:tc>
          <w:tcPr>
            <w:tcW w:w="630" w:type="dxa"/>
          </w:tcPr>
          <w:p w:rsidR="00CB2745" w:rsidRPr="007B429B" w:rsidRDefault="00CB2745" w:rsidP="00EF71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00" w:type="dxa"/>
          </w:tcPr>
          <w:p w:rsidR="00CB2745" w:rsidRDefault="00CB2745" w:rsidP="00EF7147">
            <w:pPr>
              <w:spacing w:after="0" w:line="240" w:lineRule="auto"/>
              <w:rPr>
                <w:rFonts w:ascii="Times New Roman" w:hAnsi="Times New Roman"/>
                <w:sz w:val="24"/>
                <w:szCs w:val="24"/>
              </w:rPr>
            </w:pPr>
            <w:proofErr w:type="spellStart"/>
            <w:r>
              <w:rPr>
                <w:rFonts w:ascii="Times New Roman" w:hAnsi="Times New Roman"/>
                <w:sz w:val="24"/>
                <w:szCs w:val="24"/>
              </w:rPr>
              <w:t>Keelara</w:t>
            </w:r>
            <w:proofErr w:type="spellEnd"/>
            <w:r>
              <w:rPr>
                <w:rFonts w:ascii="Times New Roman" w:hAnsi="Times New Roman"/>
                <w:sz w:val="24"/>
                <w:szCs w:val="24"/>
              </w:rPr>
              <w:t xml:space="preserve">, </w:t>
            </w:r>
            <w:proofErr w:type="spellStart"/>
            <w:r>
              <w:rPr>
                <w:rFonts w:ascii="Times New Roman" w:hAnsi="Times New Roman"/>
                <w:sz w:val="24"/>
                <w:szCs w:val="24"/>
              </w:rPr>
              <w:t>Mandya</w:t>
            </w:r>
            <w:proofErr w:type="spellEnd"/>
            <w:r>
              <w:rPr>
                <w:rFonts w:ascii="Times New Roman" w:hAnsi="Times New Roman"/>
                <w:sz w:val="24"/>
                <w:szCs w:val="24"/>
              </w:rPr>
              <w:t xml:space="preserve"> </w:t>
            </w:r>
            <w:r w:rsidR="00451617">
              <w:rPr>
                <w:rFonts w:ascii="Times New Roman" w:hAnsi="Times New Roman"/>
                <w:sz w:val="24"/>
                <w:szCs w:val="24"/>
              </w:rPr>
              <w:t xml:space="preserve"> (NSS) Special Camp</w:t>
            </w:r>
          </w:p>
        </w:tc>
        <w:tc>
          <w:tcPr>
            <w:tcW w:w="1639" w:type="dxa"/>
          </w:tcPr>
          <w:p w:rsidR="00CB2745" w:rsidRDefault="00CB2745" w:rsidP="00EF7147">
            <w:pPr>
              <w:spacing w:after="0" w:line="240" w:lineRule="auto"/>
              <w:rPr>
                <w:rFonts w:ascii="Times New Roman" w:hAnsi="Times New Roman"/>
                <w:sz w:val="24"/>
                <w:szCs w:val="24"/>
              </w:rPr>
            </w:pPr>
            <w:r>
              <w:rPr>
                <w:rFonts w:ascii="Times New Roman" w:hAnsi="Times New Roman"/>
                <w:sz w:val="24"/>
                <w:szCs w:val="24"/>
              </w:rPr>
              <w:t>9</w:t>
            </w:r>
            <w:r w:rsidRPr="007B625A">
              <w:rPr>
                <w:rFonts w:ascii="Times New Roman" w:hAnsi="Times New Roman"/>
                <w:sz w:val="24"/>
                <w:szCs w:val="24"/>
                <w:vertAlign w:val="superscript"/>
              </w:rPr>
              <w:t>th</w:t>
            </w:r>
            <w:r>
              <w:rPr>
                <w:rFonts w:ascii="Times New Roman" w:hAnsi="Times New Roman"/>
                <w:sz w:val="24"/>
                <w:szCs w:val="24"/>
              </w:rPr>
              <w:t xml:space="preserve"> &amp; 10</w:t>
            </w:r>
            <w:r w:rsidRPr="007B625A">
              <w:rPr>
                <w:rFonts w:ascii="Times New Roman" w:hAnsi="Times New Roman"/>
                <w:sz w:val="24"/>
                <w:szCs w:val="24"/>
                <w:vertAlign w:val="superscript"/>
              </w:rPr>
              <w:t>th</w:t>
            </w:r>
            <w:r>
              <w:rPr>
                <w:rFonts w:ascii="Times New Roman" w:hAnsi="Times New Roman"/>
                <w:sz w:val="24"/>
                <w:szCs w:val="24"/>
              </w:rPr>
              <w:t xml:space="preserve"> March 2012</w:t>
            </w:r>
          </w:p>
        </w:tc>
        <w:tc>
          <w:tcPr>
            <w:tcW w:w="2321" w:type="dxa"/>
          </w:tcPr>
          <w:p w:rsidR="00CB2745" w:rsidRDefault="00CB2745" w:rsidP="00EF7147">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Freddy Antony &amp; </w:t>
            </w:r>
            <w:proofErr w:type="spellStart"/>
            <w:r>
              <w:rPr>
                <w:rFonts w:ascii="Times New Roman" w:hAnsi="Times New Roman"/>
                <w:sz w:val="24"/>
                <w:szCs w:val="24"/>
              </w:rPr>
              <w:t>Raju</w:t>
            </w:r>
            <w:proofErr w:type="spellEnd"/>
            <w:r>
              <w:rPr>
                <w:rFonts w:ascii="Times New Roman" w:hAnsi="Times New Roman"/>
                <w:sz w:val="24"/>
                <w:szCs w:val="24"/>
              </w:rPr>
              <w:t xml:space="preserve"> H.H</w:t>
            </w:r>
          </w:p>
        </w:tc>
        <w:tc>
          <w:tcPr>
            <w:tcW w:w="1440" w:type="dxa"/>
          </w:tcPr>
          <w:p w:rsidR="00CB2745" w:rsidRDefault="00CB2745" w:rsidP="00EF7147">
            <w:pPr>
              <w:spacing w:after="0" w:line="240" w:lineRule="auto"/>
              <w:jc w:val="center"/>
              <w:rPr>
                <w:rFonts w:ascii="Times New Roman" w:hAnsi="Times New Roman"/>
                <w:sz w:val="24"/>
                <w:szCs w:val="24"/>
              </w:rPr>
            </w:pPr>
            <w:r>
              <w:rPr>
                <w:rFonts w:ascii="Times New Roman" w:hAnsi="Times New Roman"/>
                <w:sz w:val="24"/>
                <w:szCs w:val="24"/>
              </w:rPr>
              <w:t>56</w:t>
            </w:r>
          </w:p>
        </w:tc>
        <w:tc>
          <w:tcPr>
            <w:tcW w:w="1349" w:type="dxa"/>
          </w:tcPr>
          <w:p w:rsidR="00CB2745" w:rsidRDefault="00CB2745" w:rsidP="00EF7147">
            <w:pPr>
              <w:spacing w:after="0" w:line="240" w:lineRule="auto"/>
              <w:jc w:val="center"/>
              <w:rPr>
                <w:rFonts w:ascii="Times New Roman" w:hAnsi="Times New Roman"/>
                <w:sz w:val="24"/>
                <w:szCs w:val="24"/>
              </w:rPr>
            </w:pPr>
            <w:r>
              <w:rPr>
                <w:rFonts w:ascii="Times New Roman" w:hAnsi="Times New Roman"/>
                <w:sz w:val="24"/>
                <w:szCs w:val="24"/>
              </w:rPr>
              <w:t>05</w:t>
            </w:r>
          </w:p>
        </w:tc>
      </w:tr>
    </w:tbl>
    <w:p w:rsidR="003D0F7E" w:rsidRPr="00B17ACE" w:rsidRDefault="003D0F7E" w:rsidP="003D0F7E">
      <w:pPr>
        <w:pStyle w:val="ListParagraph"/>
        <w:ind w:left="1620"/>
        <w:rPr>
          <w:rFonts w:ascii="Times New Roman" w:hAnsi="Times New Roman" w:cs="Times New Roman"/>
          <w:sz w:val="24"/>
          <w:szCs w:val="24"/>
          <w:highlight w:val="yellow"/>
        </w:rPr>
      </w:pPr>
    </w:p>
    <w:p w:rsidR="00835D70" w:rsidRDefault="00451617" w:rsidP="00451617">
      <w:pPr>
        <w:pStyle w:val="ListParagraph"/>
        <w:numPr>
          <w:ilvl w:val="0"/>
          <w:numId w:val="18"/>
        </w:numPr>
        <w:ind w:left="270" w:hanging="270"/>
        <w:rPr>
          <w:rFonts w:ascii="Times New Roman" w:hAnsi="Times New Roman" w:cs="Times New Roman"/>
          <w:b/>
          <w:sz w:val="24"/>
          <w:szCs w:val="24"/>
        </w:rPr>
      </w:pPr>
      <w:r>
        <w:rPr>
          <w:rFonts w:ascii="Times New Roman" w:hAnsi="Times New Roman" w:cs="Times New Roman"/>
          <w:b/>
          <w:sz w:val="24"/>
          <w:szCs w:val="24"/>
        </w:rPr>
        <w:t xml:space="preserve"> </w:t>
      </w:r>
      <w:r w:rsidR="00B22B65" w:rsidRPr="00EF6076">
        <w:rPr>
          <w:rFonts w:ascii="Times New Roman" w:hAnsi="Times New Roman" w:cs="Times New Roman"/>
          <w:b/>
          <w:sz w:val="24"/>
          <w:szCs w:val="24"/>
        </w:rPr>
        <w:t>Orientation Programs</w:t>
      </w:r>
    </w:p>
    <w:tbl>
      <w:tblPr>
        <w:tblW w:w="1015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880"/>
        <w:gridCol w:w="2160"/>
        <w:gridCol w:w="1890"/>
        <w:gridCol w:w="2597"/>
      </w:tblGrid>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jc w:val="center"/>
            </w:pPr>
            <w:r w:rsidRPr="00B17ACE">
              <w:t>Sl. No.</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jc w:val="center"/>
            </w:pPr>
            <w:r w:rsidRPr="00B17ACE">
              <w:t>Title</w:t>
            </w:r>
          </w:p>
        </w:tc>
        <w:tc>
          <w:tcPr>
            <w:tcW w:w="216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jc w:val="center"/>
            </w:pPr>
            <w:r w:rsidRPr="00B17ACE">
              <w:t>Target Group</w:t>
            </w: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jc w:val="center"/>
            </w:pPr>
            <w:r w:rsidRPr="00B17ACE">
              <w:t>Date/s</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jc w:val="center"/>
            </w:pPr>
            <w:r w:rsidRPr="00B17ACE">
              <w:t>Venue/Organizers</w:t>
            </w:r>
          </w:p>
        </w:tc>
      </w:tr>
      <w:tr w:rsidR="00451617" w:rsidRPr="00B17ACE" w:rsidTr="00953E53">
        <w:tc>
          <w:tcPr>
            <w:tcW w:w="10157" w:type="dxa"/>
            <w:gridSpan w:val="5"/>
            <w:tcBorders>
              <w:top w:val="single" w:sz="4" w:space="0" w:color="auto"/>
              <w:left w:val="single" w:sz="4" w:space="0" w:color="auto"/>
              <w:bottom w:val="single" w:sz="4" w:space="0" w:color="auto"/>
              <w:right w:val="single" w:sz="4" w:space="0" w:color="auto"/>
            </w:tcBorders>
          </w:tcPr>
          <w:p w:rsidR="00451617" w:rsidRPr="00B17ACE" w:rsidRDefault="00451617" w:rsidP="00451617">
            <w:pPr>
              <w:ind w:firstLine="270"/>
            </w:pPr>
            <w:r w:rsidRPr="00451617">
              <w:rPr>
                <w:rFonts w:ascii="Times New Roman" w:hAnsi="Times New Roman" w:cs="Times New Roman"/>
                <w:b/>
                <w:sz w:val="24"/>
                <w:szCs w:val="24"/>
              </w:rPr>
              <w:t xml:space="preserve">Dr. S. </w:t>
            </w:r>
            <w:proofErr w:type="spellStart"/>
            <w:r w:rsidRPr="00451617">
              <w:rPr>
                <w:rFonts w:ascii="Times New Roman" w:hAnsi="Times New Roman" w:cs="Times New Roman"/>
                <w:b/>
                <w:sz w:val="24"/>
                <w:szCs w:val="24"/>
              </w:rPr>
              <w:t>Venkatesan</w:t>
            </w:r>
            <w:proofErr w:type="spellEnd"/>
            <w:r>
              <w:rPr>
                <w:rFonts w:ascii="Times New Roman" w:hAnsi="Times New Roman" w:cs="Times New Roman"/>
                <w:b/>
                <w:sz w:val="24"/>
                <w:szCs w:val="24"/>
              </w:rPr>
              <w:tab/>
            </w:r>
          </w:p>
        </w:tc>
      </w:tr>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1.</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Basics of Child Development, Child Psychology &amp; Assessment; Learning Disability; </w:t>
            </w:r>
          </w:p>
        </w:tc>
        <w:tc>
          <w:tcPr>
            <w:tcW w:w="216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90 students of I &amp; II Year PG Diploma in Mental Health &amp; Counseling</w:t>
            </w: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jc w:val="left"/>
            </w:pPr>
            <w:r w:rsidRPr="00B17ACE">
              <w:t>29 &amp; 30.01.2011</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proofErr w:type="spellStart"/>
            <w:r w:rsidRPr="00B17ACE">
              <w:t>Manasa</w:t>
            </w:r>
            <w:proofErr w:type="spellEnd"/>
            <w:r w:rsidRPr="00B17ACE">
              <w:t xml:space="preserve"> Education Foundation under </w:t>
            </w:r>
            <w:proofErr w:type="spellStart"/>
            <w:r w:rsidRPr="00B17ACE">
              <w:t>Kuvempu</w:t>
            </w:r>
            <w:proofErr w:type="spellEnd"/>
            <w:r w:rsidRPr="00B17ACE">
              <w:t xml:space="preserve"> University, </w:t>
            </w:r>
            <w:proofErr w:type="spellStart"/>
            <w:r w:rsidRPr="00B17ACE">
              <w:t>Shimoga</w:t>
            </w:r>
            <w:proofErr w:type="spellEnd"/>
            <w:r w:rsidRPr="00B17ACE">
              <w:t xml:space="preserve"> held at </w:t>
            </w:r>
            <w:proofErr w:type="spellStart"/>
            <w:r w:rsidRPr="00B17ACE">
              <w:t>Bharatiya</w:t>
            </w:r>
            <w:proofErr w:type="spellEnd"/>
            <w:r w:rsidRPr="00B17ACE">
              <w:t xml:space="preserve"> </w:t>
            </w:r>
            <w:proofErr w:type="spellStart"/>
            <w:r w:rsidRPr="00B17ACE">
              <w:t>Vidya</w:t>
            </w:r>
            <w:proofErr w:type="spellEnd"/>
            <w:r w:rsidRPr="00B17ACE">
              <w:t xml:space="preserve"> </w:t>
            </w:r>
            <w:proofErr w:type="spellStart"/>
            <w:r w:rsidRPr="00B17ACE">
              <w:t>Bhavan</w:t>
            </w:r>
            <w:proofErr w:type="spellEnd"/>
            <w:r w:rsidRPr="00B17ACE">
              <w:t>, Bangalore</w:t>
            </w:r>
          </w:p>
        </w:tc>
      </w:tr>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2.</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Orientation Program on ‘Substance Abuse’</w:t>
            </w:r>
          </w:p>
        </w:tc>
        <w:tc>
          <w:tcPr>
            <w:tcW w:w="216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120 High School Students </w:t>
            </w: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16.02.2011</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DMS, RIE, Mysore </w:t>
            </w:r>
          </w:p>
        </w:tc>
      </w:tr>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3.</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Basics of Child Development, Child Psychology &amp; Assessment; Learning Disability; </w:t>
            </w:r>
          </w:p>
        </w:tc>
        <w:tc>
          <w:tcPr>
            <w:tcW w:w="216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120 students of I &amp; II Year PG Diploma in Mental Health &amp; Counseling</w:t>
            </w: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19 &amp; 20 02.2011</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proofErr w:type="spellStart"/>
            <w:r w:rsidRPr="00B17ACE">
              <w:t>Manasa</w:t>
            </w:r>
            <w:proofErr w:type="spellEnd"/>
            <w:r w:rsidRPr="00B17ACE">
              <w:t xml:space="preserve"> Education Foundation under </w:t>
            </w:r>
            <w:proofErr w:type="spellStart"/>
            <w:r w:rsidRPr="00B17ACE">
              <w:t>Kuvempu</w:t>
            </w:r>
            <w:proofErr w:type="spellEnd"/>
            <w:r w:rsidRPr="00B17ACE">
              <w:t xml:space="preserve"> University, </w:t>
            </w:r>
            <w:proofErr w:type="spellStart"/>
            <w:r w:rsidRPr="00B17ACE">
              <w:t>Shimoga</w:t>
            </w:r>
            <w:proofErr w:type="spellEnd"/>
            <w:r w:rsidRPr="00B17ACE">
              <w:t xml:space="preserve"> held at </w:t>
            </w:r>
            <w:proofErr w:type="spellStart"/>
            <w:r w:rsidRPr="00B17ACE">
              <w:t>Shimoga</w:t>
            </w:r>
            <w:proofErr w:type="spellEnd"/>
          </w:p>
        </w:tc>
      </w:tr>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4.</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Orientation Program on ‘Inclusive Education’</w:t>
            </w:r>
          </w:p>
        </w:tc>
        <w:tc>
          <w:tcPr>
            <w:tcW w:w="216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35 IERTS </w:t>
            </w: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03.03.2011</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proofErr w:type="spellStart"/>
            <w:r w:rsidRPr="00B17ACE">
              <w:t>Sarva</w:t>
            </w:r>
            <w:proofErr w:type="spellEnd"/>
            <w:r w:rsidRPr="00B17ACE">
              <w:t xml:space="preserve"> </w:t>
            </w:r>
            <w:proofErr w:type="spellStart"/>
            <w:r w:rsidRPr="00B17ACE">
              <w:t>Siksha</w:t>
            </w:r>
            <w:proofErr w:type="spellEnd"/>
            <w:r w:rsidRPr="00B17ACE">
              <w:t xml:space="preserve"> </w:t>
            </w:r>
            <w:proofErr w:type="spellStart"/>
            <w:r w:rsidRPr="00B17ACE">
              <w:t>Abhiyaan</w:t>
            </w:r>
            <w:proofErr w:type="spellEnd"/>
            <w:r w:rsidRPr="00B17ACE">
              <w:t xml:space="preserve">, </w:t>
            </w:r>
            <w:proofErr w:type="spellStart"/>
            <w:r w:rsidRPr="00B17ACE">
              <w:t>Kannur</w:t>
            </w:r>
            <w:proofErr w:type="spellEnd"/>
            <w:r w:rsidRPr="00B17ACE">
              <w:t>, Kerala, at AIISH</w:t>
            </w:r>
          </w:p>
        </w:tc>
      </w:tr>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5.</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 Learning Disability; Behavior Modification Techniques</w:t>
            </w:r>
          </w:p>
        </w:tc>
        <w:tc>
          <w:tcPr>
            <w:tcW w:w="2160" w:type="dxa"/>
            <w:tcBorders>
              <w:top w:val="single" w:sz="4" w:space="0" w:color="auto"/>
              <w:left w:val="single" w:sz="4" w:space="0" w:color="auto"/>
              <w:bottom w:val="single" w:sz="4" w:space="0" w:color="auto"/>
              <w:right w:val="single" w:sz="4" w:space="0" w:color="auto"/>
            </w:tcBorders>
          </w:tcPr>
          <w:p w:rsidR="00EF6076" w:rsidRDefault="00B22B65" w:rsidP="00EF6076">
            <w:pPr>
              <w:pStyle w:val="PlainText"/>
            </w:pPr>
            <w:r w:rsidRPr="00B17ACE">
              <w:t>60 students of I &amp; II Year PG Diploma in Mental Health &amp; Counseling</w:t>
            </w:r>
          </w:p>
          <w:p w:rsidR="00451617" w:rsidRPr="00B17ACE" w:rsidRDefault="00451617" w:rsidP="00EF6076">
            <w:pPr>
              <w:pStyle w:val="PlainText"/>
            </w:pP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05 03.2011</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proofErr w:type="spellStart"/>
            <w:r w:rsidRPr="00B17ACE">
              <w:t>Manasa</w:t>
            </w:r>
            <w:proofErr w:type="spellEnd"/>
            <w:r w:rsidRPr="00B17ACE">
              <w:t xml:space="preserve"> Education Foundation under </w:t>
            </w:r>
            <w:proofErr w:type="spellStart"/>
            <w:r w:rsidRPr="00B17ACE">
              <w:t>Kuvempu</w:t>
            </w:r>
            <w:proofErr w:type="spellEnd"/>
            <w:r w:rsidRPr="00B17ACE">
              <w:t xml:space="preserve"> University, </w:t>
            </w:r>
            <w:proofErr w:type="spellStart"/>
            <w:r w:rsidRPr="00B17ACE">
              <w:t>Shimoga</w:t>
            </w:r>
            <w:proofErr w:type="spellEnd"/>
            <w:r w:rsidRPr="00B17ACE">
              <w:t xml:space="preserve"> held at </w:t>
            </w:r>
            <w:proofErr w:type="spellStart"/>
            <w:r w:rsidRPr="00B17ACE">
              <w:t>Shimoga</w:t>
            </w:r>
            <w:proofErr w:type="spellEnd"/>
          </w:p>
        </w:tc>
      </w:tr>
      <w:tr w:rsidR="00B22B65" w:rsidRPr="00B17ACE" w:rsidTr="00EF7147">
        <w:tc>
          <w:tcPr>
            <w:tcW w:w="63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lastRenderedPageBreak/>
              <w:t>6.</w:t>
            </w:r>
          </w:p>
        </w:tc>
        <w:tc>
          <w:tcPr>
            <w:tcW w:w="288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Learning Disability: An Introduction</w:t>
            </w:r>
          </w:p>
        </w:tc>
        <w:tc>
          <w:tcPr>
            <w:tcW w:w="216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80 B.Ed. Students</w:t>
            </w:r>
          </w:p>
        </w:tc>
        <w:tc>
          <w:tcPr>
            <w:tcW w:w="1890"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01.04.2011</w:t>
            </w:r>
          </w:p>
        </w:tc>
        <w:tc>
          <w:tcPr>
            <w:tcW w:w="2597" w:type="dxa"/>
            <w:tcBorders>
              <w:top w:val="single" w:sz="4" w:space="0" w:color="auto"/>
              <w:left w:val="single" w:sz="4" w:space="0" w:color="auto"/>
              <w:bottom w:val="single" w:sz="4" w:space="0" w:color="auto"/>
              <w:right w:val="single" w:sz="4" w:space="0" w:color="auto"/>
            </w:tcBorders>
          </w:tcPr>
          <w:p w:rsidR="00B22B65" w:rsidRPr="00B17ACE" w:rsidRDefault="00B22B65" w:rsidP="00EF7147">
            <w:pPr>
              <w:pStyle w:val="PlainText"/>
            </w:pPr>
            <w:r w:rsidRPr="00B17ACE">
              <w:t xml:space="preserve">Government B.Ed. College, </w:t>
            </w:r>
            <w:proofErr w:type="spellStart"/>
            <w:r w:rsidRPr="00B17ACE">
              <w:t>Karaikal</w:t>
            </w:r>
            <w:proofErr w:type="spellEnd"/>
            <w:r w:rsidRPr="00B17ACE">
              <w:t xml:space="preserve">, </w:t>
            </w:r>
            <w:proofErr w:type="spellStart"/>
            <w:r w:rsidRPr="00B17ACE">
              <w:t>Puducherry</w:t>
            </w:r>
            <w:proofErr w:type="spellEnd"/>
            <w:r w:rsidRPr="00B17ACE">
              <w:t xml:space="preserve"> at  AIISH, Mysore  </w:t>
            </w:r>
          </w:p>
        </w:tc>
      </w:tr>
      <w:tr w:rsidR="004357E8" w:rsidRPr="00B17ACE" w:rsidTr="00EF7147">
        <w:tc>
          <w:tcPr>
            <w:tcW w:w="630" w:type="dxa"/>
            <w:tcBorders>
              <w:top w:val="single" w:sz="4" w:space="0" w:color="auto"/>
              <w:left w:val="single" w:sz="4" w:space="0" w:color="auto"/>
              <w:bottom w:val="single" w:sz="4" w:space="0" w:color="auto"/>
              <w:right w:val="single" w:sz="4" w:space="0" w:color="auto"/>
            </w:tcBorders>
          </w:tcPr>
          <w:p w:rsidR="004357E8" w:rsidRPr="00B17ACE" w:rsidRDefault="004357E8" w:rsidP="00EF7147">
            <w:pPr>
              <w:pStyle w:val="PlainText"/>
            </w:pPr>
            <w:r w:rsidRPr="00B17ACE">
              <w:t>7.</w:t>
            </w:r>
          </w:p>
        </w:tc>
        <w:tc>
          <w:tcPr>
            <w:tcW w:w="2880" w:type="dxa"/>
            <w:tcBorders>
              <w:top w:val="single" w:sz="4" w:space="0" w:color="auto"/>
              <w:left w:val="single" w:sz="4" w:space="0" w:color="auto"/>
              <w:bottom w:val="single" w:sz="4" w:space="0" w:color="auto"/>
              <w:right w:val="single" w:sz="4" w:space="0" w:color="auto"/>
            </w:tcBorders>
          </w:tcPr>
          <w:p w:rsidR="004357E8" w:rsidRPr="00B17ACE" w:rsidRDefault="004357E8" w:rsidP="00EF7147">
            <w:pPr>
              <w:pStyle w:val="PlainText"/>
            </w:pPr>
            <w:r w:rsidRPr="00B17ACE">
              <w:t>Laws, Rights &amp; Privileges of Persons with Disabilities</w:t>
            </w:r>
          </w:p>
        </w:tc>
        <w:tc>
          <w:tcPr>
            <w:tcW w:w="2160" w:type="dxa"/>
            <w:tcBorders>
              <w:top w:val="single" w:sz="4" w:space="0" w:color="auto"/>
              <w:left w:val="single" w:sz="4" w:space="0" w:color="auto"/>
              <w:bottom w:val="single" w:sz="4" w:space="0" w:color="auto"/>
              <w:right w:val="single" w:sz="4" w:space="0" w:color="auto"/>
            </w:tcBorders>
          </w:tcPr>
          <w:p w:rsidR="004357E8" w:rsidRPr="00B17ACE" w:rsidRDefault="004357E8" w:rsidP="00EF7147">
            <w:pPr>
              <w:pStyle w:val="PlainText"/>
            </w:pPr>
            <w:r w:rsidRPr="00B17ACE">
              <w:t xml:space="preserve">50 Pg Students in Child Mental Health </w:t>
            </w:r>
          </w:p>
        </w:tc>
        <w:tc>
          <w:tcPr>
            <w:tcW w:w="1890" w:type="dxa"/>
            <w:tcBorders>
              <w:top w:val="single" w:sz="4" w:space="0" w:color="auto"/>
              <w:left w:val="single" w:sz="4" w:space="0" w:color="auto"/>
              <w:bottom w:val="single" w:sz="4" w:space="0" w:color="auto"/>
              <w:right w:val="single" w:sz="4" w:space="0" w:color="auto"/>
            </w:tcBorders>
          </w:tcPr>
          <w:p w:rsidR="004357E8" w:rsidRPr="00B17ACE" w:rsidRDefault="004357E8" w:rsidP="00EF7147">
            <w:pPr>
              <w:pStyle w:val="PlainText"/>
            </w:pPr>
            <w:r w:rsidRPr="00B17ACE">
              <w:t>11.06.2011</w:t>
            </w:r>
          </w:p>
        </w:tc>
        <w:tc>
          <w:tcPr>
            <w:tcW w:w="2597" w:type="dxa"/>
            <w:tcBorders>
              <w:top w:val="single" w:sz="4" w:space="0" w:color="auto"/>
              <w:left w:val="single" w:sz="4" w:space="0" w:color="auto"/>
              <w:bottom w:val="single" w:sz="4" w:space="0" w:color="auto"/>
              <w:right w:val="single" w:sz="4" w:space="0" w:color="auto"/>
            </w:tcBorders>
          </w:tcPr>
          <w:p w:rsidR="004357E8" w:rsidRPr="00B17ACE" w:rsidRDefault="004357E8" w:rsidP="00EF7147">
            <w:pPr>
              <w:pStyle w:val="PlainText"/>
            </w:pPr>
            <w:proofErr w:type="spellStart"/>
            <w:r w:rsidRPr="00B17ACE">
              <w:t>Manasa</w:t>
            </w:r>
            <w:proofErr w:type="spellEnd"/>
            <w:r w:rsidRPr="00B17ACE">
              <w:t xml:space="preserve"> Education Foundation under </w:t>
            </w:r>
            <w:proofErr w:type="spellStart"/>
            <w:r w:rsidRPr="00B17ACE">
              <w:t>Kuvempu</w:t>
            </w:r>
            <w:proofErr w:type="spellEnd"/>
            <w:r w:rsidRPr="00B17ACE">
              <w:t xml:space="preserve"> University, </w:t>
            </w:r>
            <w:proofErr w:type="spellStart"/>
            <w:r w:rsidRPr="00B17ACE">
              <w:t>Shimoga</w:t>
            </w:r>
            <w:proofErr w:type="spellEnd"/>
            <w:r w:rsidRPr="00B17ACE">
              <w:t xml:space="preserve"> at  </w:t>
            </w:r>
            <w:proofErr w:type="spellStart"/>
            <w:r w:rsidRPr="00B17ACE">
              <w:t>Gangotri</w:t>
            </w:r>
            <w:proofErr w:type="spellEnd"/>
            <w:r w:rsidRPr="00B17ACE">
              <w:t xml:space="preserve"> School, Mysore</w:t>
            </w:r>
          </w:p>
        </w:tc>
      </w:tr>
      <w:tr w:rsidR="00B17ACE" w:rsidRPr="00B17ACE" w:rsidTr="00EF7147">
        <w:tc>
          <w:tcPr>
            <w:tcW w:w="63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8.</w:t>
            </w:r>
          </w:p>
        </w:tc>
        <w:tc>
          <w:tcPr>
            <w:tcW w:w="288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Introduction to Disabilities &amp; Home Based Training Programs</w:t>
            </w:r>
          </w:p>
        </w:tc>
        <w:tc>
          <w:tcPr>
            <w:tcW w:w="216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 xml:space="preserve">50 HBT Workers </w:t>
            </w:r>
          </w:p>
        </w:tc>
        <w:tc>
          <w:tcPr>
            <w:tcW w:w="189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12.01.2012</w:t>
            </w:r>
          </w:p>
        </w:tc>
        <w:tc>
          <w:tcPr>
            <w:tcW w:w="2597"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Under SSA-Karnataka in Mysore District at AIISH, Mysore</w:t>
            </w:r>
          </w:p>
        </w:tc>
      </w:tr>
      <w:tr w:rsidR="00B17ACE" w:rsidRPr="00B17ACE" w:rsidTr="00EF7147">
        <w:tc>
          <w:tcPr>
            <w:tcW w:w="63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9.</w:t>
            </w:r>
          </w:p>
        </w:tc>
        <w:tc>
          <w:tcPr>
            <w:tcW w:w="288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UGC Sponsored State Level Workshop on Learning Disability</w:t>
            </w:r>
          </w:p>
        </w:tc>
        <w:tc>
          <w:tcPr>
            <w:tcW w:w="216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125 Participants</w:t>
            </w:r>
          </w:p>
        </w:tc>
        <w:tc>
          <w:tcPr>
            <w:tcW w:w="189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27-28.01.2012</w:t>
            </w:r>
          </w:p>
        </w:tc>
        <w:tc>
          <w:tcPr>
            <w:tcW w:w="2597"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 xml:space="preserve">SDM College, </w:t>
            </w:r>
            <w:proofErr w:type="spellStart"/>
            <w:r w:rsidRPr="00B17ACE">
              <w:t>Ujire</w:t>
            </w:r>
            <w:proofErr w:type="spellEnd"/>
            <w:r w:rsidRPr="00B17ACE">
              <w:t>, DK.</w:t>
            </w:r>
          </w:p>
        </w:tc>
      </w:tr>
      <w:tr w:rsidR="00B17ACE" w:rsidRPr="00B17ACE" w:rsidTr="00EF7147">
        <w:tc>
          <w:tcPr>
            <w:tcW w:w="63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10.</w:t>
            </w:r>
          </w:p>
        </w:tc>
        <w:tc>
          <w:tcPr>
            <w:tcW w:w="288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rPr>
                <w:rFonts w:ascii="Times New Roman" w:eastAsia="Calibri" w:hAnsi="Times New Roman" w:cs="Times New Roman"/>
                <w:sz w:val="24"/>
                <w:szCs w:val="24"/>
              </w:rPr>
            </w:pPr>
            <w:r w:rsidRPr="00B17ACE">
              <w:rPr>
                <w:rFonts w:ascii="Times New Roman" w:eastAsia="Calibri" w:hAnsi="Times New Roman" w:cs="Times New Roman"/>
                <w:sz w:val="24"/>
                <w:szCs w:val="24"/>
              </w:rPr>
              <w:t>Paper presented on ‘Current Perspectives And Psychological Tools For Evaluation Of The Effects Of Music Therapy’ on Workshop on Music Therapy</w:t>
            </w:r>
          </w:p>
        </w:tc>
        <w:tc>
          <w:tcPr>
            <w:tcW w:w="216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200 Delegates</w:t>
            </w:r>
          </w:p>
        </w:tc>
        <w:tc>
          <w:tcPr>
            <w:tcW w:w="1890" w:type="dxa"/>
            <w:tcBorders>
              <w:top w:val="single" w:sz="4" w:space="0" w:color="auto"/>
              <w:left w:val="single" w:sz="4" w:space="0" w:color="auto"/>
              <w:bottom w:val="single" w:sz="4" w:space="0" w:color="auto"/>
              <w:right w:val="single" w:sz="4" w:space="0" w:color="auto"/>
            </w:tcBorders>
          </w:tcPr>
          <w:p w:rsidR="00B17ACE" w:rsidRPr="00B17ACE" w:rsidRDefault="00B17ACE" w:rsidP="00EF7147">
            <w:pPr>
              <w:pStyle w:val="PlainText"/>
            </w:pPr>
            <w:r w:rsidRPr="00B17ACE">
              <w:t>08.02.2012</w:t>
            </w:r>
          </w:p>
        </w:tc>
        <w:tc>
          <w:tcPr>
            <w:tcW w:w="2597" w:type="dxa"/>
            <w:tcBorders>
              <w:top w:val="single" w:sz="4" w:space="0" w:color="auto"/>
              <w:left w:val="single" w:sz="4" w:space="0" w:color="auto"/>
              <w:bottom w:val="single" w:sz="4" w:space="0" w:color="auto"/>
              <w:right w:val="single" w:sz="4" w:space="0" w:color="auto"/>
            </w:tcBorders>
          </w:tcPr>
          <w:p w:rsidR="00B17ACE" w:rsidRPr="00D439D7" w:rsidRDefault="00B17ACE" w:rsidP="00EF7147">
            <w:pPr>
              <w:pStyle w:val="PlainText"/>
            </w:pPr>
            <w:r w:rsidRPr="00B17ACE">
              <w:t xml:space="preserve">AYUSH &amp; </w:t>
            </w:r>
            <w:proofErr w:type="spellStart"/>
            <w:r w:rsidRPr="00B17ACE">
              <w:t>Ganapati</w:t>
            </w:r>
            <w:proofErr w:type="spellEnd"/>
            <w:r w:rsidRPr="00B17ACE">
              <w:t xml:space="preserve"> </w:t>
            </w:r>
            <w:proofErr w:type="spellStart"/>
            <w:r w:rsidRPr="00B17ACE">
              <w:t>Satchitananda</w:t>
            </w:r>
            <w:proofErr w:type="spellEnd"/>
            <w:r w:rsidRPr="00B17ACE">
              <w:t xml:space="preserve"> </w:t>
            </w:r>
            <w:proofErr w:type="spellStart"/>
            <w:r w:rsidRPr="00B17ACE">
              <w:t>Datta</w:t>
            </w:r>
            <w:proofErr w:type="spellEnd"/>
            <w:r w:rsidRPr="00B17ACE">
              <w:t xml:space="preserve"> </w:t>
            </w:r>
            <w:proofErr w:type="spellStart"/>
            <w:r w:rsidRPr="00B17ACE">
              <w:t>Peetam</w:t>
            </w:r>
            <w:proofErr w:type="spellEnd"/>
            <w:r w:rsidRPr="00B17ACE">
              <w:t xml:space="preserve"> at Bangalore</w:t>
            </w:r>
          </w:p>
        </w:tc>
      </w:tr>
      <w:tr w:rsidR="00451617" w:rsidRPr="00B17ACE" w:rsidTr="004E31B7">
        <w:tc>
          <w:tcPr>
            <w:tcW w:w="10157" w:type="dxa"/>
            <w:gridSpan w:val="5"/>
            <w:tcBorders>
              <w:top w:val="single" w:sz="4" w:space="0" w:color="auto"/>
              <w:left w:val="single" w:sz="4" w:space="0" w:color="auto"/>
              <w:bottom w:val="single" w:sz="4" w:space="0" w:color="auto"/>
              <w:right w:val="single" w:sz="4" w:space="0" w:color="auto"/>
            </w:tcBorders>
          </w:tcPr>
          <w:p w:rsidR="00451617" w:rsidRPr="00675901" w:rsidRDefault="00451617" w:rsidP="00451617">
            <w:pPr>
              <w:pStyle w:val="PlainText"/>
              <w:spacing w:before="0" w:beforeAutospacing="0" w:after="0" w:afterAutospacing="0"/>
              <w:ind w:right="0"/>
              <w:rPr>
                <w:b/>
              </w:rPr>
            </w:pPr>
            <w:r w:rsidRPr="00675901">
              <w:rPr>
                <w:b/>
              </w:rPr>
              <w:t xml:space="preserve">Dr. G. </w:t>
            </w:r>
            <w:proofErr w:type="spellStart"/>
            <w:r w:rsidRPr="00675901">
              <w:rPr>
                <w:b/>
              </w:rPr>
              <w:t>Jayarama</w:t>
            </w:r>
            <w:proofErr w:type="spellEnd"/>
          </w:p>
          <w:p w:rsidR="00451617" w:rsidRPr="00B17ACE" w:rsidRDefault="00451617" w:rsidP="00451617">
            <w:pPr>
              <w:pStyle w:val="PlainText"/>
              <w:spacing w:before="0" w:beforeAutospacing="0" w:after="0" w:afterAutospacing="0"/>
              <w:ind w:right="0"/>
            </w:pPr>
          </w:p>
        </w:tc>
      </w:tr>
      <w:tr w:rsidR="00451617" w:rsidRPr="00451617" w:rsidTr="00EB7633">
        <w:tc>
          <w:tcPr>
            <w:tcW w:w="630" w:type="dxa"/>
            <w:tcBorders>
              <w:top w:val="single" w:sz="4" w:space="0" w:color="auto"/>
              <w:left w:val="single" w:sz="4" w:space="0" w:color="auto"/>
              <w:bottom w:val="single" w:sz="4" w:space="0" w:color="auto"/>
              <w:right w:val="single" w:sz="4" w:space="0" w:color="auto"/>
            </w:tcBorders>
          </w:tcPr>
          <w:p w:rsidR="00451617" w:rsidRPr="00451617" w:rsidRDefault="00451617" w:rsidP="00EF7147">
            <w:pPr>
              <w:pStyle w:val="PlainText"/>
            </w:pPr>
            <w:r w:rsidRPr="00451617">
              <w:t>1.</w:t>
            </w:r>
          </w:p>
        </w:tc>
        <w:tc>
          <w:tcPr>
            <w:tcW w:w="9527" w:type="dxa"/>
            <w:gridSpan w:val="4"/>
            <w:tcBorders>
              <w:top w:val="single" w:sz="4" w:space="0" w:color="auto"/>
              <w:left w:val="single" w:sz="4" w:space="0" w:color="auto"/>
              <w:bottom w:val="single" w:sz="4" w:space="0" w:color="auto"/>
              <w:right w:val="single" w:sz="4" w:space="0" w:color="auto"/>
            </w:tcBorders>
          </w:tcPr>
          <w:p w:rsidR="00451617" w:rsidRPr="00451617" w:rsidRDefault="00451617" w:rsidP="00EF7147">
            <w:pPr>
              <w:pStyle w:val="PlainText"/>
            </w:pPr>
            <w:r w:rsidRPr="00451617">
              <w:t xml:space="preserve">Radio talk – phone in program – </w:t>
            </w:r>
            <w:proofErr w:type="spellStart"/>
            <w:r w:rsidRPr="00451617">
              <w:t>Maneyolagina</w:t>
            </w:r>
            <w:proofErr w:type="spellEnd"/>
            <w:r w:rsidRPr="00451617">
              <w:t xml:space="preserve"> </w:t>
            </w:r>
            <w:proofErr w:type="spellStart"/>
            <w:r w:rsidRPr="00451617">
              <w:t>Samvahana</w:t>
            </w:r>
            <w:proofErr w:type="spellEnd"/>
            <w:r w:rsidRPr="00451617">
              <w:t xml:space="preserve"> on 21</w:t>
            </w:r>
            <w:r w:rsidRPr="00451617">
              <w:rPr>
                <w:vertAlign w:val="superscript"/>
              </w:rPr>
              <w:t>st</w:t>
            </w:r>
            <w:r w:rsidRPr="00451617">
              <w:t xml:space="preserve"> March 2012</w:t>
            </w:r>
          </w:p>
        </w:tc>
      </w:tr>
    </w:tbl>
    <w:p w:rsidR="00B22B65" w:rsidRDefault="00B22B65" w:rsidP="00B22B65">
      <w:pPr>
        <w:pStyle w:val="ListParagraph"/>
        <w:ind w:left="1800"/>
        <w:rPr>
          <w:rFonts w:ascii="Times New Roman" w:hAnsi="Times New Roman" w:cs="Times New Roman"/>
          <w:sz w:val="24"/>
          <w:szCs w:val="24"/>
        </w:rPr>
      </w:pPr>
    </w:p>
    <w:p w:rsidR="004C562D" w:rsidRPr="00451617" w:rsidRDefault="004C562D" w:rsidP="00B22B65">
      <w:pPr>
        <w:pStyle w:val="ListParagraph"/>
        <w:ind w:left="1800"/>
        <w:rPr>
          <w:rFonts w:ascii="Times New Roman" w:hAnsi="Times New Roman" w:cs="Times New Roman"/>
          <w:sz w:val="24"/>
          <w:szCs w:val="24"/>
        </w:rPr>
      </w:pPr>
    </w:p>
    <w:p w:rsidR="00835D70" w:rsidRPr="00B17ACE" w:rsidRDefault="00835D70" w:rsidP="00B17ACE">
      <w:pPr>
        <w:pStyle w:val="ListParagraph"/>
        <w:numPr>
          <w:ilvl w:val="0"/>
          <w:numId w:val="1"/>
        </w:numPr>
        <w:rPr>
          <w:rFonts w:ascii="Times New Roman" w:hAnsi="Times New Roman" w:cs="Times New Roman"/>
          <w:b/>
          <w:sz w:val="24"/>
          <w:szCs w:val="24"/>
        </w:rPr>
      </w:pPr>
      <w:r w:rsidRPr="00B17ACE">
        <w:rPr>
          <w:rFonts w:ascii="Times New Roman" w:hAnsi="Times New Roman" w:cs="Times New Roman"/>
          <w:b/>
          <w:sz w:val="24"/>
          <w:szCs w:val="24"/>
        </w:rPr>
        <w:t>TECHNOLOGICAL CONSULTANCY SERVICES</w:t>
      </w:r>
      <w:r w:rsidR="00F45664" w:rsidRPr="00B17ACE">
        <w:rPr>
          <w:rFonts w:ascii="Times New Roman" w:hAnsi="Times New Roman" w:cs="Times New Roman"/>
          <w:b/>
          <w:sz w:val="24"/>
          <w:szCs w:val="24"/>
        </w:rPr>
        <w:t xml:space="preserve"> -</w:t>
      </w:r>
      <w:r w:rsidR="00B17ACE">
        <w:rPr>
          <w:rFonts w:ascii="Times New Roman" w:hAnsi="Times New Roman" w:cs="Times New Roman"/>
          <w:b/>
          <w:sz w:val="24"/>
          <w:szCs w:val="24"/>
        </w:rPr>
        <w:t>NA</w:t>
      </w:r>
    </w:p>
    <w:p w:rsidR="00835D70" w:rsidRPr="00B17ACE" w:rsidRDefault="00835D70" w:rsidP="00B17ACE">
      <w:pPr>
        <w:pStyle w:val="ListParagraph"/>
        <w:numPr>
          <w:ilvl w:val="0"/>
          <w:numId w:val="1"/>
        </w:numPr>
        <w:rPr>
          <w:rFonts w:ascii="Times New Roman" w:hAnsi="Times New Roman" w:cs="Times New Roman"/>
          <w:b/>
          <w:sz w:val="24"/>
          <w:szCs w:val="24"/>
        </w:rPr>
      </w:pPr>
      <w:r w:rsidRPr="00B17ACE">
        <w:rPr>
          <w:rFonts w:ascii="Times New Roman" w:hAnsi="Times New Roman" w:cs="Times New Roman"/>
          <w:b/>
          <w:sz w:val="24"/>
          <w:szCs w:val="24"/>
        </w:rPr>
        <w:t>CENTRAL FACILITIES</w:t>
      </w:r>
      <w:r w:rsidR="00B17ACE" w:rsidRPr="00B17ACE">
        <w:rPr>
          <w:rFonts w:ascii="Times New Roman" w:hAnsi="Times New Roman" w:cs="Times New Roman"/>
          <w:b/>
          <w:sz w:val="24"/>
          <w:szCs w:val="24"/>
        </w:rPr>
        <w:t xml:space="preserve">  - NA</w:t>
      </w:r>
    </w:p>
    <w:p w:rsidR="00835D70" w:rsidRDefault="00835D70" w:rsidP="00B17ACE">
      <w:pPr>
        <w:pStyle w:val="ListParagraph"/>
        <w:numPr>
          <w:ilvl w:val="0"/>
          <w:numId w:val="1"/>
        </w:numPr>
        <w:rPr>
          <w:rFonts w:ascii="Times New Roman" w:hAnsi="Times New Roman" w:cs="Times New Roman"/>
          <w:b/>
          <w:sz w:val="24"/>
          <w:szCs w:val="24"/>
        </w:rPr>
      </w:pPr>
      <w:r w:rsidRPr="00F45664">
        <w:rPr>
          <w:rFonts w:ascii="Times New Roman" w:hAnsi="Times New Roman" w:cs="Times New Roman"/>
          <w:b/>
          <w:sz w:val="24"/>
          <w:szCs w:val="24"/>
        </w:rPr>
        <w:t>AWARDS AND HONORS RECEIVED BY FACULTY AND STAFF</w:t>
      </w:r>
      <w:r w:rsidR="00C25F15">
        <w:rPr>
          <w:rFonts w:ascii="Times New Roman" w:hAnsi="Times New Roman" w:cs="Times New Roman"/>
          <w:b/>
          <w:sz w:val="24"/>
          <w:szCs w:val="24"/>
        </w:rPr>
        <w:t xml:space="preserve"> - NIL</w:t>
      </w:r>
    </w:p>
    <w:p w:rsidR="00835D70" w:rsidRPr="00B17ACE" w:rsidRDefault="00835D70" w:rsidP="00B17ACE">
      <w:pPr>
        <w:pStyle w:val="ListParagraph"/>
        <w:numPr>
          <w:ilvl w:val="0"/>
          <w:numId w:val="1"/>
        </w:numPr>
        <w:rPr>
          <w:rFonts w:ascii="Times New Roman" w:hAnsi="Times New Roman" w:cs="Times New Roman"/>
          <w:b/>
          <w:sz w:val="24"/>
          <w:szCs w:val="24"/>
        </w:rPr>
      </w:pPr>
      <w:r w:rsidRPr="00B17ACE">
        <w:rPr>
          <w:rFonts w:ascii="Times New Roman" w:hAnsi="Times New Roman" w:cs="Times New Roman"/>
          <w:b/>
          <w:sz w:val="24"/>
          <w:szCs w:val="24"/>
        </w:rPr>
        <w:t>EXTRA CURRICULAR ACTIVITIES</w:t>
      </w:r>
      <w:r w:rsidR="00F45664" w:rsidRPr="00B17ACE">
        <w:rPr>
          <w:rFonts w:ascii="Times New Roman" w:hAnsi="Times New Roman" w:cs="Times New Roman"/>
          <w:b/>
          <w:sz w:val="24"/>
          <w:szCs w:val="24"/>
        </w:rPr>
        <w:t xml:space="preserve"> - NIL</w:t>
      </w:r>
    </w:p>
    <w:p w:rsidR="00C86E43" w:rsidRPr="00B17ACE" w:rsidRDefault="00C86E43" w:rsidP="00B17ACE">
      <w:pPr>
        <w:pStyle w:val="ListParagraph"/>
        <w:numPr>
          <w:ilvl w:val="0"/>
          <w:numId w:val="1"/>
        </w:numPr>
        <w:rPr>
          <w:rFonts w:ascii="Times New Roman" w:hAnsi="Times New Roman" w:cs="Times New Roman"/>
          <w:b/>
          <w:sz w:val="24"/>
          <w:szCs w:val="24"/>
        </w:rPr>
      </w:pPr>
      <w:r w:rsidRPr="00B17ACE">
        <w:rPr>
          <w:rFonts w:ascii="Times New Roman" w:hAnsi="Times New Roman" w:cs="Times New Roman"/>
          <w:b/>
          <w:sz w:val="24"/>
          <w:szCs w:val="24"/>
        </w:rPr>
        <w:t>MAJOR EVENTS OF THE YEAR</w:t>
      </w:r>
      <w:r w:rsidR="00F45664" w:rsidRPr="00B17ACE">
        <w:rPr>
          <w:rFonts w:ascii="Times New Roman" w:hAnsi="Times New Roman" w:cs="Times New Roman"/>
          <w:b/>
          <w:sz w:val="24"/>
          <w:szCs w:val="24"/>
        </w:rPr>
        <w:t xml:space="preserve"> - NIL</w:t>
      </w:r>
    </w:p>
    <w:p w:rsidR="00C86E43" w:rsidRPr="00B17ACE" w:rsidRDefault="00C86E43" w:rsidP="00B17ACE">
      <w:pPr>
        <w:pStyle w:val="ListParagraph"/>
        <w:numPr>
          <w:ilvl w:val="0"/>
          <w:numId w:val="1"/>
        </w:numPr>
        <w:rPr>
          <w:rFonts w:ascii="Times New Roman" w:hAnsi="Times New Roman" w:cs="Times New Roman"/>
          <w:b/>
          <w:sz w:val="24"/>
          <w:szCs w:val="24"/>
        </w:rPr>
      </w:pPr>
      <w:r w:rsidRPr="00B17ACE">
        <w:rPr>
          <w:rFonts w:ascii="Times New Roman" w:hAnsi="Times New Roman" w:cs="Times New Roman"/>
          <w:b/>
          <w:sz w:val="24"/>
          <w:szCs w:val="24"/>
        </w:rPr>
        <w:t>EMINENT VISITORS</w:t>
      </w:r>
      <w:r w:rsidR="00F45664" w:rsidRPr="00B17ACE">
        <w:rPr>
          <w:rFonts w:ascii="Times New Roman" w:hAnsi="Times New Roman" w:cs="Times New Roman"/>
          <w:b/>
          <w:sz w:val="24"/>
          <w:szCs w:val="24"/>
        </w:rPr>
        <w:t xml:space="preserve"> - NIL</w:t>
      </w:r>
    </w:p>
    <w:p w:rsidR="00C86E43" w:rsidRPr="00B17ACE" w:rsidRDefault="00C86E43" w:rsidP="00B17ACE">
      <w:pPr>
        <w:pStyle w:val="ListParagraph"/>
        <w:numPr>
          <w:ilvl w:val="0"/>
          <w:numId w:val="1"/>
        </w:numPr>
        <w:rPr>
          <w:rFonts w:ascii="Times New Roman" w:hAnsi="Times New Roman" w:cs="Times New Roman"/>
          <w:b/>
          <w:sz w:val="24"/>
          <w:szCs w:val="24"/>
        </w:rPr>
      </w:pPr>
      <w:r w:rsidRPr="00B17ACE">
        <w:rPr>
          <w:rFonts w:ascii="Times New Roman" w:hAnsi="Times New Roman" w:cs="Times New Roman"/>
          <w:b/>
          <w:sz w:val="24"/>
          <w:szCs w:val="24"/>
        </w:rPr>
        <w:t>ANY OTHER</w:t>
      </w:r>
      <w:r w:rsidR="00F45664" w:rsidRPr="00B17ACE">
        <w:rPr>
          <w:rFonts w:ascii="Times New Roman" w:hAnsi="Times New Roman" w:cs="Times New Roman"/>
          <w:b/>
          <w:sz w:val="24"/>
          <w:szCs w:val="24"/>
        </w:rPr>
        <w:t xml:space="preserve"> - NIL</w:t>
      </w:r>
    </w:p>
    <w:p w:rsidR="00835D70" w:rsidRPr="00835D70" w:rsidRDefault="00835D70" w:rsidP="00835D70">
      <w:pPr>
        <w:pStyle w:val="ListParagraph"/>
        <w:ind w:left="1080"/>
        <w:rPr>
          <w:rFonts w:ascii="Times New Roman" w:hAnsi="Times New Roman" w:cs="Times New Roman"/>
          <w:sz w:val="24"/>
          <w:szCs w:val="24"/>
        </w:rPr>
      </w:pPr>
    </w:p>
    <w:p w:rsidR="00EC359B" w:rsidRPr="00EC359B" w:rsidRDefault="00EC359B" w:rsidP="00EC359B">
      <w:pPr>
        <w:pStyle w:val="ListParagraph"/>
        <w:ind w:left="1440"/>
        <w:rPr>
          <w:rFonts w:ascii="Times New Roman" w:hAnsi="Times New Roman" w:cs="Times New Roman"/>
          <w:sz w:val="24"/>
          <w:szCs w:val="24"/>
        </w:rPr>
      </w:pPr>
    </w:p>
    <w:p w:rsidR="006D41E9" w:rsidRPr="006D41E9" w:rsidRDefault="006D41E9" w:rsidP="006D41E9">
      <w:pPr>
        <w:pStyle w:val="ListParagraph"/>
        <w:tabs>
          <w:tab w:val="left" w:pos="1620"/>
          <w:tab w:val="left" w:pos="1980"/>
        </w:tabs>
        <w:ind w:left="1260"/>
        <w:jc w:val="both"/>
        <w:rPr>
          <w:rFonts w:ascii="Times New Roman" w:hAnsi="Times New Roman" w:cs="Times New Roman"/>
          <w:sz w:val="24"/>
          <w:szCs w:val="24"/>
        </w:rPr>
      </w:pPr>
    </w:p>
    <w:p w:rsidR="00DF7624" w:rsidRPr="00DF7624" w:rsidRDefault="00DF7624" w:rsidP="00DF7624">
      <w:pPr>
        <w:tabs>
          <w:tab w:val="left" w:pos="1620"/>
        </w:tabs>
        <w:ind w:left="720"/>
        <w:rPr>
          <w:rFonts w:ascii="Times New Roman" w:hAnsi="Times New Roman" w:cs="Times New Roman"/>
          <w:sz w:val="24"/>
          <w:szCs w:val="24"/>
        </w:rPr>
      </w:pPr>
    </w:p>
    <w:p w:rsidR="000E4373" w:rsidRPr="00C96A7C" w:rsidRDefault="00C96A7C" w:rsidP="00C96A7C">
      <w:pPr>
        <w:jc w:val="right"/>
        <w:rPr>
          <w:rFonts w:ascii="Times New Roman" w:hAnsi="Times New Roman" w:cs="Times New Roman"/>
          <w:b/>
          <w:sz w:val="24"/>
          <w:szCs w:val="24"/>
        </w:rPr>
      </w:pPr>
      <w:r w:rsidRPr="00C96A7C">
        <w:rPr>
          <w:rFonts w:ascii="Times New Roman" w:hAnsi="Times New Roman" w:cs="Times New Roman"/>
          <w:b/>
          <w:sz w:val="24"/>
          <w:szCs w:val="24"/>
        </w:rPr>
        <w:t>HOD – Clinical Psychology</w:t>
      </w:r>
    </w:p>
    <w:sectPr w:rsidR="000E4373" w:rsidRPr="00C96A7C" w:rsidSect="00D12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DE3"/>
    <w:multiLevelType w:val="hybridMultilevel"/>
    <w:tmpl w:val="3A2C16E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AA42DE"/>
    <w:multiLevelType w:val="hybridMultilevel"/>
    <w:tmpl w:val="27EA9362"/>
    <w:lvl w:ilvl="0" w:tplc="E6A26B8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C71FDB"/>
    <w:multiLevelType w:val="multilevel"/>
    <w:tmpl w:val="C0FE781E"/>
    <w:lvl w:ilvl="0">
      <w:start w:val="1"/>
      <w:numFmt w:val="upp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0D372E66"/>
    <w:multiLevelType w:val="hybridMultilevel"/>
    <w:tmpl w:val="3DCAD80A"/>
    <w:lvl w:ilvl="0" w:tplc="7F22D17C">
      <w:start w:val="6"/>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BA4697"/>
    <w:multiLevelType w:val="hybridMultilevel"/>
    <w:tmpl w:val="F4C03574"/>
    <w:lvl w:ilvl="0" w:tplc="8B66711E">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342BFE"/>
    <w:multiLevelType w:val="hybridMultilevel"/>
    <w:tmpl w:val="82C08E1E"/>
    <w:lvl w:ilvl="0" w:tplc="F11C4B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87616"/>
    <w:multiLevelType w:val="hybridMultilevel"/>
    <w:tmpl w:val="F8EC1666"/>
    <w:lvl w:ilvl="0" w:tplc="E6A26B84">
      <w:start w:val="1"/>
      <w:numFmt w:val="lowerRoman"/>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037659"/>
    <w:multiLevelType w:val="hybridMultilevel"/>
    <w:tmpl w:val="C0FE781E"/>
    <w:lvl w:ilvl="0" w:tplc="CD3039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B8B272F"/>
    <w:multiLevelType w:val="hybridMultilevel"/>
    <w:tmpl w:val="243A3550"/>
    <w:lvl w:ilvl="0" w:tplc="D4B49F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2A77079"/>
    <w:multiLevelType w:val="hybridMultilevel"/>
    <w:tmpl w:val="1E48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41843"/>
    <w:multiLevelType w:val="hybridMultilevel"/>
    <w:tmpl w:val="1530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B16F16"/>
    <w:multiLevelType w:val="hybridMultilevel"/>
    <w:tmpl w:val="CFD0F794"/>
    <w:lvl w:ilvl="0" w:tplc="04090001">
      <w:start w:val="1"/>
      <w:numFmt w:val="bullet"/>
      <w:lvlText w:val=""/>
      <w:lvlJc w:val="left"/>
      <w:pPr>
        <w:ind w:left="1980" w:hanging="72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07761C2"/>
    <w:multiLevelType w:val="hybridMultilevel"/>
    <w:tmpl w:val="AC1EAB06"/>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3B1DCF"/>
    <w:multiLevelType w:val="hybridMultilevel"/>
    <w:tmpl w:val="A1F22E1E"/>
    <w:lvl w:ilvl="0" w:tplc="04090001">
      <w:start w:val="1"/>
      <w:numFmt w:val="bullet"/>
      <w:lvlText w:val=""/>
      <w:lvlJc w:val="left"/>
      <w:pPr>
        <w:ind w:left="1980" w:hanging="72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6365AE5"/>
    <w:multiLevelType w:val="hybridMultilevel"/>
    <w:tmpl w:val="397A5CFA"/>
    <w:lvl w:ilvl="0" w:tplc="6C82557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B44378D"/>
    <w:multiLevelType w:val="hybridMultilevel"/>
    <w:tmpl w:val="06649582"/>
    <w:lvl w:ilvl="0" w:tplc="71D46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624A8"/>
    <w:multiLevelType w:val="hybridMultilevel"/>
    <w:tmpl w:val="E9DE7DB6"/>
    <w:lvl w:ilvl="0" w:tplc="3582179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522E08A3"/>
    <w:multiLevelType w:val="hybridMultilevel"/>
    <w:tmpl w:val="FD2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E373C"/>
    <w:multiLevelType w:val="hybridMultilevel"/>
    <w:tmpl w:val="0CB6E89A"/>
    <w:lvl w:ilvl="0" w:tplc="153AC25E">
      <w:start w:val="100"/>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AFF2F40"/>
    <w:multiLevelType w:val="hybridMultilevel"/>
    <w:tmpl w:val="589A8BD4"/>
    <w:lvl w:ilvl="0" w:tplc="D2742928">
      <w:start w:val="2"/>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C37711D"/>
    <w:multiLevelType w:val="hybridMultilevel"/>
    <w:tmpl w:val="EAC0824E"/>
    <w:lvl w:ilvl="0" w:tplc="3F2846C8">
      <w:start w:val="100"/>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C4F0092"/>
    <w:multiLevelType w:val="hybridMultilevel"/>
    <w:tmpl w:val="C1127EC8"/>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nsid w:val="613F07BD"/>
    <w:multiLevelType w:val="hybridMultilevel"/>
    <w:tmpl w:val="261ED77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6D104EB3"/>
    <w:multiLevelType w:val="hybridMultilevel"/>
    <w:tmpl w:val="8274425C"/>
    <w:lvl w:ilvl="0" w:tplc="BB6001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DB6383B"/>
    <w:multiLevelType w:val="hybridMultilevel"/>
    <w:tmpl w:val="9686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4"/>
  </w:num>
  <w:num w:numId="5">
    <w:abstractNumId w:val="6"/>
  </w:num>
  <w:num w:numId="6">
    <w:abstractNumId w:val="23"/>
  </w:num>
  <w:num w:numId="7">
    <w:abstractNumId w:val="0"/>
  </w:num>
  <w:num w:numId="8">
    <w:abstractNumId w:val="12"/>
  </w:num>
  <w:num w:numId="9">
    <w:abstractNumId w:val="1"/>
  </w:num>
  <w:num w:numId="10">
    <w:abstractNumId w:val="16"/>
  </w:num>
  <w:num w:numId="11">
    <w:abstractNumId w:val="22"/>
  </w:num>
  <w:num w:numId="12">
    <w:abstractNumId w:val="24"/>
  </w:num>
  <w:num w:numId="13">
    <w:abstractNumId w:val="9"/>
  </w:num>
  <w:num w:numId="14">
    <w:abstractNumId w:val="17"/>
  </w:num>
  <w:num w:numId="15">
    <w:abstractNumId w:val="11"/>
  </w:num>
  <w:num w:numId="16">
    <w:abstractNumId w:val="21"/>
  </w:num>
  <w:num w:numId="17">
    <w:abstractNumId w:val="13"/>
  </w:num>
  <w:num w:numId="18">
    <w:abstractNumId w:val="4"/>
  </w:num>
  <w:num w:numId="19">
    <w:abstractNumId w:val="19"/>
  </w:num>
  <w:num w:numId="20">
    <w:abstractNumId w:val="18"/>
  </w:num>
  <w:num w:numId="21">
    <w:abstractNumId w:val="3"/>
  </w:num>
  <w:num w:numId="22">
    <w:abstractNumId w:val="20"/>
  </w:num>
  <w:num w:numId="23">
    <w:abstractNumId w:val="2"/>
  </w:num>
  <w:num w:numId="24">
    <w:abstractNumId w:val="10"/>
  </w:num>
  <w:num w:numId="25">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373"/>
    <w:rsid w:val="00014F38"/>
    <w:rsid w:val="00030EDA"/>
    <w:rsid w:val="00063D33"/>
    <w:rsid w:val="00085C08"/>
    <w:rsid w:val="000B279A"/>
    <w:rsid w:val="000D5472"/>
    <w:rsid w:val="000E4373"/>
    <w:rsid w:val="00111B36"/>
    <w:rsid w:val="0011690E"/>
    <w:rsid w:val="00133965"/>
    <w:rsid w:val="00133B4B"/>
    <w:rsid w:val="00145227"/>
    <w:rsid w:val="001530DA"/>
    <w:rsid w:val="00163FA8"/>
    <w:rsid w:val="00165FC1"/>
    <w:rsid w:val="0017220B"/>
    <w:rsid w:val="00175CD3"/>
    <w:rsid w:val="001806B5"/>
    <w:rsid w:val="001F093E"/>
    <w:rsid w:val="001F6818"/>
    <w:rsid w:val="00200FBA"/>
    <w:rsid w:val="0020552E"/>
    <w:rsid w:val="00222E70"/>
    <w:rsid w:val="002756B9"/>
    <w:rsid w:val="00290B1E"/>
    <w:rsid w:val="002A7335"/>
    <w:rsid w:val="002D3B08"/>
    <w:rsid w:val="002F75CC"/>
    <w:rsid w:val="00316CF8"/>
    <w:rsid w:val="00321BAE"/>
    <w:rsid w:val="0033725B"/>
    <w:rsid w:val="003444C8"/>
    <w:rsid w:val="0035502A"/>
    <w:rsid w:val="003645B1"/>
    <w:rsid w:val="00384221"/>
    <w:rsid w:val="00394F50"/>
    <w:rsid w:val="003A05C5"/>
    <w:rsid w:val="003A7D5D"/>
    <w:rsid w:val="003B0F76"/>
    <w:rsid w:val="003C2C79"/>
    <w:rsid w:val="003D0F7E"/>
    <w:rsid w:val="003D25A7"/>
    <w:rsid w:val="00411805"/>
    <w:rsid w:val="0041438D"/>
    <w:rsid w:val="004327FE"/>
    <w:rsid w:val="004357E8"/>
    <w:rsid w:val="004358E1"/>
    <w:rsid w:val="00451617"/>
    <w:rsid w:val="0045510E"/>
    <w:rsid w:val="00470581"/>
    <w:rsid w:val="00474751"/>
    <w:rsid w:val="004943D9"/>
    <w:rsid w:val="004A61CC"/>
    <w:rsid w:val="004B0198"/>
    <w:rsid w:val="004B1E92"/>
    <w:rsid w:val="004C562D"/>
    <w:rsid w:val="005818E1"/>
    <w:rsid w:val="00587CA9"/>
    <w:rsid w:val="00596AF3"/>
    <w:rsid w:val="005A72ED"/>
    <w:rsid w:val="005E5433"/>
    <w:rsid w:val="005F4537"/>
    <w:rsid w:val="00603A27"/>
    <w:rsid w:val="00620EE9"/>
    <w:rsid w:val="00634682"/>
    <w:rsid w:val="00643890"/>
    <w:rsid w:val="00667DD0"/>
    <w:rsid w:val="00675901"/>
    <w:rsid w:val="00695A95"/>
    <w:rsid w:val="006D06F9"/>
    <w:rsid w:val="006D1759"/>
    <w:rsid w:val="006D41E9"/>
    <w:rsid w:val="006F799B"/>
    <w:rsid w:val="00750B87"/>
    <w:rsid w:val="00750D08"/>
    <w:rsid w:val="007640A9"/>
    <w:rsid w:val="00774A7F"/>
    <w:rsid w:val="007A2DDF"/>
    <w:rsid w:val="007D4FDE"/>
    <w:rsid w:val="007E650D"/>
    <w:rsid w:val="007F31A1"/>
    <w:rsid w:val="00801A56"/>
    <w:rsid w:val="00805F8A"/>
    <w:rsid w:val="00816358"/>
    <w:rsid w:val="00824097"/>
    <w:rsid w:val="00835D70"/>
    <w:rsid w:val="00855BD2"/>
    <w:rsid w:val="0086018D"/>
    <w:rsid w:val="00874431"/>
    <w:rsid w:val="00882435"/>
    <w:rsid w:val="008970E5"/>
    <w:rsid w:val="008B0072"/>
    <w:rsid w:val="008B31BF"/>
    <w:rsid w:val="008B5FA6"/>
    <w:rsid w:val="008D3956"/>
    <w:rsid w:val="0090176F"/>
    <w:rsid w:val="00904F42"/>
    <w:rsid w:val="00907BC2"/>
    <w:rsid w:val="009162D8"/>
    <w:rsid w:val="00916724"/>
    <w:rsid w:val="009A0F68"/>
    <w:rsid w:val="009C5393"/>
    <w:rsid w:val="009E3C4D"/>
    <w:rsid w:val="009E3D73"/>
    <w:rsid w:val="00A167D2"/>
    <w:rsid w:val="00A82512"/>
    <w:rsid w:val="00A97124"/>
    <w:rsid w:val="00AA2853"/>
    <w:rsid w:val="00B05DDA"/>
    <w:rsid w:val="00B17ACE"/>
    <w:rsid w:val="00B22B65"/>
    <w:rsid w:val="00B64B41"/>
    <w:rsid w:val="00B74A7B"/>
    <w:rsid w:val="00BC7296"/>
    <w:rsid w:val="00BD2CE2"/>
    <w:rsid w:val="00BE0054"/>
    <w:rsid w:val="00BE5B25"/>
    <w:rsid w:val="00C25F15"/>
    <w:rsid w:val="00C35704"/>
    <w:rsid w:val="00C407AE"/>
    <w:rsid w:val="00C51F1F"/>
    <w:rsid w:val="00C619A7"/>
    <w:rsid w:val="00C86D74"/>
    <w:rsid w:val="00C86E43"/>
    <w:rsid w:val="00C87E62"/>
    <w:rsid w:val="00C96A7C"/>
    <w:rsid w:val="00CA273D"/>
    <w:rsid w:val="00CB2745"/>
    <w:rsid w:val="00CC3DB8"/>
    <w:rsid w:val="00CC6A06"/>
    <w:rsid w:val="00CD7FFC"/>
    <w:rsid w:val="00CE61D9"/>
    <w:rsid w:val="00CE6841"/>
    <w:rsid w:val="00CF2CEB"/>
    <w:rsid w:val="00D055E6"/>
    <w:rsid w:val="00D109D6"/>
    <w:rsid w:val="00D1214E"/>
    <w:rsid w:val="00D21961"/>
    <w:rsid w:val="00D269D5"/>
    <w:rsid w:val="00D439D7"/>
    <w:rsid w:val="00D44387"/>
    <w:rsid w:val="00D453C8"/>
    <w:rsid w:val="00D774FD"/>
    <w:rsid w:val="00D97F77"/>
    <w:rsid w:val="00DA401F"/>
    <w:rsid w:val="00DA5272"/>
    <w:rsid w:val="00DD1224"/>
    <w:rsid w:val="00DE38F6"/>
    <w:rsid w:val="00DF7624"/>
    <w:rsid w:val="00E12531"/>
    <w:rsid w:val="00E479FB"/>
    <w:rsid w:val="00E60418"/>
    <w:rsid w:val="00EA1DAE"/>
    <w:rsid w:val="00EA75B2"/>
    <w:rsid w:val="00EB19A3"/>
    <w:rsid w:val="00EC359B"/>
    <w:rsid w:val="00EF25B0"/>
    <w:rsid w:val="00EF52F5"/>
    <w:rsid w:val="00EF6076"/>
    <w:rsid w:val="00EF7147"/>
    <w:rsid w:val="00F00271"/>
    <w:rsid w:val="00F12354"/>
    <w:rsid w:val="00F30494"/>
    <w:rsid w:val="00F31F7A"/>
    <w:rsid w:val="00F36958"/>
    <w:rsid w:val="00F45664"/>
    <w:rsid w:val="00F51F96"/>
    <w:rsid w:val="00F6440C"/>
    <w:rsid w:val="00F70F4D"/>
    <w:rsid w:val="00F756C5"/>
    <w:rsid w:val="00F83E4B"/>
    <w:rsid w:val="00F85C12"/>
    <w:rsid w:val="00F96E5B"/>
    <w:rsid w:val="00FA16A2"/>
    <w:rsid w:val="00FC5905"/>
    <w:rsid w:val="00FE0D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73"/>
    <w:pPr>
      <w:ind w:left="720"/>
      <w:contextualSpacing/>
    </w:pPr>
  </w:style>
  <w:style w:type="paragraph" w:styleId="BodyTextIndent2">
    <w:name w:val="Body Text Indent 2"/>
    <w:basedOn w:val="Normal"/>
    <w:link w:val="BodyTextIndent2Char"/>
    <w:unhideWhenUsed/>
    <w:rsid w:val="009A0F68"/>
    <w:pPr>
      <w:spacing w:after="0" w:line="240" w:lineRule="auto"/>
      <w:ind w:left="108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9A0F68"/>
    <w:rPr>
      <w:rFonts w:ascii="Times New Roman" w:eastAsia="Times New Roman" w:hAnsi="Times New Roman" w:cs="Times New Roman"/>
      <w:bCs/>
      <w:sz w:val="24"/>
      <w:szCs w:val="24"/>
    </w:rPr>
  </w:style>
  <w:style w:type="paragraph" w:styleId="PlainText">
    <w:name w:val="Plain Text"/>
    <w:basedOn w:val="Normal"/>
    <w:link w:val="PlainTextChar"/>
    <w:unhideWhenUsed/>
    <w:rsid w:val="00CA273D"/>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CA273D"/>
    <w:rPr>
      <w:rFonts w:ascii="Times New Roman" w:eastAsia="Times New Roman" w:hAnsi="Times New Roman" w:cs="Times New Roman"/>
      <w:sz w:val="24"/>
      <w:szCs w:val="24"/>
    </w:rPr>
  </w:style>
  <w:style w:type="table" w:styleId="TableGrid">
    <w:name w:val="Table Grid"/>
    <w:basedOn w:val="TableNormal"/>
    <w:uiPriority w:val="59"/>
    <w:rsid w:val="00CC6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41438D"/>
  </w:style>
  <w:style w:type="paragraph" w:styleId="BodyTextIndent">
    <w:name w:val="Body Text Indent"/>
    <w:basedOn w:val="Normal"/>
    <w:link w:val="BodyTextIndentChar"/>
    <w:rsid w:val="006F799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F799B"/>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70F4D"/>
    <w:pPr>
      <w:spacing w:after="120"/>
    </w:pPr>
  </w:style>
  <w:style w:type="character" w:customStyle="1" w:styleId="BodyTextChar">
    <w:name w:val="Body Text Char"/>
    <w:basedOn w:val="DefaultParagraphFont"/>
    <w:link w:val="BodyText"/>
    <w:uiPriority w:val="99"/>
    <w:rsid w:val="00F70F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723B-68CA-4AA4-AA8D-EAAB4DD2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3954</Words>
  <Characters>22539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dmdmanjula</dc:creator>
  <cp:lastModifiedBy>Dr. Shijith Kumar C</cp:lastModifiedBy>
  <cp:revision>4</cp:revision>
  <dcterms:created xsi:type="dcterms:W3CDTF">2012-05-02T02:31:00Z</dcterms:created>
  <dcterms:modified xsi:type="dcterms:W3CDTF">2012-05-18T22:22:00Z</dcterms:modified>
</cp:coreProperties>
</file>