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DCC" w:rsidRDefault="00C56DCC" w:rsidP="00C56DCC">
      <w:pPr>
        <w:pStyle w:val="Title"/>
      </w:pPr>
      <w:r>
        <w:t>6</w:t>
      </w:r>
    </w:p>
    <w:p w:rsidR="00C56DCC" w:rsidRPr="00431C8D" w:rsidRDefault="00C56DCC" w:rsidP="00C56DCC">
      <w:pPr>
        <w:pStyle w:val="Title"/>
      </w:pPr>
      <w:r>
        <w:t>A</w:t>
      </w:r>
      <w:r w:rsidRPr="00431C8D">
        <w:t xml:space="preserve">ctivities of the </w:t>
      </w:r>
      <w:r>
        <w:t>C</w:t>
      </w:r>
      <w:r w:rsidRPr="00431C8D">
        <w:t xml:space="preserve">entral </w:t>
      </w:r>
      <w:r>
        <w:t>F</w:t>
      </w:r>
      <w:r w:rsidRPr="00431C8D">
        <w:t>acilities</w:t>
      </w:r>
    </w:p>
    <w:p w:rsidR="00C56DCC" w:rsidRDefault="00D3419D" w:rsidP="00C56DCC">
      <w:pPr>
        <w:autoSpaceDE w:val="0"/>
        <w:autoSpaceDN w:val="0"/>
        <w:adjustRightInd w:val="0"/>
        <w:spacing w:after="0" w:line="360" w:lineRule="auto"/>
        <w:jc w:val="both"/>
        <w:rPr>
          <w:rFonts w:ascii="Arial Narrow" w:hAnsi="Arial Narrow" w:cs="Arial"/>
          <w:sz w:val="24"/>
          <w:szCs w:val="24"/>
        </w:rPr>
      </w:pPr>
      <w:r>
        <w:rPr>
          <w:rFonts w:ascii="Arial Narrow" w:hAnsi="Arial Narrow"/>
          <w:sz w:val="24"/>
          <w:szCs w:val="24"/>
        </w:rPr>
        <w:t>T</w:t>
      </w:r>
      <w:r w:rsidR="00C56DCC" w:rsidRPr="00760F72">
        <w:rPr>
          <w:rFonts w:ascii="Arial Narrow" w:hAnsi="Arial Narrow" w:cs="Arial"/>
          <w:sz w:val="24"/>
          <w:szCs w:val="24"/>
        </w:rPr>
        <w:t>he major central facilities of the institute include Library and Information Centre, Public Information Office and Department of Material Development. All these support the objectives of the institute</w:t>
      </w:r>
      <w:r w:rsidR="00AB2D5F">
        <w:rPr>
          <w:rFonts w:ascii="Arial Narrow" w:hAnsi="Arial Narrow" w:cs="Arial"/>
          <w:sz w:val="24"/>
          <w:szCs w:val="24"/>
        </w:rPr>
        <w:t>.</w:t>
      </w:r>
      <w:r w:rsidR="00C56DCC" w:rsidRPr="00760F72">
        <w:rPr>
          <w:rFonts w:ascii="Arial Narrow" w:hAnsi="Arial Narrow" w:cs="Arial"/>
          <w:sz w:val="24"/>
          <w:szCs w:val="24"/>
        </w:rPr>
        <w:t xml:space="preserve"> </w:t>
      </w:r>
    </w:p>
    <w:p w:rsidR="000D2C32" w:rsidRPr="00760F72" w:rsidRDefault="000D2C32" w:rsidP="00C56DCC">
      <w:pPr>
        <w:autoSpaceDE w:val="0"/>
        <w:autoSpaceDN w:val="0"/>
        <w:adjustRightInd w:val="0"/>
        <w:spacing w:after="0" w:line="360" w:lineRule="auto"/>
        <w:jc w:val="both"/>
        <w:rPr>
          <w:rFonts w:ascii="Arial Narrow" w:hAnsi="Arial Narrow" w:cs="Arial"/>
          <w:sz w:val="24"/>
          <w:szCs w:val="24"/>
        </w:rPr>
      </w:pPr>
    </w:p>
    <w:p w:rsidR="005B4AF2" w:rsidRPr="00DF55A9" w:rsidRDefault="005B4AF2" w:rsidP="00C56DCC">
      <w:pPr>
        <w:autoSpaceDE w:val="0"/>
        <w:autoSpaceDN w:val="0"/>
        <w:adjustRightInd w:val="0"/>
        <w:spacing w:after="0" w:line="360" w:lineRule="auto"/>
        <w:jc w:val="both"/>
        <w:rPr>
          <w:rFonts w:ascii="Arial Narrow" w:hAnsi="Arial Narrow" w:cs="Arial"/>
          <w:b/>
          <w:sz w:val="16"/>
          <w:szCs w:val="24"/>
        </w:rPr>
        <w:sectPr w:rsidR="005B4AF2" w:rsidRPr="00DF55A9" w:rsidSect="00267EB6">
          <w:pgSz w:w="12240" w:h="15840"/>
          <w:pgMar w:top="1440" w:right="1440" w:bottom="1440" w:left="1440" w:header="720" w:footer="720" w:gutter="0"/>
          <w:cols w:space="720"/>
          <w:docGrid w:linePitch="360"/>
        </w:sectPr>
      </w:pPr>
    </w:p>
    <w:p w:rsidR="00C56DCC" w:rsidRPr="0069093E" w:rsidRDefault="00C56DCC" w:rsidP="00E13E96">
      <w:pPr>
        <w:pStyle w:val="ListParagraph"/>
        <w:numPr>
          <w:ilvl w:val="0"/>
          <w:numId w:val="6"/>
        </w:numPr>
        <w:autoSpaceDE w:val="0"/>
        <w:autoSpaceDN w:val="0"/>
        <w:adjustRightInd w:val="0"/>
        <w:spacing w:after="0" w:line="360" w:lineRule="auto"/>
        <w:ind w:left="360"/>
        <w:rPr>
          <w:rFonts w:ascii="Arial Narrow" w:hAnsi="Arial Narrow" w:cs="Arial"/>
          <w:b/>
          <w:sz w:val="28"/>
          <w:szCs w:val="28"/>
        </w:rPr>
      </w:pPr>
      <w:r w:rsidRPr="0069093E">
        <w:rPr>
          <w:rFonts w:ascii="Arial Narrow" w:hAnsi="Arial Narrow" w:cs="Arial"/>
          <w:b/>
          <w:sz w:val="28"/>
          <w:szCs w:val="28"/>
        </w:rPr>
        <w:lastRenderedPageBreak/>
        <w:t xml:space="preserve">Library and Information Centre Activities   </w:t>
      </w:r>
    </w:p>
    <w:p w:rsidR="00C56DCC" w:rsidRDefault="00C56DCC" w:rsidP="00DF55A9">
      <w:pPr>
        <w:autoSpaceDE w:val="0"/>
        <w:autoSpaceDN w:val="0"/>
        <w:adjustRightInd w:val="0"/>
        <w:spacing w:after="0" w:line="360" w:lineRule="auto"/>
        <w:jc w:val="both"/>
        <w:rPr>
          <w:rFonts w:ascii="Arial Narrow" w:hAnsi="Arial Narrow" w:cs="Arial"/>
          <w:sz w:val="24"/>
          <w:szCs w:val="24"/>
        </w:rPr>
      </w:pPr>
      <w:r w:rsidRPr="00760F72">
        <w:rPr>
          <w:rFonts w:ascii="Arial Narrow" w:hAnsi="Arial Narrow" w:cs="Arial"/>
          <w:b/>
          <w:sz w:val="24"/>
          <w:szCs w:val="24"/>
        </w:rPr>
        <w:t xml:space="preserve"> </w:t>
      </w:r>
      <w:r w:rsidRPr="00760F72">
        <w:rPr>
          <w:rFonts w:ascii="Arial Narrow" w:hAnsi="Arial Narrow" w:cs="Arial"/>
          <w:sz w:val="24"/>
          <w:szCs w:val="24"/>
        </w:rPr>
        <w:t>The Library and Information Centre (LIC) continued to be the focal point of scholastic activities of the institute during the reporting year. The teaching, learning, research and clinical activities of the institute have been underpinned by LIC through its outstanding collection, an array of traditional and technology-based tools and services and comfortable and large learning space. The major activities of the LIC during the reporting year are outlined below:</w:t>
      </w:r>
    </w:p>
    <w:p w:rsidR="00C56DCC" w:rsidRPr="005A7988" w:rsidRDefault="00C56DCC" w:rsidP="005B4AF2">
      <w:pPr>
        <w:pStyle w:val="ListParagraph"/>
        <w:numPr>
          <w:ilvl w:val="0"/>
          <w:numId w:val="4"/>
        </w:numPr>
        <w:tabs>
          <w:tab w:val="left" w:pos="270"/>
        </w:tabs>
        <w:autoSpaceDE w:val="0"/>
        <w:autoSpaceDN w:val="0"/>
        <w:adjustRightInd w:val="0"/>
        <w:spacing w:after="0" w:line="360" w:lineRule="auto"/>
        <w:ind w:left="0" w:firstLine="0"/>
        <w:jc w:val="both"/>
        <w:rPr>
          <w:rFonts w:ascii="Arial Narrow" w:hAnsi="Arial Narrow" w:cs="Arial"/>
          <w:sz w:val="24"/>
          <w:szCs w:val="24"/>
        </w:rPr>
      </w:pPr>
      <w:r w:rsidRPr="005A7988">
        <w:rPr>
          <w:rFonts w:ascii="Arial Narrow" w:hAnsi="Arial Narrow" w:cs="Arial"/>
          <w:b/>
          <w:sz w:val="24"/>
          <w:szCs w:val="24"/>
        </w:rPr>
        <w:t xml:space="preserve">Building </w:t>
      </w:r>
      <w:proofErr w:type="spellStart"/>
      <w:r w:rsidRPr="005A7988">
        <w:rPr>
          <w:rFonts w:ascii="Arial Narrow" w:hAnsi="Arial Narrow" w:cs="Arial"/>
          <w:b/>
          <w:sz w:val="24"/>
          <w:szCs w:val="24"/>
        </w:rPr>
        <w:t>Collection</w:t>
      </w:r>
      <w:proofErr w:type="gramStart"/>
      <w:r w:rsidR="005A7988" w:rsidRPr="005A7988">
        <w:rPr>
          <w:rFonts w:ascii="Arial Narrow" w:hAnsi="Arial Narrow" w:cs="Arial"/>
          <w:b/>
          <w:sz w:val="24"/>
          <w:szCs w:val="24"/>
        </w:rPr>
        <w:t>:</w:t>
      </w:r>
      <w:r w:rsidRPr="005A7988">
        <w:rPr>
          <w:rFonts w:ascii="Arial Narrow" w:hAnsi="Arial Narrow" w:cs="Arial"/>
          <w:sz w:val="24"/>
          <w:szCs w:val="24"/>
        </w:rPr>
        <w:t>LIC</w:t>
      </w:r>
      <w:proofErr w:type="spellEnd"/>
      <w:proofErr w:type="gramEnd"/>
      <w:r w:rsidRPr="005A7988">
        <w:rPr>
          <w:rFonts w:ascii="Arial Narrow" w:hAnsi="Arial Narrow" w:cs="Arial"/>
          <w:sz w:val="24"/>
          <w:szCs w:val="24"/>
        </w:rPr>
        <w:t xml:space="preserve"> enhanced the collection development activities during the year and procured different types of resources. It has strengthened its e-resource collection by introducing E-books and Online databases and by subscribing more number of E-journals.</w:t>
      </w:r>
    </w:p>
    <w:p w:rsidR="00C56DCC" w:rsidRPr="00DD6F88" w:rsidRDefault="00C56DCC" w:rsidP="005B4AF2">
      <w:pPr>
        <w:pStyle w:val="ListParagraph"/>
        <w:numPr>
          <w:ilvl w:val="0"/>
          <w:numId w:val="2"/>
        </w:numPr>
        <w:tabs>
          <w:tab w:val="left" w:pos="270"/>
        </w:tabs>
        <w:autoSpaceDE w:val="0"/>
        <w:autoSpaceDN w:val="0"/>
        <w:adjustRightInd w:val="0"/>
        <w:spacing w:after="0" w:line="360" w:lineRule="auto"/>
        <w:ind w:left="0" w:firstLine="0"/>
        <w:jc w:val="both"/>
        <w:rPr>
          <w:rFonts w:ascii="Arial Narrow" w:hAnsi="Arial Narrow" w:cs="Arial"/>
          <w:sz w:val="24"/>
          <w:szCs w:val="24"/>
        </w:rPr>
      </w:pPr>
      <w:r w:rsidRPr="00DD6F88">
        <w:rPr>
          <w:rFonts w:ascii="Arial Narrow" w:hAnsi="Arial Narrow" w:cs="Arial"/>
          <w:b/>
          <w:sz w:val="24"/>
          <w:szCs w:val="24"/>
        </w:rPr>
        <w:t xml:space="preserve">Print Books and Bound </w:t>
      </w:r>
      <w:proofErr w:type="spellStart"/>
      <w:r w:rsidRPr="00DD6F88">
        <w:rPr>
          <w:rFonts w:ascii="Arial Narrow" w:hAnsi="Arial Narrow" w:cs="Arial"/>
          <w:b/>
          <w:sz w:val="24"/>
          <w:szCs w:val="24"/>
        </w:rPr>
        <w:t>Volumes</w:t>
      </w:r>
      <w:proofErr w:type="gramStart"/>
      <w:r w:rsidR="00DD6F88" w:rsidRPr="00DD6F88">
        <w:rPr>
          <w:rFonts w:ascii="Arial Narrow" w:hAnsi="Arial Narrow" w:cs="Arial"/>
          <w:b/>
          <w:sz w:val="24"/>
          <w:szCs w:val="24"/>
        </w:rPr>
        <w:t>:</w:t>
      </w:r>
      <w:r w:rsidRPr="00DD6F88">
        <w:rPr>
          <w:rFonts w:ascii="Arial Narrow" w:hAnsi="Arial Narrow" w:cs="Arial"/>
          <w:sz w:val="24"/>
          <w:szCs w:val="24"/>
        </w:rPr>
        <w:t>During</w:t>
      </w:r>
      <w:proofErr w:type="spellEnd"/>
      <w:proofErr w:type="gramEnd"/>
      <w:r w:rsidRPr="00DD6F88">
        <w:rPr>
          <w:rFonts w:ascii="Arial Narrow" w:hAnsi="Arial Narrow" w:cs="Arial"/>
          <w:sz w:val="24"/>
          <w:szCs w:val="24"/>
        </w:rPr>
        <w:t xml:space="preserve"> the report year it has added 741 books to the collection which is the highest figure in the last 3 years. </w:t>
      </w:r>
    </w:p>
    <w:p w:rsidR="00C56DCC" w:rsidRPr="00B41934" w:rsidRDefault="00C56DCC" w:rsidP="00DF55A9">
      <w:pPr>
        <w:pStyle w:val="ListParagraph"/>
        <w:numPr>
          <w:ilvl w:val="0"/>
          <w:numId w:val="2"/>
        </w:numPr>
        <w:tabs>
          <w:tab w:val="left" w:pos="360"/>
        </w:tabs>
        <w:autoSpaceDE w:val="0"/>
        <w:autoSpaceDN w:val="0"/>
        <w:adjustRightInd w:val="0"/>
        <w:spacing w:after="0" w:line="360" w:lineRule="auto"/>
        <w:ind w:left="0" w:firstLine="0"/>
        <w:jc w:val="both"/>
        <w:rPr>
          <w:rFonts w:ascii="Arial Narrow" w:hAnsi="Arial Narrow" w:cs="Arial"/>
          <w:sz w:val="24"/>
          <w:szCs w:val="24"/>
        </w:rPr>
      </w:pPr>
      <w:r w:rsidRPr="00B41934">
        <w:rPr>
          <w:rFonts w:ascii="Arial Narrow" w:hAnsi="Arial Narrow" w:cs="Arial"/>
          <w:b/>
          <w:sz w:val="24"/>
          <w:szCs w:val="24"/>
        </w:rPr>
        <w:t>Print Journals</w:t>
      </w:r>
      <w:r w:rsidR="00B41934" w:rsidRPr="00B41934">
        <w:rPr>
          <w:rFonts w:ascii="Arial Narrow" w:hAnsi="Arial Narrow" w:cs="Arial"/>
          <w:b/>
          <w:sz w:val="24"/>
          <w:szCs w:val="24"/>
        </w:rPr>
        <w:t>:</w:t>
      </w:r>
      <w:r w:rsidR="00B41934">
        <w:rPr>
          <w:rFonts w:ascii="Arial Narrow" w:hAnsi="Arial Narrow" w:cs="Arial"/>
          <w:b/>
          <w:sz w:val="24"/>
          <w:szCs w:val="24"/>
        </w:rPr>
        <w:t xml:space="preserve"> </w:t>
      </w:r>
      <w:r w:rsidRPr="00B41934">
        <w:rPr>
          <w:rFonts w:ascii="Arial Narrow" w:hAnsi="Arial Narrow" w:cs="Arial"/>
          <w:sz w:val="24"/>
          <w:szCs w:val="24"/>
        </w:rPr>
        <w:t xml:space="preserve">The LIC has subscribed 64 print journals of which 5 print journals were </w:t>
      </w:r>
      <w:r w:rsidRPr="00B41934">
        <w:rPr>
          <w:rFonts w:ascii="Arial Narrow" w:hAnsi="Arial Narrow" w:cs="Arial"/>
          <w:sz w:val="24"/>
          <w:szCs w:val="24"/>
        </w:rPr>
        <w:lastRenderedPageBreak/>
        <w:t xml:space="preserve">subscribed newly and the remaining are renewed subscriptions. </w:t>
      </w:r>
    </w:p>
    <w:p w:rsidR="00C56DCC" w:rsidRPr="00B41934" w:rsidRDefault="00C56DCC" w:rsidP="00DF55A9">
      <w:pPr>
        <w:pStyle w:val="ListParagraph"/>
        <w:numPr>
          <w:ilvl w:val="0"/>
          <w:numId w:val="2"/>
        </w:numPr>
        <w:tabs>
          <w:tab w:val="left" w:pos="360"/>
        </w:tabs>
        <w:autoSpaceDE w:val="0"/>
        <w:autoSpaceDN w:val="0"/>
        <w:adjustRightInd w:val="0"/>
        <w:spacing w:after="0" w:line="360" w:lineRule="auto"/>
        <w:ind w:left="0" w:firstLine="0"/>
        <w:jc w:val="both"/>
        <w:rPr>
          <w:rFonts w:ascii="Arial Narrow" w:hAnsi="Arial Narrow" w:cs="Arial"/>
          <w:b/>
          <w:sz w:val="24"/>
          <w:szCs w:val="24"/>
        </w:rPr>
      </w:pPr>
      <w:r w:rsidRPr="00B41934">
        <w:rPr>
          <w:rFonts w:ascii="Arial Narrow" w:hAnsi="Arial Narrow" w:cs="Arial"/>
          <w:b/>
          <w:sz w:val="24"/>
          <w:szCs w:val="24"/>
        </w:rPr>
        <w:t>E-</w:t>
      </w:r>
      <w:proofErr w:type="spellStart"/>
      <w:r w:rsidRPr="00B41934">
        <w:rPr>
          <w:rFonts w:ascii="Arial Narrow" w:hAnsi="Arial Narrow" w:cs="Arial"/>
          <w:b/>
          <w:sz w:val="24"/>
          <w:szCs w:val="24"/>
        </w:rPr>
        <w:t>Books</w:t>
      </w:r>
      <w:proofErr w:type="gramStart"/>
      <w:r w:rsidR="00B41934" w:rsidRPr="00B41934">
        <w:rPr>
          <w:rFonts w:ascii="Arial Narrow" w:hAnsi="Arial Narrow" w:cs="Arial"/>
          <w:b/>
          <w:sz w:val="24"/>
          <w:szCs w:val="24"/>
        </w:rPr>
        <w:t>:</w:t>
      </w:r>
      <w:r w:rsidRPr="00B41934">
        <w:rPr>
          <w:rFonts w:ascii="Arial Narrow" w:hAnsi="Arial Narrow" w:cs="Arial"/>
          <w:sz w:val="24"/>
          <w:szCs w:val="24"/>
        </w:rPr>
        <w:t>The</w:t>
      </w:r>
      <w:proofErr w:type="spellEnd"/>
      <w:proofErr w:type="gramEnd"/>
      <w:r w:rsidRPr="00B41934">
        <w:rPr>
          <w:rFonts w:ascii="Arial Narrow" w:hAnsi="Arial Narrow" w:cs="Arial"/>
          <w:sz w:val="24"/>
          <w:szCs w:val="24"/>
        </w:rPr>
        <w:t xml:space="preserve"> LIC has introduced E-books in its collection for the first time by procuring 138 titles. All the titles are pertaining to various aspects of communication disorders.</w:t>
      </w:r>
    </w:p>
    <w:p w:rsidR="00C56DCC" w:rsidRPr="00B41934" w:rsidRDefault="00C56DCC" w:rsidP="005B4AF2">
      <w:pPr>
        <w:pStyle w:val="ListParagraph"/>
        <w:numPr>
          <w:ilvl w:val="0"/>
          <w:numId w:val="2"/>
        </w:numPr>
        <w:tabs>
          <w:tab w:val="left" w:pos="360"/>
        </w:tabs>
        <w:autoSpaceDE w:val="0"/>
        <w:autoSpaceDN w:val="0"/>
        <w:adjustRightInd w:val="0"/>
        <w:spacing w:after="0" w:line="360" w:lineRule="auto"/>
        <w:ind w:left="0" w:firstLine="0"/>
        <w:jc w:val="both"/>
        <w:rPr>
          <w:rFonts w:ascii="Arial Narrow" w:hAnsi="Arial Narrow" w:cs="Arial"/>
          <w:sz w:val="24"/>
          <w:szCs w:val="24"/>
        </w:rPr>
      </w:pPr>
      <w:r w:rsidRPr="00B41934">
        <w:rPr>
          <w:rFonts w:ascii="Arial Narrow" w:hAnsi="Arial Narrow" w:cs="Arial"/>
          <w:b/>
          <w:sz w:val="24"/>
          <w:szCs w:val="24"/>
        </w:rPr>
        <w:t>E-</w:t>
      </w:r>
      <w:proofErr w:type="spellStart"/>
      <w:r w:rsidRPr="00B41934">
        <w:rPr>
          <w:rFonts w:ascii="Arial Narrow" w:hAnsi="Arial Narrow" w:cs="Arial"/>
          <w:b/>
          <w:sz w:val="24"/>
          <w:szCs w:val="24"/>
        </w:rPr>
        <w:t>Journals</w:t>
      </w:r>
      <w:proofErr w:type="gramStart"/>
      <w:r w:rsidR="00B41934" w:rsidRPr="00B41934">
        <w:rPr>
          <w:rFonts w:ascii="Arial Narrow" w:hAnsi="Arial Narrow" w:cs="Arial"/>
          <w:b/>
          <w:sz w:val="24"/>
          <w:szCs w:val="24"/>
        </w:rPr>
        <w:t>:</w:t>
      </w:r>
      <w:r w:rsidRPr="00B41934">
        <w:rPr>
          <w:rFonts w:ascii="Arial Narrow" w:hAnsi="Arial Narrow" w:cs="Arial"/>
          <w:sz w:val="24"/>
          <w:szCs w:val="24"/>
        </w:rPr>
        <w:t>The</w:t>
      </w:r>
      <w:proofErr w:type="spellEnd"/>
      <w:proofErr w:type="gramEnd"/>
      <w:r w:rsidRPr="00B41934">
        <w:rPr>
          <w:rFonts w:ascii="Arial Narrow" w:hAnsi="Arial Narrow" w:cs="Arial"/>
          <w:sz w:val="24"/>
          <w:szCs w:val="24"/>
        </w:rPr>
        <w:t xml:space="preserve"> LIC has subscribed 63 E-journals during the year under report. Among them, 48 are available in print format also. 7 E-journals were subscribed newly in the year. In addition to the subscribed E-journals, LIC is getting access to more than 2500 biomedical E-journals as it is a part of ERMED consortium.</w:t>
      </w:r>
    </w:p>
    <w:p w:rsidR="00C56DCC" w:rsidRPr="00B41934" w:rsidRDefault="00C56DCC" w:rsidP="005B4AF2">
      <w:pPr>
        <w:pStyle w:val="ListParagraph"/>
        <w:numPr>
          <w:ilvl w:val="0"/>
          <w:numId w:val="2"/>
        </w:numPr>
        <w:tabs>
          <w:tab w:val="left" w:pos="450"/>
        </w:tabs>
        <w:autoSpaceDE w:val="0"/>
        <w:autoSpaceDN w:val="0"/>
        <w:adjustRightInd w:val="0"/>
        <w:spacing w:after="0" w:line="360" w:lineRule="auto"/>
        <w:ind w:left="0" w:firstLine="0"/>
        <w:jc w:val="both"/>
        <w:rPr>
          <w:rFonts w:ascii="Arial Narrow" w:hAnsi="Arial Narrow" w:cs="Arial"/>
          <w:sz w:val="24"/>
          <w:szCs w:val="24"/>
        </w:rPr>
      </w:pPr>
      <w:r w:rsidRPr="00B41934">
        <w:rPr>
          <w:rFonts w:ascii="Arial Narrow" w:hAnsi="Arial Narrow" w:cs="Arial"/>
          <w:b/>
          <w:sz w:val="24"/>
          <w:szCs w:val="24"/>
        </w:rPr>
        <w:t>Online databases</w:t>
      </w:r>
      <w:r w:rsidR="00B41934" w:rsidRPr="00B41934">
        <w:rPr>
          <w:rFonts w:ascii="Arial Narrow" w:hAnsi="Arial Narrow" w:cs="Arial"/>
          <w:b/>
          <w:sz w:val="24"/>
          <w:szCs w:val="24"/>
        </w:rPr>
        <w:t>:</w:t>
      </w:r>
      <w:r w:rsidR="00537E7B">
        <w:rPr>
          <w:rFonts w:ascii="Arial Narrow" w:hAnsi="Arial Narrow" w:cs="Arial"/>
          <w:b/>
          <w:sz w:val="24"/>
          <w:szCs w:val="24"/>
        </w:rPr>
        <w:t xml:space="preserve"> </w:t>
      </w:r>
      <w:r w:rsidRPr="00B41934">
        <w:rPr>
          <w:rFonts w:ascii="Arial Narrow" w:hAnsi="Arial Narrow" w:cs="Arial"/>
          <w:sz w:val="24"/>
          <w:szCs w:val="24"/>
        </w:rPr>
        <w:t xml:space="preserve">The LIC has also introduced Online databases in its collection by subscribing two reputed bibliographic databases in the field of communication disorders  published by </w:t>
      </w:r>
      <w:proofErr w:type="spellStart"/>
      <w:r w:rsidRPr="00B41934">
        <w:rPr>
          <w:rFonts w:ascii="Arial Narrow" w:hAnsi="Arial Narrow" w:cs="Arial"/>
          <w:sz w:val="24"/>
          <w:szCs w:val="24"/>
        </w:rPr>
        <w:t>Proquest</w:t>
      </w:r>
      <w:proofErr w:type="spellEnd"/>
      <w:r w:rsidRPr="00B41934">
        <w:rPr>
          <w:rFonts w:ascii="Arial Narrow" w:hAnsi="Arial Narrow" w:cs="Arial"/>
          <w:sz w:val="24"/>
          <w:szCs w:val="24"/>
        </w:rPr>
        <w:t xml:space="preserve"> Incorporation namely  </w:t>
      </w:r>
      <w:proofErr w:type="spellStart"/>
      <w:r w:rsidRPr="00B41934">
        <w:rPr>
          <w:rFonts w:ascii="Arial Narrow" w:hAnsi="Arial Narrow" w:cs="Arial"/>
          <w:i/>
          <w:sz w:val="24"/>
          <w:szCs w:val="24"/>
        </w:rPr>
        <w:t>ComDisDome</w:t>
      </w:r>
      <w:proofErr w:type="spellEnd"/>
      <w:r w:rsidRPr="00B41934">
        <w:rPr>
          <w:rFonts w:ascii="Arial Narrow" w:hAnsi="Arial Narrow" w:cs="Arial"/>
          <w:i/>
          <w:sz w:val="24"/>
          <w:szCs w:val="24"/>
        </w:rPr>
        <w:t xml:space="preserve"> and</w:t>
      </w:r>
      <w:r w:rsidRPr="00B41934">
        <w:rPr>
          <w:rFonts w:ascii="Arial Narrow" w:hAnsi="Arial Narrow" w:cs="Arial"/>
          <w:sz w:val="24"/>
          <w:szCs w:val="24"/>
        </w:rPr>
        <w:t xml:space="preserve"> </w:t>
      </w:r>
      <w:r w:rsidRPr="00B41934">
        <w:rPr>
          <w:rFonts w:ascii="Arial Narrow" w:hAnsi="Arial Narrow" w:cs="Arial"/>
          <w:i/>
          <w:sz w:val="24"/>
          <w:szCs w:val="24"/>
        </w:rPr>
        <w:t>Linguistics and Language Behaviour Abstract</w:t>
      </w:r>
      <w:r w:rsidRPr="00B41934">
        <w:rPr>
          <w:rFonts w:ascii="Arial Narrow" w:hAnsi="Arial Narrow" w:cs="Arial"/>
          <w:sz w:val="24"/>
          <w:szCs w:val="24"/>
        </w:rPr>
        <w:t>.</w:t>
      </w:r>
    </w:p>
    <w:p w:rsidR="00C56DCC" w:rsidRPr="00537E7B" w:rsidRDefault="00C56DCC" w:rsidP="005B4AF2">
      <w:pPr>
        <w:pStyle w:val="ListParagraph"/>
        <w:numPr>
          <w:ilvl w:val="0"/>
          <w:numId w:val="4"/>
        </w:numPr>
        <w:tabs>
          <w:tab w:val="left" w:pos="450"/>
        </w:tabs>
        <w:autoSpaceDE w:val="0"/>
        <w:autoSpaceDN w:val="0"/>
        <w:adjustRightInd w:val="0"/>
        <w:spacing w:after="0" w:line="360" w:lineRule="auto"/>
        <w:ind w:left="0" w:firstLine="0"/>
        <w:jc w:val="both"/>
        <w:rPr>
          <w:rFonts w:ascii="Arial Narrow" w:hAnsi="Arial Narrow" w:cs="Arial"/>
          <w:sz w:val="24"/>
          <w:szCs w:val="24"/>
        </w:rPr>
      </w:pPr>
      <w:r w:rsidRPr="00537E7B">
        <w:rPr>
          <w:rFonts w:ascii="Arial Narrow" w:hAnsi="Arial Narrow" w:cs="Arial"/>
          <w:b/>
          <w:sz w:val="24"/>
          <w:szCs w:val="24"/>
        </w:rPr>
        <w:t xml:space="preserve">Traditional Information </w:t>
      </w:r>
      <w:proofErr w:type="spellStart"/>
      <w:r w:rsidRPr="00537E7B">
        <w:rPr>
          <w:rFonts w:ascii="Arial Narrow" w:hAnsi="Arial Narrow" w:cs="Arial"/>
          <w:b/>
          <w:sz w:val="24"/>
          <w:szCs w:val="24"/>
        </w:rPr>
        <w:t>Services</w:t>
      </w:r>
      <w:r w:rsidR="00537E7B" w:rsidRPr="00537E7B">
        <w:rPr>
          <w:rFonts w:ascii="Arial Narrow" w:hAnsi="Arial Narrow" w:cs="Arial"/>
          <w:b/>
          <w:sz w:val="24"/>
          <w:szCs w:val="24"/>
        </w:rPr>
        <w:t>:</w:t>
      </w:r>
      <w:r w:rsidRPr="00537E7B">
        <w:rPr>
          <w:rFonts w:ascii="Arial Narrow" w:hAnsi="Arial Narrow" w:cs="Arial"/>
          <w:sz w:val="24"/>
          <w:szCs w:val="24"/>
        </w:rPr>
        <w:t>The</w:t>
      </w:r>
      <w:proofErr w:type="spellEnd"/>
      <w:r w:rsidRPr="00537E7B">
        <w:rPr>
          <w:rFonts w:ascii="Arial Narrow" w:hAnsi="Arial Narrow" w:cs="Arial"/>
          <w:sz w:val="24"/>
          <w:szCs w:val="24"/>
        </w:rPr>
        <w:t xml:space="preserve"> major traditional information services provided by the LIC during the year under report were </w:t>
      </w:r>
      <w:r w:rsidRPr="00537E7B">
        <w:rPr>
          <w:rFonts w:ascii="Arial Narrow" w:hAnsi="Arial Narrow" w:cs="Arial"/>
          <w:sz w:val="24"/>
          <w:szCs w:val="24"/>
        </w:rPr>
        <w:lastRenderedPageBreak/>
        <w:t xml:space="preserve">reference service, book lending service and reprographic service   </w:t>
      </w:r>
    </w:p>
    <w:p w:rsidR="00C56DCC" w:rsidRPr="00537E7B" w:rsidRDefault="00C56DCC" w:rsidP="005B4AF2">
      <w:pPr>
        <w:pStyle w:val="ListParagraph"/>
        <w:numPr>
          <w:ilvl w:val="0"/>
          <w:numId w:val="4"/>
        </w:numPr>
        <w:tabs>
          <w:tab w:val="left" w:pos="450"/>
        </w:tabs>
        <w:autoSpaceDE w:val="0"/>
        <w:autoSpaceDN w:val="0"/>
        <w:adjustRightInd w:val="0"/>
        <w:spacing w:after="0" w:line="360" w:lineRule="auto"/>
        <w:ind w:left="0" w:firstLine="0"/>
        <w:jc w:val="both"/>
        <w:rPr>
          <w:rFonts w:ascii="Arial Narrow" w:hAnsi="Arial Narrow" w:cs="Arial"/>
          <w:sz w:val="24"/>
          <w:szCs w:val="24"/>
        </w:rPr>
      </w:pPr>
      <w:r w:rsidRPr="00537E7B">
        <w:rPr>
          <w:rFonts w:ascii="Arial Narrow" w:hAnsi="Arial Narrow" w:cs="Arial"/>
          <w:b/>
          <w:sz w:val="24"/>
          <w:szCs w:val="24"/>
        </w:rPr>
        <w:t xml:space="preserve">Electronic Information </w:t>
      </w:r>
      <w:proofErr w:type="spellStart"/>
      <w:r w:rsidRPr="00537E7B">
        <w:rPr>
          <w:rFonts w:ascii="Arial Narrow" w:hAnsi="Arial Narrow" w:cs="Arial"/>
          <w:b/>
          <w:sz w:val="24"/>
          <w:szCs w:val="24"/>
        </w:rPr>
        <w:t>Services</w:t>
      </w:r>
      <w:proofErr w:type="gramStart"/>
      <w:r w:rsidR="00537E7B" w:rsidRPr="00537E7B">
        <w:rPr>
          <w:rFonts w:ascii="Arial Narrow" w:hAnsi="Arial Narrow" w:cs="Arial"/>
          <w:b/>
          <w:sz w:val="24"/>
          <w:szCs w:val="24"/>
        </w:rPr>
        <w:t>:</w:t>
      </w:r>
      <w:r w:rsidRPr="00537E7B">
        <w:rPr>
          <w:rFonts w:ascii="Arial Narrow" w:hAnsi="Arial Narrow" w:cs="Arial"/>
          <w:sz w:val="24"/>
          <w:szCs w:val="24"/>
        </w:rPr>
        <w:t>LIC</w:t>
      </w:r>
      <w:proofErr w:type="spellEnd"/>
      <w:proofErr w:type="gramEnd"/>
      <w:r w:rsidRPr="00537E7B">
        <w:rPr>
          <w:rFonts w:ascii="Arial Narrow" w:hAnsi="Arial Narrow" w:cs="Arial"/>
          <w:sz w:val="24"/>
          <w:szCs w:val="24"/>
        </w:rPr>
        <w:t xml:space="preserve"> provided two categories of electronic information services during the reporting year. </w:t>
      </w:r>
      <w:proofErr w:type="gramStart"/>
      <w:r w:rsidRPr="00537E7B">
        <w:rPr>
          <w:rFonts w:ascii="Arial Narrow" w:hAnsi="Arial Narrow" w:cs="Arial"/>
          <w:sz w:val="24"/>
          <w:szCs w:val="24"/>
        </w:rPr>
        <w:t>which</w:t>
      </w:r>
      <w:proofErr w:type="gramEnd"/>
      <w:r w:rsidRPr="00537E7B">
        <w:rPr>
          <w:rFonts w:ascii="Arial Narrow" w:hAnsi="Arial Narrow" w:cs="Arial"/>
          <w:sz w:val="24"/>
          <w:szCs w:val="24"/>
        </w:rPr>
        <w:t xml:space="preserve"> included internet service and web portal based services</w:t>
      </w:r>
    </w:p>
    <w:p w:rsidR="00C56DCC" w:rsidRPr="00537E7B" w:rsidRDefault="00C56DCC" w:rsidP="005B4AF2">
      <w:pPr>
        <w:pStyle w:val="ListParagraph"/>
        <w:numPr>
          <w:ilvl w:val="1"/>
          <w:numId w:val="4"/>
        </w:numPr>
        <w:tabs>
          <w:tab w:val="left" w:pos="270"/>
        </w:tabs>
        <w:spacing w:line="360" w:lineRule="auto"/>
        <w:ind w:left="0" w:firstLine="0"/>
        <w:jc w:val="both"/>
        <w:rPr>
          <w:rFonts w:ascii="Arial Narrow" w:hAnsi="Arial Narrow" w:cs="Arial"/>
          <w:sz w:val="24"/>
          <w:szCs w:val="24"/>
        </w:rPr>
      </w:pPr>
      <w:r w:rsidRPr="00537E7B">
        <w:rPr>
          <w:rFonts w:ascii="Arial Narrow" w:hAnsi="Arial Narrow" w:cs="Arial"/>
          <w:b/>
          <w:sz w:val="24"/>
          <w:szCs w:val="24"/>
        </w:rPr>
        <w:t>Internet Service</w:t>
      </w:r>
      <w:r w:rsidR="00537E7B" w:rsidRPr="00537E7B">
        <w:rPr>
          <w:rFonts w:ascii="Arial Narrow" w:hAnsi="Arial Narrow" w:cs="Arial"/>
          <w:b/>
          <w:sz w:val="24"/>
          <w:szCs w:val="24"/>
        </w:rPr>
        <w:t>:</w:t>
      </w:r>
      <w:r w:rsidR="00537E7B">
        <w:rPr>
          <w:rFonts w:ascii="Arial Narrow" w:hAnsi="Arial Narrow" w:cs="Arial"/>
          <w:b/>
          <w:sz w:val="24"/>
          <w:szCs w:val="24"/>
        </w:rPr>
        <w:t xml:space="preserve"> </w:t>
      </w:r>
      <w:r w:rsidRPr="00537E7B">
        <w:rPr>
          <w:rFonts w:ascii="Arial Narrow" w:hAnsi="Arial Narrow" w:cs="Arial"/>
          <w:sz w:val="24"/>
          <w:szCs w:val="24"/>
        </w:rPr>
        <w:t>LIC strengthened the provision of internet service to the member community during the reporting year by adding more number of computers with internet access. By the end of reporting year, totally there were 44 computers with internet access in the LIC.</w:t>
      </w:r>
    </w:p>
    <w:p w:rsidR="00C56DCC" w:rsidRPr="00537E7B" w:rsidRDefault="00C56DCC" w:rsidP="006F1D5E">
      <w:pPr>
        <w:pStyle w:val="ListParagraph"/>
        <w:numPr>
          <w:ilvl w:val="1"/>
          <w:numId w:val="4"/>
        </w:numPr>
        <w:tabs>
          <w:tab w:val="left" w:pos="270"/>
        </w:tabs>
        <w:autoSpaceDE w:val="0"/>
        <w:autoSpaceDN w:val="0"/>
        <w:adjustRightInd w:val="0"/>
        <w:spacing w:after="0" w:line="360" w:lineRule="auto"/>
        <w:ind w:left="0" w:hanging="270"/>
        <w:jc w:val="both"/>
        <w:rPr>
          <w:rFonts w:ascii="Arial Narrow" w:hAnsi="Arial Narrow" w:cs="Arial"/>
          <w:sz w:val="24"/>
          <w:szCs w:val="24"/>
        </w:rPr>
      </w:pPr>
      <w:r w:rsidRPr="00537E7B">
        <w:rPr>
          <w:rFonts w:ascii="Arial Narrow" w:hAnsi="Arial Narrow" w:cs="Arial"/>
          <w:b/>
          <w:sz w:val="24"/>
          <w:szCs w:val="24"/>
        </w:rPr>
        <w:t>Web portal based Information Services</w:t>
      </w:r>
      <w:r w:rsidR="00537E7B" w:rsidRPr="00537E7B">
        <w:rPr>
          <w:rFonts w:ascii="Arial Narrow" w:hAnsi="Arial Narrow" w:cs="Arial"/>
          <w:b/>
          <w:sz w:val="24"/>
          <w:szCs w:val="24"/>
        </w:rPr>
        <w:t>:</w:t>
      </w:r>
      <w:r w:rsidR="00537E7B">
        <w:rPr>
          <w:rFonts w:ascii="Arial Narrow" w:hAnsi="Arial Narrow" w:cs="Arial"/>
          <w:b/>
          <w:sz w:val="24"/>
          <w:szCs w:val="24"/>
        </w:rPr>
        <w:t xml:space="preserve"> </w:t>
      </w:r>
      <w:r w:rsidRPr="00537E7B">
        <w:rPr>
          <w:rFonts w:ascii="Arial Narrow" w:hAnsi="Arial Narrow" w:cs="Arial"/>
          <w:sz w:val="24"/>
          <w:szCs w:val="24"/>
        </w:rPr>
        <w:t>Library and Information Centre provided a vari</w:t>
      </w:r>
      <w:r w:rsidR="006C3078" w:rsidRPr="00537E7B">
        <w:rPr>
          <w:rFonts w:ascii="Arial Narrow" w:hAnsi="Arial Narrow" w:cs="Arial"/>
          <w:sz w:val="24"/>
          <w:szCs w:val="24"/>
        </w:rPr>
        <w:t>ety of information services through its</w:t>
      </w:r>
      <w:r w:rsidRPr="00537E7B">
        <w:rPr>
          <w:rFonts w:ascii="Arial Narrow" w:hAnsi="Arial Narrow" w:cs="Arial"/>
          <w:sz w:val="24"/>
          <w:szCs w:val="24"/>
        </w:rPr>
        <w:t xml:space="preserve"> web </w:t>
      </w:r>
      <w:r w:rsidR="00466298" w:rsidRPr="00537E7B">
        <w:rPr>
          <w:rFonts w:ascii="Arial Narrow" w:hAnsi="Arial Narrow" w:cs="Arial"/>
          <w:sz w:val="24"/>
          <w:szCs w:val="24"/>
        </w:rPr>
        <w:t xml:space="preserve">portal available at </w:t>
      </w:r>
      <w:hyperlink r:id="rId5" w:history="1">
        <w:r w:rsidRPr="00537E7B">
          <w:rPr>
            <w:rStyle w:val="Hyperlink"/>
            <w:rFonts w:ascii="Arial Narrow" w:hAnsi="Arial Narrow" w:cs="Arial"/>
            <w:sz w:val="24"/>
            <w:szCs w:val="24"/>
          </w:rPr>
          <w:t>www.aiish.ac.in</w:t>
        </w:r>
      </w:hyperlink>
      <w:r w:rsidRPr="00537E7B">
        <w:rPr>
          <w:rFonts w:ascii="Arial Narrow" w:hAnsi="Arial Narrow" w:cs="Arial"/>
          <w:sz w:val="24"/>
          <w:szCs w:val="24"/>
        </w:rPr>
        <w:t xml:space="preserve"> such as access to institute Digital Research Repository developed and maintained </w:t>
      </w:r>
      <w:r w:rsidR="00466298" w:rsidRPr="00537E7B">
        <w:rPr>
          <w:rFonts w:ascii="Arial Narrow" w:hAnsi="Arial Narrow" w:cs="Arial"/>
          <w:sz w:val="24"/>
          <w:szCs w:val="24"/>
        </w:rPr>
        <w:t>by the</w:t>
      </w:r>
      <w:r w:rsidRPr="00537E7B">
        <w:rPr>
          <w:rFonts w:ascii="Arial Narrow" w:hAnsi="Arial Narrow" w:cs="Arial"/>
          <w:sz w:val="24"/>
          <w:szCs w:val="24"/>
        </w:rPr>
        <w:t xml:space="preserve"> LIC, and Online Public Access Catalogue Service.</w:t>
      </w:r>
    </w:p>
    <w:p w:rsidR="00C56DCC" w:rsidRPr="00537E7B" w:rsidRDefault="00C56DCC" w:rsidP="003A3063">
      <w:pPr>
        <w:pStyle w:val="ListParagraph"/>
        <w:numPr>
          <w:ilvl w:val="1"/>
          <w:numId w:val="4"/>
        </w:numPr>
        <w:tabs>
          <w:tab w:val="left" w:pos="270"/>
        </w:tabs>
        <w:autoSpaceDE w:val="0"/>
        <w:autoSpaceDN w:val="0"/>
        <w:adjustRightInd w:val="0"/>
        <w:spacing w:after="0" w:line="360" w:lineRule="auto"/>
        <w:ind w:left="0" w:firstLine="0"/>
        <w:jc w:val="both"/>
        <w:rPr>
          <w:rFonts w:ascii="Arial Narrow" w:hAnsi="Arial Narrow" w:cs="Arial"/>
          <w:sz w:val="24"/>
          <w:szCs w:val="24"/>
        </w:rPr>
      </w:pPr>
      <w:r w:rsidRPr="00537E7B">
        <w:rPr>
          <w:rFonts w:ascii="Arial Narrow" w:hAnsi="Arial Narrow" w:cs="Arial"/>
          <w:b/>
          <w:sz w:val="24"/>
          <w:szCs w:val="24"/>
        </w:rPr>
        <w:t xml:space="preserve">Digitization of </w:t>
      </w:r>
      <w:proofErr w:type="gramStart"/>
      <w:r w:rsidRPr="00537E7B">
        <w:rPr>
          <w:rFonts w:ascii="Arial Narrow" w:hAnsi="Arial Narrow" w:cs="Arial"/>
          <w:b/>
          <w:sz w:val="24"/>
          <w:szCs w:val="24"/>
        </w:rPr>
        <w:t xml:space="preserve">Research </w:t>
      </w:r>
      <w:r w:rsidR="00835C77" w:rsidRPr="00537E7B">
        <w:rPr>
          <w:rFonts w:ascii="Arial Narrow" w:hAnsi="Arial Narrow" w:cs="Arial"/>
          <w:b/>
          <w:sz w:val="24"/>
          <w:szCs w:val="24"/>
        </w:rPr>
        <w:t xml:space="preserve"> </w:t>
      </w:r>
      <w:proofErr w:type="spellStart"/>
      <w:r w:rsidRPr="00537E7B">
        <w:rPr>
          <w:rFonts w:ascii="Arial Narrow" w:hAnsi="Arial Narrow" w:cs="Arial"/>
          <w:b/>
          <w:sz w:val="24"/>
          <w:szCs w:val="24"/>
        </w:rPr>
        <w:t>Reports</w:t>
      </w:r>
      <w:r w:rsidR="00537E7B" w:rsidRPr="00537E7B">
        <w:rPr>
          <w:rFonts w:ascii="Arial Narrow" w:hAnsi="Arial Narrow" w:cs="Arial"/>
          <w:b/>
          <w:sz w:val="24"/>
          <w:szCs w:val="24"/>
        </w:rPr>
        <w:t>:</w:t>
      </w:r>
      <w:r w:rsidRPr="00537E7B">
        <w:rPr>
          <w:rFonts w:ascii="Arial Narrow" w:hAnsi="Arial Narrow" w:cs="Arial"/>
          <w:sz w:val="24"/>
          <w:szCs w:val="24"/>
        </w:rPr>
        <w:t>During</w:t>
      </w:r>
      <w:proofErr w:type="spellEnd"/>
      <w:proofErr w:type="gramEnd"/>
      <w:r w:rsidRPr="00537E7B">
        <w:rPr>
          <w:rFonts w:ascii="Arial Narrow" w:hAnsi="Arial Narrow" w:cs="Arial"/>
          <w:sz w:val="24"/>
          <w:szCs w:val="24"/>
        </w:rPr>
        <w:t xml:space="preserve"> the reporting year more than 1000 pages of research papers have been </w:t>
      </w:r>
      <w:r w:rsidR="003E11C3" w:rsidRPr="00537E7B">
        <w:rPr>
          <w:rFonts w:ascii="Arial Narrow" w:hAnsi="Arial Narrow" w:cs="Arial"/>
          <w:sz w:val="24"/>
          <w:szCs w:val="24"/>
        </w:rPr>
        <w:t>digitized and</w:t>
      </w:r>
      <w:r w:rsidRPr="00537E7B">
        <w:rPr>
          <w:rFonts w:ascii="Arial Narrow" w:hAnsi="Arial Narrow" w:cs="Arial"/>
          <w:sz w:val="24"/>
          <w:szCs w:val="24"/>
        </w:rPr>
        <w:t xml:space="preserve"> </w:t>
      </w:r>
      <w:r w:rsidR="003E11C3" w:rsidRPr="00537E7B">
        <w:rPr>
          <w:rFonts w:ascii="Arial Narrow" w:hAnsi="Arial Narrow" w:cs="Arial"/>
          <w:sz w:val="24"/>
          <w:szCs w:val="24"/>
        </w:rPr>
        <w:t>uploaded to</w:t>
      </w:r>
      <w:r w:rsidRPr="00537E7B">
        <w:rPr>
          <w:rFonts w:ascii="Arial Narrow" w:hAnsi="Arial Narrow" w:cs="Arial"/>
          <w:sz w:val="24"/>
          <w:szCs w:val="24"/>
        </w:rPr>
        <w:t xml:space="preserve"> the repository. These include   PG   dissertations   and   other project works done at the institute.</w:t>
      </w:r>
    </w:p>
    <w:p w:rsidR="00DF55A9" w:rsidRPr="00DF55A9" w:rsidRDefault="00DF55A9" w:rsidP="003A3063">
      <w:pPr>
        <w:autoSpaceDE w:val="0"/>
        <w:autoSpaceDN w:val="0"/>
        <w:adjustRightInd w:val="0"/>
        <w:spacing w:after="0" w:line="360" w:lineRule="auto"/>
        <w:jc w:val="both"/>
        <w:rPr>
          <w:rFonts w:ascii="Arial Narrow" w:hAnsi="Arial Narrow" w:cs="Arial"/>
          <w:sz w:val="18"/>
          <w:szCs w:val="24"/>
        </w:rPr>
      </w:pPr>
    </w:p>
    <w:p w:rsidR="00C56DCC" w:rsidRPr="0069093E" w:rsidRDefault="00C56DCC" w:rsidP="00E13E96">
      <w:pPr>
        <w:pStyle w:val="ListParagraph"/>
        <w:numPr>
          <w:ilvl w:val="0"/>
          <w:numId w:val="6"/>
        </w:numPr>
        <w:autoSpaceDE w:val="0"/>
        <w:autoSpaceDN w:val="0"/>
        <w:adjustRightInd w:val="0"/>
        <w:spacing w:after="0" w:line="360" w:lineRule="auto"/>
        <w:ind w:left="360"/>
        <w:rPr>
          <w:rFonts w:ascii="Arial Narrow" w:hAnsi="Arial Narrow" w:cs="Arial"/>
          <w:b/>
          <w:sz w:val="28"/>
          <w:szCs w:val="28"/>
        </w:rPr>
      </w:pPr>
      <w:r w:rsidRPr="0069093E">
        <w:rPr>
          <w:rFonts w:ascii="Arial Narrow" w:hAnsi="Arial Narrow" w:cs="Arial"/>
          <w:b/>
          <w:sz w:val="28"/>
          <w:szCs w:val="28"/>
        </w:rPr>
        <w:t>Material Development Activities</w:t>
      </w:r>
    </w:p>
    <w:p w:rsidR="00C56DCC" w:rsidRPr="00DF55A9" w:rsidRDefault="00C56DCC" w:rsidP="005B4AF2">
      <w:pPr>
        <w:autoSpaceDE w:val="0"/>
        <w:autoSpaceDN w:val="0"/>
        <w:adjustRightInd w:val="0"/>
        <w:spacing w:after="0" w:line="360" w:lineRule="auto"/>
        <w:rPr>
          <w:rFonts w:ascii="Arial Narrow" w:hAnsi="Arial Narrow" w:cs="Arial"/>
          <w:b/>
          <w:sz w:val="12"/>
          <w:szCs w:val="24"/>
        </w:rPr>
      </w:pPr>
    </w:p>
    <w:p w:rsidR="00C56DCC" w:rsidRDefault="00C56DCC" w:rsidP="005B4AF2">
      <w:pPr>
        <w:spacing w:line="360" w:lineRule="auto"/>
        <w:jc w:val="both"/>
        <w:rPr>
          <w:rFonts w:ascii="Arial Narrow" w:hAnsi="Arial Narrow" w:cs="Arial"/>
          <w:sz w:val="24"/>
          <w:szCs w:val="24"/>
        </w:rPr>
      </w:pPr>
      <w:r w:rsidRPr="00760F72">
        <w:rPr>
          <w:rFonts w:ascii="Arial Narrow" w:hAnsi="Arial Narrow" w:cs="Arial"/>
          <w:sz w:val="24"/>
          <w:szCs w:val="24"/>
        </w:rPr>
        <w:t xml:space="preserve">During the reporting year, the Department of Material Development prepared 1590 materials of different types including posters, certificates, </w:t>
      </w:r>
      <w:r w:rsidRPr="00760F72">
        <w:rPr>
          <w:rFonts w:ascii="Arial Narrow" w:hAnsi="Arial Narrow" w:cs="Arial"/>
          <w:sz w:val="24"/>
          <w:szCs w:val="24"/>
        </w:rPr>
        <w:lastRenderedPageBreak/>
        <w:t>identity cards, prospectus, and CD covers. In addition to this, the department staff provided photo coverage and video coverage of 85 and 9 institute events, respectively. Further the Department received 300 work orders from different departments  and carried out colour printing, photocopying and scanning of more than 25, 000 pages.</w:t>
      </w:r>
    </w:p>
    <w:p w:rsidR="00C56DCC" w:rsidRPr="0069093E" w:rsidRDefault="00C56DCC" w:rsidP="00E13E96">
      <w:pPr>
        <w:pStyle w:val="ListParagraph"/>
        <w:numPr>
          <w:ilvl w:val="0"/>
          <w:numId w:val="6"/>
        </w:numPr>
        <w:tabs>
          <w:tab w:val="left" w:pos="810"/>
        </w:tabs>
        <w:autoSpaceDE w:val="0"/>
        <w:autoSpaceDN w:val="0"/>
        <w:adjustRightInd w:val="0"/>
        <w:spacing w:after="0" w:line="360" w:lineRule="auto"/>
        <w:ind w:left="450" w:hanging="450"/>
        <w:rPr>
          <w:rFonts w:ascii="Arial Narrow" w:hAnsi="Arial Narrow" w:cs="Arial"/>
          <w:b/>
          <w:sz w:val="28"/>
          <w:szCs w:val="28"/>
        </w:rPr>
      </w:pPr>
      <w:r w:rsidRPr="0069093E">
        <w:rPr>
          <w:rFonts w:ascii="Arial Narrow" w:hAnsi="Arial Narrow" w:cs="Arial"/>
          <w:b/>
          <w:sz w:val="28"/>
          <w:szCs w:val="28"/>
        </w:rPr>
        <w:t xml:space="preserve">Public Information Activities </w:t>
      </w:r>
    </w:p>
    <w:p w:rsidR="00C56DCC" w:rsidRPr="00DF55A9" w:rsidRDefault="00C56DCC" w:rsidP="005B4AF2">
      <w:pPr>
        <w:autoSpaceDE w:val="0"/>
        <w:autoSpaceDN w:val="0"/>
        <w:adjustRightInd w:val="0"/>
        <w:spacing w:after="0" w:line="360" w:lineRule="auto"/>
        <w:rPr>
          <w:rFonts w:ascii="Arial Narrow" w:hAnsi="Arial Narrow" w:cs="Arial"/>
          <w:b/>
          <w:sz w:val="10"/>
          <w:szCs w:val="24"/>
        </w:rPr>
      </w:pPr>
    </w:p>
    <w:p w:rsidR="00C56DCC" w:rsidRPr="00760F72" w:rsidRDefault="00C56DCC" w:rsidP="00DF55A9">
      <w:pPr>
        <w:autoSpaceDE w:val="0"/>
        <w:autoSpaceDN w:val="0"/>
        <w:adjustRightInd w:val="0"/>
        <w:spacing w:after="0" w:line="360" w:lineRule="auto"/>
        <w:jc w:val="both"/>
        <w:rPr>
          <w:rFonts w:ascii="Arial Narrow" w:hAnsi="Arial Narrow" w:cs="BookAntiqua"/>
          <w:sz w:val="24"/>
          <w:szCs w:val="24"/>
          <w:lang w:eastAsia="en-IN"/>
        </w:rPr>
      </w:pPr>
      <w:r w:rsidRPr="00760F72">
        <w:rPr>
          <w:rFonts w:ascii="Arial Narrow" w:hAnsi="Arial Narrow" w:cs="BookAntiqua"/>
          <w:sz w:val="24"/>
          <w:szCs w:val="24"/>
          <w:lang w:eastAsia="en-IN"/>
        </w:rPr>
        <w:t xml:space="preserve">Public information office of the institute is responsible for taking care of institute publications and maintenance of media relations. </w:t>
      </w:r>
    </w:p>
    <w:p w:rsidR="00C56DCC" w:rsidRPr="00760F72" w:rsidRDefault="00C56DCC" w:rsidP="00DF55A9">
      <w:pPr>
        <w:autoSpaceDE w:val="0"/>
        <w:autoSpaceDN w:val="0"/>
        <w:adjustRightInd w:val="0"/>
        <w:spacing w:after="0" w:line="360" w:lineRule="auto"/>
        <w:jc w:val="both"/>
        <w:rPr>
          <w:rFonts w:ascii="Arial Narrow" w:hAnsi="Arial Narrow" w:cs="BookAntiqua"/>
          <w:sz w:val="24"/>
          <w:szCs w:val="24"/>
          <w:lang w:eastAsia="en-IN"/>
        </w:rPr>
      </w:pPr>
      <w:r w:rsidRPr="00760F72">
        <w:rPr>
          <w:rFonts w:ascii="Arial Narrow" w:hAnsi="Arial Narrow" w:cs="BookAntiqua"/>
          <w:sz w:val="24"/>
          <w:szCs w:val="24"/>
          <w:lang w:eastAsia="en-IN"/>
        </w:rPr>
        <w:t>The major activities of the Public information office during last year included the following.</w:t>
      </w:r>
    </w:p>
    <w:p w:rsidR="00C56DCC" w:rsidRPr="00760F72" w:rsidRDefault="000C4054" w:rsidP="009550B2">
      <w:pPr>
        <w:pStyle w:val="ListParagraph"/>
        <w:numPr>
          <w:ilvl w:val="0"/>
          <w:numId w:val="3"/>
        </w:numPr>
        <w:tabs>
          <w:tab w:val="left" w:pos="180"/>
          <w:tab w:val="left" w:pos="360"/>
        </w:tabs>
        <w:autoSpaceDE w:val="0"/>
        <w:autoSpaceDN w:val="0"/>
        <w:adjustRightInd w:val="0"/>
        <w:spacing w:after="0" w:line="360" w:lineRule="auto"/>
        <w:ind w:left="0" w:firstLine="0"/>
        <w:jc w:val="both"/>
        <w:rPr>
          <w:rFonts w:ascii="Arial Narrow" w:hAnsi="Arial Narrow" w:cs="BookAntiqua"/>
          <w:sz w:val="24"/>
          <w:szCs w:val="24"/>
          <w:lang w:eastAsia="en-IN"/>
        </w:rPr>
      </w:pPr>
      <w:r w:rsidRPr="00760F72">
        <w:rPr>
          <w:rFonts w:ascii="Arial Narrow" w:hAnsi="Arial Narrow" w:cs="BookAntiqua"/>
          <w:sz w:val="24"/>
          <w:szCs w:val="24"/>
          <w:lang w:eastAsia="en-IN"/>
        </w:rPr>
        <w:t xml:space="preserve"> </w:t>
      </w:r>
      <w:r w:rsidR="00C56DCC" w:rsidRPr="00760F72">
        <w:rPr>
          <w:rFonts w:ascii="Arial Narrow" w:hAnsi="Arial Narrow" w:cs="BookAntiqua"/>
          <w:sz w:val="24"/>
          <w:szCs w:val="24"/>
          <w:lang w:eastAsia="en-IN"/>
        </w:rPr>
        <w:t>issue of more than 25 media releases on major events and significant achievements of the institute,</w:t>
      </w:r>
    </w:p>
    <w:p w:rsidR="00C56DCC" w:rsidRPr="00760F72" w:rsidRDefault="000C4054" w:rsidP="009550B2">
      <w:pPr>
        <w:pStyle w:val="ListParagraph"/>
        <w:numPr>
          <w:ilvl w:val="0"/>
          <w:numId w:val="3"/>
        </w:numPr>
        <w:tabs>
          <w:tab w:val="left" w:pos="270"/>
        </w:tabs>
        <w:autoSpaceDE w:val="0"/>
        <w:autoSpaceDN w:val="0"/>
        <w:adjustRightInd w:val="0"/>
        <w:spacing w:after="0" w:line="360" w:lineRule="auto"/>
        <w:ind w:left="0" w:firstLine="0"/>
        <w:jc w:val="both"/>
        <w:rPr>
          <w:rFonts w:ascii="Arial Narrow" w:hAnsi="Arial Narrow" w:cs="BookAntiqua"/>
          <w:sz w:val="24"/>
          <w:szCs w:val="24"/>
          <w:lang w:eastAsia="en-IN"/>
        </w:rPr>
      </w:pPr>
      <w:r w:rsidRPr="00760F72">
        <w:rPr>
          <w:rFonts w:ascii="Arial Narrow" w:hAnsi="Arial Narrow" w:cs="BookAntiqua"/>
          <w:sz w:val="24"/>
          <w:szCs w:val="24"/>
          <w:lang w:eastAsia="en-IN"/>
        </w:rPr>
        <w:t xml:space="preserve"> </w:t>
      </w:r>
      <w:r w:rsidR="00C56DCC" w:rsidRPr="00760F72">
        <w:rPr>
          <w:rFonts w:ascii="Arial Narrow" w:hAnsi="Arial Narrow" w:cs="BookAntiqua"/>
          <w:sz w:val="24"/>
          <w:szCs w:val="24"/>
          <w:lang w:eastAsia="en-IN"/>
        </w:rPr>
        <w:t>publication of Journal of All India Institute of Speech and Hearing.</w:t>
      </w:r>
      <w:r w:rsidR="0017676C">
        <w:rPr>
          <w:rFonts w:ascii="Arial Narrow" w:hAnsi="Arial Narrow" w:cs="BookAntiqua"/>
          <w:sz w:val="24"/>
          <w:szCs w:val="24"/>
          <w:lang w:eastAsia="en-IN"/>
        </w:rPr>
        <w:t>V</w:t>
      </w:r>
      <w:r w:rsidR="00C56DCC" w:rsidRPr="00760F72">
        <w:rPr>
          <w:rFonts w:ascii="Arial Narrow" w:hAnsi="Arial Narrow" w:cs="BookAntiqua"/>
          <w:sz w:val="24"/>
          <w:szCs w:val="24"/>
          <w:lang w:eastAsia="en-IN"/>
        </w:rPr>
        <w:t xml:space="preserve">ol.24 Issue 1 &amp; 2, </w:t>
      </w:r>
    </w:p>
    <w:p w:rsidR="00C56DCC" w:rsidRPr="00760F72" w:rsidRDefault="00C56DCC" w:rsidP="009550B2">
      <w:pPr>
        <w:pStyle w:val="ListParagraph"/>
        <w:numPr>
          <w:ilvl w:val="0"/>
          <w:numId w:val="3"/>
        </w:numPr>
        <w:tabs>
          <w:tab w:val="left" w:pos="360"/>
        </w:tabs>
        <w:autoSpaceDE w:val="0"/>
        <w:autoSpaceDN w:val="0"/>
        <w:adjustRightInd w:val="0"/>
        <w:spacing w:after="0" w:line="360" w:lineRule="auto"/>
        <w:ind w:left="0" w:firstLine="0"/>
        <w:jc w:val="both"/>
        <w:rPr>
          <w:rFonts w:ascii="Arial Narrow" w:hAnsi="Arial Narrow" w:cs="BookAntiqua"/>
          <w:sz w:val="24"/>
          <w:szCs w:val="24"/>
          <w:lang w:eastAsia="en-IN"/>
        </w:rPr>
      </w:pPr>
      <w:r w:rsidRPr="00760F72">
        <w:rPr>
          <w:rFonts w:ascii="Arial Narrow" w:hAnsi="Arial Narrow" w:cs="BookAntiqua"/>
          <w:sz w:val="24"/>
          <w:szCs w:val="24"/>
          <w:lang w:eastAsia="en-IN"/>
        </w:rPr>
        <w:t>publication of ‘Student Re</w:t>
      </w:r>
      <w:r w:rsidR="00F90F07">
        <w:rPr>
          <w:rFonts w:ascii="Arial Narrow" w:hAnsi="Arial Narrow" w:cs="BookAntiqua"/>
          <w:sz w:val="24"/>
          <w:szCs w:val="24"/>
          <w:lang w:eastAsia="en-IN"/>
        </w:rPr>
        <w:t xml:space="preserve">search at AIISH Volume </w:t>
      </w:r>
      <w:proofErr w:type="spellStart"/>
      <w:r w:rsidR="00F90F07">
        <w:rPr>
          <w:rFonts w:ascii="Arial Narrow" w:hAnsi="Arial Narrow" w:cs="BookAntiqua"/>
          <w:sz w:val="24"/>
          <w:szCs w:val="24"/>
          <w:lang w:eastAsia="en-IN"/>
        </w:rPr>
        <w:t>No.VIII</w:t>
      </w:r>
      <w:proofErr w:type="spellEnd"/>
      <w:r w:rsidR="00F90F07">
        <w:rPr>
          <w:rFonts w:ascii="Arial Narrow" w:hAnsi="Arial Narrow" w:cs="BookAntiqua"/>
          <w:sz w:val="24"/>
          <w:szCs w:val="24"/>
          <w:lang w:eastAsia="en-IN"/>
        </w:rPr>
        <w:t xml:space="preserve">, an </w:t>
      </w:r>
      <w:r w:rsidRPr="00760F72">
        <w:rPr>
          <w:rFonts w:ascii="Arial Narrow" w:hAnsi="Arial Narrow" w:cs="BookAntiqua"/>
          <w:sz w:val="24"/>
          <w:szCs w:val="24"/>
          <w:lang w:eastAsia="en-IN"/>
        </w:rPr>
        <w:t xml:space="preserve"> in-house publication compiled out of dissertation </w:t>
      </w:r>
      <w:r w:rsidR="00F90F07">
        <w:rPr>
          <w:rFonts w:ascii="Arial Narrow" w:hAnsi="Arial Narrow" w:cs="BookAntiqua"/>
          <w:sz w:val="24"/>
          <w:szCs w:val="24"/>
          <w:lang w:eastAsia="en-IN"/>
        </w:rPr>
        <w:t>works of the</w:t>
      </w:r>
      <w:r w:rsidRPr="00760F72">
        <w:rPr>
          <w:rFonts w:ascii="Arial Narrow" w:hAnsi="Arial Narrow" w:cs="BookAntiqua"/>
          <w:sz w:val="24"/>
          <w:szCs w:val="24"/>
          <w:lang w:eastAsia="en-IN"/>
        </w:rPr>
        <w:t xml:space="preserve"> Post Graduate students of the institute,</w:t>
      </w:r>
    </w:p>
    <w:p w:rsidR="00C56DCC" w:rsidRPr="00760F72" w:rsidRDefault="00C56DCC" w:rsidP="000C4054">
      <w:pPr>
        <w:pStyle w:val="ListParagraph"/>
        <w:numPr>
          <w:ilvl w:val="0"/>
          <w:numId w:val="3"/>
        </w:numPr>
        <w:tabs>
          <w:tab w:val="left" w:pos="360"/>
        </w:tabs>
        <w:autoSpaceDE w:val="0"/>
        <w:autoSpaceDN w:val="0"/>
        <w:adjustRightInd w:val="0"/>
        <w:spacing w:after="0" w:line="360" w:lineRule="auto"/>
        <w:ind w:left="0" w:firstLine="0"/>
        <w:jc w:val="both"/>
        <w:rPr>
          <w:rFonts w:ascii="Arial Narrow" w:hAnsi="Arial Narrow" w:cs="BookAntiqua"/>
          <w:sz w:val="24"/>
          <w:szCs w:val="24"/>
          <w:lang w:eastAsia="en-IN"/>
        </w:rPr>
      </w:pPr>
      <w:r w:rsidRPr="00760F72">
        <w:rPr>
          <w:rFonts w:ascii="Arial Narrow" w:hAnsi="Arial Narrow" w:cs="BookAntiqua"/>
          <w:sz w:val="24"/>
          <w:szCs w:val="24"/>
          <w:lang w:eastAsia="en-IN"/>
        </w:rPr>
        <w:t xml:space="preserve">publication of a number of brochures and posters related to the activities of various departments of the institute, and </w:t>
      </w:r>
    </w:p>
    <w:p w:rsidR="00C56DCC" w:rsidRPr="00760F72" w:rsidRDefault="00C56DCC" w:rsidP="000C4054">
      <w:pPr>
        <w:pStyle w:val="ListParagraph"/>
        <w:numPr>
          <w:ilvl w:val="0"/>
          <w:numId w:val="3"/>
        </w:numPr>
        <w:tabs>
          <w:tab w:val="left" w:pos="360"/>
        </w:tabs>
        <w:autoSpaceDE w:val="0"/>
        <w:autoSpaceDN w:val="0"/>
        <w:adjustRightInd w:val="0"/>
        <w:spacing w:after="0" w:line="360" w:lineRule="auto"/>
        <w:ind w:left="0" w:firstLine="0"/>
        <w:jc w:val="both"/>
        <w:rPr>
          <w:rFonts w:ascii="Arial Narrow" w:hAnsi="Arial Narrow" w:cs="BookAntiqua"/>
          <w:sz w:val="24"/>
          <w:szCs w:val="24"/>
          <w:lang w:eastAsia="en-IN"/>
        </w:rPr>
      </w:pPr>
      <w:proofErr w:type="gramStart"/>
      <w:r w:rsidRPr="00760F72">
        <w:rPr>
          <w:rFonts w:ascii="Arial Narrow" w:hAnsi="Arial Narrow" w:cs="BookAntiqua"/>
          <w:sz w:val="24"/>
          <w:szCs w:val="24"/>
          <w:lang w:eastAsia="en-IN"/>
        </w:rPr>
        <w:t>arranging</w:t>
      </w:r>
      <w:proofErr w:type="gramEnd"/>
      <w:r w:rsidRPr="00760F72">
        <w:rPr>
          <w:rFonts w:ascii="Arial Narrow" w:hAnsi="Arial Narrow" w:cs="BookAntiqua"/>
          <w:sz w:val="24"/>
          <w:szCs w:val="24"/>
          <w:lang w:eastAsia="en-IN"/>
        </w:rPr>
        <w:t xml:space="preserve"> for </w:t>
      </w:r>
      <w:r w:rsidR="003E1986">
        <w:rPr>
          <w:rFonts w:ascii="Arial Narrow" w:hAnsi="Arial Narrow" w:cs="BookAntiqua"/>
          <w:sz w:val="24"/>
          <w:szCs w:val="24"/>
          <w:lang w:eastAsia="en-IN"/>
        </w:rPr>
        <w:t>1</w:t>
      </w:r>
      <w:r w:rsidR="00211FF6">
        <w:rPr>
          <w:rFonts w:ascii="Arial Narrow" w:hAnsi="Arial Narrow" w:cs="BookAntiqua"/>
          <w:sz w:val="24"/>
          <w:szCs w:val="24"/>
          <w:lang w:eastAsia="en-IN"/>
        </w:rPr>
        <w:t>3</w:t>
      </w:r>
      <w:r w:rsidRPr="00760F72">
        <w:rPr>
          <w:rFonts w:ascii="Arial Narrow" w:hAnsi="Arial Narrow" w:cs="BookAntiqua"/>
          <w:sz w:val="24"/>
          <w:szCs w:val="24"/>
          <w:lang w:eastAsia="en-IN"/>
        </w:rPr>
        <w:t xml:space="preserve"> camps at various places in Karnataka. </w:t>
      </w:r>
    </w:p>
    <w:p w:rsidR="00C56DCC" w:rsidRPr="00760F72" w:rsidRDefault="00C56DCC" w:rsidP="005B4AF2">
      <w:pPr>
        <w:pStyle w:val="ListParagraph"/>
        <w:autoSpaceDE w:val="0"/>
        <w:autoSpaceDN w:val="0"/>
        <w:adjustRightInd w:val="0"/>
        <w:spacing w:after="0" w:line="360" w:lineRule="auto"/>
        <w:ind w:left="0"/>
        <w:jc w:val="both"/>
        <w:rPr>
          <w:rFonts w:ascii="Arial Narrow" w:hAnsi="Arial Narrow" w:cs="BookAntiqua"/>
          <w:sz w:val="24"/>
          <w:szCs w:val="24"/>
          <w:lang w:eastAsia="en-IN"/>
        </w:rPr>
      </w:pPr>
    </w:p>
    <w:p w:rsidR="00C56DCC" w:rsidRPr="00760F72" w:rsidRDefault="00C56DCC" w:rsidP="005B4AF2">
      <w:pPr>
        <w:autoSpaceDE w:val="0"/>
        <w:autoSpaceDN w:val="0"/>
        <w:adjustRightInd w:val="0"/>
        <w:spacing w:after="0" w:line="360" w:lineRule="auto"/>
        <w:jc w:val="both"/>
        <w:rPr>
          <w:rFonts w:ascii="Arial Narrow" w:hAnsi="Arial Narrow" w:cs="Arial"/>
          <w:sz w:val="24"/>
          <w:szCs w:val="24"/>
        </w:rPr>
      </w:pPr>
    </w:p>
    <w:p w:rsidR="00C56DCC" w:rsidRPr="00760F72" w:rsidRDefault="00C56DCC" w:rsidP="005B4AF2">
      <w:pPr>
        <w:autoSpaceDE w:val="0"/>
        <w:autoSpaceDN w:val="0"/>
        <w:adjustRightInd w:val="0"/>
        <w:spacing w:after="0" w:line="360" w:lineRule="auto"/>
        <w:jc w:val="both"/>
        <w:rPr>
          <w:rFonts w:ascii="Arial Narrow" w:hAnsi="Arial Narrow" w:cs="Arial"/>
          <w:sz w:val="24"/>
          <w:szCs w:val="24"/>
        </w:rPr>
      </w:pPr>
    </w:p>
    <w:p w:rsidR="00C56DCC" w:rsidRPr="00760F72" w:rsidRDefault="00C56DCC" w:rsidP="005B4AF2">
      <w:pPr>
        <w:autoSpaceDE w:val="0"/>
        <w:autoSpaceDN w:val="0"/>
        <w:adjustRightInd w:val="0"/>
        <w:spacing w:after="0" w:line="360" w:lineRule="auto"/>
        <w:jc w:val="both"/>
        <w:rPr>
          <w:rFonts w:ascii="Arial Narrow" w:hAnsi="Arial Narrow" w:cs="Arial"/>
          <w:sz w:val="24"/>
          <w:szCs w:val="24"/>
        </w:rPr>
      </w:pPr>
    </w:p>
    <w:p w:rsidR="00C56DCC" w:rsidRPr="00760F72" w:rsidRDefault="00C56DCC" w:rsidP="005B4AF2">
      <w:pPr>
        <w:autoSpaceDE w:val="0"/>
        <w:autoSpaceDN w:val="0"/>
        <w:adjustRightInd w:val="0"/>
        <w:spacing w:after="0" w:line="360" w:lineRule="auto"/>
        <w:jc w:val="both"/>
        <w:rPr>
          <w:rFonts w:ascii="Arial Narrow" w:hAnsi="Arial Narrow" w:cs="Arial"/>
          <w:sz w:val="24"/>
          <w:szCs w:val="24"/>
        </w:rPr>
      </w:pPr>
    </w:p>
    <w:p w:rsidR="00267EB6" w:rsidRPr="00760F72" w:rsidRDefault="00267EB6" w:rsidP="005B4AF2">
      <w:pPr>
        <w:rPr>
          <w:rFonts w:ascii="Arial Narrow" w:hAnsi="Arial Narrow"/>
          <w:sz w:val="24"/>
          <w:szCs w:val="24"/>
        </w:rPr>
      </w:pPr>
    </w:p>
    <w:sectPr w:rsidR="00267EB6" w:rsidRPr="00760F72" w:rsidSect="005B4AF2">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1986"/>
    <w:multiLevelType w:val="hybridMultilevel"/>
    <w:tmpl w:val="9B5A3E20"/>
    <w:lvl w:ilvl="0" w:tplc="AFB8C6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5957493"/>
    <w:multiLevelType w:val="hybridMultilevel"/>
    <w:tmpl w:val="2BD4CD90"/>
    <w:lvl w:ilvl="0" w:tplc="25C2008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6A4B0D89"/>
    <w:multiLevelType w:val="hybridMultilevel"/>
    <w:tmpl w:val="EC54F5A0"/>
    <w:lvl w:ilvl="0" w:tplc="04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B5A3B23"/>
    <w:multiLevelType w:val="hybridMultilevel"/>
    <w:tmpl w:val="19C85E80"/>
    <w:lvl w:ilvl="0" w:tplc="BD226AD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8C3367"/>
    <w:multiLevelType w:val="hybridMultilevel"/>
    <w:tmpl w:val="FF9CA6FC"/>
    <w:lvl w:ilvl="0" w:tplc="5D8425AE">
      <w:start w:val="1"/>
      <w:numFmt w:val="lowerRoman"/>
      <w:lvlText w:val="%1)"/>
      <w:lvlJc w:val="left"/>
      <w:pPr>
        <w:ind w:left="840" w:hanging="720"/>
      </w:pPr>
      <w:rPr>
        <w:rFonts w:hint="default"/>
      </w:rPr>
    </w:lvl>
    <w:lvl w:ilvl="1" w:tplc="40090019">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5">
    <w:nsid w:val="731C3F9E"/>
    <w:multiLevelType w:val="hybridMultilevel"/>
    <w:tmpl w:val="9E84A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56DCC"/>
    <w:rsid w:val="00026112"/>
    <w:rsid w:val="000810F8"/>
    <w:rsid w:val="000B4E90"/>
    <w:rsid w:val="000C4054"/>
    <w:rsid w:val="000D2C32"/>
    <w:rsid w:val="00155A8D"/>
    <w:rsid w:val="0017676C"/>
    <w:rsid w:val="00211FF6"/>
    <w:rsid w:val="00267EB6"/>
    <w:rsid w:val="003A3063"/>
    <w:rsid w:val="003E11C3"/>
    <w:rsid w:val="003E1986"/>
    <w:rsid w:val="00430F54"/>
    <w:rsid w:val="00466298"/>
    <w:rsid w:val="00537E7B"/>
    <w:rsid w:val="005A7988"/>
    <w:rsid w:val="005B4AF2"/>
    <w:rsid w:val="0069093E"/>
    <w:rsid w:val="006C3078"/>
    <w:rsid w:val="006F1D5E"/>
    <w:rsid w:val="00760F72"/>
    <w:rsid w:val="007F21B6"/>
    <w:rsid w:val="00835C77"/>
    <w:rsid w:val="00836BD5"/>
    <w:rsid w:val="0095504B"/>
    <w:rsid w:val="009550B2"/>
    <w:rsid w:val="00A04D07"/>
    <w:rsid w:val="00A648EF"/>
    <w:rsid w:val="00AB2D5F"/>
    <w:rsid w:val="00B41934"/>
    <w:rsid w:val="00B464C4"/>
    <w:rsid w:val="00C56DCC"/>
    <w:rsid w:val="00C67EC1"/>
    <w:rsid w:val="00C84529"/>
    <w:rsid w:val="00D3419D"/>
    <w:rsid w:val="00DD6F88"/>
    <w:rsid w:val="00DF0098"/>
    <w:rsid w:val="00DF55A9"/>
    <w:rsid w:val="00DF576B"/>
    <w:rsid w:val="00E13E96"/>
    <w:rsid w:val="00E36FDD"/>
    <w:rsid w:val="00E5045E"/>
    <w:rsid w:val="00F0620F"/>
    <w:rsid w:val="00F90F07"/>
    <w:rsid w:val="00FB05E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DCC"/>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DCC"/>
    <w:pPr>
      <w:ind w:left="720"/>
      <w:contextualSpacing/>
    </w:pPr>
  </w:style>
  <w:style w:type="character" w:styleId="Hyperlink">
    <w:name w:val="Hyperlink"/>
    <w:basedOn w:val="DefaultParagraphFont"/>
    <w:uiPriority w:val="99"/>
    <w:unhideWhenUsed/>
    <w:rsid w:val="00C56DCC"/>
    <w:rPr>
      <w:color w:val="0000FF"/>
      <w:u w:val="single"/>
    </w:rPr>
  </w:style>
  <w:style w:type="paragraph" w:styleId="NoSpacing">
    <w:name w:val="No Spacing"/>
    <w:link w:val="NoSpacingChar"/>
    <w:uiPriority w:val="1"/>
    <w:qFormat/>
    <w:rsid w:val="00C56DCC"/>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rsid w:val="00C56DCC"/>
    <w:rPr>
      <w:rFonts w:ascii="Calibri" w:eastAsia="Calibri" w:hAnsi="Calibri" w:cs="Times New Roman"/>
      <w:lang w:val="en-IN"/>
    </w:rPr>
  </w:style>
  <w:style w:type="paragraph" w:styleId="Title">
    <w:name w:val="Title"/>
    <w:basedOn w:val="Normal"/>
    <w:next w:val="Normal"/>
    <w:link w:val="TitleChar"/>
    <w:uiPriority w:val="10"/>
    <w:qFormat/>
    <w:rsid w:val="00C56D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6DCC"/>
    <w:rPr>
      <w:rFonts w:asciiTheme="majorHAnsi" w:eastAsiaTheme="majorEastAsia" w:hAnsiTheme="majorHAnsi" w:cstheme="majorBidi"/>
      <w:color w:val="17365D" w:themeColor="text2" w:themeShade="BF"/>
      <w:spacing w:val="5"/>
      <w:kern w:val="28"/>
      <w:sz w:val="52"/>
      <w:szCs w:val="52"/>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iish.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691</Words>
  <Characters>3944</Characters>
  <Application>Microsoft Office Word</Application>
  <DocSecurity>0</DocSecurity>
  <Lines>32</Lines>
  <Paragraphs>9</Paragraphs>
  <ScaleCrop>false</ScaleCrop>
  <Company>AIISH</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AIISH</dc:creator>
  <cp:keywords/>
  <dc:description/>
  <cp:lastModifiedBy>shijith kumar</cp:lastModifiedBy>
  <cp:revision>83</cp:revision>
  <dcterms:created xsi:type="dcterms:W3CDTF">2011-06-03T23:09:00Z</dcterms:created>
  <dcterms:modified xsi:type="dcterms:W3CDTF">2011-07-01T11:22:00Z</dcterms:modified>
</cp:coreProperties>
</file>