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3F" w:rsidRDefault="000B0D8A" w:rsidP="000B0D8A">
      <w:pPr>
        <w:pStyle w:val="Title"/>
        <w:rPr>
          <w:color w:val="244061" w:themeColor="accent1" w:themeShade="80"/>
        </w:rPr>
      </w:pPr>
      <w:r w:rsidRPr="0007584B">
        <w:rPr>
          <w:color w:val="244061" w:themeColor="accent1" w:themeShade="80"/>
        </w:rPr>
        <w:t xml:space="preserve">5 </w:t>
      </w:r>
    </w:p>
    <w:p w:rsidR="000B0D8A" w:rsidRPr="0007584B" w:rsidRDefault="000B0D8A" w:rsidP="000B0D8A">
      <w:pPr>
        <w:pStyle w:val="Title"/>
        <w:rPr>
          <w:color w:val="244061" w:themeColor="accent1" w:themeShade="80"/>
        </w:rPr>
      </w:pPr>
      <w:r w:rsidRPr="0007584B">
        <w:rPr>
          <w:color w:val="244061" w:themeColor="accent1" w:themeShade="80"/>
        </w:rPr>
        <w:t xml:space="preserve">Clinical Services </w:t>
      </w:r>
    </w:p>
    <w:p w:rsidR="004D61AC" w:rsidRPr="0007584B" w:rsidRDefault="004D61AC" w:rsidP="000B0D8A">
      <w:pPr>
        <w:spacing w:line="360" w:lineRule="auto"/>
        <w:ind w:firstLine="720"/>
        <w:jc w:val="both"/>
        <w:rPr>
          <w:rFonts w:ascii="Arial Narrow" w:hAnsi="Arial Narrow"/>
          <w:color w:val="244061" w:themeColor="accent1" w:themeShade="80"/>
          <w:sz w:val="24"/>
          <w:szCs w:val="24"/>
        </w:rPr>
        <w:sectPr w:rsidR="004D61AC" w:rsidRPr="0007584B" w:rsidSect="00EB2C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6"/>
          <w:cols w:space="720"/>
          <w:docGrid w:linePitch="360"/>
        </w:sectPr>
      </w:pPr>
    </w:p>
    <w:p w:rsidR="00267EB6" w:rsidRPr="0007584B" w:rsidRDefault="000B0D8A" w:rsidP="00F03463">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lastRenderedPageBreak/>
        <w:t xml:space="preserve">The institute offers a wide variety of clinical services to those who are suffering from communication disorders in the country. Clinical activities of the Institute can be broadly </w:t>
      </w:r>
      <w:r w:rsidR="003F3A62" w:rsidRPr="0007584B">
        <w:rPr>
          <w:rFonts w:ascii="Arial Narrow" w:hAnsi="Arial Narrow"/>
          <w:color w:val="244061" w:themeColor="accent1" w:themeShade="80"/>
          <w:sz w:val="24"/>
          <w:szCs w:val="24"/>
        </w:rPr>
        <w:t>categorized</w:t>
      </w:r>
      <w:r w:rsidRPr="0007584B">
        <w:rPr>
          <w:rFonts w:ascii="Arial Narrow" w:hAnsi="Arial Narrow"/>
          <w:color w:val="244061" w:themeColor="accent1" w:themeShade="80"/>
          <w:sz w:val="24"/>
          <w:szCs w:val="24"/>
        </w:rPr>
        <w:t xml:space="preserve"> as: (a) General Clinical Services (b) </w:t>
      </w:r>
      <w:r w:rsidR="003F3A62" w:rsidRPr="0007584B">
        <w:rPr>
          <w:rFonts w:ascii="Arial Narrow" w:hAnsi="Arial Narrow"/>
          <w:color w:val="244061" w:themeColor="accent1" w:themeShade="80"/>
          <w:sz w:val="24"/>
          <w:szCs w:val="24"/>
        </w:rPr>
        <w:t>Specialized</w:t>
      </w:r>
      <w:r w:rsidRPr="0007584B">
        <w:rPr>
          <w:rFonts w:ascii="Arial Narrow" w:hAnsi="Arial Narrow"/>
          <w:color w:val="244061" w:themeColor="accent1" w:themeShade="80"/>
          <w:sz w:val="24"/>
          <w:szCs w:val="24"/>
        </w:rPr>
        <w:t xml:space="preserve"> Clinical Services (c) Clinical Outreach Services (d) Clinical Electronic Services and (e) Clinical Support Services.</w:t>
      </w:r>
    </w:p>
    <w:p w:rsidR="000B0D8A" w:rsidRPr="001124AB" w:rsidRDefault="00AB30B3" w:rsidP="000B0D8A">
      <w:pPr>
        <w:tabs>
          <w:tab w:val="left" w:pos="360"/>
        </w:tabs>
        <w:spacing w:line="360" w:lineRule="auto"/>
        <w:jc w:val="both"/>
        <w:rPr>
          <w:rFonts w:ascii="Arial Narrow" w:hAnsi="Arial Narrow"/>
          <w:b/>
          <w:bCs/>
          <w:color w:val="0070C0"/>
          <w:sz w:val="24"/>
          <w:szCs w:val="24"/>
        </w:rPr>
      </w:pPr>
      <w:r>
        <w:rPr>
          <w:rFonts w:ascii="Arial Narrow" w:hAnsi="Arial Narrow"/>
          <w:b/>
          <w:bCs/>
          <w:color w:val="0070C0"/>
          <w:sz w:val="24"/>
          <w:szCs w:val="24"/>
        </w:rPr>
        <w:t>I.</w:t>
      </w:r>
      <w:r w:rsidRPr="001124AB">
        <w:rPr>
          <w:rFonts w:ascii="Arial Narrow" w:hAnsi="Arial Narrow"/>
          <w:b/>
          <w:bCs/>
          <w:color w:val="0070C0"/>
          <w:sz w:val="24"/>
          <w:szCs w:val="24"/>
        </w:rPr>
        <w:t xml:space="preserve"> General</w:t>
      </w:r>
      <w:r w:rsidR="000B0D8A" w:rsidRPr="001124AB">
        <w:rPr>
          <w:rFonts w:ascii="Arial Narrow" w:hAnsi="Arial Narrow"/>
          <w:b/>
          <w:bCs/>
          <w:color w:val="0070C0"/>
          <w:sz w:val="24"/>
          <w:szCs w:val="24"/>
        </w:rPr>
        <w:t xml:space="preserve"> Clinical Services</w:t>
      </w:r>
    </w:p>
    <w:p w:rsidR="000B0D8A" w:rsidRPr="0007584B" w:rsidRDefault="000B0D8A" w:rsidP="00DD14AC">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The general clinical services in the Institute are provided under the aegis of the department of Clinical Services. Highly skilled clinical practitioners of the department of Audiology, Clinical Services, Speech - Language Pathology, Speech - Language Sciences along with allied professionals at the department of Otorhinolaryngology and Clinical Psychology have been delivering quality outpatient services. Apart from them, the Department of Clinical Services also offers </w:t>
      </w:r>
      <w:r w:rsidR="007D1F74" w:rsidRPr="0007584B">
        <w:rPr>
          <w:rFonts w:ascii="Arial Narrow" w:hAnsi="Arial Narrow"/>
          <w:color w:val="244061" w:themeColor="accent1" w:themeShade="80"/>
          <w:sz w:val="24"/>
          <w:szCs w:val="24"/>
        </w:rPr>
        <w:t>specialized</w:t>
      </w:r>
      <w:r w:rsidRPr="0007584B">
        <w:rPr>
          <w:rFonts w:ascii="Arial Narrow" w:hAnsi="Arial Narrow"/>
          <w:color w:val="244061" w:themeColor="accent1" w:themeShade="80"/>
          <w:sz w:val="24"/>
          <w:szCs w:val="24"/>
        </w:rPr>
        <w:t xml:space="preserve"> clinical care of a range of medical and allied health fields to the patients who are referred by the OPD’s of Audiology and Speech – Language Pathology. </w:t>
      </w:r>
    </w:p>
    <w:p w:rsidR="000B0D8A" w:rsidRPr="0007584B" w:rsidRDefault="000B0D8A" w:rsidP="001E575A">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Hundreds of patients visit the institute daily. In the reporting year, a total of 50504 clients registered for availing the clinical services at the </w:t>
      </w:r>
      <w:r w:rsidRPr="0007584B">
        <w:rPr>
          <w:rFonts w:ascii="Arial Narrow" w:hAnsi="Arial Narrow"/>
          <w:color w:val="244061" w:themeColor="accent1" w:themeShade="80"/>
          <w:sz w:val="24"/>
          <w:szCs w:val="24"/>
        </w:rPr>
        <w:lastRenderedPageBreak/>
        <w:t xml:space="preserve">institute. This includes 19,551 new and 30953 repeat cases.  Figure 1 shows the number of patient registered in the past 3 years. There is an increase in the number of patients registered at the institute in the current year. </w:t>
      </w:r>
    </w:p>
    <w:p w:rsidR="000B0D8A" w:rsidRPr="0007584B" w:rsidRDefault="000B0D8A" w:rsidP="000B0D8A">
      <w:pPr>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 </w:t>
      </w:r>
      <w:r w:rsidRPr="0007584B">
        <w:rPr>
          <w:rFonts w:ascii="Arial Narrow" w:hAnsi="Arial Narrow"/>
          <w:noProof/>
          <w:color w:val="244061" w:themeColor="accent1" w:themeShade="80"/>
          <w:sz w:val="24"/>
          <w:szCs w:val="24"/>
          <w:lang w:val="en-IN" w:eastAsia="en-IN"/>
        </w:rPr>
        <w:drawing>
          <wp:inline distT="0" distB="0" distL="0" distR="0">
            <wp:extent cx="2965837" cy="243309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0D8A" w:rsidRPr="0007584B" w:rsidRDefault="000B0D8A" w:rsidP="000B0D8A">
      <w:pPr>
        <w:jc w:val="both"/>
        <w:rPr>
          <w:rFonts w:ascii="Arial Narrow" w:hAnsi="Arial Narrow"/>
          <w:color w:val="244061" w:themeColor="accent1" w:themeShade="80"/>
          <w:sz w:val="24"/>
          <w:szCs w:val="24"/>
        </w:rPr>
      </w:pPr>
    </w:p>
    <w:p w:rsidR="000B0D8A" w:rsidRPr="0007584B" w:rsidRDefault="001E575A" w:rsidP="000B0D8A">
      <w:pPr>
        <w:jc w:val="both"/>
        <w:rPr>
          <w:rFonts w:ascii="Arial Narrow" w:hAnsi="Arial Narrow"/>
          <w:color w:val="244061" w:themeColor="accent1" w:themeShade="80"/>
          <w:sz w:val="24"/>
          <w:szCs w:val="24"/>
        </w:rPr>
      </w:pPr>
      <w:r>
        <w:rPr>
          <w:rFonts w:ascii="Arial Narrow" w:hAnsi="Arial Narrow"/>
          <w:color w:val="244061" w:themeColor="accent1" w:themeShade="80"/>
          <w:sz w:val="24"/>
          <w:szCs w:val="24"/>
        </w:rPr>
        <w:t>Figure 1.</w:t>
      </w:r>
      <w:r w:rsidR="000B0D8A" w:rsidRPr="0007584B">
        <w:rPr>
          <w:rFonts w:ascii="Arial Narrow" w:hAnsi="Arial Narrow"/>
          <w:color w:val="244061" w:themeColor="accent1" w:themeShade="80"/>
          <w:sz w:val="24"/>
          <w:szCs w:val="24"/>
        </w:rPr>
        <w:t xml:space="preserve"> Number of Patients Registered</w:t>
      </w:r>
      <w:r>
        <w:rPr>
          <w:rFonts w:ascii="Arial Narrow" w:hAnsi="Arial Narrow"/>
          <w:color w:val="244061" w:themeColor="accent1" w:themeShade="80"/>
          <w:sz w:val="24"/>
          <w:szCs w:val="24"/>
        </w:rPr>
        <w:t xml:space="preserve"> in 3 Years</w:t>
      </w:r>
    </w:p>
    <w:p w:rsidR="000B0D8A" w:rsidRDefault="000B0D8A" w:rsidP="00C2728F">
      <w:pPr>
        <w:spacing w:line="360" w:lineRule="auto"/>
        <w:jc w:val="both"/>
        <w:rPr>
          <w:rFonts w:ascii="Arial Narrow" w:hAnsi="Arial Narrow"/>
          <w:color w:val="244061" w:themeColor="accent1" w:themeShade="80"/>
          <w:sz w:val="24"/>
          <w:szCs w:val="24"/>
        </w:rPr>
      </w:pPr>
      <w:r w:rsidRPr="00C2728F">
        <w:rPr>
          <w:rFonts w:ascii="Arial Narrow" w:hAnsi="Arial Narrow"/>
          <w:b/>
          <w:bCs/>
          <w:color w:val="00B050"/>
          <w:sz w:val="24"/>
          <w:szCs w:val="24"/>
        </w:rPr>
        <w:t>Speech and Language Assessment and Rehabilitation</w:t>
      </w:r>
      <w:r w:rsidR="00C2728F" w:rsidRPr="00C2728F">
        <w:rPr>
          <w:rFonts w:ascii="Arial Narrow" w:hAnsi="Arial Narrow"/>
          <w:b/>
          <w:bCs/>
          <w:color w:val="00B050"/>
          <w:sz w:val="24"/>
          <w:szCs w:val="24"/>
        </w:rPr>
        <w:t xml:space="preserve"> :</w:t>
      </w:r>
      <w:r w:rsidR="00B10CD2">
        <w:rPr>
          <w:rFonts w:ascii="Arial Narrow" w:hAnsi="Arial Narrow"/>
          <w:b/>
          <w:bCs/>
          <w:color w:val="00B050"/>
          <w:sz w:val="24"/>
          <w:szCs w:val="24"/>
        </w:rPr>
        <w:t xml:space="preserve"> </w:t>
      </w:r>
      <w:r w:rsidRPr="0007584B">
        <w:rPr>
          <w:rFonts w:ascii="Arial Narrow" w:hAnsi="Arial Narrow"/>
          <w:color w:val="244061" w:themeColor="accent1" w:themeShade="80"/>
          <w:sz w:val="24"/>
          <w:szCs w:val="24"/>
        </w:rPr>
        <w:t xml:space="preserve">During the year under review, a total of 6940 registered clients were evaluated at Speech and language </w:t>
      </w:r>
      <w:r w:rsidR="004A2255">
        <w:rPr>
          <w:rFonts w:ascii="Arial Narrow" w:hAnsi="Arial Narrow"/>
          <w:color w:val="244061" w:themeColor="accent1" w:themeShade="80"/>
          <w:sz w:val="24"/>
          <w:szCs w:val="24"/>
        </w:rPr>
        <w:t>o</w:t>
      </w:r>
      <w:r w:rsidRPr="0007584B">
        <w:rPr>
          <w:rFonts w:ascii="Arial Narrow" w:hAnsi="Arial Narrow"/>
          <w:color w:val="244061" w:themeColor="accent1" w:themeShade="80"/>
          <w:sz w:val="24"/>
          <w:szCs w:val="24"/>
        </w:rPr>
        <w:t xml:space="preserve">utpatient unit and among them 396 persons were found to be normal. The remaining 6544 were diagnosed to have language disorders (4490), Voice disorders (688), fluency disorders (650) articulation </w:t>
      </w:r>
      <w:r w:rsidRPr="0007584B">
        <w:rPr>
          <w:rFonts w:ascii="Arial Narrow" w:hAnsi="Arial Narrow"/>
          <w:color w:val="244061" w:themeColor="accent1" w:themeShade="80"/>
          <w:sz w:val="24"/>
          <w:szCs w:val="24"/>
        </w:rPr>
        <w:lastRenderedPageBreak/>
        <w:t xml:space="preserve">disorders (489) and </w:t>
      </w:r>
      <w:r w:rsidR="006C772E" w:rsidRPr="0007584B">
        <w:rPr>
          <w:rFonts w:ascii="Arial Narrow" w:hAnsi="Arial Narrow"/>
          <w:color w:val="244061" w:themeColor="accent1" w:themeShade="80"/>
          <w:sz w:val="24"/>
          <w:szCs w:val="24"/>
        </w:rPr>
        <w:t>multiple</w:t>
      </w:r>
      <w:r w:rsidRPr="0007584B">
        <w:rPr>
          <w:rFonts w:ascii="Arial Narrow" w:hAnsi="Arial Narrow"/>
          <w:color w:val="244061" w:themeColor="accent1" w:themeShade="80"/>
          <w:sz w:val="24"/>
          <w:szCs w:val="24"/>
        </w:rPr>
        <w:t xml:space="preserve"> disorders (227).</w:t>
      </w:r>
      <w:r w:rsidR="004A2255">
        <w:rPr>
          <w:rFonts w:ascii="Arial Narrow" w:hAnsi="Arial Narrow"/>
          <w:color w:val="244061" w:themeColor="accent1" w:themeShade="80"/>
          <w:sz w:val="24"/>
          <w:szCs w:val="24"/>
        </w:rPr>
        <w:t xml:space="preserve"> The details are given in Table 5.</w:t>
      </w:r>
    </w:p>
    <w:p w:rsidR="004A2255" w:rsidRPr="004A2255" w:rsidRDefault="004A2255" w:rsidP="0041280A">
      <w:pPr>
        <w:spacing w:line="360" w:lineRule="auto"/>
        <w:jc w:val="both"/>
        <w:rPr>
          <w:rFonts w:ascii="Arial Narrow" w:hAnsi="Arial Narrow"/>
          <w:b/>
          <w:color w:val="7030A0"/>
          <w:sz w:val="24"/>
          <w:szCs w:val="24"/>
        </w:rPr>
      </w:pPr>
      <w:r w:rsidRPr="004A2255">
        <w:rPr>
          <w:rFonts w:ascii="Arial Narrow" w:hAnsi="Arial Narrow"/>
          <w:b/>
          <w:color w:val="7030A0"/>
          <w:sz w:val="24"/>
          <w:szCs w:val="24"/>
        </w:rPr>
        <w:t>Table 5 Here</w:t>
      </w:r>
    </w:p>
    <w:p w:rsidR="004A2255" w:rsidRDefault="004A2255" w:rsidP="0041280A">
      <w:pPr>
        <w:spacing w:line="360" w:lineRule="auto"/>
        <w:jc w:val="both"/>
        <w:rPr>
          <w:rFonts w:ascii="Arial Narrow" w:hAnsi="Arial Narrow"/>
          <w:color w:val="244061" w:themeColor="accent1" w:themeShade="80"/>
          <w:sz w:val="24"/>
          <w:szCs w:val="24"/>
        </w:rPr>
      </w:pPr>
    </w:p>
    <w:p w:rsidR="004A2255" w:rsidRPr="0007584B" w:rsidRDefault="004A2255" w:rsidP="0041280A">
      <w:pPr>
        <w:spacing w:line="360" w:lineRule="auto"/>
        <w:jc w:val="both"/>
        <w:rPr>
          <w:rFonts w:ascii="Arial Narrow" w:hAnsi="Arial Narrow"/>
          <w:color w:val="244061" w:themeColor="accent1" w:themeShade="80"/>
          <w:sz w:val="24"/>
          <w:szCs w:val="24"/>
        </w:rPr>
      </w:pPr>
    </w:p>
    <w:p w:rsidR="000B0D8A" w:rsidRPr="0007584B" w:rsidRDefault="000B0D8A" w:rsidP="000B0D8A">
      <w:pPr>
        <w:spacing w:line="360" w:lineRule="auto"/>
        <w:ind w:firstLine="720"/>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Clients requiring further management were given various speech/language therapies for a number of daily sessions of 45 minutes </w:t>
      </w:r>
      <w:r w:rsidRPr="0007584B">
        <w:rPr>
          <w:rFonts w:ascii="Arial Narrow" w:hAnsi="Arial Narrow"/>
          <w:color w:val="244061" w:themeColor="accent1" w:themeShade="80"/>
          <w:sz w:val="24"/>
          <w:szCs w:val="24"/>
        </w:rPr>
        <w:lastRenderedPageBreak/>
        <w:t>duration. During the reporting year, a total of 48,660 such therapy sessions were conducted for 6286 persons with speech/language disorders</w:t>
      </w:r>
      <w:r w:rsidR="00C107A2">
        <w:rPr>
          <w:rFonts w:ascii="Arial Narrow" w:hAnsi="Arial Narrow"/>
          <w:color w:val="244061" w:themeColor="accent1" w:themeShade="80"/>
          <w:sz w:val="24"/>
          <w:szCs w:val="24"/>
        </w:rPr>
        <w:t xml:space="preserve">, the details of which are given in table </w:t>
      </w:r>
      <w:r w:rsidRPr="0007584B">
        <w:rPr>
          <w:rFonts w:ascii="Arial Narrow" w:hAnsi="Arial Narrow"/>
          <w:color w:val="244061" w:themeColor="accent1" w:themeShade="80"/>
          <w:sz w:val="24"/>
          <w:szCs w:val="24"/>
        </w:rPr>
        <w:t xml:space="preserve">. Support and guidance were also given to the family members for home training. In addition, the needy patients were referred to other appropriate therapy units of the Institute. The complete details of disorder-wise distribution of therapy are given in table </w:t>
      </w:r>
      <w:r w:rsidR="004A3DA8">
        <w:rPr>
          <w:rFonts w:ascii="Arial Narrow" w:hAnsi="Arial Narrow"/>
          <w:color w:val="244061" w:themeColor="accent1" w:themeShade="80"/>
          <w:sz w:val="24"/>
          <w:szCs w:val="24"/>
        </w:rPr>
        <w:t>6</w:t>
      </w:r>
      <w:r w:rsidRPr="0007584B">
        <w:rPr>
          <w:rFonts w:ascii="Arial Narrow" w:hAnsi="Arial Narrow"/>
          <w:color w:val="244061" w:themeColor="accent1" w:themeShade="80"/>
          <w:sz w:val="24"/>
          <w:szCs w:val="24"/>
        </w:rPr>
        <w:t>.</w:t>
      </w:r>
    </w:p>
    <w:p w:rsidR="004D61AC" w:rsidRPr="0007584B" w:rsidRDefault="004D61AC" w:rsidP="000B0D8A">
      <w:pPr>
        <w:rPr>
          <w:color w:val="244061" w:themeColor="accent1" w:themeShade="80"/>
        </w:rPr>
        <w:sectPr w:rsidR="004D61AC" w:rsidRPr="0007584B" w:rsidSect="004D61AC">
          <w:type w:val="continuous"/>
          <w:pgSz w:w="12240" w:h="15840"/>
          <w:pgMar w:top="1440" w:right="1440" w:bottom="1440" w:left="1440" w:header="720" w:footer="720" w:gutter="0"/>
          <w:cols w:num="2" w:space="720"/>
          <w:docGrid w:linePitch="360"/>
        </w:sectPr>
      </w:pPr>
    </w:p>
    <w:p w:rsidR="004D61AC" w:rsidRPr="0007584B" w:rsidRDefault="004D61AC" w:rsidP="004D61AC">
      <w:pPr>
        <w:pStyle w:val="NoSpacing"/>
        <w:spacing w:line="360" w:lineRule="auto"/>
        <w:ind w:left="720"/>
        <w:jc w:val="center"/>
        <w:rPr>
          <w:rFonts w:ascii="Arial Narrow" w:hAnsi="Arial Narrow"/>
          <w:b/>
          <w:color w:val="244061" w:themeColor="accent1" w:themeShade="80"/>
          <w:sz w:val="24"/>
          <w:szCs w:val="24"/>
        </w:rPr>
      </w:pPr>
    </w:p>
    <w:p w:rsidR="004D61AC" w:rsidRPr="0007584B" w:rsidRDefault="004D61AC" w:rsidP="004D61AC">
      <w:pPr>
        <w:pStyle w:val="NoSpacing"/>
        <w:spacing w:line="360" w:lineRule="auto"/>
        <w:ind w:left="720"/>
        <w:jc w:val="center"/>
        <w:rPr>
          <w:rFonts w:ascii="Arial Narrow" w:hAnsi="Arial Narrow" w:cs="Arial"/>
          <w:color w:val="244061" w:themeColor="accent1" w:themeShade="80"/>
          <w:sz w:val="16"/>
          <w:szCs w:val="24"/>
        </w:rPr>
      </w:pPr>
      <w:r w:rsidRPr="0007584B">
        <w:rPr>
          <w:rFonts w:ascii="Arial Narrow" w:hAnsi="Arial Narrow"/>
          <w:b/>
          <w:color w:val="244061" w:themeColor="accent1" w:themeShade="80"/>
          <w:sz w:val="24"/>
          <w:szCs w:val="24"/>
        </w:rPr>
        <w:t>Table 5</w:t>
      </w:r>
      <w:r w:rsidR="00C107A2">
        <w:rPr>
          <w:rFonts w:ascii="Arial Narrow" w:hAnsi="Arial Narrow"/>
          <w:b/>
          <w:color w:val="244061" w:themeColor="accent1" w:themeShade="80"/>
          <w:sz w:val="24"/>
          <w:szCs w:val="24"/>
        </w:rPr>
        <w:t>.</w:t>
      </w:r>
      <w:r w:rsidR="00C107A2" w:rsidRPr="00C107A2">
        <w:rPr>
          <w:rFonts w:ascii="Arial Narrow" w:hAnsi="Arial Narrow" w:cs="Arial"/>
          <w:b/>
          <w:bCs/>
          <w:color w:val="244061" w:themeColor="accent1" w:themeShade="80"/>
          <w:sz w:val="18"/>
          <w:szCs w:val="18"/>
        </w:rPr>
        <w:t xml:space="preserve"> </w:t>
      </w:r>
      <w:r w:rsidR="00C107A2" w:rsidRPr="0007584B">
        <w:rPr>
          <w:rFonts w:ascii="Arial Narrow" w:hAnsi="Arial Narrow" w:cs="Arial"/>
          <w:b/>
          <w:bCs/>
          <w:color w:val="244061" w:themeColor="accent1" w:themeShade="80"/>
          <w:sz w:val="18"/>
          <w:szCs w:val="18"/>
        </w:rPr>
        <w:t>Disorders-wise distribution of diagnostic evaluation seen in OPD- Speech/ language</w:t>
      </w:r>
      <w:r w:rsidR="006B5296">
        <w:rPr>
          <w:rFonts w:ascii="Arial Narrow" w:hAnsi="Arial Narrow" w:cs="Arial"/>
          <w:b/>
          <w:bCs/>
          <w:color w:val="244061" w:themeColor="accent1" w:themeShade="80"/>
          <w:sz w:val="18"/>
          <w:szCs w:val="18"/>
        </w:rPr>
        <w:t>.</w:t>
      </w:r>
    </w:p>
    <w:tbl>
      <w:tblPr>
        <w:tblStyle w:val="TableGrid"/>
        <w:tblW w:w="5571"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0"/>
        <w:gridCol w:w="282"/>
        <w:gridCol w:w="236"/>
        <w:gridCol w:w="236"/>
        <w:gridCol w:w="245"/>
        <w:gridCol w:w="251"/>
        <w:gridCol w:w="237"/>
        <w:gridCol w:w="276"/>
        <w:gridCol w:w="276"/>
        <w:gridCol w:w="236"/>
        <w:gridCol w:w="287"/>
        <w:gridCol w:w="236"/>
        <w:gridCol w:w="236"/>
        <w:gridCol w:w="236"/>
        <w:gridCol w:w="236"/>
        <w:gridCol w:w="288"/>
        <w:gridCol w:w="236"/>
        <w:gridCol w:w="236"/>
        <w:gridCol w:w="308"/>
      </w:tblGrid>
      <w:tr w:rsidR="004D61AC" w:rsidRPr="0007584B" w:rsidTr="00BD116E">
        <w:trPr>
          <w:cantSplit/>
        </w:trPr>
        <w:tc>
          <w:tcPr>
            <w:tcW w:w="5000" w:type="pct"/>
            <w:gridSpan w:val="19"/>
            <w:tcBorders>
              <w:top w:val="single" w:sz="4" w:space="0" w:color="auto"/>
              <w:bottom w:val="single" w:sz="4" w:space="0" w:color="auto"/>
            </w:tcBorders>
          </w:tcPr>
          <w:p w:rsidR="004D61AC" w:rsidRPr="0007584B" w:rsidRDefault="004D61AC" w:rsidP="00BD116E">
            <w:pPr>
              <w:jc w:val="center"/>
              <w:rPr>
                <w:rFonts w:ascii="Arial Narrow" w:hAnsi="Arial Narrow" w:cs="Arial"/>
                <w:b/>
                <w:bCs/>
                <w:color w:val="244061" w:themeColor="accent1" w:themeShade="80"/>
                <w:sz w:val="2"/>
                <w:szCs w:val="18"/>
              </w:rPr>
            </w:pPr>
          </w:p>
          <w:p w:rsidR="004D61AC" w:rsidRPr="0007584B" w:rsidRDefault="004D61AC" w:rsidP="00C107A2">
            <w:pPr>
              <w:jc w:val="center"/>
              <w:rPr>
                <w:rFonts w:ascii="Arial Narrow" w:hAnsi="Arial Narrow" w:cs="Arial"/>
                <w:b/>
                <w:bCs/>
                <w:color w:val="244061" w:themeColor="accent1" w:themeShade="80"/>
                <w:sz w:val="18"/>
                <w:szCs w:val="18"/>
              </w:rPr>
            </w:pPr>
          </w:p>
        </w:tc>
      </w:tr>
      <w:tr w:rsidR="004D61AC" w:rsidRPr="0007584B" w:rsidTr="00BD116E">
        <w:tc>
          <w:tcPr>
            <w:tcW w:w="492" w:type="pct"/>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Disorders</w:t>
            </w:r>
          </w:p>
        </w:tc>
        <w:tc>
          <w:tcPr>
            <w:tcW w:w="709"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Language Disorders</w:t>
            </w:r>
          </w:p>
          <w:p w:rsidR="004D61AC" w:rsidRPr="0007584B" w:rsidRDefault="004D61AC" w:rsidP="00BD116E">
            <w:pPr>
              <w:pStyle w:val="NoSpacing"/>
              <w:jc w:val="center"/>
              <w:rPr>
                <w:rFonts w:ascii="Arial Narrow" w:hAnsi="Arial Narrow" w:cs="Arial"/>
                <w:color w:val="244061" w:themeColor="accent1" w:themeShade="80"/>
                <w:sz w:val="18"/>
                <w:szCs w:val="18"/>
              </w:rPr>
            </w:pPr>
          </w:p>
        </w:tc>
        <w:tc>
          <w:tcPr>
            <w:tcW w:w="775"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Voice</w:t>
            </w:r>
          </w:p>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Disorders</w:t>
            </w:r>
          </w:p>
        </w:tc>
        <w:tc>
          <w:tcPr>
            <w:tcW w:w="771"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Fluency Disorders</w:t>
            </w:r>
          </w:p>
        </w:tc>
        <w:tc>
          <w:tcPr>
            <w:tcW w:w="698"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Articulation Disorders</w:t>
            </w:r>
          </w:p>
        </w:tc>
        <w:tc>
          <w:tcPr>
            <w:tcW w:w="452" w:type="pct"/>
            <w:gridSpan w:val="2"/>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Multiple</w:t>
            </w:r>
          </w:p>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Disorders</w:t>
            </w:r>
          </w:p>
        </w:tc>
        <w:tc>
          <w:tcPr>
            <w:tcW w:w="777" w:type="pct"/>
            <w:gridSpan w:val="3"/>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Normal</w:t>
            </w:r>
          </w:p>
        </w:tc>
        <w:tc>
          <w:tcPr>
            <w:tcW w:w="327" w:type="pct"/>
            <w:tcBorders>
              <w:top w:val="single" w:sz="4" w:space="0" w:color="auto"/>
            </w:tcBorders>
          </w:tcPr>
          <w:p w:rsidR="004D61AC" w:rsidRPr="0007584B" w:rsidRDefault="004D61AC" w:rsidP="00BD116E">
            <w:pPr>
              <w:pStyle w:val="NoSpacing"/>
              <w:jc w:val="center"/>
              <w:rPr>
                <w:rFonts w:ascii="Arial Narrow" w:hAnsi="Arial Narrow" w:cs="Arial"/>
                <w:color w:val="244061" w:themeColor="accent1" w:themeShade="80"/>
                <w:sz w:val="18"/>
                <w:szCs w:val="18"/>
              </w:rPr>
            </w:pPr>
          </w:p>
        </w:tc>
      </w:tr>
      <w:tr w:rsidR="004D61AC" w:rsidRPr="0007584B" w:rsidTr="00BD116E">
        <w:tc>
          <w:tcPr>
            <w:tcW w:w="492"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Months</w:t>
            </w:r>
          </w:p>
        </w:tc>
        <w:tc>
          <w:tcPr>
            <w:tcW w:w="296"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198"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15"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25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65"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51"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28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8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194"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300"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198"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00"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249"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03"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301"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C</w:t>
            </w:r>
          </w:p>
        </w:tc>
        <w:tc>
          <w:tcPr>
            <w:tcW w:w="244"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A</w:t>
            </w:r>
          </w:p>
        </w:tc>
        <w:tc>
          <w:tcPr>
            <w:tcW w:w="232"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G</w:t>
            </w:r>
          </w:p>
        </w:tc>
        <w:tc>
          <w:tcPr>
            <w:tcW w:w="327"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bCs/>
                <w:color w:val="244061" w:themeColor="accent1" w:themeShade="80"/>
                <w:sz w:val="18"/>
                <w:szCs w:val="18"/>
              </w:rPr>
              <w:t>Total</w:t>
            </w:r>
          </w:p>
        </w:tc>
      </w:tr>
      <w:tr w:rsidR="004D61AC" w:rsidRPr="0007584B" w:rsidTr="00BD116E">
        <w:tc>
          <w:tcPr>
            <w:tcW w:w="492" w:type="pct"/>
            <w:tcBorders>
              <w:top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April</w:t>
            </w:r>
          </w:p>
        </w:tc>
        <w:tc>
          <w:tcPr>
            <w:tcW w:w="296"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505</w:t>
            </w:r>
          </w:p>
        </w:tc>
        <w:tc>
          <w:tcPr>
            <w:tcW w:w="198"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5</w:t>
            </w:r>
          </w:p>
        </w:tc>
        <w:tc>
          <w:tcPr>
            <w:tcW w:w="215" w:type="pct"/>
            <w:tcBorders>
              <w:top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4</w:t>
            </w:r>
          </w:p>
        </w:tc>
        <w:tc>
          <w:tcPr>
            <w:tcW w:w="259" w:type="pct"/>
            <w:tcBorders>
              <w:top w:val="single" w:sz="4" w:space="0" w:color="auto"/>
            </w:tcBorders>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25</w:t>
            </w:r>
          </w:p>
        </w:tc>
        <w:tc>
          <w:tcPr>
            <w:tcW w:w="265"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34</w:t>
            </w:r>
          </w:p>
        </w:tc>
        <w:tc>
          <w:tcPr>
            <w:tcW w:w="251" w:type="pct"/>
            <w:tcBorders>
              <w:top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19</w:t>
            </w:r>
          </w:p>
        </w:tc>
        <w:tc>
          <w:tcPr>
            <w:tcW w:w="289"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69</w:t>
            </w:r>
          </w:p>
        </w:tc>
        <w:tc>
          <w:tcPr>
            <w:tcW w:w="289"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27</w:t>
            </w:r>
          </w:p>
        </w:tc>
        <w:tc>
          <w:tcPr>
            <w:tcW w:w="194" w:type="pct"/>
            <w:tcBorders>
              <w:top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w:t>
            </w:r>
          </w:p>
        </w:tc>
        <w:tc>
          <w:tcPr>
            <w:tcW w:w="300"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69</w:t>
            </w:r>
          </w:p>
        </w:tc>
        <w:tc>
          <w:tcPr>
            <w:tcW w:w="198"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11</w:t>
            </w:r>
          </w:p>
        </w:tc>
        <w:tc>
          <w:tcPr>
            <w:tcW w:w="200"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0</w:t>
            </w:r>
          </w:p>
        </w:tc>
        <w:tc>
          <w:tcPr>
            <w:tcW w:w="249"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19</w:t>
            </w:r>
          </w:p>
        </w:tc>
        <w:tc>
          <w:tcPr>
            <w:tcW w:w="203"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1"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26</w:t>
            </w:r>
          </w:p>
        </w:tc>
        <w:tc>
          <w:tcPr>
            <w:tcW w:w="244"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25</w:t>
            </w:r>
          </w:p>
        </w:tc>
        <w:tc>
          <w:tcPr>
            <w:tcW w:w="232"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327" w:type="pct"/>
            <w:tcBorders>
              <w:top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844</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May</w:t>
            </w:r>
          </w:p>
        </w:tc>
        <w:tc>
          <w:tcPr>
            <w:tcW w:w="296"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373</w:t>
            </w:r>
          </w:p>
        </w:tc>
        <w:tc>
          <w:tcPr>
            <w:tcW w:w="198"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w:t>
            </w:r>
          </w:p>
        </w:tc>
        <w:tc>
          <w:tcPr>
            <w:tcW w:w="21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6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31</w:t>
            </w:r>
          </w:p>
        </w:tc>
        <w:tc>
          <w:tcPr>
            <w:tcW w:w="251"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16</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55</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194"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67</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669</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June</w:t>
            </w:r>
          </w:p>
        </w:tc>
        <w:tc>
          <w:tcPr>
            <w:tcW w:w="296"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359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36</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9</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39</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18</w:t>
            </w:r>
          </w:p>
        </w:tc>
        <w:tc>
          <w:tcPr>
            <w:tcW w:w="194"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561</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July</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429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29</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33</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635</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Aug</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272</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18</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24</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14</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12</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432</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Sep</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300</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28</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18</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0</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12</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465</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lastRenderedPageBreak/>
              <w:t>Oct</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356</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59"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8</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56</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24</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22</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586</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Nov</w:t>
            </w:r>
          </w:p>
        </w:tc>
        <w:tc>
          <w:tcPr>
            <w:tcW w:w="296"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334</w:t>
            </w:r>
          </w:p>
        </w:tc>
        <w:tc>
          <w:tcPr>
            <w:tcW w:w="198"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4</w:t>
            </w:r>
          </w:p>
        </w:tc>
        <w:tc>
          <w:tcPr>
            <w:tcW w:w="21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31</w:t>
            </w:r>
          </w:p>
        </w:tc>
        <w:tc>
          <w:tcPr>
            <w:tcW w:w="265"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37</w:t>
            </w:r>
          </w:p>
        </w:tc>
        <w:tc>
          <w:tcPr>
            <w:tcW w:w="251" w:type="pct"/>
            <w:vAlign w:val="center"/>
          </w:tcPr>
          <w:p w:rsidR="004D61AC" w:rsidRPr="0007584B" w:rsidRDefault="004D61AC" w:rsidP="00BD116E">
            <w:pPr>
              <w:pStyle w:val="BodyTextIndent2"/>
              <w:ind w:left="0"/>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8</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29</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13</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0</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15</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530</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Dec</w:t>
            </w:r>
          </w:p>
        </w:tc>
        <w:tc>
          <w:tcPr>
            <w:tcW w:w="296"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403</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20</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36</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15</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31</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32</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20</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25</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641</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Jan</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343</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34</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6</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20</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7</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9</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14</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522</w:t>
            </w:r>
          </w:p>
        </w:tc>
      </w:tr>
      <w:tr w:rsidR="004D61AC" w:rsidRPr="0007584B" w:rsidTr="00BD116E">
        <w:tc>
          <w:tcPr>
            <w:tcW w:w="49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Feb</w:t>
            </w:r>
          </w:p>
        </w:tc>
        <w:tc>
          <w:tcPr>
            <w:tcW w:w="296"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388</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15"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5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13</w:t>
            </w:r>
          </w:p>
        </w:tc>
        <w:tc>
          <w:tcPr>
            <w:tcW w:w="265"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25</w:t>
            </w:r>
          </w:p>
        </w:tc>
        <w:tc>
          <w:tcPr>
            <w:tcW w:w="251" w:type="pct"/>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15</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194" w:type="pct"/>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198"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200"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4</w:t>
            </w:r>
          </w:p>
        </w:tc>
        <w:tc>
          <w:tcPr>
            <w:tcW w:w="249"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03"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301"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19</w:t>
            </w:r>
          </w:p>
        </w:tc>
        <w:tc>
          <w:tcPr>
            <w:tcW w:w="244"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11</w:t>
            </w:r>
          </w:p>
        </w:tc>
        <w:tc>
          <w:tcPr>
            <w:tcW w:w="232"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w:t>
            </w:r>
          </w:p>
        </w:tc>
        <w:tc>
          <w:tcPr>
            <w:tcW w:w="327" w:type="pct"/>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534</w:t>
            </w:r>
          </w:p>
        </w:tc>
      </w:tr>
      <w:tr w:rsidR="004D61AC" w:rsidRPr="0007584B" w:rsidTr="00BD116E">
        <w:tc>
          <w:tcPr>
            <w:tcW w:w="492"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Mar</w:t>
            </w:r>
          </w:p>
        </w:tc>
        <w:tc>
          <w:tcPr>
            <w:tcW w:w="296"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353</w:t>
            </w:r>
          </w:p>
        </w:tc>
        <w:tc>
          <w:tcPr>
            <w:tcW w:w="198"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15"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w:t>
            </w:r>
          </w:p>
        </w:tc>
        <w:tc>
          <w:tcPr>
            <w:tcW w:w="25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5</w:t>
            </w:r>
          </w:p>
        </w:tc>
        <w:tc>
          <w:tcPr>
            <w:tcW w:w="265"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27</w:t>
            </w:r>
          </w:p>
        </w:tc>
        <w:tc>
          <w:tcPr>
            <w:tcW w:w="251" w:type="pct"/>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10</w:t>
            </w:r>
          </w:p>
        </w:tc>
        <w:tc>
          <w:tcPr>
            <w:tcW w:w="28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21</w:t>
            </w:r>
          </w:p>
        </w:tc>
        <w:tc>
          <w:tcPr>
            <w:tcW w:w="28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23</w:t>
            </w:r>
          </w:p>
        </w:tc>
        <w:tc>
          <w:tcPr>
            <w:tcW w:w="194" w:type="pct"/>
            <w:tcBorders>
              <w:bottom w:val="single" w:sz="4" w:space="0" w:color="auto"/>
            </w:tcBorders>
            <w:vAlign w:val="center"/>
          </w:tcPr>
          <w:p w:rsidR="004D61AC" w:rsidRPr="0007584B" w:rsidRDefault="004D61AC" w:rsidP="00BD116E">
            <w:pPr>
              <w:jc w:val="center"/>
              <w:rPr>
                <w:rFonts w:ascii="Arial Narrow" w:hAnsi="Arial Narrow" w:cs="Arial"/>
                <w:bCs/>
                <w:color w:val="244061" w:themeColor="accent1" w:themeShade="80"/>
                <w:sz w:val="18"/>
                <w:szCs w:val="18"/>
              </w:rPr>
            </w:pPr>
            <w:r w:rsidRPr="0007584B">
              <w:rPr>
                <w:rFonts w:ascii="Arial Narrow" w:hAnsi="Arial Narrow" w:cs="Arial"/>
                <w:bCs/>
                <w:color w:val="244061" w:themeColor="accent1" w:themeShade="80"/>
                <w:sz w:val="18"/>
                <w:szCs w:val="18"/>
              </w:rPr>
              <w:t>1</w:t>
            </w:r>
          </w:p>
        </w:tc>
        <w:tc>
          <w:tcPr>
            <w:tcW w:w="300"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29</w:t>
            </w:r>
          </w:p>
        </w:tc>
        <w:tc>
          <w:tcPr>
            <w:tcW w:w="198"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8</w:t>
            </w:r>
          </w:p>
        </w:tc>
        <w:tc>
          <w:tcPr>
            <w:tcW w:w="200"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249"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203"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0</w:t>
            </w:r>
          </w:p>
        </w:tc>
        <w:tc>
          <w:tcPr>
            <w:tcW w:w="301"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17</w:t>
            </w:r>
          </w:p>
        </w:tc>
        <w:tc>
          <w:tcPr>
            <w:tcW w:w="244"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16</w:t>
            </w:r>
          </w:p>
        </w:tc>
        <w:tc>
          <w:tcPr>
            <w:tcW w:w="232"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3</w:t>
            </w:r>
          </w:p>
        </w:tc>
        <w:tc>
          <w:tcPr>
            <w:tcW w:w="327" w:type="pct"/>
            <w:tcBorders>
              <w:bottom w:val="single" w:sz="4" w:space="0" w:color="auto"/>
            </w:tcBorders>
            <w:vAlign w:val="center"/>
          </w:tcPr>
          <w:p w:rsidR="004D61AC" w:rsidRPr="0007584B" w:rsidRDefault="004D61AC" w:rsidP="00BD116E">
            <w:pPr>
              <w:ind w:left="-32" w:firstLine="32"/>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521</w:t>
            </w:r>
          </w:p>
          <w:p w:rsidR="004D61AC" w:rsidRPr="0007584B" w:rsidRDefault="004D61AC" w:rsidP="00BD116E">
            <w:pPr>
              <w:ind w:left="-32" w:firstLine="32"/>
              <w:jc w:val="center"/>
              <w:rPr>
                <w:rFonts w:ascii="Arial Narrow" w:hAnsi="Arial Narrow" w:cs="Arial"/>
                <w:color w:val="244061" w:themeColor="accent1" w:themeShade="80"/>
                <w:sz w:val="18"/>
                <w:szCs w:val="18"/>
              </w:rPr>
            </w:pPr>
          </w:p>
        </w:tc>
      </w:tr>
      <w:tr w:rsidR="004D61AC" w:rsidRPr="0007584B" w:rsidTr="00BD116E">
        <w:tc>
          <w:tcPr>
            <w:tcW w:w="492" w:type="pct"/>
            <w:tcBorders>
              <w:top w:val="single" w:sz="4" w:space="0" w:color="auto"/>
              <w:bottom w:val="single" w:sz="4" w:space="0" w:color="auto"/>
            </w:tcBorders>
            <w:vAlign w:val="center"/>
          </w:tcPr>
          <w:p w:rsidR="004D61AC" w:rsidRPr="0007584B" w:rsidRDefault="004D61AC" w:rsidP="00BD116E">
            <w:pPr>
              <w:pStyle w:val="Heading8"/>
              <w:spacing w:before="0"/>
              <w:ind w:left="-32" w:firstLine="32"/>
              <w:jc w:val="center"/>
              <w:outlineLvl w:val="7"/>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Total</w:t>
            </w:r>
          </w:p>
        </w:tc>
        <w:tc>
          <w:tcPr>
            <w:tcW w:w="296"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4415</w:t>
            </w:r>
          </w:p>
        </w:tc>
        <w:tc>
          <w:tcPr>
            <w:tcW w:w="198"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46</w:t>
            </w:r>
          </w:p>
        </w:tc>
        <w:tc>
          <w:tcPr>
            <w:tcW w:w="215"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29</w:t>
            </w:r>
          </w:p>
        </w:tc>
        <w:tc>
          <w:tcPr>
            <w:tcW w:w="25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194</w:t>
            </w:r>
          </w:p>
        </w:tc>
        <w:tc>
          <w:tcPr>
            <w:tcW w:w="265"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361</w:t>
            </w:r>
          </w:p>
        </w:tc>
        <w:tc>
          <w:tcPr>
            <w:tcW w:w="251"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133</w:t>
            </w:r>
          </w:p>
        </w:tc>
        <w:tc>
          <w:tcPr>
            <w:tcW w:w="28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411</w:t>
            </w:r>
          </w:p>
        </w:tc>
        <w:tc>
          <w:tcPr>
            <w:tcW w:w="28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225</w:t>
            </w:r>
          </w:p>
        </w:tc>
        <w:tc>
          <w:tcPr>
            <w:tcW w:w="194"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14</w:t>
            </w:r>
          </w:p>
        </w:tc>
        <w:tc>
          <w:tcPr>
            <w:tcW w:w="300"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377</w:t>
            </w:r>
          </w:p>
        </w:tc>
        <w:tc>
          <w:tcPr>
            <w:tcW w:w="198"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83</w:t>
            </w:r>
          </w:p>
        </w:tc>
        <w:tc>
          <w:tcPr>
            <w:tcW w:w="200"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29</w:t>
            </w:r>
          </w:p>
        </w:tc>
        <w:tc>
          <w:tcPr>
            <w:tcW w:w="249"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200</w:t>
            </w:r>
          </w:p>
        </w:tc>
        <w:tc>
          <w:tcPr>
            <w:tcW w:w="203"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27</w:t>
            </w:r>
          </w:p>
        </w:tc>
        <w:tc>
          <w:tcPr>
            <w:tcW w:w="301"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177</w:t>
            </w:r>
          </w:p>
        </w:tc>
        <w:tc>
          <w:tcPr>
            <w:tcW w:w="244"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192</w:t>
            </w:r>
          </w:p>
        </w:tc>
        <w:tc>
          <w:tcPr>
            <w:tcW w:w="232" w:type="pct"/>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27</w:t>
            </w:r>
          </w:p>
          <w:p w:rsidR="004D61AC" w:rsidRPr="0007584B" w:rsidRDefault="004D61AC" w:rsidP="00BD116E">
            <w:pPr>
              <w:ind w:left="-32" w:firstLine="32"/>
              <w:jc w:val="center"/>
              <w:rPr>
                <w:rFonts w:ascii="Arial Narrow" w:hAnsi="Arial Narrow" w:cs="Arial"/>
                <w:b/>
                <w:color w:val="244061" w:themeColor="accent1" w:themeShade="80"/>
                <w:sz w:val="18"/>
                <w:szCs w:val="18"/>
              </w:rPr>
            </w:pPr>
          </w:p>
        </w:tc>
        <w:tc>
          <w:tcPr>
            <w:tcW w:w="327" w:type="pct"/>
            <w:vMerge w:val="restart"/>
            <w:tcBorders>
              <w:top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p>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b/>
                <w:color w:val="244061" w:themeColor="accent1" w:themeShade="80"/>
                <w:sz w:val="18"/>
                <w:szCs w:val="18"/>
              </w:rPr>
              <w:t>6940</w:t>
            </w:r>
          </w:p>
        </w:tc>
      </w:tr>
      <w:tr w:rsidR="004D61AC" w:rsidRPr="0007584B" w:rsidTr="00BD116E">
        <w:tc>
          <w:tcPr>
            <w:tcW w:w="492" w:type="pct"/>
            <w:tcBorders>
              <w:top w:val="single" w:sz="4" w:space="0" w:color="auto"/>
              <w:bottom w:val="single" w:sz="4" w:space="0" w:color="auto"/>
            </w:tcBorders>
            <w:vAlign w:val="center"/>
          </w:tcPr>
          <w:p w:rsidR="004D61AC" w:rsidRPr="0007584B" w:rsidRDefault="004D61AC" w:rsidP="00BD116E">
            <w:pPr>
              <w:pStyle w:val="Heading8"/>
              <w:spacing w:before="0"/>
              <w:ind w:left="-32" w:firstLine="32"/>
              <w:jc w:val="center"/>
              <w:outlineLvl w:val="7"/>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Disorder wise</w:t>
            </w:r>
          </w:p>
        </w:tc>
        <w:tc>
          <w:tcPr>
            <w:tcW w:w="709"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4490</w:t>
            </w:r>
          </w:p>
        </w:tc>
        <w:tc>
          <w:tcPr>
            <w:tcW w:w="775"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688</w:t>
            </w:r>
          </w:p>
        </w:tc>
        <w:tc>
          <w:tcPr>
            <w:tcW w:w="771"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650</w:t>
            </w:r>
          </w:p>
        </w:tc>
        <w:tc>
          <w:tcPr>
            <w:tcW w:w="698"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489</w:t>
            </w:r>
          </w:p>
        </w:tc>
        <w:tc>
          <w:tcPr>
            <w:tcW w:w="452" w:type="pct"/>
            <w:gridSpan w:val="2"/>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227</w:t>
            </w:r>
          </w:p>
        </w:tc>
        <w:tc>
          <w:tcPr>
            <w:tcW w:w="777" w:type="pct"/>
            <w:gridSpan w:val="3"/>
            <w:tcBorders>
              <w:top w:val="single" w:sz="4" w:space="0" w:color="auto"/>
              <w:bottom w:val="single" w:sz="4" w:space="0" w:color="auto"/>
            </w:tcBorders>
            <w:vAlign w:val="center"/>
          </w:tcPr>
          <w:p w:rsidR="004D61AC" w:rsidRPr="0007584B" w:rsidRDefault="004D61AC" w:rsidP="00BD116E">
            <w:pPr>
              <w:ind w:left="-32" w:firstLine="32"/>
              <w:jc w:val="center"/>
              <w:rPr>
                <w:rFonts w:ascii="Arial Narrow" w:hAnsi="Arial Narrow" w:cs="Arial"/>
                <w:b/>
                <w:color w:val="244061" w:themeColor="accent1" w:themeShade="80"/>
                <w:sz w:val="18"/>
                <w:szCs w:val="18"/>
              </w:rPr>
            </w:pPr>
            <w:r w:rsidRPr="0007584B">
              <w:rPr>
                <w:rFonts w:ascii="Arial Narrow" w:hAnsi="Arial Narrow" w:cs="Arial"/>
                <w:b/>
                <w:color w:val="244061" w:themeColor="accent1" w:themeShade="80"/>
                <w:sz w:val="18"/>
                <w:szCs w:val="18"/>
              </w:rPr>
              <w:t>396</w:t>
            </w:r>
          </w:p>
        </w:tc>
        <w:tc>
          <w:tcPr>
            <w:tcW w:w="327" w:type="pct"/>
            <w:vMerge/>
            <w:tcBorders>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p>
        </w:tc>
      </w:tr>
      <w:tr w:rsidR="004D61AC" w:rsidRPr="0007584B" w:rsidTr="00BD116E">
        <w:trPr>
          <w:trHeight w:val="791"/>
        </w:trPr>
        <w:tc>
          <w:tcPr>
            <w:tcW w:w="492" w:type="pct"/>
            <w:tcBorders>
              <w:top w:val="single" w:sz="4" w:space="0" w:color="auto"/>
              <w:bottom w:val="single" w:sz="4" w:space="0" w:color="auto"/>
            </w:tcBorders>
            <w:vAlign w:val="center"/>
          </w:tcPr>
          <w:p w:rsidR="004D61AC" w:rsidRPr="0007584B" w:rsidRDefault="004D61AC" w:rsidP="00BD116E">
            <w:pPr>
              <w:jc w:val="center"/>
              <w:rPr>
                <w:rFonts w:ascii="Arial Narrow" w:hAnsi="Arial Narrow" w:cs="Arial"/>
                <w:color w:val="244061" w:themeColor="accent1" w:themeShade="80"/>
                <w:sz w:val="18"/>
                <w:szCs w:val="18"/>
              </w:rPr>
            </w:pPr>
            <w:r w:rsidRPr="0007584B">
              <w:rPr>
                <w:rFonts w:ascii="Arial Narrow" w:hAnsi="Arial Narrow" w:cs="Arial"/>
                <w:color w:val="244061" w:themeColor="accent1" w:themeShade="80"/>
                <w:sz w:val="18"/>
                <w:szCs w:val="18"/>
              </w:rPr>
              <w:t>Overall total</w:t>
            </w:r>
          </w:p>
        </w:tc>
        <w:tc>
          <w:tcPr>
            <w:tcW w:w="4508" w:type="pct"/>
            <w:gridSpan w:val="18"/>
            <w:tcBorders>
              <w:top w:val="single" w:sz="4" w:space="0" w:color="auto"/>
              <w:bottom w:val="single" w:sz="4" w:space="0" w:color="auto"/>
            </w:tcBorders>
          </w:tcPr>
          <w:p w:rsidR="004D61AC" w:rsidRPr="0007584B" w:rsidRDefault="004D61AC" w:rsidP="00BD116E">
            <w:pPr>
              <w:rPr>
                <w:rFonts w:ascii="Arial Narrow" w:hAnsi="Arial Narrow" w:cs="Arial"/>
                <w:b/>
                <w:color w:val="244061" w:themeColor="accent1" w:themeShade="80"/>
                <w:sz w:val="2"/>
                <w:szCs w:val="18"/>
              </w:rPr>
            </w:pPr>
          </w:p>
          <w:p w:rsidR="004D61AC" w:rsidRPr="0007584B" w:rsidRDefault="004D61AC" w:rsidP="00BD116E">
            <w:pPr>
              <w:jc w:val="center"/>
              <w:rPr>
                <w:rFonts w:ascii="Arial Narrow" w:hAnsi="Arial Narrow" w:cs="Arial"/>
                <w:b/>
                <w:color w:val="244061" w:themeColor="accent1" w:themeShade="80"/>
                <w:sz w:val="18"/>
                <w:szCs w:val="18"/>
              </w:rPr>
            </w:pPr>
          </w:p>
          <w:p w:rsidR="004D61AC" w:rsidRPr="0007584B" w:rsidRDefault="004D61AC" w:rsidP="00BD116E">
            <w:pPr>
              <w:jc w:val="center"/>
              <w:rPr>
                <w:rFonts w:ascii="Arial Narrow" w:hAnsi="Arial Narrow" w:cs="Arial"/>
                <w:b/>
                <w:color w:val="244061" w:themeColor="accent1" w:themeShade="80"/>
                <w:sz w:val="24"/>
                <w:szCs w:val="24"/>
              </w:rPr>
            </w:pPr>
            <w:r w:rsidRPr="0007584B">
              <w:rPr>
                <w:rFonts w:ascii="Arial Narrow" w:hAnsi="Arial Narrow" w:cs="Arial"/>
                <w:b/>
                <w:color w:val="244061" w:themeColor="accent1" w:themeShade="80"/>
                <w:sz w:val="24"/>
                <w:szCs w:val="24"/>
              </w:rPr>
              <w:t>6940</w:t>
            </w:r>
          </w:p>
        </w:tc>
      </w:tr>
    </w:tbl>
    <w:p w:rsidR="004D61AC" w:rsidRPr="0007584B" w:rsidRDefault="004D61AC" w:rsidP="004D61AC">
      <w:pPr>
        <w:rPr>
          <w:rFonts w:ascii="Arial Narrow" w:hAnsi="Arial Narrow"/>
          <w:color w:val="244061" w:themeColor="accent1" w:themeShade="80"/>
          <w:sz w:val="2"/>
        </w:rPr>
      </w:pPr>
    </w:p>
    <w:p w:rsidR="004D61AC" w:rsidRPr="0007584B" w:rsidRDefault="004D61AC" w:rsidP="004D61AC">
      <w:pPr>
        <w:rPr>
          <w:rFonts w:ascii="Arial Narrow" w:hAnsi="Arial Narrow"/>
          <w:color w:val="244061" w:themeColor="accent1" w:themeShade="80"/>
        </w:rPr>
      </w:pPr>
      <w:r w:rsidRPr="0007584B">
        <w:rPr>
          <w:rFonts w:ascii="Arial Narrow" w:hAnsi="Arial Narrow"/>
          <w:color w:val="244061" w:themeColor="accent1" w:themeShade="80"/>
        </w:rPr>
        <w:t xml:space="preserve">C: Child, A: Adult, G: Geriatric </w:t>
      </w:r>
    </w:p>
    <w:p w:rsidR="004D61AC" w:rsidRDefault="004D61AC"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C107A2" w:rsidP="004D61AC">
      <w:pPr>
        <w:rPr>
          <w:rFonts w:ascii="Arial Narrow" w:hAnsi="Arial Narrow"/>
          <w:color w:val="244061" w:themeColor="accent1" w:themeShade="80"/>
        </w:rPr>
      </w:pPr>
    </w:p>
    <w:p w:rsidR="00C107A2" w:rsidRDefault="004A3DA8" w:rsidP="004D61AC">
      <w:pPr>
        <w:rPr>
          <w:rFonts w:ascii="Arial Narrow" w:hAnsi="Arial Narrow"/>
          <w:color w:val="244061" w:themeColor="accent1" w:themeShade="80"/>
        </w:rPr>
      </w:pPr>
      <w:r>
        <w:rPr>
          <w:b/>
          <w:bCs/>
          <w:sz w:val="20"/>
          <w:szCs w:val="16"/>
        </w:rPr>
        <w:t xml:space="preserve">Table 6.  Therapeutic Details of Speech and language Disorders </w:t>
      </w:r>
    </w:p>
    <w:tbl>
      <w:tblPr>
        <w:tblpPr w:leftFromText="180" w:rightFromText="180" w:vertAnchor="page" w:horzAnchor="margin" w:tblpXSpec="center" w:tblpY="1981"/>
        <w:tblW w:w="9768" w:type="dxa"/>
        <w:tblCellMar>
          <w:left w:w="0" w:type="dxa"/>
          <w:right w:w="0" w:type="dxa"/>
        </w:tblCellMar>
        <w:tblLook w:val="0000"/>
      </w:tblPr>
      <w:tblGrid>
        <w:gridCol w:w="1262"/>
        <w:gridCol w:w="539"/>
        <w:gridCol w:w="449"/>
        <w:gridCol w:w="745"/>
        <w:gridCol w:w="361"/>
        <w:gridCol w:w="391"/>
        <w:gridCol w:w="649"/>
        <w:gridCol w:w="415"/>
        <w:gridCol w:w="448"/>
        <w:gridCol w:w="744"/>
        <w:gridCol w:w="501"/>
        <w:gridCol w:w="541"/>
        <w:gridCol w:w="896"/>
        <w:gridCol w:w="363"/>
        <w:gridCol w:w="391"/>
        <w:gridCol w:w="617"/>
        <w:gridCol w:w="456"/>
      </w:tblGrid>
      <w:tr w:rsidR="00C107A2" w:rsidRPr="005B6D70" w:rsidTr="00BD116E">
        <w:trPr>
          <w:trHeight w:val="380"/>
        </w:trPr>
        <w:tc>
          <w:tcPr>
            <w:tcW w:w="0" w:type="auto"/>
            <w:gridSpan w:val="1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4A3DA8">
            <w:pPr>
              <w:pStyle w:val="BodyTextIndent2"/>
              <w:ind w:left="0"/>
              <w:jc w:val="center"/>
              <w:rPr>
                <w:b/>
                <w:bCs/>
                <w:sz w:val="20"/>
                <w:szCs w:val="16"/>
              </w:rPr>
            </w:pPr>
          </w:p>
        </w:tc>
      </w:tr>
      <w:tr w:rsidR="00C107A2" w:rsidRPr="005B6D70" w:rsidTr="00BD116E">
        <w:trPr>
          <w:trHeight w:val="83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20"/>
                <w:szCs w:val="20"/>
              </w:rPr>
            </w:pPr>
            <w:r w:rsidRPr="00D27D24">
              <w:rPr>
                <w:b/>
                <w:bCs/>
                <w:sz w:val="20"/>
                <w:szCs w:val="20"/>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69" w:hanging="169"/>
              <w:jc w:val="center"/>
              <w:rPr>
                <w:b/>
                <w:bCs/>
                <w:sz w:val="20"/>
                <w:szCs w:val="20"/>
              </w:rPr>
            </w:pPr>
            <w:r w:rsidRPr="00D27D24">
              <w:rPr>
                <w:b/>
                <w:bCs/>
                <w:sz w:val="20"/>
                <w:szCs w:val="20"/>
              </w:rPr>
              <w:t>Language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20"/>
                <w:szCs w:val="20"/>
              </w:rPr>
            </w:pPr>
            <w:r w:rsidRPr="00D27D24">
              <w:rPr>
                <w:b/>
                <w:bCs/>
                <w:sz w:val="20"/>
                <w:szCs w:val="20"/>
              </w:rPr>
              <w:t>Voice</w:t>
            </w:r>
          </w:p>
          <w:p w:rsidR="00C107A2" w:rsidRPr="00D27D24" w:rsidRDefault="00C107A2" w:rsidP="00BD116E">
            <w:pPr>
              <w:ind w:left="-32" w:firstLine="32"/>
              <w:jc w:val="center"/>
              <w:rPr>
                <w:b/>
                <w:bCs/>
                <w:sz w:val="20"/>
                <w:szCs w:val="20"/>
              </w:rPr>
            </w:pPr>
            <w:r w:rsidRPr="00D27D24">
              <w:rPr>
                <w:b/>
                <w:bCs/>
                <w:sz w:val="20"/>
                <w:szCs w:val="20"/>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82" w:hanging="148"/>
              <w:jc w:val="center"/>
              <w:rPr>
                <w:b/>
                <w:bCs/>
                <w:sz w:val="20"/>
                <w:szCs w:val="20"/>
              </w:rPr>
            </w:pPr>
            <w:r w:rsidRPr="00D27D24">
              <w:rPr>
                <w:b/>
                <w:bCs/>
                <w:sz w:val="20"/>
                <w:szCs w:val="20"/>
              </w:rPr>
              <w:t>Fluency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69" w:hanging="169"/>
              <w:jc w:val="center"/>
              <w:rPr>
                <w:b/>
                <w:bCs/>
                <w:sz w:val="20"/>
                <w:szCs w:val="20"/>
              </w:rPr>
            </w:pPr>
            <w:r w:rsidRPr="00D27D24">
              <w:rPr>
                <w:b/>
                <w:bCs/>
                <w:sz w:val="20"/>
                <w:szCs w:val="20"/>
              </w:rPr>
              <w:t>Articulation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169" w:hanging="169"/>
              <w:jc w:val="center"/>
              <w:rPr>
                <w:b/>
                <w:bCs/>
                <w:sz w:val="20"/>
                <w:szCs w:val="20"/>
              </w:rPr>
            </w:pPr>
            <w:r w:rsidRPr="00D27D24">
              <w:rPr>
                <w:b/>
                <w:bCs/>
                <w:sz w:val="20"/>
                <w:szCs w:val="20"/>
              </w:rPr>
              <w:t>MULTIPLE</w:t>
            </w:r>
          </w:p>
        </w:tc>
        <w:tc>
          <w:tcPr>
            <w:tcW w:w="0" w:type="auto"/>
            <w:tcBorders>
              <w:top w:val="single" w:sz="4" w:space="0" w:color="auto"/>
              <w:left w:val="nil"/>
              <w:bottom w:val="single" w:sz="4" w:space="0" w:color="auto"/>
              <w:right w:val="single" w:sz="4" w:space="0" w:color="auto"/>
            </w:tcBorders>
          </w:tcPr>
          <w:p w:rsidR="00C107A2" w:rsidRPr="005B6D70" w:rsidRDefault="00C107A2" w:rsidP="00BD116E">
            <w:pPr>
              <w:ind w:left="169" w:hanging="169"/>
              <w:jc w:val="center"/>
              <w:rPr>
                <w:b/>
                <w:bCs/>
                <w:sz w:val="20"/>
                <w:szCs w:val="16"/>
              </w:rPr>
            </w:pPr>
            <w:r w:rsidRPr="005B6D70">
              <w:rPr>
                <w:b/>
                <w:bCs/>
                <w:sz w:val="20"/>
                <w:szCs w:val="16"/>
              </w:rPr>
              <w:t>Total</w:t>
            </w:r>
          </w:p>
        </w:tc>
      </w:tr>
      <w:tr w:rsidR="00C107A2" w:rsidRPr="005B6D70" w:rsidTr="00BD116E">
        <w:trPr>
          <w:trHeight w:val="7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8"/>
                <w:szCs w:val="18"/>
              </w:rPr>
            </w:pPr>
            <w:r w:rsidRPr="00D27D24">
              <w:rPr>
                <w:b/>
                <w:bCs/>
                <w:sz w:val="18"/>
                <w:szCs w:val="18"/>
              </w:rPr>
              <w:t>Months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D27D24" w:rsidRDefault="00C107A2" w:rsidP="00BD116E">
            <w:pPr>
              <w:ind w:left="-32" w:firstLine="32"/>
              <w:jc w:val="center"/>
              <w:rPr>
                <w:b/>
                <w:bCs/>
                <w:sz w:val="16"/>
                <w:szCs w:val="16"/>
              </w:rPr>
            </w:pPr>
            <w:r w:rsidRPr="00D27D24">
              <w:rPr>
                <w:b/>
                <w:bCs/>
                <w:sz w:val="16"/>
                <w:szCs w:val="16"/>
              </w:rPr>
              <w:t>Adult</w:t>
            </w:r>
          </w:p>
        </w:tc>
        <w:tc>
          <w:tcPr>
            <w:tcW w:w="0" w:type="auto"/>
            <w:tcBorders>
              <w:top w:val="nil"/>
              <w:left w:val="nil"/>
              <w:bottom w:val="single" w:sz="4" w:space="0" w:color="auto"/>
              <w:right w:val="single" w:sz="4" w:space="0" w:color="auto"/>
            </w:tcBorders>
            <w:vAlign w:val="center"/>
          </w:tcPr>
          <w:p w:rsidR="00C107A2" w:rsidRPr="00D27D24" w:rsidRDefault="00C107A2" w:rsidP="00BD116E">
            <w:pPr>
              <w:jc w:val="center"/>
              <w:rPr>
                <w:b/>
                <w:bCs/>
                <w:sz w:val="16"/>
                <w:szCs w:val="16"/>
              </w:rPr>
            </w:pPr>
            <w:r w:rsidRPr="00D27D24">
              <w:rPr>
                <w:b/>
                <w:bCs/>
                <w:sz w:val="16"/>
                <w:szCs w:val="16"/>
              </w:rPr>
              <w:t>Geriatric</w:t>
            </w:r>
          </w:p>
        </w:tc>
        <w:tc>
          <w:tcPr>
            <w:tcW w:w="0" w:type="auto"/>
            <w:tcBorders>
              <w:top w:val="nil"/>
              <w:left w:val="nil"/>
              <w:bottom w:val="single" w:sz="4" w:space="0" w:color="auto"/>
              <w:right w:val="single" w:sz="4" w:space="0" w:color="auto"/>
            </w:tcBorders>
          </w:tcPr>
          <w:p w:rsidR="00C107A2" w:rsidRPr="00D27D24" w:rsidRDefault="00C107A2" w:rsidP="00BD116E">
            <w:pPr>
              <w:jc w:val="center"/>
              <w:rPr>
                <w:b/>
                <w:bCs/>
                <w:sz w:val="16"/>
                <w:szCs w:val="16"/>
              </w:rPr>
            </w:pPr>
          </w:p>
        </w:tc>
      </w:tr>
      <w:tr w:rsidR="00C107A2" w:rsidRPr="005B6D70" w:rsidTr="00BD116E">
        <w:trPr>
          <w:trHeight w:val="8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April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403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Pr>
                <w:bCs/>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bCs/>
                <w:sz w:val="20"/>
                <w:szCs w:val="16"/>
              </w:rPr>
            </w:pPr>
            <w:r w:rsidRPr="005B6D70">
              <w:rPr>
                <w:bCs/>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bCs/>
                <w:sz w:val="20"/>
                <w:szCs w:val="16"/>
              </w:rPr>
            </w:pPr>
            <w:r w:rsidRPr="00D27D24">
              <w:rPr>
                <w:b/>
                <w:bCs/>
                <w:sz w:val="20"/>
                <w:szCs w:val="16"/>
              </w:rPr>
              <w:t>490</w:t>
            </w:r>
          </w:p>
        </w:tc>
      </w:tr>
      <w:tr w:rsidR="00C107A2" w:rsidRPr="005B6D70" w:rsidTr="00BD116E">
        <w:trPr>
          <w:trHeight w:val="12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May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bCs/>
                <w:sz w:val="20"/>
                <w:szCs w:val="16"/>
              </w:rPr>
            </w:pPr>
            <w:r w:rsidRPr="005B6D70">
              <w:rPr>
                <w:bCs/>
                <w:sz w:val="20"/>
                <w:szCs w:val="16"/>
              </w:rPr>
              <w:t>474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46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611</w:t>
            </w:r>
          </w:p>
        </w:tc>
      </w:tr>
      <w:tr w:rsidR="00C107A2" w:rsidRPr="005B6D70" w:rsidTr="00BD116E">
        <w:trPr>
          <w:trHeight w:val="15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June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704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922</w:t>
            </w:r>
          </w:p>
        </w:tc>
      </w:tr>
      <w:tr w:rsidR="00C107A2" w:rsidRPr="005B6D70" w:rsidTr="00BD116E">
        <w:trPr>
          <w:trHeight w:val="5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July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511</w:t>
            </w:r>
          </w:p>
        </w:tc>
      </w:tr>
      <w:tr w:rsidR="00C107A2" w:rsidRPr="005B6D70" w:rsidTr="00BD116E">
        <w:trPr>
          <w:trHeight w:val="81"/>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Aug</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343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156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36</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773</w:t>
            </w:r>
          </w:p>
        </w:tc>
      </w:tr>
      <w:tr w:rsidR="00C107A2" w:rsidRPr="005B6D70" w:rsidTr="00BD11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Sep</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288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Pr>
                <w:color w:val="000000"/>
                <w:sz w:val="20"/>
                <w:szCs w:val="16"/>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Pr>
                <w:color w:val="000000"/>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color w:val="000000"/>
                <w:sz w:val="20"/>
                <w:szCs w:val="16"/>
              </w:rPr>
            </w:pPr>
            <w:r w:rsidRPr="005B6D70">
              <w:rPr>
                <w:bCs/>
                <w:color w:val="000000"/>
                <w:sz w:val="20"/>
                <w:szCs w:val="16"/>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color w:val="000000"/>
                <w:sz w:val="20"/>
                <w:szCs w:val="16"/>
              </w:rPr>
            </w:pPr>
            <w:r w:rsidRPr="005B6D70">
              <w:rPr>
                <w:bCs/>
                <w:color w:val="000000"/>
                <w:sz w:val="20"/>
                <w:szCs w:val="16"/>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color w:val="000000"/>
                <w:sz w:val="20"/>
                <w:szCs w:val="16"/>
              </w:rPr>
            </w:pPr>
            <w:r w:rsidRPr="005B6D70">
              <w:rPr>
                <w:color w:val="000000"/>
                <w:sz w:val="20"/>
                <w:szCs w:val="16"/>
              </w:rPr>
              <w:t>1</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color w:val="000000"/>
                <w:sz w:val="20"/>
                <w:szCs w:val="16"/>
              </w:rPr>
            </w:pPr>
            <w:r w:rsidRPr="005B6D70">
              <w:rPr>
                <w:color w:val="000000"/>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405</w:t>
            </w:r>
          </w:p>
        </w:tc>
      </w:tr>
      <w:tr w:rsidR="00C107A2" w:rsidRPr="005B6D70" w:rsidTr="00BD116E">
        <w:trPr>
          <w:trHeight w:val="1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Oct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522</w:t>
            </w:r>
          </w:p>
        </w:tc>
      </w:tr>
      <w:tr w:rsidR="00C107A2" w:rsidRPr="005B6D70" w:rsidTr="00BD116E">
        <w:trPr>
          <w:trHeight w:val="16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Nov</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bCs/>
                <w:sz w:val="20"/>
                <w:szCs w:val="16"/>
              </w:rPr>
            </w:pPr>
            <w:r>
              <w:rPr>
                <w:bCs/>
                <w:sz w:val="20"/>
                <w:szCs w:val="16"/>
              </w:rPr>
              <w:t>312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pStyle w:val="BodyTextIndent2"/>
              <w:ind w:left="0"/>
              <w:jc w:val="center"/>
              <w:rPr>
                <w:bCs/>
                <w:sz w:val="20"/>
                <w:szCs w:val="16"/>
              </w:rPr>
            </w:pPr>
            <w:r w:rsidRPr="005B6D70">
              <w:rPr>
                <w:bCs/>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436</w:t>
            </w:r>
          </w:p>
        </w:tc>
      </w:tr>
      <w:tr w:rsidR="00C107A2" w:rsidRPr="005B6D70" w:rsidTr="00BD116E">
        <w:trPr>
          <w:trHeight w:val="5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Dec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sz w:val="20"/>
                <w:szCs w:val="16"/>
              </w:rPr>
            </w:pPr>
            <w:r>
              <w:rPr>
                <w:sz w:val="20"/>
                <w:szCs w:val="16"/>
              </w:rPr>
              <w:t>246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365</w:t>
            </w:r>
          </w:p>
        </w:tc>
      </w:tr>
      <w:tr w:rsidR="00C107A2" w:rsidRPr="005B6D70" w:rsidTr="00BD116E">
        <w:trPr>
          <w:trHeight w:val="228"/>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Jan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391</w:t>
            </w:r>
          </w:p>
        </w:tc>
      </w:tr>
      <w:tr w:rsidR="00C107A2" w:rsidRPr="005B6D70" w:rsidTr="00BD116E">
        <w:trPr>
          <w:trHeight w:val="25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Feb</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304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Pr>
                <w:sz w:val="20"/>
                <w:szCs w:val="16"/>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436</w:t>
            </w:r>
          </w:p>
        </w:tc>
      </w:tr>
      <w:tr w:rsidR="00C107A2" w:rsidRPr="005B6D70" w:rsidTr="00BD116E">
        <w:trPr>
          <w:trHeight w:val="12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Mar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Pr>
                <w:sz w:val="20"/>
                <w:szCs w:val="16"/>
              </w:rPr>
              <w:t>294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jc w:val="center"/>
              <w:rPr>
                <w:sz w:val="20"/>
                <w:szCs w:val="16"/>
              </w:rPr>
            </w:pPr>
            <w:r w:rsidRPr="005B6D70">
              <w:rPr>
                <w:sz w:val="20"/>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bCs/>
                <w:sz w:val="20"/>
                <w:szCs w:val="16"/>
              </w:rPr>
            </w:pPr>
            <w:r w:rsidRPr="005B6D70">
              <w:rPr>
                <w:bCs/>
                <w:sz w:val="20"/>
                <w:szCs w:val="16"/>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ind w:left="-32" w:firstLine="32"/>
              <w:jc w:val="center"/>
              <w:rPr>
                <w:sz w:val="20"/>
                <w:szCs w:val="16"/>
              </w:rPr>
            </w:pPr>
            <w:r w:rsidRPr="005B6D70">
              <w:rPr>
                <w:sz w:val="20"/>
                <w:szCs w:val="16"/>
              </w:rPr>
              <w:t>2</w:t>
            </w:r>
          </w:p>
        </w:tc>
        <w:tc>
          <w:tcPr>
            <w:tcW w:w="0" w:type="auto"/>
            <w:tcBorders>
              <w:top w:val="nil"/>
              <w:left w:val="nil"/>
              <w:bottom w:val="single" w:sz="4" w:space="0" w:color="auto"/>
              <w:right w:val="single" w:sz="4" w:space="0" w:color="auto"/>
            </w:tcBorders>
            <w:vAlign w:val="center"/>
          </w:tcPr>
          <w:p w:rsidR="00C107A2" w:rsidRPr="005B6D70" w:rsidRDefault="00C107A2" w:rsidP="00BD116E">
            <w:pPr>
              <w:ind w:left="-32" w:firstLine="32"/>
              <w:jc w:val="center"/>
              <w:rPr>
                <w:sz w:val="20"/>
                <w:szCs w:val="16"/>
              </w:rPr>
            </w:pPr>
            <w:r w:rsidRPr="005B6D70">
              <w:rPr>
                <w:sz w:val="20"/>
                <w:szCs w:val="16"/>
              </w:rPr>
              <w:t>0</w:t>
            </w:r>
          </w:p>
        </w:tc>
        <w:tc>
          <w:tcPr>
            <w:tcW w:w="0" w:type="auto"/>
            <w:tcBorders>
              <w:top w:val="nil"/>
              <w:left w:val="nil"/>
              <w:bottom w:val="single" w:sz="4" w:space="0" w:color="auto"/>
              <w:right w:val="single" w:sz="4" w:space="0" w:color="auto"/>
            </w:tcBorders>
            <w:vAlign w:val="center"/>
          </w:tcPr>
          <w:p w:rsidR="00C107A2" w:rsidRPr="00D27D24" w:rsidRDefault="00C107A2" w:rsidP="00BD116E">
            <w:pPr>
              <w:ind w:left="-32" w:firstLine="32"/>
              <w:jc w:val="center"/>
              <w:rPr>
                <w:b/>
                <w:sz w:val="20"/>
                <w:szCs w:val="16"/>
              </w:rPr>
            </w:pPr>
            <w:r w:rsidRPr="00D27D24">
              <w:rPr>
                <w:b/>
                <w:sz w:val="20"/>
                <w:szCs w:val="16"/>
              </w:rPr>
              <w:t>424</w:t>
            </w:r>
          </w:p>
        </w:tc>
      </w:tr>
      <w:tr w:rsidR="00C107A2" w:rsidRPr="005B6D70" w:rsidTr="00BD116E">
        <w:trPr>
          <w:trHeight w:val="401"/>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Heading8"/>
              <w:spacing w:before="0"/>
              <w:ind w:left="-32" w:firstLine="32"/>
              <w:jc w:val="center"/>
              <w:rPr>
                <w:szCs w:val="16"/>
              </w:rPr>
            </w:pPr>
            <w:r w:rsidRPr="005B6D70">
              <w:rPr>
                <w:szCs w:val="16"/>
              </w:rPr>
              <w:t>Total</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end"/>
            </w: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separate"/>
            </w:r>
            <w:r w:rsidR="00C107A2">
              <w:rPr>
                <w:b/>
                <w:bCs/>
                <w:noProof/>
                <w:color w:val="000000"/>
                <w:sz w:val="20"/>
                <w:szCs w:val="16"/>
              </w:rPr>
              <w:t>4387</w:t>
            </w:r>
            <w:r>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jc w:val="center"/>
              <w:rPr>
                <w:b/>
                <w:bCs/>
                <w:color w:val="000000"/>
                <w:sz w:val="20"/>
                <w:szCs w:val="16"/>
              </w:rPr>
            </w:pPr>
            <w:r>
              <w:rPr>
                <w:b/>
                <w:bCs/>
                <w:color w:val="000000"/>
                <w:sz w:val="20"/>
                <w:szCs w:val="16"/>
              </w:rPr>
              <w:t>289</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separate"/>
            </w:r>
            <w:r w:rsidR="00C107A2">
              <w:rPr>
                <w:b/>
                <w:bCs/>
                <w:noProof/>
                <w:color w:val="000000"/>
                <w:sz w:val="20"/>
                <w:szCs w:val="16"/>
              </w:rPr>
              <w:t>57</w:t>
            </w:r>
            <w:r>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49</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69</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35</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129</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116</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183</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42</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6</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855</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56</w:t>
            </w:r>
            <w:r w:rsidRPr="005B6D70">
              <w:rPr>
                <w:b/>
                <w:bCs/>
                <w:color w:val="000000"/>
                <w:sz w:val="20"/>
                <w:szCs w:val="16"/>
              </w:rPr>
              <w:fldChar w:fldCharType="end"/>
            </w:r>
          </w:p>
        </w:tc>
        <w:tc>
          <w:tcPr>
            <w:tcW w:w="0" w:type="auto"/>
            <w:tcBorders>
              <w:top w:val="single" w:sz="4" w:space="0" w:color="auto"/>
              <w:left w:val="nil"/>
              <w:bottom w:val="single" w:sz="4" w:space="0" w:color="auto"/>
              <w:right w:val="single" w:sz="4" w:space="0" w:color="auto"/>
            </w:tcBorders>
            <w:vAlign w:val="center"/>
          </w:tcPr>
          <w:p w:rsidR="00C107A2" w:rsidRPr="005B6D70" w:rsidRDefault="000B1787" w:rsidP="00BD116E">
            <w:pPr>
              <w:jc w:val="center"/>
              <w:rPr>
                <w:b/>
                <w:bCs/>
                <w:color w:val="000000"/>
                <w:sz w:val="20"/>
                <w:szCs w:val="16"/>
              </w:rPr>
            </w:pPr>
            <w:r w:rsidRPr="005B6D70">
              <w:rPr>
                <w:b/>
                <w:bCs/>
                <w:color w:val="000000"/>
                <w:sz w:val="20"/>
                <w:szCs w:val="16"/>
              </w:rPr>
              <w:fldChar w:fldCharType="begin"/>
            </w:r>
            <w:r w:rsidR="00C107A2" w:rsidRPr="005B6D70">
              <w:rPr>
                <w:b/>
                <w:bCs/>
                <w:color w:val="000000"/>
                <w:sz w:val="20"/>
                <w:szCs w:val="16"/>
              </w:rPr>
              <w:instrText xml:space="preserve"> =SUM(ABOVE) </w:instrText>
            </w:r>
            <w:r w:rsidRPr="005B6D70">
              <w:rPr>
                <w:b/>
                <w:bCs/>
                <w:color w:val="000000"/>
                <w:sz w:val="20"/>
                <w:szCs w:val="16"/>
              </w:rPr>
              <w:fldChar w:fldCharType="separate"/>
            </w:r>
            <w:r w:rsidR="00C107A2" w:rsidRPr="005B6D70">
              <w:rPr>
                <w:b/>
                <w:bCs/>
                <w:noProof/>
                <w:color w:val="000000"/>
                <w:sz w:val="20"/>
                <w:szCs w:val="16"/>
              </w:rPr>
              <w:t>12</w:t>
            </w:r>
            <w:r w:rsidRPr="005B6D70">
              <w:rPr>
                <w:b/>
                <w:bCs/>
                <w:color w:val="000000"/>
                <w:sz w:val="20"/>
                <w:szCs w:val="16"/>
              </w:rPr>
              <w:fldChar w:fldCharType="end"/>
            </w:r>
          </w:p>
        </w:tc>
        <w:tc>
          <w:tcPr>
            <w:tcW w:w="0" w:type="auto"/>
            <w:vMerge w:val="restart"/>
            <w:tcBorders>
              <w:top w:val="single" w:sz="4" w:space="0" w:color="auto"/>
              <w:left w:val="nil"/>
              <w:right w:val="single" w:sz="4" w:space="0" w:color="auto"/>
            </w:tcBorders>
            <w:vAlign w:val="center"/>
          </w:tcPr>
          <w:p w:rsidR="00C107A2" w:rsidRPr="005B6D70" w:rsidRDefault="000B1787" w:rsidP="00BD116E">
            <w:pPr>
              <w:jc w:val="center"/>
              <w:rPr>
                <w:b/>
                <w:bCs/>
                <w:color w:val="000000"/>
                <w:sz w:val="20"/>
                <w:szCs w:val="16"/>
              </w:rPr>
            </w:pPr>
            <w:r>
              <w:rPr>
                <w:b/>
                <w:bCs/>
                <w:color w:val="000000"/>
                <w:sz w:val="20"/>
                <w:szCs w:val="16"/>
              </w:rPr>
              <w:fldChar w:fldCharType="begin"/>
            </w:r>
            <w:r w:rsidR="00C107A2">
              <w:rPr>
                <w:b/>
                <w:bCs/>
                <w:color w:val="000000"/>
                <w:sz w:val="20"/>
                <w:szCs w:val="16"/>
              </w:rPr>
              <w:instrText xml:space="preserve"> =SUM(ABOVE) </w:instrText>
            </w:r>
            <w:r>
              <w:rPr>
                <w:b/>
                <w:bCs/>
                <w:color w:val="000000"/>
                <w:sz w:val="20"/>
                <w:szCs w:val="16"/>
              </w:rPr>
              <w:fldChar w:fldCharType="separate"/>
            </w:r>
            <w:r w:rsidR="00C107A2">
              <w:rPr>
                <w:b/>
                <w:bCs/>
                <w:noProof/>
                <w:color w:val="000000"/>
                <w:sz w:val="20"/>
                <w:szCs w:val="16"/>
              </w:rPr>
              <w:t>6286</w:t>
            </w:r>
            <w:r>
              <w:rPr>
                <w:b/>
                <w:bCs/>
                <w:color w:val="000000"/>
                <w:sz w:val="20"/>
                <w:szCs w:val="16"/>
              </w:rPr>
              <w:fldChar w:fldCharType="end"/>
            </w:r>
          </w:p>
        </w:tc>
      </w:tr>
      <w:tr w:rsidR="00C107A2" w:rsidRPr="005B6D70" w:rsidTr="00BD116E">
        <w:trPr>
          <w:trHeight w:val="401"/>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Heading8"/>
              <w:spacing w:before="0"/>
              <w:ind w:left="-32" w:firstLine="32"/>
              <w:jc w:val="center"/>
              <w:rPr>
                <w:szCs w:val="16"/>
              </w:rPr>
            </w:pPr>
            <w:r w:rsidRPr="005B6D70">
              <w:rPr>
                <w:szCs w:val="16"/>
              </w:rPr>
              <w:t>Disorder wise</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4733</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153</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246</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231</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bCs/>
                <w:color w:val="000000"/>
                <w:sz w:val="20"/>
                <w:szCs w:val="16"/>
              </w:rPr>
            </w:pPr>
            <w:r>
              <w:rPr>
                <w:b/>
                <w:bCs/>
                <w:color w:val="000000"/>
                <w:sz w:val="20"/>
                <w:szCs w:val="16"/>
              </w:rPr>
              <w:t>923</w:t>
            </w:r>
          </w:p>
        </w:tc>
        <w:tc>
          <w:tcPr>
            <w:tcW w:w="0" w:type="auto"/>
            <w:vMerge/>
            <w:tcBorders>
              <w:left w:val="nil"/>
              <w:right w:val="single" w:sz="4" w:space="0" w:color="auto"/>
            </w:tcBorders>
          </w:tcPr>
          <w:p w:rsidR="00C107A2" w:rsidRPr="005B6D70" w:rsidRDefault="00C107A2" w:rsidP="00BD116E">
            <w:pPr>
              <w:jc w:val="center"/>
              <w:rPr>
                <w:b/>
                <w:bCs/>
                <w:color w:val="000000"/>
                <w:sz w:val="20"/>
                <w:szCs w:val="16"/>
              </w:rPr>
            </w:pPr>
          </w:p>
        </w:tc>
      </w:tr>
      <w:tr w:rsidR="00C107A2" w:rsidRPr="005B6D70" w:rsidTr="00BD116E">
        <w:trPr>
          <w:trHeight w:val="198"/>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07A2" w:rsidRPr="005B6D70" w:rsidRDefault="00C107A2" w:rsidP="00BD116E">
            <w:pPr>
              <w:pStyle w:val="Heading8"/>
              <w:spacing w:before="0"/>
              <w:ind w:left="-32" w:firstLine="32"/>
              <w:jc w:val="center"/>
              <w:rPr>
                <w:szCs w:val="16"/>
              </w:rPr>
            </w:pPr>
            <w:r w:rsidRPr="005B6D70">
              <w:rPr>
                <w:szCs w:val="16"/>
              </w:rPr>
              <w:t>Over all</w:t>
            </w:r>
          </w:p>
        </w:tc>
        <w:tc>
          <w:tcPr>
            <w:tcW w:w="0" w:type="auto"/>
            <w:gridSpan w:val="1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107A2" w:rsidRPr="005B6D70" w:rsidRDefault="00C107A2" w:rsidP="00BD116E">
            <w:pPr>
              <w:jc w:val="center"/>
              <w:rPr>
                <w:b/>
                <w:sz w:val="20"/>
                <w:szCs w:val="16"/>
              </w:rPr>
            </w:pPr>
            <w:r>
              <w:rPr>
                <w:b/>
                <w:sz w:val="20"/>
                <w:szCs w:val="16"/>
              </w:rPr>
              <w:t>6286</w:t>
            </w:r>
          </w:p>
        </w:tc>
        <w:tc>
          <w:tcPr>
            <w:tcW w:w="0" w:type="auto"/>
            <w:vMerge/>
            <w:tcBorders>
              <w:left w:val="nil"/>
              <w:bottom w:val="single" w:sz="4" w:space="0" w:color="auto"/>
              <w:right w:val="single" w:sz="4" w:space="0" w:color="auto"/>
            </w:tcBorders>
          </w:tcPr>
          <w:p w:rsidR="00C107A2" w:rsidRPr="005B6D70" w:rsidRDefault="00C107A2" w:rsidP="00BD116E">
            <w:pPr>
              <w:jc w:val="center"/>
              <w:rPr>
                <w:b/>
                <w:sz w:val="20"/>
                <w:szCs w:val="16"/>
              </w:rPr>
            </w:pPr>
          </w:p>
        </w:tc>
      </w:tr>
    </w:tbl>
    <w:p w:rsidR="00C107A2" w:rsidRDefault="00C107A2" w:rsidP="004D61AC">
      <w:pPr>
        <w:rPr>
          <w:rFonts w:ascii="Arial Narrow" w:hAnsi="Arial Narrow"/>
          <w:color w:val="244061" w:themeColor="accent1" w:themeShade="80"/>
        </w:rPr>
      </w:pPr>
    </w:p>
    <w:p w:rsidR="004A3DA8" w:rsidRDefault="004A3DA8" w:rsidP="004D61AC">
      <w:pPr>
        <w:rPr>
          <w:rFonts w:ascii="Arial Narrow" w:hAnsi="Arial Narrow"/>
          <w:color w:val="244061" w:themeColor="accent1" w:themeShade="80"/>
        </w:rPr>
      </w:pPr>
    </w:p>
    <w:p w:rsidR="004A3DA8" w:rsidRDefault="004A3DA8" w:rsidP="004D61AC">
      <w:pPr>
        <w:rPr>
          <w:rFonts w:ascii="Arial Narrow" w:hAnsi="Arial Narrow"/>
          <w:color w:val="244061" w:themeColor="accent1" w:themeShade="80"/>
        </w:rPr>
      </w:pPr>
    </w:p>
    <w:p w:rsidR="004A3DA8" w:rsidRPr="0007584B" w:rsidRDefault="004A3DA8" w:rsidP="004D61AC">
      <w:pPr>
        <w:rPr>
          <w:rFonts w:ascii="Arial Narrow" w:hAnsi="Arial Narrow"/>
          <w:color w:val="244061" w:themeColor="accent1" w:themeShade="80"/>
        </w:rPr>
      </w:pPr>
    </w:p>
    <w:p w:rsidR="004A3DA8" w:rsidRDefault="004A3DA8" w:rsidP="00402979">
      <w:pPr>
        <w:tabs>
          <w:tab w:val="left" w:pos="180"/>
        </w:tabs>
        <w:spacing w:line="360" w:lineRule="auto"/>
        <w:ind w:left="-90"/>
        <w:rPr>
          <w:rFonts w:ascii="Arial Narrow" w:hAnsi="Arial Narrow" w:cs="Arial"/>
          <w:b/>
          <w:color w:val="244061" w:themeColor="accent1" w:themeShade="80"/>
          <w:sz w:val="24"/>
          <w:szCs w:val="24"/>
        </w:rPr>
      </w:pPr>
    </w:p>
    <w:p w:rsidR="00402979" w:rsidRPr="0007584B" w:rsidRDefault="00402979" w:rsidP="00885B91">
      <w:pPr>
        <w:tabs>
          <w:tab w:val="left" w:pos="180"/>
        </w:tabs>
        <w:spacing w:line="360" w:lineRule="auto"/>
        <w:ind w:left="-90"/>
        <w:rPr>
          <w:rFonts w:ascii="Arial Narrow" w:hAnsi="Arial Narrow" w:cs="Arial"/>
          <w:bCs/>
          <w:color w:val="244061" w:themeColor="accent1" w:themeShade="80"/>
          <w:sz w:val="24"/>
          <w:szCs w:val="24"/>
        </w:rPr>
      </w:pPr>
      <w:r w:rsidRPr="00885B91">
        <w:rPr>
          <w:rFonts w:ascii="Arial Narrow" w:hAnsi="Arial Narrow" w:cs="Arial"/>
          <w:b/>
          <w:color w:val="00B050"/>
          <w:sz w:val="24"/>
          <w:szCs w:val="24"/>
        </w:rPr>
        <w:t>Audiological Assessment and Rehabilitation</w:t>
      </w:r>
      <w:r w:rsidR="00885B91" w:rsidRPr="00885B91">
        <w:rPr>
          <w:rFonts w:ascii="Arial Narrow" w:hAnsi="Arial Narrow" w:cs="Arial"/>
          <w:b/>
          <w:color w:val="00B050"/>
          <w:sz w:val="24"/>
          <w:szCs w:val="24"/>
        </w:rPr>
        <w:t>:</w:t>
      </w:r>
      <w:r w:rsidR="00885B91">
        <w:rPr>
          <w:rFonts w:ascii="Arial Narrow" w:hAnsi="Arial Narrow" w:cs="Arial"/>
          <w:b/>
          <w:color w:val="00B050"/>
          <w:sz w:val="24"/>
          <w:szCs w:val="24"/>
        </w:rPr>
        <w:t xml:space="preserve"> </w:t>
      </w:r>
      <w:r w:rsidRPr="0007584B">
        <w:rPr>
          <w:rFonts w:ascii="Arial Narrow" w:hAnsi="Arial Narrow" w:cs="Arial"/>
          <w:bCs/>
          <w:color w:val="244061" w:themeColor="accent1" w:themeShade="80"/>
          <w:sz w:val="24"/>
          <w:szCs w:val="24"/>
        </w:rPr>
        <w:t xml:space="preserve">The institute has been serving </w:t>
      </w:r>
      <w:r w:rsidR="007418DF">
        <w:rPr>
          <w:rFonts w:ascii="Arial Narrow" w:hAnsi="Arial Narrow" w:cs="Arial"/>
          <w:bCs/>
          <w:color w:val="244061" w:themeColor="accent1" w:themeShade="80"/>
          <w:sz w:val="24"/>
          <w:szCs w:val="24"/>
        </w:rPr>
        <w:t>persons with</w:t>
      </w:r>
      <w:r w:rsidRPr="0007584B">
        <w:rPr>
          <w:rFonts w:ascii="Arial Narrow" w:hAnsi="Arial Narrow" w:cs="Arial"/>
          <w:bCs/>
          <w:color w:val="244061" w:themeColor="accent1" w:themeShade="80"/>
          <w:sz w:val="24"/>
          <w:szCs w:val="24"/>
        </w:rPr>
        <w:t xml:space="preserve"> hearing </w:t>
      </w:r>
      <w:r w:rsidR="00BC2945" w:rsidRPr="0007584B">
        <w:rPr>
          <w:rFonts w:ascii="Arial Narrow" w:hAnsi="Arial Narrow" w:cs="Arial"/>
          <w:bCs/>
          <w:color w:val="244061" w:themeColor="accent1" w:themeShade="80"/>
          <w:sz w:val="24"/>
          <w:szCs w:val="24"/>
        </w:rPr>
        <w:t>impairm</w:t>
      </w:r>
      <w:r w:rsidR="00BC2945">
        <w:rPr>
          <w:rFonts w:ascii="Arial Narrow" w:hAnsi="Arial Narrow" w:cs="Arial"/>
          <w:bCs/>
          <w:color w:val="244061" w:themeColor="accent1" w:themeShade="80"/>
          <w:sz w:val="24"/>
          <w:szCs w:val="24"/>
        </w:rPr>
        <w:t>ent</w:t>
      </w:r>
      <w:r w:rsidRPr="0007584B">
        <w:rPr>
          <w:rFonts w:ascii="Arial Narrow" w:hAnsi="Arial Narrow" w:cs="Arial"/>
          <w:bCs/>
          <w:color w:val="244061" w:themeColor="accent1" w:themeShade="80"/>
          <w:sz w:val="24"/>
          <w:szCs w:val="24"/>
        </w:rPr>
        <w:t xml:space="preserve"> of all ages across the country. The outpatient unit of Audiology Department provides complete diagnostic and re-habilitative audiological services. </w:t>
      </w:r>
    </w:p>
    <w:p w:rsidR="00402979" w:rsidRDefault="00402979" w:rsidP="00402979">
      <w:pPr>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In the Current year, totally 17,832 ears of 11063 clients were screened and among them 3459 were found to have normal hearing. The remaining 14373 ears had sensory-neural hearing loss (7507), mixed hearing loss (4270) and conducive hearing loss (2596).</w:t>
      </w:r>
      <w:r w:rsidR="000F59A7">
        <w:rPr>
          <w:rFonts w:ascii="Arial Narrow" w:hAnsi="Arial Narrow" w:cs="Arial"/>
          <w:bCs/>
          <w:color w:val="244061" w:themeColor="accent1" w:themeShade="80"/>
          <w:sz w:val="24"/>
          <w:szCs w:val="24"/>
        </w:rPr>
        <w:t xml:space="preserve">Month-wise distribution of </w:t>
      </w:r>
      <w:r w:rsidR="00C63593">
        <w:rPr>
          <w:rFonts w:ascii="Arial Narrow" w:hAnsi="Arial Narrow" w:cs="Arial"/>
          <w:bCs/>
          <w:color w:val="244061" w:themeColor="accent1" w:themeShade="80"/>
          <w:sz w:val="24"/>
          <w:szCs w:val="24"/>
        </w:rPr>
        <w:t>hearing evaluation done is given figure.</w:t>
      </w:r>
    </w:p>
    <w:p w:rsidR="000F59A7" w:rsidRPr="0007584B" w:rsidRDefault="000F59A7" w:rsidP="00402979">
      <w:pPr>
        <w:spacing w:line="360" w:lineRule="auto"/>
        <w:ind w:left="180"/>
        <w:jc w:val="both"/>
        <w:rPr>
          <w:rFonts w:ascii="Arial Narrow" w:hAnsi="Arial Narrow" w:cs="Arial"/>
          <w:bCs/>
          <w:color w:val="244061" w:themeColor="accent1" w:themeShade="80"/>
          <w:sz w:val="24"/>
          <w:szCs w:val="24"/>
        </w:rPr>
      </w:pPr>
      <w:r w:rsidRPr="000F59A7">
        <w:rPr>
          <w:rFonts w:ascii="Arial Narrow" w:hAnsi="Arial Narrow" w:cs="Arial"/>
          <w:bCs/>
          <w:noProof/>
          <w:color w:val="244061" w:themeColor="accent1" w:themeShade="80"/>
          <w:sz w:val="24"/>
          <w:szCs w:val="24"/>
          <w:lang w:val="en-IN" w:eastAsia="en-IN"/>
        </w:rPr>
        <w:drawing>
          <wp:inline distT="0" distB="0" distL="0" distR="0">
            <wp:extent cx="2743200" cy="1865489"/>
            <wp:effectExtent l="57150" t="19050" r="38100" b="1411"/>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2979" w:rsidRPr="0007584B" w:rsidRDefault="00402979" w:rsidP="00402979">
      <w:pPr>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Various audiological tests like pure tone audiometry, speech audiometry , immittance  audiometry, ABR, BOA and OAE were conducted for the affected persons using state-of the-art equipments.</w:t>
      </w:r>
    </w:p>
    <w:p w:rsidR="00402979" w:rsidRPr="0007584B" w:rsidRDefault="00402979" w:rsidP="00402979">
      <w:pPr>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lastRenderedPageBreak/>
        <w:t>The hearing aid trial unit of the institute evaluated 10597 clients diagnosed with hearing problems, to determine the appropriate hearing aids and assistive learning devices to them.The unit also determined the candidacy for cochlear implants.The detailed statistics on hearing aid trial and hearing aids prescribed during the report year are given in table 6.</w:t>
      </w:r>
    </w:p>
    <w:p w:rsidR="00402979" w:rsidRPr="0007584B" w:rsidRDefault="00402979" w:rsidP="00402979">
      <w:pPr>
        <w:pStyle w:val="BodyText"/>
        <w:jc w:val="center"/>
        <w:rPr>
          <w:rFonts w:ascii="Arial Narrow" w:hAnsi="Arial Narrow" w:cs="Arial"/>
          <w:bCs/>
          <w:color w:val="244061" w:themeColor="accent1" w:themeShade="80"/>
        </w:rPr>
      </w:pPr>
      <w:r w:rsidRPr="0007584B">
        <w:rPr>
          <w:rFonts w:ascii="Arial Narrow" w:hAnsi="Arial Narrow" w:cs="Arial"/>
          <w:b/>
          <w:color w:val="244061" w:themeColor="accent1" w:themeShade="80"/>
        </w:rPr>
        <w:t xml:space="preserve">Table 6 : </w:t>
      </w:r>
      <w:r w:rsidRPr="0007584B">
        <w:rPr>
          <w:rFonts w:ascii="Arial Narrow" w:hAnsi="Arial Narrow" w:cs="Arial"/>
          <w:bCs/>
          <w:color w:val="244061" w:themeColor="accent1" w:themeShade="80"/>
        </w:rPr>
        <w:t>Clients seen in hearing aid trial unit</w:t>
      </w:r>
      <w:r w:rsidR="006B5296">
        <w:rPr>
          <w:rFonts w:ascii="Arial Narrow" w:hAnsi="Arial Narrow" w:cs="Arial"/>
          <w:bCs/>
          <w:color w:val="244061" w:themeColor="accent1" w:themeShade="80"/>
        </w:rPr>
        <w:t>.</w:t>
      </w:r>
    </w:p>
    <w:p w:rsidR="00402979" w:rsidRPr="0007584B" w:rsidRDefault="00402979" w:rsidP="00402979">
      <w:pPr>
        <w:pStyle w:val="BodyText"/>
        <w:ind w:right="-1170"/>
        <w:jc w:val="center"/>
        <w:rPr>
          <w:rFonts w:ascii="Arial Narrow" w:hAnsi="Arial Narrow" w:cs="Arial"/>
          <w:b/>
          <w:color w:val="244061" w:themeColor="accent1" w:themeShade="80"/>
        </w:rPr>
      </w:pPr>
    </w:p>
    <w:tbl>
      <w:tblPr>
        <w:tblW w:w="5219" w:type="dxa"/>
        <w:jc w:val="center"/>
        <w:tblInd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8"/>
        <w:gridCol w:w="1260"/>
        <w:gridCol w:w="630"/>
        <w:gridCol w:w="901"/>
      </w:tblGrid>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
                <w:bCs/>
                <w:color w:val="244061" w:themeColor="accent1" w:themeShade="80"/>
                <w:sz w:val="20"/>
                <w:szCs w:val="20"/>
              </w:rPr>
            </w:pPr>
            <w:r w:rsidRPr="0007584B">
              <w:rPr>
                <w:rFonts w:ascii="Arial Narrow" w:hAnsi="Arial Narrow" w:cs="Arial"/>
                <w:color w:val="244061" w:themeColor="accent1" w:themeShade="80"/>
                <w:sz w:val="20"/>
                <w:szCs w:val="20"/>
              </w:rPr>
              <w:t xml:space="preserve">Total no. of clients evaluated  for hearing devices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10597</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No. of clients seen for hearing aid trial at AIISH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8761</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clients seen for hearing aid trial at Camps</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751</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hearing aid prescribed at camps</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623</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clients counseled</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4038</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Hearing aids prescribed</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5061</w:t>
            </w: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1"/>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Body level </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3740</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2428" w:type="dxa"/>
            <w:shd w:val="clear" w:color="auto" w:fill="auto"/>
          </w:tcPr>
          <w:p w:rsidR="00402979" w:rsidRPr="0007584B" w:rsidRDefault="00402979" w:rsidP="00BD116E">
            <w:pPr>
              <w:pStyle w:val="BodyText"/>
              <w:spacing w:line="360" w:lineRule="auto"/>
              <w:ind w:left="462" w:hanging="462"/>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 ADIP</w:t>
            </w:r>
          </w:p>
        </w:tc>
        <w:tc>
          <w:tcPr>
            <w:tcW w:w="1260" w:type="dxa"/>
            <w:shd w:val="clear" w:color="auto" w:fill="auto"/>
          </w:tcPr>
          <w:p w:rsidR="00402979" w:rsidRPr="0007584B" w:rsidRDefault="00402979" w:rsidP="00BD116E">
            <w:pPr>
              <w:pStyle w:val="BodyText"/>
              <w:spacing w:line="360" w:lineRule="auto"/>
              <w:ind w:left="462" w:hanging="462"/>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3569</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2428" w:type="dxa"/>
            <w:shd w:val="clear" w:color="auto" w:fill="auto"/>
          </w:tcPr>
          <w:p w:rsidR="00402979" w:rsidRPr="0007584B" w:rsidRDefault="00402979" w:rsidP="00BD116E">
            <w:pPr>
              <w:pStyle w:val="BodyText"/>
              <w:spacing w:line="360" w:lineRule="auto"/>
              <w:ind w:left="462" w:hanging="462"/>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 Purchased</w:t>
            </w:r>
          </w:p>
        </w:tc>
        <w:tc>
          <w:tcPr>
            <w:tcW w:w="1260" w:type="dxa"/>
            <w:shd w:val="clear" w:color="auto" w:fill="auto"/>
          </w:tcPr>
          <w:p w:rsidR="00402979" w:rsidRPr="0007584B" w:rsidRDefault="00402979" w:rsidP="00BD116E">
            <w:pPr>
              <w:pStyle w:val="BodyText"/>
              <w:spacing w:line="360" w:lineRule="auto"/>
              <w:ind w:left="462" w:hanging="462"/>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171</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Analogue BTE</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23</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Digital BTE</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1195</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Trimmer Digital BTE</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102</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Digital ITC</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49</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shd w:val="clear" w:color="auto" w:fill="auto"/>
          </w:tcPr>
          <w:p w:rsidR="00402979" w:rsidRPr="0007584B" w:rsidRDefault="00402979" w:rsidP="00402979">
            <w:pPr>
              <w:pStyle w:val="BodyText"/>
              <w:numPr>
                <w:ilvl w:val="0"/>
                <w:numId w:val="2"/>
              </w:numPr>
              <w:spacing w:after="0" w:line="360" w:lineRule="auto"/>
              <w:ind w:left="462" w:hanging="9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Digital CIC</w:t>
            </w:r>
          </w:p>
        </w:tc>
        <w:tc>
          <w:tcPr>
            <w:tcW w:w="630" w:type="dxa"/>
            <w:shd w:val="clear" w:color="auto" w:fill="auto"/>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      9</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No. of clients recommended</w:t>
            </w:r>
            <w:r w:rsidRPr="0007584B">
              <w:rPr>
                <w:rFonts w:ascii="Arial Narrow" w:hAnsi="Arial Narrow" w:cs="Arial"/>
                <w:color w:val="244061" w:themeColor="accent1" w:themeShade="80"/>
                <w:sz w:val="20"/>
                <w:szCs w:val="20"/>
              </w:rPr>
              <w:tab/>
            </w:r>
            <w:r w:rsidRPr="0007584B">
              <w:rPr>
                <w:rFonts w:ascii="Arial Narrow" w:hAnsi="Arial Narrow" w:cs="Arial"/>
                <w:color w:val="244061" w:themeColor="accent1" w:themeShade="80"/>
                <w:sz w:val="20"/>
                <w:szCs w:val="20"/>
              </w:rPr>
              <w:tab/>
              <w:t xml:space="preserve">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1922</w:t>
            </w:r>
          </w:p>
        </w:tc>
      </w:tr>
      <w:tr w:rsidR="00402979" w:rsidRPr="0007584B" w:rsidTr="00BD116E">
        <w:trPr>
          <w:jc w:val="center"/>
        </w:trPr>
        <w:tc>
          <w:tcPr>
            <w:tcW w:w="3688" w:type="dxa"/>
            <w:gridSpan w:val="2"/>
          </w:tcPr>
          <w:p w:rsidR="00402979" w:rsidRPr="0007584B" w:rsidRDefault="00402979" w:rsidP="00402979">
            <w:pPr>
              <w:pStyle w:val="BodyText"/>
              <w:numPr>
                <w:ilvl w:val="0"/>
                <w:numId w:val="3"/>
              </w:numPr>
              <w:spacing w:after="0" w:line="360" w:lineRule="auto"/>
              <w:ind w:left="372" w:firstLine="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Auditory training</w:t>
            </w:r>
            <w:r w:rsidRPr="0007584B">
              <w:rPr>
                <w:rFonts w:ascii="Arial Narrow" w:hAnsi="Arial Narrow" w:cs="Arial"/>
                <w:color w:val="244061" w:themeColor="accent1" w:themeShade="80"/>
                <w:sz w:val="20"/>
                <w:szCs w:val="20"/>
              </w:rPr>
              <w:tab/>
            </w:r>
          </w:p>
        </w:tc>
        <w:tc>
          <w:tcPr>
            <w:tcW w:w="630"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1127</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3688" w:type="dxa"/>
            <w:gridSpan w:val="2"/>
          </w:tcPr>
          <w:p w:rsidR="00402979" w:rsidRPr="0007584B" w:rsidRDefault="00402979" w:rsidP="00402979">
            <w:pPr>
              <w:pStyle w:val="BodyText"/>
              <w:numPr>
                <w:ilvl w:val="0"/>
                <w:numId w:val="3"/>
              </w:numPr>
              <w:spacing w:after="0" w:line="360" w:lineRule="auto"/>
              <w:ind w:left="372" w:firstLine="0"/>
              <w:jc w:val="both"/>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Speech reading</w:t>
            </w:r>
          </w:p>
        </w:tc>
        <w:tc>
          <w:tcPr>
            <w:tcW w:w="630"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795</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No. of hearing aids prescribed on exchange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274</w:t>
            </w:r>
          </w:p>
        </w:tc>
      </w:tr>
      <w:tr w:rsidR="00402979" w:rsidRPr="0007584B" w:rsidTr="00BD116E">
        <w:trPr>
          <w:trHeight w:val="269"/>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lastRenderedPageBreak/>
              <w:t>No. of clients  for whom aided ASSR done</w:t>
            </w:r>
            <w:r w:rsidRPr="0007584B">
              <w:rPr>
                <w:rFonts w:ascii="Arial Narrow" w:hAnsi="Arial Narrow" w:cs="Arial"/>
                <w:color w:val="244061" w:themeColor="accent1" w:themeShade="80"/>
                <w:sz w:val="20"/>
                <w:szCs w:val="20"/>
              </w:rPr>
              <w:tab/>
              <w:t xml:space="preserve">       </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color w:val="244061" w:themeColor="accent1" w:themeShade="80"/>
                <w:sz w:val="20"/>
                <w:szCs w:val="20"/>
              </w:rPr>
            </w:pPr>
            <w:r w:rsidRPr="0007584B">
              <w:rPr>
                <w:rFonts w:ascii="Arial Narrow" w:hAnsi="Arial Narrow" w:cs="Arial"/>
                <w:bCs/>
                <w:color w:val="244061" w:themeColor="accent1" w:themeShade="80"/>
                <w:sz w:val="20"/>
                <w:szCs w:val="20"/>
              </w:rPr>
              <w:t>No. of unaided/aided audiograms</w:t>
            </w:r>
          </w:p>
        </w:tc>
        <w:tc>
          <w:tcPr>
            <w:tcW w:w="901" w:type="dxa"/>
          </w:tcPr>
          <w:p w:rsidR="00402979" w:rsidRPr="0007584B" w:rsidRDefault="00402979" w:rsidP="00BD116E">
            <w:pPr>
              <w:pStyle w:val="BodyText"/>
              <w:spacing w:line="360" w:lineRule="auto"/>
              <w:jc w:val="right"/>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609</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unaided/aided audiograms for CI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29</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Candidacy for CI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45</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Mapping for CI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65</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 xml:space="preserve">Aided VRA  </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132</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Programming of digital hearing aids</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882</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certificates issued for DL/LIC/Financial aid</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258</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IGO done</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55</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EAC of hearing aids done</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360</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 xml:space="preserve">No. of </w:t>
            </w:r>
            <w:r w:rsidRPr="0007584B">
              <w:rPr>
                <w:rFonts w:ascii="Arial Narrow" w:hAnsi="Arial Narrow" w:cs="Arial"/>
                <w:color w:val="244061" w:themeColor="accent1" w:themeShade="80"/>
                <w:sz w:val="20"/>
                <w:szCs w:val="20"/>
              </w:rPr>
              <w:t>clients</w:t>
            </w:r>
            <w:r w:rsidRPr="0007584B">
              <w:rPr>
                <w:rFonts w:ascii="Arial Narrow" w:hAnsi="Arial Narrow" w:cs="Arial"/>
                <w:bCs/>
                <w:color w:val="244061" w:themeColor="accent1" w:themeShade="80"/>
                <w:sz w:val="20"/>
                <w:szCs w:val="20"/>
              </w:rPr>
              <w:t xml:space="preserve"> tested in Hindi</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316</w:t>
            </w:r>
          </w:p>
        </w:tc>
      </w:tr>
      <w:tr w:rsidR="00402979" w:rsidRPr="0007584B" w:rsidTr="00BD116E">
        <w:trPr>
          <w:jc w:val="center"/>
        </w:trPr>
        <w:tc>
          <w:tcPr>
            <w:tcW w:w="4318" w:type="dxa"/>
            <w:gridSpan w:val="3"/>
          </w:tcPr>
          <w:p w:rsidR="00402979" w:rsidRPr="0007584B" w:rsidRDefault="00402979" w:rsidP="00BD116E">
            <w:pPr>
              <w:pStyle w:val="BodyTex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clients recommended for retrial with custom ear mould</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336</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No. of clients for whom ALDs tried</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3</w:t>
            </w:r>
          </w:p>
        </w:tc>
      </w:tr>
      <w:tr w:rsidR="00402979" w:rsidRPr="0007584B" w:rsidTr="00BD116E">
        <w:trPr>
          <w:jc w:val="center"/>
        </w:trPr>
        <w:tc>
          <w:tcPr>
            <w:tcW w:w="4318" w:type="dxa"/>
            <w:gridSpan w:val="3"/>
          </w:tcPr>
          <w:p w:rsidR="00402979" w:rsidRPr="0007584B" w:rsidRDefault="00402979" w:rsidP="00BD116E">
            <w:pPr>
              <w:pStyle w:val="BodyText"/>
              <w:spacing w:line="360" w:lineRule="auto"/>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 xml:space="preserve">No. of </w:t>
            </w:r>
            <w:r w:rsidRPr="0007584B">
              <w:rPr>
                <w:rFonts w:ascii="Arial Narrow" w:hAnsi="Arial Narrow" w:cs="Arial"/>
                <w:color w:val="244061" w:themeColor="accent1" w:themeShade="80"/>
                <w:sz w:val="20"/>
                <w:szCs w:val="20"/>
              </w:rPr>
              <w:t>clients</w:t>
            </w:r>
            <w:r w:rsidRPr="0007584B">
              <w:rPr>
                <w:rFonts w:ascii="Arial Narrow" w:hAnsi="Arial Narrow" w:cs="Arial"/>
                <w:bCs/>
                <w:color w:val="244061" w:themeColor="accent1" w:themeShade="80"/>
                <w:sz w:val="20"/>
                <w:szCs w:val="20"/>
              </w:rPr>
              <w:t xml:space="preserve"> referred to AIISH</w:t>
            </w:r>
          </w:p>
        </w:tc>
        <w:tc>
          <w:tcPr>
            <w:tcW w:w="901" w:type="dxa"/>
          </w:tcPr>
          <w:p w:rsidR="00402979" w:rsidRPr="0007584B" w:rsidRDefault="00402979" w:rsidP="00BD116E">
            <w:pPr>
              <w:pStyle w:val="BodyText"/>
              <w:spacing w:line="360" w:lineRule="auto"/>
              <w:jc w:val="right"/>
              <w:rPr>
                <w:rFonts w:ascii="Arial Narrow" w:hAnsi="Arial Narrow" w:cs="Arial"/>
                <w:bCs/>
                <w:color w:val="244061" w:themeColor="accent1" w:themeShade="80"/>
                <w:sz w:val="20"/>
                <w:szCs w:val="20"/>
              </w:rPr>
            </w:pPr>
            <w:r w:rsidRPr="0007584B">
              <w:rPr>
                <w:rFonts w:ascii="Arial Narrow" w:hAnsi="Arial Narrow" w:cs="Arial"/>
                <w:bCs/>
                <w:color w:val="244061" w:themeColor="accent1" w:themeShade="80"/>
                <w:sz w:val="20"/>
                <w:szCs w:val="20"/>
              </w:rPr>
              <w:t>67</w:t>
            </w:r>
          </w:p>
        </w:tc>
      </w:tr>
    </w:tbl>
    <w:p w:rsidR="00402979" w:rsidRPr="0007584B" w:rsidRDefault="00402979" w:rsidP="00402979">
      <w:pPr>
        <w:rPr>
          <w:rFonts w:ascii="Arial Narrow" w:hAnsi="Arial Narrow"/>
          <w:color w:val="244061" w:themeColor="accent1" w:themeShade="80"/>
        </w:rPr>
      </w:pPr>
    </w:p>
    <w:p w:rsidR="00402979" w:rsidRPr="0007584B" w:rsidRDefault="00402979" w:rsidP="00402979">
      <w:pPr>
        <w:tabs>
          <w:tab w:val="left" w:pos="540"/>
        </w:tabs>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Custom ear moulds were made for the clients who were prescribed hearing aids. 5421 ear impressions of 3411 clients were taken. 3247 ear moulds were made free of cost. The details of ear mould statistics are given in table 7.    </w:t>
      </w:r>
    </w:p>
    <w:p w:rsidR="00402979" w:rsidRPr="0007584B" w:rsidRDefault="00402979" w:rsidP="00402979">
      <w:pPr>
        <w:tabs>
          <w:tab w:val="left" w:pos="270"/>
        </w:tabs>
        <w:ind w:left="90"/>
        <w:jc w:val="center"/>
        <w:rPr>
          <w:rFonts w:ascii="Arial Narrow" w:hAnsi="Arial Narrow" w:cs="Arial"/>
          <w:bCs/>
          <w:color w:val="244061" w:themeColor="accent1" w:themeShade="80"/>
          <w:sz w:val="24"/>
          <w:szCs w:val="24"/>
        </w:rPr>
      </w:pPr>
      <w:r w:rsidRPr="0007584B">
        <w:rPr>
          <w:rFonts w:ascii="Arial Narrow" w:hAnsi="Arial Narrow" w:cs="Arial"/>
          <w:b/>
          <w:bCs/>
          <w:color w:val="244061" w:themeColor="accent1" w:themeShade="80"/>
          <w:sz w:val="24"/>
          <w:szCs w:val="24"/>
        </w:rPr>
        <w:t>Table 7</w:t>
      </w:r>
      <w:r w:rsidRPr="0007584B">
        <w:rPr>
          <w:rFonts w:ascii="Arial Narrow" w:hAnsi="Arial Narrow" w:cs="Arial"/>
          <w:bCs/>
          <w:color w:val="244061" w:themeColor="accent1" w:themeShade="80"/>
          <w:sz w:val="24"/>
          <w:szCs w:val="24"/>
        </w:rPr>
        <w:t>: No. of clients seen in ear moulds lab</w:t>
      </w:r>
      <w:r w:rsidR="006B5296">
        <w:rPr>
          <w:rFonts w:ascii="Arial Narrow" w:hAnsi="Arial Narrow" w:cs="Arial"/>
          <w:bCs/>
          <w:color w:val="244061" w:themeColor="accent1" w:themeShade="80"/>
          <w:sz w:val="24"/>
          <w:szCs w:val="24"/>
        </w:rPr>
        <w:t>.</w:t>
      </w:r>
    </w:p>
    <w:p w:rsidR="00402979" w:rsidRPr="0007584B" w:rsidRDefault="00402979" w:rsidP="00402979">
      <w:pPr>
        <w:pStyle w:val="BodyText"/>
        <w:ind w:left="1800"/>
        <w:rPr>
          <w:rFonts w:ascii="Arial Narrow" w:hAnsi="Arial Narrow" w:cs="Arial"/>
          <w:bCs/>
          <w:color w:val="244061" w:themeColor="accent1" w:themeShade="80"/>
        </w:rPr>
      </w:pP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4"/>
        <w:gridCol w:w="710"/>
      </w:tblGrid>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b/>
                <w:bCs/>
                <w:color w:val="244061" w:themeColor="accent1" w:themeShade="80"/>
              </w:rPr>
            </w:pPr>
            <w:r w:rsidRPr="0007584B">
              <w:rPr>
                <w:rFonts w:ascii="Arial Narrow" w:hAnsi="Arial Narrow" w:cs="Arial"/>
                <w:color w:val="244061" w:themeColor="accent1" w:themeShade="80"/>
              </w:rPr>
              <w:t>No. of clients seen</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3411</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b/>
                <w:bCs/>
                <w:color w:val="244061" w:themeColor="accent1" w:themeShade="80"/>
              </w:rPr>
            </w:pPr>
            <w:r w:rsidRPr="0007584B">
              <w:rPr>
                <w:rFonts w:ascii="Arial Narrow" w:hAnsi="Arial Narrow" w:cs="Arial"/>
                <w:color w:val="244061" w:themeColor="accent1" w:themeShade="80"/>
              </w:rPr>
              <w:t>No. of impressions taken</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5421</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made free-of-cost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3247</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made on 50% payment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made on 100% payment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2175</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completed</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5103</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lastRenderedPageBreak/>
              <w:t xml:space="preserve">No. of ear moulds issued  </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4674</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hard regular moulds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3210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hard shell moulds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160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soft moulds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1940</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ITC impression made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45</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swimmer plug (soft)</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49</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molds with acoustic modifications</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4</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ear moulds impression taken at camps</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342</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CPL impressions received</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314</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CPL moulds completed</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311</w:t>
            </w:r>
          </w:p>
        </w:tc>
      </w:tr>
      <w:tr w:rsidR="00402979" w:rsidRPr="0007584B" w:rsidTr="00BD116E">
        <w:trPr>
          <w:jc w:val="center"/>
        </w:trPr>
        <w:tc>
          <w:tcPr>
            <w:tcW w:w="3896" w:type="dxa"/>
          </w:tcPr>
          <w:p w:rsidR="00402979" w:rsidRPr="0007584B" w:rsidRDefault="00402979" w:rsidP="00BD116E">
            <w:pPr>
              <w:pStyle w:val="NoSpacing"/>
              <w:spacing w:line="360"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CPL moulds defective</w:t>
            </w:r>
          </w:p>
        </w:tc>
        <w:tc>
          <w:tcPr>
            <w:tcW w:w="718" w:type="dxa"/>
          </w:tcPr>
          <w:p w:rsidR="00402979" w:rsidRPr="0007584B" w:rsidRDefault="00402979" w:rsidP="00BD116E">
            <w:pPr>
              <w:pStyle w:val="NoSpacing"/>
              <w:spacing w:line="360" w:lineRule="auto"/>
              <w:jc w:val="right"/>
              <w:rPr>
                <w:rFonts w:ascii="Arial Narrow" w:hAnsi="Arial Narrow" w:cs="Arial"/>
                <w:bCs/>
                <w:color w:val="244061" w:themeColor="accent1" w:themeShade="80"/>
              </w:rPr>
            </w:pPr>
            <w:r w:rsidRPr="0007584B">
              <w:rPr>
                <w:rFonts w:ascii="Arial Narrow" w:hAnsi="Arial Narrow" w:cs="Arial"/>
                <w:bCs/>
                <w:color w:val="244061" w:themeColor="accent1" w:themeShade="80"/>
              </w:rPr>
              <w:t>3</w:t>
            </w:r>
          </w:p>
        </w:tc>
      </w:tr>
    </w:tbl>
    <w:p w:rsidR="00402979" w:rsidRDefault="00402979" w:rsidP="00402979">
      <w:pPr>
        <w:spacing w:line="360" w:lineRule="auto"/>
        <w:rPr>
          <w:rFonts w:ascii="Arial Narrow" w:hAnsi="Arial Narrow" w:cs="Arial"/>
          <w:b/>
          <w:color w:val="244061" w:themeColor="accent1" w:themeShade="80"/>
          <w:sz w:val="24"/>
          <w:szCs w:val="24"/>
        </w:rPr>
      </w:pPr>
    </w:p>
    <w:p w:rsidR="002053EF" w:rsidRPr="00EB3E25" w:rsidRDefault="002053EF" w:rsidP="002053EF">
      <w:pPr>
        <w:pStyle w:val="BodyText"/>
        <w:rPr>
          <w:rFonts w:ascii="Arial Narrow" w:hAnsi="Arial Narrow"/>
          <w:color w:val="0F243E" w:themeColor="text2" w:themeShade="80"/>
          <w:sz w:val="24"/>
          <w:szCs w:val="24"/>
        </w:rPr>
      </w:pPr>
      <w:r w:rsidRPr="00EB3E25">
        <w:rPr>
          <w:rFonts w:ascii="Arial Narrow" w:hAnsi="Arial Narrow"/>
          <w:color w:val="0F243E" w:themeColor="text2" w:themeShade="80"/>
          <w:sz w:val="24"/>
          <w:szCs w:val="24"/>
        </w:rPr>
        <w:t xml:space="preserve">Age-wise statistics of clients seen in hearing evaluation (HE), hearing aid trial (HAT) &amp; counseling and ear mold (EM) sections of the department of Audiology is given in the Table 18. </w:t>
      </w:r>
    </w:p>
    <w:p w:rsidR="002053EF" w:rsidRDefault="002053EF" w:rsidP="002053EF">
      <w:pPr>
        <w:pStyle w:val="BodyText"/>
        <w:rPr>
          <w:bCs/>
        </w:rPr>
      </w:pPr>
      <w:r w:rsidRPr="00EF079A">
        <w:rPr>
          <w:bCs/>
        </w:rPr>
        <w:t xml:space="preserve">                                            </w:t>
      </w:r>
    </w:p>
    <w:p w:rsidR="002053EF" w:rsidRPr="00EF079A" w:rsidRDefault="002053EF" w:rsidP="002053EF">
      <w:pPr>
        <w:pStyle w:val="BodyText"/>
        <w:rPr>
          <w:bCs/>
        </w:rPr>
      </w:pPr>
      <w:r>
        <w:rPr>
          <w:bCs/>
        </w:rPr>
        <w:t xml:space="preserve">                                                    </w:t>
      </w:r>
      <w:r w:rsidRPr="00EF079A">
        <w:rPr>
          <w:bCs/>
        </w:rPr>
        <w:t xml:space="preserve">Table </w:t>
      </w:r>
      <w:r>
        <w:rPr>
          <w:bCs/>
        </w:rPr>
        <w:t>18</w:t>
      </w:r>
      <w:r w:rsidRPr="00EF079A">
        <w:rPr>
          <w:b/>
          <w:bCs/>
        </w:rPr>
        <w:t xml:space="preserve">: </w:t>
      </w:r>
      <w:r w:rsidRPr="00EF079A">
        <w:rPr>
          <w:bCs/>
          <w:i/>
        </w:rPr>
        <w:t>Age-wise statistics</w:t>
      </w:r>
    </w:p>
    <w:p w:rsidR="002053EF" w:rsidRPr="00EF079A" w:rsidRDefault="002053EF" w:rsidP="002053EF">
      <w:pPr>
        <w:pStyle w:val="BodyText"/>
        <w:jc w:val="center"/>
        <w:rPr>
          <w:b/>
        </w:rPr>
      </w:pPr>
      <w:r>
        <w:rPr>
          <w:b/>
        </w:rPr>
        <w:t xml:space="preserve"> </w:t>
      </w: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tblBorders>
        <w:tblLook w:val="0000"/>
      </w:tblPr>
      <w:tblGrid>
        <w:gridCol w:w="488"/>
        <w:gridCol w:w="459"/>
        <w:gridCol w:w="553"/>
        <w:gridCol w:w="459"/>
        <w:gridCol w:w="553"/>
        <w:gridCol w:w="459"/>
        <w:gridCol w:w="553"/>
        <w:gridCol w:w="459"/>
        <w:gridCol w:w="553"/>
      </w:tblGrid>
      <w:tr w:rsidR="002053EF" w:rsidRPr="00EF079A" w:rsidTr="002B24BB">
        <w:trPr>
          <w:cantSplit/>
        </w:trPr>
        <w:tc>
          <w:tcPr>
            <w:tcW w:w="0" w:type="auto"/>
            <w:vMerge w:val="restart"/>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lastRenderedPageBreak/>
              <w:t>Age</w:t>
            </w:r>
          </w:p>
          <w:p w:rsidR="002053EF" w:rsidRPr="00932E49" w:rsidRDefault="002053EF" w:rsidP="002B24BB">
            <w:pPr>
              <w:pStyle w:val="BodyText"/>
              <w:jc w:val="center"/>
              <w:rPr>
                <w:b/>
              </w:rPr>
            </w:pPr>
            <w:r w:rsidRPr="00932E49">
              <w:rPr>
                <w:b/>
              </w:rPr>
              <w:t>group</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Hearing</w:t>
            </w:r>
          </w:p>
          <w:p w:rsidR="002053EF" w:rsidRPr="00932E49" w:rsidRDefault="002053EF" w:rsidP="002B24BB">
            <w:pPr>
              <w:pStyle w:val="BodyText"/>
              <w:jc w:val="center"/>
              <w:rPr>
                <w:b/>
              </w:rPr>
            </w:pPr>
            <w:r w:rsidRPr="00932E49">
              <w:rPr>
                <w:b/>
              </w:rPr>
              <w:t>Evaluation</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Hearing Aid</w:t>
            </w:r>
          </w:p>
          <w:p w:rsidR="002053EF" w:rsidRPr="00932E49" w:rsidRDefault="002053EF" w:rsidP="002B24BB">
            <w:pPr>
              <w:pStyle w:val="BodyText"/>
              <w:jc w:val="center"/>
              <w:rPr>
                <w:b/>
              </w:rPr>
            </w:pPr>
            <w:r w:rsidRPr="00932E49">
              <w:rPr>
                <w:b/>
              </w:rPr>
              <w:t>Trial</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HAT</w:t>
            </w:r>
          </w:p>
          <w:p w:rsidR="002053EF" w:rsidRPr="00932E49" w:rsidRDefault="002053EF" w:rsidP="002B24BB">
            <w:pPr>
              <w:pStyle w:val="BodyText"/>
              <w:jc w:val="center"/>
              <w:rPr>
                <w:b/>
              </w:rPr>
            </w:pPr>
            <w:r w:rsidRPr="00932E49">
              <w:rPr>
                <w:b/>
              </w:rPr>
              <w:t>Counseling</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Ear moulds</w:t>
            </w:r>
          </w:p>
        </w:tc>
      </w:tr>
      <w:tr w:rsidR="002053EF" w:rsidRPr="00EF079A" w:rsidTr="002B24B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053EF" w:rsidRPr="00932E49" w:rsidRDefault="002053EF" w:rsidP="002B24BB">
            <w:pPr>
              <w:spacing w:after="0" w:line="240" w:lineRule="auto"/>
              <w:jc w:val="cente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2053EF" w:rsidRPr="00932E49" w:rsidRDefault="002053EF" w:rsidP="002B24BB">
            <w:pPr>
              <w:pStyle w:val="BodyText"/>
              <w:jc w:val="center"/>
              <w:rPr>
                <w:b/>
              </w:rPr>
            </w:pPr>
            <w:r w:rsidRPr="00932E49">
              <w:rPr>
                <w:b/>
              </w:rPr>
              <w:t>Female</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00-01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58</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02-05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644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513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908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683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149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304</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06-10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437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376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516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379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180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129</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11-15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273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294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97</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16-20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301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65</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21-25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412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297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52</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26-30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386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306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47</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31-35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150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36-40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53</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41-45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326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236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50</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46-50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239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119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66</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51-55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219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55</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56-60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370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325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170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64</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61-65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416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398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153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87</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66-70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391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182</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76</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71-75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186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368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52</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76-80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227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295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33</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81-85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169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86-90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8</w:t>
            </w:r>
          </w:p>
        </w:tc>
      </w:tr>
      <w:tr w:rsidR="002053EF" w:rsidRPr="00EF079A" w:rsidTr="002B24BB">
        <w:tc>
          <w:tcPr>
            <w:tcW w:w="0" w:type="auto"/>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t>91+</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2053EF" w:rsidP="002B24BB">
            <w:pPr>
              <w:spacing w:after="0" w:line="240" w:lineRule="auto"/>
              <w:jc w:val="right"/>
              <w:rPr>
                <w:rFonts w:ascii="Times New Roman" w:hAnsi="Times New Roman"/>
                <w:sz w:val="24"/>
                <w:szCs w:val="24"/>
              </w:rPr>
            </w:pPr>
            <w:r w:rsidRPr="00EF079A">
              <w:rPr>
                <w:rFonts w:ascii="Times New Roman" w:hAnsi="Times New Roman"/>
                <w:sz w:val="24"/>
                <w:szCs w:val="24"/>
              </w:rPr>
              <w:t>2</w:t>
            </w:r>
          </w:p>
        </w:tc>
      </w:tr>
      <w:tr w:rsidR="002053EF" w:rsidRPr="00EF079A" w:rsidTr="002B24BB">
        <w:trPr>
          <w:cantSplit/>
        </w:trPr>
        <w:tc>
          <w:tcPr>
            <w:tcW w:w="0" w:type="auto"/>
            <w:vMerge w:val="restart"/>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pPr>
            <w:r w:rsidRPr="00EF079A">
              <w:rPr>
                <w:b/>
                <w:bCs/>
              </w:rPr>
              <w:t>Total</w:t>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6431</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4555</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5494</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3267</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2497</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1570</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2061</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2053EF" w:rsidRPr="00EF079A" w:rsidRDefault="000B1787" w:rsidP="002B24BB">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2053EF"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2053EF" w:rsidRPr="00EF079A">
              <w:rPr>
                <w:rFonts w:ascii="Times New Roman" w:hAnsi="Times New Roman"/>
                <w:noProof/>
                <w:sz w:val="24"/>
                <w:szCs w:val="24"/>
              </w:rPr>
              <w:t>1351</w:t>
            </w:r>
            <w:r w:rsidRPr="00EF079A">
              <w:rPr>
                <w:rFonts w:ascii="Times New Roman" w:hAnsi="Times New Roman"/>
                <w:sz w:val="24"/>
                <w:szCs w:val="24"/>
              </w:rPr>
              <w:fldChar w:fldCharType="end"/>
            </w:r>
          </w:p>
        </w:tc>
      </w:tr>
      <w:tr w:rsidR="002053EF" w:rsidRPr="00EF079A" w:rsidTr="002B24BB">
        <w:trPr>
          <w:cantSplit/>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2053EF" w:rsidRPr="00EF079A" w:rsidRDefault="002053EF" w:rsidP="002B24BB">
            <w:pPr>
              <w:spacing w:after="0" w:line="240" w:lineRule="auto"/>
              <w:jc w:val="both"/>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10</w:t>
            </w:r>
            <w:r>
              <w:rPr>
                <w:b/>
                <w:bCs/>
              </w:rPr>
              <w:t>,</w:t>
            </w:r>
            <w:r w:rsidRPr="00EF079A">
              <w:rPr>
                <w:b/>
                <w:bCs/>
              </w:rPr>
              <w:t>986</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8</w:t>
            </w:r>
            <w:r>
              <w:rPr>
                <w:b/>
                <w:bCs/>
              </w:rPr>
              <w:t>,</w:t>
            </w:r>
            <w:r w:rsidRPr="00EF079A">
              <w:rPr>
                <w:b/>
                <w:bCs/>
              </w:rPr>
              <w:t>761</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4</w:t>
            </w:r>
            <w:r>
              <w:rPr>
                <w:b/>
                <w:bCs/>
              </w:rPr>
              <w:t>,</w:t>
            </w:r>
            <w:r w:rsidRPr="00EF079A">
              <w:rPr>
                <w:b/>
                <w:bCs/>
              </w:rPr>
              <w:t>067</w:t>
            </w:r>
          </w:p>
        </w:tc>
        <w:tc>
          <w:tcPr>
            <w:tcW w:w="0" w:type="auto"/>
            <w:gridSpan w:val="2"/>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3</w:t>
            </w:r>
            <w:r>
              <w:rPr>
                <w:b/>
                <w:bCs/>
              </w:rPr>
              <w:t>,</w:t>
            </w:r>
            <w:r w:rsidRPr="00EF079A">
              <w:rPr>
                <w:b/>
                <w:bCs/>
              </w:rPr>
              <w:t>412</w:t>
            </w:r>
          </w:p>
        </w:tc>
      </w:tr>
      <w:tr w:rsidR="002053EF" w:rsidRPr="00EF079A" w:rsidTr="002B24BB">
        <w:tc>
          <w:tcPr>
            <w:tcW w:w="0" w:type="auto"/>
            <w:gridSpan w:val="9"/>
            <w:tcBorders>
              <w:top w:val="single" w:sz="4" w:space="0" w:color="auto"/>
              <w:left w:val="single" w:sz="4" w:space="0" w:color="auto"/>
              <w:bottom w:val="single" w:sz="4" w:space="0" w:color="auto"/>
              <w:right w:val="single" w:sz="4" w:space="0" w:color="auto"/>
            </w:tcBorders>
          </w:tcPr>
          <w:p w:rsidR="002053EF" w:rsidRPr="00EF079A" w:rsidRDefault="002053EF" w:rsidP="002B24BB">
            <w:pPr>
              <w:pStyle w:val="BodyText"/>
              <w:jc w:val="center"/>
              <w:rPr>
                <w:b/>
                <w:bCs/>
              </w:rPr>
            </w:pPr>
            <w:r w:rsidRPr="00EF079A">
              <w:rPr>
                <w:b/>
                <w:bCs/>
              </w:rPr>
              <w:t>Grand Total  – 27</w:t>
            </w:r>
            <w:r>
              <w:rPr>
                <w:b/>
                <w:bCs/>
              </w:rPr>
              <w:t>,</w:t>
            </w:r>
            <w:r w:rsidRPr="00EF079A">
              <w:rPr>
                <w:b/>
                <w:bCs/>
              </w:rPr>
              <w:t>226</w:t>
            </w:r>
          </w:p>
        </w:tc>
      </w:tr>
    </w:tbl>
    <w:p w:rsidR="002053EF" w:rsidRPr="00EF079A" w:rsidRDefault="002053EF" w:rsidP="002053EF">
      <w:pPr>
        <w:rPr>
          <w:rFonts w:ascii="Times New Roman" w:hAnsi="Times New Roman"/>
          <w:sz w:val="24"/>
          <w:szCs w:val="24"/>
        </w:rPr>
      </w:pPr>
    </w:p>
    <w:p w:rsidR="002053EF" w:rsidRPr="00EF079A" w:rsidRDefault="002053EF" w:rsidP="002053EF">
      <w:pPr>
        <w:pStyle w:val="BodyText"/>
        <w:rPr>
          <w:b/>
          <w:bCs/>
        </w:rPr>
      </w:pPr>
    </w:p>
    <w:p w:rsidR="002053EF" w:rsidRPr="00EF079A" w:rsidRDefault="002053EF" w:rsidP="002053EF">
      <w:pPr>
        <w:pStyle w:val="BodyText"/>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2053EF" w:rsidRDefault="002053EF" w:rsidP="002053EF">
      <w:pPr>
        <w:pStyle w:val="BodyText"/>
        <w:jc w:val="center"/>
        <w:rPr>
          <w:b/>
          <w:bCs/>
        </w:rPr>
      </w:pPr>
    </w:p>
    <w:p w:rsidR="00BD116E" w:rsidRDefault="00BD116E"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2053EF" w:rsidRDefault="002053EF"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Default="00BD116E" w:rsidP="00402979">
      <w:pPr>
        <w:spacing w:line="360" w:lineRule="auto"/>
        <w:rPr>
          <w:rFonts w:ascii="Arial Narrow" w:hAnsi="Arial Narrow" w:cs="Arial"/>
          <w:b/>
          <w:color w:val="244061" w:themeColor="accent1" w:themeShade="80"/>
          <w:sz w:val="24"/>
          <w:szCs w:val="24"/>
        </w:rPr>
      </w:pPr>
    </w:p>
    <w:p w:rsidR="00BD116E" w:rsidRPr="0007584B" w:rsidRDefault="00BD116E" w:rsidP="00402979">
      <w:pPr>
        <w:spacing w:line="36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2053EF" w:rsidRDefault="002053EF" w:rsidP="00402979">
      <w:pPr>
        <w:tabs>
          <w:tab w:val="left" w:pos="270"/>
        </w:tabs>
        <w:spacing w:line="240" w:lineRule="auto"/>
        <w:rPr>
          <w:rFonts w:ascii="Arial Narrow" w:hAnsi="Arial Narrow" w:cs="Arial"/>
          <w:b/>
          <w:color w:val="244061" w:themeColor="accent1" w:themeShade="80"/>
          <w:sz w:val="24"/>
          <w:szCs w:val="24"/>
        </w:rPr>
      </w:pPr>
    </w:p>
    <w:p w:rsidR="00402979" w:rsidRPr="0007584B" w:rsidRDefault="00402979" w:rsidP="00CA21EA">
      <w:pPr>
        <w:tabs>
          <w:tab w:val="left" w:pos="270"/>
        </w:tabs>
        <w:spacing w:line="360" w:lineRule="auto"/>
        <w:rPr>
          <w:rFonts w:ascii="Arial Narrow" w:hAnsi="Arial Narrow" w:cs="Arial"/>
          <w:bCs/>
          <w:color w:val="244061" w:themeColor="accent1" w:themeShade="80"/>
          <w:sz w:val="24"/>
          <w:szCs w:val="24"/>
        </w:rPr>
      </w:pPr>
      <w:r w:rsidRPr="00CA21EA">
        <w:rPr>
          <w:rFonts w:ascii="Arial Narrow" w:hAnsi="Arial Narrow" w:cs="Arial"/>
          <w:b/>
          <w:color w:val="00B050"/>
          <w:sz w:val="24"/>
          <w:szCs w:val="24"/>
        </w:rPr>
        <w:t xml:space="preserve">Psychological Assessment and  Rehabilitation </w:t>
      </w:r>
      <w:r w:rsidR="00CA21EA">
        <w:rPr>
          <w:rFonts w:ascii="Arial Narrow" w:hAnsi="Arial Narrow" w:cs="Arial"/>
          <w:b/>
          <w:color w:val="00B050"/>
          <w:sz w:val="24"/>
          <w:szCs w:val="24"/>
        </w:rPr>
        <w:t>:</w:t>
      </w:r>
      <w:r w:rsidRPr="0007584B">
        <w:rPr>
          <w:rFonts w:ascii="Arial Narrow" w:hAnsi="Arial Narrow" w:cs="Arial"/>
          <w:bCs/>
          <w:color w:val="244061" w:themeColor="accent1" w:themeShade="80"/>
          <w:sz w:val="24"/>
          <w:szCs w:val="24"/>
        </w:rPr>
        <w:t xml:space="preserve">A number of patients registered with the Institute undergo routine psychometric assessment at the psycho-diagnostic clinic. </w:t>
      </w:r>
    </w:p>
    <w:p w:rsidR="00402979" w:rsidRPr="0007584B" w:rsidRDefault="00402979" w:rsidP="00402979">
      <w:pPr>
        <w:tabs>
          <w:tab w:val="left" w:pos="360"/>
        </w:tabs>
        <w:spacing w:line="360" w:lineRule="auto"/>
        <w:ind w:left="18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During the reporting year, 4402 new cases and 1175 </w:t>
      </w:r>
      <w:r w:rsidR="00E36455">
        <w:rPr>
          <w:rFonts w:ascii="Arial Narrow" w:hAnsi="Arial Narrow" w:cs="Arial"/>
          <w:bCs/>
          <w:color w:val="244061" w:themeColor="accent1" w:themeShade="80"/>
          <w:sz w:val="24"/>
          <w:szCs w:val="24"/>
        </w:rPr>
        <w:t>repeat</w:t>
      </w:r>
      <w:r w:rsidRPr="0007584B">
        <w:rPr>
          <w:rFonts w:ascii="Arial Narrow" w:hAnsi="Arial Narrow" w:cs="Arial"/>
          <w:bCs/>
          <w:color w:val="244061" w:themeColor="accent1" w:themeShade="80"/>
          <w:sz w:val="24"/>
          <w:szCs w:val="24"/>
        </w:rPr>
        <w:t xml:space="preserve"> cases were seen at the clinic. These include patients with mental retardation (1862 cases),expressive language disorders (941), hearing loss (4481), learning disability (457), stuttering (398), misarticulation (75), functional voice disorders (7), voice problem (16), and others (920).</w:t>
      </w:r>
    </w:p>
    <w:p w:rsidR="00402979" w:rsidRPr="0007584B" w:rsidRDefault="00402979" w:rsidP="00402979">
      <w:pPr>
        <w:spacing w:line="360" w:lineRule="auto"/>
        <w:ind w:left="450" w:firstLine="270"/>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 xml:space="preserve">The patients were provided with appropriate therapeutic services like behaviour therapy, home-based training program, remedial training and parent </w:t>
      </w:r>
      <w:r w:rsidRPr="0007584B">
        <w:rPr>
          <w:rFonts w:ascii="Arial Narrow" w:hAnsi="Arial Narrow" w:cs="Arial"/>
          <w:bCs/>
          <w:color w:val="244061" w:themeColor="accent1" w:themeShade="80"/>
          <w:sz w:val="24"/>
          <w:szCs w:val="24"/>
        </w:rPr>
        <w:lastRenderedPageBreak/>
        <w:t>counselling program. The details regarding the nature and type of therapy provided to cases are given in Table 8.</w:t>
      </w:r>
    </w:p>
    <w:p w:rsidR="00402979" w:rsidRPr="0007584B" w:rsidRDefault="00402979" w:rsidP="00402979">
      <w:pPr>
        <w:spacing w:line="360" w:lineRule="auto"/>
        <w:jc w:val="center"/>
        <w:rPr>
          <w:rFonts w:ascii="Arial Narrow" w:hAnsi="Arial Narrow" w:cs="Arial"/>
          <w:color w:val="244061" w:themeColor="accent1" w:themeShade="80"/>
          <w:sz w:val="24"/>
          <w:szCs w:val="24"/>
        </w:rPr>
      </w:pPr>
      <w:r w:rsidRPr="0007584B">
        <w:rPr>
          <w:rFonts w:ascii="Arial Narrow" w:hAnsi="Arial Narrow" w:cs="Arial"/>
          <w:b/>
          <w:color w:val="244061" w:themeColor="accent1" w:themeShade="80"/>
        </w:rPr>
        <w:t>Table 8</w:t>
      </w:r>
      <w:r w:rsidRPr="0007584B">
        <w:rPr>
          <w:rFonts w:ascii="Arial Narrow" w:hAnsi="Arial Narrow" w:cs="Arial"/>
          <w:b/>
          <w:color w:val="244061" w:themeColor="accent1" w:themeShade="80"/>
          <w:sz w:val="24"/>
          <w:szCs w:val="24"/>
        </w:rPr>
        <w:t xml:space="preserve">: </w:t>
      </w:r>
      <w:r w:rsidR="00EB3E25">
        <w:rPr>
          <w:rFonts w:ascii="Arial Narrow" w:hAnsi="Arial Narrow" w:cs="Arial"/>
          <w:color w:val="244061" w:themeColor="accent1" w:themeShade="80"/>
          <w:sz w:val="24"/>
          <w:szCs w:val="24"/>
        </w:rPr>
        <w:t>Psychological Assessment and Rehabilitation</w:t>
      </w:r>
      <w:r w:rsidR="006B5296">
        <w:rPr>
          <w:rFonts w:ascii="Arial Narrow" w:hAnsi="Arial Narrow" w:cs="Arial"/>
          <w:color w:val="244061" w:themeColor="accent1" w:themeShade="80"/>
          <w:sz w:val="24"/>
          <w:szCs w:val="24"/>
        </w:rPr>
        <w:t>.</w:t>
      </w:r>
      <w:r w:rsidR="00EB3E25">
        <w:rPr>
          <w:rFonts w:ascii="Arial Narrow" w:hAnsi="Arial Narrow" w:cs="Arial"/>
          <w:color w:val="244061" w:themeColor="accent1" w:themeShade="80"/>
          <w:sz w:val="24"/>
          <w:szCs w:val="24"/>
        </w:rPr>
        <w:t xml:space="preserve"> </w:t>
      </w:r>
    </w:p>
    <w:tbl>
      <w:tblPr>
        <w:tblW w:w="0" w:type="auto"/>
        <w:jc w:val="center"/>
        <w:tblLook w:val="04A0"/>
      </w:tblPr>
      <w:tblGrid>
        <w:gridCol w:w="481"/>
        <w:gridCol w:w="2418"/>
        <w:gridCol w:w="700"/>
        <w:gridCol w:w="937"/>
      </w:tblGrid>
      <w:tr w:rsidR="00402979" w:rsidRPr="0007584B" w:rsidTr="00BD116E">
        <w:trPr>
          <w:jc w:val="center"/>
        </w:trPr>
        <w:tc>
          <w:tcPr>
            <w:tcW w:w="0" w:type="auto"/>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Sl. No.</w:t>
            </w:r>
          </w:p>
        </w:tc>
        <w:tc>
          <w:tcPr>
            <w:tcW w:w="3289" w:type="dxa"/>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Particulars</w:t>
            </w:r>
          </w:p>
        </w:tc>
        <w:tc>
          <w:tcPr>
            <w:tcW w:w="0" w:type="auto"/>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Total No.</w:t>
            </w:r>
          </w:p>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of Cases</w:t>
            </w:r>
          </w:p>
          <w:p w:rsidR="00402979" w:rsidRPr="0007584B" w:rsidRDefault="00402979" w:rsidP="00BD116E">
            <w:pPr>
              <w:pStyle w:val="NoSpacing"/>
              <w:jc w:val="center"/>
              <w:rPr>
                <w:rFonts w:ascii="Arial Narrow" w:hAnsi="Arial Narrow" w:cs="Arial"/>
                <w:b/>
                <w:color w:val="244061" w:themeColor="accent1" w:themeShade="80"/>
                <w:sz w:val="20"/>
                <w:szCs w:val="20"/>
              </w:rPr>
            </w:pPr>
          </w:p>
        </w:tc>
        <w:tc>
          <w:tcPr>
            <w:tcW w:w="0" w:type="auto"/>
            <w:tcBorders>
              <w:top w:val="single" w:sz="4" w:space="0" w:color="auto"/>
              <w:bottom w:val="single" w:sz="4" w:space="0" w:color="auto"/>
            </w:tcBorders>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Total No. of</w:t>
            </w:r>
          </w:p>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Sessions</w:t>
            </w:r>
          </w:p>
        </w:tc>
      </w:tr>
      <w:tr w:rsidR="00402979" w:rsidRPr="0007584B" w:rsidTr="00BD116E">
        <w:trPr>
          <w:jc w:val="center"/>
        </w:trPr>
        <w:tc>
          <w:tcPr>
            <w:tcW w:w="0" w:type="auto"/>
            <w:tcBorders>
              <w:top w:val="single" w:sz="4" w:space="0" w:color="auto"/>
            </w:tcBorders>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Borders>
              <w:top w:val="single" w:sz="4" w:space="0" w:color="auto"/>
            </w:tcBorders>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Behavior therapy</w:t>
            </w:r>
          </w:p>
        </w:tc>
        <w:tc>
          <w:tcPr>
            <w:tcW w:w="0" w:type="auto"/>
            <w:tcBorders>
              <w:top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617</w:t>
            </w:r>
          </w:p>
        </w:tc>
        <w:tc>
          <w:tcPr>
            <w:tcW w:w="0" w:type="auto"/>
            <w:tcBorders>
              <w:top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979</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Home based training program for MR/SLD</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405</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1293</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Remedial training for SLD cases</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51</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394</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Parent counseling program</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3075</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3075</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Neuropsychological Assessment</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38</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79</w:t>
            </w:r>
          </w:p>
        </w:tc>
      </w:tr>
      <w:tr w:rsidR="00402979" w:rsidRPr="0007584B" w:rsidTr="00BD116E">
        <w:trPr>
          <w:jc w:val="center"/>
        </w:trPr>
        <w:tc>
          <w:tcPr>
            <w:tcW w:w="0" w:type="auto"/>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Neuropsychological rehabilitation</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44</w:t>
            </w:r>
          </w:p>
        </w:tc>
        <w:tc>
          <w:tcPr>
            <w:tcW w:w="0" w:type="auto"/>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315</w:t>
            </w:r>
          </w:p>
        </w:tc>
      </w:tr>
      <w:tr w:rsidR="00402979" w:rsidRPr="0007584B" w:rsidTr="00BD116E">
        <w:trPr>
          <w:jc w:val="center"/>
        </w:trPr>
        <w:tc>
          <w:tcPr>
            <w:tcW w:w="0" w:type="auto"/>
            <w:tcBorders>
              <w:bottom w:val="single" w:sz="4" w:space="0" w:color="auto"/>
            </w:tcBorders>
          </w:tcPr>
          <w:p w:rsidR="00402979" w:rsidRPr="0007584B" w:rsidRDefault="00402979" w:rsidP="00402979">
            <w:pPr>
              <w:pStyle w:val="ListParagraph"/>
              <w:numPr>
                <w:ilvl w:val="0"/>
                <w:numId w:val="4"/>
              </w:numPr>
              <w:spacing w:after="0"/>
              <w:rPr>
                <w:rFonts w:ascii="Arial Narrow" w:hAnsi="Arial Narrow" w:cs="Arial"/>
                <w:color w:val="244061" w:themeColor="accent1" w:themeShade="80"/>
                <w:sz w:val="20"/>
                <w:szCs w:val="20"/>
              </w:rPr>
            </w:pPr>
          </w:p>
        </w:tc>
        <w:tc>
          <w:tcPr>
            <w:tcW w:w="3289" w:type="dxa"/>
            <w:tcBorders>
              <w:bottom w:val="single" w:sz="4" w:space="0" w:color="auto"/>
            </w:tcBorders>
          </w:tcPr>
          <w:p w:rsidR="00402979" w:rsidRPr="0007584B" w:rsidRDefault="00402979" w:rsidP="00BD116E">
            <w:pP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Home based rehabilitation program</w:t>
            </w:r>
          </w:p>
        </w:tc>
        <w:tc>
          <w:tcPr>
            <w:tcW w:w="0" w:type="auto"/>
            <w:tcBorders>
              <w:bottom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w:t>
            </w:r>
          </w:p>
        </w:tc>
        <w:tc>
          <w:tcPr>
            <w:tcW w:w="0" w:type="auto"/>
            <w:tcBorders>
              <w:bottom w:val="single" w:sz="4" w:space="0" w:color="auto"/>
            </w:tcBorders>
          </w:tcPr>
          <w:p w:rsidR="00402979" w:rsidRPr="0007584B" w:rsidRDefault="00402979" w:rsidP="00BD116E">
            <w:pPr>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17</w:t>
            </w:r>
          </w:p>
        </w:tc>
      </w:tr>
    </w:tbl>
    <w:p w:rsidR="00402979" w:rsidRPr="0007584B" w:rsidRDefault="00402979" w:rsidP="00402979">
      <w:pPr>
        <w:spacing w:line="360" w:lineRule="auto"/>
        <w:rPr>
          <w:rFonts w:ascii="Arial Narrow" w:hAnsi="Arial Narrow" w:cs="Arial"/>
          <w:b/>
          <w:color w:val="244061" w:themeColor="accent1" w:themeShade="80"/>
          <w:sz w:val="24"/>
          <w:szCs w:val="24"/>
        </w:rPr>
      </w:pPr>
    </w:p>
    <w:p w:rsidR="00402979" w:rsidRPr="0007584B" w:rsidRDefault="00402979" w:rsidP="00AF3398">
      <w:pPr>
        <w:spacing w:line="360" w:lineRule="auto"/>
        <w:ind w:left="357" w:hanging="448"/>
        <w:rPr>
          <w:rFonts w:ascii="Arial Narrow" w:hAnsi="Arial Narrow" w:cs="Arial"/>
          <w:bCs/>
          <w:color w:val="244061" w:themeColor="accent1" w:themeShade="80"/>
          <w:sz w:val="24"/>
          <w:szCs w:val="24"/>
        </w:rPr>
      </w:pPr>
      <w:r w:rsidRPr="00AF3398">
        <w:rPr>
          <w:rFonts w:ascii="Arial Narrow" w:hAnsi="Arial Narrow" w:cs="Arial"/>
          <w:b/>
          <w:color w:val="00B050"/>
          <w:sz w:val="24"/>
          <w:szCs w:val="24"/>
        </w:rPr>
        <w:t>Otorhinolaryngological Assessment and        Rehabilitation</w:t>
      </w:r>
      <w:r w:rsidR="00AF3398" w:rsidRPr="00AF3398">
        <w:rPr>
          <w:rFonts w:ascii="Arial Narrow" w:hAnsi="Arial Narrow" w:cs="Arial"/>
          <w:b/>
          <w:color w:val="00B050"/>
          <w:sz w:val="24"/>
          <w:szCs w:val="24"/>
        </w:rPr>
        <w:t xml:space="preserve"> :</w:t>
      </w:r>
      <w:r w:rsidR="00AF3398">
        <w:rPr>
          <w:rFonts w:ascii="Arial Narrow" w:hAnsi="Arial Narrow" w:cs="Arial"/>
          <w:b/>
          <w:color w:val="00B050"/>
          <w:sz w:val="24"/>
          <w:szCs w:val="24"/>
        </w:rPr>
        <w:t xml:space="preserve"> </w:t>
      </w:r>
      <w:r w:rsidRPr="0007584B">
        <w:rPr>
          <w:rFonts w:ascii="Arial Narrow" w:hAnsi="Arial Narrow" w:cs="Arial"/>
          <w:bCs/>
          <w:color w:val="244061" w:themeColor="accent1" w:themeShade="80"/>
          <w:sz w:val="24"/>
          <w:szCs w:val="24"/>
        </w:rPr>
        <w:t xml:space="preserve">The clinical unit of the ENT department examines and treats ENT diseases related to communication disorders. The unit rendered services to 15560 new and 16063 </w:t>
      </w:r>
      <w:r w:rsidR="00E36455">
        <w:rPr>
          <w:rFonts w:ascii="Arial Narrow" w:hAnsi="Arial Narrow" w:cs="Arial"/>
          <w:bCs/>
          <w:color w:val="244061" w:themeColor="accent1" w:themeShade="80"/>
          <w:sz w:val="24"/>
          <w:szCs w:val="24"/>
        </w:rPr>
        <w:t>repeat</w:t>
      </w:r>
      <w:r w:rsidR="00E36455" w:rsidRPr="0007584B">
        <w:rPr>
          <w:rFonts w:ascii="Arial Narrow" w:hAnsi="Arial Narrow" w:cs="Arial"/>
          <w:bCs/>
          <w:color w:val="244061" w:themeColor="accent1" w:themeShade="80"/>
          <w:sz w:val="24"/>
          <w:szCs w:val="24"/>
        </w:rPr>
        <w:t xml:space="preserve"> </w:t>
      </w:r>
      <w:r w:rsidRPr="0007584B">
        <w:rPr>
          <w:rFonts w:ascii="Arial Narrow" w:hAnsi="Arial Narrow" w:cs="Arial"/>
          <w:bCs/>
          <w:color w:val="244061" w:themeColor="accent1" w:themeShade="80"/>
          <w:sz w:val="24"/>
          <w:szCs w:val="24"/>
        </w:rPr>
        <w:t xml:space="preserve">cases during the year of report. In addition to the services in institute, the ENT department also extended the services to K.R Hospital, Mysore where 6069 new and 6681 old cases were examined. The unit </w:t>
      </w:r>
      <w:r w:rsidRPr="0007584B">
        <w:rPr>
          <w:rFonts w:ascii="Arial Narrow" w:hAnsi="Arial Narrow" w:cs="Arial"/>
          <w:bCs/>
          <w:color w:val="244061" w:themeColor="accent1" w:themeShade="80"/>
          <w:sz w:val="24"/>
          <w:szCs w:val="24"/>
        </w:rPr>
        <w:lastRenderedPageBreak/>
        <w:t>conducted 16,754 microscopic examinations, 279 endoscopic examinations and 31 vertigo evaluations.</w:t>
      </w:r>
    </w:p>
    <w:p w:rsidR="00402979" w:rsidRPr="001124AB" w:rsidRDefault="000A4C23" w:rsidP="00402979">
      <w:pPr>
        <w:spacing w:line="360" w:lineRule="auto"/>
        <w:rPr>
          <w:rFonts w:ascii="Arial Narrow" w:hAnsi="Arial Narrow" w:cs="Arial"/>
          <w:b/>
          <w:color w:val="0070C0"/>
          <w:sz w:val="24"/>
          <w:szCs w:val="24"/>
        </w:rPr>
      </w:pPr>
      <w:r>
        <w:rPr>
          <w:rFonts w:ascii="Arial Narrow" w:hAnsi="Arial Narrow" w:cs="Arial"/>
          <w:b/>
          <w:color w:val="0070C0"/>
          <w:sz w:val="24"/>
          <w:szCs w:val="24"/>
        </w:rPr>
        <w:t>II</w:t>
      </w:r>
      <w:r w:rsidR="00402979" w:rsidRPr="001124AB">
        <w:rPr>
          <w:rFonts w:ascii="Arial Narrow" w:hAnsi="Arial Narrow" w:cs="Arial"/>
          <w:b/>
          <w:color w:val="0070C0"/>
          <w:sz w:val="24"/>
          <w:szCs w:val="24"/>
        </w:rPr>
        <w:t xml:space="preserve">. </w:t>
      </w:r>
      <w:r w:rsidR="00AB30B3" w:rsidRPr="001124AB">
        <w:rPr>
          <w:rFonts w:ascii="Arial Narrow" w:hAnsi="Arial Narrow" w:cs="Arial"/>
          <w:b/>
          <w:color w:val="0070C0"/>
          <w:sz w:val="24"/>
          <w:szCs w:val="24"/>
        </w:rPr>
        <w:t>Specialized</w:t>
      </w:r>
      <w:r w:rsidR="00402979" w:rsidRPr="001124AB">
        <w:rPr>
          <w:rFonts w:ascii="Arial Narrow" w:hAnsi="Arial Narrow" w:cs="Arial"/>
          <w:b/>
          <w:color w:val="0070C0"/>
          <w:sz w:val="24"/>
          <w:szCs w:val="24"/>
        </w:rPr>
        <w:t xml:space="preserve"> Clinical Services</w:t>
      </w:r>
    </w:p>
    <w:p w:rsidR="00402979" w:rsidRPr="0007584B" w:rsidRDefault="00402979" w:rsidP="00402979">
      <w:pPr>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In addition to the general clinical services, the institute also delivers a number of specialised clinical services through the credentialed professionals working in the Departments of Audiology, Speech - Language Pathology, Speech - Language Sciences and Special Education.</w:t>
      </w:r>
    </w:p>
    <w:p w:rsidR="00402979" w:rsidRPr="0007584B" w:rsidRDefault="00402979" w:rsidP="00612284">
      <w:pPr>
        <w:tabs>
          <w:tab w:val="left" w:pos="270"/>
        </w:tabs>
        <w:spacing w:line="360" w:lineRule="auto"/>
        <w:rPr>
          <w:rFonts w:ascii="Arial Narrow" w:hAnsi="Arial Narrow" w:cs="Arial"/>
          <w:bCs/>
          <w:color w:val="244061" w:themeColor="accent1" w:themeShade="80"/>
          <w:sz w:val="24"/>
          <w:szCs w:val="24"/>
        </w:rPr>
      </w:pPr>
      <w:r w:rsidRPr="00612284">
        <w:rPr>
          <w:rFonts w:ascii="Arial Narrow" w:hAnsi="Arial Narrow" w:cs="Arial"/>
          <w:b/>
          <w:color w:val="00B050"/>
          <w:sz w:val="24"/>
          <w:szCs w:val="24"/>
        </w:rPr>
        <w:t>Listening Training Unit</w:t>
      </w:r>
      <w:r w:rsidR="00612284" w:rsidRPr="00612284">
        <w:rPr>
          <w:rFonts w:ascii="Arial Narrow" w:hAnsi="Arial Narrow" w:cs="Arial"/>
          <w:b/>
          <w:color w:val="00B050"/>
          <w:sz w:val="24"/>
          <w:szCs w:val="24"/>
        </w:rPr>
        <w:t xml:space="preserve"> :</w:t>
      </w:r>
      <w:r w:rsidRPr="0007584B">
        <w:rPr>
          <w:rFonts w:ascii="Arial Narrow" w:hAnsi="Arial Narrow" w:cs="Arial"/>
          <w:bCs/>
          <w:color w:val="244061" w:themeColor="accent1" w:themeShade="80"/>
          <w:sz w:val="24"/>
          <w:szCs w:val="24"/>
        </w:rPr>
        <w:t xml:space="preserve">Listening training was provided for the clients who use hearing devices such as hearing aids, cochlear implants and for those with tinnitus and hyperacusis, in the Listening Training Unit. </w:t>
      </w:r>
    </w:p>
    <w:p w:rsidR="00402979" w:rsidRPr="0007584B" w:rsidRDefault="00402979" w:rsidP="00402979">
      <w:pPr>
        <w:spacing w:line="360" w:lineRule="auto"/>
        <w:jc w:val="both"/>
        <w:rPr>
          <w:rFonts w:ascii="Arial Narrow" w:hAnsi="Arial Narrow" w:cs="Arial"/>
          <w:bCs/>
          <w:color w:val="244061" w:themeColor="accent1" w:themeShade="80"/>
          <w:sz w:val="24"/>
          <w:szCs w:val="24"/>
        </w:rPr>
      </w:pPr>
      <w:r w:rsidRPr="0007584B">
        <w:rPr>
          <w:rFonts w:ascii="Arial Narrow" w:hAnsi="Arial Narrow" w:cs="Arial"/>
          <w:bCs/>
          <w:color w:val="244061" w:themeColor="accent1" w:themeShade="80"/>
          <w:sz w:val="24"/>
          <w:szCs w:val="24"/>
        </w:rPr>
        <w:t>In the report year, totally 2261 clients underwent listening training comprising of 14493 sessions</w:t>
      </w:r>
      <w:r w:rsidR="00E36455">
        <w:rPr>
          <w:rFonts w:ascii="Arial Narrow" w:hAnsi="Arial Narrow" w:cs="Arial"/>
          <w:bCs/>
          <w:color w:val="244061" w:themeColor="accent1" w:themeShade="80"/>
          <w:sz w:val="24"/>
          <w:szCs w:val="24"/>
        </w:rPr>
        <w:t>.</w:t>
      </w:r>
      <w:r w:rsidRPr="0007584B">
        <w:rPr>
          <w:rFonts w:ascii="Arial Narrow" w:hAnsi="Arial Narrow" w:cs="Arial"/>
          <w:bCs/>
          <w:color w:val="244061" w:themeColor="accent1" w:themeShade="80"/>
          <w:sz w:val="24"/>
          <w:szCs w:val="24"/>
        </w:rPr>
        <w:t>Training sessions were handled by student clinicians under the supervision of experienced</w:t>
      </w:r>
      <w:r w:rsidRPr="0007584B">
        <w:rPr>
          <w:color w:val="244061" w:themeColor="accent1" w:themeShade="80"/>
        </w:rPr>
        <w:t xml:space="preserve"> </w:t>
      </w:r>
      <w:r w:rsidRPr="0007584B">
        <w:rPr>
          <w:rFonts w:ascii="Arial Narrow" w:hAnsi="Arial Narrow" w:cs="Arial"/>
          <w:bCs/>
          <w:color w:val="244061" w:themeColor="accent1" w:themeShade="80"/>
          <w:sz w:val="24"/>
          <w:szCs w:val="24"/>
        </w:rPr>
        <w:t xml:space="preserve">department staff. The detailed statistics on Listening Training activities are given in Table 9. </w:t>
      </w:r>
    </w:p>
    <w:p w:rsidR="00402979" w:rsidRPr="0007584B" w:rsidRDefault="00402979" w:rsidP="00402979">
      <w:pPr>
        <w:pStyle w:val="NoSpacing"/>
        <w:jc w:val="center"/>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Table 9: </w:t>
      </w:r>
      <w:r w:rsidR="009361FC">
        <w:rPr>
          <w:rFonts w:ascii="Arial Narrow" w:hAnsi="Arial Narrow" w:cs="Arial"/>
          <w:color w:val="244061" w:themeColor="accent1" w:themeShade="80"/>
          <w:sz w:val="24"/>
          <w:szCs w:val="24"/>
        </w:rPr>
        <w:t xml:space="preserve">Details of </w:t>
      </w:r>
      <w:r w:rsidRPr="0007584B">
        <w:rPr>
          <w:rFonts w:ascii="Arial Narrow" w:hAnsi="Arial Narrow" w:cs="Arial"/>
          <w:color w:val="244061" w:themeColor="accent1" w:themeShade="80"/>
          <w:sz w:val="24"/>
          <w:szCs w:val="24"/>
        </w:rPr>
        <w:t xml:space="preserve"> listening training</w:t>
      </w:r>
      <w:r w:rsidR="006B5296">
        <w:rPr>
          <w:rFonts w:ascii="Arial Narrow" w:hAnsi="Arial Narrow" w:cs="Arial"/>
          <w:color w:val="244061" w:themeColor="accent1" w:themeShade="80"/>
          <w:sz w:val="24"/>
          <w:szCs w:val="24"/>
        </w:rPr>
        <w:t>.</w:t>
      </w:r>
      <w:r w:rsidRPr="0007584B">
        <w:rPr>
          <w:rFonts w:ascii="Arial Narrow" w:hAnsi="Arial Narrow" w:cs="Arial"/>
          <w:color w:val="244061" w:themeColor="accent1" w:themeShade="80"/>
          <w:sz w:val="24"/>
          <w:szCs w:val="24"/>
        </w:rPr>
        <w:t xml:space="preserve"> </w:t>
      </w:r>
    </w:p>
    <w:p w:rsidR="00402979" w:rsidRPr="0007584B" w:rsidRDefault="00402979" w:rsidP="00402979">
      <w:pPr>
        <w:pStyle w:val="NoSpacing"/>
        <w:rPr>
          <w:rFonts w:ascii="Arial Narrow" w:hAnsi="Arial Narrow" w:cs="Arial"/>
          <w:color w:val="244061" w:themeColor="accent1" w:themeShade="80"/>
          <w:sz w:val="24"/>
          <w:szCs w:val="24"/>
        </w:rPr>
      </w:pPr>
    </w:p>
    <w:tbl>
      <w:tblPr>
        <w:tblW w:w="4154" w:type="dxa"/>
        <w:jc w:val="center"/>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6"/>
        <w:gridCol w:w="718"/>
      </w:tblGrid>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 xml:space="preserve">Total no. of clients seen                      </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2261</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Total no. of sessions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14493</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clients for whom demonstration therapy given</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145</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new clients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436</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repeat clients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1827</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lastRenderedPageBreak/>
              <w:t>No. of clients discharged</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68</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clients discontinued</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105</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Parent counselling session (Individual)</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917</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 xml:space="preserve">No. of clients given training in Hindi                                                                                       </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183</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 xml:space="preserve">No. of clients with CI  </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138</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sessions for clients with CI</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906</w:t>
            </w:r>
          </w:p>
        </w:tc>
      </w:tr>
      <w:tr w:rsidR="00402979" w:rsidRPr="0007584B" w:rsidTr="00AC276B">
        <w:trPr>
          <w:jc w:val="center"/>
        </w:trPr>
        <w:tc>
          <w:tcPr>
            <w:tcW w:w="3436" w:type="dxa"/>
          </w:tcPr>
          <w:p w:rsidR="00402979" w:rsidRPr="0007584B" w:rsidRDefault="00402979" w:rsidP="00BD116E">
            <w:pPr>
              <w:pStyle w:val="NoSpacing"/>
              <w:spacing w:line="276" w:lineRule="auto"/>
              <w:rPr>
                <w:rFonts w:ascii="Arial Narrow" w:hAnsi="Arial Narrow" w:cs="Arial"/>
                <w:color w:val="244061" w:themeColor="accent1" w:themeShade="80"/>
              </w:rPr>
            </w:pPr>
            <w:r w:rsidRPr="0007584B">
              <w:rPr>
                <w:rFonts w:ascii="Arial Narrow" w:hAnsi="Arial Narrow" w:cs="Arial"/>
                <w:color w:val="244061" w:themeColor="accent1" w:themeShade="80"/>
              </w:rPr>
              <w:t>No. of sessions for tinnitus / hypercusis</w:t>
            </w:r>
          </w:p>
        </w:tc>
        <w:tc>
          <w:tcPr>
            <w:tcW w:w="718" w:type="dxa"/>
            <w:vAlign w:val="bottom"/>
          </w:tcPr>
          <w:p w:rsidR="00402979" w:rsidRPr="0007584B" w:rsidRDefault="00402979" w:rsidP="00BD116E">
            <w:pPr>
              <w:pStyle w:val="NoSpacing"/>
              <w:spacing w:line="276" w:lineRule="auto"/>
              <w:jc w:val="right"/>
              <w:rPr>
                <w:rFonts w:ascii="Arial Narrow" w:hAnsi="Arial Narrow" w:cs="Arial"/>
                <w:color w:val="244061" w:themeColor="accent1" w:themeShade="80"/>
              </w:rPr>
            </w:pPr>
            <w:r w:rsidRPr="0007584B">
              <w:rPr>
                <w:rFonts w:ascii="Arial Narrow" w:hAnsi="Arial Narrow" w:cs="Arial"/>
                <w:color w:val="244061" w:themeColor="accent1" w:themeShade="80"/>
              </w:rPr>
              <w:t>155</w:t>
            </w:r>
          </w:p>
        </w:tc>
      </w:tr>
    </w:tbl>
    <w:p w:rsidR="00612284" w:rsidRDefault="00612284" w:rsidP="00402979">
      <w:pPr>
        <w:tabs>
          <w:tab w:val="left" w:pos="360"/>
        </w:tabs>
        <w:spacing w:line="360" w:lineRule="auto"/>
        <w:jc w:val="both"/>
        <w:rPr>
          <w:rFonts w:ascii="Arial Narrow" w:hAnsi="Arial Narrow" w:cs="Arial"/>
          <w:b/>
          <w:color w:val="244061" w:themeColor="accent1" w:themeShade="80"/>
          <w:sz w:val="24"/>
          <w:szCs w:val="24"/>
        </w:rPr>
      </w:pPr>
    </w:p>
    <w:p w:rsidR="00402979" w:rsidRPr="0007584B" w:rsidRDefault="00402979" w:rsidP="00764ABD">
      <w:pPr>
        <w:tabs>
          <w:tab w:val="left" w:pos="360"/>
        </w:tabs>
        <w:spacing w:line="360" w:lineRule="auto"/>
        <w:jc w:val="both"/>
        <w:rPr>
          <w:rFonts w:ascii="Arial Narrow" w:hAnsi="Arial Narrow" w:cs="Arial"/>
          <w:bCs/>
          <w:color w:val="244061" w:themeColor="accent1" w:themeShade="80"/>
          <w:sz w:val="24"/>
          <w:szCs w:val="24"/>
        </w:rPr>
      </w:pPr>
      <w:r w:rsidRPr="00764ABD">
        <w:rPr>
          <w:rFonts w:ascii="Arial Narrow" w:hAnsi="Arial Narrow" w:cs="Arial"/>
          <w:b/>
          <w:color w:val="00B050"/>
          <w:sz w:val="24"/>
          <w:szCs w:val="24"/>
        </w:rPr>
        <w:t>Professional Voice Care Unit</w:t>
      </w:r>
      <w:r w:rsidR="00612284" w:rsidRPr="00764ABD">
        <w:rPr>
          <w:rFonts w:ascii="Arial Narrow" w:hAnsi="Arial Narrow" w:cs="Arial"/>
          <w:b/>
          <w:color w:val="00B050"/>
          <w:sz w:val="24"/>
          <w:szCs w:val="24"/>
        </w:rPr>
        <w:t xml:space="preserve"> :</w:t>
      </w:r>
      <w:r w:rsidRPr="0007584B">
        <w:rPr>
          <w:rFonts w:ascii="Arial Narrow" w:hAnsi="Arial Narrow" w:cs="Arial"/>
          <w:bCs/>
          <w:color w:val="244061" w:themeColor="accent1" w:themeShade="80"/>
          <w:sz w:val="24"/>
          <w:szCs w:val="24"/>
        </w:rPr>
        <w:tab/>
        <w:t xml:space="preserve">Forty two M.Sc Speech - Language Pathology students, and 42 interns underwent training for a total duration of 2447 hours, last year at the Professional Voice Care Unit. </w:t>
      </w:r>
      <w:r w:rsidR="00662BEA">
        <w:rPr>
          <w:rFonts w:ascii="Arial Narrow" w:hAnsi="Arial Narrow" w:cs="Arial"/>
          <w:bCs/>
          <w:color w:val="244061" w:themeColor="accent1" w:themeShade="80"/>
          <w:sz w:val="24"/>
          <w:szCs w:val="24"/>
        </w:rPr>
        <w:t xml:space="preserve">In addition, </w:t>
      </w:r>
      <w:r w:rsidR="005122C2">
        <w:rPr>
          <w:rFonts w:ascii="Arial Narrow" w:hAnsi="Arial Narrow" w:cs="Arial"/>
          <w:bCs/>
          <w:color w:val="244061" w:themeColor="accent1" w:themeShade="80"/>
          <w:sz w:val="24"/>
          <w:szCs w:val="24"/>
        </w:rPr>
        <w:t>five</w:t>
      </w:r>
      <w:r w:rsidR="00662BEA">
        <w:rPr>
          <w:rFonts w:ascii="Arial Narrow" w:hAnsi="Arial Narrow" w:cs="Arial"/>
          <w:bCs/>
          <w:color w:val="244061" w:themeColor="accent1" w:themeShade="80"/>
          <w:sz w:val="24"/>
          <w:szCs w:val="24"/>
        </w:rPr>
        <w:t xml:space="preserve"> clients were evaluated and one was given therapy in the unit</w:t>
      </w:r>
      <w:r w:rsidR="008A74FF">
        <w:rPr>
          <w:rFonts w:ascii="Arial Narrow" w:hAnsi="Arial Narrow" w:cs="Arial"/>
          <w:bCs/>
          <w:color w:val="244061" w:themeColor="accent1" w:themeShade="80"/>
          <w:sz w:val="24"/>
          <w:szCs w:val="24"/>
        </w:rPr>
        <w:t>.</w:t>
      </w:r>
      <w:r w:rsidR="00662BEA">
        <w:rPr>
          <w:rFonts w:ascii="Arial Narrow" w:hAnsi="Arial Narrow" w:cs="Arial"/>
          <w:bCs/>
          <w:color w:val="244061" w:themeColor="accent1" w:themeShade="80"/>
          <w:sz w:val="24"/>
          <w:szCs w:val="24"/>
        </w:rPr>
        <w:t xml:space="preserve"> </w:t>
      </w:r>
    </w:p>
    <w:p w:rsidR="00402979" w:rsidRPr="0007584B" w:rsidRDefault="00764ABD" w:rsidP="00764ABD">
      <w:pPr>
        <w:tabs>
          <w:tab w:val="left" w:pos="360"/>
        </w:tabs>
        <w:spacing w:line="360" w:lineRule="auto"/>
        <w:ind w:right="-580"/>
        <w:jc w:val="both"/>
        <w:rPr>
          <w:rFonts w:ascii="Arial Narrow" w:hAnsi="Arial Narrow" w:cs="Arial"/>
          <w:bCs/>
          <w:color w:val="244061" w:themeColor="accent1" w:themeShade="80"/>
          <w:sz w:val="24"/>
          <w:szCs w:val="24"/>
        </w:rPr>
      </w:pPr>
      <w:r w:rsidRPr="00764ABD">
        <w:rPr>
          <w:rFonts w:ascii="Arial Narrow" w:hAnsi="Arial Narrow" w:cs="Arial"/>
          <w:b/>
          <w:color w:val="00B050"/>
          <w:sz w:val="24"/>
          <w:szCs w:val="24"/>
        </w:rPr>
        <w:t>A</w:t>
      </w:r>
      <w:r w:rsidR="00402979" w:rsidRPr="00764ABD">
        <w:rPr>
          <w:rFonts w:ascii="Arial Narrow" w:hAnsi="Arial Narrow" w:cs="Arial"/>
          <w:b/>
          <w:color w:val="00B050"/>
          <w:sz w:val="24"/>
          <w:szCs w:val="24"/>
        </w:rPr>
        <w:t xml:space="preserve">ugmentative and Alternative Communication  </w:t>
      </w:r>
      <w:r w:rsidR="00402979" w:rsidRPr="00764ABD">
        <w:rPr>
          <w:rFonts w:ascii="Arial Narrow" w:hAnsi="Arial Narrow" w:cs="Arial"/>
          <w:b/>
          <w:color w:val="00B050"/>
          <w:sz w:val="24"/>
          <w:szCs w:val="24"/>
        </w:rPr>
        <w:tab/>
        <w:t>Unit</w:t>
      </w:r>
      <w:r w:rsidR="00402979" w:rsidRPr="00764ABD">
        <w:rPr>
          <w:rFonts w:ascii="Arial Narrow" w:hAnsi="Arial Narrow" w:cs="Arial"/>
          <w:bCs/>
          <w:color w:val="00B050"/>
          <w:sz w:val="24"/>
          <w:szCs w:val="24"/>
        </w:rPr>
        <w:t xml:space="preserve"> </w:t>
      </w:r>
      <w:r>
        <w:rPr>
          <w:rFonts w:ascii="Arial Narrow" w:hAnsi="Arial Narrow" w:cs="Arial"/>
          <w:bCs/>
          <w:color w:val="00B050"/>
          <w:sz w:val="24"/>
          <w:szCs w:val="24"/>
        </w:rPr>
        <w:t>:</w:t>
      </w:r>
      <w:r w:rsidR="007A41E3">
        <w:rPr>
          <w:rFonts w:ascii="Arial Narrow" w:hAnsi="Arial Narrow" w:cs="Arial"/>
          <w:bCs/>
          <w:color w:val="244061" w:themeColor="accent1" w:themeShade="80"/>
          <w:sz w:val="24"/>
          <w:szCs w:val="24"/>
        </w:rPr>
        <w:t>This</w:t>
      </w:r>
      <w:r w:rsidR="00402979" w:rsidRPr="0007584B">
        <w:rPr>
          <w:rFonts w:ascii="Arial Narrow" w:hAnsi="Arial Narrow" w:cs="Arial"/>
          <w:bCs/>
          <w:color w:val="244061" w:themeColor="accent1" w:themeShade="80"/>
          <w:sz w:val="24"/>
          <w:szCs w:val="24"/>
        </w:rPr>
        <w:t xml:space="preserve"> is to support, enhance and provide alternative </w:t>
      </w:r>
      <w:r w:rsidR="00402979" w:rsidRPr="0007584B">
        <w:rPr>
          <w:rFonts w:ascii="Arial Narrow" w:hAnsi="Arial Narrow" w:cs="Arial"/>
          <w:color w:val="244061" w:themeColor="accent1" w:themeShade="80"/>
          <w:sz w:val="24"/>
          <w:szCs w:val="24"/>
        </w:rPr>
        <w:t xml:space="preserve">methods of communication for individuals who are </w:t>
      </w:r>
      <w:r w:rsidR="000D6C2F">
        <w:rPr>
          <w:rFonts w:ascii="Arial Narrow" w:hAnsi="Arial Narrow" w:cs="Arial"/>
          <w:color w:val="244061" w:themeColor="accent1" w:themeShade="80"/>
          <w:sz w:val="24"/>
          <w:szCs w:val="24"/>
        </w:rPr>
        <w:t>non-verbal</w:t>
      </w:r>
      <w:r w:rsidR="00402979" w:rsidRPr="0007584B">
        <w:rPr>
          <w:rFonts w:ascii="Arial Narrow" w:hAnsi="Arial Narrow" w:cs="Arial"/>
          <w:color w:val="244061" w:themeColor="accent1" w:themeShade="80"/>
          <w:sz w:val="24"/>
          <w:szCs w:val="24"/>
        </w:rPr>
        <w:t>. The unit evaluated 18 new and 236 therapy cases. The total number of therapy sessions conducted was 1392. In addition to these, there were 3 home training cases and one D.T case.</w:t>
      </w:r>
    </w:p>
    <w:p w:rsidR="00402979" w:rsidRDefault="00402979" w:rsidP="00402979">
      <w:pPr>
        <w:pStyle w:val="NoSpacing"/>
        <w:spacing w:line="360" w:lineRule="auto"/>
        <w:jc w:val="both"/>
        <w:rPr>
          <w:rFonts w:ascii="Arial Narrow" w:hAnsi="Arial Narrow" w:cs="Arial"/>
          <w:color w:val="244061" w:themeColor="accent1" w:themeShade="80"/>
          <w:sz w:val="24"/>
          <w:szCs w:val="24"/>
        </w:rPr>
      </w:pPr>
      <w:r w:rsidRPr="002A29F3">
        <w:rPr>
          <w:rFonts w:ascii="Arial Narrow" w:hAnsi="Arial Narrow" w:cs="Arial"/>
          <w:b/>
          <w:color w:val="00B050"/>
          <w:sz w:val="24"/>
          <w:szCs w:val="24"/>
        </w:rPr>
        <w:t xml:space="preserve">Autism Spectrum Disorder Unit </w:t>
      </w:r>
      <w:r w:rsidR="002A29F3" w:rsidRPr="002A29F3">
        <w:rPr>
          <w:rFonts w:ascii="Arial Narrow" w:hAnsi="Arial Narrow" w:cs="Arial"/>
          <w:b/>
          <w:color w:val="00B050"/>
          <w:sz w:val="24"/>
          <w:szCs w:val="24"/>
        </w:rPr>
        <w:t>:</w:t>
      </w:r>
      <w:r w:rsidRPr="0007584B">
        <w:rPr>
          <w:rFonts w:ascii="Arial Narrow" w:eastAsiaTheme="minorHAnsi" w:hAnsi="Arial Narrow" w:cs="Arial"/>
          <w:bCs/>
          <w:color w:val="244061" w:themeColor="accent1" w:themeShade="80"/>
          <w:sz w:val="24"/>
          <w:szCs w:val="24"/>
          <w:lang w:val="en-US"/>
        </w:rPr>
        <w:t>Th</w:t>
      </w:r>
      <w:r w:rsidR="007A41E3">
        <w:rPr>
          <w:rFonts w:ascii="Arial Narrow" w:eastAsiaTheme="minorHAnsi" w:hAnsi="Arial Narrow" w:cs="Arial"/>
          <w:bCs/>
          <w:color w:val="244061" w:themeColor="accent1" w:themeShade="80"/>
          <w:sz w:val="24"/>
          <w:szCs w:val="24"/>
          <w:lang w:val="en-US"/>
        </w:rPr>
        <w:t>is unit</w:t>
      </w:r>
      <w:r w:rsidRPr="0007584B">
        <w:rPr>
          <w:rFonts w:ascii="Arial Narrow" w:eastAsiaTheme="minorHAnsi" w:hAnsi="Arial Narrow" w:cs="Arial"/>
          <w:bCs/>
          <w:color w:val="244061" w:themeColor="accent1" w:themeShade="80"/>
          <w:sz w:val="24"/>
          <w:szCs w:val="24"/>
          <w:lang w:val="en-US"/>
        </w:rPr>
        <w:t xml:space="preserve"> provides assessment, treatment and consultation services for clients diagnosed to have Autism Spectrum Disorders.  234 new cases were evaluated at the unit</w:t>
      </w:r>
      <w:r w:rsidR="00A4718D">
        <w:rPr>
          <w:rFonts w:ascii="Arial Narrow" w:eastAsiaTheme="minorHAnsi" w:hAnsi="Arial Narrow" w:cs="Arial"/>
          <w:bCs/>
          <w:color w:val="244061" w:themeColor="accent1" w:themeShade="80"/>
          <w:sz w:val="24"/>
          <w:szCs w:val="24"/>
          <w:lang w:val="en-US"/>
        </w:rPr>
        <w:t xml:space="preserve"> last year</w:t>
      </w:r>
      <w:r w:rsidR="00354461">
        <w:rPr>
          <w:rFonts w:ascii="Arial Narrow" w:eastAsiaTheme="minorHAnsi" w:hAnsi="Arial Narrow" w:cs="Arial"/>
          <w:bCs/>
          <w:color w:val="244061" w:themeColor="accent1" w:themeShade="80"/>
          <w:sz w:val="24"/>
          <w:szCs w:val="24"/>
          <w:lang w:val="en-US"/>
        </w:rPr>
        <w:t>.</w:t>
      </w:r>
      <w:r w:rsidRPr="0007584B">
        <w:rPr>
          <w:rFonts w:ascii="Arial Narrow" w:eastAsiaTheme="minorHAnsi" w:hAnsi="Arial Narrow" w:cs="Arial"/>
          <w:bCs/>
          <w:color w:val="244061" w:themeColor="accent1" w:themeShade="80"/>
          <w:sz w:val="24"/>
          <w:szCs w:val="24"/>
          <w:lang w:val="en-US"/>
        </w:rPr>
        <w:t xml:space="preserve"> In addition to this, 36 D.T cases and 643 therapy cases consisting of 3605 sessions were conducted</w:t>
      </w:r>
      <w:r w:rsidRPr="0007584B">
        <w:rPr>
          <w:rFonts w:ascii="Arial Narrow" w:hAnsi="Arial Narrow" w:cs="Arial"/>
          <w:color w:val="244061" w:themeColor="accent1" w:themeShade="80"/>
          <w:sz w:val="24"/>
          <w:szCs w:val="24"/>
        </w:rPr>
        <w:t>.</w:t>
      </w:r>
      <w:r w:rsidR="00625D90">
        <w:rPr>
          <w:rFonts w:ascii="Arial Narrow" w:hAnsi="Arial Narrow" w:cs="Arial"/>
          <w:color w:val="244061" w:themeColor="accent1" w:themeShade="80"/>
          <w:sz w:val="24"/>
          <w:szCs w:val="24"/>
        </w:rPr>
        <w:t xml:space="preserve">The details are given in Table </w:t>
      </w:r>
      <w:r w:rsidR="002378BD">
        <w:rPr>
          <w:rFonts w:ascii="Arial Narrow" w:hAnsi="Arial Narrow" w:cs="Arial"/>
          <w:color w:val="244061" w:themeColor="accent1" w:themeShade="80"/>
          <w:sz w:val="24"/>
          <w:szCs w:val="24"/>
        </w:rPr>
        <w:t>–</w:t>
      </w:r>
    </w:p>
    <w:p w:rsidR="002378BD" w:rsidRPr="0007584B" w:rsidRDefault="002378BD" w:rsidP="00402979">
      <w:pPr>
        <w:pStyle w:val="NoSpacing"/>
        <w:spacing w:line="360" w:lineRule="auto"/>
        <w:jc w:val="both"/>
        <w:rPr>
          <w:rFonts w:ascii="Arial Narrow" w:hAnsi="Arial Narrow" w:cs="Arial"/>
          <w:color w:val="244061" w:themeColor="accent1" w:themeShade="80"/>
          <w:sz w:val="24"/>
          <w:szCs w:val="24"/>
        </w:rPr>
      </w:pPr>
      <w:r>
        <w:rPr>
          <w:rFonts w:ascii="Arial Narrow" w:hAnsi="Arial Narrow" w:cs="Arial"/>
          <w:color w:val="244061" w:themeColor="accent1" w:themeShade="80"/>
          <w:sz w:val="24"/>
          <w:szCs w:val="24"/>
        </w:rPr>
        <w:t>Table  . Activities of ASD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6"/>
        <w:gridCol w:w="952"/>
      </w:tblGrid>
      <w:tr w:rsidR="00625D90" w:rsidRPr="00E06DB1" w:rsidTr="00625D90">
        <w:tc>
          <w:tcPr>
            <w:tcW w:w="3745" w:type="dxa"/>
          </w:tcPr>
          <w:p w:rsidR="00625D90" w:rsidRPr="002378BD" w:rsidRDefault="002378BD" w:rsidP="002B24BB">
            <w:pPr>
              <w:jc w:val="center"/>
              <w:rPr>
                <w:bCs/>
              </w:rPr>
            </w:pPr>
            <w:r w:rsidRPr="002378BD">
              <w:rPr>
                <w:bCs/>
              </w:rPr>
              <w:t>Category</w:t>
            </w:r>
          </w:p>
        </w:tc>
        <w:tc>
          <w:tcPr>
            <w:tcW w:w="0" w:type="auto"/>
          </w:tcPr>
          <w:p w:rsidR="00625D90" w:rsidRPr="002378BD" w:rsidRDefault="002378BD" w:rsidP="002B24BB">
            <w:pPr>
              <w:jc w:val="center"/>
              <w:rPr>
                <w:bCs/>
              </w:rPr>
            </w:pPr>
            <w:r w:rsidRPr="002378BD">
              <w:rPr>
                <w:bCs/>
              </w:rPr>
              <w:t>Number</w:t>
            </w:r>
          </w:p>
        </w:tc>
      </w:tr>
      <w:tr w:rsidR="00625D90" w:rsidRPr="00E06DB1" w:rsidTr="00625D90">
        <w:tc>
          <w:tcPr>
            <w:tcW w:w="3745" w:type="dxa"/>
          </w:tcPr>
          <w:p w:rsidR="00625D90" w:rsidRPr="00E06DB1" w:rsidRDefault="002378BD" w:rsidP="002378BD">
            <w:pPr>
              <w:spacing w:after="0" w:line="240" w:lineRule="auto"/>
              <w:jc w:val="both"/>
              <w:rPr>
                <w:bCs/>
              </w:rPr>
            </w:pPr>
            <w:r>
              <w:rPr>
                <w:bCs/>
              </w:rPr>
              <w:lastRenderedPageBreak/>
              <w:t>C</w:t>
            </w:r>
            <w:r w:rsidR="00625D90" w:rsidRPr="00E06DB1">
              <w:rPr>
                <w:bCs/>
              </w:rPr>
              <w:t>ases evaluated</w:t>
            </w:r>
          </w:p>
        </w:tc>
        <w:tc>
          <w:tcPr>
            <w:tcW w:w="0" w:type="auto"/>
          </w:tcPr>
          <w:p w:rsidR="00625D90" w:rsidRPr="007523DD" w:rsidRDefault="00625D90" w:rsidP="002B24BB">
            <w:pPr>
              <w:jc w:val="center"/>
            </w:pPr>
            <w:r>
              <w:t>234</w:t>
            </w:r>
          </w:p>
        </w:tc>
      </w:tr>
      <w:tr w:rsidR="00625D90" w:rsidRPr="00E06DB1" w:rsidTr="00625D90">
        <w:tc>
          <w:tcPr>
            <w:tcW w:w="3745" w:type="dxa"/>
          </w:tcPr>
          <w:p w:rsidR="00625D90" w:rsidRPr="00E06DB1" w:rsidRDefault="002378BD" w:rsidP="002378BD">
            <w:pPr>
              <w:spacing w:after="0" w:line="240" w:lineRule="auto"/>
              <w:jc w:val="both"/>
              <w:rPr>
                <w:bCs/>
              </w:rPr>
            </w:pPr>
            <w:r>
              <w:rPr>
                <w:bCs/>
              </w:rPr>
              <w:t>A</w:t>
            </w:r>
            <w:r w:rsidR="00625D90" w:rsidRPr="00E06DB1">
              <w:rPr>
                <w:bCs/>
              </w:rPr>
              <w:t>ssessment sessions</w:t>
            </w:r>
          </w:p>
        </w:tc>
        <w:tc>
          <w:tcPr>
            <w:tcW w:w="0" w:type="auto"/>
          </w:tcPr>
          <w:p w:rsidR="00625D90" w:rsidRPr="007523DD" w:rsidRDefault="00625D90" w:rsidP="002B24BB">
            <w:pPr>
              <w:jc w:val="center"/>
            </w:pPr>
            <w:r>
              <w:t>236</w:t>
            </w:r>
          </w:p>
        </w:tc>
      </w:tr>
      <w:tr w:rsidR="00625D90" w:rsidRPr="00E06DB1" w:rsidTr="00625D90">
        <w:tc>
          <w:tcPr>
            <w:tcW w:w="3745" w:type="dxa"/>
          </w:tcPr>
          <w:p w:rsidR="00625D90" w:rsidRPr="00E06DB1" w:rsidRDefault="002378BD" w:rsidP="002378BD">
            <w:pPr>
              <w:spacing w:after="0" w:line="240" w:lineRule="auto"/>
              <w:jc w:val="both"/>
              <w:rPr>
                <w:bCs/>
              </w:rPr>
            </w:pPr>
            <w:r>
              <w:rPr>
                <w:bCs/>
              </w:rPr>
              <w:t>T</w:t>
            </w:r>
            <w:r w:rsidR="00625D90" w:rsidRPr="00E06DB1">
              <w:rPr>
                <w:bCs/>
              </w:rPr>
              <w:t>herapy cases</w:t>
            </w:r>
          </w:p>
        </w:tc>
        <w:tc>
          <w:tcPr>
            <w:tcW w:w="0" w:type="auto"/>
          </w:tcPr>
          <w:p w:rsidR="00625D90" w:rsidRPr="007523DD" w:rsidRDefault="00625D90" w:rsidP="002B24BB">
            <w:pPr>
              <w:jc w:val="center"/>
            </w:pPr>
            <w:r>
              <w:t>643</w:t>
            </w:r>
          </w:p>
        </w:tc>
      </w:tr>
      <w:tr w:rsidR="00625D90" w:rsidRPr="00E06DB1" w:rsidTr="00625D90">
        <w:tc>
          <w:tcPr>
            <w:tcW w:w="3745" w:type="dxa"/>
          </w:tcPr>
          <w:p w:rsidR="00625D90" w:rsidRPr="00E06DB1" w:rsidRDefault="002378BD" w:rsidP="002378BD">
            <w:pPr>
              <w:spacing w:after="0" w:line="240" w:lineRule="auto"/>
              <w:jc w:val="both"/>
              <w:rPr>
                <w:bCs/>
              </w:rPr>
            </w:pPr>
            <w:r>
              <w:rPr>
                <w:bCs/>
              </w:rPr>
              <w:t>T</w:t>
            </w:r>
            <w:r w:rsidR="00625D90" w:rsidRPr="00E06DB1">
              <w:rPr>
                <w:bCs/>
              </w:rPr>
              <w:t>herapy sessions</w:t>
            </w:r>
          </w:p>
        </w:tc>
        <w:tc>
          <w:tcPr>
            <w:tcW w:w="0" w:type="auto"/>
          </w:tcPr>
          <w:p w:rsidR="00625D90" w:rsidRPr="007523DD" w:rsidRDefault="00625D90" w:rsidP="002B24BB">
            <w:pPr>
              <w:jc w:val="center"/>
            </w:pPr>
            <w:r>
              <w:t>3605</w:t>
            </w:r>
          </w:p>
        </w:tc>
      </w:tr>
      <w:tr w:rsidR="00625D90" w:rsidRPr="00E06DB1" w:rsidTr="00625D90">
        <w:tc>
          <w:tcPr>
            <w:tcW w:w="3745" w:type="dxa"/>
          </w:tcPr>
          <w:p w:rsidR="00625D90" w:rsidRPr="00E06DB1" w:rsidRDefault="00625D90" w:rsidP="002378BD">
            <w:pPr>
              <w:spacing w:after="0" w:line="240" w:lineRule="auto"/>
              <w:jc w:val="both"/>
              <w:rPr>
                <w:bCs/>
              </w:rPr>
            </w:pPr>
            <w:r w:rsidRPr="00E06DB1">
              <w:rPr>
                <w:bCs/>
              </w:rPr>
              <w:t>D.T. cases</w:t>
            </w:r>
          </w:p>
        </w:tc>
        <w:tc>
          <w:tcPr>
            <w:tcW w:w="0" w:type="auto"/>
          </w:tcPr>
          <w:p w:rsidR="00625D90" w:rsidRPr="007523DD" w:rsidRDefault="00625D90" w:rsidP="002B24BB">
            <w:pPr>
              <w:jc w:val="center"/>
            </w:pPr>
            <w:r>
              <w:t>36</w:t>
            </w:r>
          </w:p>
        </w:tc>
      </w:tr>
      <w:tr w:rsidR="00625D90" w:rsidRPr="00E06DB1" w:rsidTr="00625D90">
        <w:tc>
          <w:tcPr>
            <w:tcW w:w="3745" w:type="dxa"/>
          </w:tcPr>
          <w:p w:rsidR="00625D90" w:rsidRPr="00E06DB1" w:rsidRDefault="002378BD" w:rsidP="002378BD">
            <w:pPr>
              <w:spacing w:after="0" w:line="240" w:lineRule="auto"/>
              <w:jc w:val="both"/>
              <w:rPr>
                <w:bCs/>
              </w:rPr>
            </w:pPr>
            <w:r>
              <w:rPr>
                <w:bCs/>
              </w:rPr>
              <w:t>C</w:t>
            </w:r>
            <w:r w:rsidR="00625D90" w:rsidRPr="00E06DB1">
              <w:rPr>
                <w:bCs/>
              </w:rPr>
              <w:t>ases discharged</w:t>
            </w:r>
          </w:p>
        </w:tc>
        <w:tc>
          <w:tcPr>
            <w:tcW w:w="0" w:type="auto"/>
          </w:tcPr>
          <w:p w:rsidR="00625D90" w:rsidRPr="007523DD" w:rsidRDefault="00625D90" w:rsidP="002B24BB">
            <w:pPr>
              <w:jc w:val="center"/>
            </w:pPr>
            <w:r>
              <w:t>19</w:t>
            </w:r>
          </w:p>
        </w:tc>
      </w:tr>
      <w:tr w:rsidR="00625D90" w:rsidRPr="00E06DB1" w:rsidTr="00625D90">
        <w:tc>
          <w:tcPr>
            <w:tcW w:w="3745" w:type="dxa"/>
          </w:tcPr>
          <w:p w:rsidR="00625D90" w:rsidRPr="00E06DB1" w:rsidRDefault="002378BD" w:rsidP="002378BD">
            <w:pPr>
              <w:spacing w:after="0" w:line="240" w:lineRule="auto"/>
              <w:jc w:val="both"/>
              <w:rPr>
                <w:bCs/>
              </w:rPr>
            </w:pPr>
            <w:r>
              <w:rPr>
                <w:bCs/>
              </w:rPr>
              <w:t>C</w:t>
            </w:r>
            <w:r w:rsidR="00625D90" w:rsidRPr="00E06DB1">
              <w:rPr>
                <w:bCs/>
              </w:rPr>
              <w:t>ases discontinued</w:t>
            </w:r>
          </w:p>
        </w:tc>
        <w:tc>
          <w:tcPr>
            <w:tcW w:w="0" w:type="auto"/>
          </w:tcPr>
          <w:p w:rsidR="00625D90" w:rsidRPr="00123D10" w:rsidRDefault="00625D90" w:rsidP="002B24BB">
            <w:pPr>
              <w:jc w:val="center"/>
            </w:pPr>
            <w:r>
              <w:t>01</w:t>
            </w:r>
          </w:p>
        </w:tc>
      </w:tr>
    </w:tbl>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p>
    <w:p w:rsidR="00402979" w:rsidRPr="0007584B" w:rsidRDefault="00402979" w:rsidP="002A29F3">
      <w:pPr>
        <w:pStyle w:val="NoSpacing"/>
        <w:spacing w:line="360" w:lineRule="auto"/>
        <w:jc w:val="both"/>
        <w:rPr>
          <w:rFonts w:ascii="Arial Narrow" w:hAnsi="Arial Narrow" w:cs="Arial"/>
          <w:color w:val="244061" w:themeColor="accent1" w:themeShade="80"/>
          <w:sz w:val="24"/>
          <w:szCs w:val="24"/>
        </w:rPr>
      </w:pPr>
      <w:r w:rsidRPr="003C55E4">
        <w:rPr>
          <w:rFonts w:ascii="Arial Narrow" w:hAnsi="Arial Narrow" w:cs="Arial"/>
          <w:b/>
          <w:color w:val="00B050"/>
          <w:sz w:val="24"/>
          <w:szCs w:val="24"/>
        </w:rPr>
        <w:t>Structural Craniofacial Anomalies Unit</w:t>
      </w:r>
      <w:r w:rsidR="006275D0" w:rsidRPr="003C55E4">
        <w:rPr>
          <w:rFonts w:ascii="Arial Narrow" w:hAnsi="Arial Narrow" w:cs="Arial"/>
          <w:b/>
          <w:color w:val="00B050"/>
          <w:sz w:val="24"/>
          <w:szCs w:val="24"/>
        </w:rPr>
        <w:t>(U-SOFA)</w:t>
      </w:r>
      <w:r w:rsidR="002A29F3" w:rsidRPr="003C55E4">
        <w:rPr>
          <w:rFonts w:ascii="Arial Narrow" w:hAnsi="Arial Narrow" w:cs="Arial"/>
          <w:b/>
          <w:color w:val="00B050"/>
          <w:sz w:val="24"/>
          <w:szCs w:val="24"/>
        </w:rPr>
        <w:t>:</w:t>
      </w:r>
      <w:r w:rsidR="002A29F3">
        <w:rPr>
          <w:rFonts w:ascii="Arial Narrow" w:hAnsi="Arial Narrow" w:cs="Arial"/>
          <w:b/>
          <w:color w:val="00B0F0"/>
          <w:sz w:val="24"/>
          <w:szCs w:val="24"/>
        </w:rPr>
        <w:t xml:space="preserve"> </w:t>
      </w:r>
      <w:r w:rsidRPr="0007584B">
        <w:rPr>
          <w:rFonts w:ascii="Arial Narrow" w:hAnsi="Arial Narrow" w:cs="Arial"/>
          <w:color w:val="244061" w:themeColor="accent1" w:themeShade="80"/>
          <w:sz w:val="24"/>
          <w:szCs w:val="24"/>
        </w:rPr>
        <w:t>U-SOFA is a multi-disciplinary clinic committed to provide comprehensive diagnostic and</w:t>
      </w:r>
      <w:r w:rsidRPr="0007584B">
        <w:rPr>
          <w:color w:val="244061" w:themeColor="accent1" w:themeShade="80"/>
        </w:rPr>
        <w:t xml:space="preserve"> </w:t>
      </w:r>
      <w:r w:rsidRPr="0007584B">
        <w:rPr>
          <w:rFonts w:ascii="Arial Narrow" w:hAnsi="Arial Narrow" w:cs="Arial"/>
          <w:color w:val="244061" w:themeColor="accent1" w:themeShade="80"/>
          <w:sz w:val="24"/>
          <w:szCs w:val="24"/>
        </w:rPr>
        <w:t>rehabilitative services to clients with deformalities in the growth of head and facial bones. Totally 256 clients were evaluated at the clinic by the experts in orthodontics, prosthodontics and plastic surgery.Among them 51 were recommended for surgery and 77 for speech therapy. The detailed activities of the unit are given in table 11.</w:t>
      </w:r>
    </w:p>
    <w:p w:rsidR="00402979" w:rsidRPr="0007584B" w:rsidRDefault="00402979" w:rsidP="00402979">
      <w:pPr>
        <w:jc w:val="center"/>
        <w:rPr>
          <w:rFonts w:ascii="Arial Narrow" w:hAnsi="Arial Narrow" w:cs="Arial"/>
          <w:b/>
          <w:bCs/>
          <w:color w:val="244061" w:themeColor="accent1" w:themeShade="80"/>
          <w:sz w:val="24"/>
          <w:szCs w:val="24"/>
        </w:rPr>
      </w:pPr>
      <w:r w:rsidRPr="00C03A1B">
        <w:rPr>
          <w:rFonts w:ascii="Arial Narrow" w:hAnsi="Arial Narrow" w:cs="Arial"/>
          <w:color w:val="244061" w:themeColor="accent1" w:themeShade="80"/>
          <w:sz w:val="24"/>
          <w:szCs w:val="24"/>
        </w:rPr>
        <w:t>Table 11</w:t>
      </w:r>
      <w:r w:rsidR="00C03A1B" w:rsidRPr="00C03A1B">
        <w:rPr>
          <w:rFonts w:ascii="Arial Narrow" w:hAnsi="Arial Narrow" w:cs="Arial"/>
          <w:color w:val="244061" w:themeColor="accent1" w:themeShade="80"/>
          <w:sz w:val="24"/>
          <w:szCs w:val="24"/>
        </w:rPr>
        <w:t>.</w:t>
      </w:r>
      <w:r w:rsidR="00C03A1B">
        <w:rPr>
          <w:rFonts w:ascii="Arial Narrow" w:hAnsi="Arial Narrow" w:cs="Arial"/>
          <w:color w:val="244061" w:themeColor="accent1" w:themeShade="80"/>
          <w:sz w:val="24"/>
          <w:szCs w:val="24"/>
        </w:rPr>
        <w:t xml:space="preserve"> </w:t>
      </w:r>
      <w:r w:rsidRPr="0007584B">
        <w:rPr>
          <w:rFonts w:ascii="Arial Narrow" w:hAnsi="Arial Narrow" w:cs="Arial"/>
          <w:bCs/>
          <w:color w:val="244061" w:themeColor="accent1" w:themeShade="80"/>
          <w:sz w:val="24"/>
          <w:szCs w:val="24"/>
        </w:rPr>
        <w:t xml:space="preserve">U-SOFA) </w:t>
      </w:r>
      <w:r w:rsidR="00C03A1B">
        <w:rPr>
          <w:rFonts w:ascii="Arial Narrow" w:hAnsi="Arial Narrow" w:cs="Arial"/>
          <w:bCs/>
          <w:color w:val="244061" w:themeColor="accent1" w:themeShade="80"/>
          <w:sz w:val="24"/>
          <w:szCs w:val="24"/>
        </w:rPr>
        <w:t>C</w:t>
      </w:r>
      <w:r w:rsidRPr="0007584B">
        <w:rPr>
          <w:rFonts w:ascii="Arial Narrow" w:hAnsi="Arial Narrow" w:cs="Arial"/>
          <w:bCs/>
          <w:color w:val="244061" w:themeColor="accent1" w:themeShade="80"/>
          <w:sz w:val="24"/>
          <w:szCs w:val="24"/>
        </w:rPr>
        <w:t>linical activities</w:t>
      </w:r>
      <w:r w:rsidR="006B5296">
        <w:rPr>
          <w:rFonts w:ascii="Arial Narrow" w:hAnsi="Arial Narrow" w:cs="Arial"/>
          <w:bCs/>
          <w:color w:val="244061" w:themeColor="accent1" w:themeShade="80"/>
          <w:sz w:val="24"/>
          <w:szCs w:val="24"/>
        </w:rPr>
        <w:t>.</w:t>
      </w:r>
    </w:p>
    <w:tbl>
      <w:tblPr>
        <w:tblStyle w:val="TableGrid"/>
        <w:tblW w:w="4410" w:type="dxa"/>
        <w:jc w:val="center"/>
        <w:tblInd w:w="468" w:type="dxa"/>
        <w:tblLook w:val="04A0"/>
      </w:tblPr>
      <w:tblGrid>
        <w:gridCol w:w="3173"/>
        <w:gridCol w:w="490"/>
        <w:gridCol w:w="747"/>
      </w:tblGrid>
      <w:tr w:rsidR="00C87F16" w:rsidRPr="00686D35" w:rsidTr="002B24BB">
        <w:trPr>
          <w:jc w:val="center"/>
        </w:trPr>
        <w:tc>
          <w:tcPr>
            <w:tcW w:w="4410" w:type="dxa"/>
            <w:gridSpan w:val="3"/>
          </w:tcPr>
          <w:p w:rsidR="00C87F16" w:rsidRPr="00686D35" w:rsidRDefault="00C87F16" w:rsidP="00C87F16">
            <w:pPr>
              <w:pStyle w:val="NoSpacing"/>
              <w:jc w:val="center"/>
              <w:rPr>
                <w:rFonts w:ascii="Arial Narrow" w:hAnsi="Arial Narrow" w:cs="Arial"/>
                <w:color w:val="244061" w:themeColor="accent1" w:themeShade="80"/>
                <w:sz w:val="24"/>
                <w:szCs w:val="24"/>
              </w:rPr>
            </w:pPr>
            <w:r w:rsidRPr="00686D35">
              <w:rPr>
                <w:rFonts w:ascii="Arial Narrow" w:hAnsi="Arial Narrow" w:cs="Arial"/>
                <w:color w:val="244061" w:themeColor="accent1" w:themeShade="80"/>
                <w:sz w:val="24"/>
                <w:szCs w:val="24"/>
              </w:rPr>
              <w:t xml:space="preserve">    Diagnostics </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P</w:t>
            </w:r>
            <w:r w:rsidR="00402979" w:rsidRPr="00686D35">
              <w:rPr>
                <w:rFonts w:ascii="Arial Narrow" w:hAnsi="Arial Narrow" w:cs="Arial"/>
                <w:color w:val="244061" w:themeColor="accent1" w:themeShade="80"/>
              </w:rPr>
              <w:t xml:space="preserve">lastic surgeon </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129</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22</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P</w:t>
            </w:r>
            <w:r w:rsidR="00402979" w:rsidRPr="00686D35">
              <w:rPr>
                <w:rFonts w:ascii="Arial Narrow" w:hAnsi="Arial Narrow" w:cs="Arial"/>
                <w:color w:val="244061" w:themeColor="accent1" w:themeShade="80"/>
              </w:rPr>
              <w:t>rosthodontist</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28</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9</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O</w:t>
            </w:r>
            <w:r w:rsidR="00402979" w:rsidRPr="00686D35">
              <w:rPr>
                <w:rFonts w:ascii="Arial Narrow" w:hAnsi="Arial Narrow" w:cs="Arial"/>
                <w:color w:val="244061" w:themeColor="accent1" w:themeShade="80"/>
              </w:rPr>
              <w:t xml:space="preserve">rthodontist </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59</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9</w:t>
            </w:r>
          </w:p>
        </w:tc>
      </w:tr>
      <w:tr w:rsidR="00C87F16" w:rsidRPr="00686D35" w:rsidTr="002B24BB">
        <w:trPr>
          <w:jc w:val="center"/>
        </w:trPr>
        <w:tc>
          <w:tcPr>
            <w:tcW w:w="4410" w:type="dxa"/>
            <w:gridSpan w:val="3"/>
          </w:tcPr>
          <w:p w:rsidR="00C87F16" w:rsidRPr="00686D35" w:rsidRDefault="00C87F16" w:rsidP="00C87F16">
            <w:pPr>
              <w:pStyle w:val="NoSpacing"/>
              <w:jc w:val="center"/>
              <w:rPr>
                <w:rFonts w:ascii="Arial Narrow" w:hAnsi="Arial Narrow" w:cs="Arial"/>
                <w:color w:val="244061" w:themeColor="accent1" w:themeShade="80"/>
                <w:sz w:val="24"/>
                <w:szCs w:val="24"/>
              </w:rPr>
            </w:pPr>
            <w:r w:rsidRPr="00686D35">
              <w:rPr>
                <w:rFonts w:ascii="Arial Narrow" w:hAnsi="Arial Narrow" w:cs="Arial"/>
                <w:color w:val="244061" w:themeColor="accent1" w:themeShade="80"/>
                <w:sz w:val="24"/>
                <w:szCs w:val="24"/>
              </w:rPr>
              <w:t xml:space="preserve"> Rehabilitation Recommended </w:t>
            </w:r>
          </w:p>
        </w:tc>
      </w:tr>
      <w:tr w:rsidR="00402979" w:rsidRPr="00686D35" w:rsidTr="002B24BB">
        <w:trPr>
          <w:jc w:val="center"/>
        </w:trPr>
        <w:tc>
          <w:tcPr>
            <w:tcW w:w="3169" w:type="dxa"/>
          </w:tcPr>
          <w:p w:rsidR="00C87F16" w:rsidRPr="00686D35" w:rsidRDefault="00C87F16" w:rsidP="00BD116E">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O</w:t>
            </w:r>
            <w:r w:rsidR="00402979" w:rsidRPr="00686D35">
              <w:rPr>
                <w:rFonts w:ascii="Arial Narrow" w:hAnsi="Arial Narrow" w:cs="Arial"/>
                <w:color w:val="244061" w:themeColor="accent1" w:themeShade="80"/>
              </w:rPr>
              <w:t xml:space="preserve">rthodontic treatment </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11</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3</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urgery</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48</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3</w:t>
            </w:r>
          </w:p>
        </w:tc>
      </w:tr>
      <w:tr w:rsidR="00402979" w:rsidRPr="00686D35" w:rsidTr="002B24BB">
        <w:trPr>
          <w:jc w:val="center"/>
        </w:trPr>
        <w:tc>
          <w:tcPr>
            <w:tcW w:w="3169" w:type="dxa"/>
          </w:tcPr>
          <w:p w:rsidR="00C87F16" w:rsidRPr="00686D35" w:rsidRDefault="00C87F16" w:rsidP="00C87F16">
            <w:pPr>
              <w:pStyle w:val="NoSpacing"/>
              <w:rPr>
                <w:rFonts w:ascii="Arial Narrow" w:hAnsi="Arial Narrow" w:cs="Arial"/>
                <w:color w:val="244061" w:themeColor="accent1" w:themeShade="80"/>
              </w:rPr>
            </w:pPr>
          </w:p>
          <w:p w:rsidR="00402979" w:rsidRPr="00686D35" w:rsidRDefault="00C87F16" w:rsidP="00C87F16">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peech therapy</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71</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6</w:t>
            </w:r>
          </w:p>
        </w:tc>
      </w:tr>
      <w:tr w:rsidR="00402979" w:rsidRPr="00686D35" w:rsidTr="002B24BB">
        <w:trPr>
          <w:jc w:val="center"/>
        </w:trPr>
        <w:tc>
          <w:tcPr>
            <w:tcW w:w="3169" w:type="dxa"/>
          </w:tcPr>
          <w:p w:rsidR="00C87F16" w:rsidRPr="00686D35" w:rsidRDefault="00C87F16" w:rsidP="00BD116E">
            <w:pPr>
              <w:pStyle w:val="NoSpacing"/>
              <w:rPr>
                <w:rFonts w:ascii="Arial Narrow" w:hAnsi="Arial Narrow" w:cs="Arial"/>
                <w:color w:val="244061" w:themeColor="accent1" w:themeShade="80"/>
              </w:rPr>
            </w:pPr>
          </w:p>
          <w:p w:rsidR="00402979" w:rsidRPr="00686D35" w:rsidRDefault="00402979" w:rsidP="00BD116E">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lastRenderedPageBreak/>
              <w:t>Prosthesis</w:t>
            </w:r>
          </w:p>
        </w:tc>
        <w:tc>
          <w:tcPr>
            <w:tcW w:w="0" w:type="auto"/>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w:t>
            </w:r>
          </w:p>
        </w:tc>
        <w:tc>
          <w:tcPr>
            <w:tcW w:w="746" w:type="dxa"/>
          </w:tcPr>
          <w:p w:rsidR="00C87F16" w:rsidRPr="00686D35" w:rsidRDefault="00C87F16"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w:t>
            </w:r>
          </w:p>
        </w:tc>
      </w:tr>
      <w:tr w:rsidR="00402979" w:rsidRPr="00686D35" w:rsidTr="002B24BB">
        <w:trPr>
          <w:jc w:val="center"/>
        </w:trPr>
        <w:tc>
          <w:tcPr>
            <w:tcW w:w="3169" w:type="dxa"/>
          </w:tcPr>
          <w:p w:rsidR="00402979" w:rsidRPr="00686D35" w:rsidRDefault="003A0A6A" w:rsidP="00BD116E">
            <w:pPr>
              <w:pStyle w:val="NoSpacing"/>
              <w:rPr>
                <w:rFonts w:ascii="Arial Narrow" w:hAnsi="Arial Narrow" w:cs="Arial"/>
                <w:color w:val="244061" w:themeColor="accent1" w:themeShade="80"/>
                <w:sz w:val="24"/>
                <w:szCs w:val="24"/>
              </w:rPr>
            </w:pPr>
            <w:r w:rsidRPr="00686D35">
              <w:rPr>
                <w:rFonts w:ascii="Arial Narrow" w:hAnsi="Arial Narrow" w:cs="Arial"/>
                <w:color w:val="244061" w:themeColor="accent1" w:themeShade="80"/>
                <w:sz w:val="24"/>
                <w:szCs w:val="24"/>
              </w:rPr>
              <w:t xml:space="preserve">              </w:t>
            </w:r>
            <w:r w:rsidR="00402979" w:rsidRPr="00686D35">
              <w:rPr>
                <w:rFonts w:ascii="Arial Narrow" w:hAnsi="Arial Narrow" w:cs="Arial"/>
                <w:color w:val="244061" w:themeColor="accent1" w:themeShade="80"/>
                <w:sz w:val="24"/>
                <w:szCs w:val="24"/>
              </w:rPr>
              <w:t xml:space="preserve">Details of rehabilitation </w:t>
            </w:r>
          </w:p>
        </w:tc>
        <w:tc>
          <w:tcPr>
            <w:tcW w:w="0" w:type="auto"/>
          </w:tcPr>
          <w:p w:rsidR="00402979" w:rsidRPr="00686D35" w:rsidRDefault="00402979" w:rsidP="00BD116E">
            <w:pPr>
              <w:pStyle w:val="NoSpacing"/>
              <w:jc w:val="right"/>
              <w:rPr>
                <w:rFonts w:ascii="Arial Narrow" w:hAnsi="Arial Narrow" w:cs="Arial"/>
                <w:color w:val="244061" w:themeColor="accent1" w:themeShade="80"/>
              </w:rPr>
            </w:pPr>
          </w:p>
        </w:tc>
        <w:tc>
          <w:tcPr>
            <w:tcW w:w="746" w:type="dxa"/>
          </w:tcPr>
          <w:p w:rsidR="00402979" w:rsidRPr="00686D35" w:rsidRDefault="00402979" w:rsidP="00BD116E">
            <w:pPr>
              <w:pStyle w:val="NoSpacing"/>
              <w:jc w:val="right"/>
              <w:rPr>
                <w:rFonts w:ascii="Arial Narrow" w:hAnsi="Arial Narrow" w:cs="Arial"/>
                <w:color w:val="244061" w:themeColor="accent1" w:themeShade="80"/>
              </w:rPr>
            </w:pPr>
          </w:p>
        </w:tc>
      </w:tr>
      <w:tr w:rsidR="00402979" w:rsidRPr="00686D35" w:rsidTr="002B24BB">
        <w:trPr>
          <w:jc w:val="center"/>
        </w:trPr>
        <w:tc>
          <w:tcPr>
            <w:tcW w:w="3169" w:type="dxa"/>
          </w:tcPr>
          <w:p w:rsidR="001D5D50" w:rsidRDefault="001D5D50" w:rsidP="003A0A6A">
            <w:pPr>
              <w:pStyle w:val="NoSpacing"/>
              <w:rPr>
                <w:rFonts w:ascii="Arial Narrow" w:hAnsi="Arial Narrow" w:cs="Arial"/>
                <w:color w:val="244061" w:themeColor="accent1" w:themeShade="80"/>
              </w:rPr>
            </w:pPr>
          </w:p>
          <w:p w:rsidR="00402979"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Se</w:t>
            </w:r>
            <w:r w:rsidR="00402979" w:rsidRPr="00686D35">
              <w:rPr>
                <w:rFonts w:ascii="Arial Narrow" w:hAnsi="Arial Narrow" w:cs="Arial"/>
                <w:color w:val="244061" w:themeColor="accent1" w:themeShade="80"/>
              </w:rPr>
              <w:t>ssion for preparation of prosthesis</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24</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7</w:t>
            </w:r>
          </w:p>
        </w:tc>
      </w:tr>
      <w:tr w:rsidR="00402979" w:rsidRPr="00686D35" w:rsidTr="002B24BB">
        <w:trPr>
          <w:jc w:val="center"/>
        </w:trPr>
        <w:tc>
          <w:tcPr>
            <w:tcW w:w="3169" w:type="dxa"/>
          </w:tcPr>
          <w:p w:rsidR="001D5D50" w:rsidRDefault="001D5D50" w:rsidP="00BD116E">
            <w:pPr>
              <w:pStyle w:val="NoSpacing"/>
              <w:rPr>
                <w:rFonts w:ascii="Arial Narrow" w:hAnsi="Arial Narrow" w:cs="Arial"/>
                <w:color w:val="244061" w:themeColor="accent1" w:themeShade="80"/>
              </w:rPr>
            </w:pPr>
          </w:p>
          <w:p w:rsidR="00402979" w:rsidRPr="00686D35" w:rsidRDefault="00402979" w:rsidP="00BD116E">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No. of speech prosthesis prepared</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4</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w:t>
            </w:r>
          </w:p>
        </w:tc>
      </w:tr>
      <w:tr w:rsidR="00402979" w:rsidRPr="00686D35" w:rsidTr="002B24BB">
        <w:trPr>
          <w:jc w:val="center"/>
        </w:trPr>
        <w:tc>
          <w:tcPr>
            <w:tcW w:w="3169" w:type="dxa"/>
          </w:tcPr>
          <w:p w:rsidR="003A0A6A" w:rsidRPr="00686D35" w:rsidRDefault="003A0A6A" w:rsidP="003A0A6A">
            <w:pPr>
              <w:pStyle w:val="NoSpacing"/>
              <w:rPr>
                <w:rFonts w:ascii="Arial Narrow" w:hAnsi="Arial Narrow" w:cs="Arial"/>
                <w:color w:val="244061" w:themeColor="accent1" w:themeShade="80"/>
              </w:rPr>
            </w:pPr>
          </w:p>
          <w:p w:rsidR="00402979"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 xml:space="preserve">peech and </w:t>
            </w:r>
            <w:r w:rsidRPr="00686D35">
              <w:rPr>
                <w:rFonts w:ascii="Arial Narrow" w:hAnsi="Arial Narrow" w:cs="Arial"/>
                <w:color w:val="244061" w:themeColor="accent1" w:themeShade="80"/>
              </w:rPr>
              <w:t>L</w:t>
            </w:r>
            <w:r w:rsidR="00402979" w:rsidRPr="00686D35">
              <w:rPr>
                <w:rFonts w:ascii="Arial Narrow" w:hAnsi="Arial Narrow" w:cs="Arial"/>
                <w:color w:val="244061" w:themeColor="accent1" w:themeShade="80"/>
              </w:rPr>
              <w:t>ang</w:t>
            </w:r>
            <w:r w:rsidRPr="00686D35">
              <w:rPr>
                <w:rFonts w:ascii="Arial Narrow" w:hAnsi="Arial Narrow" w:cs="Arial"/>
                <w:color w:val="244061" w:themeColor="accent1" w:themeShade="80"/>
              </w:rPr>
              <w:t>uage</w:t>
            </w:r>
            <w:r w:rsidR="00402979" w:rsidRPr="00686D35">
              <w:rPr>
                <w:rFonts w:ascii="Arial Narrow" w:hAnsi="Arial Narrow" w:cs="Arial"/>
                <w:color w:val="244061" w:themeColor="accent1" w:themeShade="80"/>
              </w:rPr>
              <w:t xml:space="preserve"> Therapy</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125</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5</w:t>
            </w:r>
          </w:p>
        </w:tc>
      </w:tr>
      <w:tr w:rsidR="00402979" w:rsidRPr="00686D35" w:rsidTr="002B24BB">
        <w:trPr>
          <w:jc w:val="center"/>
        </w:trPr>
        <w:tc>
          <w:tcPr>
            <w:tcW w:w="3169" w:type="dxa"/>
          </w:tcPr>
          <w:p w:rsidR="003A0A6A" w:rsidRPr="00686D35" w:rsidRDefault="00402979" w:rsidP="00BD116E">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 </w:t>
            </w:r>
          </w:p>
          <w:p w:rsidR="00402979" w:rsidRPr="00686D35" w:rsidRDefault="00402979" w:rsidP="001D5D50">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Demonstration therapy </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20</w:t>
            </w:r>
          </w:p>
        </w:tc>
        <w:tc>
          <w:tcPr>
            <w:tcW w:w="746" w:type="dxa"/>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0</w:t>
            </w:r>
          </w:p>
        </w:tc>
      </w:tr>
      <w:tr w:rsidR="00402979" w:rsidRPr="00686D35" w:rsidTr="002B24BB">
        <w:trPr>
          <w:jc w:val="center"/>
        </w:trPr>
        <w:tc>
          <w:tcPr>
            <w:tcW w:w="3169" w:type="dxa"/>
          </w:tcPr>
          <w:p w:rsidR="003A0A6A"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Demonstration therapy </w:t>
            </w:r>
          </w:p>
          <w:p w:rsidR="00402979" w:rsidRPr="00686D35" w:rsidRDefault="00402979"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 xml:space="preserve">sessions </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123</w:t>
            </w:r>
          </w:p>
        </w:tc>
        <w:tc>
          <w:tcPr>
            <w:tcW w:w="746" w:type="dxa"/>
          </w:tcPr>
          <w:p w:rsidR="003A0A6A" w:rsidRPr="00686D35" w:rsidRDefault="005A6FD9" w:rsidP="00BD116E">
            <w:pPr>
              <w:pStyle w:val="NoSpacing"/>
              <w:jc w:val="right"/>
              <w:rPr>
                <w:rFonts w:ascii="Arial Narrow" w:hAnsi="Arial Narrow" w:cs="Arial"/>
                <w:color w:val="244061" w:themeColor="accent1" w:themeShade="80"/>
              </w:rPr>
            </w:pPr>
            <w:r>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0</w:t>
            </w:r>
          </w:p>
        </w:tc>
      </w:tr>
      <w:tr w:rsidR="00402979" w:rsidRPr="00686D35" w:rsidTr="002B24BB">
        <w:trPr>
          <w:jc w:val="center"/>
        </w:trPr>
        <w:tc>
          <w:tcPr>
            <w:tcW w:w="3169" w:type="dxa"/>
          </w:tcPr>
          <w:p w:rsidR="00402979" w:rsidRPr="00686D35" w:rsidRDefault="003A0A6A" w:rsidP="003A0A6A">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S</w:t>
            </w:r>
            <w:r w:rsidR="00402979" w:rsidRPr="00686D35">
              <w:rPr>
                <w:rFonts w:ascii="Arial Narrow" w:hAnsi="Arial Narrow" w:cs="Arial"/>
                <w:color w:val="244061" w:themeColor="accent1" w:themeShade="80"/>
              </w:rPr>
              <w:t xml:space="preserve">peech and </w:t>
            </w:r>
            <w:r w:rsidRPr="00686D35">
              <w:rPr>
                <w:rFonts w:ascii="Arial Narrow" w:hAnsi="Arial Narrow" w:cs="Arial"/>
                <w:color w:val="244061" w:themeColor="accent1" w:themeShade="80"/>
              </w:rPr>
              <w:t>L</w:t>
            </w:r>
            <w:r w:rsidR="00402979" w:rsidRPr="00686D35">
              <w:rPr>
                <w:rFonts w:ascii="Arial Narrow" w:hAnsi="Arial Narrow" w:cs="Arial"/>
                <w:color w:val="244061" w:themeColor="accent1" w:themeShade="80"/>
              </w:rPr>
              <w:t xml:space="preserve">anguage therapy sessions </w:t>
            </w:r>
          </w:p>
        </w:tc>
        <w:tc>
          <w:tcPr>
            <w:tcW w:w="0" w:type="auto"/>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P</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633</w:t>
            </w:r>
          </w:p>
        </w:tc>
        <w:tc>
          <w:tcPr>
            <w:tcW w:w="746" w:type="dxa"/>
          </w:tcPr>
          <w:p w:rsidR="003A0A6A" w:rsidRPr="00686D35" w:rsidRDefault="005A6FD9" w:rsidP="00BD116E">
            <w:pPr>
              <w:pStyle w:val="NoSpacing"/>
              <w:jc w:val="right"/>
              <w:rPr>
                <w:rFonts w:ascii="Arial Narrow" w:hAnsi="Arial Narrow" w:cs="Arial"/>
                <w:color w:val="244061" w:themeColor="accent1" w:themeShade="80"/>
              </w:rPr>
            </w:pPr>
            <w:r>
              <w:rPr>
                <w:rFonts w:ascii="Arial Narrow" w:hAnsi="Arial Narrow" w:cs="Arial"/>
                <w:color w:val="244061" w:themeColor="accent1" w:themeShade="80"/>
              </w:rPr>
              <w:t>A</w:t>
            </w:r>
          </w:p>
          <w:p w:rsidR="00402979" w:rsidRPr="00686D35" w:rsidRDefault="00402979"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0</w:t>
            </w:r>
          </w:p>
        </w:tc>
      </w:tr>
      <w:tr w:rsidR="003A0A6A" w:rsidRPr="00686D35" w:rsidTr="002B24BB">
        <w:trPr>
          <w:jc w:val="center"/>
        </w:trPr>
        <w:tc>
          <w:tcPr>
            <w:tcW w:w="4410" w:type="dxa"/>
            <w:gridSpan w:val="3"/>
          </w:tcPr>
          <w:p w:rsidR="003A0A6A" w:rsidRPr="00B70AB3" w:rsidRDefault="003A0A6A" w:rsidP="003A0A6A">
            <w:pPr>
              <w:pStyle w:val="NoSpacing"/>
              <w:jc w:val="center"/>
              <w:rPr>
                <w:rFonts w:ascii="Arial Narrow" w:hAnsi="Arial Narrow" w:cs="Arial"/>
                <w:color w:val="244061" w:themeColor="accent1" w:themeShade="80"/>
                <w:sz w:val="24"/>
                <w:szCs w:val="24"/>
              </w:rPr>
            </w:pPr>
            <w:r w:rsidRPr="00B70AB3">
              <w:rPr>
                <w:rFonts w:ascii="Arial Narrow" w:hAnsi="Arial Narrow" w:cs="Arial"/>
                <w:color w:val="244061" w:themeColor="accent1" w:themeShade="80"/>
                <w:sz w:val="24"/>
                <w:szCs w:val="24"/>
              </w:rPr>
              <w:t xml:space="preserve">Manpower development </w:t>
            </w:r>
          </w:p>
        </w:tc>
      </w:tr>
      <w:tr w:rsidR="003A0A6A" w:rsidRPr="00686D35" w:rsidTr="002B24BB">
        <w:trPr>
          <w:jc w:val="center"/>
        </w:trPr>
        <w:tc>
          <w:tcPr>
            <w:tcW w:w="3169" w:type="dxa"/>
          </w:tcPr>
          <w:p w:rsidR="003A0A6A" w:rsidRPr="00686D35" w:rsidRDefault="00A17707" w:rsidP="00A17707">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U</w:t>
            </w:r>
            <w:r w:rsidR="003A0A6A" w:rsidRPr="00686D35">
              <w:rPr>
                <w:rFonts w:ascii="Arial Narrow" w:hAnsi="Arial Narrow" w:cs="Arial"/>
                <w:color w:val="244061" w:themeColor="accent1" w:themeShade="80"/>
              </w:rPr>
              <w:t xml:space="preserve">ndergraduate students trained </w:t>
            </w:r>
          </w:p>
        </w:tc>
        <w:tc>
          <w:tcPr>
            <w:tcW w:w="1241" w:type="dxa"/>
            <w:gridSpan w:val="2"/>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70</w:t>
            </w:r>
          </w:p>
        </w:tc>
      </w:tr>
      <w:tr w:rsidR="003A0A6A" w:rsidRPr="00686D35" w:rsidTr="002B24BB">
        <w:trPr>
          <w:jc w:val="center"/>
        </w:trPr>
        <w:tc>
          <w:tcPr>
            <w:tcW w:w="3169" w:type="dxa"/>
          </w:tcPr>
          <w:p w:rsidR="003A0A6A" w:rsidRPr="00686D35" w:rsidRDefault="00A17707" w:rsidP="00A17707">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I</w:t>
            </w:r>
            <w:r w:rsidR="003A0A6A" w:rsidRPr="00686D35">
              <w:rPr>
                <w:rFonts w:ascii="Arial Narrow" w:hAnsi="Arial Narrow" w:cs="Arial"/>
                <w:color w:val="244061" w:themeColor="accent1" w:themeShade="80"/>
              </w:rPr>
              <w:t xml:space="preserve">nternee trained </w:t>
            </w:r>
          </w:p>
        </w:tc>
        <w:tc>
          <w:tcPr>
            <w:tcW w:w="1241" w:type="dxa"/>
            <w:gridSpan w:val="2"/>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44</w:t>
            </w:r>
          </w:p>
        </w:tc>
      </w:tr>
      <w:tr w:rsidR="003A0A6A" w:rsidRPr="00686D35" w:rsidTr="002B24BB">
        <w:trPr>
          <w:jc w:val="center"/>
        </w:trPr>
        <w:tc>
          <w:tcPr>
            <w:tcW w:w="3169" w:type="dxa"/>
          </w:tcPr>
          <w:p w:rsidR="003A0A6A" w:rsidRPr="00686D35" w:rsidRDefault="00A17707" w:rsidP="00A17707">
            <w:pPr>
              <w:pStyle w:val="NoSpacing"/>
              <w:rPr>
                <w:rFonts w:ascii="Arial Narrow" w:hAnsi="Arial Narrow" w:cs="Arial"/>
                <w:color w:val="244061" w:themeColor="accent1" w:themeShade="80"/>
              </w:rPr>
            </w:pPr>
            <w:r w:rsidRPr="00686D35">
              <w:rPr>
                <w:rFonts w:ascii="Arial Narrow" w:hAnsi="Arial Narrow" w:cs="Arial"/>
                <w:color w:val="244061" w:themeColor="accent1" w:themeShade="80"/>
              </w:rPr>
              <w:t>P</w:t>
            </w:r>
            <w:r w:rsidR="003A0A6A" w:rsidRPr="00686D35">
              <w:rPr>
                <w:rFonts w:ascii="Arial Narrow" w:hAnsi="Arial Narrow" w:cs="Arial"/>
                <w:color w:val="244061" w:themeColor="accent1" w:themeShade="80"/>
              </w:rPr>
              <w:t>ostgraduate students trained</w:t>
            </w:r>
          </w:p>
        </w:tc>
        <w:tc>
          <w:tcPr>
            <w:tcW w:w="1241" w:type="dxa"/>
            <w:gridSpan w:val="2"/>
          </w:tcPr>
          <w:p w:rsidR="003A0A6A" w:rsidRPr="00686D35" w:rsidRDefault="003A0A6A" w:rsidP="00BD116E">
            <w:pPr>
              <w:pStyle w:val="NoSpacing"/>
              <w:jc w:val="right"/>
              <w:rPr>
                <w:rFonts w:ascii="Arial Narrow" w:hAnsi="Arial Narrow" w:cs="Arial"/>
                <w:color w:val="244061" w:themeColor="accent1" w:themeShade="80"/>
              </w:rPr>
            </w:pPr>
            <w:r w:rsidRPr="00686D35">
              <w:rPr>
                <w:rFonts w:ascii="Arial Narrow" w:hAnsi="Arial Narrow" w:cs="Arial"/>
                <w:color w:val="244061" w:themeColor="accent1" w:themeShade="80"/>
              </w:rPr>
              <w:t>68</w:t>
            </w:r>
          </w:p>
        </w:tc>
      </w:tr>
    </w:tbl>
    <w:p w:rsidR="00402979" w:rsidRPr="002B24BB" w:rsidRDefault="002B24BB" w:rsidP="00402979">
      <w:pPr>
        <w:pStyle w:val="ListParagraph"/>
        <w:rPr>
          <w:rFonts w:ascii="Arial Narrow" w:hAnsi="Arial Narrow"/>
          <w:b/>
          <w:color w:val="244061" w:themeColor="accent1" w:themeShade="80"/>
        </w:rPr>
      </w:pPr>
      <w:r w:rsidRPr="002B24BB">
        <w:rPr>
          <w:rFonts w:ascii="Arial Narrow" w:hAnsi="Arial Narrow"/>
          <w:b/>
          <w:color w:val="244061" w:themeColor="accent1" w:themeShade="80"/>
        </w:rPr>
        <w:t xml:space="preserve">P Paediatric  </w:t>
      </w:r>
      <w:r>
        <w:rPr>
          <w:rFonts w:ascii="Arial Narrow" w:hAnsi="Arial Narrow"/>
          <w:b/>
          <w:color w:val="244061" w:themeColor="accent1" w:themeShade="80"/>
        </w:rPr>
        <w:t xml:space="preserve"> </w:t>
      </w:r>
      <w:r w:rsidRPr="002B24BB">
        <w:rPr>
          <w:rFonts w:ascii="Arial Narrow" w:hAnsi="Arial Narrow"/>
          <w:b/>
          <w:color w:val="244061" w:themeColor="accent1" w:themeShade="80"/>
        </w:rPr>
        <w:t>A Adult</w:t>
      </w:r>
    </w:p>
    <w:p w:rsidR="00402979" w:rsidRPr="0007584B" w:rsidRDefault="00402979" w:rsidP="003C55E4">
      <w:pPr>
        <w:tabs>
          <w:tab w:val="left" w:pos="180"/>
          <w:tab w:val="left" w:pos="360"/>
        </w:tabs>
        <w:spacing w:line="360" w:lineRule="auto"/>
        <w:rPr>
          <w:rFonts w:ascii="Arial Narrow" w:hAnsi="Arial Narrow" w:cs="Arial"/>
          <w:bCs/>
          <w:color w:val="244061" w:themeColor="accent1" w:themeShade="80"/>
          <w:sz w:val="24"/>
          <w:szCs w:val="24"/>
        </w:rPr>
      </w:pPr>
      <w:r w:rsidRPr="003C55E4">
        <w:rPr>
          <w:rFonts w:ascii="Arial Narrow" w:hAnsi="Arial Narrow" w:cs="Arial"/>
          <w:b/>
          <w:color w:val="00B050"/>
          <w:sz w:val="24"/>
          <w:szCs w:val="24"/>
        </w:rPr>
        <w:t xml:space="preserve">Fluency Unit </w:t>
      </w:r>
      <w:r w:rsidR="003C55E4" w:rsidRPr="003C55E4">
        <w:rPr>
          <w:rFonts w:ascii="Arial Narrow" w:hAnsi="Arial Narrow" w:cs="Arial"/>
          <w:b/>
          <w:color w:val="00B050"/>
          <w:sz w:val="24"/>
          <w:szCs w:val="24"/>
        </w:rPr>
        <w:t>:</w:t>
      </w:r>
      <w:r w:rsidR="003C55E4">
        <w:rPr>
          <w:rFonts w:ascii="Arial Narrow" w:hAnsi="Arial Narrow" w:cs="Arial"/>
          <w:b/>
          <w:color w:val="00B050"/>
          <w:sz w:val="24"/>
          <w:szCs w:val="24"/>
        </w:rPr>
        <w:t xml:space="preserve"> </w:t>
      </w:r>
      <w:r w:rsidRPr="0007584B">
        <w:rPr>
          <w:rFonts w:ascii="Arial Narrow" w:hAnsi="Arial Narrow" w:cs="Arial"/>
          <w:bCs/>
          <w:color w:val="244061" w:themeColor="accent1" w:themeShade="80"/>
          <w:sz w:val="24"/>
          <w:szCs w:val="24"/>
        </w:rPr>
        <w:t xml:space="preserve">This is a newly launched service in the department of clinical services. The unit caters to the needs of the persons with stuttering and other fluency disorders. Last year it provided clinical service to 571 persons with fluency disorders in 3621 sessions. The unit also enables the professionals to conduct research on neuroanatomical, neurophysiological and genetic aspects of fluency disorders. </w:t>
      </w:r>
    </w:p>
    <w:p w:rsidR="00402979" w:rsidRPr="0007584B" w:rsidRDefault="00402979" w:rsidP="00BF7810">
      <w:pPr>
        <w:tabs>
          <w:tab w:val="left" w:pos="180"/>
          <w:tab w:val="left" w:pos="270"/>
          <w:tab w:val="left" w:pos="360"/>
        </w:tabs>
        <w:spacing w:line="360" w:lineRule="auto"/>
        <w:jc w:val="both"/>
        <w:rPr>
          <w:rFonts w:ascii="Arial Narrow" w:hAnsi="Arial Narrow" w:cs="Arial"/>
          <w:bCs/>
          <w:color w:val="244061" w:themeColor="accent1" w:themeShade="80"/>
          <w:sz w:val="24"/>
          <w:szCs w:val="24"/>
        </w:rPr>
      </w:pPr>
      <w:r w:rsidRPr="00BF7810">
        <w:rPr>
          <w:rFonts w:ascii="Arial Narrow" w:hAnsi="Arial Narrow" w:cs="Arial"/>
          <w:b/>
          <w:color w:val="00B050"/>
          <w:sz w:val="24"/>
          <w:szCs w:val="24"/>
        </w:rPr>
        <w:t xml:space="preserve">Vertigo Unit </w:t>
      </w:r>
      <w:r w:rsidR="00BF7810">
        <w:rPr>
          <w:rFonts w:ascii="Arial Narrow" w:hAnsi="Arial Narrow" w:cs="Arial"/>
          <w:b/>
          <w:color w:val="00B050"/>
          <w:sz w:val="24"/>
          <w:szCs w:val="24"/>
        </w:rPr>
        <w:t>:</w:t>
      </w:r>
      <w:r w:rsidRPr="0007584B">
        <w:rPr>
          <w:rFonts w:ascii="Arial Narrow" w:hAnsi="Arial Narrow" w:cs="Arial"/>
          <w:bCs/>
          <w:color w:val="244061" w:themeColor="accent1" w:themeShade="80"/>
          <w:sz w:val="24"/>
          <w:szCs w:val="24"/>
        </w:rPr>
        <w:t>This is a new specialized service started by the Department of ENT. Vertigo refers to the symptoms of giddiness or imbalance. The clinic offers a comprehensive care in evaluation and management of patients with Vertigo. A multidisciplinary team compris</w:t>
      </w:r>
      <w:r w:rsidR="001D5D50">
        <w:rPr>
          <w:rFonts w:ascii="Arial Narrow" w:hAnsi="Arial Narrow" w:cs="Arial"/>
          <w:bCs/>
          <w:color w:val="244061" w:themeColor="accent1" w:themeShade="80"/>
          <w:sz w:val="24"/>
          <w:szCs w:val="24"/>
        </w:rPr>
        <w:t>ing of</w:t>
      </w:r>
      <w:r w:rsidRPr="0007584B">
        <w:rPr>
          <w:rFonts w:ascii="Arial Narrow" w:hAnsi="Arial Narrow" w:cs="Arial"/>
          <w:bCs/>
          <w:color w:val="244061" w:themeColor="accent1" w:themeShade="80"/>
          <w:sz w:val="24"/>
          <w:szCs w:val="24"/>
        </w:rPr>
        <w:t xml:space="preserve"> ENT surgeon, neurologist</w:t>
      </w:r>
      <w:r w:rsidR="001D5D50">
        <w:rPr>
          <w:rFonts w:ascii="Arial Narrow" w:hAnsi="Arial Narrow" w:cs="Arial"/>
          <w:bCs/>
          <w:color w:val="244061" w:themeColor="accent1" w:themeShade="80"/>
          <w:sz w:val="24"/>
          <w:szCs w:val="24"/>
        </w:rPr>
        <w:t xml:space="preserve"> and</w:t>
      </w:r>
      <w:r w:rsidRPr="0007584B">
        <w:rPr>
          <w:rFonts w:ascii="Arial Narrow" w:hAnsi="Arial Narrow" w:cs="Arial"/>
          <w:bCs/>
          <w:color w:val="244061" w:themeColor="accent1" w:themeShade="80"/>
          <w:sz w:val="24"/>
          <w:szCs w:val="24"/>
        </w:rPr>
        <w:t xml:space="preserve"> audiologist provide the care. Facilities available in the clinic </w:t>
      </w:r>
      <w:r w:rsidR="001D5D50">
        <w:rPr>
          <w:rFonts w:ascii="Arial Narrow" w:hAnsi="Arial Narrow" w:cs="Arial"/>
          <w:bCs/>
          <w:color w:val="244061" w:themeColor="accent1" w:themeShade="80"/>
          <w:sz w:val="24"/>
          <w:szCs w:val="24"/>
        </w:rPr>
        <w:t>include</w:t>
      </w:r>
      <w:r w:rsidRPr="0007584B">
        <w:rPr>
          <w:rFonts w:ascii="Arial Narrow" w:hAnsi="Arial Narrow" w:cs="Arial"/>
          <w:bCs/>
          <w:color w:val="244061" w:themeColor="accent1" w:themeShade="80"/>
          <w:sz w:val="24"/>
          <w:szCs w:val="24"/>
        </w:rPr>
        <w:t xml:space="preserve"> microscopic examination of ear, electro nystagmography, vestibulo spinal tests, </w:t>
      </w:r>
      <w:r w:rsidRPr="0007584B">
        <w:rPr>
          <w:rFonts w:ascii="Arial Narrow" w:hAnsi="Arial Narrow" w:cs="Arial"/>
          <w:bCs/>
          <w:color w:val="244061" w:themeColor="accent1" w:themeShade="80"/>
          <w:sz w:val="24"/>
          <w:szCs w:val="24"/>
        </w:rPr>
        <w:lastRenderedPageBreak/>
        <w:t xml:space="preserve">neurological evaluation, audiological tests and Vestibular Evoked Myogenic Potential (VEMP) test. Totally 31 patients </w:t>
      </w:r>
      <w:r w:rsidR="005F4421">
        <w:rPr>
          <w:rFonts w:ascii="Arial Narrow" w:hAnsi="Arial Narrow" w:cs="Arial"/>
          <w:bCs/>
          <w:color w:val="244061" w:themeColor="accent1" w:themeShade="80"/>
          <w:sz w:val="24"/>
          <w:szCs w:val="24"/>
        </w:rPr>
        <w:t>were</w:t>
      </w:r>
      <w:r w:rsidRPr="0007584B">
        <w:rPr>
          <w:rFonts w:ascii="Arial Narrow" w:hAnsi="Arial Narrow" w:cs="Arial"/>
          <w:bCs/>
          <w:color w:val="244061" w:themeColor="accent1" w:themeShade="80"/>
          <w:sz w:val="24"/>
          <w:szCs w:val="24"/>
        </w:rPr>
        <w:t xml:space="preserve"> evaluated in the clinic last year</w:t>
      </w:r>
      <w:r w:rsidR="00647777">
        <w:rPr>
          <w:rFonts w:ascii="Arial Narrow" w:hAnsi="Arial Narrow" w:cs="Arial"/>
          <w:bCs/>
          <w:color w:val="244061" w:themeColor="accent1" w:themeShade="80"/>
          <w:sz w:val="24"/>
          <w:szCs w:val="24"/>
        </w:rPr>
        <w:t xml:space="preserve"> for</w:t>
      </w:r>
      <w:r w:rsidRPr="0007584B">
        <w:rPr>
          <w:rFonts w:ascii="Arial Narrow" w:hAnsi="Arial Narrow" w:cs="Arial"/>
          <w:bCs/>
          <w:color w:val="244061" w:themeColor="accent1" w:themeShade="80"/>
          <w:sz w:val="24"/>
          <w:szCs w:val="24"/>
        </w:rPr>
        <w:t xml:space="preserve"> both peripheral and central vertigo</w:t>
      </w:r>
      <w:r w:rsidRPr="0007584B">
        <w:rPr>
          <w:rFonts w:ascii="Arial Narrow" w:hAnsi="Arial Narrow" w:cs="Arial"/>
          <w:color w:val="244061" w:themeColor="accent1" w:themeShade="80"/>
        </w:rPr>
        <w:t xml:space="preserve">.  </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BF7810">
        <w:rPr>
          <w:rFonts w:ascii="Arial Narrow" w:hAnsi="Arial Narrow" w:cs="Arial"/>
          <w:b/>
          <w:color w:val="00B050"/>
          <w:sz w:val="24"/>
          <w:szCs w:val="24"/>
        </w:rPr>
        <w:t xml:space="preserve">Pre-school </w:t>
      </w:r>
      <w:r w:rsidR="00BF7810">
        <w:rPr>
          <w:rFonts w:ascii="Arial Narrow" w:hAnsi="Arial Narrow" w:cs="Arial"/>
          <w:b/>
          <w:color w:val="00B0F0"/>
          <w:sz w:val="24"/>
          <w:szCs w:val="24"/>
        </w:rPr>
        <w:t>:</w:t>
      </w:r>
      <w:r w:rsidRPr="0007584B">
        <w:rPr>
          <w:rFonts w:ascii="Arial Narrow" w:hAnsi="Arial Narrow" w:cs="Arial"/>
          <w:color w:val="244061" w:themeColor="accent1" w:themeShade="80"/>
          <w:sz w:val="24"/>
          <w:szCs w:val="24"/>
        </w:rPr>
        <w:t xml:space="preserve">Educational-cum-clinical services are being provided to children with communication disorders belonging to various age groups at the Pre-School. The major programs conducted at the school are (a) Pre-school training for children with communication disorders (b) parent Empowerment Programme </w:t>
      </w:r>
      <w:r w:rsidRPr="0007584B">
        <w:rPr>
          <w:rFonts w:ascii="Arial Narrow" w:hAnsi="Arial Narrow" w:cs="Arial"/>
          <w:color w:val="244061" w:themeColor="accent1" w:themeShade="80"/>
          <w:sz w:val="24"/>
          <w:szCs w:val="24"/>
        </w:rPr>
        <w:lastRenderedPageBreak/>
        <w:t xml:space="preserve">for parents of children 2½ years and above awaiting pre-school admission. During the year under report, 223 children with communication disorders underwent pre-school training consisting of 25141 sessions. Moreover, 281 children with multiple disorders were grouped according to their disorders and group-wise training was </w:t>
      </w:r>
      <w:r w:rsidR="002B261D" w:rsidRPr="0007584B">
        <w:rPr>
          <w:rFonts w:ascii="Arial Narrow" w:hAnsi="Arial Narrow" w:cs="Arial"/>
          <w:color w:val="244061" w:themeColor="accent1" w:themeShade="80"/>
          <w:sz w:val="24"/>
          <w:szCs w:val="24"/>
        </w:rPr>
        <w:t>provided. Parent</w:t>
      </w:r>
      <w:r w:rsidR="002B261D">
        <w:rPr>
          <w:rFonts w:ascii="Arial Narrow" w:hAnsi="Arial Narrow" w:cs="Arial"/>
          <w:color w:val="244061" w:themeColor="accent1" w:themeShade="80"/>
          <w:sz w:val="24"/>
          <w:szCs w:val="24"/>
        </w:rPr>
        <w:t xml:space="preserve"> </w:t>
      </w:r>
      <w:r w:rsidR="00676324">
        <w:rPr>
          <w:rFonts w:ascii="Arial Narrow" w:hAnsi="Arial Narrow" w:cs="Arial"/>
          <w:color w:val="244061" w:themeColor="accent1" w:themeShade="80"/>
          <w:sz w:val="24"/>
          <w:szCs w:val="24"/>
        </w:rPr>
        <w:t>e</w:t>
      </w:r>
      <w:r w:rsidRPr="0007584B">
        <w:rPr>
          <w:rFonts w:ascii="Arial Narrow" w:hAnsi="Arial Narrow" w:cs="Arial"/>
          <w:color w:val="244061" w:themeColor="accent1" w:themeShade="80"/>
          <w:sz w:val="24"/>
          <w:szCs w:val="24"/>
        </w:rPr>
        <w:t>mpowerment program was attended by 509 clients. Totally 832 sessions were conducted for the program. The detailed statistics of educational-cum-clinical services provided to the children with communication disorders, are in Table 10.</w:t>
      </w:r>
    </w:p>
    <w:p w:rsidR="00402979" w:rsidRPr="0007584B" w:rsidRDefault="00402979" w:rsidP="00402979">
      <w:pPr>
        <w:jc w:val="center"/>
        <w:rPr>
          <w:rFonts w:ascii="Arial Narrow" w:hAnsi="Arial Narrow" w:cs="Arial"/>
          <w:b/>
          <w:color w:val="244061" w:themeColor="accent1" w:themeShade="80"/>
        </w:rPr>
        <w:sectPr w:rsidR="00402979" w:rsidRPr="0007584B" w:rsidSect="0040297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pgNumType w:start="32"/>
          <w:cols w:num="2" w:space="720"/>
          <w:docGrid w:linePitch="360"/>
        </w:sectPr>
      </w:pPr>
    </w:p>
    <w:p w:rsidR="00402979" w:rsidRPr="0007584B" w:rsidRDefault="00402979" w:rsidP="00402979">
      <w:pPr>
        <w:jc w:val="center"/>
        <w:rPr>
          <w:rFonts w:ascii="Arial Narrow" w:hAnsi="Arial Narrow" w:cs="Arial"/>
          <w:b/>
          <w:color w:val="244061" w:themeColor="accent1" w:themeShade="80"/>
        </w:rPr>
      </w:pPr>
    </w:p>
    <w:p w:rsidR="00402979" w:rsidRPr="0007584B" w:rsidRDefault="00402979" w:rsidP="00402979">
      <w:pPr>
        <w:jc w:val="center"/>
        <w:rPr>
          <w:rFonts w:ascii="Arial Narrow" w:hAnsi="Arial Narrow" w:cs="Arial"/>
          <w:b/>
          <w:color w:val="244061" w:themeColor="accent1" w:themeShade="80"/>
        </w:rPr>
      </w:pPr>
      <w:r w:rsidRPr="0007584B">
        <w:rPr>
          <w:rFonts w:ascii="Arial Narrow" w:hAnsi="Arial Narrow" w:cs="Arial"/>
          <w:b/>
          <w:color w:val="244061" w:themeColor="accent1" w:themeShade="80"/>
        </w:rPr>
        <w:t xml:space="preserve">Table 10 : </w:t>
      </w:r>
      <w:r w:rsidRPr="0007584B">
        <w:rPr>
          <w:rFonts w:ascii="Arial Narrow" w:hAnsi="Arial Narrow" w:cs="Arial"/>
          <w:color w:val="244061" w:themeColor="accent1" w:themeShade="80"/>
          <w:sz w:val="24"/>
          <w:szCs w:val="24"/>
        </w:rPr>
        <w:t>educational-cum-clinical services to the children with C.D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368"/>
        <w:gridCol w:w="1018"/>
        <w:gridCol w:w="723"/>
        <w:gridCol w:w="944"/>
      </w:tblGrid>
      <w:tr w:rsidR="00402979" w:rsidRPr="0007584B" w:rsidTr="00BD116E">
        <w:trPr>
          <w:trHeight w:val="4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Nature of Service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No. of</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cente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No. of Sessions</w:t>
            </w:r>
          </w:p>
        </w:tc>
      </w:tr>
      <w:tr w:rsidR="00402979" w:rsidRPr="0007584B" w:rsidTr="00BD116E">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Groups</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Clients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355"/>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402979">
            <w:pPr>
              <w:pStyle w:val="NoSpacing"/>
              <w:numPr>
                <w:ilvl w:val="0"/>
                <w:numId w:val="5"/>
              </w:numP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Services to children below 2 ½ years of age</w:t>
            </w:r>
          </w:p>
          <w:p w:rsidR="00402979" w:rsidRPr="0007584B" w:rsidRDefault="00402979" w:rsidP="00BD116E">
            <w:pPr>
              <w:pStyle w:val="NoSpacing"/>
              <w:ind w:left="720"/>
              <w:rPr>
                <w:rFonts w:ascii="Arial Narrow" w:hAnsi="Arial Narrow" w:cs="Arial"/>
                <w:b/>
                <w:color w:val="244061" w:themeColor="accent1" w:themeShade="80"/>
                <w:lang w:val="en-GB"/>
              </w:rPr>
            </w:pPr>
          </w:p>
        </w:tc>
      </w:tr>
      <w:tr w:rsidR="00402979" w:rsidRPr="0007584B" w:rsidTr="00BD116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sz w:val="24"/>
                <w:lang w:val="en-GB"/>
              </w:rPr>
            </w:pPr>
            <w:r w:rsidRPr="0007584B">
              <w:rPr>
                <w:rFonts w:ascii="Arial Narrow" w:hAnsi="Arial Narrow" w:cs="Arial"/>
                <w:color w:val="244061" w:themeColor="accent1" w:themeShade="80"/>
                <w:lang w:val="en-GB"/>
              </w:rPr>
              <w:t xml:space="preserve">Parent Infant Programme – </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131</w:t>
            </w:r>
          </w:p>
        </w:tc>
      </w:tr>
      <w:tr w:rsidR="00402979" w:rsidRPr="0007584B" w:rsidTr="00BD116E">
        <w:trPr>
          <w:trHeight w:val="451"/>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402979">
            <w:pPr>
              <w:pStyle w:val="NoSpacing"/>
              <w:numPr>
                <w:ilvl w:val="0"/>
                <w:numId w:val="5"/>
              </w:numPr>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Services to Preschool-aged (2 ½ years to 6 years) children</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w:t>
            </w:r>
          </w:p>
        </w:tc>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 xml:space="preserve">Preschool Parent </w:t>
            </w:r>
          </w:p>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Empowerment Programme</w:t>
            </w:r>
            <w:r w:rsidRPr="0007584B">
              <w:rPr>
                <w:rFonts w:ascii="Arial Narrow" w:hAnsi="Arial Narrow" w:cs="Arial"/>
                <w:color w:val="244061" w:themeColor="accent1" w:themeShade="80"/>
                <w:lang w:val="en-GB"/>
              </w:rPr>
              <w:t xml:space="preserve"> – </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Kannada Flower &amp; Colour (MR &amp; Autism)</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120</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182</w:t>
            </w:r>
          </w:p>
        </w:tc>
      </w:tr>
      <w:tr w:rsidR="00402979" w:rsidRPr="0007584B" w:rsidTr="00BD116E">
        <w:trPr>
          <w:jc w:val="center"/>
        </w:trPr>
        <w:tc>
          <w:tcPr>
            <w:tcW w:w="0" w:type="auto"/>
            <w:vMerge/>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 Kannada Fruit (HL)</w:t>
            </w: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128</w:t>
            </w: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187</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Malayalam Flower &amp; Colour (MR &amp; Autism) </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115</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122</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Malayala</w:t>
            </w:r>
            <w:r w:rsidRPr="0007584B">
              <w:rPr>
                <w:rFonts w:ascii="Arial Narrow" w:hAnsi="Arial Narrow" w:cs="Arial"/>
                <w:color w:val="244061" w:themeColor="accent1" w:themeShade="80"/>
                <w:lang w:val="en-GB"/>
              </w:rPr>
              <w:lastRenderedPageBreak/>
              <w:t>m Fruit (HL)</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96</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123</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English HL &amp; MR</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26</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109</w:t>
            </w: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Hindi HL &amp; MR</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24</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109</w:t>
            </w:r>
          </w:p>
        </w:tc>
      </w:tr>
      <w:tr w:rsidR="00402979" w:rsidRPr="0007584B" w:rsidTr="00BD116E">
        <w:trPr>
          <w:trHeight w:val="345"/>
          <w:jc w:val="center"/>
        </w:trPr>
        <w:tc>
          <w:tcPr>
            <w:tcW w:w="0" w:type="auto"/>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gridSpan w:val="2"/>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TOTAL</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509</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b/>
                <w:color w:val="244061" w:themeColor="accent1" w:themeShade="80"/>
                <w:lang w:val="en-GB"/>
              </w:rPr>
            </w:pPr>
            <w:r w:rsidRPr="0007584B">
              <w:rPr>
                <w:rFonts w:ascii="Arial Narrow" w:hAnsi="Arial Narrow" w:cs="Arial"/>
                <w:b/>
                <w:color w:val="244061" w:themeColor="accent1" w:themeShade="80"/>
                <w:lang w:val="en-GB"/>
              </w:rPr>
              <w:t>832</w:t>
            </w:r>
          </w:p>
        </w:tc>
      </w:tr>
      <w:tr w:rsidR="00402979" w:rsidRPr="0007584B" w:rsidTr="00BD116E">
        <w:trPr>
          <w:jc w:val="center"/>
        </w:trPr>
        <w:tc>
          <w:tcPr>
            <w:tcW w:w="0" w:type="auto"/>
            <w:vMerge w:val="restart"/>
            <w:tcBorders>
              <w:top w:val="nil"/>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w:t>
            </w:r>
          </w:p>
        </w:tc>
        <w:tc>
          <w:tcPr>
            <w:tcW w:w="0" w:type="auto"/>
            <w:vMerge w:val="restart"/>
            <w:tcBorders>
              <w:top w:val="nil"/>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Preschool Training for Children with Communication Disorders</w:t>
            </w:r>
            <w:r w:rsidRPr="0007584B">
              <w:rPr>
                <w:rFonts w:ascii="Arial Narrow" w:hAnsi="Arial Narrow" w:cs="Arial"/>
                <w:color w:val="244061" w:themeColor="accent1" w:themeShade="80"/>
                <w:lang w:val="en-GB"/>
              </w:rPr>
              <w:t xml:space="preserve"> </w:t>
            </w:r>
          </w:p>
          <w:p w:rsidR="00402979" w:rsidRPr="0007584B" w:rsidRDefault="00402979" w:rsidP="00BD116E">
            <w:pPr>
              <w:pStyle w:val="NoSpacing"/>
              <w:rPr>
                <w:rFonts w:ascii="Arial Narrow" w:hAnsi="Arial Narrow" w:cs="Arial"/>
                <w:color w:val="244061" w:themeColor="accent1" w:themeShade="80"/>
                <w:lang w:val="en-GB"/>
              </w:rPr>
            </w:pPr>
          </w:p>
          <w:p w:rsidR="00402979" w:rsidRPr="0007584B" w:rsidRDefault="00402979" w:rsidP="00BD116E">
            <w:pPr>
              <w:pStyle w:val="NoSpacing"/>
              <w:rPr>
                <w:rFonts w:ascii="Arial Narrow" w:hAnsi="Arial Narrow" w:cs="Arial"/>
                <w:color w:val="244061" w:themeColor="accent1" w:themeShade="80"/>
                <w:sz w:val="2"/>
                <w:lang w:val="en-GB"/>
              </w:rPr>
            </w:pPr>
          </w:p>
        </w:tc>
        <w:tc>
          <w:tcPr>
            <w:tcW w:w="0" w:type="auto"/>
            <w:tcBorders>
              <w:top w:val="nil"/>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Colour (Autism)          - 05</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nil"/>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28</w:t>
            </w:r>
          </w:p>
        </w:tc>
        <w:tc>
          <w:tcPr>
            <w:tcW w:w="0" w:type="auto"/>
            <w:tcBorders>
              <w:top w:val="nil"/>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2869</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Flower (MR)              -  15</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8222</w:t>
            </w: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Fruit (HL)                   -  22</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14050</w:t>
            </w: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TOTAL               -  43</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223</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25141</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4.</w:t>
            </w:r>
          </w:p>
        </w:tc>
        <w:tc>
          <w:tcPr>
            <w:tcW w:w="0" w:type="auto"/>
            <w:vMerge w:val="restart"/>
            <w:tcBorders>
              <w:top w:val="single" w:sz="4" w:space="0" w:color="auto"/>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 xml:space="preserve">Children with Multiple Special Needs </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HL with Autism</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38</w:t>
            </w:r>
          </w:p>
        </w:tc>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HL with CP</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16</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165"/>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HL with MR</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lastRenderedPageBreak/>
              <w:t>29</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330"/>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MR with Autism</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rPr>
            </w:pPr>
            <w:r w:rsidRPr="0007584B">
              <w:rPr>
                <w:rFonts w:ascii="Arial Narrow" w:hAnsi="Arial Narrow" w:cs="Arial"/>
                <w:color w:val="244061" w:themeColor="accent1" w:themeShade="80"/>
              </w:rPr>
              <w:t>88</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244"/>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MR with CP</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rPr>
            </w:pPr>
            <w:r w:rsidRPr="0007584B">
              <w:rPr>
                <w:rFonts w:ascii="Arial Narrow" w:hAnsi="Arial Narrow" w:cs="Arial"/>
                <w:color w:val="244061" w:themeColor="accent1" w:themeShade="80"/>
              </w:rPr>
              <w:t>109</w:t>
            </w:r>
          </w:p>
        </w:tc>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404"/>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MR with VI</w:t>
            </w: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rPr>
            </w:pPr>
            <w:r w:rsidRPr="0007584B">
              <w:rPr>
                <w:rFonts w:ascii="Arial Narrow" w:hAnsi="Arial Narrow" w:cs="Arial"/>
                <w:color w:val="244061" w:themeColor="accent1" w:themeShade="80"/>
              </w:rPr>
              <w:t>01</w:t>
            </w: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r>
      <w:tr w:rsidR="00402979" w:rsidRPr="0007584B" w:rsidTr="00BD116E">
        <w:trPr>
          <w:trHeight w:val="332"/>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402979">
            <w:pPr>
              <w:pStyle w:val="NoSpacing"/>
              <w:numPr>
                <w:ilvl w:val="0"/>
                <w:numId w:val="5"/>
              </w:numPr>
              <w:rPr>
                <w:rFonts w:ascii="Arial Narrow" w:hAnsi="Arial Narrow" w:cs="Arial"/>
                <w:b/>
                <w:color w:val="244061" w:themeColor="accent1" w:themeShade="80"/>
                <w:lang w:val="en-GB"/>
              </w:rPr>
            </w:pPr>
            <w:r w:rsidRPr="0007584B">
              <w:rPr>
                <w:rFonts w:ascii="Arial Narrow" w:hAnsi="Arial Narrow" w:cs="Arial"/>
                <w:color w:val="244061" w:themeColor="accent1" w:themeShade="80"/>
              </w:rPr>
              <w:br w:type="page"/>
            </w:r>
            <w:r w:rsidRPr="0007584B">
              <w:rPr>
                <w:rFonts w:ascii="Arial Narrow" w:hAnsi="Arial Narrow" w:cs="Arial"/>
                <w:b/>
                <w:color w:val="244061" w:themeColor="accent1" w:themeShade="80"/>
                <w:lang w:val="en-GB"/>
              </w:rPr>
              <w:t>Services to school-aged children</w:t>
            </w:r>
          </w:p>
          <w:p w:rsidR="00402979" w:rsidRPr="0007584B" w:rsidRDefault="00402979" w:rsidP="00BD116E">
            <w:pPr>
              <w:pStyle w:val="NoSpacing"/>
              <w:ind w:left="720"/>
              <w:rPr>
                <w:rFonts w:ascii="Arial Narrow" w:hAnsi="Arial Narrow" w:cs="Arial"/>
                <w:b/>
                <w:color w:val="244061" w:themeColor="accent1" w:themeShade="80"/>
                <w:lang w:val="en-GB"/>
              </w:rPr>
            </w:pPr>
          </w:p>
        </w:tc>
      </w:tr>
      <w:tr w:rsidR="00402979" w:rsidRPr="0007584B" w:rsidTr="00BD116E">
        <w:trPr>
          <w:jc w:val="center"/>
        </w:trPr>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i/>
                <w:color w:val="244061" w:themeColor="accent1" w:themeShade="80"/>
                <w:lang w:val="en-GB"/>
              </w:rPr>
              <w:t>Placement Guidance Evaluation</w:t>
            </w:r>
            <w:r w:rsidRPr="0007584B">
              <w:rPr>
                <w:rFonts w:ascii="Arial Narrow" w:hAnsi="Arial Narrow" w:cs="Arial"/>
                <w:color w:val="244061" w:themeColor="accent1" w:themeShade="80"/>
                <w:lang w:val="en-GB"/>
              </w:rPr>
              <w:t xml:space="preserve"> </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08</w:t>
            </w:r>
          </w:p>
        </w:tc>
        <w:tc>
          <w:tcPr>
            <w:tcW w:w="0" w:type="auto"/>
            <w:tcBorders>
              <w:top w:val="single" w:sz="4" w:space="0" w:color="auto"/>
              <w:left w:val="single" w:sz="4" w:space="0" w:color="auto"/>
              <w:bottom w:val="single" w:sz="4" w:space="0" w:color="auto"/>
              <w:right w:val="single" w:sz="4" w:space="0" w:color="auto"/>
            </w:tcBorders>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 12</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6.</w:t>
            </w:r>
          </w:p>
        </w:tc>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Speech Language and Listening Therapy</w:t>
            </w:r>
          </w:p>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Speech Language Therapy</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2043</w:t>
            </w: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Listening Therapy</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406</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 554</w:t>
            </w:r>
          </w:p>
        </w:tc>
      </w:tr>
      <w:tr w:rsidR="00402979" w:rsidRPr="0007584B" w:rsidTr="00BD116E">
        <w:trPr>
          <w:trHeight w:val="375"/>
          <w:jc w:val="center"/>
        </w:trPr>
        <w:tc>
          <w:tcPr>
            <w:tcW w:w="0" w:type="auto"/>
            <w:vMerge w:val="restart"/>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 xml:space="preserve">7. </w:t>
            </w:r>
          </w:p>
        </w:tc>
        <w:tc>
          <w:tcPr>
            <w:tcW w:w="0" w:type="auto"/>
            <w:vMerge w:val="restart"/>
            <w:tcBorders>
              <w:top w:val="single" w:sz="4" w:space="0" w:color="auto"/>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 xml:space="preserve">Individualised Education Plan / Curricular Support Services </w:t>
            </w:r>
          </w:p>
          <w:p w:rsidR="00402979" w:rsidRPr="0007584B" w:rsidRDefault="00402979" w:rsidP="00BD116E">
            <w:pPr>
              <w:pStyle w:val="NoSpacing"/>
              <w:rPr>
                <w:rFonts w:ascii="Arial Narrow" w:hAnsi="Arial Narrow" w:cs="Arial"/>
                <w:color w:val="244061" w:themeColor="accent1" w:themeShade="80"/>
                <w:lang w:val="en-GB"/>
              </w:rPr>
            </w:pPr>
          </w:p>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rPr>
              <w:t xml:space="preserve">Curricular Support Services (CSS) </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p>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Kannada</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104</w:t>
            </w:r>
          </w:p>
        </w:tc>
        <w:tc>
          <w:tcPr>
            <w:tcW w:w="0" w:type="auto"/>
            <w:vMerge w:val="restart"/>
            <w:tcBorders>
              <w:top w:val="single" w:sz="4" w:space="0" w:color="auto"/>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847</w:t>
            </w:r>
          </w:p>
          <w:p w:rsidR="00402979" w:rsidRPr="0007584B" w:rsidRDefault="00402979" w:rsidP="00BD116E">
            <w:pPr>
              <w:pStyle w:val="NoSpacing"/>
              <w:jc w:val="right"/>
              <w:rPr>
                <w:rFonts w:ascii="Arial Narrow" w:hAnsi="Arial Narrow" w:cs="Arial"/>
                <w:color w:val="244061" w:themeColor="accent1" w:themeShade="80"/>
                <w:lang w:val="en-GB"/>
              </w:rPr>
            </w:pPr>
          </w:p>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300"/>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Malayalam</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16</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298"/>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Hindi</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20</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245"/>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English</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24</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trHeight w:val="223"/>
          <w:jc w:val="center"/>
        </w:trPr>
        <w:tc>
          <w:tcPr>
            <w:tcW w:w="0" w:type="auto"/>
            <w:vMerge/>
            <w:tcBorders>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Telugu</w:t>
            </w:r>
          </w:p>
        </w:tc>
        <w:tc>
          <w:tcPr>
            <w:tcW w:w="0" w:type="auto"/>
            <w:tcBorders>
              <w:top w:val="single" w:sz="4" w:space="0" w:color="auto"/>
              <w:left w:val="single" w:sz="4" w:space="0" w:color="auto"/>
              <w:bottom w:val="single" w:sz="4" w:space="0" w:color="auto"/>
              <w:right w:val="single" w:sz="4" w:space="0" w:color="auto"/>
            </w:tcBorders>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15</w:t>
            </w:r>
          </w:p>
        </w:tc>
        <w:tc>
          <w:tcPr>
            <w:tcW w:w="0" w:type="auto"/>
            <w:vMerge/>
            <w:tcBorders>
              <w:left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p>
        </w:tc>
      </w:tr>
      <w:tr w:rsidR="00402979" w:rsidRPr="0007584B" w:rsidTr="00BD116E">
        <w:trPr>
          <w:jc w:val="center"/>
        </w:trPr>
        <w:tc>
          <w:tcPr>
            <w:tcW w:w="0" w:type="auto"/>
            <w:vMerge/>
            <w:tcBorders>
              <w:left w:val="single" w:sz="4" w:space="0" w:color="auto"/>
              <w:bottom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rPr>
            </w:pPr>
            <w:r w:rsidRPr="0007584B">
              <w:rPr>
                <w:rFonts w:ascii="Arial Narrow" w:hAnsi="Arial Narrow" w:cs="Arial"/>
                <w:color w:val="244061" w:themeColor="accent1" w:themeShade="80"/>
              </w:rPr>
              <w:t xml:space="preserve">Individualized Education Plan (IEP) </w:t>
            </w:r>
          </w:p>
          <w:p w:rsidR="00402979" w:rsidRPr="0007584B" w:rsidRDefault="00402979" w:rsidP="00BD116E">
            <w:pPr>
              <w:pStyle w:val="NoSpacing"/>
              <w:rPr>
                <w:rFonts w:ascii="Arial Narrow" w:hAnsi="Arial Narrow" w:cs="Arial"/>
                <w:color w:val="244061" w:themeColor="accent1" w:themeShade="8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19</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73</w:t>
            </w:r>
          </w:p>
        </w:tc>
      </w:tr>
      <w:tr w:rsidR="00402979" w:rsidRPr="0007584B" w:rsidTr="00BD116E">
        <w:trPr>
          <w:jc w:val="center"/>
        </w:trPr>
        <w:tc>
          <w:tcPr>
            <w:tcW w:w="0" w:type="auto"/>
            <w:vMerge w:val="restart"/>
            <w:tcBorders>
              <w:top w:val="single" w:sz="4" w:space="0" w:color="auto"/>
              <w:left w:val="single" w:sz="4" w:space="0" w:color="auto"/>
              <w:right w:val="single" w:sz="4" w:space="0" w:color="auto"/>
            </w:tcBorders>
            <w:hideMark/>
          </w:tcPr>
          <w:p w:rsidR="00402979" w:rsidRPr="0007584B" w:rsidRDefault="00402979" w:rsidP="00BD116E">
            <w:pPr>
              <w:pStyle w:val="NoSpacing"/>
              <w:rPr>
                <w:rFonts w:ascii="Arial Narrow" w:hAnsi="Arial Narrow" w:cs="Arial"/>
                <w:color w:val="244061" w:themeColor="accent1" w:themeShade="80"/>
              </w:rPr>
            </w:pPr>
          </w:p>
          <w:p w:rsidR="00402979" w:rsidRPr="0007584B" w:rsidRDefault="00402979" w:rsidP="00BD116E">
            <w:pPr>
              <w:pStyle w:val="NoSpacing"/>
              <w:rPr>
                <w:rFonts w:ascii="Arial Narrow" w:hAnsi="Arial Narrow" w:cs="Arial"/>
                <w:color w:val="244061" w:themeColor="accent1" w:themeShade="80"/>
              </w:rPr>
            </w:pPr>
          </w:p>
          <w:p w:rsidR="00402979" w:rsidRPr="0007584B" w:rsidRDefault="00402979" w:rsidP="00BD116E">
            <w:pPr>
              <w:pStyle w:val="NoSpacing"/>
              <w:rPr>
                <w:rFonts w:ascii="Arial Narrow" w:hAnsi="Arial Narrow" w:cs="Arial"/>
                <w:color w:val="244061" w:themeColor="accent1" w:themeShade="80"/>
              </w:rPr>
            </w:pPr>
          </w:p>
          <w:p w:rsidR="00402979" w:rsidRPr="0007584B" w:rsidRDefault="00402979" w:rsidP="00BD116E">
            <w:pPr>
              <w:pStyle w:val="NoSpacing"/>
              <w:rPr>
                <w:rFonts w:ascii="Arial Narrow" w:hAnsi="Arial Narrow" w:cs="Arial"/>
                <w:color w:val="244061" w:themeColor="accent1" w:themeShade="80"/>
              </w:rPr>
            </w:pPr>
            <w:r w:rsidRPr="0007584B">
              <w:rPr>
                <w:rFonts w:ascii="Arial Narrow" w:hAnsi="Arial Narrow" w:cs="Arial"/>
                <w:color w:val="244061" w:themeColor="accent1" w:themeShade="80"/>
              </w:rPr>
              <w:t>8.</w:t>
            </w:r>
          </w:p>
        </w:tc>
        <w:tc>
          <w:tcPr>
            <w:tcW w:w="0" w:type="auto"/>
            <w:vMerge w:val="restart"/>
            <w:tcBorders>
              <w:top w:val="single" w:sz="4" w:space="0" w:color="auto"/>
              <w:left w:val="single" w:sz="4" w:space="0" w:color="auto"/>
              <w:right w:val="single" w:sz="4" w:space="0" w:color="auto"/>
            </w:tcBorders>
            <w:hideMark/>
          </w:tcPr>
          <w:p w:rsidR="00402979" w:rsidRPr="0007584B" w:rsidRDefault="00402979" w:rsidP="00BD116E">
            <w:pPr>
              <w:pStyle w:val="NoSpacing"/>
              <w:rPr>
                <w:rFonts w:ascii="Arial Narrow" w:hAnsi="Arial Narrow" w:cs="Arial"/>
                <w:i/>
                <w:color w:val="244061" w:themeColor="accent1" w:themeShade="80"/>
                <w:lang w:val="en-GB"/>
              </w:rPr>
            </w:pPr>
          </w:p>
          <w:p w:rsidR="00402979" w:rsidRPr="0007584B" w:rsidRDefault="00402979" w:rsidP="00BD116E">
            <w:pPr>
              <w:pStyle w:val="NoSpacing"/>
              <w:rPr>
                <w:rFonts w:ascii="Arial Narrow" w:hAnsi="Arial Narrow" w:cs="Arial"/>
                <w:i/>
                <w:color w:val="244061" w:themeColor="accent1" w:themeShade="80"/>
                <w:lang w:val="en-GB"/>
              </w:rPr>
            </w:pPr>
          </w:p>
          <w:p w:rsidR="00402979" w:rsidRPr="0007584B" w:rsidRDefault="00402979" w:rsidP="00BD116E">
            <w:pPr>
              <w:pStyle w:val="NoSpacing"/>
              <w:rPr>
                <w:rFonts w:ascii="Arial Narrow" w:hAnsi="Arial Narrow" w:cs="Arial"/>
                <w:i/>
                <w:color w:val="244061" w:themeColor="accent1" w:themeShade="80"/>
                <w:lang w:val="en-GB"/>
              </w:rPr>
            </w:pPr>
            <w:r w:rsidRPr="0007584B">
              <w:rPr>
                <w:rFonts w:ascii="Arial Narrow" w:hAnsi="Arial Narrow" w:cs="Arial"/>
                <w:i/>
                <w:color w:val="244061" w:themeColor="accent1" w:themeShade="80"/>
                <w:lang w:val="en-GB"/>
              </w:rPr>
              <w:t xml:space="preserve">Counselling &amp; Guidance </w:t>
            </w:r>
          </w:p>
          <w:p w:rsidR="00402979" w:rsidRPr="0007584B" w:rsidRDefault="00402979" w:rsidP="00BD116E">
            <w:pPr>
              <w:pStyle w:val="NoSpacing"/>
              <w:rPr>
                <w:rFonts w:ascii="Arial Narrow" w:hAnsi="Arial Narrow" w:cs="Arial"/>
                <w:color w:val="244061" w:themeColor="accent1" w:themeShade="80"/>
              </w:rPr>
            </w:pPr>
          </w:p>
        </w:tc>
        <w:tc>
          <w:tcPr>
            <w:tcW w:w="0" w:type="auto"/>
            <w:tcBorders>
              <w:top w:val="single" w:sz="4" w:space="0" w:color="auto"/>
              <w:left w:val="single" w:sz="4" w:space="0" w:color="auto"/>
              <w:right w:val="single" w:sz="4" w:space="0" w:color="auto"/>
            </w:tcBorders>
            <w:vAlign w:val="center"/>
            <w:hideMark/>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Guidance for home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42</w:t>
            </w:r>
          </w:p>
        </w:tc>
      </w:tr>
      <w:tr w:rsidR="00402979" w:rsidRPr="0007584B" w:rsidTr="00BD116E">
        <w:trPr>
          <w:jc w:val="center"/>
        </w:trPr>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rPr>
            </w:pPr>
          </w:p>
        </w:tc>
        <w:tc>
          <w:tcPr>
            <w:tcW w:w="0" w:type="auto"/>
            <w:vMerge/>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i/>
                <w:color w:val="244061" w:themeColor="accent1" w:themeShade="80"/>
                <w:lang w:val="en-GB"/>
              </w:rPr>
            </w:pPr>
          </w:p>
        </w:tc>
        <w:tc>
          <w:tcPr>
            <w:tcW w:w="0" w:type="auto"/>
            <w:tcBorders>
              <w:left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33</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105</w:t>
            </w:r>
          </w:p>
        </w:tc>
      </w:tr>
      <w:tr w:rsidR="00402979" w:rsidRPr="0007584B" w:rsidTr="00BD116E">
        <w:trPr>
          <w:jc w:val="center"/>
        </w:trPr>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rPr>
            </w:pPr>
            <w:r w:rsidRPr="0007584B">
              <w:rPr>
                <w:rFonts w:ascii="Arial Narrow" w:hAnsi="Arial Narrow" w:cs="Arial"/>
                <w:color w:val="244061" w:themeColor="accent1" w:themeShade="80"/>
              </w:rPr>
              <w:t>9.</w:t>
            </w: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US"/>
              </w:rPr>
            </w:pPr>
            <w:r w:rsidRPr="0007584B">
              <w:rPr>
                <w:rFonts w:ascii="Arial Narrow" w:hAnsi="Arial Narrow" w:cs="Arial"/>
                <w:color w:val="244061" w:themeColor="accent1" w:themeShade="80"/>
              </w:rPr>
              <w:t xml:space="preserve">Co-Curricular Sessions </w:t>
            </w:r>
          </w:p>
        </w:tc>
        <w:tc>
          <w:tcPr>
            <w:tcW w:w="0" w:type="auto"/>
            <w:tcBorders>
              <w:left w:val="single" w:sz="4" w:space="0" w:color="auto"/>
              <w:bottom w:val="single" w:sz="4" w:space="0" w:color="auto"/>
              <w:right w:val="single" w:sz="4" w:space="0" w:color="auto"/>
            </w:tcBorders>
            <w:vAlign w:val="center"/>
          </w:tcPr>
          <w:p w:rsidR="00402979" w:rsidRPr="0007584B" w:rsidRDefault="00402979" w:rsidP="00BD116E">
            <w:pPr>
              <w:pStyle w:val="NoSpacing"/>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All Services</w:t>
            </w:r>
          </w:p>
          <w:p w:rsidR="00402979" w:rsidRPr="0007584B" w:rsidRDefault="00402979" w:rsidP="00BD116E">
            <w:pPr>
              <w:pStyle w:val="NoSpacing"/>
              <w:rPr>
                <w:rFonts w:ascii="Arial Narrow" w:hAnsi="Arial Narrow" w:cs="Arial"/>
                <w:color w:val="244061" w:themeColor="accent1" w:themeShade="8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402979" w:rsidRPr="0007584B" w:rsidRDefault="00402979" w:rsidP="00BD116E">
            <w:pPr>
              <w:pStyle w:val="NoSpacing"/>
              <w:jc w:val="right"/>
              <w:rPr>
                <w:rFonts w:ascii="Arial Narrow" w:hAnsi="Arial Narrow" w:cs="Arial"/>
                <w:color w:val="244061" w:themeColor="accent1" w:themeShade="80"/>
                <w:lang w:val="en-GB"/>
              </w:rPr>
            </w:pPr>
            <w:r w:rsidRPr="0007584B">
              <w:rPr>
                <w:rFonts w:ascii="Arial Narrow" w:hAnsi="Arial Narrow" w:cs="Arial"/>
                <w:color w:val="244061" w:themeColor="accent1" w:themeShade="80"/>
                <w:lang w:val="en-GB"/>
              </w:rPr>
              <w:t>200</w:t>
            </w:r>
          </w:p>
        </w:tc>
      </w:tr>
    </w:tbl>
    <w:p w:rsidR="00402979" w:rsidRDefault="00402979" w:rsidP="00402979">
      <w:pPr>
        <w:pStyle w:val="NoSpacing"/>
        <w:spacing w:line="360" w:lineRule="auto"/>
        <w:jc w:val="both"/>
        <w:rPr>
          <w:rFonts w:ascii="Arial Narrow" w:hAnsi="Arial Narrow" w:cs="Arial"/>
          <w:b/>
          <w:color w:val="244061" w:themeColor="accent1" w:themeShade="80"/>
          <w:sz w:val="24"/>
          <w:szCs w:val="24"/>
        </w:rPr>
      </w:pPr>
    </w:p>
    <w:p w:rsidR="00975292" w:rsidRDefault="00975292" w:rsidP="00402979">
      <w:pPr>
        <w:pStyle w:val="NoSpacing"/>
        <w:spacing w:line="360" w:lineRule="auto"/>
        <w:jc w:val="both"/>
        <w:rPr>
          <w:rFonts w:ascii="Arial Narrow" w:hAnsi="Arial Narrow" w:cs="Arial"/>
          <w:b/>
          <w:color w:val="244061" w:themeColor="accent1" w:themeShade="80"/>
          <w:sz w:val="24"/>
          <w:szCs w:val="24"/>
        </w:rPr>
      </w:pPr>
    </w:p>
    <w:p w:rsidR="00975292" w:rsidRPr="0007584B" w:rsidRDefault="00975292" w:rsidP="00402979">
      <w:pPr>
        <w:pStyle w:val="NoSpacing"/>
        <w:spacing w:line="360" w:lineRule="auto"/>
        <w:jc w:val="both"/>
        <w:rPr>
          <w:rFonts w:ascii="Arial Narrow" w:hAnsi="Arial Narrow" w:cs="Arial"/>
          <w:b/>
          <w:color w:val="244061" w:themeColor="accent1" w:themeShade="80"/>
          <w:sz w:val="24"/>
          <w:szCs w:val="24"/>
        </w:rPr>
      </w:pPr>
    </w:p>
    <w:p w:rsidR="00402979" w:rsidRPr="0007584B" w:rsidRDefault="00402979" w:rsidP="00975292">
      <w:pPr>
        <w:tabs>
          <w:tab w:val="left" w:pos="360"/>
        </w:tabs>
        <w:spacing w:line="360" w:lineRule="auto"/>
        <w:jc w:val="both"/>
        <w:rPr>
          <w:rFonts w:ascii="Arial Narrow" w:hAnsi="Arial Narrow"/>
          <w:color w:val="244061" w:themeColor="accent1" w:themeShade="80"/>
          <w:sz w:val="24"/>
          <w:szCs w:val="24"/>
        </w:rPr>
      </w:pPr>
      <w:r w:rsidRPr="00975292">
        <w:rPr>
          <w:rFonts w:ascii="Arial Narrow" w:hAnsi="Arial Narrow"/>
          <w:b/>
          <w:bCs/>
          <w:color w:val="00B050"/>
          <w:sz w:val="24"/>
          <w:szCs w:val="24"/>
        </w:rPr>
        <w:lastRenderedPageBreak/>
        <w:t xml:space="preserve">Medical Specialty Services </w:t>
      </w:r>
      <w:r w:rsidR="00975292" w:rsidRPr="00975292">
        <w:rPr>
          <w:rFonts w:ascii="Arial Narrow" w:hAnsi="Arial Narrow"/>
          <w:b/>
          <w:bCs/>
          <w:color w:val="00B050"/>
          <w:sz w:val="24"/>
          <w:szCs w:val="24"/>
        </w:rPr>
        <w:t>:</w:t>
      </w:r>
      <w:r w:rsidRPr="0007584B">
        <w:rPr>
          <w:rFonts w:ascii="Arial Narrow" w:hAnsi="Arial Narrow"/>
          <w:color w:val="244061" w:themeColor="accent1" w:themeShade="80"/>
          <w:sz w:val="24"/>
          <w:szCs w:val="24"/>
        </w:rPr>
        <w:t>The institute facilitates the services of various allied medical specialities to the needy patients with communication disorders who register in the department of clinical services. The patients can avail the consulting services from Paediatrician, Neurologist, Plastic surgeon, Prosthodontist, Orthodontist, Phonosurgeon, Physiotherapist and Occupational therapist.</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1162 patients underwent occupational therapy in 7344 sessions and 1148 patients underwent physiotherapy in 9005 sessions. In addition to these, 539, 348, 149, 71, 67 and 63 patients consulted neurologist, Paediatrician, Plastic surgeon, Prosthodontist, Phonosurgeon and Orthodontist, respectively.Thus altogether 3547 patients availed the medical speciality services at the institute.</w:t>
      </w:r>
    </w:p>
    <w:p w:rsidR="00402979" w:rsidRPr="006036F8" w:rsidRDefault="00E37E30" w:rsidP="00402979">
      <w:pPr>
        <w:spacing w:line="360" w:lineRule="auto"/>
        <w:jc w:val="both"/>
        <w:rPr>
          <w:rFonts w:ascii="Arial Narrow" w:hAnsi="Arial Narrow"/>
          <w:b/>
          <w:bCs/>
          <w:color w:val="0070C0"/>
          <w:sz w:val="24"/>
          <w:szCs w:val="24"/>
        </w:rPr>
      </w:pPr>
      <w:r>
        <w:rPr>
          <w:rFonts w:ascii="Arial Narrow" w:hAnsi="Arial Narrow"/>
          <w:b/>
          <w:bCs/>
          <w:color w:val="0070C0"/>
          <w:sz w:val="24"/>
          <w:szCs w:val="24"/>
        </w:rPr>
        <w:t>III</w:t>
      </w:r>
      <w:r w:rsidR="00402979" w:rsidRPr="006036F8">
        <w:rPr>
          <w:rFonts w:ascii="Arial Narrow" w:hAnsi="Arial Narrow"/>
          <w:b/>
          <w:bCs/>
          <w:color w:val="0070C0"/>
          <w:sz w:val="24"/>
          <w:szCs w:val="24"/>
        </w:rPr>
        <w:t>. Clinical Outreach Services</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The institute conducts outreach services with the objective of providing diagnostic and therapeutic services to patients in remote areas, suffering from communication disorders and making the public aware of the measures to be taken to prevent communication disorders. These services supplement and support the care people receive within their local healthcare system. The outreach services are carried out mainly through the Department of Prevention of Communication </w:t>
      </w:r>
      <w:r w:rsidRPr="0007584B">
        <w:rPr>
          <w:rFonts w:ascii="Arial Narrow" w:hAnsi="Arial Narrow"/>
          <w:color w:val="244061" w:themeColor="accent1" w:themeShade="80"/>
          <w:sz w:val="24"/>
          <w:szCs w:val="24"/>
        </w:rPr>
        <w:lastRenderedPageBreak/>
        <w:t xml:space="preserve">Disorders (POCD) and Centre for Rehabilitation and Education through Distance Mode (CREDM).    </w:t>
      </w:r>
    </w:p>
    <w:p w:rsidR="00402979" w:rsidRPr="0007584B" w:rsidRDefault="00350C41" w:rsidP="00402979">
      <w:pPr>
        <w:spacing w:line="360" w:lineRule="auto"/>
        <w:jc w:val="both"/>
        <w:rPr>
          <w:rFonts w:ascii="Arial Narrow" w:hAnsi="Arial Narrow"/>
          <w:color w:val="244061" w:themeColor="accent1" w:themeShade="80"/>
          <w:sz w:val="24"/>
          <w:szCs w:val="24"/>
        </w:rPr>
      </w:pPr>
      <w:r w:rsidRPr="00C32533">
        <w:rPr>
          <w:rFonts w:ascii="Arial Narrow" w:hAnsi="Arial Narrow"/>
          <w:b/>
          <w:color w:val="00B050"/>
          <w:sz w:val="24"/>
          <w:szCs w:val="24"/>
        </w:rPr>
        <w:t>Department of Prevention of Communication Disorders (POCD)</w:t>
      </w:r>
      <w:r w:rsidR="00373F84">
        <w:rPr>
          <w:rFonts w:ascii="Arial Narrow" w:hAnsi="Arial Narrow"/>
          <w:b/>
          <w:color w:val="00B050"/>
          <w:sz w:val="24"/>
          <w:szCs w:val="24"/>
        </w:rPr>
        <w:t xml:space="preserve"> </w:t>
      </w:r>
      <w:r w:rsidR="00373F84" w:rsidRPr="00373F84">
        <w:rPr>
          <w:rFonts w:ascii="Arial Narrow" w:hAnsi="Arial Narrow"/>
          <w:sz w:val="24"/>
          <w:szCs w:val="24"/>
        </w:rPr>
        <w:t>c</w:t>
      </w:r>
      <w:r w:rsidR="00402979" w:rsidRPr="00373F84">
        <w:rPr>
          <w:rFonts w:ascii="Arial Narrow" w:hAnsi="Arial Narrow"/>
          <w:sz w:val="24"/>
          <w:szCs w:val="24"/>
        </w:rPr>
        <w:t>onducts</w:t>
      </w:r>
      <w:r w:rsidR="00402979" w:rsidRPr="0007584B">
        <w:rPr>
          <w:rFonts w:ascii="Arial Narrow" w:hAnsi="Arial Narrow"/>
          <w:color w:val="244061" w:themeColor="accent1" w:themeShade="80"/>
          <w:sz w:val="24"/>
          <w:szCs w:val="24"/>
        </w:rPr>
        <w:t xml:space="preserve"> screening programs for speech and hearing disorders in different settings in various localities and provide diagnostic and therapeutic services. These include (i) screening new born babies  and children for communication disorders in hospitals, (ii) clinical  services to the rural people at the 4 outreach Service centres of the department, (iii) hearing screening for industrial workers, and (iv) screening programs at camps.</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Under the infant Screening Program of the department, 12523 babies were screened for hearing in 12 hospitals,3 immunization centres and 2 primary health centres in and around Mysore and 1485 among them were referred to AIISH for follow-up. Communication disorder related diagnostic and therapeutic services were provided for persons in rural areas around the outreach service Centres. Totally 4461 clients ranging from infants to adults underwent screening in the 4 outreach service centres. </w:t>
      </w:r>
      <w:r w:rsidRPr="0007584B">
        <w:rPr>
          <w:rFonts w:ascii="Arial Narrow" w:hAnsi="Arial Narrow"/>
          <w:color w:val="244061" w:themeColor="accent1" w:themeShade="80"/>
          <w:sz w:val="24"/>
          <w:szCs w:val="24"/>
        </w:rPr>
        <w:lastRenderedPageBreak/>
        <w:t>Among them, 649 individuals were diagnosed to be having otolaryngological, audiological and speech and language related disorders. Hearing aids were issued to 285 persons with hearing loss and ear mould impressions of 218 persons were taken.Also,129 persons were recommended for speech and language therapy.</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Under the hearing screening for the industrial workers program of the department, hearing evaluations were conducted for 132 employees working in Karnataka Silk Industries Company, during the year under report. 90% of the workers screened were found to have hearing loss and the employees were counselled regarding the need to use ear protective devices.     </w:t>
      </w:r>
    </w:p>
    <w:p w:rsidR="00402979" w:rsidRPr="0007584B" w:rsidRDefault="00402979" w:rsidP="00402979">
      <w:pPr>
        <w:spacing w:line="360" w:lineRule="auto"/>
        <w:jc w:val="both"/>
        <w:rPr>
          <w:rFonts w:ascii="Arial Narrow" w:hAnsi="Arial Narrow"/>
          <w:color w:val="244061" w:themeColor="accent1" w:themeShade="80"/>
          <w:sz w:val="24"/>
          <w:szCs w:val="24"/>
        </w:rPr>
      </w:pPr>
      <w:r w:rsidRPr="0007584B">
        <w:rPr>
          <w:rFonts w:ascii="Arial Narrow" w:hAnsi="Arial Narrow"/>
          <w:color w:val="244061" w:themeColor="accent1" w:themeShade="80"/>
          <w:sz w:val="24"/>
          <w:szCs w:val="24"/>
        </w:rPr>
        <w:t xml:space="preserve"> 13 camps were conducted by the Institute at various places within and around Karnataka with the objective of screening persons for speech, language and hearing disorders. Totally 2846 persons were evaluated in these camps and 600 persons among them were recommended to the institute for follow-up. The details of camps conducted in various places are given</w:t>
      </w:r>
      <w:r w:rsidR="00A913A7" w:rsidRPr="0007584B">
        <w:rPr>
          <w:rFonts w:ascii="Arial Narrow" w:hAnsi="Arial Narrow"/>
          <w:color w:val="244061" w:themeColor="accent1" w:themeShade="80"/>
          <w:sz w:val="24"/>
          <w:szCs w:val="24"/>
        </w:rPr>
        <w:t>.</w:t>
      </w:r>
    </w:p>
    <w:p w:rsidR="00402979" w:rsidRPr="0007584B" w:rsidRDefault="00402979" w:rsidP="00402979">
      <w:pPr>
        <w:spacing w:line="360" w:lineRule="auto"/>
        <w:jc w:val="both"/>
        <w:rPr>
          <w:rFonts w:ascii="Arial Narrow" w:hAnsi="Arial Narrow"/>
          <w:color w:val="244061" w:themeColor="accent1" w:themeShade="80"/>
          <w:sz w:val="24"/>
          <w:szCs w:val="24"/>
        </w:rPr>
        <w:sectPr w:rsidR="00402979" w:rsidRPr="0007584B" w:rsidSect="0040297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pgNumType w:start="34"/>
          <w:cols w:num="2" w:space="720"/>
          <w:docGrid w:linePitch="360"/>
        </w:sectPr>
      </w:pPr>
    </w:p>
    <w:p w:rsidR="00402979" w:rsidRPr="0007584B" w:rsidRDefault="00402979" w:rsidP="00402979">
      <w:pPr>
        <w:jc w:val="center"/>
        <w:rPr>
          <w:rFonts w:ascii="Arial Narrow" w:hAnsi="Arial Narrow" w:cs="Arial"/>
          <w:color w:val="244061" w:themeColor="accent1" w:themeShade="80"/>
        </w:rPr>
      </w:pPr>
      <w:r w:rsidRPr="0007584B">
        <w:rPr>
          <w:rFonts w:ascii="Arial Narrow" w:hAnsi="Arial Narrow" w:cs="Arial"/>
          <w:b/>
          <w:color w:val="244061" w:themeColor="accent1" w:themeShade="80"/>
        </w:rPr>
        <w:lastRenderedPageBreak/>
        <w:t xml:space="preserve">Table 12: </w:t>
      </w:r>
      <w:r w:rsidRPr="0007584B">
        <w:rPr>
          <w:rFonts w:ascii="Arial Narrow" w:hAnsi="Arial Narrow" w:cs="Arial"/>
          <w:color w:val="244061" w:themeColor="accent1" w:themeShade="80"/>
        </w:rPr>
        <w:t>Details of clients screened in various camps in the report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1008"/>
        <w:gridCol w:w="748"/>
        <w:gridCol w:w="990"/>
        <w:gridCol w:w="683"/>
        <w:gridCol w:w="595"/>
      </w:tblGrid>
      <w:tr w:rsidR="00402979" w:rsidRPr="0007584B" w:rsidTr="00BD116E">
        <w:trPr>
          <w:jc w:val="center"/>
        </w:trPr>
        <w:tc>
          <w:tcPr>
            <w:tcW w:w="1008" w:type="dxa"/>
          </w:tcPr>
          <w:p w:rsidR="00402979" w:rsidRPr="0007584B" w:rsidRDefault="00402979" w:rsidP="00BD116E">
            <w:pPr>
              <w:pStyle w:val="NoSpacing"/>
              <w:jc w:val="center"/>
              <w:rPr>
                <w:rFonts w:ascii="Arial Narrow" w:hAnsi="Arial Narrow" w:cs="Arial"/>
                <w:color w:val="244061" w:themeColor="accent1" w:themeShade="80"/>
                <w:sz w:val="20"/>
                <w:szCs w:val="20"/>
              </w:rPr>
            </w:pPr>
          </w:p>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Month</w:t>
            </w:r>
          </w:p>
        </w:tc>
        <w:tc>
          <w:tcPr>
            <w:tcW w:w="2151"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Place where camp was held</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Date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Sponsoring Organization</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Total Number of Clients screened/</w:t>
            </w:r>
          </w:p>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evalu</w:t>
            </w:r>
            <w:r w:rsidRPr="0007584B">
              <w:rPr>
                <w:rFonts w:ascii="Arial Narrow" w:hAnsi="Arial Narrow" w:cs="Arial"/>
                <w:color w:val="244061" w:themeColor="accent1" w:themeShade="80"/>
                <w:sz w:val="20"/>
                <w:szCs w:val="20"/>
              </w:rPr>
              <w:lastRenderedPageBreak/>
              <w:t>ated</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Total Number of Clients referred to AIISH for follow up</w:t>
            </w:r>
          </w:p>
        </w:tc>
      </w:tr>
      <w:tr w:rsidR="00402979" w:rsidRPr="0007584B" w:rsidTr="00BD116E">
        <w:trPr>
          <w:jc w:val="center"/>
        </w:trPr>
        <w:tc>
          <w:tcPr>
            <w:tcW w:w="1008"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Apr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Tarikere, Chikkamagalur district</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23/4/2010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Rotary Club, Tarikere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351</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88</w:t>
            </w:r>
          </w:p>
        </w:tc>
      </w:tr>
      <w:tr w:rsidR="00402979" w:rsidRPr="0007584B" w:rsidTr="00BD116E">
        <w:trPr>
          <w:trHeight w:val="615"/>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lastRenderedPageBreak/>
              <w:t>July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Nanjangud, Mysore Dist.</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11/7/2010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Mysore District Surgeon Association,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57</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25</w:t>
            </w:r>
          </w:p>
        </w:tc>
      </w:tr>
      <w:tr w:rsidR="00402979" w:rsidRPr="0007584B" w:rsidTr="00BD116E">
        <w:trPr>
          <w:trHeight w:val="555"/>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Sulthan Battery</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29/7/2010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SSA</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277</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73</w:t>
            </w:r>
          </w:p>
        </w:tc>
      </w:tr>
      <w:tr w:rsidR="00402979" w:rsidRPr="0007584B" w:rsidTr="00BD116E">
        <w:trPr>
          <w:trHeight w:val="166"/>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Panamaram</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30/7/2010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SSA</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429</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171</w:t>
            </w:r>
          </w:p>
        </w:tc>
      </w:tr>
      <w:tr w:rsidR="00402979" w:rsidRPr="0007584B" w:rsidTr="00BD116E">
        <w:trPr>
          <w:trHeight w:val="512"/>
          <w:jc w:val="center"/>
        </w:trPr>
        <w:tc>
          <w:tcPr>
            <w:tcW w:w="1008"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Sept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T.Narsipura, Mysore taluk.</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29/9/2010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Chaitanya Charitable Trust</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96</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30</w:t>
            </w:r>
          </w:p>
        </w:tc>
      </w:tr>
      <w:tr w:rsidR="00402979" w:rsidRPr="0007584B" w:rsidTr="00BD116E">
        <w:trPr>
          <w:trHeight w:val="533"/>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Dec. 2010</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Piriyapatna,</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Mysore</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7/12/2010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Chaitanya Charitable Trust,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67</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w:t>
            </w:r>
          </w:p>
        </w:tc>
      </w:tr>
      <w:tr w:rsidR="00402979" w:rsidRPr="0007584B" w:rsidTr="00BD116E">
        <w:trPr>
          <w:trHeight w:val="962"/>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Meke Daatu,</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Kanakapura</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12/12/2010</w:t>
            </w:r>
          </w:p>
          <w:p w:rsidR="00402979" w:rsidRPr="0007584B" w:rsidRDefault="00402979" w:rsidP="00BD116E">
            <w:pPr>
              <w:pStyle w:val="NoSpacing"/>
              <w:jc w:val="center"/>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SGS Hospital,Sri Ganapathy Sachidananda Ashram,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94</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16</w:t>
            </w:r>
          </w:p>
        </w:tc>
      </w:tr>
      <w:tr w:rsidR="00402979" w:rsidRPr="0007584B" w:rsidTr="00BD116E">
        <w:trPr>
          <w:trHeight w:val="440"/>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Hebbal, Mysore</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16/12/2010</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Lions Club, Mysore</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90</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13</w:t>
            </w:r>
          </w:p>
        </w:tc>
      </w:tr>
      <w:tr w:rsidR="00402979" w:rsidRPr="0007584B" w:rsidTr="00BD116E">
        <w:trPr>
          <w:trHeight w:val="624"/>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Feb 2011</w:t>
            </w: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T.Narasipura,</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Mysore</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20/2/2011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 xml:space="preserve">Rotary Club, </w:t>
            </w:r>
          </w:p>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T. Narasipur</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84</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w:t>
            </w:r>
          </w:p>
        </w:tc>
      </w:tr>
      <w:tr w:rsidR="00402979" w:rsidRPr="0007584B" w:rsidTr="00BD116E">
        <w:trPr>
          <w:trHeight w:val="190"/>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Hosapet,</w:t>
            </w:r>
          </w:p>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Bellary</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23/2/2011 to 25/2/2011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Rotary Club, Hospet</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244</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7</w:t>
            </w:r>
          </w:p>
        </w:tc>
      </w:tr>
      <w:tr w:rsidR="00402979" w:rsidRPr="0007584B" w:rsidTr="00BD116E">
        <w:trPr>
          <w:trHeight w:val="620"/>
          <w:jc w:val="center"/>
        </w:trPr>
        <w:tc>
          <w:tcPr>
            <w:tcW w:w="1008" w:type="dxa"/>
            <w:vMerge w:val="restart"/>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Mar 2011</w:t>
            </w:r>
          </w:p>
        </w:tc>
        <w:tc>
          <w:tcPr>
            <w:tcW w:w="2151" w:type="dxa"/>
          </w:tcPr>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H.D Kote, Mysore</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02/02/2011 &amp; 03/03/2011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NSS, AIISH</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582</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136</w:t>
            </w:r>
          </w:p>
        </w:tc>
      </w:tr>
      <w:tr w:rsidR="00402979" w:rsidRPr="0007584B" w:rsidTr="00BD116E">
        <w:trPr>
          <w:trHeight w:val="108"/>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 xml:space="preserve">Tarikere, Chckmagalur district </w:t>
            </w: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17/03/2011</w:t>
            </w:r>
          </w:p>
        </w:tc>
        <w:tc>
          <w:tcPr>
            <w:tcW w:w="0" w:type="auto"/>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Rotary Club, Tarikere</w:t>
            </w:r>
          </w:p>
          <w:p w:rsidR="00402979" w:rsidRPr="0007584B" w:rsidRDefault="00402979" w:rsidP="00BD116E">
            <w:pPr>
              <w:pStyle w:val="NoSpacing"/>
              <w:rPr>
                <w:rFonts w:ascii="Arial Narrow" w:hAnsi="Arial Narrow" w:cs="Arial"/>
                <w:color w:val="244061" w:themeColor="accent1" w:themeShade="80"/>
                <w:sz w:val="20"/>
                <w:szCs w:val="20"/>
              </w:rPr>
            </w:pP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316</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19</w:t>
            </w:r>
          </w:p>
        </w:tc>
      </w:tr>
      <w:tr w:rsidR="00402979" w:rsidRPr="0007584B" w:rsidTr="00BD116E">
        <w:trPr>
          <w:trHeight w:val="230"/>
          <w:jc w:val="center"/>
        </w:trPr>
        <w:tc>
          <w:tcPr>
            <w:tcW w:w="1008" w:type="dxa"/>
            <w:vMerge/>
          </w:tcPr>
          <w:p w:rsidR="00402979" w:rsidRPr="0007584B" w:rsidRDefault="00402979" w:rsidP="00BD116E">
            <w:pPr>
              <w:pStyle w:val="NoSpacing"/>
              <w:rPr>
                <w:rFonts w:ascii="Arial Narrow" w:hAnsi="Arial Narrow" w:cs="Arial"/>
                <w:color w:val="244061" w:themeColor="accent1" w:themeShade="80"/>
                <w:sz w:val="20"/>
                <w:szCs w:val="20"/>
              </w:rPr>
            </w:pPr>
          </w:p>
        </w:tc>
        <w:tc>
          <w:tcPr>
            <w:tcW w:w="2151" w:type="dxa"/>
          </w:tcPr>
          <w:p w:rsidR="00402979" w:rsidRPr="0007584B" w:rsidRDefault="00402979" w:rsidP="00BD116E">
            <w:pPr>
              <w:pStyle w:val="NoSpacing"/>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Devanuru,</w:t>
            </w:r>
          </w:p>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Chamarajanagar district</w:t>
            </w:r>
          </w:p>
          <w:p w:rsidR="00402979" w:rsidRPr="0007584B" w:rsidRDefault="00402979" w:rsidP="00BD116E">
            <w:pPr>
              <w:pStyle w:val="NoSpacing"/>
              <w:rPr>
                <w:rFonts w:ascii="Arial Narrow" w:hAnsi="Arial Narrow" w:cs="Arial"/>
                <w:color w:val="244061" w:themeColor="accent1" w:themeShade="80"/>
                <w:sz w:val="20"/>
                <w:szCs w:val="20"/>
              </w:rPr>
            </w:pPr>
          </w:p>
        </w:tc>
        <w:tc>
          <w:tcPr>
            <w:tcW w:w="1318" w:type="dxa"/>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27/03/2011</w:t>
            </w:r>
          </w:p>
        </w:tc>
        <w:tc>
          <w:tcPr>
            <w:tcW w:w="0" w:type="auto"/>
          </w:tcPr>
          <w:p w:rsidR="00402979" w:rsidRPr="0007584B" w:rsidRDefault="00402979" w:rsidP="00BD116E">
            <w:pPr>
              <w:pStyle w:val="NoSpacing"/>
              <w:rPr>
                <w:rFonts w:ascii="Arial Narrow" w:hAnsi="Arial Narrow" w:cs="Arial"/>
                <w:b/>
                <w:color w:val="244061" w:themeColor="accent1" w:themeShade="80"/>
                <w:sz w:val="20"/>
                <w:szCs w:val="20"/>
              </w:rPr>
            </w:pPr>
            <w:r w:rsidRPr="0007584B">
              <w:rPr>
                <w:rFonts w:ascii="Arial Narrow" w:hAnsi="Arial Narrow" w:cs="Arial"/>
                <w:color w:val="244061" w:themeColor="accent1" w:themeShade="80"/>
                <w:sz w:val="20"/>
                <w:szCs w:val="20"/>
              </w:rPr>
              <w:t>Sri Gurumalleswara Seva Samiti, Devanuru</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159</w:t>
            </w:r>
          </w:p>
        </w:tc>
        <w:tc>
          <w:tcPr>
            <w:tcW w:w="0" w:type="auto"/>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color w:val="244061" w:themeColor="accent1" w:themeShade="80"/>
                <w:sz w:val="20"/>
                <w:szCs w:val="20"/>
              </w:rPr>
              <w:t>9</w:t>
            </w:r>
          </w:p>
        </w:tc>
      </w:tr>
      <w:tr w:rsidR="00402979" w:rsidRPr="0007584B" w:rsidTr="00BD116E">
        <w:trPr>
          <w:jc w:val="center"/>
        </w:trPr>
        <w:tc>
          <w:tcPr>
            <w:tcW w:w="0" w:type="auto"/>
            <w:gridSpan w:val="4"/>
          </w:tcPr>
          <w:p w:rsidR="00402979" w:rsidRPr="0007584B" w:rsidRDefault="00402979" w:rsidP="00BD116E">
            <w:pPr>
              <w:pStyle w:val="NoSpacing"/>
              <w:jc w:val="center"/>
              <w:rPr>
                <w:rFonts w:ascii="Arial Narrow" w:hAnsi="Arial Narrow" w:cs="Arial"/>
                <w:color w:val="244061" w:themeColor="accent1" w:themeShade="80"/>
                <w:sz w:val="20"/>
                <w:szCs w:val="20"/>
              </w:rPr>
            </w:pPr>
            <w:r w:rsidRPr="0007584B">
              <w:rPr>
                <w:rFonts w:ascii="Arial Narrow" w:hAnsi="Arial Narrow" w:cs="Arial"/>
                <w:b/>
                <w:color w:val="244061" w:themeColor="accent1" w:themeShade="80"/>
                <w:sz w:val="20"/>
                <w:szCs w:val="20"/>
              </w:rPr>
              <w:t>Total</w:t>
            </w:r>
          </w:p>
        </w:tc>
        <w:tc>
          <w:tcPr>
            <w:tcW w:w="0" w:type="auto"/>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2846</w:t>
            </w:r>
          </w:p>
        </w:tc>
        <w:tc>
          <w:tcPr>
            <w:tcW w:w="0" w:type="auto"/>
          </w:tcPr>
          <w:p w:rsidR="00402979" w:rsidRPr="0007584B" w:rsidRDefault="00402979" w:rsidP="00BD116E">
            <w:pPr>
              <w:pStyle w:val="NoSpacing"/>
              <w:jc w:val="center"/>
              <w:rPr>
                <w:rFonts w:ascii="Arial Narrow" w:hAnsi="Arial Narrow" w:cs="Arial"/>
                <w:b/>
                <w:color w:val="244061" w:themeColor="accent1" w:themeShade="80"/>
                <w:sz w:val="20"/>
                <w:szCs w:val="20"/>
              </w:rPr>
            </w:pPr>
            <w:r w:rsidRPr="0007584B">
              <w:rPr>
                <w:rFonts w:ascii="Arial Narrow" w:hAnsi="Arial Narrow" w:cs="Arial"/>
                <w:b/>
                <w:color w:val="244061" w:themeColor="accent1" w:themeShade="80"/>
                <w:sz w:val="20"/>
                <w:szCs w:val="20"/>
              </w:rPr>
              <w:t>600</w:t>
            </w:r>
          </w:p>
        </w:tc>
      </w:tr>
    </w:tbl>
    <w:p w:rsidR="00C46DBC" w:rsidRDefault="00C46DBC" w:rsidP="00402979">
      <w:pPr>
        <w:tabs>
          <w:tab w:val="left" w:pos="180"/>
          <w:tab w:val="left" w:pos="810"/>
        </w:tabs>
        <w:spacing w:line="360" w:lineRule="auto"/>
        <w:ind w:left="810"/>
        <w:jc w:val="both"/>
        <w:rPr>
          <w:rFonts w:ascii="Arial Narrow" w:hAnsi="Arial Narrow"/>
          <w:color w:val="244061" w:themeColor="accent1" w:themeShade="80"/>
          <w:sz w:val="24"/>
          <w:szCs w:val="24"/>
        </w:rPr>
      </w:pPr>
    </w:p>
    <w:p w:rsidR="00C46DBC" w:rsidRDefault="00C46DBC" w:rsidP="00402979">
      <w:pPr>
        <w:tabs>
          <w:tab w:val="left" w:pos="180"/>
          <w:tab w:val="left" w:pos="810"/>
        </w:tabs>
        <w:spacing w:line="360" w:lineRule="auto"/>
        <w:ind w:left="810"/>
        <w:jc w:val="both"/>
        <w:rPr>
          <w:rFonts w:ascii="Arial Narrow" w:hAnsi="Arial Narrow"/>
          <w:color w:val="244061" w:themeColor="accent1" w:themeShade="80"/>
          <w:sz w:val="24"/>
          <w:szCs w:val="24"/>
        </w:rPr>
      </w:pPr>
      <w:r>
        <w:rPr>
          <w:rFonts w:ascii="Arial Narrow" w:hAnsi="Arial Narrow"/>
          <w:color w:val="244061" w:themeColor="accent1" w:themeShade="80"/>
          <w:sz w:val="24"/>
          <w:szCs w:val="24"/>
        </w:rPr>
        <w:lastRenderedPageBreak/>
        <w:t xml:space="preserve">The cumulative statistics of various </w:t>
      </w:r>
      <w:r w:rsidR="00735EDF">
        <w:rPr>
          <w:rFonts w:ascii="Arial Narrow" w:hAnsi="Arial Narrow"/>
          <w:color w:val="244061" w:themeColor="accent1" w:themeShade="80"/>
          <w:sz w:val="24"/>
          <w:szCs w:val="24"/>
        </w:rPr>
        <w:t>activities</w:t>
      </w:r>
      <w:r>
        <w:rPr>
          <w:rFonts w:ascii="Arial Narrow" w:hAnsi="Arial Narrow"/>
          <w:color w:val="244061" w:themeColor="accent1" w:themeShade="80"/>
          <w:sz w:val="24"/>
          <w:szCs w:val="24"/>
        </w:rPr>
        <w:t xml:space="preserve"> of POCD are given in table ….</w:t>
      </w:r>
    </w:p>
    <w:tbl>
      <w:tblPr>
        <w:tblStyle w:val="TableGrid"/>
        <w:tblW w:w="0" w:type="auto"/>
        <w:tblInd w:w="810" w:type="dxa"/>
        <w:tblLook w:val="04A0"/>
      </w:tblPr>
      <w:tblGrid>
        <w:gridCol w:w="1639"/>
        <w:gridCol w:w="1098"/>
        <w:gridCol w:w="989"/>
      </w:tblGrid>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Activity</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Clients Evaluated</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Clients </w:t>
            </w:r>
          </w:p>
          <w:p w:rsidR="00C46DBC" w:rsidRDefault="00C46DBC" w:rsidP="00C46DBC">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Referred </w:t>
            </w: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Infant Screening</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12523</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1485</w:t>
            </w: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Industrial </w:t>
            </w:r>
          </w:p>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Screening</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132</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tc>
      </w:tr>
      <w:tr w:rsidR="00C46DBC" w:rsidTr="00C46DB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Outreach Centres</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 xml:space="preserve">a)Hearing Aid Issued </w:t>
            </w:r>
          </w:p>
          <w:p w:rsidR="00412B7C" w:rsidRDefault="00412B7C" w:rsidP="00412B7C">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b)Ear Moulds</w:t>
            </w:r>
          </w:p>
          <w:p w:rsidR="00412B7C" w:rsidRDefault="00412B7C" w:rsidP="00412B7C">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c)Sp.Hg.therapy</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285</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218</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w:t>
            </w:r>
          </w:p>
          <w:p w:rsidR="00412B7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129</w:t>
            </w:r>
          </w:p>
        </w:tc>
      </w:tr>
      <w:tr w:rsidR="00C46DBC" w:rsidTr="00C46DB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Camps</w:t>
            </w:r>
          </w:p>
        </w:t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2846</w:t>
            </w:r>
          </w:p>
        </w:tc>
        <w:tc>
          <w:tcPr>
            <w:tcW w:w="1512" w:type="dxa"/>
          </w:tcPr>
          <w:p w:rsidR="00C46DBC" w:rsidRDefault="00412B7C" w:rsidP="00402979">
            <w:pPr>
              <w:tabs>
                <w:tab w:val="left" w:pos="180"/>
                <w:tab w:val="left" w:pos="810"/>
              </w:tabs>
              <w:spacing w:line="360" w:lineRule="auto"/>
              <w:jc w:val="both"/>
              <w:rPr>
                <w:rFonts w:ascii="Arial Narrow" w:hAnsi="Arial Narrow" w:cs="Arial"/>
                <w:bCs/>
                <w:color w:val="244061" w:themeColor="accent1" w:themeShade="80"/>
                <w:sz w:val="24"/>
                <w:szCs w:val="24"/>
              </w:rPr>
            </w:pPr>
            <w:r>
              <w:rPr>
                <w:rFonts w:ascii="Arial Narrow" w:hAnsi="Arial Narrow" w:cs="Arial"/>
                <w:bCs/>
                <w:color w:val="244061" w:themeColor="accent1" w:themeShade="80"/>
                <w:sz w:val="24"/>
                <w:szCs w:val="24"/>
              </w:rPr>
              <w:t>600</w:t>
            </w: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r>
      <w:tr w:rsidR="00C46DBC" w:rsidTr="00C46DB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c>
          <w:tcPr>
            <w:tcW w:w="1512" w:type="dxa"/>
          </w:tcPr>
          <w:p w:rsidR="00C46DBC" w:rsidRDefault="00C46DBC" w:rsidP="00402979">
            <w:pPr>
              <w:tabs>
                <w:tab w:val="left" w:pos="180"/>
                <w:tab w:val="left" w:pos="810"/>
              </w:tabs>
              <w:spacing w:line="360" w:lineRule="auto"/>
              <w:jc w:val="both"/>
              <w:rPr>
                <w:rFonts w:ascii="Arial Narrow" w:hAnsi="Arial Narrow" w:cs="Arial"/>
                <w:bCs/>
                <w:color w:val="244061" w:themeColor="accent1" w:themeShade="80"/>
                <w:sz w:val="24"/>
                <w:szCs w:val="24"/>
              </w:rPr>
            </w:pPr>
          </w:p>
        </w:tc>
      </w:tr>
    </w:tbl>
    <w:p w:rsidR="00C46DBC" w:rsidRPr="0007584B" w:rsidRDefault="00C46DBC"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A913A7" w:rsidRPr="0007584B" w:rsidRDefault="00A913A7" w:rsidP="00402979">
      <w:pPr>
        <w:tabs>
          <w:tab w:val="left" w:pos="180"/>
          <w:tab w:val="left" w:pos="810"/>
        </w:tabs>
        <w:spacing w:line="360" w:lineRule="auto"/>
        <w:ind w:left="810"/>
        <w:jc w:val="both"/>
        <w:rPr>
          <w:rFonts w:ascii="Arial Narrow" w:hAnsi="Arial Narrow" w:cs="Arial"/>
          <w:bCs/>
          <w:color w:val="244061" w:themeColor="accent1" w:themeShade="80"/>
          <w:sz w:val="24"/>
          <w:szCs w:val="24"/>
        </w:rPr>
      </w:pPr>
    </w:p>
    <w:p w:rsidR="00402979" w:rsidRPr="0007584B" w:rsidRDefault="00402979" w:rsidP="00402979">
      <w:pPr>
        <w:rPr>
          <w:color w:val="244061" w:themeColor="accent1" w:themeShade="80"/>
        </w:rPr>
      </w:pPr>
    </w:p>
    <w:p w:rsidR="00402979" w:rsidRPr="00385817" w:rsidRDefault="005C15AA" w:rsidP="00402979">
      <w:pPr>
        <w:pStyle w:val="NoSpacing"/>
        <w:spacing w:line="360" w:lineRule="auto"/>
        <w:jc w:val="both"/>
        <w:rPr>
          <w:rFonts w:ascii="Arial Narrow" w:hAnsi="Arial Narrow" w:cs="Arial"/>
          <w:color w:val="244061" w:themeColor="accent1" w:themeShade="80"/>
          <w:sz w:val="24"/>
          <w:szCs w:val="24"/>
        </w:rPr>
      </w:pPr>
      <w:r w:rsidRPr="005C15AA">
        <w:rPr>
          <w:rFonts w:ascii="Arial Narrow" w:hAnsi="Arial Narrow"/>
          <w:b/>
          <w:color w:val="00B050"/>
          <w:sz w:val="24"/>
          <w:szCs w:val="24"/>
        </w:rPr>
        <w:t>Centre for Rehabilitation and Education through Distance Mode (CREDM)</w:t>
      </w:r>
      <w:r w:rsidRPr="005C15AA">
        <w:rPr>
          <w:rFonts w:ascii="Arial Narrow" w:hAnsi="Arial Narrow"/>
          <w:color w:val="00B050"/>
          <w:sz w:val="24"/>
          <w:szCs w:val="24"/>
        </w:rPr>
        <w:t xml:space="preserve"> </w:t>
      </w:r>
      <w:r w:rsidR="00402979" w:rsidRPr="00385817">
        <w:rPr>
          <w:rFonts w:ascii="Arial Narrow" w:hAnsi="Arial Narrow" w:cs="Arial"/>
          <w:color w:val="244061" w:themeColor="accent1" w:themeShade="80"/>
          <w:sz w:val="24"/>
          <w:szCs w:val="24"/>
        </w:rPr>
        <w:t>works with the motto of ‘reaching the unreached’. The centre offers many innovative clinical outreach services to persons with communication disorders at distant places through tele-diagnostic and rehabilitation services and e-discussion forums. Tele-intervention and rehabilitations were done on a daily basis throughout the year. Constant home training was given and follow-ups were done for the needy cases. 18 and 202 clients were offered tele-diagnosis and tele-services, respectively. The details of tele-diagnosis and intervention delivered last year are in Figure 1 and 2.</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p>
    <w:p w:rsidR="00402979" w:rsidRPr="00163CB8" w:rsidRDefault="00402979" w:rsidP="00402979">
      <w:pPr>
        <w:jc w:val="center"/>
        <w:rPr>
          <w:rFonts w:ascii="Arial Narrow" w:hAnsi="Arial Narrow"/>
          <w:color w:val="244061" w:themeColor="accent1" w:themeShade="80"/>
        </w:rPr>
      </w:pPr>
      <w:r w:rsidRPr="00163CB8">
        <w:rPr>
          <w:rFonts w:ascii="Arial Narrow" w:hAnsi="Arial Narrow"/>
          <w:color w:val="244061" w:themeColor="accent1" w:themeShade="80"/>
        </w:rPr>
        <w:t>Figure 1  Tele-Diagnosis</w:t>
      </w:r>
    </w:p>
    <w:p w:rsidR="00402979" w:rsidRPr="0007584B" w:rsidRDefault="00402979" w:rsidP="00402979">
      <w:pPr>
        <w:rPr>
          <w:rFonts w:ascii="Arial Narrow" w:hAnsi="Arial Narrow"/>
          <w:b/>
          <w:color w:val="244061" w:themeColor="accent1" w:themeShade="80"/>
        </w:rPr>
      </w:pPr>
    </w:p>
    <w:p w:rsidR="00402979" w:rsidRPr="0007584B" w:rsidRDefault="00402979" w:rsidP="00402979">
      <w:pPr>
        <w:ind w:left="-360"/>
        <w:jc w:val="center"/>
        <w:rPr>
          <w:rFonts w:ascii="Arial Narrow" w:hAnsi="Arial Narrow"/>
          <w:b/>
          <w:color w:val="244061" w:themeColor="accent1" w:themeShade="80"/>
        </w:rPr>
      </w:pPr>
      <w:r w:rsidRPr="0007584B">
        <w:rPr>
          <w:rFonts w:ascii="Arial Narrow" w:hAnsi="Arial Narrow"/>
          <w:b/>
          <w:noProof/>
          <w:color w:val="244061" w:themeColor="accent1" w:themeShade="80"/>
          <w:lang w:val="en-IN" w:eastAsia="en-IN"/>
        </w:rPr>
        <w:drawing>
          <wp:inline distT="0" distB="0" distL="0" distR="0">
            <wp:extent cx="3069203" cy="2274073"/>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02979" w:rsidRPr="008E0860" w:rsidRDefault="00402979" w:rsidP="00402979">
      <w:pPr>
        <w:jc w:val="center"/>
        <w:rPr>
          <w:rFonts w:ascii="Arial Narrow" w:hAnsi="Arial Narrow"/>
          <w:color w:val="244061" w:themeColor="accent1" w:themeShade="80"/>
        </w:rPr>
      </w:pPr>
      <w:r w:rsidRPr="008E0860">
        <w:rPr>
          <w:rFonts w:ascii="Arial Narrow" w:hAnsi="Arial Narrow"/>
          <w:color w:val="244061" w:themeColor="accent1" w:themeShade="80"/>
        </w:rPr>
        <w:t>Figure 2 Tele- Intervention</w:t>
      </w:r>
    </w:p>
    <w:p w:rsidR="00402979" w:rsidRPr="0007584B" w:rsidRDefault="00402979" w:rsidP="00402979">
      <w:pPr>
        <w:pStyle w:val="ListParagraph"/>
        <w:ind w:left="709"/>
        <w:jc w:val="both"/>
        <w:rPr>
          <w:rFonts w:ascii="Arial Narrow" w:hAnsi="Arial Narrow"/>
          <w:color w:val="244061" w:themeColor="accent1" w:themeShade="80"/>
        </w:rPr>
      </w:pPr>
      <w:r w:rsidRPr="0007584B">
        <w:rPr>
          <w:rFonts w:ascii="Arial Narrow" w:hAnsi="Arial Narrow"/>
          <w:color w:val="244061" w:themeColor="accent1" w:themeShade="80"/>
        </w:rPr>
        <w:t xml:space="preserve">   </w:t>
      </w:r>
    </w:p>
    <w:p w:rsidR="00402979" w:rsidRPr="0007584B" w:rsidRDefault="00402979" w:rsidP="00402979">
      <w:pPr>
        <w:pStyle w:val="ListParagraph"/>
        <w:ind w:left="-630"/>
        <w:jc w:val="center"/>
        <w:rPr>
          <w:rFonts w:ascii="Arial Narrow" w:hAnsi="Arial Narrow"/>
          <w:color w:val="244061" w:themeColor="accent1" w:themeShade="80"/>
        </w:rPr>
      </w:pPr>
      <w:r w:rsidRPr="0007584B">
        <w:rPr>
          <w:rFonts w:ascii="Arial Narrow" w:hAnsi="Arial Narrow"/>
          <w:noProof/>
          <w:color w:val="244061" w:themeColor="accent1" w:themeShade="80"/>
          <w:lang w:eastAsia="en-IN"/>
        </w:rPr>
        <w:lastRenderedPageBreak/>
        <w:drawing>
          <wp:inline distT="0" distB="0" distL="0" distR="0">
            <wp:extent cx="3450866" cy="2544417"/>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2979" w:rsidRPr="0007584B" w:rsidRDefault="00402979" w:rsidP="00402979">
      <w:pPr>
        <w:pStyle w:val="NoSpacing"/>
        <w:spacing w:line="360" w:lineRule="auto"/>
        <w:jc w:val="both"/>
        <w:rPr>
          <w:rFonts w:ascii="Arial Narrow" w:hAnsi="Arial Narrow" w:cs="Arial"/>
          <w:b/>
          <w:color w:val="244061" w:themeColor="accent1" w:themeShade="80"/>
          <w:sz w:val="28"/>
          <w:szCs w:val="28"/>
        </w:rPr>
      </w:pPr>
    </w:p>
    <w:p w:rsidR="00402979" w:rsidRPr="0007584B" w:rsidRDefault="00402979" w:rsidP="00402979">
      <w:pPr>
        <w:pStyle w:val="NoSpacing"/>
        <w:spacing w:line="360" w:lineRule="auto"/>
        <w:jc w:val="both"/>
        <w:rPr>
          <w:rFonts w:ascii="Arial Narrow" w:hAnsi="Arial Narrow" w:cs="Arial"/>
          <w:b/>
          <w:color w:val="244061" w:themeColor="accent1" w:themeShade="80"/>
          <w:sz w:val="28"/>
          <w:szCs w:val="28"/>
        </w:rPr>
      </w:pPr>
    </w:p>
    <w:p w:rsidR="00402979" w:rsidRPr="006036F8" w:rsidRDefault="002C6CAE" w:rsidP="00402979">
      <w:pPr>
        <w:pStyle w:val="NoSpacing"/>
        <w:spacing w:line="360" w:lineRule="auto"/>
        <w:jc w:val="both"/>
        <w:rPr>
          <w:rFonts w:ascii="Arial Narrow" w:hAnsi="Arial Narrow" w:cs="Arial"/>
          <w:b/>
          <w:color w:val="0070C0"/>
          <w:sz w:val="28"/>
          <w:szCs w:val="28"/>
        </w:rPr>
      </w:pPr>
      <w:r>
        <w:rPr>
          <w:rFonts w:ascii="Arial Narrow" w:hAnsi="Arial Narrow" w:cs="Arial"/>
          <w:b/>
          <w:color w:val="0070C0"/>
          <w:sz w:val="28"/>
          <w:szCs w:val="28"/>
        </w:rPr>
        <w:t>IV</w:t>
      </w:r>
      <w:r w:rsidR="00402979" w:rsidRPr="006036F8">
        <w:rPr>
          <w:rFonts w:ascii="Arial Narrow" w:hAnsi="Arial Narrow" w:cs="Arial"/>
          <w:b/>
          <w:color w:val="0070C0"/>
          <w:sz w:val="28"/>
          <w:szCs w:val="28"/>
        </w:rPr>
        <w:t xml:space="preserve">. Clinical Electronic Services </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The clinical electronic services provided under the Department of Electronics include electro</w:t>
      </w:r>
      <w:r w:rsidR="00163CB8">
        <w:rPr>
          <w:rFonts w:ascii="Arial Narrow" w:hAnsi="Arial Narrow" w:cs="Arial"/>
          <w:color w:val="244061" w:themeColor="accent1" w:themeShade="80"/>
          <w:sz w:val="24"/>
          <w:szCs w:val="24"/>
        </w:rPr>
        <w:t>-</w:t>
      </w:r>
      <w:r w:rsidRPr="0007584B">
        <w:rPr>
          <w:rFonts w:ascii="Arial Narrow" w:hAnsi="Arial Narrow" w:cs="Arial"/>
          <w:color w:val="244061" w:themeColor="accent1" w:themeShade="80"/>
          <w:sz w:val="24"/>
          <w:szCs w:val="24"/>
        </w:rPr>
        <w:t xml:space="preserve"> acoustic evaluation, management and issue of hearing aids.</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Totally 5438 hearing aids with solar battery chargers were distributed at the institute (4624), camps (692), and clinical outreach centres (122),  after electro-acoustic evaluation and testing. These activities were carried out under the ADIP scheme of Ministry of Social Justice and Empowerment, Government of India. In addition to this, 996 hearing aids were distributed at concessional rate under AIISH hearing aid dispensing scheme. The department also repaired 403 body level and 116 BTE hearing aids and freely serviced 446 BTE hearing aids. </w:t>
      </w:r>
    </w:p>
    <w:p w:rsidR="00402979" w:rsidRPr="0007584B" w:rsidRDefault="00402979" w:rsidP="00402979">
      <w:pPr>
        <w:pStyle w:val="NoSpacing"/>
        <w:spacing w:line="360" w:lineRule="auto"/>
        <w:jc w:val="both"/>
        <w:rPr>
          <w:rFonts w:ascii="Arial Narrow" w:hAnsi="Arial Narrow" w:cs="Arial"/>
          <w:b/>
          <w:color w:val="244061" w:themeColor="accent1" w:themeShade="80"/>
          <w:sz w:val="16"/>
          <w:szCs w:val="16"/>
        </w:rPr>
      </w:pPr>
    </w:p>
    <w:p w:rsidR="001830C6" w:rsidRDefault="001830C6" w:rsidP="00402979">
      <w:pPr>
        <w:pStyle w:val="NoSpacing"/>
        <w:spacing w:line="360" w:lineRule="auto"/>
        <w:jc w:val="both"/>
        <w:rPr>
          <w:rFonts w:ascii="Arial Narrow" w:hAnsi="Arial Narrow" w:cs="Arial"/>
          <w:b/>
          <w:color w:val="0070C0"/>
          <w:sz w:val="28"/>
          <w:szCs w:val="28"/>
        </w:rPr>
      </w:pPr>
    </w:p>
    <w:p w:rsidR="00402979" w:rsidRPr="006036F8" w:rsidRDefault="00187BC0" w:rsidP="00402979">
      <w:pPr>
        <w:pStyle w:val="NoSpacing"/>
        <w:spacing w:line="360" w:lineRule="auto"/>
        <w:jc w:val="both"/>
        <w:rPr>
          <w:rFonts w:ascii="Arial Narrow" w:hAnsi="Arial Narrow" w:cs="Arial"/>
          <w:b/>
          <w:color w:val="0070C0"/>
          <w:sz w:val="28"/>
          <w:szCs w:val="28"/>
        </w:rPr>
      </w:pPr>
      <w:r>
        <w:rPr>
          <w:rFonts w:ascii="Arial Narrow" w:hAnsi="Arial Narrow" w:cs="Arial"/>
          <w:b/>
          <w:color w:val="0070C0"/>
          <w:sz w:val="28"/>
          <w:szCs w:val="28"/>
        </w:rPr>
        <w:lastRenderedPageBreak/>
        <w:t>V</w:t>
      </w:r>
      <w:r w:rsidR="00402979" w:rsidRPr="006036F8">
        <w:rPr>
          <w:rFonts w:ascii="Arial Narrow" w:hAnsi="Arial Narrow" w:cs="Arial"/>
          <w:b/>
          <w:color w:val="0070C0"/>
          <w:sz w:val="28"/>
          <w:szCs w:val="28"/>
        </w:rPr>
        <w:t xml:space="preserve">. Clinical Support Services </w:t>
      </w:r>
    </w:p>
    <w:p w:rsidR="00402979" w:rsidRPr="0007584B" w:rsidRDefault="00402979" w:rsidP="00402979">
      <w:pPr>
        <w:pStyle w:val="NoSpacing"/>
        <w:spacing w:line="360" w:lineRule="auto"/>
        <w:jc w:val="both"/>
        <w:rPr>
          <w:rFonts w:ascii="Arial Narrow" w:hAnsi="Arial Narrow" w:cs="Arial"/>
          <w:color w:val="244061" w:themeColor="accent1" w:themeShade="80"/>
          <w:sz w:val="14"/>
          <w:szCs w:val="24"/>
        </w:rPr>
        <w:sectPr w:rsidR="00402979" w:rsidRPr="0007584B" w:rsidSect="00BD116E">
          <w:type w:val="continuous"/>
          <w:pgSz w:w="12240" w:h="15840"/>
          <w:pgMar w:top="1440" w:right="1440" w:bottom="1440" w:left="1440" w:header="720" w:footer="720" w:gutter="0"/>
          <w:cols w:num="2" w:space="720"/>
          <w:docGrid w:linePitch="360"/>
        </w:sectPr>
      </w:pPr>
      <w:r w:rsidRPr="0007584B">
        <w:rPr>
          <w:rFonts w:ascii="Arial Narrow" w:hAnsi="Arial Narrow" w:cs="Arial"/>
          <w:color w:val="244061" w:themeColor="accent1" w:themeShade="80"/>
          <w:sz w:val="24"/>
          <w:szCs w:val="24"/>
        </w:rPr>
        <w:t xml:space="preserve">The institute extends a diverse range of support services to patients and their family  who approach the institute for services. These include counselling and guidance on various aspects of </w:t>
      </w:r>
      <w:r w:rsidRPr="0007584B">
        <w:rPr>
          <w:rFonts w:ascii="Arial Narrow" w:hAnsi="Arial Narrow" w:cs="Arial"/>
          <w:color w:val="244061" w:themeColor="accent1" w:themeShade="80"/>
          <w:sz w:val="24"/>
          <w:szCs w:val="24"/>
        </w:rPr>
        <w:lastRenderedPageBreak/>
        <w:t>the disorders, treatment procedures, usage and care of tools like hearing aids, issue of certificates financial aid, tax exception, educational scholarship, railway concession, and school admission to the deserving.</w:t>
      </w:r>
    </w:p>
    <w:p w:rsidR="00402979" w:rsidRPr="0007584B" w:rsidRDefault="00402979" w:rsidP="00402979">
      <w:pPr>
        <w:pStyle w:val="NoSpacing"/>
        <w:spacing w:line="360" w:lineRule="auto"/>
        <w:jc w:val="both"/>
        <w:rPr>
          <w:rFonts w:ascii="Arial Narrow" w:hAnsi="Arial Narrow" w:cs="Arial"/>
          <w:color w:val="244061" w:themeColor="accent1" w:themeShade="80"/>
          <w:sz w:val="14"/>
          <w:szCs w:val="24"/>
        </w:rPr>
      </w:pP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                                                                                               The clinical support services provided by the  </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                                                                                                institute to the eligible candidates, are                                                                                               </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r w:rsidRPr="0007584B">
        <w:rPr>
          <w:rFonts w:ascii="Arial Narrow" w:hAnsi="Arial Narrow" w:cs="Arial"/>
          <w:color w:val="244061" w:themeColor="accent1" w:themeShade="80"/>
          <w:sz w:val="24"/>
          <w:szCs w:val="24"/>
        </w:rPr>
        <w:t xml:space="preserve">                                                                                                given in Table 13.</w:t>
      </w:r>
    </w:p>
    <w:p w:rsidR="00402979" w:rsidRPr="0007584B" w:rsidRDefault="00402979" w:rsidP="00402979">
      <w:pPr>
        <w:pStyle w:val="NoSpacing"/>
        <w:spacing w:line="360" w:lineRule="auto"/>
        <w:jc w:val="both"/>
        <w:rPr>
          <w:rFonts w:ascii="Arial Narrow" w:hAnsi="Arial Narrow" w:cs="Arial"/>
          <w:color w:val="244061" w:themeColor="accent1" w:themeShade="80"/>
          <w:sz w:val="24"/>
          <w:szCs w:val="24"/>
        </w:rPr>
      </w:pPr>
    </w:p>
    <w:p w:rsidR="00402979" w:rsidRPr="0007584B" w:rsidRDefault="00402979" w:rsidP="00402979">
      <w:pPr>
        <w:pStyle w:val="ListParagraph"/>
        <w:ind w:left="709"/>
        <w:jc w:val="center"/>
        <w:rPr>
          <w:rFonts w:ascii="Arial Narrow" w:hAnsi="Arial Narrow" w:cs="Arial"/>
          <w:b/>
          <w:color w:val="244061" w:themeColor="accent1" w:themeShade="80"/>
        </w:rPr>
      </w:pPr>
      <w:r w:rsidRPr="0007584B">
        <w:rPr>
          <w:rFonts w:ascii="Arial Narrow" w:hAnsi="Arial Narrow" w:cs="Arial"/>
          <w:b/>
          <w:color w:val="244061" w:themeColor="accent1" w:themeShade="80"/>
        </w:rPr>
        <w:t xml:space="preserve">Table 13: </w:t>
      </w:r>
      <w:r w:rsidRPr="0007584B">
        <w:rPr>
          <w:rFonts w:ascii="Arial Narrow" w:hAnsi="Arial Narrow" w:cs="Arial"/>
          <w:color w:val="244061" w:themeColor="accent1" w:themeShade="80"/>
        </w:rPr>
        <w:t>Clinical Support Services</w:t>
      </w:r>
    </w:p>
    <w:p w:rsidR="00402979" w:rsidRPr="0007584B" w:rsidRDefault="00402979" w:rsidP="00402979">
      <w:pPr>
        <w:pStyle w:val="ListParagraph"/>
        <w:ind w:left="709"/>
        <w:jc w:val="center"/>
        <w:rPr>
          <w:rFonts w:ascii="Arial Narrow" w:hAnsi="Arial Narrow" w:cs="Arial"/>
          <w:b/>
          <w:color w:val="244061" w:themeColor="accent1" w:themeShade="80"/>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3074"/>
        <w:gridCol w:w="618"/>
      </w:tblGrid>
      <w:tr w:rsidR="00402979" w:rsidRPr="0007584B" w:rsidTr="00BD116E">
        <w:tc>
          <w:tcPr>
            <w:tcW w:w="0" w:type="auto"/>
            <w:gridSpan w:val="3"/>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Dept.of Cliniac Services</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S.No</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Particulars</w:t>
            </w:r>
          </w:p>
          <w:p w:rsidR="00402979" w:rsidRPr="0007584B" w:rsidRDefault="00402979" w:rsidP="00BD116E">
            <w:pPr>
              <w:pStyle w:val="NoSpacing"/>
              <w:rPr>
                <w:rFonts w:ascii="Arial Narrow" w:hAnsi="Arial Narrow"/>
                <w:color w:val="244061" w:themeColor="accent1" w:themeShade="80"/>
              </w:rPr>
            </w:pP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Total</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Transfer certificate</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21</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2</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Case reports</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528</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Attendance certificates</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32</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4</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School admission certificate/</w:t>
            </w:r>
          </w:p>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Language exemption certificate</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109</w:t>
            </w:r>
          </w:p>
        </w:tc>
      </w:tr>
      <w:tr w:rsidR="00402979" w:rsidRPr="0007584B" w:rsidTr="00BD116E">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5</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Correspondence by e-mail/letter/FU</w:t>
            </w:r>
          </w:p>
        </w:tc>
        <w:tc>
          <w:tcPr>
            <w:tcW w:w="0" w:type="auto"/>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372</w:t>
            </w:r>
          </w:p>
        </w:tc>
      </w:tr>
    </w:tbl>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pStyle w:val="ListParagraph"/>
        <w:ind w:left="709"/>
        <w:jc w:val="both"/>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538"/>
        <w:gridCol w:w="709"/>
      </w:tblGrid>
      <w:tr w:rsidR="00402979" w:rsidRPr="0007584B" w:rsidTr="00BD116E">
        <w:tc>
          <w:tcPr>
            <w:tcW w:w="5070" w:type="dxa"/>
            <w:gridSpan w:val="3"/>
          </w:tcPr>
          <w:p w:rsidR="00402979" w:rsidRPr="0007584B" w:rsidRDefault="00402979" w:rsidP="00BD116E">
            <w:pPr>
              <w:pStyle w:val="BodyText"/>
              <w:jc w:val="center"/>
              <w:rPr>
                <w:rFonts w:ascii="Arial Narrow" w:hAnsi="Arial Narrow" w:cs="Arial"/>
                <w:color w:val="244061" w:themeColor="accent1" w:themeShade="80"/>
              </w:rPr>
            </w:pPr>
            <w:r w:rsidRPr="0007584B">
              <w:rPr>
                <w:rFonts w:ascii="Arial Narrow" w:hAnsi="Arial Narrow" w:cs="Arial"/>
                <w:b/>
                <w:color w:val="244061" w:themeColor="accent1" w:themeShade="80"/>
              </w:rPr>
              <w:t>Department of Audiology</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Financial aid</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893</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2</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Admission to school for the deaf</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129</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3</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Physically handicapped</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212</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4</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Tax exemption</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54</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5</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Education scholarship</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107</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6</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At camp</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4</w:t>
            </w:r>
          </w:p>
        </w:tc>
      </w:tr>
      <w:tr w:rsidR="00402979" w:rsidRPr="0007584B" w:rsidTr="00BD116E">
        <w:tc>
          <w:tcPr>
            <w:tcW w:w="823" w:type="dxa"/>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7</w:t>
            </w:r>
          </w:p>
        </w:tc>
        <w:tc>
          <w:tcPr>
            <w:tcW w:w="3538"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Others</w:t>
            </w:r>
          </w:p>
        </w:tc>
        <w:tc>
          <w:tcPr>
            <w:tcW w:w="709" w:type="dxa"/>
            <w:shd w:val="clear" w:color="auto" w:fill="auto"/>
          </w:tcPr>
          <w:p w:rsidR="00402979" w:rsidRPr="0007584B" w:rsidRDefault="00402979" w:rsidP="00BD116E">
            <w:pPr>
              <w:pStyle w:val="BodyText"/>
              <w:rPr>
                <w:rFonts w:ascii="Arial Narrow" w:hAnsi="Arial Narrow" w:cs="Arial"/>
                <w:color w:val="244061" w:themeColor="accent1" w:themeShade="80"/>
              </w:rPr>
            </w:pPr>
            <w:r w:rsidRPr="0007584B">
              <w:rPr>
                <w:rFonts w:ascii="Arial Narrow" w:hAnsi="Arial Narrow" w:cs="Arial"/>
                <w:color w:val="244061" w:themeColor="accent1" w:themeShade="80"/>
              </w:rPr>
              <w:t>120</w:t>
            </w:r>
          </w:p>
        </w:tc>
      </w:tr>
    </w:tbl>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p>
    <w:p w:rsidR="00402979" w:rsidRPr="0007584B" w:rsidRDefault="00402979" w:rsidP="00402979">
      <w:pPr>
        <w:rPr>
          <w:rFonts w:ascii="Arial Narrow" w:hAnsi="Arial Narrow" w:cs="Arial"/>
          <w:b/>
          <w:color w:val="244061" w:themeColor="accent1" w:themeShade="80"/>
        </w:rPr>
      </w:pPr>
      <w:r w:rsidRPr="0007584B">
        <w:rPr>
          <w:rFonts w:ascii="Arial Narrow" w:hAnsi="Arial Narrow" w:cs="Arial"/>
          <w:b/>
          <w:color w:val="244061" w:themeColor="accent1" w:themeShade="80"/>
        </w:rPr>
        <w:t xml:space="preserve">                  </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44"/>
        <w:gridCol w:w="709"/>
      </w:tblGrid>
      <w:tr w:rsidR="00402979" w:rsidRPr="0007584B" w:rsidTr="00BD116E">
        <w:tc>
          <w:tcPr>
            <w:tcW w:w="5070" w:type="dxa"/>
            <w:gridSpan w:val="3"/>
          </w:tcPr>
          <w:p w:rsidR="00402979" w:rsidRPr="0007584B" w:rsidRDefault="00402979" w:rsidP="00BD116E">
            <w:pPr>
              <w:pStyle w:val="NoSpacing"/>
              <w:jc w:val="center"/>
              <w:rPr>
                <w:rFonts w:ascii="Arial Narrow" w:hAnsi="Arial Narrow"/>
                <w:b/>
                <w:color w:val="244061" w:themeColor="accent1" w:themeShade="80"/>
              </w:rPr>
            </w:pPr>
            <w:r w:rsidRPr="0007584B">
              <w:rPr>
                <w:rFonts w:ascii="Arial Narrow" w:hAnsi="Arial Narrow"/>
                <w:b/>
                <w:color w:val="244061" w:themeColor="accent1" w:themeShade="80"/>
              </w:rPr>
              <w:t>Department of Clinical Psychology</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MR Certificates issued for individuals with Mental Retardation</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1287</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2.</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Railway concession certificates</w:t>
            </w: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94</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Certificate issued for the individuals with Learning disabilities.</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156</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4.</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Psychological Report for special school admissions</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117</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lastRenderedPageBreak/>
              <w:t>5.</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Income Tax Exemption Certificate for parents of M.R</w:t>
            </w:r>
          </w:p>
          <w:p w:rsidR="00402979" w:rsidRPr="0007584B" w:rsidRDefault="00402979" w:rsidP="00BD116E">
            <w:pPr>
              <w:pStyle w:val="NoSpacing"/>
              <w:rPr>
                <w:rFonts w:ascii="Arial Narrow" w:hAnsi="Arial Narrow"/>
                <w:color w:val="244061" w:themeColor="accent1" w:themeShade="80"/>
              </w:rPr>
            </w:pPr>
          </w:p>
        </w:tc>
        <w:tc>
          <w:tcPr>
            <w:tcW w:w="709"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30</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6.</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Medico-legal cases</w:t>
            </w:r>
          </w:p>
        </w:tc>
        <w:tc>
          <w:tcPr>
            <w:tcW w:w="709" w:type="dxa"/>
          </w:tcPr>
          <w:p w:rsidR="00402979" w:rsidRPr="0007584B" w:rsidRDefault="00402979" w:rsidP="00BD116E">
            <w:pPr>
              <w:pStyle w:val="NoSpacing"/>
              <w:rPr>
                <w:rFonts w:ascii="Arial Narrow" w:hAnsi="Arial Narrow"/>
                <w:color w:val="244061" w:themeColor="accent1" w:themeShade="80"/>
                <w:highlight w:val="yellow"/>
              </w:rPr>
            </w:pPr>
            <w:r w:rsidRPr="0007584B">
              <w:rPr>
                <w:rFonts w:ascii="Arial Narrow" w:hAnsi="Arial Narrow"/>
                <w:color w:val="244061" w:themeColor="accent1" w:themeShade="80"/>
              </w:rPr>
              <w:t>3</w:t>
            </w:r>
          </w:p>
        </w:tc>
      </w:tr>
      <w:tr w:rsidR="00402979" w:rsidRPr="0007584B" w:rsidTr="00BD116E">
        <w:tc>
          <w:tcPr>
            <w:tcW w:w="817"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7.</w:t>
            </w:r>
          </w:p>
        </w:tc>
        <w:tc>
          <w:tcPr>
            <w:tcW w:w="3544" w:type="dxa"/>
          </w:tcPr>
          <w:p w:rsidR="00402979" w:rsidRPr="0007584B" w:rsidRDefault="00402979" w:rsidP="00BD116E">
            <w:pPr>
              <w:pStyle w:val="NoSpacing"/>
              <w:rPr>
                <w:rFonts w:ascii="Arial Narrow" w:hAnsi="Arial Narrow"/>
                <w:color w:val="244061" w:themeColor="accent1" w:themeShade="80"/>
              </w:rPr>
            </w:pPr>
            <w:r w:rsidRPr="0007584B">
              <w:rPr>
                <w:rFonts w:ascii="Arial Narrow" w:hAnsi="Arial Narrow"/>
                <w:color w:val="244061" w:themeColor="accent1" w:themeShade="80"/>
              </w:rPr>
              <w:t>Court appearance for rendering expert opinion</w:t>
            </w:r>
          </w:p>
        </w:tc>
        <w:tc>
          <w:tcPr>
            <w:tcW w:w="709" w:type="dxa"/>
          </w:tcPr>
          <w:p w:rsidR="00402979" w:rsidRPr="0007584B" w:rsidRDefault="00402979" w:rsidP="00BD116E">
            <w:pPr>
              <w:pStyle w:val="NoSpacing"/>
              <w:rPr>
                <w:rFonts w:ascii="Arial Narrow" w:hAnsi="Arial Narrow"/>
                <w:color w:val="244061" w:themeColor="accent1" w:themeShade="80"/>
                <w:highlight w:val="yellow"/>
              </w:rPr>
            </w:pPr>
            <w:r w:rsidRPr="0007584B">
              <w:rPr>
                <w:rFonts w:ascii="Arial Narrow" w:hAnsi="Arial Narrow"/>
                <w:color w:val="244061" w:themeColor="accent1" w:themeShade="80"/>
              </w:rPr>
              <w:t>3</w:t>
            </w:r>
          </w:p>
        </w:tc>
      </w:tr>
    </w:tbl>
    <w:p w:rsidR="000B0D8A" w:rsidRPr="0007584B" w:rsidRDefault="000B0D8A" w:rsidP="000B0D8A">
      <w:pPr>
        <w:rPr>
          <w:color w:val="244061" w:themeColor="accent1" w:themeShade="80"/>
        </w:rPr>
      </w:pPr>
    </w:p>
    <w:sectPr w:rsidR="000B0D8A" w:rsidRPr="0007584B" w:rsidSect="004D61A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F63" w:rsidRDefault="00435F63" w:rsidP="00EB2C6C">
      <w:pPr>
        <w:spacing w:after="0" w:line="240" w:lineRule="auto"/>
      </w:pPr>
      <w:r>
        <w:separator/>
      </w:r>
    </w:p>
  </w:endnote>
  <w:endnote w:type="continuationSeparator" w:id="1">
    <w:p w:rsidR="00435F63" w:rsidRDefault="00435F63" w:rsidP="00EB2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07032"/>
      <w:docPartObj>
        <w:docPartGallery w:val="Page Numbers (Bottom of Page)"/>
        <w:docPartUnique/>
      </w:docPartObj>
    </w:sdtPr>
    <w:sdtContent>
      <w:p w:rsidR="00612284" w:rsidRDefault="00612284">
        <w:pPr>
          <w:pStyle w:val="Footer"/>
          <w:jc w:val="center"/>
        </w:pPr>
        <w:fldSimple w:instr=" PAGE   \* MERGEFORMAT ">
          <w:r>
            <w:rPr>
              <w:noProof/>
            </w:rPr>
            <w:t>27</w:t>
          </w:r>
        </w:fldSimple>
      </w:p>
    </w:sdtContent>
  </w:sdt>
  <w:p w:rsidR="00612284" w:rsidRDefault="006122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9766"/>
      <w:docPartObj>
        <w:docPartGallery w:val="Page Numbers (Bottom of Page)"/>
        <w:docPartUnique/>
      </w:docPartObj>
    </w:sdtPr>
    <w:sdtContent>
      <w:p w:rsidR="00612284" w:rsidRDefault="00612284">
        <w:pPr>
          <w:pStyle w:val="Footer"/>
          <w:jc w:val="center"/>
        </w:pPr>
        <w:fldSimple w:instr=" PAGE   \* MERGEFORMAT ">
          <w:r w:rsidR="00E521F5">
            <w:rPr>
              <w:noProof/>
            </w:rPr>
            <w:t>40</w:t>
          </w:r>
        </w:fldSimple>
      </w:p>
    </w:sdtContent>
  </w:sdt>
  <w:p w:rsidR="00612284" w:rsidRDefault="0061228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2376"/>
      <w:docPartObj>
        <w:docPartGallery w:val="Page Numbers (Bottom of Page)"/>
        <w:docPartUnique/>
      </w:docPartObj>
    </w:sdtPr>
    <w:sdtContent>
      <w:p w:rsidR="00612284" w:rsidRDefault="00612284">
        <w:pPr>
          <w:pStyle w:val="Footer"/>
          <w:jc w:val="center"/>
        </w:pPr>
        <w:fldSimple w:instr=" PAGE   \* MERGEFORMAT ">
          <w:r w:rsidR="001830C6">
            <w:rPr>
              <w:noProof/>
            </w:rPr>
            <w:t>40</w:t>
          </w:r>
        </w:fldSimple>
      </w:p>
    </w:sdtContent>
  </w:sdt>
  <w:p w:rsidR="00612284" w:rsidRDefault="0061228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F63" w:rsidRDefault="00435F63" w:rsidP="00EB2C6C">
      <w:pPr>
        <w:spacing w:after="0" w:line="240" w:lineRule="auto"/>
      </w:pPr>
      <w:r>
        <w:separator/>
      </w:r>
    </w:p>
  </w:footnote>
  <w:footnote w:type="continuationSeparator" w:id="1">
    <w:p w:rsidR="00435F63" w:rsidRDefault="00435F63" w:rsidP="00EB2C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4" w:rsidRDefault="006122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5A3B4464"/>
    <w:multiLevelType w:val="hybridMultilevel"/>
    <w:tmpl w:val="4BBA9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7F164E10"/>
    <w:multiLevelType w:val="hybridMultilevel"/>
    <w:tmpl w:val="FE26C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B0D8A"/>
    <w:rsid w:val="0007584B"/>
    <w:rsid w:val="00075D9F"/>
    <w:rsid w:val="000947F0"/>
    <w:rsid w:val="000A4C23"/>
    <w:rsid w:val="000B0D8A"/>
    <w:rsid w:val="000B1787"/>
    <w:rsid w:val="000D6C2F"/>
    <w:rsid w:val="000F59A7"/>
    <w:rsid w:val="001124AB"/>
    <w:rsid w:val="00163CB8"/>
    <w:rsid w:val="001830C6"/>
    <w:rsid w:val="00187BC0"/>
    <w:rsid w:val="001A7E6A"/>
    <w:rsid w:val="001D5D50"/>
    <w:rsid w:val="001E575A"/>
    <w:rsid w:val="002053EF"/>
    <w:rsid w:val="002378BD"/>
    <w:rsid w:val="00267EB6"/>
    <w:rsid w:val="00270738"/>
    <w:rsid w:val="002A29F3"/>
    <w:rsid w:val="002B24BB"/>
    <w:rsid w:val="002B261D"/>
    <w:rsid w:val="002C6CAE"/>
    <w:rsid w:val="00350C41"/>
    <w:rsid w:val="00354461"/>
    <w:rsid w:val="00373F84"/>
    <w:rsid w:val="0038325D"/>
    <w:rsid w:val="00385817"/>
    <w:rsid w:val="003A0A6A"/>
    <w:rsid w:val="003C55E4"/>
    <w:rsid w:val="003C6896"/>
    <w:rsid w:val="003F3A62"/>
    <w:rsid w:val="00402979"/>
    <w:rsid w:val="0041280A"/>
    <w:rsid w:val="00412B7C"/>
    <w:rsid w:val="004229A0"/>
    <w:rsid w:val="00435F63"/>
    <w:rsid w:val="00457779"/>
    <w:rsid w:val="00475C42"/>
    <w:rsid w:val="004A2255"/>
    <w:rsid w:val="004A3DA8"/>
    <w:rsid w:val="004D61AC"/>
    <w:rsid w:val="005122C2"/>
    <w:rsid w:val="00514051"/>
    <w:rsid w:val="00521D45"/>
    <w:rsid w:val="00574562"/>
    <w:rsid w:val="005A6FD9"/>
    <w:rsid w:val="005B2742"/>
    <w:rsid w:val="005C15AA"/>
    <w:rsid w:val="005F4421"/>
    <w:rsid w:val="006036F8"/>
    <w:rsid w:val="00612284"/>
    <w:rsid w:val="00625D90"/>
    <w:rsid w:val="006275D0"/>
    <w:rsid w:val="00647777"/>
    <w:rsid w:val="006544CE"/>
    <w:rsid w:val="00662BEA"/>
    <w:rsid w:val="00676324"/>
    <w:rsid w:val="00686D35"/>
    <w:rsid w:val="006A19CE"/>
    <w:rsid w:val="006B5296"/>
    <w:rsid w:val="006C772E"/>
    <w:rsid w:val="00735EDF"/>
    <w:rsid w:val="007418DF"/>
    <w:rsid w:val="00764ABD"/>
    <w:rsid w:val="007A41E3"/>
    <w:rsid w:val="007D1F74"/>
    <w:rsid w:val="00885B91"/>
    <w:rsid w:val="008A74FF"/>
    <w:rsid w:val="008E0860"/>
    <w:rsid w:val="009361FC"/>
    <w:rsid w:val="009502AB"/>
    <w:rsid w:val="00975292"/>
    <w:rsid w:val="00A012CA"/>
    <w:rsid w:val="00A17144"/>
    <w:rsid w:val="00A17707"/>
    <w:rsid w:val="00A26BA4"/>
    <w:rsid w:val="00A4718D"/>
    <w:rsid w:val="00A63AA9"/>
    <w:rsid w:val="00A648EF"/>
    <w:rsid w:val="00A913A7"/>
    <w:rsid w:val="00AB30B3"/>
    <w:rsid w:val="00AC276B"/>
    <w:rsid w:val="00AF3398"/>
    <w:rsid w:val="00B10CD2"/>
    <w:rsid w:val="00B4043F"/>
    <w:rsid w:val="00B70AB3"/>
    <w:rsid w:val="00BC2945"/>
    <w:rsid w:val="00BD116E"/>
    <w:rsid w:val="00BF7810"/>
    <w:rsid w:val="00C03A1B"/>
    <w:rsid w:val="00C107A2"/>
    <w:rsid w:val="00C14478"/>
    <w:rsid w:val="00C2728F"/>
    <w:rsid w:val="00C32533"/>
    <w:rsid w:val="00C46DBC"/>
    <w:rsid w:val="00C63593"/>
    <w:rsid w:val="00C73A80"/>
    <w:rsid w:val="00C803B2"/>
    <w:rsid w:val="00C87F16"/>
    <w:rsid w:val="00CA21EA"/>
    <w:rsid w:val="00DD14AC"/>
    <w:rsid w:val="00E36455"/>
    <w:rsid w:val="00E37E30"/>
    <w:rsid w:val="00E521F5"/>
    <w:rsid w:val="00EB2C6C"/>
    <w:rsid w:val="00EB3E25"/>
    <w:rsid w:val="00EB79A3"/>
    <w:rsid w:val="00ED1456"/>
    <w:rsid w:val="00F03463"/>
    <w:rsid w:val="00F934E2"/>
    <w:rsid w:val="00FB12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B6"/>
  </w:style>
  <w:style w:type="paragraph" w:styleId="Heading8">
    <w:name w:val="heading 8"/>
    <w:basedOn w:val="Normal"/>
    <w:next w:val="Normal"/>
    <w:link w:val="Heading8Char"/>
    <w:uiPriority w:val="9"/>
    <w:semiHidden/>
    <w:unhideWhenUsed/>
    <w:qFormat/>
    <w:rsid w:val="004D61AC"/>
    <w:pPr>
      <w:keepNext/>
      <w:keepLines/>
      <w:spacing w:before="200" w:after="0"/>
      <w:outlineLvl w:val="7"/>
    </w:pPr>
    <w:rPr>
      <w:rFonts w:asciiTheme="majorHAnsi" w:eastAsiaTheme="majorEastAsia" w:hAnsiTheme="majorHAnsi" w:cstheme="majorBidi"/>
      <w:color w:val="404040" w:themeColor="text1" w:themeTint="BF"/>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0D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0B0D8A"/>
    <w:rPr>
      <w:rFonts w:asciiTheme="majorHAnsi" w:eastAsiaTheme="majorEastAsia" w:hAnsiTheme="majorHAnsi" w:cstheme="majorBidi"/>
      <w:color w:val="17365D" w:themeColor="text2" w:themeShade="BF"/>
      <w:spacing w:val="5"/>
      <w:kern w:val="28"/>
      <w:sz w:val="52"/>
      <w:szCs w:val="52"/>
      <w:lang w:val="en-IN"/>
    </w:rPr>
  </w:style>
  <w:style w:type="paragraph" w:styleId="BalloonText">
    <w:name w:val="Balloon Text"/>
    <w:basedOn w:val="Normal"/>
    <w:link w:val="BalloonTextChar"/>
    <w:uiPriority w:val="99"/>
    <w:semiHidden/>
    <w:unhideWhenUsed/>
    <w:rsid w:val="000B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8A"/>
    <w:rPr>
      <w:rFonts w:ascii="Tahoma" w:hAnsi="Tahoma" w:cs="Tahoma"/>
      <w:sz w:val="16"/>
      <w:szCs w:val="16"/>
    </w:rPr>
  </w:style>
  <w:style w:type="character" w:customStyle="1" w:styleId="Heading8Char">
    <w:name w:val="Heading 8 Char"/>
    <w:basedOn w:val="DefaultParagraphFont"/>
    <w:link w:val="Heading8"/>
    <w:uiPriority w:val="9"/>
    <w:semiHidden/>
    <w:rsid w:val="004D61AC"/>
    <w:rPr>
      <w:rFonts w:asciiTheme="majorHAnsi" w:eastAsiaTheme="majorEastAsia" w:hAnsiTheme="majorHAnsi" w:cstheme="majorBidi"/>
      <w:color w:val="404040" w:themeColor="text1" w:themeTint="BF"/>
      <w:sz w:val="20"/>
      <w:szCs w:val="20"/>
      <w:lang w:val="en-IN"/>
    </w:rPr>
  </w:style>
  <w:style w:type="table" w:styleId="TableGrid">
    <w:name w:val="Table Grid"/>
    <w:basedOn w:val="TableNormal"/>
    <w:uiPriority w:val="59"/>
    <w:rsid w:val="004D61AC"/>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4D61AC"/>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4D61AC"/>
    <w:rPr>
      <w:rFonts w:ascii="Calibri" w:eastAsia="Calibri" w:hAnsi="Calibri" w:cs="Times New Roman"/>
      <w:lang w:val="en-IN"/>
    </w:rPr>
  </w:style>
  <w:style w:type="paragraph" w:styleId="BodyTextIndent2">
    <w:name w:val="Body Text Indent 2"/>
    <w:basedOn w:val="Normal"/>
    <w:link w:val="BodyTextIndent2Char"/>
    <w:uiPriority w:val="99"/>
    <w:unhideWhenUsed/>
    <w:rsid w:val="004D61AC"/>
    <w:pPr>
      <w:spacing w:after="120" w:line="480" w:lineRule="auto"/>
      <w:ind w:left="360"/>
    </w:pPr>
    <w:rPr>
      <w:rFonts w:ascii="Calibri" w:eastAsia="Calibri" w:hAnsi="Calibri" w:cs="Times New Roman"/>
      <w:lang w:val="en-IN"/>
    </w:rPr>
  </w:style>
  <w:style w:type="character" w:customStyle="1" w:styleId="BodyTextIndent2Char">
    <w:name w:val="Body Text Indent 2 Char"/>
    <w:basedOn w:val="DefaultParagraphFont"/>
    <w:link w:val="BodyTextIndent2"/>
    <w:uiPriority w:val="99"/>
    <w:rsid w:val="004D61AC"/>
    <w:rPr>
      <w:rFonts w:ascii="Calibri" w:eastAsia="Calibri" w:hAnsi="Calibri" w:cs="Times New Roman"/>
      <w:lang w:val="en-IN"/>
    </w:rPr>
  </w:style>
  <w:style w:type="paragraph" w:styleId="Header">
    <w:name w:val="header"/>
    <w:basedOn w:val="Normal"/>
    <w:link w:val="HeaderChar"/>
    <w:uiPriority w:val="99"/>
    <w:semiHidden/>
    <w:unhideWhenUsed/>
    <w:rsid w:val="00EB2C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C6C"/>
  </w:style>
  <w:style w:type="paragraph" w:styleId="Footer">
    <w:name w:val="footer"/>
    <w:basedOn w:val="Normal"/>
    <w:link w:val="FooterChar"/>
    <w:uiPriority w:val="99"/>
    <w:unhideWhenUsed/>
    <w:rsid w:val="00EB2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C6C"/>
  </w:style>
  <w:style w:type="paragraph" w:styleId="BodyText">
    <w:name w:val="Body Text"/>
    <w:basedOn w:val="Normal"/>
    <w:link w:val="BodyTextChar"/>
    <w:uiPriority w:val="99"/>
    <w:semiHidden/>
    <w:unhideWhenUsed/>
    <w:rsid w:val="00402979"/>
    <w:pPr>
      <w:spacing w:after="120"/>
    </w:pPr>
  </w:style>
  <w:style w:type="character" w:customStyle="1" w:styleId="BodyTextChar">
    <w:name w:val="Body Text Char"/>
    <w:basedOn w:val="DefaultParagraphFont"/>
    <w:link w:val="BodyText"/>
    <w:uiPriority w:val="99"/>
    <w:semiHidden/>
    <w:rsid w:val="00402979"/>
  </w:style>
  <w:style w:type="paragraph" w:styleId="ListParagraph">
    <w:name w:val="List Paragraph"/>
    <w:basedOn w:val="Normal"/>
    <w:uiPriority w:val="34"/>
    <w:qFormat/>
    <w:rsid w:val="00402979"/>
    <w:pPr>
      <w:ind w:left="720"/>
      <w:contextualSpacing/>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8.xml"/><Relationship Id="rId28"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Official\Annual%20Report\draft-depts\PatientsRagist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plotArea>
      <c:layout/>
      <c:bar3DChart>
        <c:barDir val="col"/>
        <c:grouping val="clustered"/>
        <c:ser>
          <c:idx val="0"/>
          <c:order val="0"/>
          <c:tx>
            <c:strRef>
              <c:f>Sheet1!$B$17</c:f>
              <c:strCache>
                <c:ptCount val="1"/>
                <c:pt idx="0">
                  <c:v>2008-09</c:v>
                </c:pt>
              </c:strCache>
            </c:strRef>
          </c:tx>
          <c:cat>
            <c:strRef>
              <c:f>Sheet1!$C$16:$E$16</c:f>
              <c:strCache>
                <c:ptCount val="3"/>
                <c:pt idx="0">
                  <c:v>New Cases</c:v>
                </c:pt>
                <c:pt idx="1">
                  <c:v>Old Cases</c:v>
                </c:pt>
                <c:pt idx="2">
                  <c:v>Total</c:v>
                </c:pt>
              </c:strCache>
            </c:strRef>
          </c:cat>
          <c:val>
            <c:numRef>
              <c:f>Sheet1!$C$17:$E$17</c:f>
              <c:numCache>
                <c:formatCode>General</c:formatCode>
                <c:ptCount val="3"/>
                <c:pt idx="0">
                  <c:v>17276</c:v>
                </c:pt>
                <c:pt idx="1">
                  <c:v>23443</c:v>
                </c:pt>
                <c:pt idx="2">
                  <c:v>40719</c:v>
                </c:pt>
              </c:numCache>
            </c:numRef>
          </c:val>
        </c:ser>
        <c:ser>
          <c:idx val="1"/>
          <c:order val="1"/>
          <c:tx>
            <c:strRef>
              <c:f>Sheet1!$B$18</c:f>
              <c:strCache>
                <c:ptCount val="1"/>
                <c:pt idx="0">
                  <c:v>2009-10</c:v>
                </c:pt>
              </c:strCache>
            </c:strRef>
          </c:tx>
          <c:cat>
            <c:strRef>
              <c:f>Sheet1!$C$16:$E$16</c:f>
              <c:strCache>
                <c:ptCount val="3"/>
                <c:pt idx="0">
                  <c:v>New Cases</c:v>
                </c:pt>
                <c:pt idx="1">
                  <c:v>Old Cases</c:v>
                </c:pt>
                <c:pt idx="2">
                  <c:v>Total</c:v>
                </c:pt>
              </c:strCache>
            </c:strRef>
          </c:cat>
          <c:val>
            <c:numRef>
              <c:f>Sheet1!$C$18:$E$18</c:f>
              <c:numCache>
                <c:formatCode>General</c:formatCode>
                <c:ptCount val="3"/>
                <c:pt idx="0">
                  <c:v>18916</c:v>
                </c:pt>
                <c:pt idx="1">
                  <c:v>28484</c:v>
                </c:pt>
                <c:pt idx="2">
                  <c:v>47400</c:v>
                </c:pt>
              </c:numCache>
            </c:numRef>
          </c:val>
        </c:ser>
        <c:ser>
          <c:idx val="2"/>
          <c:order val="2"/>
          <c:tx>
            <c:strRef>
              <c:f>Sheet1!$B$19</c:f>
              <c:strCache>
                <c:ptCount val="1"/>
                <c:pt idx="0">
                  <c:v>2010-11</c:v>
                </c:pt>
              </c:strCache>
            </c:strRef>
          </c:tx>
          <c:cat>
            <c:strRef>
              <c:f>Sheet1!$C$16:$E$16</c:f>
              <c:strCache>
                <c:ptCount val="3"/>
                <c:pt idx="0">
                  <c:v>New Cases</c:v>
                </c:pt>
                <c:pt idx="1">
                  <c:v>Old Cases</c:v>
                </c:pt>
                <c:pt idx="2">
                  <c:v>Total</c:v>
                </c:pt>
              </c:strCache>
            </c:strRef>
          </c:cat>
          <c:val>
            <c:numRef>
              <c:f>Sheet1!$C$19:$E$19</c:f>
              <c:numCache>
                <c:formatCode>General</c:formatCode>
                <c:ptCount val="3"/>
                <c:pt idx="0">
                  <c:v>19554</c:v>
                </c:pt>
                <c:pt idx="1">
                  <c:v>30953</c:v>
                </c:pt>
                <c:pt idx="2">
                  <c:v>50507</c:v>
                </c:pt>
              </c:numCache>
            </c:numRef>
          </c:val>
        </c:ser>
        <c:shape val="cylinder"/>
        <c:axId val="79804288"/>
        <c:axId val="85706624"/>
        <c:axId val="0"/>
      </c:bar3DChart>
      <c:catAx>
        <c:axId val="79804288"/>
        <c:scaling>
          <c:orientation val="minMax"/>
        </c:scaling>
        <c:axPos val="b"/>
        <c:tickLblPos val="nextTo"/>
        <c:txPr>
          <a:bodyPr/>
          <a:lstStyle/>
          <a:p>
            <a:pPr>
              <a:defRPr lang="en-IN"/>
            </a:pPr>
            <a:endParaRPr lang="en-US"/>
          </a:p>
        </c:txPr>
        <c:crossAx val="85706624"/>
        <c:crosses val="autoZero"/>
        <c:auto val="1"/>
        <c:lblAlgn val="ctr"/>
        <c:lblOffset val="100"/>
      </c:catAx>
      <c:valAx>
        <c:axId val="85706624"/>
        <c:scaling>
          <c:orientation val="minMax"/>
        </c:scaling>
        <c:axPos val="l"/>
        <c:majorGridlines/>
        <c:numFmt formatCode="General" sourceLinked="1"/>
        <c:tickLblPos val="nextTo"/>
        <c:txPr>
          <a:bodyPr/>
          <a:lstStyle/>
          <a:p>
            <a:pPr>
              <a:defRPr lang="en-IN"/>
            </a:pPr>
            <a:endParaRPr lang="en-US"/>
          </a:p>
        </c:txPr>
        <c:crossAx val="79804288"/>
        <c:crosses val="autoZero"/>
        <c:crossBetween val="between"/>
      </c:valAx>
    </c:plotArea>
    <c:legend>
      <c:legendPos val="r"/>
      <c:txPr>
        <a:bodyPr/>
        <a:lstStyle/>
        <a:p>
          <a:pPr>
            <a:defRPr lang="en-IN"/>
          </a:pPr>
          <a:endParaRPr lang="en-US"/>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ln>
          <a:noFill/>
        </a:ln>
      </c:spPr>
    </c:sideWall>
    <c:backWall>
      <c:spPr>
        <a:ln>
          <a:noFill/>
        </a:ln>
      </c:spPr>
    </c:backWall>
    <c:plotArea>
      <c:layout>
        <c:manualLayout>
          <c:layoutTarget val="inner"/>
          <c:xMode val="edge"/>
          <c:yMode val="edge"/>
          <c:x val="3.926472588739021E-2"/>
          <c:y val="3.8495188101487311E-2"/>
          <c:w val="0.91731845259780564"/>
          <c:h val="0.84783598900531132"/>
        </c:manualLayout>
      </c:layout>
      <c:bar3DChart>
        <c:barDir val="bar"/>
        <c:grouping val="clustered"/>
        <c:ser>
          <c:idx val="0"/>
          <c:order val="0"/>
          <c:dPt>
            <c:idx val="0"/>
            <c:spPr>
              <a:solidFill>
                <a:srgbClr val="663300"/>
              </a:solidFill>
            </c:spPr>
          </c:dPt>
          <c:dPt>
            <c:idx val="1"/>
            <c:spPr>
              <a:solidFill>
                <a:srgbClr val="FFFF00"/>
              </a:solidFill>
            </c:spPr>
          </c:dPt>
          <c:dPt>
            <c:idx val="2"/>
            <c:spPr>
              <a:solidFill>
                <a:srgbClr val="3004EC"/>
              </a:solidFill>
            </c:spPr>
          </c:dPt>
          <c:dPt>
            <c:idx val="3"/>
            <c:spPr>
              <a:solidFill>
                <a:srgbClr val="00B0F0"/>
              </a:solidFill>
            </c:spPr>
          </c:dPt>
          <c:dPt>
            <c:idx val="4"/>
            <c:spPr>
              <a:solidFill>
                <a:schemeClr val="accent6">
                  <a:lumMod val="75000"/>
                </a:schemeClr>
              </a:solidFill>
            </c:spPr>
          </c:dPt>
          <c:dPt>
            <c:idx val="5"/>
            <c:spPr>
              <a:solidFill>
                <a:schemeClr val="accent3">
                  <a:lumMod val="50000"/>
                </a:schemeClr>
              </a:solidFill>
            </c:spPr>
          </c:dPt>
          <c:dPt>
            <c:idx val="6"/>
            <c:spPr>
              <a:solidFill>
                <a:srgbClr val="7030A0"/>
              </a:solidFill>
            </c:spPr>
          </c:dPt>
          <c:dPt>
            <c:idx val="7"/>
            <c:spPr>
              <a:solidFill>
                <a:srgbClr val="FF0000"/>
              </a:solidFill>
            </c:spPr>
          </c:dPt>
          <c:dPt>
            <c:idx val="8"/>
            <c:spPr>
              <a:solidFill>
                <a:srgbClr val="0070C0"/>
              </a:solidFill>
            </c:spPr>
          </c:dPt>
          <c:dPt>
            <c:idx val="9"/>
            <c:spPr>
              <a:solidFill>
                <a:srgbClr val="FFC000"/>
              </a:solidFill>
            </c:spPr>
          </c:dPt>
          <c:dPt>
            <c:idx val="10"/>
            <c:spPr>
              <a:solidFill>
                <a:srgbClr val="00B050"/>
              </a:solidFill>
            </c:spPr>
          </c:dPt>
          <c:dPt>
            <c:idx val="11"/>
            <c:spPr>
              <a:solidFill>
                <a:srgbClr val="C00000"/>
              </a:solidFill>
            </c:spPr>
          </c:dPt>
          <c:dLbls>
            <c:dLbl>
              <c:idx val="0"/>
              <c:layout>
                <c:manualLayout>
                  <c:x val="3.9968990123308484E-2"/>
                  <c:y val="-6.9991251093613821E-3"/>
                </c:manualLayout>
              </c:layout>
              <c:showVal val="1"/>
              <c:showCatName val="1"/>
            </c:dLbl>
            <c:dLbl>
              <c:idx val="1"/>
              <c:layout>
                <c:manualLayout>
                  <c:x val="8.7988147054176194E-2"/>
                  <c:y val="0"/>
                </c:manualLayout>
              </c:layout>
              <c:showVal val="1"/>
              <c:showCatName val="1"/>
            </c:dLbl>
            <c:dLbl>
              <c:idx val="2"/>
              <c:layout>
                <c:manualLayout>
                  <c:x val="0.27472735564703349"/>
                  <c:y val="0"/>
                </c:manualLayout>
              </c:layout>
              <c:showVal val="1"/>
              <c:showCatName val="1"/>
            </c:dLbl>
            <c:dLbl>
              <c:idx val="3"/>
              <c:layout>
                <c:manualLayout>
                  <c:x val="6.3591033206321923E-2"/>
                  <c:y val="0"/>
                </c:manualLayout>
              </c:layout>
              <c:showVal val="1"/>
              <c:showCatName val="1"/>
            </c:dLbl>
            <c:dLbl>
              <c:idx val="4"/>
              <c:layout>
                <c:manualLayout>
                  <c:x val="0.13970650536269721"/>
                  <c:y val="3.6428517301479277E-3"/>
                </c:manualLayout>
              </c:layout>
              <c:showVal val="1"/>
              <c:showCatName val="1"/>
            </c:dLbl>
            <c:dLbl>
              <c:idx val="5"/>
              <c:layout>
                <c:manualLayout>
                  <c:x val="0.23944402060208594"/>
                  <c:y val="3.6428517301479277E-3"/>
                </c:manualLayout>
              </c:layout>
              <c:showVal val="1"/>
              <c:showCatName val="1"/>
            </c:dLbl>
            <c:dLbl>
              <c:idx val="6"/>
              <c:layout>
                <c:manualLayout>
                  <c:x val="0.2518803833288657"/>
                  <c:y val="3.6428517301479277E-3"/>
                </c:manualLayout>
              </c:layout>
              <c:showVal val="1"/>
              <c:showCatName val="1"/>
            </c:dLbl>
            <c:dLbl>
              <c:idx val="7"/>
              <c:layout>
                <c:manualLayout>
                  <c:x val="0.17197763357155604"/>
                  <c:y val="3.6428517301479277E-3"/>
                </c:manualLayout>
              </c:layout>
              <c:showVal val="1"/>
              <c:showCatName val="1"/>
            </c:dLbl>
            <c:dLbl>
              <c:idx val="8"/>
              <c:layout>
                <c:manualLayout>
                  <c:x val="0.10674838261227386"/>
                  <c:y val="0"/>
                </c:manualLayout>
              </c:layout>
              <c:showVal val="1"/>
              <c:showCatName val="1"/>
            </c:dLbl>
            <c:dLbl>
              <c:idx val="9"/>
              <c:layout>
                <c:manualLayout>
                  <c:x val="0.24021909136692879"/>
                  <c:y val="0"/>
                </c:manualLayout>
              </c:layout>
              <c:showVal val="1"/>
              <c:showCatName val="1"/>
            </c:dLbl>
            <c:dLbl>
              <c:idx val="10"/>
              <c:layout>
                <c:manualLayout>
                  <c:x val="0.14271871219878593"/>
                  <c:y val="3.6428517301479277E-3"/>
                </c:manualLayout>
              </c:layout>
              <c:showVal val="1"/>
              <c:showCatName val="1"/>
            </c:dLbl>
            <c:dLbl>
              <c:idx val="11"/>
              <c:layout>
                <c:manualLayout>
                  <c:x val="9.3237489961512765E-2"/>
                  <c:y val="0"/>
                </c:manualLayout>
              </c:layout>
              <c:showVal val="1"/>
              <c:showCatName val="1"/>
            </c:dLbl>
            <c:txPr>
              <a:bodyPr/>
              <a:lstStyle/>
              <a:p>
                <a:pPr>
                  <a:defRPr lang="en-US"/>
                </a:pPr>
                <a:endParaRPr lang="en-US"/>
              </a:p>
            </c:txPr>
            <c:showVal val="1"/>
            <c:showCatName val="1"/>
          </c:dLbls>
          <c:cat>
            <c:strRef>
              <c:f>Graphs!$A$1:$L$1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Graphs!$A$2:$L$2</c:f>
              <c:numCache>
                <c:formatCode>General</c:formatCode>
                <c:ptCount val="12"/>
                <c:pt idx="0">
                  <c:v>1083</c:v>
                </c:pt>
                <c:pt idx="1">
                  <c:v>1007</c:v>
                </c:pt>
                <c:pt idx="2">
                  <c:v>741</c:v>
                </c:pt>
                <c:pt idx="3">
                  <c:v>1047</c:v>
                </c:pt>
                <c:pt idx="4">
                  <c:v>949</c:v>
                </c:pt>
                <c:pt idx="5">
                  <c:v>802</c:v>
                </c:pt>
                <c:pt idx="6">
                  <c:v>779</c:v>
                </c:pt>
                <c:pt idx="7">
                  <c:v>902</c:v>
                </c:pt>
                <c:pt idx="8">
                  <c:v>993</c:v>
                </c:pt>
                <c:pt idx="9">
                  <c:v>795</c:v>
                </c:pt>
                <c:pt idx="10">
                  <c:v>943</c:v>
                </c:pt>
                <c:pt idx="11">
                  <c:v>1022</c:v>
                </c:pt>
              </c:numCache>
            </c:numRef>
          </c:val>
        </c:ser>
        <c:ser>
          <c:idx val="1"/>
          <c:order val="1"/>
          <c:tx>
            <c:v>No. of clients seen for hearing evaluation</c:v>
          </c:tx>
          <c:val>
            <c:numLit>
              <c:formatCode>General</c:formatCode>
              <c:ptCount val="1"/>
              <c:pt idx="0">
                <c:v>1</c:v>
              </c:pt>
            </c:numLit>
          </c:val>
        </c:ser>
        <c:gapWidth val="47"/>
        <c:gapDepth val="414"/>
        <c:shape val="cylinder"/>
        <c:axId val="88373888"/>
        <c:axId val="88375680"/>
        <c:axId val="0"/>
      </c:bar3DChart>
      <c:catAx>
        <c:axId val="88373888"/>
        <c:scaling>
          <c:orientation val="minMax"/>
        </c:scaling>
        <c:delete val="1"/>
        <c:axPos val="l"/>
        <c:majorGridlines/>
        <c:minorGridlines/>
        <c:tickLblPos val="nextTo"/>
        <c:crossAx val="88375680"/>
        <c:crosses val="autoZero"/>
        <c:auto val="1"/>
        <c:lblAlgn val="ctr"/>
        <c:lblOffset val="100"/>
      </c:catAx>
      <c:valAx>
        <c:axId val="88375680"/>
        <c:scaling>
          <c:orientation val="minMax"/>
        </c:scaling>
        <c:axPos val="b"/>
        <c:majorGridlines>
          <c:spPr>
            <a:ln>
              <a:solidFill>
                <a:schemeClr val="bg1"/>
              </a:solidFill>
            </a:ln>
          </c:spPr>
        </c:majorGridlines>
        <c:numFmt formatCode="General" sourceLinked="1"/>
        <c:tickLblPos val="nextTo"/>
        <c:txPr>
          <a:bodyPr/>
          <a:lstStyle/>
          <a:p>
            <a:pPr>
              <a:defRPr lang="en-US"/>
            </a:pPr>
            <a:endParaRPr lang="en-US"/>
          </a:p>
        </c:txPr>
        <c:crossAx val="88373888"/>
        <c:crosses val="autoZero"/>
        <c:crossBetween val="between"/>
      </c:valAx>
    </c:plotArea>
    <c:plotVisOnly val="1"/>
  </c:chart>
  <c:spPr>
    <a:scene3d>
      <a:camera prst="orthographicFront"/>
      <a:lightRig rig="threePt" dir="t"/>
    </a:scene3d>
    <a:sp3d prstMaterial="legacyWireframe"/>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0"/>
  <c:chart>
    <c:autoTitleDeleted val="1"/>
    <c:view3D>
      <c:rAngAx val="1"/>
    </c:view3D>
    <c:plotArea>
      <c:layout>
        <c:manualLayout>
          <c:layoutTarget val="inner"/>
          <c:xMode val="edge"/>
          <c:yMode val="edge"/>
          <c:x val="0.17094945793938038"/>
          <c:y val="0.10362146033781312"/>
          <c:w val="0.8168078365312188"/>
          <c:h val="0.78453274273529627"/>
        </c:manualLayout>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7730-E642-4A6C-B762-F3FF5BE8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3969</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26543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25</cp:revision>
  <dcterms:created xsi:type="dcterms:W3CDTF">2011-07-03T06:37:00Z</dcterms:created>
  <dcterms:modified xsi:type="dcterms:W3CDTF">2011-07-03T10:08:00Z</dcterms:modified>
</cp:coreProperties>
</file>