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6B" w:rsidRPr="007D704D" w:rsidRDefault="0045286B" w:rsidP="0045286B">
      <w:pPr>
        <w:pStyle w:val="Title"/>
        <w:rPr>
          <w:rFonts w:ascii="Arial Narrow" w:hAnsi="Arial Narrow"/>
          <w:color w:val="244061" w:themeColor="accent1" w:themeShade="80"/>
        </w:rPr>
      </w:pPr>
      <w:r w:rsidRPr="007D704D">
        <w:rPr>
          <w:rFonts w:ascii="Arial Narrow" w:hAnsi="Arial Narrow"/>
          <w:color w:val="244061" w:themeColor="accent1" w:themeShade="80"/>
        </w:rPr>
        <w:t>About the Institute</w:t>
      </w:r>
    </w:p>
    <w:p w:rsidR="0045286B" w:rsidRPr="007D704D" w:rsidRDefault="0045286B" w:rsidP="0045286B">
      <w:pPr>
        <w:jc w:val="both"/>
        <w:rPr>
          <w:rFonts w:ascii="Arial Narrow" w:hAnsi="Arial Narrow" w:cs="Arial"/>
          <w:color w:val="244061" w:themeColor="accent1" w:themeShade="80"/>
          <w:sz w:val="24"/>
          <w:szCs w:val="24"/>
        </w:rPr>
        <w:sectPr w:rsidR="0045286B" w:rsidRPr="007D704D" w:rsidSect="00AC33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rsidR="002D5DD4" w:rsidRPr="007D704D" w:rsidRDefault="0045286B" w:rsidP="007B472B">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lastRenderedPageBreak/>
        <w:t>Communication disorders are difficulties involving speech, language and or hearing, which have been accepted as a major public health issue as they compromise early childhood development, restrict vocational attainment and attenuate the economic well-being of the society.</w:t>
      </w:r>
    </w:p>
    <w:p w:rsidR="0045286B" w:rsidRPr="007D704D" w:rsidRDefault="0045286B" w:rsidP="0081290B">
      <w:pPr>
        <w:spacing w:line="360" w:lineRule="auto"/>
        <w:jc w:val="both"/>
        <w:rPr>
          <w:rFonts w:ascii="Arial Narrow" w:eastAsia="Calibri" w:hAnsi="Arial Narrow" w:cs="Arial"/>
          <w:color w:val="244061" w:themeColor="accent1" w:themeShade="80"/>
          <w:sz w:val="24"/>
          <w:szCs w:val="24"/>
          <w:lang w:val="en-IN"/>
        </w:rPr>
      </w:pPr>
      <w:r w:rsidRPr="007D704D">
        <w:rPr>
          <w:rFonts w:ascii="Arial Narrow" w:eastAsia="Calibri" w:hAnsi="Arial Narrow" w:cs="Arial"/>
          <w:color w:val="244061" w:themeColor="accent1" w:themeShade="80"/>
          <w:sz w:val="24"/>
          <w:szCs w:val="24"/>
          <w:lang w:val="en-IN"/>
        </w:rPr>
        <w:t>The All India Institute of Speech and Hearing (AIISH), Mysore</w:t>
      </w:r>
      <w:r w:rsidR="007E365A" w:rsidRPr="007D704D">
        <w:rPr>
          <w:rFonts w:ascii="Arial Narrow" w:eastAsia="Calibri" w:hAnsi="Arial Narrow" w:cs="Arial"/>
          <w:color w:val="244061" w:themeColor="accent1" w:themeShade="80"/>
          <w:sz w:val="24"/>
          <w:szCs w:val="24"/>
          <w:lang w:val="en-IN"/>
        </w:rPr>
        <w:t>,</w:t>
      </w:r>
      <w:r w:rsidRPr="007D704D">
        <w:rPr>
          <w:rFonts w:ascii="Arial Narrow" w:eastAsia="Calibri" w:hAnsi="Arial Narrow" w:cs="Arial"/>
          <w:color w:val="244061" w:themeColor="accent1" w:themeShade="80"/>
          <w:sz w:val="24"/>
          <w:szCs w:val="24"/>
          <w:lang w:val="en-IN"/>
        </w:rPr>
        <w:t xml:space="preserve"> is the foremost organization in the country, mandated to help and support people with communication disorders. Founded in 1965 as an autonomous institute under the Ministry of Health and Family Welfare, Government of India, AIISH has been successfully carrying out its activities for the last </w:t>
      </w:r>
      <w:r w:rsidR="00E57CC5" w:rsidRPr="007D704D">
        <w:rPr>
          <w:rFonts w:ascii="Arial Narrow" w:eastAsia="Calibri" w:hAnsi="Arial Narrow" w:cs="Arial"/>
          <w:color w:val="244061" w:themeColor="accent1" w:themeShade="80"/>
          <w:sz w:val="24"/>
          <w:szCs w:val="24"/>
          <w:lang w:val="en-IN"/>
        </w:rPr>
        <w:t>46</w:t>
      </w:r>
      <w:r w:rsidRPr="007D704D">
        <w:rPr>
          <w:rFonts w:ascii="Arial Narrow" w:eastAsia="Calibri" w:hAnsi="Arial Narrow" w:cs="Arial"/>
          <w:color w:val="244061" w:themeColor="accent1" w:themeShade="80"/>
          <w:sz w:val="24"/>
          <w:szCs w:val="24"/>
          <w:lang w:val="en-IN"/>
        </w:rPr>
        <w:t xml:space="preserve"> years. In pursuit of its mission of ensuring effective communication by one and all, the institute</w:t>
      </w:r>
      <w:r w:rsidR="003255AA" w:rsidRPr="007D704D">
        <w:rPr>
          <w:rFonts w:ascii="Arial Narrow" w:eastAsia="Calibri" w:hAnsi="Arial Narrow" w:cs="Arial"/>
          <w:color w:val="244061" w:themeColor="accent1" w:themeShade="80"/>
          <w:sz w:val="24"/>
          <w:szCs w:val="24"/>
          <w:lang w:val="en-IN"/>
        </w:rPr>
        <w:t xml:space="preserve"> (a)</w:t>
      </w:r>
      <w:r w:rsidR="007B472B" w:rsidRPr="007D704D">
        <w:rPr>
          <w:rFonts w:ascii="Arial Narrow" w:eastAsia="Calibri" w:hAnsi="Arial Narrow" w:cs="Arial"/>
          <w:color w:val="244061" w:themeColor="accent1" w:themeShade="80"/>
          <w:sz w:val="24"/>
          <w:szCs w:val="24"/>
          <w:lang w:val="en-IN"/>
        </w:rPr>
        <w:t xml:space="preserve"> </w:t>
      </w:r>
      <w:r w:rsidRPr="007D704D">
        <w:rPr>
          <w:rFonts w:ascii="Arial Narrow" w:eastAsia="Calibri" w:hAnsi="Arial Narrow" w:cs="Arial"/>
          <w:color w:val="244061" w:themeColor="accent1" w:themeShade="80"/>
          <w:sz w:val="24"/>
          <w:szCs w:val="24"/>
          <w:lang w:val="en-IN"/>
        </w:rPr>
        <w:t>generates and prepares knowledgeable and skilled practitioners in Speech - Language Pathology and Audiology and allied fields, who can provide state-of-the art, client-</w:t>
      </w:r>
      <w:r w:rsidR="009075A4" w:rsidRPr="007D704D">
        <w:rPr>
          <w:rFonts w:ascii="Arial Narrow" w:eastAsia="Calibri" w:hAnsi="Arial Narrow" w:cs="Arial"/>
          <w:color w:val="244061" w:themeColor="accent1" w:themeShade="80"/>
          <w:sz w:val="24"/>
          <w:szCs w:val="24"/>
          <w:lang w:val="en-IN"/>
        </w:rPr>
        <w:t>centered</w:t>
      </w:r>
      <w:r w:rsidR="0027499E" w:rsidRPr="007D704D">
        <w:rPr>
          <w:rFonts w:ascii="Arial Narrow" w:eastAsia="Calibri" w:hAnsi="Arial Narrow" w:cs="Arial"/>
          <w:color w:val="244061" w:themeColor="accent1" w:themeShade="80"/>
          <w:sz w:val="24"/>
          <w:szCs w:val="24"/>
          <w:lang w:val="en-IN"/>
        </w:rPr>
        <w:t xml:space="preserve"> service in multiple settings,</w:t>
      </w:r>
      <w:r w:rsidR="007B472B" w:rsidRPr="007D704D">
        <w:rPr>
          <w:rFonts w:ascii="Arial Narrow" w:eastAsia="Calibri" w:hAnsi="Arial Narrow" w:cs="Arial"/>
          <w:color w:val="244061" w:themeColor="accent1" w:themeShade="80"/>
          <w:sz w:val="24"/>
          <w:szCs w:val="24"/>
          <w:lang w:val="en-IN"/>
        </w:rPr>
        <w:t xml:space="preserve">(b) </w:t>
      </w:r>
      <w:r w:rsidRPr="007D704D">
        <w:rPr>
          <w:rFonts w:ascii="Arial Narrow" w:eastAsia="Calibri" w:hAnsi="Arial Narrow" w:cs="Arial"/>
          <w:color w:val="244061" w:themeColor="accent1" w:themeShade="80"/>
          <w:sz w:val="24"/>
          <w:szCs w:val="24"/>
          <w:lang w:val="en-IN"/>
        </w:rPr>
        <w:t>conducts both basic and applied research in areas related to communication disorders and disseminates the findings among the local, national and international audiences,</w:t>
      </w:r>
      <w:r w:rsidR="00C31EFB" w:rsidRPr="007D704D">
        <w:rPr>
          <w:rFonts w:ascii="Arial Narrow" w:eastAsia="Calibri" w:hAnsi="Arial Narrow" w:cs="Arial"/>
          <w:color w:val="244061" w:themeColor="accent1" w:themeShade="80"/>
          <w:sz w:val="24"/>
          <w:szCs w:val="24"/>
          <w:lang w:val="en-IN"/>
        </w:rPr>
        <w:t xml:space="preserve"> </w:t>
      </w:r>
      <w:r w:rsidR="007B472B" w:rsidRPr="007D704D">
        <w:rPr>
          <w:rFonts w:ascii="Arial Narrow" w:eastAsia="Calibri" w:hAnsi="Arial Narrow" w:cs="Arial"/>
          <w:color w:val="244061" w:themeColor="accent1" w:themeShade="80"/>
          <w:sz w:val="24"/>
          <w:szCs w:val="24"/>
          <w:lang w:val="en-IN"/>
        </w:rPr>
        <w:t>(c) p</w:t>
      </w:r>
      <w:r w:rsidRPr="007D704D">
        <w:rPr>
          <w:rFonts w:ascii="Arial Narrow" w:eastAsia="Calibri" w:hAnsi="Arial Narrow" w:cs="Arial"/>
          <w:color w:val="244061" w:themeColor="accent1" w:themeShade="80"/>
          <w:sz w:val="24"/>
          <w:szCs w:val="24"/>
          <w:lang w:val="en-IN"/>
        </w:rPr>
        <w:t xml:space="preserve">rovides affordable, accessible and high-quality speech, language, and </w:t>
      </w:r>
      <w:r w:rsidR="00C31EFB" w:rsidRPr="007D704D">
        <w:rPr>
          <w:rFonts w:ascii="Arial Narrow" w:eastAsia="Calibri" w:hAnsi="Arial Narrow" w:cs="Arial"/>
          <w:color w:val="244061" w:themeColor="accent1" w:themeShade="80"/>
          <w:sz w:val="24"/>
          <w:szCs w:val="24"/>
          <w:lang w:val="en-IN"/>
        </w:rPr>
        <w:t>h</w:t>
      </w:r>
      <w:r w:rsidRPr="007D704D">
        <w:rPr>
          <w:rFonts w:ascii="Arial Narrow" w:eastAsia="Calibri" w:hAnsi="Arial Narrow" w:cs="Arial"/>
          <w:color w:val="244061" w:themeColor="accent1" w:themeShade="80"/>
          <w:sz w:val="24"/>
          <w:szCs w:val="24"/>
          <w:lang w:val="en-IN"/>
        </w:rPr>
        <w:t>earing clinical services to the needy ones, and</w:t>
      </w:r>
      <w:r w:rsidR="007B472B" w:rsidRPr="007D704D">
        <w:rPr>
          <w:rFonts w:ascii="Arial Narrow" w:eastAsia="Calibri" w:hAnsi="Arial Narrow" w:cs="Arial"/>
          <w:color w:val="244061" w:themeColor="accent1" w:themeShade="80"/>
          <w:sz w:val="24"/>
          <w:szCs w:val="24"/>
          <w:lang w:val="en-IN"/>
        </w:rPr>
        <w:t xml:space="preserve"> (d) </w:t>
      </w:r>
      <w:r w:rsidRPr="007D704D">
        <w:rPr>
          <w:rFonts w:ascii="Arial Narrow" w:eastAsia="Calibri" w:hAnsi="Arial Narrow" w:cs="Arial"/>
          <w:color w:val="244061" w:themeColor="accent1" w:themeShade="80"/>
          <w:sz w:val="24"/>
          <w:szCs w:val="24"/>
          <w:lang w:val="en-IN"/>
        </w:rPr>
        <w:t xml:space="preserve">develops, implements and evaluates education and outreach programs to address </w:t>
      </w:r>
      <w:r w:rsidR="00C31EFB" w:rsidRPr="007D704D">
        <w:rPr>
          <w:rFonts w:ascii="Arial Narrow" w:eastAsia="Calibri" w:hAnsi="Arial Narrow" w:cs="Arial"/>
          <w:color w:val="244061" w:themeColor="accent1" w:themeShade="80"/>
          <w:sz w:val="24"/>
          <w:szCs w:val="24"/>
          <w:lang w:val="en-IN"/>
        </w:rPr>
        <w:t xml:space="preserve">the </w:t>
      </w:r>
      <w:r w:rsidRPr="007D704D">
        <w:rPr>
          <w:rFonts w:ascii="Arial Narrow" w:eastAsia="Calibri" w:hAnsi="Arial Narrow" w:cs="Arial"/>
          <w:color w:val="244061" w:themeColor="accent1" w:themeShade="80"/>
          <w:sz w:val="24"/>
          <w:szCs w:val="24"/>
          <w:lang w:val="en-IN"/>
        </w:rPr>
        <w:t xml:space="preserve">prevention, </w:t>
      </w:r>
      <w:r w:rsidRPr="007D704D">
        <w:rPr>
          <w:rFonts w:ascii="Arial Narrow" w:eastAsia="Calibri" w:hAnsi="Arial Narrow" w:cs="Arial"/>
          <w:color w:val="244061" w:themeColor="accent1" w:themeShade="80"/>
          <w:sz w:val="24"/>
          <w:szCs w:val="24"/>
          <w:lang w:val="en-IN"/>
        </w:rPr>
        <w:lastRenderedPageBreak/>
        <w:t>intervention and control of communication disorders.</w:t>
      </w:r>
    </w:p>
    <w:p w:rsidR="00037735" w:rsidRPr="007D704D" w:rsidRDefault="0045286B" w:rsidP="00037735">
      <w:pPr>
        <w:pStyle w:val="NoSpacing"/>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Started as an institute to train the postgraduate</w:t>
      </w:r>
      <w:r w:rsidR="004F48BB" w:rsidRPr="007D704D">
        <w:rPr>
          <w:rFonts w:ascii="Arial Narrow" w:hAnsi="Arial Narrow" w:cs="Arial"/>
          <w:color w:val="244061" w:themeColor="accent1" w:themeShade="80"/>
          <w:sz w:val="24"/>
          <w:szCs w:val="24"/>
        </w:rPr>
        <w:t xml:space="preserve"> students in Speech and Hearing, today AIISH</w:t>
      </w:r>
      <w:r w:rsidRPr="007D704D">
        <w:rPr>
          <w:rFonts w:ascii="Arial Narrow" w:hAnsi="Arial Narrow" w:cs="Arial"/>
          <w:color w:val="244061" w:themeColor="accent1" w:themeShade="80"/>
          <w:sz w:val="24"/>
          <w:szCs w:val="24"/>
        </w:rPr>
        <w:t xml:space="preserve"> has grown into the largest institute in the country offering various diploma, graduate, postgraduate, </w:t>
      </w:r>
      <w:r w:rsidR="00037735" w:rsidRPr="007D704D">
        <w:rPr>
          <w:rFonts w:ascii="Arial Narrow" w:hAnsi="Arial Narrow" w:cs="Arial"/>
          <w:color w:val="244061" w:themeColor="accent1" w:themeShade="80"/>
          <w:sz w:val="24"/>
          <w:szCs w:val="24"/>
        </w:rPr>
        <w:t>postgraduate diploma</w:t>
      </w:r>
      <w:r w:rsidRPr="007D704D">
        <w:rPr>
          <w:rFonts w:ascii="Arial Narrow" w:hAnsi="Arial Narrow" w:cs="Arial"/>
          <w:color w:val="244061" w:themeColor="accent1" w:themeShade="80"/>
          <w:sz w:val="24"/>
          <w:szCs w:val="24"/>
        </w:rPr>
        <w:t xml:space="preserve">, doctoral and post doctoral programs in the field, in addition to </w:t>
      </w:r>
      <w:r w:rsidR="004F48BB" w:rsidRPr="007D704D">
        <w:rPr>
          <w:rFonts w:ascii="Arial Narrow" w:hAnsi="Arial Narrow" w:cs="Arial"/>
          <w:color w:val="244061" w:themeColor="accent1" w:themeShade="80"/>
          <w:sz w:val="24"/>
          <w:szCs w:val="24"/>
        </w:rPr>
        <w:t>rendering clinical</w:t>
      </w:r>
      <w:r w:rsidRPr="007D704D">
        <w:rPr>
          <w:rFonts w:ascii="Arial Narrow" w:hAnsi="Arial Narrow" w:cs="Arial"/>
          <w:color w:val="244061" w:themeColor="accent1" w:themeShade="80"/>
          <w:sz w:val="24"/>
          <w:szCs w:val="24"/>
        </w:rPr>
        <w:t xml:space="preserve"> services to thousands of </w:t>
      </w:r>
      <w:r w:rsidR="004F48BB" w:rsidRPr="007D704D">
        <w:rPr>
          <w:rFonts w:ascii="Arial Narrow" w:hAnsi="Arial Narrow" w:cs="Arial"/>
          <w:color w:val="244061" w:themeColor="accent1" w:themeShade="80"/>
          <w:sz w:val="24"/>
          <w:szCs w:val="24"/>
        </w:rPr>
        <w:t>persons with</w:t>
      </w:r>
      <w:r w:rsidRPr="007D704D">
        <w:rPr>
          <w:rFonts w:ascii="Arial Narrow" w:hAnsi="Arial Narrow" w:cs="Arial"/>
          <w:color w:val="244061" w:themeColor="accent1" w:themeShade="80"/>
          <w:sz w:val="24"/>
          <w:szCs w:val="24"/>
        </w:rPr>
        <w:t xml:space="preserve"> communication disorders from all over the country and conducting multi-faceted research to find solutions to the challenges of communication disorders. All these activities  are spearheaded by the experts working in 11 departments of the Institute namely Audiology, Centre for Rehabilitation Education through Distance Mode, Clinical Psychology, Clinical Services</w:t>
      </w:r>
      <w:r w:rsidR="007E365A" w:rsidRPr="007D704D">
        <w:rPr>
          <w:rFonts w:ascii="Arial Narrow" w:hAnsi="Arial Narrow" w:cs="Arial"/>
          <w:color w:val="244061" w:themeColor="accent1" w:themeShade="80"/>
          <w:sz w:val="24"/>
          <w:szCs w:val="24"/>
        </w:rPr>
        <w:t>,</w:t>
      </w:r>
      <w:r w:rsidRPr="007D704D">
        <w:rPr>
          <w:rFonts w:ascii="Arial Narrow" w:hAnsi="Arial Narrow" w:cs="Arial"/>
          <w:color w:val="244061" w:themeColor="accent1" w:themeShade="80"/>
          <w:sz w:val="24"/>
          <w:szCs w:val="24"/>
        </w:rPr>
        <w:t xml:space="preserve"> Electronics, Otorhinolaryngology, Prevention of Communication Disorders, Special Education, Speech-Language</w:t>
      </w:r>
      <w:r w:rsidR="007E365A" w:rsidRPr="007D704D">
        <w:rPr>
          <w:rFonts w:ascii="Arial Narrow" w:hAnsi="Arial Narrow" w:cs="Arial"/>
          <w:color w:val="244061" w:themeColor="accent1" w:themeShade="80"/>
          <w:sz w:val="24"/>
          <w:szCs w:val="24"/>
        </w:rPr>
        <w:t xml:space="preserve"> </w:t>
      </w:r>
      <w:r w:rsidRPr="007D704D">
        <w:rPr>
          <w:rFonts w:ascii="Arial Narrow" w:hAnsi="Arial Narrow" w:cs="Arial"/>
          <w:color w:val="244061" w:themeColor="accent1" w:themeShade="80"/>
          <w:sz w:val="24"/>
          <w:szCs w:val="24"/>
        </w:rPr>
        <w:t>Patholog</w:t>
      </w:r>
      <w:r w:rsidR="00037735" w:rsidRPr="007D704D">
        <w:rPr>
          <w:rFonts w:ascii="Arial Narrow" w:hAnsi="Arial Narrow" w:cs="Arial"/>
          <w:color w:val="244061" w:themeColor="accent1" w:themeShade="80"/>
          <w:sz w:val="24"/>
          <w:szCs w:val="24"/>
        </w:rPr>
        <w:t>y</w:t>
      </w:r>
      <w:r w:rsidR="007E365A" w:rsidRPr="007D704D">
        <w:rPr>
          <w:rFonts w:ascii="Arial Narrow" w:hAnsi="Arial Narrow" w:cs="Arial"/>
          <w:color w:val="244061" w:themeColor="accent1" w:themeShade="80"/>
          <w:sz w:val="24"/>
          <w:szCs w:val="24"/>
        </w:rPr>
        <w:t xml:space="preserve">, </w:t>
      </w:r>
      <w:r w:rsidR="00037735" w:rsidRPr="007D704D">
        <w:rPr>
          <w:rFonts w:ascii="Arial Narrow" w:hAnsi="Arial Narrow" w:cs="Arial"/>
          <w:color w:val="244061" w:themeColor="accent1" w:themeShade="80"/>
          <w:sz w:val="24"/>
          <w:szCs w:val="24"/>
        </w:rPr>
        <w:t>Speech-Language Sciences and Material</w:t>
      </w:r>
      <w:r w:rsidR="007E365A" w:rsidRPr="007D704D">
        <w:rPr>
          <w:rFonts w:ascii="Arial Narrow" w:hAnsi="Arial Narrow" w:cs="Arial"/>
          <w:color w:val="244061" w:themeColor="accent1" w:themeShade="80"/>
          <w:sz w:val="24"/>
          <w:szCs w:val="24"/>
        </w:rPr>
        <w:t xml:space="preserve"> Development. </w:t>
      </w:r>
    </w:p>
    <w:p w:rsidR="0081290B" w:rsidRPr="007D704D" w:rsidRDefault="0081290B" w:rsidP="00037735">
      <w:pPr>
        <w:pStyle w:val="NoSpacing"/>
        <w:spacing w:line="360" w:lineRule="auto"/>
        <w:jc w:val="both"/>
        <w:rPr>
          <w:rFonts w:ascii="Arial Narrow" w:hAnsi="Arial Narrow" w:cs="Arial"/>
          <w:color w:val="244061" w:themeColor="accent1" w:themeShade="80"/>
          <w:sz w:val="2"/>
          <w:szCs w:val="2"/>
        </w:rPr>
      </w:pPr>
    </w:p>
    <w:p w:rsidR="0045286B" w:rsidRPr="007D704D" w:rsidRDefault="00037735" w:rsidP="0045286B">
      <w:pPr>
        <w:pStyle w:val="NoSpacing"/>
        <w:spacing w:line="360" w:lineRule="auto"/>
        <w:jc w:val="both"/>
        <w:rPr>
          <w:rFonts w:ascii="Arial Narrow" w:hAnsi="Arial Narrow"/>
          <w:color w:val="244061" w:themeColor="accent1" w:themeShade="80"/>
          <w:sz w:val="24"/>
          <w:szCs w:val="24"/>
        </w:rPr>
      </w:pPr>
      <w:r w:rsidRPr="007D704D">
        <w:rPr>
          <w:rFonts w:ascii="Arial Narrow" w:hAnsi="Arial Narrow" w:cs="Arial"/>
          <w:color w:val="244061" w:themeColor="accent1" w:themeShade="80"/>
          <w:sz w:val="24"/>
          <w:szCs w:val="24"/>
        </w:rPr>
        <w:t>The institute has been recognised as a Centre of Excellence in the area of deafness by WHO, as a Centre of Advanced Research by UGC, as a Science &amp; Technology Institute by Department of Science and Technology (DST), and as the nodal centre for implementation of prevention and control of deafness by Ministry of Health &amp; family welfare, Govt. of India</w:t>
      </w:r>
      <w:r w:rsidR="0045286B" w:rsidRPr="007D704D">
        <w:rPr>
          <w:rFonts w:ascii="Arial Narrow" w:hAnsi="Arial Narrow" w:cs="Arial"/>
          <w:color w:val="244061" w:themeColor="accent1" w:themeShade="80"/>
          <w:sz w:val="24"/>
          <w:szCs w:val="24"/>
        </w:rPr>
        <w:t>.</w:t>
      </w:r>
    </w:p>
    <w:p w:rsidR="0045286B" w:rsidRPr="007D704D" w:rsidRDefault="0045286B" w:rsidP="00D639E2">
      <w:pPr>
        <w:pStyle w:val="Title"/>
        <w:pBdr>
          <w:bottom w:val="none" w:sz="0" w:space="0" w:color="auto"/>
        </w:pBdr>
        <w:rPr>
          <w:rFonts w:ascii="Arial Narrow" w:hAnsi="Arial Narrow"/>
          <w:color w:val="244061" w:themeColor="accent1" w:themeShade="80"/>
          <w:sz w:val="24"/>
          <w:szCs w:val="24"/>
        </w:rPr>
        <w:sectPr w:rsidR="0045286B" w:rsidRPr="007D704D" w:rsidSect="0045286B">
          <w:type w:val="continuous"/>
          <w:pgSz w:w="11907" w:h="16839" w:code="9"/>
          <w:pgMar w:top="1440" w:right="1440" w:bottom="1440" w:left="1440" w:header="720" w:footer="720" w:gutter="0"/>
          <w:cols w:num="2" w:space="720"/>
          <w:docGrid w:linePitch="360"/>
        </w:sectPr>
      </w:pPr>
    </w:p>
    <w:p w:rsidR="00C26EF0" w:rsidRPr="007D704D" w:rsidRDefault="00C26EF0" w:rsidP="00D639E2">
      <w:pPr>
        <w:pStyle w:val="Title"/>
        <w:pBdr>
          <w:bottom w:val="none" w:sz="0" w:space="0" w:color="auto"/>
        </w:pBdr>
        <w:rPr>
          <w:color w:val="244061" w:themeColor="accent1" w:themeShade="80"/>
        </w:rPr>
      </w:pPr>
      <w:r w:rsidRPr="007D704D">
        <w:rPr>
          <w:color w:val="244061" w:themeColor="accent1" w:themeShade="80"/>
        </w:rPr>
        <w:lastRenderedPageBreak/>
        <w:t xml:space="preserve">1  </w:t>
      </w:r>
    </w:p>
    <w:p w:rsidR="00D639E2" w:rsidRPr="007D704D" w:rsidRDefault="00C26EF0" w:rsidP="00D639E2">
      <w:pPr>
        <w:pStyle w:val="Title"/>
        <w:pBdr>
          <w:bottom w:val="none" w:sz="0" w:space="0" w:color="auto"/>
        </w:pBdr>
        <w:tabs>
          <w:tab w:val="right" w:pos="9027"/>
        </w:tabs>
        <w:rPr>
          <w:color w:val="244061" w:themeColor="accent1" w:themeShade="80"/>
          <w:u w:val="single"/>
        </w:rPr>
        <w:sectPr w:rsidR="00D639E2" w:rsidRPr="007D704D" w:rsidSect="0045286B">
          <w:type w:val="continuous"/>
          <w:pgSz w:w="11907" w:h="16839" w:code="9"/>
          <w:pgMar w:top="1440" w:right="1440" w:bottom="1440" w:left="1440" w:header="720" w:footer="720" w:gutter="0"/>
          <w:cols w:space="720"/>
          <w:docGrid w:linePitch="360"/>
        </w:sectPr>
      </w:pPr>
      <w:r w:rsidRPr="007D704D">
        <w:rPr>
          <w:color w:val="244061" w:themeColor="accent1" w:themeShade="80"/>
          <w:u w:val="single"/>
        </w:rPr>
        <w:t>Message from the Director</w:t>
      </w:r>
      <w:r w:rsidR="00D639E2" w:rsidRPr="007D704D">
        <w:rPr>
          <w:color w:val="244061" w:themeColor="accent1" w:themeShade="80"/>
          <w:u w:val="single"/>
        </w:rPr>
        <w:tab/>
      </w:r>
    </w:p>
    <w:p w:rsidR="00C26EF0" w:rsidRPr="007D704D" w:rsidRDefault="00C26EF0" w:rsidP="004F48BB">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lastRenderedPageBreak/>
        <w:t>I am proud to present the 46</w:t>
      </w:r>
      <w:r w:rsidRPr="007D704D">
        <w:rPr>
          <w:rFonts w:ascii="Arial Narrow" w:hAnsi="Arial Narrow" w:cs="Arial"/>
          <w:color w:val="244061" w:themeColor="accent1" w:themeShade="80"/>
          <w:sz w:val="24"/>
          <w:szCs w:val="24"/>
          <w:vertAlign w:val="superscript"/>
        </w:rPr>
        <w:t>th</w:t>
      </w:r>
      <w:r w:rsidRPr="007D704D">
        <w:rPr>
          <w:rFonts w:ascii="Arial Narrow" w:hAnsi="Arial Narrow" w:cs="Arial"/>
          <w:color w:val="244061" w:themeColor="accent1" w:themeShade="80"/>
          <w:sz w:val="24"/>
          <w:szCs w:val="24"/>
        </w:rPr>
        <w:t xml:space="preserve"> annual report of </w:t>
      </w:r>
      <w:r w:rsidR="001273F7">
        <w:rPr>
          <w:rFonts w:ascii="Arial Narrow" w:hAnsi="Arial Narrow" w:cs="Arial"/>
          <w:color w:val="244061" w:themeColor="accent1" w:themeShade="80"/>
          <w:sz w:val="24"/>
          <w:szCs w:val="24"/>
        </w:rPr>
        <w:t xml:space="preserve">the </w:t>
      </w:r>
      <w:r w:rsidRPr="007D704D">
        <w:rPr>
          <w:rFonts w:ascii="Arial Narrow" w:hAnsi="Arial Narrow" w:cs="Arial"/>
          <w:color w:val="244061" w:themeColor="accent1" w:themeShade="80"/>
          <w:sz w:val="24"/>
          <w:szCs w:val="24"/>
        </w:rPr>
        <w:t>All India Institute of Speech and Hearing</w:t>
      </w:r>
      <w:r w:rsidR="001273F7">
        <w:rPr>
          <w:rFonts w:ascii="Arial Narrow" w:hAnsi="Arial Narrow" w:cs="Arial"/>
          <w:color w:val="244061" w:themeColor="accent1" w:themeShade="80"/>
          <w:sz w:val="24"/>
          <w:szCs w:val="24"/>
        </w:rPr>
        <w:t>, Mysore.</w:t>
      </w:r>
      <w:r w:rsidRPr="007D704D">
        <w:rPr>
          <w:rFonts w:ascii="Arial Narrow" w:hAnsi="Arial Narrow" w:cs="Arial"/>
          <w:color w:val="244061" w:themeColor="accent1" w:themeShade="80"/>
          <w:sz w:val="24"/>
          <w:szCs w:val="24"/>
        </w:rPr>
        <w:t xml:space="preserve"> This report briefly outlines the activities performed by the institute in 2010-11.</w:t>
      </w:r>
    </w:p>
    <w:p w:rsidR="00C26EF0" w:rsidRPr="007D704D" w:rsidRDefault="00C26EF0" w:rsidP="00880252">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At the outset, I report the untimely demise of Dr. Vijayalakshmi Basavaraj on 19</w:t>
      </w:r>
      <w:r w:rsidRPr="007D704D">
        <w:rPr>
          <w:rFonts w:ascii="Arial Narrow" w:hAnsi="Arial Narrow" w:cs="Arial"/>
          <w:color w:val="244061" w:themeColor="accent1" w:themeShade="80"/>
          <w:sz w:val="24"/>
          <w:szCs w:val="24"/>
          <w:vertAlign w:val="superscript"/>
        </w:rPr>
        <w:t>th</w:t>
      </w:r>
      <w:r w:rsidRPr="007D704D">
        <w:rPr>
          <w:rFonts w:ascii="Arial Narrow" w:hAnsi="Arial Narrow" w:cs="Arial"/>
          <w:color w:val="244061" w:themeColor="accent1" w:themeShade="80"/>
          <w:sz w:val="24"/>
          <w:szCs w:val="24"/>
        </w:rPr>
        <w:t xml:space="preserve"> March 2011, while she was serving the Institute as its Director. I wish to place on record my heartfelt sorrow and grief over her death and appreciate the fact that most of the activities of the institute during the year under report, were taken place during her tenure. She played a pivotal role in leading the institute towards attaining the status of centre of excellence and added a dynamic dimension to the functioning of the institute.</w:t>
      </w:r>
    </w:p>
    <w:p w:rsidR="00C26EF0" w:rsidRPr="007D704D" w:rsidRDefault="00C26EF0" w:rsidP="006912A8">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Past year, the institute continued to be committed to the training, research</w:t>
      </w:r>
      <w:r w:rsidR="00FA47DD">
        <w:rPr>
          <w:rFonts w:ascii="Arial Narrow" w:hAnsi="Arial Narrow" w:cs="Arial"/>
          <w:color w:val="244061" w:themeColor="accent1" w:themeShade="80"/>
          <w:sz w:val="24"/>
          <w:szCs w:val="24"/>
        </w:rPr>
        <w:t>,</w:t>
      </w:r>
      <w:r w:rsidRPr="007D704D">
        <w:rPr>
          <w:rFonts w:ascii="Arial Narrow" w:hAnsi="Arial Narrow" w:cs="Arial"/>
          <w:color w:val="244061" w:themeColor="accent1" w:themeShade="80"/>
          <w:sz w:val="24"/>
          <w:szCs w:val="24"/>
        </w:rPr>
        <w:t xml:space="preserve"> patient care, and public education activities pertaining to the field of speech, language and hearing and allied </w:t>
      </w:r>
      <w:r w:rsidR="00FA47DD" w:rsidRPr="007D704D">
        <w:rPr>
          <w:rFonts w:ascii="Arial Narrow" w:hAnsi="Arial Narrow" w:cs="Arial"/>
          <w:color w:val="244061" w:themeColor="accent1" w:themeShade="80"/>
          <w:sz w:val="24"/>
          <w:szCs w:val="24"/>
        </w:rPr>
        <w:t>field</w:t>
      </w:r>
      <w:r w:rsidR="00FA47DD">
        <w:rPr>
          <w:rFonts w:ascii="Arial Narrow" w:hAnsi="Arial Narrow" w:cs="Arial"/>
          <w:color w:val="244061" w:themeColor="accent1" w:themeShade="80"/>
          <w:sz w:val="24"/>
          <w:szCs w:val="24"/>
        </w:rPr>
        <w:t>s</w:t>
      </w:r>
      <w:r w:rsidR="00FA47DD" w:rsidRPr="007D704D">
        <w:rPr>
          <w:rFonts w:ascii="Arial Narrow" w:hAnsi="Arial Narrow" w:cs="Arial"/>
          <w:color w:val="244061" w:themeColor="accent1" w:themeShade="80"/>
          <w:sz w:val="24"/>
          <w:szCs w:val="24"/>
        </w:rPr>
        <w:t xml:space="preserve"> </w:t>
      </w:r>
      <w:r w:rsidRPr="007D704D">
        <w:rPr>
          <w:rFonts w:ascii="Arial Narrow" w:hAnsi="Arial Narrow" w:cs="Arial"/>
          <w:color w:val="244061" w:themeColor="accent1" w:themeShade="80"/>
          <w:sz w:val="24"/>
          <w:szCs w:val="24"/>
        </w:rPr>
        <w:t>and it was another successful year  during  which AIISH  moved forward both by expanding its existing  activities and initiating new ones.</w:t>
      </w:r>
    </w:p>
    <w:p w:rsidR="00C26EF0" w:rsidRPr="007D704D" w:rsidRDefault="00C26EF0" w:rsidP="00061CA6">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The institute strengthened its academic activities by inducting more number of faculty members and incorporating state-of-the art instructional technologies. Further, it enriched the academic offerings by introducing a new </w:t>
      </w:r>
      <w:r w:rsidRPr="007D704D">
        <w:rPr>
          <w:rFonts w:ascii="Arial Narrow" w:hAnsi="Arial Narrow" w:cs="Arial"/>
          <w:color w:val="244061" w:themeColor="accent1" w:themeShade="80"/>
          <w:sz w:val="24"/>
          <w:szCs w:val="24"/>
        </w:rPr>
        <w:lastRenderedPageBreak/>
        <w:t>program entitled ‘Post-Gradu</w:t>
      </w:r>
      <w:r w:rsidR="00022C3F" w:rsidRPr="007D704D">
        <w:rPr>
          <w:rFonts w:ascii="Arial Narrow" w:hAnsi="Arial Narrow" w:cs="Arial"/>
          <w:color w:val="244061" w:themeColor="accent1" w:themeShade="80"/>
          <w:sz w:val="24"/>
          <w:szCs w:val="24"/>
        </w:rPr>
        <w:t xml:space="preserve">ate Diploma in Neuro-audioolgy’ and </w:t>
      </w:r>
      <w:r w:rsidR="00C774DB" w:rsidRPr="007D704D">
        <w:rPr>
          <w:rFonts w:ascii="Arial Narrow" w:hAnsi="Arial Narrow" w:cs="Arial"/>
          <w:color w:val="244061" w:themeColor="accent1" w:themeShade="80"/>
          <w:sz w:val="24"/>
          <w:szCs w:val="24"/>
        </w:rPr>
        <w:t>launching a practical laboratory</w:t>
      </w:r>
      <w:r w:rsidR="00A46C71" w:rsidRPr="007D704D">
        <w:rPr>
          <w:rFonts w:ascii="Arial Narrow" w:hAnsi="Arial Narrow" w:cs="Arial"/>
          <w:color w:val="244061" w:themeColor="accent1" w:themeShade="80"/>
          <w:sz w:val="24"/>
          <w:szCs w:val="24"/>
        </w:rPr>
        <w:t xml:space="preserve"> for providing hands-on experience to the students </w:t>
      </w:r>
      <w:r w:rsidR="00A46C71" w:rsidRPr="007D704D">
        <w:rPr>
          <w:rFonts w:ascii="Arial Narrow" w:hAnsi="Arial Narrow" w:cs="Times New Roman"/>
          <w:color w:val="244061" w:themeColor="accent1" w:themeShade="80"/>
          <w:sz w:val="24"/>
          <w:szCs w:val="24"/>
        </w:rPr>
        <w:t xml:space="preserve">in the use of various audiological assessment </w:t>
      </w:r>
      <w:r w:rsidR="00C774DB" w:rsidRPr="007D704D">
        <w:rPr>
          <w:rFonts w:ascii="Arial Narrow" w:hAnsi="Arial Narrow" w:cs="Times New Roman"/>
          <w:color w:val="244061" w:themeColor="accent1" w:themeShade="80"/>
          <w:sz w:val="24"/>
          <w:szCs w:val="24"/>
        </w:rPr>
        <w:t>equipment</w:t>
      </w:r>
      <w:r w:rsidR="00A46C71" w:rsidRPr="007D704D">
        <w:rPr>
          <w:rFonts w:ascii="Arial Narrow" w:hAnsi="Arial Narrow" w:cs="Times New Roman"/>
          <w:color w:val="244061" w:themeColor="accent1" w:themeShade="80"/>
          <w:sz w:val="24"/>
          <w:szCs w:val="24"/>
        </w:rPr>
        <w:t>s</w:t>
      </w:r>
      <w:r w:rsidR="00C774DB" w:rsidRPr="007D704D">
        <w:rPr>
          <w:rFonts w:ascii="Arial Narrow" w:hAnsi="Arial Narrow" w:cs="Times New Roman"/>
          <w:color w:val="244061" w:themeColor="accent1" w:themeShade="80"/>
          <w:sz w:val="24"/>
          <w:szCs w:val="24"/>
        </w:rPr>
        <w:t xml:space="preserve"> and hearing device fitting</w:t>
      </w:r>
      <w:r w:rsidR="00587455" w:rsidRPr="007D704D">
        <w:rPr>
          <w:rFonts w:ascii="Arial Narrow" w:hAnsi="Arial Narrow" w:cs="Times New Roman"/>
          <w:color w:val="244061" w:themeColor="accent1" w:themeShade="80"/>
          <w:sz w:val="24"/>
          <w:szCs w:val="24"/>
        </w:rPr>
        <w:t>.</w:t>
      </w:r>
    </w:p>
    <w:p w:rsidR="00C26EF0" w:rsidRPr="007D704D" w:rsidRDefault="00C26EF0" w:rsidP="00173FA5">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During the year under review, the institute witnessed active research works by the faculty and students on an impressive range of topics related to communication disorders. More than 70 research projects, both extramural and intramural, undertaken by the faculty were progressing smoothly in various departments and clinics. The faculty members had published more than </w:t>
      </w:r>
      <w:r w:rsidR="0097175C">
        <w:rPr>
          <w:rFonts w:ascii="Arial Narrow" w:hAnsi="Arial Narrow" w:cs="Arial"/>
          <w:color w:val="244061" w:themeColor="accent1" w:themeShade="80"/>
          <w:sz w:val="24"/>
          <w:szCs w:val="24"/>
        </w:rPr>
        <w:t xml:space="preserve">50 </w:t>
      </w:r>
      <w:r w:rsidRPr="007D704D">
        <w:rPr>
          <w:rFonts w:ascii="Arial Narrow" w:hAnsi="Arial Narrow" w:cs="Arial"/>
          <w:color w:val="244061" w:themeColor="accent1" w:themeShade="80"/>
          <w:sz w:val="24"/>
          <w:szCs w:val="24"/>
        </w:rPr>
        <w:t>research papers in national and international journals and presented 45 papers in national and international conferences/</w:t>
      </w:r>
      <w:r w:rsidR="00377017">
        <w:rPr>
          <w:rFonts w:ascii="Arial Narrow" w:hAnsi="Arial Narrow" w:cs="Arial"/>
          <w:color w:val="244061" w:themeColor="accent1" w:themeShade="80"/>
          <w:sz w:val="24"/>
          <w:szCs w:val="24"/>
        </w:rPr>
        <w:t xml:space="preserve"> </w:t>
      </w:r>
      <w:r w:rsidRPr="007D704D">
        <w:rPr>
          <w:rFonts w:ascii="Arial Narrow" w:hAnsi="Arial Narrow" w:cs="Arial"/>
          <w:color w:val="244061" w:themeColor="accent1" w:themeShade="80"/>
          <w:sz w:val="24"/>
          <w:szCs w:val="24"/>
        </w:rPr>
        <w:t>seminars. In addition to these, they had contributed to the field, by way of members of various scientific committees, and peer reviewing journal articles for reputed journals and writing books.</w:t>
      </w:r>
    </w:p>
    <w:p w:rsidR="00C26EF0" w:rsidRPr="007D704D" w:rsidRDefault="00C26EF0" w:rsidP="00D557BC">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It is very gratifying to report that last year we served at the institute, more than 50,000 patients with communication disorders from all over the country, which is considerably higher than that of 2009-10. Further, we augmented our </w:t>
      </w:r>
      <w:r w:rsidR="00705E21" w:rsidRPr="007D704D">
        <w:rPr>
          <w:rFonts w:ascii="Arial Narrow" w:hAnsi="Arial Narrow" w:cs="Arial"/>
          <w:color w:val="244061" w:themeColor="accent1" w:themeShade="80"/>
          <w:sz w:val="24"/>
          <w:szCs w:val="24"/>
        </w:rPr>
        <w:t>specialized</w:t>
      </w:r>
      <w:r w:rsidRPr="007D704D">
        <w:rPr>
          <w:rFonts w:ascii="Arial Narrow" w:hAnsi="Arial Narrow" w:cs="Arial"/>
          <w:color w:val="244061" w:themeColor="accent1" w:themeShade="80"/>
          <w:sz w:val="24"/>
          <w:szCs w:val="24"/>
        </w:rPr>
        <w:t xml:space="preserve"> clinical services by launching two more clinics namely vertigo clinic and </w:t>
      </w:r>
      <w:r w:rsidRPr="007D704D">
        <w:rPr>
          <w:rFonts w:ascii="Arial Narrow" w:hAnsi="Arial Narrow" w:cs="Arial"/>
          <w:color w:val="244061" w:themeColor="accent1" w:themeShade="80"/>
          <w:sz w:val="24"/>
          <w:szCs w:val="24"/>
        </w:rPr>
        <w:lastRenderedPageBreak/>
        <w:t xml:space="preserve">fluency </w:t>
      </w:r>
      <w:r w:rsidR="0010659B" w:rsidRPr="007D704D">
        <w:rPr>
          <w:rFonts w:ascii="Arial Narrow" w:hAnsi="Arial Narrow" w:cs="Arial"/>
          <w:color w:val="244061" w:themeColor="accent1" w:themeShade="80"/>
          <w:sz w:val="24"/>
          <w:szCs w:val="24"/>
        </w:rPr>
        <w:t>clinic. Under</w:t>
      </w:r>
      <w:r w:rsidRPr="007D704D">
        <w:rPr>
          <w:rFonts w:ascii="Arial Narrow" w:hAnsi="Arial Narrow" w:cs="Arial"/>
          <w:color w:val="244061" w:themeColor="accent1" w:themeShade="80"/>
          <w:sz w:val="24"/>
          <w:szCs w:val="24"/>
        </w:rPr>
        <w:t xml:space="preserve"> the outreach clinical service program, we served more than 13,000 patients and their families through our clinical centres located in different rural areas. In addition to it, we delivered tele-diagnosis and web-based clinical services to hundreds of persons all over the country.</w:t>
      </w:r>
    </w:p>
    <w:p w:rsidR="00865A29" w:rsidRPr="007D704D" w:rsidRDefault="00FD74E4" w:rsidP="00641571">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The institute organized </w:t>
      </w:r>
      <w:r w:rsidR="00865A29" w:rsidRPr="007D704D">
        <w:rPr>
          <w:rFonts w:ascii="Arial Narrow" w:hAnsi="Arial Narrow" w:cs="Arial"/>
          <w:color w:val="244061" w:themeColor="accent1" w:themeShade="80"/>
          <w:sz w:val="24"/>
          <w:szCs w:val="24"/>
        </w:rPr>
        <w:t xml:space="preserve">12 camps </w:t>
      </w:r>
      <w:r w:rsidR="00641571">
        <w:rPr>
          <w:rFonts w:ascii="Arial Narrow" w:hAnsi="Arial Narrow" w:cs="Arial"/>
          <w:color w:val="244061" w:themeColor="accent1" w:themeShade="80"/>
          <w:sz w:val="24"/>
          <w:szCs w:val="24"/>
        </w:rPr>
        <w:t>at</w:t>
      </w:r>
      <w:r w:rsidR="00865A29" w:rsidRPr="007D704D">
        <w:rPr>
          <w:rFonts w:ascii="Arial Narrow" w:hAnsi="Arial Narrow" w:cs="Arial"/>
          <w:color w:val="244061" w:themeColor="accent1" w:themeShade="80"/>
          <w:sz w:val="24"/>
          <w:szCs w:val="24"/>
        </w:rPr>
        <w:t xml:space="preserve"> various locations in Karnataka and neighboring states </w:t>
      </w:r>
      <w:r w:rsidR="00175E67" w:rsidRPr="007D704D">
        <w:rPr>
          <w:rFonts w:ascii="Arial Narrow" w:hAnsi="Arial Narrow" w:cs="Arial"/>
          <w:color w:val="244061" w:themeColor="accent1" w:themeShade="80"/>
          <w:sz w:val="24"/>
          <w:szCs w:val="24"/>
        </w:rPr>
        <w:t>in which we</w:t>
      </w:r>
      <w:r w:rsidR="00865A29" w:rsidRPr="007D704D">
        <w:rPr>
          <w:rFonts w:ascii="Arial Narrow" w:hAnsi="Arial Narrow" w:cs="Arial"/>
          <w:color w:val="244061" w:themeColor="accent1" w:themeShade="80"/>
          <w:sz w:val="24"/>
          <w:szCs w:val="24"/>
        </w:rPr>
        <w:t xml:space="preserve"> educated the public regarding prevention,</w:t>
      </w:r>
      <w:r w:rsidR="005E098C" w:rsidRPr="007D704D">
        <w:rPr>
          <w:rFonts w:ascii="Arial Narrow" w:hAnsi="Arial Narrow" w:cs="Arial"/>
          <w:color w:val="244061" w:themeColor="accent1" w:themeShade="80"/>
          <w:sz w:val="24"/>
          <w:szCs w:val="24"/>
        </w:rPr>
        <w:t xml:space="preserve"> </w:t>
      </w:r>
      <w:r w:rsidR="00865A29" w:rsidRPr="007D704D">
        <w:rPr>
          <w:rFonts w:ascii="Arial Narrow" w:hAnsi="Arial Narrow" w:cs="Arial"/>
          <w:color w:val="244061" w:themeColor="accent1" w:themeShade="80"/>
          <w:sz w:val="24"/>
          <w:szCs w:val="24"/>
        </w:rPr>
        <w:t>control and treatment of communication disorders.</w:t>
      </w:r>
      <w:r w:rsidR="006E575E" w:rsidRPr="007D704D">
        <w:rPr>
          <w:rFonts w:ascii="Arial Narrow" w:hAnsi="Arial Narrow" w:cs="Arial"/>
          <w:color w:val="244061" w:themeColor="accent1" w:themeShade="80"/>
          <w:sz w:val="24"/>
          <w:szCs w:val="24"/>
        </w:rPr>
        <w:t xml:space="preserve"> </w:t>
      </w:r>
      <w:r w:rsidR="005E098C" w:rsidRPr="007D704D">
        <w:rPr>
          <w:rFonts w:ascii="Arial Narrow" w:hAnsi="Arial Narrow" w:cs="Arial"/>
          <w:color w:val="244061" w:themeColor="accent1" w:themeShade="80"/>
          <w:sz w:val="24"/>
          <w:szCs w:val="24"/>
        </w:rPr>
        <w:t>More than 2000</w:t>
      </w:r>
      <w:r w:rsidR="006E575E" w:rsidRPr="007D704D">
        <w:rPr>
          <w:rFonts w:ascii="Arial Narrow" w:hAnsi="Arial Narrow" w:cs="Arial"/>
          <w:color w:val="244061" w:themeColor="accent1" w:themeShade="80"/>
          <w:sz w:val="24"/>
          <w:szCs w:val="24"/>
        </w:rPr>
        <w:t xml:space="preserve"> persons</w:t>
      </w:r>
      <w:r w:rsidR="003959B9" w:rsidRPr="007D704D">
        <w:rPr>
          <w:rFonts w:ascii="Arial Narrow" w:hAnsi="Arial Narrow" w:cs="Arial"/>
          <w:color w:val="244061" w:themeColor="accent1" w:themeShade="80"/>
          <w:sz w:val="24"/>
          <w:szCs w:val="24"/>
        </w:rPr>
        <w:t xml:space="preserve"> </w:t>
      </w:r>
      <w:r w:rsidR="00175E67" w:rsidRPr="007D704D">
        <w:rPr>
          <w:rFonts w:ascii="Arial Narrow" w:hAnsi="Arial Narrow" w:cs="Arial"/>
          <w:color w:val="244061" w:themeColor="accent1" w:themeShade="80"/>
          <w:sz w:val="24"/>
          <w:szCs w:val="24"/>
        </w:rPr>
        <w:t xml:space="preserve">received </w:t>
      </w:r>
      <w:r w:rsidR="003959B9" w:rsidRPr="007D704D">
        <w:rPr>
          <w:rFonts w:ascii="Arial Narrow" w:hAnsi="Arial Narrow" w:cs="Arial"/>
          <w:color w:val="244061" w:themeColor="accent1" w:themeShade="80"/>
          <w:sz w:val="24"/>
          <w:szCs w:val="24"/>
        </w:rPr>
        <w:t xml:space="preserve">direct and many others </w:t>
      </w:r>
      <w:r w:rsidR="00DE20B0" w:rsidRPr="007D704D">
        <w:rPr>
          <w:rFonts w:ascii="Arial Narrow" w:hAnsi="Arial Narrow" w:cs="Arial"/>
          <w:color w:val="244061" w:themeColor="accent1" w:themeShade="80"/>
          <w:sz w:val="24"/>
          <w:szCs w:val="24"/>
        </w:rPr>
        <w:t xml:space="preserve">received </w:t>
      </w:r>
      <w:r w:rsidR="003959B9" w:rsidRPr="007D704D">
        <w:rPr>
          <w:rFonts w:ascii="Arial Narrow" w:hAnsi="Arial Narrow" w:cs="Arial"/>
          <w:color w:val="244061" w:themeColor="accent1" w:themeShade="80"/>
          <w:sz w:val="24"/>
          <w:szCs w:val="24"/>
        </w:rPr>
        <w:t>indirect benefits out of the camps.</w:t>
      </w:r>
    </w:p>
    <w:p w:rsidR="00C26EF0" w:rsidRPr="007D704D" w:rsidRDefault="00C26EF0" w:rsidP="00A63C7B">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Another highlight of the year was the</w:t>
      </w:r>
      <w:r w:rsidR="00A63C7B">
        <w:rPr>
          <w:rFonts w:ascii="Arial Narrow" w:hAnsi="Arial Narrow" w:cs="Arial"/>
          <w:color w:val="244061" w:themeColor="accent1" w:themeShade="80"/>
          <w:sz w:val="24"/>
          <w:szCs w:val="24"/>
        </w:rPr>
        <w:t xml:space="preserve"> recruitment of 43 regular and </w:t>
      </w:r>
      <w:r w:rsidRPr="007D704D">
        <w:rPr>
          <w:rFonts w:ascii="Arial Narrow" w:hAnsi="Arial Narrow" w:cs="Arial"/>
          <w:color w:val="244061" w:themeColor="accent1" w:themeShade="80"/>
          <w:sz w:val="24"/>
          <w:szCs w:val="24"/>
        </w:rPr>
        <w:t>163 contract staff to various services of the institute, the highest figures in the history of the Institute. Th</w:t>
      </w:r>
      <w:r w:rsidR="00A63C7B">
        <w:rPr>
          <w:rFonts w:ascii="Arial Narrow" w:hAnsi="Arial Narrow" w:cs="Arial"/>
          <w:color w:val="244061" w:themeColor="accent1" w:themeShade="80"/>
          <w:sz w:val="24"/>
          <w:szCs w:val="24"/>
        </w:rPr>
        <w:t>is</w:t>
      </w:r>
      <w:r w:rsidRPr="007D704D">
        <w:rPr>
          <w:rFonts w:ascii="Arial Narrow" w:hAnsi="Arial Narrow" w:cs="Arial"/>
          <w:color w:val="244061" w:themeColor="accent1" w:themeShade="80"/>
          <w:sz w:val="24"/>
          <w:szCs w:val="24"/>
        </w:rPr>
        <w:t xml:space="preserve"> act contributed to speed up the overall activities of the institute. </w:t>
      </w:r>
    </w:p>
    <w:p w:rsidR="00C26EF0" w:rsidRPr="007D704D" w:rsidRDefault="00C26EF0" w:rsidP="00A63C7B">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Many other positive developments took place in the institute during the year. The noteworthy among them include successful organization of 12 monthly public lectures on various topics, purchase of many sophisticated scientific equipments, procurement of E-books and bibliographic databases and construction of new buildings and renovation and retrofit of old ones.</w:t>
      </w:r>
    </w:p>
    <w:p w:rsidR="00C26EF0" w:rsidRPr="007D704D" w:rsidRDefault="00C26EF0" w:rsidP="00565759">
      <w:pPr>
        <w:spacing w:line="360" w:lineRule="auto"/>
        <w:jc w:val="both"/>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All the activities performed and all the achievements made during the year under review were due to the dedication and </w:t>
      </w:r>
      <w:r w:rsidRPr="007D704D">
        <w:rPr>
          <w:rFonts w:ascii="Arial Narrow" w:hAnsi="Arial Narrow" w:cs="Arial"/>
          <w:color w:val="244061" w:themeColor="accent1" w:themeShade="80"/>
          <w:sz w:val="24"/>
          <w:szCs w:val="24"/>
        </w:rPr>
        <w:lastRenderedPageBreak/>
        <w:t>commitment of our staff at all levels, who contributed to the success of this prestigious institution in so many ways. While there are challenges ahead, I am confident that together we will meet those challenges and continue to improve the institute and services we provide to the people with communication disorders.</w:t>
      </w:r>
    </w:p>
    <w:p w:rsidR="00C26EF0" w:rsidRPr="007D704D" w:rsidRDefault="00C26EF0" w:rsidP="00C26EF0">
      <w:pPr>
        <w:rPr>
          <w:rFonts w:ascii="Arial Narrow" w:hAnsi="Arial Narrow" w:cs="Arial"/>
          <w:color w:val="244061" w:themeColor="accent1" w:themeShade="80"/>
          <w:sz w:val="24"/>
          <w:szCs w:val="24"/>
        </w:rPr>
      </w:pPr>
      <w:r w:rsidRPr="007D704D">
        <w:rPr>
          <w:rFonts w:ascii="Arial Narrow" w:hAnsi="Arial Narrow" w:cs="Arial"/>
          <w:color w:val="244061" w:themeColor="accent1" w:themeShade="80"/>
          <w:sz w:val="24"/>
          <w:szCs w:val="24"/>
        </w:rPr>
        <w:t xml:space="preserve">                                  </w:t>
      </w:r>
    </w:p>
    <w:p w:rsidR="006E575E" w:rsidRPr="00A66CFF" w:rsidRDefault="006E575E" w:rsidP="00A66CFF">
      <w:pPr>
        <w:pStyle w:val="NoSpacing"/>
        <w:rPr>
          <w:rFonts w:ascii="Arial Narrow" w:hAnsi="Arial Narrow"/>
        </w:rPr>
      </w:pPr>
      <w:r w:rsidRPr="007D704D">
        <w:t xml:space="preserve">                                                  </w:t>
      </w:r>
      <w:r w:rsidRPr="00A66CFF">
        <w:rPr>
          <w:rFonts w:ascii="Arial Narrow" w:hAnsi="Arial Narrow"/>
        </w:rPr>
        <w:t xml:space="preserve"> Dr.S.R.Savithri</w:t>
      </w:r>
      <w:r w:rsidR="00C26EF0" w:rsidRPr="00A66CFF">
        <w:rPr>
          <w:rFonts w:ascii="Arial Narrow" w:hAnsi="Arial Narrow"/>
        </w:rPr>
        <w:t xml:space="preserve">                                                                                                                               </w:t>
      </w:r>
      <w:r w:rsidRPr="00A66CFF">
        <w:rPr>
          <w:rFonts w:ascii="Arial Narrow" w:hAnsi="Arial Narrow"/>
        </w:rPr>
        <w:t xml:space="preserve">                   </w:t>
      </w:r>
    </w:p>
    <w:p w:rsidR="00C26EF0" w:rsidRPr="00A66CFF" w:rsidRDefault="006E575E" w:rsidP="00A66CFF">
      <w:pPr>
        <w:pStyle w:val="NoSpacing"/>
        <w:rPr>
          <w:rFonts w:ascii="Arial Narrow" w:hAnsi="Arial Narrow"/>
        </w:rPr>
      </w:pPr>
      <w:r w:rsidRPr="00A66CFF">
        <w:rPr>
          <w:rFonts w:ascii="Arial Narrow" w:hAnsi="Arial Narrow"/>
        </w:rPr>
        <w:t xml:space="preserve">                                                       </w:t>
      </w:r>
      <w:r w:rsidR="00432C2D" w:rsidRPr="00A66CFF">
        <w:rPr>
          <w:rFonts w:ascii="Arial Narrow" w:hAnsi="Arial Narrow"/>
        </w:rPr>
        <w:t>(</w:t>
      </w:r>
      <w:r w:rsidR="00C26EF0" w:rsidRPr="00A66CFF">
        <w:rPr>
          <w:rFonts w:ascii="Arial Narrow" w:hAnsi="Arial Narrow"/>
        </w:rPr>
        <w:t>Director</w:t>
      </w:r>
      <w:r w:rsidR="00432C2D" w:rsidRPr="00A66CFF">
        <w:rPr>
          <w:rFonts w:ascii="Arial Narrow" w:hAnsi="Arial Narrow"/>
        </w:rPr>
        <w:t>)</w:t>
      </w:r>
    </w:p>
    <w:p w:rsidR="0012404F" w:rsidRPr="007D704D" w:rsidRDefault="0012404F">
      <w:pPr>
        <w:rPr>
          <w:rFonts w:ascii="Arial Narrow" w:hAnsi="Arial Narrow"/>
          <w:color w:val="244061" w:themeColor="accent1" w:themeShade="80"/>
        </w:rPr>
      </w:pPr>
    </w:p>
    <w:sectPr w:rsidR="0012404F" w:rsidRPr="007D704D" w:rsidSect="00D639E2">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A5" w:rsidRDefault="004E6BA5" w:rsidP="00B575C6">
      <w:pPr>
        <w:spacing w:after="0" w:line="240" w:lineRule="auto"/>
      </w:pPr>
      <w:r>
        <w:separator/>
      </w:r>
    </w:p>
  </w:endnote>
  <w:endnote w:type="continuationSeparator" w:id="1">
    <w:p w:rsidR="004E6BA5" w:rsidRDefault="004E6BA5" w:rsidP="00B5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8219"/>
      <w:docPartObj>
        <w:docPartGallery w:val="Page Numbers (Bottom of Page)"/>
        <w:docPartUnique/>
      </w:docPartObj>
    </w:sdtPr>
    <w:sdtContent>
      <w:p w:rsidR="00A022AE" w:rsidRDefault="0067662B">
        <w:pPr>
          <w:pStyle w:val="Footer"/>
          <w:jc w:val="center"/>
        </w:pPr>
        <w:fldSimple w:instr=" PAGE   \* MERGEFORMAT ">
          <w:r w:rsidR="00705E21">
            <w:rPr>
              <w:noProof/>
            </w:rPr>
            <w:t>2</w:t>
          </w:r>
        </w:fldSimple>
      </w:p>
    </w:sdtContent>
  </w:sdt>
  <w:p w:rsidR="00B575C6" w:rsidRDefault="00B575C6" w:rsidP="001B0B3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A5" w:rsidRDefault="004E6BA5" w:rsidP="00B575C6">
      <w:pPr>
        <w:spacing w:after="0" w:line="240" w:lineRule="auto"/>
      </w:pPr>
      <w:r>
        <w:separator/>
      </w:r>
    </w:p>
  </w:footnote>
  <w:footnote w:type="continuationSeparator" w:id="1">
    <w:p w:rsidR="004E6BA5" w:rsidRDefault="004E6BA5" w:rsidP="00B57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768DC"/>
    <w:multiLevelType w:val="hybridMultilevel"/>
    <w:tmpl w:val="FA588F3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29698">
      <o:colormru v:ext="edit" colors="#fce9cf,#e2bcb8,#cff"/>
      <o:colormenu v:ext="edit" fillcolor="none"/>
    </o:shapedefaults>
  </w:hdrShapeDefaults>
  <w:footnotePr>
    <w:footnote w:id="0"/>
    <w:footnote w:id="1"/>
  </w:footnotePr>
  <w:endnotePr>
    <w:endnote w:id="0"/>
    <w:endnote w:id="1"/>
  </w:endnotePr>
  <w:compat>
    <w:useFELayout/>
  </w:compat>
  <w:rsids>
    <w:rsidRoot w:val="00C26EF0"/>
    <w:rsid w:val="00022C3F"/>
    <w:rsid w:val="00037735"/>
    <w:rsid w:val="00061CA6"/>
    <w:rsid w:val="00091144"/>
    <w:rsid w:val="0010659B"/>
    <w:rsid w:val="0012404F"/>
    <w:rsid w:val="00127018"/>
    <w:rsid w:val="001273F7"/>
    <w:rsid w:val="00173FA5"/>
    <w:rsid w:val="00175E67"/>
    <w:rsid w:val="001A2C9E"/>
    <w:rsid w:val="001B0B3D"/>
    <w:rsid w:val="001B3931"/>
    <w:rsid w:val="001C5753"/>
    <w:rsid w:val="002250AC"/>
    <w:rsid w:val="00227B56"/>
    <w:rsid w:val="0027499E"/>
    <w:rsid w:val="002C001E"/>
    <w:rsid w:val="002D5DD4"/>
    <w:rsid w:val="002F699C"/>
    <w:rsid w:val="003255AA"/>
    <w:rsid w:val="00377017"/>
    <w:rsid w:val="00383F32"/>
    <w:rsid w:val="00390609"/>
    <w:rsid w:val="003959B9"/>
    <w:rsid w:val="003D29CC"/>
    <w:rsid w:val="003E41BE"/>
    <w:rsid w:val="00432C2D"/>
    <w:rsid w:val="0045286B"/>
    <w:rsid w:val="004E24D6"/>
    <w:rsid w:val="004E6BA5"/>
    <w:rsid w:val="004F48BB"/>
    <w:rsid w:val="00565759"/>
    <w:rsid w:val="00587455"/>
    <w:rsid w:val="005E098C"/>
    <w:rsid w:val="00641571"/>
    <w:rsid w:val="0067662B"/>
    <w:rsid w:val="00687DED"/>
    <w:rsid w:val="006912A8"/>
    <w:rsid w:val="006C6FC4"/>
    <w:rsid w:val="006D035E"/>
    <w:rsid w:val="006E575E"/>
    <w:rsid w:val="006E6B61"/>
    <w:rsid w:val="00705E21"/>
    <w:rsid w:val="007B472B"/>
    <w:rsid w:val="007D704D"/>
    <w:rsid w:val="007E365A"/>
    <w:rsid w:val="0081290B"/>
    <w:rsid w:val="00840AF0"/>
    <w:rsid w:val="0084391F"/>
    <w:rsid w:val="00865A29"/>
    <w:rsid w:val="00880252"/>
    <w:rsid w:val="0089451F"/>
    <w:rsid w:val="008C4D4C"/>
    <w:rsid w:val="009075A4"/>
    <w:rsid w:val="00931B4F"/>
    <w:rsid w:val="00942FE4"/>
    <w:rsid w:val="0097175C"/>
    <w:rsid w:val="00A022AE"/>
    <w:rsid w:val="00A46C71"/>
    <w:rsid w:val="00A63C7B"/>
    <w:rsid w:val="00A66CFF"/>
    <w:rsid w:val="00A72DE7"/>
    <w:rsid w:val="00AC3389"/>
    <w:rsid w:val="00B163CF"/>
    <w:rsid w:val="00B360BB"/>
    <w:rsid w:val="00B575C6"/>
    <w:rsid w:val="00BF2266"/>
    <w:rsid w:val="00C072C8"/>
    <w:rsid w:val="00C139CA"/>
    <w:rsid w:val="00C26EF0"/>
    <w:rsid w:val="00C31EFB"/>
    <w:rsid w:val="00C774DB"/>
    <w:rsid w:val="00CA56E5"/>
    <w:rsid w:val="00D20944"/>
    <w:rsid w:val="00D557BC"/>
    <w:rsid w:val="00D639E2"/>
    <w:rsid w:val="00D905F3"/>
    <w:rsid w:val="00DE20B0"/>
    <w:rsid w:val="00E26312"/>
    <w:rsid w:val="00E57CC5"/>
    <w:rsid w:val="00EC1EDB"/>
    <w:rsid w:val="00ED5FD7"/>
    <w:rsid w:val="00EE2AD5"/>
    <w:rsid w:val="00F05316"/>
    <w:rsid w:val="00F214F9"/>
    <w:rsid w:val="00F806A1"/>
    <w:rsid w:val="00FA47DD"/>
    <w:rsid w:val="00FD74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fce9cf,#e2bcb8,#cf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6E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C26EF0"/>
    <w:rPr>
      <w:rFonts w:asciiTheme="majorHAnsi" w:eastAsiaTheme="majorEastAsia" w:hAnsiTheme="majorHAnsi" w:cstheme="majorBidi"/>
      <w:color w:val="17365D" w:themeColor="text2" w:themeShade="BF"/>
      <w:spacing w:val="5"/>
      <w:kern w:val="28"/>
      <w:sz w:val="52"/>
      <w:szCs w:val="52"/>
      <w:lang w:val="en-IN"/>
    </w:rPr>
  </w:style>
  <w:style w:type="paragraph" w:styleId="NoSpacing">
    <w:name w:val="No Spacing"/>
    <w:link w:val="NoSpacingChar"/>
    <w:uiPriority w:val="1"/>
    <w:qFormat/>
    <w:rsid w:val="0045286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45286B"/>
    <w:rPr>
      <w:rFonts w:ascii="Calibri" w:eastAsia="Calibri" w:hAnsi="Calibri" w:cs="Times New Roman"/>
      <w:lang w:val="en-IN"/>
    </w:rPr>
  </w:style>
  <w:style w:type="paragraph" w:styleId="Header">
    <w:name w:val="header"/>
    <w:basedOn w:val="Normal"/>
    <w:link w:val="HeaderChar"/>
    <w:uiPriority w:val="99"/>
    <w:semiHidden/>
    <w:unhideWhenUsed/>
    <w:rsid w:val="00B57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5C6"/>
  </w:style>
  <w:style w:type="paragraph" w:styleId="Footer">
    <w:name w:val="footer"/>
    <w:basedOn w:val="Normal"/>
    <w:link w:val="FooterChar"/>
    <w:uiPriority w:val="99"/>
    <w:unhideWhenUsed/>
    <w:rsid w:val="00B57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5C6"/>
  </w:style>
  <w:style w:type="paragraph" w:styleId="FootnoteText">
    <w:name w:val="footnote text"/>
    <w:basedOn w:val="Normal"/>
    <w:link w:val="FootnoteTextChar"/>
    <w:uiPriority w:val="99"/>
    <w:semiHidden/>
    <w:unhideWhenUsed/>
    <w:rsid w:val="006C6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FC4"/>
    <w:rPr>
      <w:sz w:val="20"/>
      <w:szCs w:val="20"/>
    </w:rPr>
  </w:style>
  <w:style w:type="character" w:styleId="FootnoteReference">
    <w:name w:val="footnote reference"/>
    <w:basedOn w:val="DefaultParagraphFont"/>
    <w:uiPriority w:val="99"/>
    <w:semiHidden/>
    <w:unhideWhenUsed/>
    <w:rsid w:val="006C6F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0F7B-90EF-403C-BE71-BAB0717D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23</cp:revision>
  <cp:lastPrinted>2011-06-17T02:29:00Z</cp:lastPrinted>
  <dcterms:created xsi:type="dcterms:W3CDTF">2011-06-30T05:48:00Z</dcterms:created>
  <dcterms:modified xsi:type="dcterms:W3CDTF">2011-06-30T05:59:00Z</dcterms:modified>
</cp:coreProperties>
</file>