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4C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CENTRAL FACILITIES</w:t>
      </w:r>
    </w:p>
    <w:p w:rsid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BC14A0" w:rsidRP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  <w:r w:rsidRPr="00E636FB">
        <w:rPr>
          <w:rFonts w:ascii="Times New Roman" w:hAnsi="Times New Roman" w:cs="Times New Roman"/>
          <w:caps/>
          <w:sz w:val="24"/>
          <w:szCs w:val="24"/>
          <w:lang w:val="en-IN"/>
        </w:rPr>
        <w:t>Library and Information Centre (LIC)</w:t>
      </w:r>
    </w:p>
    <w:p w:rsidR="00BC14A0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47300" w:rsidRDefault="005F734C" w:rsidP="003A7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347300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CC1B30">
        <w:rPr>
          <w:rFonts w:ascii="Times New Roman" w:hAnsi="Times New Roman" w:cs="Times New Roman"/>
          <w:sz w:val="24"/>
          <w:szCs w:val="24"/>
          <w:lang w:val="en-IN"/>
        </w:rPr>
        <w:t xml:space="preserve"> (LIC)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 continued to be the focal point of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scholastic activit</w:t>
      </w:r>
      <w:r w:rsidR="005F24A1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es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of the institute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 xml:space="preserve">year.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The teaching,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learning,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research and clinical </w:t>
      </w:r>
      <w:r w:rsidR="003E6A73">
        <w:rPr>
          <w:rFonts w:ascii="Times New Roman" w:hAnsi="Times New Roman" w:cs="Times New Roman"/>
          <w:sz w:val="24"/>
          <w:szCs w:val="24"/>
          <w:lang w:val="en-IN"/>
        </w:rPr>
        <w:t>activities</w:t>
      </w:r>
      <w:r w:rsidR="00386681">
        <w:rPr>
          <w:rFonts w:ascii="Times New Roman" w:hAnsi="Times New Roman" w:cs="Times New Roman"/>
          <w:sz w:val="24"/>
          <w:szCs w:val="24"/>
          <w:lang w:val="en-IN"/>
        </w:rPr>
        <w:t xml:space="preserve"> of the institute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have been underpinned by </w:t>
      </w:r>
      <w:r w:rsidR="00F807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its outstanding collection,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A245E">
        <w:rPr>
          <w:rFonts w:ascii="Times New Roman" w:hAnsi="Times New Roman" w:cs="Times New Roman"/>
          <w:sz w:val="24"/>
          <w:szCs w:val="24"/>
          <w:lang w:val="en-IN"/>
        </w:rPr>
        <w:t xml:space="preserve">an array of </w:t>
      </w:r>
      <w:r w:rsidR="00773F86">
        <w:rPr>
          <w:rFonts w:ascii="Times New Roman" w:hAnsi="Times New Roman" w:cs="Times New Roman"/>
          <w:sz w:val="24"/>
          <w:szCs w:val="24"/>
          <w:lang w:val="en-IN"/>
        </w:rPr>
        <w:t xml:space="preserve">traditional and technology-based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tools and services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comfortable and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large learning space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1633F1" w:rsidRDefault="001633F1" w:rsidP="0008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8B6F67" w:rsidRPr="006B2DE0" w:rsidRDefault="00235416" w:rsidP="00E523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2B42A1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The major activities of the </w:t>
      </w:r>
      <w:r w:rsidR="00870627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>during the reporting year are outlined below:</w:t>
      </w:r>
    </w:p>
    <w:p w:rsidR="00E73395" w:rsidRPr="00087E3B" w:rsidRDefault="00CC1B30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Building </w:t>
      </w:r>
      <w:r w:rsidR="00924E77"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Collection </w:t>
      </w:r>
    </w:p>
    <w:p w:rsidR="00CC1B30" w:rsidRDefault="002D499E" w:rsidP="00E5239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enhanced t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he collection development activities during the year and procured different types of </w:t>
      </w:r>
      <w:r w:rsidR="0018363C">
        <w:rPr>
          <w:rFonts w:ascii="Times New Roman" w:hAnsi="Times New Roman" w:cs="Times New Roman"/>
          <w:sz w:val="24"/>
          <w:szCs w:val="24"/>
          <w:lang w:val="en-IN"/>
        </w:rPr>
        <w:t>resources.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16704">
        <w:rPr>
          <w:rFonts w:ascii="Times New Roman" w:hAnsi="Times New Roman" w:cs="Times New Roman"/>
          <w:sz w:val="24"/>
          <w:szCs w:val="24"/>
          <w:lang w:val="en-IN"/>
        </w:rPr>
        <w:t xml:space="preserve">It has strengthened its e-resource collection 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>by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introducing 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-books and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Online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 databases and by subscribing more number of E-journals.</w:t>
      </w:r>
    </w:p>
    <w:p w:rsidR="00E73395" w:rsidRPr="0083443E" w:rsidRDefault="003A017A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3443E">
        <w:rPr>
          <w:rFonts w:ascii="Times New Roman" w:hAnsi="Times New Roman" w:cs="Times New Roman"/>
          <w:b/>
          <w:sz w:val="24"/>
          <w:szCs w:val="24"/>
          <w:lang w:val="en-IN"/>
        </w:rPr>
        <w:t>Print Books</w:t>
      </w:r>
      <w:r w:rsidR="00DC771D" w:rsidRPr="008344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Bound Volumes</w:t>
      </w:r>
    </w:p>
    <w:p w:rsidR="00191A44" w:rsidRDefault="00EA4117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DC771D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>major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ity of the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 xml:space="preserve"> print collection of the LIC is constituted of </w:t>
      </w:r>
      <w:r w:rsidR="00BB2A4A">
        <w:rPr>
          <w:rFonts w:ascii="Times New Roman" w:hAnsi="Times New Roman" w:cs="Times New Roman"/>
          <w:sz w:val="24"/>
          <w:szCs w:val="24"/>
          <w:lang w:val="en-IN"/>
        </w:rPr>
        <w:t xml:space="preserve">books and bound volumes of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 xml:space="preserve">periodicals. 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The library has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the largest collection of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Communication Disorders related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books and bound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>volumes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9F0006">
        <w:rPr>
          <w:rFonts w:ascii="Times New Roman" w:hAnsi="Times New Roman" w:cs="Times New Roman"/>
          <w:sz w:val="24"/>
          <w:szCs w:val="24"/>
          <w:lang w:val="en-IN"/>
        </w:rPr>
        <w:t xml:space="preserve"> the country.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During the preceding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year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it has added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741 </w:t>
      </w:r>
      <w:r w:rsidR="00A3020E">
        <w:rPr>
          <w:rFonts w:ascii="Times New Roman" w:hAnsi="Times New Roman" w:cs="Times New Roman"/>
          <w:sz w:val="24"/>
          <w:szCs w:val="24"/>
          <w:lang w:val="en-IN"/>
        </w:rPr>
        <w:t>bo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oks </w:t>
      </w:r>
      <w:r w:rsidR="00BD6CE4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collection which is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highest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figure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in the last 3 years. </w:t>
      </w:r>
      <w:r w:rsidR="00FD5066">
        <w:rPr>
          <w:rFonts w:ascii="Times New Roman" w:hAnsi="Times New Roman" w:cs="Times New Roman"/>
          <w:sz w:val="24"/>
          <w:szCs w:val="24"/>
          <w:lang w:val="en-IN"/>
        </w:rPr>
        <w:t xml:space="preserve">The most significant print collection expansion this year </w:t>
      </w:r>
      <w:r w:rsidR="0042067E">
        <w:rPr>
          <w:rFonts w:ascii="Times New Roman" w:hAnsi="Times New Roman" w:cs="Times New Roman"/>
          <w:sz w:val="24"/>
          <w:szCs w:val="24"/>
          <w:lang w:val="en-IN"/>
        </w:rPr>
        <w:t>was the introduction of base collections of English Literature, Communicative English and Information Technology books.</w:t>
      </w:r>
    </w:p>
    <w:p w:rsidR="00191A44" w:rsidRDefault="00191A44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52396" w:rsidRDefault="00E52396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62A77" w:rsidRDefault="00A676AC" w:rsidP="00162A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Print Journals</w:t>
      </w:r>
    </w:p>
    <w:p w:rsidR="00A676AC" w:rsidRDefault="000E28BF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The LIC has subscribed </w:t>
      </w:r>
      <w:r w:rsidR="000F4B55">
        <w:rPr>
          <w:rFonts w:ascii="Times New Roman" w:hAnsi="Times New Roman" w:cs="Times New Roman"/>
          <w:sz w:val="24"/>
          <w:szCs w:val="24"/>
          <w:lang w:val="en-IN"/>
        </w:rPr>
        <w:t xml:space="preserve">64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print 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journals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and majority of </w:t>
      </w:r>
      <w:r w:rsidR="006B58DB">
        <w:rPr>
          <w:rFonts w:ascii="Times New Roman" w:hAnsi="Times New Roman" w:cs="Times New Roman"/>
          <w:sz w:val="24"/>
          <w:szCs w:val="24"/>
          <w:lang w:val="en-IN"/>
        </w:rPr>
        <w:t xml:space="preserve">them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>are foreign journals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>Of these, f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ive print journals have subscribed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 xml:space="preserve">newly and the </w:t>
      </w:r>
      <w:r w:rsidR="0084569C">
        <w:rPr>
          <w:rFonts w:ascii="Times New Roman" w:hAnsi="Times New Roman" w:cs="Times New Roman"/>
          <w:sz w:val="24"/>
          <w:szCs w:val="24"/>
          <w:lang w:val="en-IN"/>
        </w:rPr>
        <w:t>remaining are renewed subscriptions.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91A44" w:rsidRDefault="00EF1C0C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E-Books</w:t>
      </w:r>
    </w:p>
    <w:p w:rsidR="00EF1C0C" w:rsidRDefault="00DE3DFD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654080" w:rsidRPr="00654080">
        <w:rPr>
          <w:rFonts w:ascii="Times New Roman" w:hAnsi="Times New Roman" w:cs="Times New Roman"/>
          <w:sz w:val="24"/>
          <w:szCs w:val="24"/>
          <w:lang w:val="en-IN"/>
        </w:rPr>
        <w:t xml:space="preserve">The LIC has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introduce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 xml:space="preserve">d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-books in 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>its collection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 for the first time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by procuring 136 titles from 4 major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publishers in the field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 xml:space="preserve"> namely 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aylor and </w:t>
      </w: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Francis,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Elsevier, Cambridge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University Press and Wiley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Black. All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titles are pertaining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to various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aspects of communication disorders.</w:t>
      </w:r>
    </w:p>
    <w:p w:rsidR="008F7F3D" w:rsidRDefault="008F7F3D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F7F3D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</w:p>
    <w:p w:rsidR="002C6C91" w:rsidRDefault="00686F0E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 xml:space="preserve">   The LIC has subscribed </w:t>
      </w:r>
      <w:r w:rsidR="00C33ACF" w:rsidRPr="002C6C91">
        <w:rPr>
          <w:rFonts w:ascii="Times New Roman" w:hAnsi="Times New Roman" w:cs="Times New Roman"/>
          <w:sz w:val="24"/>
          <w:szCs w:val="24"/>
          <w:lang w:val="en-IN"/>
        </w:rPr>
        <w:t>63</w:t>
      </w:r>
      <w:r w:rsidR="002C6C91" w:rsidRPr="002C6C9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>E-journals during the year under report. Among them, 48 are available in print format also.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7 E-</w:t>
      </w:r>
      <w:r w:rsidR="00E96520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have subscribed newly for the year and these include ‘Hearing Research’ a reputed journal in the field of 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Audiology. In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 addition to the subscribed E-journals, LIC is getting access to more than 2500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biomedical 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E-journals 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as it is a </w:t>
      </w:r>
      <w:r w:rsidR="00F501E5">
        <w:rPr>
          <w:rFonts w:ascii="Times New Roman" w:hAnsi="Times New Roman" w:cs="Times New Roman"/>
          <w:sz w:val="24"/>
          <w:szCs w:val="24"/>
          <w:lang w:val="en-IN"/>
        </w:rPr>
        <w:t>part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of ERMED consortium.</w:t>
      </w:r>
    </w:p>
    <w:p w:rsidR="00E96520" w:rsidRDefault="00E96520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965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Online databases       </w:t>
      </w:r>
    </w:p>
    <w:p w:rsidR="00ED03AE" w:rsidRDefault="00A31064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93325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686F0E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>E-Books, t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he LIC has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also introduced 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Online databases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in its collection by subscribing two reputed bibliographic databases in the field of communication disorders  published by </w:t>
      </w:r>
      <w:proofErr w:type="spellStart"/>
      <w:r w:rsidRPr="00883871">
        <w:rPr>
          <w:rFonts w:ascii="Times New Roman" w:hAnsi="Times New Roman" w:cs="Times New Roman"/>
          <w:sz w:val="24"/>
          <w:szCs w:val="24"/>
          <w:lang w:val="en-IN"/>
        </w:rPr>
        <w:t>Proquest</w:t>
      </w:r>
      <w:proofErr w:type="spellEnd"/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Inc</w:t>
      </w:r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orporation </w:t>
      </w:r>
      <w:r w:rsidR="003630A2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namely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E80B4D" w:rsidRPr="00883871">
        <w:rPr>
          <w:rFonts w:ascii="Times New Roman" w:hAnsi="Times New Roman" w:cs="Times New Roman"/>
          <w:sz w:val="24"/>
          <w:szCs w:val="24"/>
          <w:lang w:val="en-IN"/>
        </w:rPr>
        <w:t>1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>ComDisDome</w:t>
      </w:r>
      <w:proofErr w:type="spellEnd"/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83871" w:rsidRPr="00883871">
        <w:rPr>
          <w:rFonts w:ascii="Times New Roman" w:hAnsi="Times New Roman" w:cs="Times New Roman"/>
          <w:sz w:val="24"/>
          <w:szCs w:val="24"/>
        </w:rPr>
        <w:t xml:space="preserve"> an indexing and abstracting database covering the communications disorders literature, with focus on speech-language pathology and audiology.</w:t>
      </w:r>
      <w:r w:rsidR="00B5669D">
        <w:rPr>
          <w:rFonts w:ascii="Times New Roman" w:hAnsi="Times New Roman" w:cs="Times New Roman"/>
          <w:sz w:val="24"/>
          <w:szCs w:val="24"/>
        </w:rPr>
        <w:t xml:space="preserve">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(2)</w:t>
      </w:r>
      <w:r w:rsidR="002E4E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24542" w:rsidRPr="00624542">
        <w:rPr>
          <w:rFonts w:ascii="Times New Roman" w:hAnsi="Times New Roman" w:cs="Times New Roman"/>
          <w:i/>
          <w:sz w:val="24"/>
          <w:szCs w:val="24"/>
          <w:lang w:val="en-IN"/>
        </w:rPr>
        <w:t>Linguistics</w:t>
      </w:r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and Language </w:t>
      </w:r>
      <w:r w:rsidR="00ED03AE" w:rsidRPr="00624542">
        <w:rPr>
          <w:rFonts w:ascii="Times New Roman" w:hAnsi="Times New Roman" w:cs="Times New Roman"/>
          <w:i/>
          <w:sz w:val="24"/>
          <w:szCs w:val="24"/>
          <w:lang w:val="en-IN"/>
        </w:rPr>
        <w:t>Behaviour</w:t>
      </w:r>
      <w:r w:rsidR="00CB5070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Abstract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, a bibliographic database </w:t>
      </w:r>
      <w:r w:rsidR="00CB5070" w:rsidRPr="00C20442">
        <w:rPr>
          <w:rFonts w:ascii="Times New Roman" w:hAnsi="Times New Roman" w:cs="Times New Roman"/>
          <w:sz w:val="24"/>
          <w:szCs w:val="24"/>
          <w:lang w:val="en-IN"/>
        </w:rPr>
        <w:t>that covers</w:t>
      </w:r>
      <w:r w:rsidR="00CB5070" w:rsidRPr="00C20442">
        <w:rPr>
          <w:rFonts w:ascii="Times New Roman" w:hAnsi="Times New Roman" w:cs="Times New Roman"/>
          <w:sz w:val="24"/>
          <w:szCs w:val="24"/>
        </w:rPr>
        <w:t xml:space="preserve"> international literature in linguistics and related disciplines in the language sciences. It includes   all aspects of the study of language </w:t>
      </w:r>
      <w:r w:rsidR="00282A71" w:rsidRPr="00C20442">
        <w:rPr>
          <w:rFonts w:ascii="Times New Roman" w:hAnsi="Times New Roman" w:cs="Times New Roman"/>
          <w:sz w:val="24"/>
          <w:szCs w:val="24"/>
        </w:rPr>
        <w:t xml:space="preserve">like </w:t>
      </w:r>
      <w:r w:rsidR="00CB5070" w:rsidRPr="00C20442">
        <w:rPr>
          <w:rFonts w:ascii="Times New Roman" w:hAnsi="Times New Roman" w:cs="Times New Roman"/>
          <w:sz w:val="24"/>
          <w:szCs w:val="24"/>
        </w:rPr>
        <w:t>phonetics, phonology, morphology, syntax and semantics</w:t>
      </w:r>
      <w:r w:rsidR="00C20442" w:rsidRPr="00C20442">
        <w:rPr>
          <w:rFonts w:ascii="Times New Roman" w:hAnsi="Times New Roman" w:cs="Times New Roman"/>
          <w:sz w:val="24"/>
          <w:szCs w:val="24"/>
        </w:rPr>
        <w:t>.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E73395" w:rsidRDefault="00E73395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02A9F">
        <w:rPr>
          <w:rFonts w:ascii="Times New Roman" w:hAnsi="Times New Roman" w:cs="Times New Roman"/>
          <w:b/>
          <w:sz w:val="24"/>
          <w:szCs w:val="24"/>
          <w:lang w:val="en-IN"/>
        </w:rPr>
        <w:t>Traditional</w:t>
      </w:r>
      <w:r w:rsidR="00677356" w:rsidRPr="00A02A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Information Services</w:t>
      </w:r>
    </w:p>
    <w:p w:rsidR="00C21F91" w:rsidRPr="001C211D" w:rsidRDefault="00953A03" w:rsidP="00953A0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 w:rsidR="00C21F91" w:rsidRPr="001C211D">
        <w:rPr>
          <w:rFonts w:ascii="Times New Roman" w:hAnsi="Times New Roman" w:cs="Times New Roman"/>
          <w:sz w:val="24"/>
          <w:szCs w:val="24"/>
          <w:lang w:val="en-IN"/>
        </w:rPr>
        <w:t>The major traditional information services provided by the LIC during the year under report were the following:</w:t>
      </w:r>
    </w:p>
    <w:p w:rsidR="00EA4117" w:rsidRDefault="00384436" w:rsidP="00E523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Reference Service</w:t>
      </w:r>
    </w:p>
    <w:p w:rsidR="00C21F91" w:rsidRDefault="00CA5E54" w:rsidP="00953A0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E03A3" w:rsidRPr="001E03A3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E03A3">
        <w:rPr>
          <w:rFonts w:ascii="Times New Roman" w:hAnsi="Times New Roman" w:cs="Times New Roman"/>
          <w:sz w:val="24"/>
          <w:szCs w:val="24"/>
          <w:lang w:val="en-IN"/>
        </w:rPr>
        <w:t xml:space="preserve">Library and Information professionals </w:t>
      </w:r>
      <w:r w:rsidR="003F3263">
        <w:rPr>
          <w:rFonts w:ascii="Times New Roman" w:hAnsi="Times New Roman" w:cs="Times New Roman"/>
          <w:sz w:val="24"/>
          <w:szCs w:val="24"/>
          <w:lang w:val="en-IN"/>
        </w:rPr>
        <w:t xml:space="preserve">provided assistance to hundreds of users in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matters like 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>locating required information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, evaluating the 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resources </w:t>
      </w:r>
      <w:r w:rsidR="00120414">
        <w:rPr>
          <w:rFonts w:ascii="Times New Roman" w:hAnsi="Times New Roman" w:cs="Times New Roman"/>
          <w:sz w:val="24"/>
          <w:szCs w:val="24"/>
          <w:lang w:val="en-IN"/>
        </w:rPr>
        <w:t>and usage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>of resources.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They 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>answered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 various reference queries in person,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 via e-mail and over phone during the reporting year.</w:t>
      </w:r>
    </w:p>
    <w:p w:rsidR="00296AB5" w:rsidRDefault="00296AB5" w:rsidP="00953A0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96AB5" w:rsidRDefault="00296AB5" w:rsidP="00953A0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9178B" w:rsidRDefault="002536B2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Book </w:t>
      </w:r>
      <w:r w:rsidR="00F9178B" w:rsidRPr="00F9178B">
        <w:rPr>
          <w:rFonts w:ascii="Times New Roman" w:hAnsi="Times New Roman" w:cs="Times New Roman"/>
          <w:b/>
          <w:sz w:val="24"/>
          <w:szCs w:val="24"/>
          <w:lang w:val="en-IN"/>
        </w:rPr>
        <w:t>Lending Service</w:t>
      </w:r>
    </w:p>
    <w:p w:rsidR="00F9178B" w:rsidRDefault="0062605B" w:rsidP="00F9178B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F9178B" w:rsidRPr="00F9178B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>previous years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586D70">
        <w:rPr>
          <w:rFonts w:ascii="Times New Roman" w:hAnsi="Times New Roman" w:cs="Times New Roman"/>
          <w:sz w:val="24"/>
          <w:szCs w:val="24"/>
          <w:lang w:val="en-IN"/>
        </w:rPr>
        <w:t xml:space="preserve"> book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lending was the most sought after service of LIC during the reporting year.</w:t>
      </w:r>
      <w:r w:rsidR="00974AE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On an average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200 books were issued </w:t>
      </w:r>
      <w:r w:rsidR="00566FF2">
        <w:rPr>
          <w:rFonts w:ascii="Times New Roman" w:hAnsi="Times New Roman" w:cs="Times New Roman"/>
          <w:sz w:val="24"/>
          <w:szCs w:val="24"/>
          <w:lang w:val="en-IN"/>
        </w:rPr>
        <w:t xml:space="preserve">daily </w:t>
      </w:r>
      <w:r>
        <w:rPr>
          <w:rFonts w:ascii="Times New Roman" w:hAnsi="Times New Roman" w:cs="Times New Roman"/>
          <w:sz w:val="24"/>
          <w:szCs w:val="24"/>
          <w:lang w:val="en-IN"/>
        </w:rPr>
        <w:t>to the users during the year.</w:t>
      </w:r>
    </w:p>
    <w:p w:rsidR="003A5966" w:rsidRDefault="003A5966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A5966">
        <w:rPr>
          <w:rFonts w:ascii="Times New Roman" w:hAnsi="Times New Roman" w:cs="Times New Roman"/>
          <w:b/>
          <w:sz w:val="24"/>
          <w:szCs w:val="24"/>
          <w:lang w:val="en-IN"/>
        </w:rPr>
        <w:t>Reprographic Service</w:t>
      </w:r>
      <w:r w:rsidR="00F9178B" w:rsidRPr="003A596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</w:p>
    <w:p w:rsidR="00F9178B" w:rsidRDefault="003A5966" w:rsidP="003A596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9178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372D5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This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is one of the most heavily used library service during the reporting 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year. Thousands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AB4243">
        <w:rPr>
          <w:rFonts w:ascii="Times New Roman" w:hAnsi="Times New Roman" w:cs="Times New Roman"/>
          <w:sz w:val="24"/>
          <w:szCs w:val="24"/>
          <w:lang w:val="en-IN"/>
        </w:rPr>
        <w:t xml:space="preserve">library materials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were reproduced daily 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on payment 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>basis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 xml:space="preserve"> under this service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. Only the library materials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 permitted to copy and reproducing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complete document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was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prohibited as it violate</w:t>
      </w:r>
      <w:r w:rsidR="00E979BE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Copy right Act.</w:t>
      </w:r>
    </w:p>
    <w:p w:rsidR="00231E2F" w:rsidRPr="00231E2F" w:rsidRDefault="00231E2F" w:rsidP="0023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31E2F">
        <w:rPr>
          <w:rFonts w:ascii="Times New Roman" w:hAnsi="Times New Roman" w:cs="Times New Roman"/>
          <w:b/>
          <w:sz w:val="24"/>
          <w:szCs w:val="24"/>
          <w:lang w:val="en-IN"/>
        </w:rPr>
        <w:t>Electronic Information Services</w:t>
      </w:r>
    </w:p>
    <w:p w:rsidR="00231E2F" w:rsidRDefault="00F30DB1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3E4173">
        <w:rPr>
          <w:rFonts w:ascii="Times New Roman" w:hAnsi="Times New Roman" w:cs="Times New Roman"/>
          <w:sz w:val="24"/>
          <w:szCs w:val="24"/>
          <w:lang w:val="en-IN"/>
        </w:rPr>
        <w:t xml:space="preserve">LIC provided two categories of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electronic information services during the reporting 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year. These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3981">
        <w:rPr>
          <w:rFonts w:ascii="Times New Roman" w:hAnsi="Times New Roman" w:cs="Times New Roman"/>
          <w:sz w:val="24"/>
          <w:szCs w:val="24"/>
          <w:lang w:val="en-IN"/>
        </w:rPr>
        <w:t>are: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(1) Internet Service (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II</w:t>
      </w:r>
      <w:r>
        <w:rPr>
          <w:rFonts w:ascii="Times New Roman" w:hAnsi="Times New Roman" w:cs="Times New Roman"/>
          <w:sz w:val="24"/>
          <w:szCs w:val="24"/>
          <w:lang w:val="en-IN"/>
        </w:rPr>
        <w:t>) Web portal based services</w:t>
      </w:r>
    </w:p>
    <w:p w:rsidR="00E73395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7160C">
        <w:rPr>
          <w:rFonts w:ascii="Times New Roman" w:hAnsi="Times New Roman" w:cs="Times New Roman"/>
          <w:b/>
          <w:sz w:val="24"/>
          <w:szCs w:val="24"/>
          <w:lang w:val="en-IN"/>
        </w:rPr>
        <w:t>Internet Service</w:t>
      </w:r>
    </w:p>
    <w:p w:rsidR="00D12886" w:rsidRDefault="001D5E22" w:rsidP="008B6E34">
      <w:pPr>
        <w:pStyle w:val="ListParagraph"/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7160C" w:rsidRPr="003716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 xml:space="preserve">strengthened the provision of </w:t>
      </w:r>
      <w:r w:rsidR="00971357">
        <w:rPr>
          <w:rFonts w:ascii="Times New Roman" w:hAnsi="Times New Roman" w:cs="Times New Roman"/>
          <w:sz w:val="24"/>
          <w:szCs w:val="24"/>
          <w:lang w:val="en-IN"/>
        </w:rPr>
        <w:t xml:space="preserve">Internet service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>to the member community during the reporting year by adding more number of computers with Internet access.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By the end of reporting year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totally there </w:t>
      </w:r>
      <w:r w:rsidR="00631C07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4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computers with Internet access in the LIC.</w:t>
      </w:r>
    </w:p>
    <w:p w:rsidR="0037160C" w:rsidRPr="0037160C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 xml:space="preserve">Web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portal </w:t>
      </w: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>based Information Services</w:t>
      </w:r>
    </w:p>
    <w:p w:rsidR="005F5C20" w:rsidRDefault="0037160C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5F5C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="00E733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D08D5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provided a variety of information services 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5723B5" w:rsidRDefault="005F5C20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 w:rsidR="00C24BAF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>its</w:t>
      </w:r>
      <w:proofErr w:type="gramEnd"/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web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>portal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available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at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www.aiish</w:t>
      </w:r>
      <w:r w:rsidR="00010EF0" w:rsidRPr="0078095E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ac.in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Some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C6594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are   </w:t>
      </w:r>
    </w:p>
    <w:p w:rsidR="0093300E" w:rsidRDefault="005723B5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listed </w:t>
      </w:r>
      <w:r w:rsidR="00EA2B60" w:rsidRP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>below</w:t>
      </w:r>
      <w:proofErr w:type="gramEnd"/>
      <w:r w:rsidR="00EA2B6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93300E" w:rsidRPr="0093300E" w:rsidRDefault="0093300E" w:rsidP="0093300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Access to Digital Research Repository</w:t>
      </w:r>
    </w:p>
    <w:p w:rsidR="00EA2B60" w:rsidRPr="0093300E" w:rsidRDefault="0093300E" w:rsidP="0093300E">
      <w:pPr>
        <w:pStyle w:val="ListParagraph"/>
        <w:autoSpaceDE w:val="0"/>
        <w:autoSpaceDN w:val="0"/>
        <w:adjustRightInd w:val="0"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>The institutional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digital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>repository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developed and maintained </w:t>
      </w:r>
      <w:proofErr w:type="gramStart"/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by </w:t>
      </w:r>
      <w:r w:rsidR="00FF75DB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2C2CFF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LIC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ontinued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to</w:t>
      </w:r>
      <w:proofErr w:type="gramEnd"/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raise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>visibility of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research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work done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at AIISH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>scholars</w:t>
      </w:r>
      <w:proofErr w:type="gramEnd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>around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 world.</w:t>
      </w:r>
      <w:r w:rsidR="00B73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By the end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reporting</w:t>
      </w:r>
      <w:r w:rsidR="00FF75D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, there were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nearly   </w:t>
      </w:r>
    </w:p>
    <w:p w:rsidR="008B6F67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lakh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pages of research reports in the repository. </w:t>
      </w:r>
    </w:p>
    <w:p w:rsidR="0093300E" w:rsidRPr="0093300E" w:rsidRDefault="00010EF0" w:rsidP="00E317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Web O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nline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P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ublic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A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ccess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C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>atalogue Service</w:t>
      </w:r>
    </w:p>
    <w:p w:rsidR="000176ED" w:rsidRPr="0093300E" w:rsidRDefault="00E317C2" w:rsidP="00E317C2">
      <w:pPr>
        <w:pStyle w:val="ListParagraph"/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D34E4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The bibliographic details of over 17,000 books and bound volumes of periodicals </w:t>
      </w:r>
      <w:r w:rsidR="00023128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made available over the web </w:t>
      </w:r>
      <w:proofErr w:type="gramStart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>during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proofErr w:type="gramEnd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reporting year.</w:t>
      </w:r>
      <w:r w:rsidR="00815D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>Thus  the</w:t>
      </w:r>
      <w:proofErr w:type="gramEnd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users all over the world can search the information resources of the institute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using</w:t>
      </w:r>
      <w:r w:rsidR="007F6F94">
        <w:rPr>
          <w:rFonts w:ascii="Times New Roman" w:hAnsi="Times New Roman" w:cs="Times New Roman"/>
          <w:sz w:val="24"/>
          <w:szCs w:val="24"/>
          <w:lang w:val="en-IN"/>
        </w:rPr>
        <w:t xml:space="preserve"> search terms like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author,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title,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publisher,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keywords.</w:t>
      </w:r>
    </w:p>
    <w:p w:rsidR="00141F99" w:rsidRPr="00F24A05" w:rsidRDefault="00F24A05" w:rsidP="00AD34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Access to </w:t>
      </w:r>
      <w:r w:rsidR="00141F99" w:rsidRPr="00F24A05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>,</w:t>
      </w:r>
      <w:r w:rsidR="00020BDD" w:rsidRPr="00F24A0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E-books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Online Databases</w:t>
      </w:r>
    </w:p>
    <w:p w:rsidR="00AD34E4" w:rsidRPr="002438E8" w:rsidRDefault="00DE30B0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  </w:t>
      </w:r>
      <w:r w:rsidR="00624C9A" w:rsidRPr="006B2D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24C9A" w:rsidRP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gramStart"/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All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subscribed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E-books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and Online databases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have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h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yperlinked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hrough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web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E30B0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portal.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In  addition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to   the  subscribed 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 portal also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provides access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high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quality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</w:p>
    <w:p w:rsidR="0036229A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pertaining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Communication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Disorders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>which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are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available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36229A" w:rsidRP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</w:t>
      </w:r>
      <w:proofErr w:type="gramStart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free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cost over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web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like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‘REHABDATA’ </w:t>
      </w:r>
      <w:r w:rsidR="002E1D6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leading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literature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421A3" w:rsidRPr="002438E8"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on disability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and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rehabilitation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published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by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National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A3" w:rsidRPr="005F0523" w:rsidRDefault="002438E8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Rehabilitation </w:t>
      </w:r>
      <w:r w:rsidR="001421A3" w:rsidRPr="005F0523">
        <w:rPr>
          <w:rFonts w:ascii="Times New Roman" w:hAnsi="Times New Roman" w:cs="Times New Roman"/>
          <w:sz w:val="24"/>
          <w:szCs w:val="24"/>
        </w:rPr>
        <w:t>Information</w:t>
      </w:r>
      <w:r w:rsidR="002E1D63" w:rsidRPr="005F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1A3" w:rsidRPr="005F0523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="001421A3" w:rsidRPr="005F0523">
        <w:rPr>
          <w:rFonts w:ascii="Times New Roman" w:hAnsi="Times New Roman" w:cs="Times New Roman"/>
          <w:sz w:val="24"/>
          <w:szCs w:val="24"/>
        </w:rPr>
        <w:t>,USA</w:t>
      </w:r>
      <w:proofErr w:type="spellEnd"/>
      <w:proofErr w:type="gramEnd"/>
      <w:r w:rsidR="001421A3" w:rsidRPr="005F0523">
        <w:rPr>
          <w:rFonts w:ascii="Times New Roman" w:hAnsi="Times New Roman" w:cs="Times New Roman"/>
          <w:sz w:val="24"/>
          <w:szCs w:val="24"/>
        </w:rPr>
        <w:t>.</w:t>
      </w:r>
    </w:p>
    <w:p w:rsidR="00141F99" w:rsidRPr="00AD34E4" w:rsidRDefault="001421A3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67EC9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</w:p>
    <w:p w:rsidR="00624C9A" w:rsidRPr="00E73395" w:rsidRDefault="00767E02" w:rsidP="00567E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Libra</w:t>
      </w:r>
      <w:r w:rsidR="00DA2509">
        <w:rPr>
          <w:rFonts w:ascii="Times New Roman" w:hAnsi="Times New Roman" w:cs="Times New Roman"/>
          <w:b/>
          <w:sz w:val="24"/>
          <w:szCs w:val="24"/>
        </w:rPr>
        <w:t>r</w:t>
      </w:r>
      <w:r w:rsidRPr="00E73395">
        <w:rPr>
          <w:rFonts w:ascii="Times New Roman" w:hAnsi="Times New Roman" w:cs="Times New Roman"/>
          <w:b/>
          <w:sz w:val="24"/>
          <w:szCs w:val="24"/>
        </w:rPr>
        <w:t>y</w:t>
      </w:r>
      <w:r w:rsidR="00677E68" w:rsidRPr="00E73395">
        <w:rPr>
          <w:rFonts w:ascii="Times New Roman" w:hAnsi="Times New Roman" w:cs="Times New Roman"/>
          <w:b/>
          <w:sz w:val="24"/>
          <w:szCs w:val="24"/>
        </w:rPr>
        <w:t xml:space="preserve"> Automation</w:t>
      </w:r>
    </w:p>
    <w:p w:rsidR="00162618" w:rsidRDefault="00F26384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E0">
        <w:rPr>
          <w:rFonts w:ascii="Times New Roman" w:hAnsi="Times New Roman" w:cs="Times New Roman"/>
          <w:sz w:val="24"/>
          <w:szCs w:val="24"/>
        </w:rPr>
        <w:t xml:space="preserve">     </w:t>
      </w:r>
      <w:r w:rsidR="00567E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The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automation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of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in-house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library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operations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has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3A06AB">
        <w:rPr>
          <w:rFonts w:ascii="Times New Roman" w:hAnsi="Times New Roman" w:cs="Times New Roman"/>
          <w:sz w:val="24"/>
          <w:szCs w:val="24"/>
        </w:rPr>
        <w:t xml:space="preserve">  </w:t>
      </w:r>
      <w:r w:rsidR="00767E02" w:rsidRPr="006B2DE0">
        <w:rPr>
          <w:rFonts w:ascii="Times New Roman" w:hAnsi="Times New Roman" w:cs="Times New Roman"/>
          <w:sz w:val="24"/>
          <w:szCs w:val="24"/>
        </w:rPr>
        <w:t>using</w:t>
      </w:r>
      <w:r w:rsidR="00162618">
        <w:rPr>
          <w:rFonts w:ascii="Times New Roman" w:hAnsi="Times New Roman" w:cs="Times New Roman"/>
          <w:sz w:val="24"/>
          <w:szCs w:val="24"/>
        </w:rPr>
        <w:t xml:space="preserve">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>the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C5FF9" w:rsidRPr="006B2DE0">
        <w:rPr>
          <w:rFonts w:ascii="Times New Roman" w:hAnsi="Times New Roman" w:cs="Times New Roman"/>
          <w:sz w:val="24"/>
          <w:szCs w:val="24"/>
        </w:rPr>
        <w:t>integrated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library management system software ‘Book Magic’</w:t>
      </w:r>
      <w:r w:rsidR="00DC5FF9" w:rsidRPr="006B2DE0">
        <w:rPr>
          <w:rFonts w:ascii="Times New Roman" w:hAnsi="Times New Roman" w:cs="Times New Roman"/>
          <w:sz w:val="24"/>
          <w:szCs w:val="24"/>
        </w:rPr>
        <w:t>, during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DC5FF9" w:rsidRPr="006B2DE0">
        <w:rPr>
          <w:rFonts w:ascii="Times New Roman" w:hAnsi="Times New Roman" w:cs="Times New Roman"/>
          <w:sz w:val="24"/>
          <w:szCs w:val="24"/>
        </w:rPr>
        <w:t xml:space="preserve"> the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</w:rPr>
        <w:t>year.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Bibliographic details of 17,138 books and bound volumes have </w:t>
      </w:r>
      <w:r w:rsidR="00D863E4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into the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software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OPAC module of the software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>was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activated to search </w:t>
      </w:r>
    </w:p>
    <w:p w:rsidR="00677E68" w:rsidRPr="006B2DE0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details.</w:t>
      </w:r>
    </w:p>
    <w:p w:rsidR="003C094B" w:rsidRPr="00E73395" w:rsidRDefault="00DA2509" w:rsidP="00E73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Digitization</w:t>
      </w:r>
      <w:r w:rsidR="00D863E4">
        <w:rPr>
          <w:rFonts w:ascii="Times New Roman" w:hAnsi="Times New Roman" w:cs="Times New Roman"/>
          <w:b/>
          <w:sz w:val="24"/>
          <w:szCs w:val="24"/>
        </w:rPr>
        <w:t xml:space="preserve"> of Research Reports</w:t>
      </w:r>
    </w:p>
    <w:p w:rsidR="00E73395" w:rsidRPr="00E73395" w:rsidRDefault="00E73395" w:rsidP="00E733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45" w:rsidRDefault="003C094B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E95499">
        <w:rPr>
          <w:rFonts w:ascii="Times New Roman" w:hAnsi="Times New Roman" w:cs="Times New Roman"/>
          <w:sz w:val="24"/>
          <w:szCs w:val="24"/>
          <w:lang w:val="en-IN"/>
        </w:rPr>
        <w:t xml:space="preserve">          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year more than 1000 pages of research papers have been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996266" w:rsidRDefault="00315345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>igitised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proofErr w:type="gramEnd"/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uploaded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>repository.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>These include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PG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dissertations</w:t>
      </w:r>
      <w:proofErr w:type="gramEnd"/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996266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3C094B" w:rsidRDefault="00996266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other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>project</w:t>
      </w:r>
      <w:proofErr w:type="gramEnd"/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works done at the institute.</w:t>
      </w:r>
    </w:p>
    <w:p w:rsidR="003C094B" w:rsidRDefault="008C1CFB" w:rsidP="004338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 Visits</w:t>
      </w:r>
    </w:p>
    <w:p w:rsidR="004B4F93" w:rsidRDefault="00DA2509" w:rsidP="0043386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09">
        <w:rPr>
          <w:rFonts w:ascii="Times New Roman" w:hAnsi="Times New Roman" w:cs="Times New Roman"/>
          <w:sz w:val="24"/>
          <w:szCs w:val="24"/>
        </w:rPr>
        <w:t xml:space="preserve">     </w:t>
      </w:r>
      <w:r w:rsidR="008C1CFB" w:rsidRPr="00DA2509">
        <w:rPr>
          <w:rFonts w:ascii="Times New Roman" w:hAnsi="Times New Roman" w:cs="Times New Roman"/>
          <w:sz w:val="24"/>
          <w:szCs w:val="24"/>
        </w:rPr>
        <w:t>More than 1000 students,</w:t>
      </w:r>
      <w:r w:rsidRPr="00DA2509">
        <w:rPr>
          <w:rFonts w:ascii="Times New Roman" w:hAnsi="Times New Roman" w:cs="Times New Roman"/>
          <w:sz w:val="24"/>
          <w:szCs w:val="24"/>
        </w:rPr>
        <w:t xml:space="preserve"> 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research scholars and faculty members </w:t>
      </w:r>
      <w:r w:rsidRPr="00DA2509">
        <w:rPr>
          <w:rFonts w:ascii="Times New Roman" w:hAnsi="Times New Roman" w:cs="Times New Roman"/>
          <w:sz w:val="24"/>
          <w:szCs w:val="24"/>
        </w:rPr>
        <w:t>from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 other Speech and Hearin</w:t>
      </w:r>
      <w:r w:rsidRPr="00DA2509">
        <w:rPr>
          <w:rFonts w:ascii="Times New Roman" w:hAnsi="Times New Roman" w:cs="Times New Roman"/>
          <w:sz w:val="24"/>
          <w:szCs w:val="24"/>
        </w:rPr>
        <w:t>g Institutions across the country visited the LIC during the year under report.</w:t>
      </w:r>
    </w:p>
    <w:p w:rsidR="00AD0737" w:rsidRDefault="009E499E" w:rsidP="00AD07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Seminars/Conference papers presented</w:t>
      </w:r>
    </w:p>
    <w:p w:rsidR="00120979" w:rsidRDefault="00134CC7" w:rsidP="0012097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4D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7F74D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F74D6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74D6">
        <w:rPr>
          <w:rFonts w:ascii="Times New Roman" w:hAnsi="Times New Roman" w:cs="Times New Roman"/>
          <w:sz w:val="24"/>
          <w:szCs w:val="24"/>
        </w:rPr>
        <w:t xml:space="preserve"> Senior Library and Information Assistant presented a paper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F74D6">
        <w:rPr>
          <w:rFonts w:ascii="Times New Roman" w:hAnsi="Times New Roman" w:cs="Times New Roman"/>
          <w:sz w:val="24"/>
          <w:szCs w:val="24"/>
        </w:rPr>
        <w:t>Information Literacy Meet Web 2.0: How the New Tools Influence our Own Training and Teaching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F74D6">
        <w:rPr>
          <w:rFonts w:ascii="Times New Roman" w:hAnsi="Times New Roman" w:cs="Times New Roman"/>
          <w:sz w:val="24"/>
          <w:szCs w:val="24"/>
        </w:rPr>
        <w:t xml:space="preserve"> at the National Seminar on Management of Digital Information Sources, Services and Systems, organized by RNS Institute of Technology, Bangalore, from 29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to 30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July 2010.</w:t>
      </w:r>
    </w:p>
    <w:p w:rsidR="00003532" w:rsidRPr="00003532" w:rsidRDefault="00003532" w:rsidP="00003532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center"/>
        <w:rPr>
          <w:rFonts w:ascii="Arial Narrow" w:hAnsi="Arial Narrow" w:cs="Times New Roman"/>
          <w:sz w:val="28"/>
          <w:szCs w:val="28"/>
        </w:rPr>
      </w:pPr>
    </w:p>
    <w:sectPr w:rsidR="00003532" w:rsidRPr="00003532" w:rsidSect="0099277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47F"/>
    <w:multiLevelType w:val="hybridMultilevel"/>
    <w:tmpl w:val="E618DD08"/>
    <w:lvl w:ilvl="0" w:tplc="0F1E6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274"/>
    <w:multiLevelType w:val="multilevel"/>
    <w:tmpl w:val="E05C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651288D"/>
    <w:multiLevelType w:val="hybridMultilevel"/>
    <w:tmpl w:val="0B5E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54BE1"/>
    <w:multiLevelType w:val="hybridMultilevel"/>
    <w:tmpl w:val="A322DABA"/>
    <w:lvl w:ilvl="0" w:tplc="16AE804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A550C84"/>
    <w:multiLevelType w:val="hybridMultilevel"/>
    <w:tmpl w:val="7A92A4DC"/>
    <w:lvl w:ilvl="0" w:tplc="01FA441C">
      <w:start w:val="1"/>
      <w:numFmt w:val="lowerLetter"/>
      <w:lvlText w:val="%1."/>
      <w:lvlJc w:val="left"/>
      <w:pPr>
        <w:ind w:left="13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B182578"/>
    <w:multiLevelType w:val="hybridMultilevel"/>
    <w:tmpl w:val="49EC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FC6D0A"/>
    <w:multiLevelType w:val="hybridMultilevel"/>
    <w:tmpl w:val="F0605792"/>
    <w:lvl w:ilvl="0" w:tplc="F2A2C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E1C1B"/>
    <w:multiLevelType w:val="hybridMultilevel"/>
    <w:tmpl w:val="008EC9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B90A82"/>
    <w:multiLevelType w:val="hybridMultilevel"/>
    <w:tmpl w:val="391EBCF6"/>
    <w:lvl w:ilvl="0" w:tplc="CAF4739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102C6D"/>
    <w:multiLevelType w:val="hybridMultilevel"/>
    <w:tmpl w:val="4BCAE30C"/>
    <w:lvl w:ilvl="0" w:tplc="8576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277F"/>
    <w:rsid w:val="00003532"/>
    <w:rsid w:val="00010EF0"/>
    <w:rsid w:val="00012608"/>
    <w:rsid w:val="000176ED"/>
    <w:rsid w:val="00020326"/>
    <w:rsid w:val="0002090A"/>
    <w:rsid w:val="00020BDD"/>
    <w:rsid w:val="00023128"/>
    <w:rsid w:val="000306D2"/>
    <w:rsid w:val="00060464"/>
    <w:rsid w:val="000610D0"/>
    <w:rsid w:val="00075CFE"/>
    <w:rsid w:val="000819F9"/>
    <w:rsid w:val="00081BFD"/>
    <w:rsid w:val="00084ECF"/>
    <w:rsid w:val="00087E3B"/>
    <w:rsid w:val="000956FC"/>
    <w:rsid w:val="000A10B2"/>
    <w:rsid w:val="000A1CA4"/>
    <w:rsid w:val="000A31D0"/>
    <w:rsid w:val="000C012E"/>
    <w:rsid w:val="000C31DB"/>
    <w:rsid w:val="000E28BF"/>
    <w:rsid w:val="000E5CD3"/>
    <w:rsid w:val="000F4B55"/>
    <w:rsid w:val="000F5313"/>
    <w:rsid w:val="0010380F"/>
    <w:rsid w:val="00120414"/>
    <w:rsid w:val="00120979"/>
    <w:rsid w:val="00134CC7"/>
    <w:rsid w:val="00141F99"/>
    <w:rsid w:val="001421A3"/>
    <w:rsid w:val="001533A8"/>
    <w:rsid w:val="00153866"/>
    <w:rsid w:val="00162618"/>
    <w:rsid w:val="00162A77"/>
    <w:rsid w:val="001633F1"/>
    <w:rsid w:val="00175783"/>
    <w:rsid w:val="0018363C"/>
    <w:rsid w:val="00186DD6"/>
    <w:rsid w:val="00191A44"/>
    <w:rsid w:val="001942FC"/>
    <w:rsid w:val="001A1FBD"/>
    <w:rsid w:val="001B087C"/>
    <w:rsid w:val="001B33CB"/>
    <w:rsid w:val="001B7767"/>
    <w:rsid w:val="001C0DF9"/>
    <w:rsid w:val="001C211D"/>
    <w:rsid w:val="001D5E22"/>
    <w:rsid w:val="001E03A3"/>
    <w:rsid w:val="001E1AF6"/>
    <w:rsid w:val="001F0F89"/>
    <w:rsid w:val="00224E6E"/>
    <w:rsid w:val="00231E2F"/>
    <w:rsid w:val="00235416"/>
    <w:rsid w:val="002438E8"/>
    <w:rsid w:val="002536B2"/>
    <w:rsid w:val="00264002"/>
    <w:rsid w:val="00267EB6"/>
    <w:rsid w:val="00280627"/>
    <w:rsid w:val="00282A71"/>
    <w:rsid w:val="00296AB5"/>
    <w:rsid w:val="002A6E9E"/>
    <w:rsid w:val="002B42A1"/>
    <w:rsid w:val="002C0F68"/>
    <w:rsid w:val="002C2CFF"/>
    <w:rsid w:val="002C6C91"/>
    <w:rsid w:val="002C7B7C"/>
    <w:rsid w:val="002D499E"/>
    <w:rsid w:val="002E1D63"/>
    <w:rsid w:val="002E4EF8"/>
    <w:rsid w:val="002F70BF"/>
    <w:rsid w:val="0031523A"/>
    <w:rsid w:val="00315345"/>
    <w:rsid w:val="003436A5"/>
    <w:rsid w:val="00347300"/>
    <w:rsid w:val="003537DC"/>
    <w:rsid w:val="00360093"/>
    <w:rsid w:val="0036021B"/>
    <w:rsid w:val="0036229A"/>
    <w:rsid w:val="003630A2"/>
    <w:rsid w:val="00370CD8"/>
    <w:rsid w:val="0037160C"/>
    <w:rsid w:val="00372D5B"/>
    <w:rsid w:val="00382616"/>
    <w:rsid w:val="00384436"/>
    <w:rsid w:val="00386681"/>
    <w:rsid w:val="003A017A"/>
    <w:rsid w:val="003A06AB"/>
    <w:rsid w:val="003A3428"/>
    <w:rsid w:val="003A5966"/>
    <w:rsid w:val="003A7739"/>
    <w:rsid w:val="003B1F7D"/>
    <w:rsid w:val="003C094B"/>
    <w:rsid w:val="003C0DBB"/>
    <w:rsid w:val="003C158A"/>
    <w:rsid w:val="003C4A2B"/>
    <w:rsid w:val="003C721E"/>
    <w:rsid w:val="003D2A58"/>
    <w:rsid w:val="003D692F"/>
    <w:rsid w:val="003E4173"/>
    <w:rsid w:val="003E4856"/>
    <w:rsid w:val="003E49F4"/>
    <w:rsid w:val="003E6A73"/>
    <w:rsid w:val="003F3263"/>
    <w:rsid w:val="003F5AC1"/>
    <w:rsid w:val="003F77DB"/>
    <w:rsid w:val="00417C6D"/>
    <w:rsid w:val="0042067E"/>
    <w:rsid w:val="0043359B"/>
    <w:rsid w:val="0043386C"/>
    <w:rsid w:val="004357CD"/>
    <w:rsid w:val="00446F25"/>
    <w:rsid w:val="00453981"/>
    <w:rsid w:val="00477676"/>
    <w:rsid w:val="0048579C"/>
    <w:rsid w:val="00495DA5"/>
    <w:rsid w:val="00496BE9"/>
    <w:rsid w:val="004A46BC"/>
    <w:rsid w:val="004A5A81"/>
    <w:rsid w:val="004A771B"/>
    <w:rsid w:val="004B4F93"/>
    <w:rsid w:val="004B6B80"/>
    <w:rsid w:val="004C13E9"/>
    <w:rsid w:val="004C439F"/>
    <w:rsid w:val="004D2BBF"/>
    <w:rsid w:val="004E1065"/>
    <w:rsid w:val="004E5D48"/>
    <w:rsid w:val="004F4EA8"/>
    <w:rsid w:val="00503C39"/>
    <w:rsid w:val="005069EF"/>
    <w:rsid w:val="00510DF3"/>
    <w:rsid w:val="00516B0F"/>
    <w:rsid w:val="00535CCB"/>
    <w:rsid w:val="00546DC1"/>
    <w:rsid w:val="0054754C"/>
    <w:rsid w:val="00566FF2"/>
    <w:rsid w:val="00567EC9"/>
    <w:rsid w:val="005723B5"/>
    <w:rsid w:val="00582799"/>
    <w:rsid w:val="00586D70"/>
    <w:rsid w:val="005948A0"/>
    <w:rsid w:val="005B0787"/>
    <w:rsid w:val="005C2102"/>
    <w:rsid w:val="005C6FE5"/>
    <w:rsid w:val="005D5FDA"/>
    <w:rsid w:val="005F0523"/>
    <w:rsid w:val="005F24A1"/>
    <w:rsid w:val="005F3BD1"/>
    <w:rsid w:val="005F4436"/>
    <w:rsid w:val="005F5C20"/>
    <w:rsid w:val="005F734C"/>
    <w:rsid w:val="00624542"/>
    <w:rsid w:val="00624C9A"/>
    <w:rsid w:val="0062605B"/>
    <w:rsid w:val="006263EB"/>
    <w:rsid w:val="00631C07"/>
    <w:rsid w:val="00633F28"/>
    <w:rsid w:val="0064077E"/>
    <w:rsid w:val="00654080"/>
    <w:rsid w:val="0067424D"/>
    <w:rsid w:val="00677356"/>
    <w:rsid w:val="00677E68"/>
    <w:rsid w:val="00686F0E"/>
    <w:rsid w:val="00696D1C"/>
    <w:rsid w:val="00697CB2"/>
    <w:rsid w:val="006A3769"/>
    <w:rsid w:val="006B1EAA"/>
    <w:rsid w:val="006B2DE0"/>
    <w:rsid w:val="006B58DB"/>
    <w:rsid w:val="006D6876"/>
    <w:rsid w:val="006D6BC4"/>
    <w:rsid w:val="006D7F76"/>
    <w:rsid w:val="006E02E1"/>
    <w:rsid w:val="006F78CE"/>
    <w:rsid w:val="00703BC6"/>
    <w:rsid w:val="007146D7"/>
    <w:rsid w:val="00722733"/>
    <w:rsid w:val="0072671B"/>
    <w:rsid w:val="00734EC8"/>
    <w:rsid w:val="00767E02"/>
    <w:rsid w:val="00773F86"/>
    <w:rsid w:val="0078095E"/>
    <w:rsid w:val="00797837"/>
    <w:rsid w:val="00797C77"/>
    <w:rsid w:val="007A7179"/>
    <w:rsid w:val="007C4B54"/>
    <w:rsid w:val="007C4DD3"/>
    <w:rsid w:val="007D17A9"/>
    <w:rsid w:val="007F3EF9"/>
    <w:rsid w:val="007F6F94"/>
    <w:rsid w:val="00815DE8"/>
    <w:rsid w:val="008223B8"/>
    <w:rsid w:val="00826DC6"/>
    <w:rsid w:val="0083443E"/>
    <w:rsid w:val="0083471E"/>
    <w:rsid w:val="00836656"/>
    <w:rsid w:val="0084556E"/>
    <w:rsid w:val="0084569C"/>
    <w:rsid w:val="00853E39"/>
    <w:rsid w:val="0086063B"/>
    <w:rsid w:val="00870627"/>
    <w:rsid w:val="008718ED"/>
    <w:rsid w:val="00883871"/>
    <w:rsid w:val="00892107"/>
    <w:rsid w:val="008B65D2"/>
    <w:rsid w:val="008B6E34"/>
    <w:rsid w:val="008B6F67"/>
    <w:rsid w:val="008C1CFB"/>
    <w:rsid w:val="008D08D5"/>
    <w:rsid w:val="008D714C"/>
    <w:rsid w:val="008E2AFD"/>
    <w:rsid w:val="008E3532"/>
    <w:rsid w:val="008F0621"/>
    <w:rsid w:val="008F7F3D"/>
    <w:rsid w:val="00901F28"/>
    <w:rsid w:val="00902DB1"/>
    <w:rsid w:val="00905167"/>
    <w:rsid w:val="00914656"/>
    <w:rsid w:val="00916BE6"/>
    <w:rsid w:val="00924E77"/>
    <w:rsid w:val="0093300E"/>
    <w:rsid w:val="00933474"/>
    <w:rsid w:val="00942BD8"/>
    <w:rsid w:val="00947921"/>
    <w:rsid w:val="00953A03"/>
    <w:rsid w:val="00971357"/>
    <w:rsid w:val="00974AEA"/>
    <w:rsid w:val="0098330F"/>
    <w:rsid w:val="0099277F"/>
    <w:rsid w:val="00992D50"/>
    <w:rsid w:val="00995639"/>
    <w:rsid w:val="00996266"/>
    <w:rsid w:val="009A245E"/>
    <w:rsid w:val="009B4303"/>
    <w:rsid w:val="009B5930"/>
    <w:rsid w:val="009C3CF8"/>
    <w:rsid w:val="009C6594"/>
    <w:rsid w:val="009E499E"/>
    <w:rsid w:val="009F0006"/>
    <w:rsid w:val="00A02A9F"/>
    <w:rsid w:val="00A124C9"/>
    <w:rsid w:val="00A3020E"/>
    <w:rsid w:val="00A31064"/>
    <w:rsid w:val="00A6251D"/>
    <w:rsid w:val="00A64092"/>
    <w:rsid w:val="00A648EF"/>
    <w:rsid w:val="00A676AC"/>
    <w:rsid w:val="00A7625B"/>
    <w:rsid w:val="00A81B4E"/>
    <w:rsid w:val="00A93325"/>
    <w:rsid w:val="00A93A1F"/>
    <w:rsid w:val="00AA18C6"/>
    <w:rsid w:val="00AA7D44"/>
    <w:rsid w:val="00AB4243"/>
    <w:rsid w:val="00AB5F67"/>
    <w:rsid w:val="00AC70EB"/>
    <w:rsid w:val="00AD0737"/>
    <w:rsid w:val="00AD34E4"/>
    <w:rsid w:val="00AE24C4"/>
    <w:rsid w:val="00AE29FA"/>
    <w:rsid w:val="00AF17E2"/>
    <w:rsid w:val="00B0327F"/>
    <w:rsid w:val="00B05F1C"/>
    <w:rsid w:val="00B130F7"/>
    <w:rsid w:val="00B27582"/>
    <w:rsid w:val="00B316AF"/>
    <w:rsid w:val="00B34EC3"/>
    <w:rsid w:val="00B50926"/>
    <w:rsid w:val="00B52DB4"/>
    <w:rsid w:val="00B5669D"/>
    <w:rsid w:val="00B57859"/>
    <w:rsid w:val="00B6197D"/>
    <w:rsid w:val="00B62028"/>
    <w:rsid w:val="00B73F67"/>
    <w:rsid w:val="00B776F9"/>
    <w:rsid w:val="00BA6793"/>
    <w:rsid w:val="00BB2A4A"/>
    <w:rsid w:val="00BC14A0"/>
    <w:rsid w:val="00BC1D24"/>
    <w:rsid w:val="00BC7011"/>
    <w:rsid w:val="00BD6CE4"/>
    <w:rsid w:val="00BF1BD2"/>
    <w:rsid w:val="00BF225F"/>
    <w:rsid w:val="00BF52B8"/>
    <w:rsid w:val="00BF5ACA"/>
    <w:rsid w:val="00C061C7"/>
    <w:rsid w:val="00C20442"/>
    <w:rsid w:val="00C21F91"/>
    <w:rsid w:val="00C24BAF"/>
    <w:rsid w:val="00C33ACF"/>
    <w:rsid w:val="00C70308"/>
    <w:rsid w:val="00C72C13"/>
    <w:rsid w:val="00C77E13"/>
    <w:rsid w:val="00C840AF"/>
    <w:rsid w:val="00CA126A"/>
    <w:rsid w:val="00CA4A77"/>
    <w:rsid w:val="00CA5E54"/>
    <w:rsid w:val="00CB5070"/>
    <w:rsid w:val="00CC1B30"/>
    <w:rsid w:val="00CD7319"/>
    <w:rsid w:val="00CE2704"/>
    <w:rsid w:val="00CF4D79"/>
    <w:rsid w:val="00D12886"/>
    <w:rsid w:val="00D12A49"/>
    <w:rsid w:val="00D226B1"/>
    <w:rsid w:val="00D25E54"/>
    <w:rsid w:val="00D606CD"/>
    <w:rsid w:val="00D6298E"/>
    <w:rsid w:val="00D654AF"/>
    <w:rsid w:val="00D71786"/>
    <w:rsid w:val="00D83914"/>
    <w:rsid w:val="00D863E4"/>
    <w:rsid w:val="00D87B50"/>
    <w:rsid w:val="00D95169"/>
    <w:rsid w:val="00DA2509"/>
    <w:rsid w:val="00DA4AC2"/>
    <w:rsid w:val="00DB250B"/>
    <w:rsid w:val="00DB7AE8"/>
    <w:rsid w:val="00DC5FF9"/>
    <w:rsid w:val="00DC605D"/>
    <w:rsid w:val="00DC771D"/>
    <w:rsid w:val="00DD0CA0"/>
    <w:rsid w:val="00DE30B0"/>
    <w:rsid w:val="00DE3DFD"/>
    <w:rsid w:val="00DE4B7E"/>
    <w:rsid w:val="00E0433B"/>
    <w:rsid w:val="00E16704"/>
    <w:rsid w:val="00E24C2B"/>
    <w:rsid w:val="00E317C2"/>
    <w:rsid w:val="00E4012D"/>
    <w:rsid w:val="00E43D90"/>
    <w:rsid w:val="00E47760"/>
    <w:rsid w:val="00E52396"/>
    <w:rsid w:val="00E636FB"/>
    <w:rsid w:val="00E64609"/>
    <w:rsid w:val="00E70111"/>
    <w:rsid w:val="00E73395"/>
    <w:rsid w:val="00E76033"/>
    <w:rsid w:val="00E802E8"/>
    <w:rsid w:val="00E80B4D"/>
    <w:rsid w:val="00E8555E"/>
    <w:rsid w:val="00E95499"/>
    <w:rsid w:val="00E96520"/>
    <w:rsid w:val="00E979BE"/>
    <w:rsid w:val="00EA2B60"/>
    <w:rsid w:val="00EA3D1A"/>
    <w:rsid w:val="00EA4117"/>
    <w:rsid w:val="00EA587E"/>
    <w:rsid w:val="00EB267E"/>
    <w:rsid w:val="00EC0C08"/>
    <w:rsid w:val="00ED03AE"/>
    <w:rsid w:val="00ED2071"/>
    <w:rsid w:val="00EE6C01"/>
    <w:rsid w:val="00EE7C8C"/>
    <w:rsid w:val="00EF1C0C"/>
    <w:rsid w:val="00EF4D32"/>
    <w:rsid w:val="00F1139A"/>
    <w:rsid w:val="00F175E4"/>
    <w:rsid w:val="00F24A05"/>
    <w:rsid w:val="00F24A0C"/>
    <w:rsid w:val="00F26384"/>
    <w:rsid w:val="00F30DB1"/>
    <w:rsid w:val="00F336A0"/>
    <w:rsid w:val="00F501E5"/>
    <w:rsid w:val="00F546EC"/>
    <w:rsid w:val="00F6171B"/>
    <w:rsid w:val="00F63F00"/>
    <w:rsid w:val="00F65D34"/>
    <w:rsid w:val="00F726E3"/>
    <w:rsid w:val="00F8070C"/>
    <w:rsid w:val="00F87B31"/>
    <w:rsid w:val="00F9178B"/>
    <w:rsid w:val="00FA610E"/>
    <w:rsid w:val="00FB77F5"/>
    <w:rsid w:val="00FC11B5"/>
    <w:rsid w:val="00FD3059"/>
    <w:rsid w:val="00FD5066"/>
    <w:rsid w:val="00FD5A80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8007698msonormal">
    <w:name w:val="yiv108007698msonormal"/>
    <w:basedOn w:val="Normal"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2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77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9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4</cp:revision>
  <dcterms:created xsi:type="dcterms:W3CDTF">2012-04-02T18:18:00Z</dcterms:created>
  <dcterms:modified xsi:type="dcterms:W3CDTF">2012-04-02T18:19:00Z</dcterms:modified>
</cp:coreProperties>
</file>