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E37" w:rsidRPr="005F1B8C" w:rsidRDefault="00BC1E37" w:rsidP="00484FF0">
      <w:pPr>
        <w:pStyle w:val="Title"/>
        <w:spacing w:after="360"/>
        <w:contextualSpacing w:val="0"/>
        <w:rPr>
          <w:rFonts w:ascii="Book Antiqua" w:hAnsi="Book Antiqua"/>
          <w:sz w:val="48"/>
          <w:szCs w:val="48"/>
        </w:rPr>
      </w:pPr>
      <w:r w:rsidRPr="005F1B8C">
        <w:rPr>
          <w:rFonts w:ascii="Book Antiqua" w:hAnsi="Book Antiqua"/>
          <w:sz w:val="48"/>
          <w:szCs w:val="48"/>
        </w:rPr>
        <w:t xml:space="preserve">Major Events </w:t>
      </w:r>
    </w:p>
    <w:p w:rsidR="00BC1E37" w:rsidRPr="005F1B8C" w:rsidRDefault="00BC1E37" w:rsidP="00484FF0">
      <w:pPr>
        <w:widowControl w:val="0"/>
        <w:autoSpaceDE w:val="0"/>
        <w:autoSpaceDN w:val="0"/>
        <w:adjustRightInd w:val="0"/>
        <w:spacing w:before="5" w:after="360" w:line="312" w:lineRule="auto"/>
        <w:jc w:val="both"/>
        <w:rPr>
          <w:rFonts w:ascii="Book Antiqua" w:eastAsia="Arial Unicode MS" w:hAnsi="Book Antiqua" w:cs="Arial Unicode MS"/>
          <w:sz w:val="24"/>
          <w:szCs w:val="24"/>
        </w:rPr>
        <w:sectPr w:rsidR="00BC1E37" w:rsidRPr="005F1B8C" w:rsidSect="00BC1E37">
          <w:footerReference w:type="default" r:id="rId8"/>
          <w:type w:val="continuous"/>
          <w:pgSz w:w="11907" w:h="16839" w:code="9"/>
          <w:pgMar w:top="1440" w:right="1440" w:bottom="1440" w:left="1440" w:header="720" w:footer="720" w:gutter="0"/>
          <w:cols w:space="708"/>
          <w:docGrid w:linePitch="360"/>
        </w:sectPr>
      </w:pPr>
    </w:p>
    <w:p w:rsidR="00BC1E37" w:rsidRPr="005F1B8C" w:rsidRDefault="00BC1E37" w:rsidP="00823BA0">
      <w:pPr>
        <w:widowControl w:val="0"/>
        <w:autoSpaceDE w:val="0"/>
        <w:autoSpaceDN w:val="0"/>
        <w:adjustRightInd w:val="0"/>
        <w:spacing w:before="5" w:after="240" w:line="312" w:lineRule="auto"/>
        <w:jc w:val="both"/>
        <w:rPr>
          <w:rFonts w:ascii="Book Antiqua" w:eastAsia="Arial Unicode MS" w:hAnsi="Book Antiqua" w:cs="Arial Unicode MS"/>
          <w:sz w:val="24"/>
          <w:szCs w:val="24"/>
        </w:rPr>
      </w:pPr>
      <w:r w:rsidRPr="005F1B8C">
        <w:rPr>
          <w:rFonts w:ascii="Book Antiqua" w:eastAsia="Arial Unicode MS" w:hAnsi="Book Antiqua" w:cs="Arial Unicode MS"/>
          <w:sz w:val="24"/>
          <w:szCs w:val="24"/>
        </w:rPr>
        <w:lastRenderedPageBreak/>
        <w:t xml:space="preserve">Many important academic, research, clinical and other events took place in the institute during the reporting year. This chapter outlines some of them. </w:t>
      </w:r>
    </w:p>
    <w:p w:rsidR="00B96B10" w:rsidRPr="005F1B8C" w:rsidRDefault="00BC1E37" w:rsidP="00B96B10">
      <w:pPr>
        <w:widowControl w:val="0"/>
        <w:autoSpaceDE w:val="0"/>
        <w:autoSpaceDN w:val="0"/>
        <w:adjustRightInd w:val="0"/>
        <w:spacing w:after="0" w:line="312" w:lineRule="auto"/>
        <w:jc w:val="both"/>
        <w:rPr>
          <w:rFonts w:ascii="Book Antiqua" w:eastAsia="Arial Unicode MS" w:hAnsi="Book Antiqua" w:cs="Arial Unicode MS"/>
          <w:sz w:val="24"/>
          <w:szCs w:val="24"/>
        </w:rPr>
      </w:pPr>
      <w:r w:rsidRPr="005F1B8C">
        <w:rPr>
          <w:rFonts w:ascii="Book Antiqua" w:eastAsia="Arial Unicode MS" w:hAnsi="Book Antiqua" w:cs="Arial Unicode MS"/>
          <w:b/>
          <w:sz w:val="24"/>
          <w:szCs w:val="24"/>
        </w:rPr>
        <w:t>Launching of Unit for Structural Orofacial Anomalies (U-SOFA):</w:t>
      </w:r>
      <w:r w:rsidRPr="005F1B8C">
        <w:rPr>
          <w:rFonts w:ascii="Book Antiqua" w:eastAsia="Arial Unicode MS" w:hAnsi="Book Antiqua" w:cs="Arial Unicode MS"/>
          <w:sz w:val="24"/>
          <w:szCs w:val="24"/>
        </w:rPr>
        <w:t xml:space="preserve"> U-SOFA, a specialized clinic which facilitates services to children and adults with cleft lip palate and other craniofacial anomalies, was launched by </w:t>
      </w:r>
      <w:r w:rsidRPr="005F1B8C">
        <w:rPr>
          <w:rStyle w:val="ft"/>
          <w:rFonts w:ascii="Book Antiqua" w:eastAsia="Arial Unicode MS" w:hAnsi="Book Antiqua" w:cs="Arial Unicode MS"/>
          <w:sz w:val="24"/>
          <w:szCs w:val="24"/>
        </w:rPr>
        <w:t xml:space="preserve">Mr. K. Chandramouli, </w:t>
      </w:r>
      <w:r w:rsidRPr="005F1B8C">
        <w:rPr>
          <w:rFonts w:ascii="Book Antiqua" w:eastAsia="Arial Unicode MS" w:hAnsi="Book Antiqua" w:cs="Arial Unicode MS"/>
          <w:sz w:val="24"/>
          <w:szCs w:val="24"/>
        </w:rPr>
        <w:t>IAS, Secretary, Ministry of Health &amp; Family Welfare, Govt. of India, New Delhi on 9 August 2011. Dr. K. S. Sriprakash, Vice-chancellor, Rajiv Gandhi University of Health Sciences, Bangalore and Dr. K. S. Rangappa, Vice-Chancellor, Karnataka State Open University, Mysore were the guests of honor during the event. The objective of U-SOFA is to provide multi-disciplinary assessment and rehabilitation of clients with structural orofacial anomalies and develop specialized speech assessment and evidence-based</w:t>
      </w:r>
      <w:r w:rsidR="00B309B3" w:rsidRPr="005F1B8C">
        <w:rPr>
          <w:rFonts w:ascii="Book Antiqua" w:eastAsia="Arial Unicode MS" w:hAnsi="Book Antiqua" w:cs="Arial Unicode MS"/>
          <w:sz w:val="24"/>
          <w:szCs w:val="24"/>
        </w:rPr>
        <w:t xml:space="preserve"> </w:t>
      </w:r>
      <w:r w:rsidRPr="005F1B8C">
        <w:rPr>
          <w:rFonts w:ascii="Book Antiqua" w:eastAsia="Arial Unicode MS" w:hAnsi="Book Antiqua" w:cs="Arial Unicode MS"/>
          <w:sz w:val="24"/>
          <w:szCs w:val="24"/>
        </w:rPr>
        <w:t xml:space="preserve">rehabilitation techniques. </w:t>
      </w:r>
    </w:p>
    <w:p w:rsidR="00BC1E37" w:rsidRPr="005F1B8C" w:rsidRDefault="00F86E62" w:rsidP="00B309B3">
      <w:pPr>
        <w:pStyle w:val="NoSpacing"/>
        <w:jc w:val="center"/>
        <w:rPr>
          <w:rFonts w:ascii="Book Antiqua" w:eastAsia="Arial Unicode MS" w:hAnsi="Book Antiqua"/>
        </w:rPr>
      </w:pPr>
      <w:r w:rsidRPr="005F1B8C">
        <w:rPr>
          <w:rFonts w:ascii="Book Antiqua" w:eastAsia="Arial Unicode MS" w:hAnsi="Book Antiqua"/>
          <w:noProof/>
          <w:lang w:bidi="hi-IN"/>
        </w:rPr>
        <w:lastRenderedPageBreak/>
        <w:drawing>
          <wp:inline distT="0" distB="0" distL="0" distR="0">
            <wp:extent cx="2679192" cy="1774972"/>
            <wp:effectExtent l="19050" t="0" r="6858" b="0"/>
            <wp:docPr id="5" name="Picture 2" descr="\\Nidheeshdavid\e\Photos2011-12\Augst 2011\9 aug 2011\9th aug. 2011\DSC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dheeshdavid\e\Photos2011-12\Augst 2011\9 aug 2011\9th aug. 2011\DSC_5710.JPG"/>
                    <pic:cNvPicPr>
                      <a:picLocks noChangeAspect="1" noChangeArrowheads="1"/>
                    </pic:cNvPicPr>
                  </pic:nvPicPr>
                  <pic:blipFill>
                    <a:blip r:embed="rId9" cstate="print"/>
                    <a:srcRect/>
                    <a:stretch>
                      <a:fillRect/>
                    </a:stretch>
                  </pic:blipFill>
                  <pic:spPr bwMode="auto">
                    <a:xfrm>
                      <a:off x="0" y="0"/>
                      <a:ext cx="2679192" cy="1774972"/>
                    </a:xfrm>
                    <a:prstGeom prst="rect">
                      <a:avLst/>
                    </a:prstGeom>
                    <a:noFill/>
                    <a:ln w="9525">
                      <a:noFill/>
                      <a:miter lim="800000"/>
                      <a:headEnd/>
                      <a:tailEnd/>
                    </a:ln>
                  </pic:spPr>
                </pic:pic>
              </a:graphicData>
            </a:graphic>
          </wp:inline>
        </w:drawing>
      </w:r>
    </w:p>
    <w:p w:rsidR="00F86E62" w:rsidRPr="005F1B8C" w:rsidRDefault="00D819AD" w:rsidP="008B4A91">
      <w:pPr>
        <w:pStyle w:val="NoSpacing"/>
        <w:spacing w:after="240"/>
        <w:jc w:val="center"/>
        <w:rPr>
          <w:rFonts w:ascii="Book Antiqua" w:eastAsia="Arial Unicode MS" w:hAnsi="Book Antiqua"/>
          <w:sz w:val="18"/>
          <w:szCs w:val="18"/>
        </w:rPr>
      </w:pPr>
      <w:r w:rsidRPr="005F1B8C">
        <w:rPr>
          <w:rFonts w:ascii="Book Antiqua" w:eastAsia="Arial Unicode MS" w:hAnsi="Book Antiqua"/>
          <w:sz w:val="18"/>
          <w:szCs w:val="18"/>
        </w:rPr>
        <w:t>Launching of U-SOFA</w:t>
      </w:r>
    </w:p>
    <w:p w:rsidR="00BC1E37" w:rsidRPr="005F1B8C" w:rsidRDefault="00BC1E37" w:rsidP="00A84A8E">
      <w:pPr>
        <w:widowControl w:val="0"/>
        <w:autoSpaceDE w:val="0"/>
        <w:autoSpaceDN w:val="0"/>
        <w:adjustRightInd w:val="0"/>
        <w:spacing w:before="5" w:after="0" w:line="312" w:lineRule="auto"/>
        <w:jc w:val="both"/>
        <w:rPr>
          <w:rFonts w:ascii="Book Antiqua" w:eastAsia="Arial Unicode MS" w:hAnsi="Book Antiqua" w:cs="Arial Unicode MS"/>
          <w:sz w:val="24"/>
          <w:szCs w:val="24"/>
        </w:rPr>
      </w:pPr>
      <w:r w:rsidRPr="005F1B8C">
        <w:rPr>
          <w:rFonts w:ascii="Book Antiqua" w:eastAsia="Arial Unicode MS" w:hAnsi="Book Antiqua" w:cs="Arial Unicode MS"/>
          <w:b/>
          <w:sz w:val="24"/>
          <w:szCs w:val="24"/>
        </w:rPr>
        <w:t>Opening of Learning Disability Clinic (LDC):</w:t>
      </w:r>
      <w:r w:rsidRPr="005F1B8C">
        <w:rPr>
          <w:rFonts w:ascii="Book Antiqua" w:eastAsia="Arial Unicode MS" w:hAnsi="Book Antiqua" w:cs="Arial Unicode MS"/>
          <w:sz w:val="24"/>
          <w:szCs w:val="24"/>
        </w:rPr>
        <w:t xml:space="preserve"> The institute opened a clinic for the early identification of students with learning disability and to suggest appropriate remedial measures. The clinic will also serve as a nodal centre for issue of certificates for educational concessions and developing related literature. Dr. K. S. Rangappa, Vice-Chancellor, Karnataka State Open University, Mysore inaugurated the clinic on 9 August 2011. </w:t>
      </w:r>
      <w:r w:rsidRPr="005F1B8C">
        <w:rPr>
          <w:rStyle w:val="ft"/>
          <w:rFonts w:ascii="Book Antiqua" w:eastAsia="Arial Unicode MS" w:hAnsi="Book Antiqua" w:cs="Arial Unicode MS"/>
          <w:sz w:val="24"/>
          <w:szCs w:val="24"/>
        </w:rPr>
        <w:t xml:space="preserve">Mr. K. Chandramouli, </w:t>
      </w:r>
      <w:r w:rsidRPr="005F1B8C">
        <w:rPr>
          <w:rFonts w:ascii="Book Antiqua" w:eastAsia="Arial Unicode MS" w:hAnsi="Book Antiqua" w:cs="Arial Unicode MS"/>
          <w:sz w:val="24"/>
          <w:szCs w:val="24"/>
        </w:rPr>
        <w:t>IAS, Secretary, Ministry of Health &amp; Family Welfare, Govt. of India, New Delhi and Dr. K. S. Sriprakash, Vice-Chancellor, Rajiv Gandhi University of Health Sciences, Bangalore were present.</w:t>
      </w:r>
    </w:p>
    <w:p w:rsidR="00BC1E37" w:rsidRPr="005F1B8C" w:rsidRDefault="00BC1E37" w:rsidP="00A84A8E">
      <w:pPr>
        <w:widowControl w:val="0"/>
        <w:autoSpaceDE w:val="0"/>
        <w:autoSpaceDN w:val="0"/>
        <w:adjustRightInd w:val="0"/>
        <w:spacing w:before="5" w:after="0" w:line="312" w:lineRule="auto"/>
        <w:jc w:val="both"/>
        <w:rPr>
          <w:rFonts w:ascii="Book Antiqua" w:eastAsia="Arial Unicode MS" w:hAnsi="Book Antiqua" w:cs="Arial Unicode MS"/>
          <w:sz w:val="2"/>
          <w:szCs w:val="24"/>
        </w:rPr>
      </w:pPr>
    </w:p>
    <w:p w:rsidR="00BC1E37" w:rsidRPr="005F1B8C" w:rsidRDefault="00BC1E37" w:rsidP="00B309B3">
      <w:pPr>
        <w:pStyle w:val="NoSpacing"/>
        <w:jc w:val="center"/>
        <w:rPr>
          <w:rFonts w:ascii="Book Antiqua" w:eastAsia="Arial Unicode MS" w:hAnsi="Book Antiqua"/>
        </w:rPr>
      </w:pPr>
      <w:r w:rsidRPr="005F1B8C">
        <w:rPr>
          <w:rFonts w:ascii="Book Antiqua" w:eastAsia="Arial Unicode MS" w:hAnsi="Book Antiqua"/>
          <w:noProof/>
          <w:lang w:bidi="hi-IN"/>
        </w:rPr>
        <w:lastRenderedPageBreak/>
        <w:drawing>
          <wp:inline distT="0" distB="0" distL="0" distR="0">
            <wp:extent cx="2679192" cy="1630950"/>
            <wp:effectExtent l="19050" t="0" r="6858" b="0"/>
            <wp:docPr id="1" name="Picture 1" descr="G:\Official\AIISH\AnnualReport\Photos2011-12\Selctd-ApMy\LDC-Ing-9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Selctd-ApMy\LDC-Ing-9Aug.JPG"/>
                    <pic:cNvPicPr>
                      <a:picLocks noChangeAspect="1" noChangeArrowheads="1"/>
                    </pic:cNvPicPr>
                  </pic:nvPicPr>
                  <pic:blipFill>
                    <a:blip r:embed="rId10" cstate="print"/>
                    <a:srcRect/>
                    <a:stretch>
                      <a:fillRect/>
                    </a:stretch>
                  </pic:blipFill>
                  <pic:spPr bwMode="auto">
                    <a:xfrm>
                      <a:off x="0" y="0"/>
                      <a:ext cx="2679192" cy="1630950"/>
                    </a:xfrm>
                    <a:prstGeom prst="rect">
                      <a:avLst/>
                    </a:prstGeom>
                    <a:noFill/>
                    <a:ln w="9525">
                      <a:noFill/>
                      <a:miter lim="800000"/>
                      <a:headEnd/>
                      <a:tailEnd/>
                    </a:ln>
                  </pic:spPr>
                </pic:pic>
              </a:graphicData>
            </a:graphic>
          </wp:inline>
        </w:drawing>
      </w:r>
    </w:p>
    <w:p w:rsidR="00BC1E37" w:rsidRPr="005F1B8C" w:rsidRDefault="00BC1E37" w:rsidP="008B4A91">
      <w:pPr>
        <w:pStyle w:val="NoSpacing"/>
        <w:spacing w:after="240"/>
        <w:jc w:val="center"/>
        <w:rPr>
          <w:rFonts w:ascii="Book Antiqua" w:eastAsia="Arial Unicode MS" w:hAnsi="Book Antiqua"/>
          <w:sz w:val="18"/>
          <w:szCs w:val="18"/>
        </w:rPr>
      </w:pPr>
      <w:r w:rsidRPr="005F1B8C">
        <w:rPr>
          <w:rFonts w:ascii="Book Antiqua" w:eastAsia="Arial Unicode MS" w:hAnsi="Book Antiqua"/>
          <w:sz w:val="18"/>
          <w:szCs w:val="18"/>
        </w:rPr>
        <w:t>Opening of L</w:t>
      </w:r>
      <w:r w:rsidR="00331782" w:rsidRPr="005F1B8C">
        <w:rPr>
          <w:rFonts w:ascii="Book Antiqua" w:eastAsia="Arial Unicode MS" w:hAnsi="Book Antiqua"/>
          <w:sz w:val="18"/>
          <w:szCs w:val="18"/>
        </w:rPr>
        <w:t xml:space="preserve">earning </w:t>
      </w:r>
      <w:r w:rsidRPr="005F1B8C">
        <w:rPr>
          <w:rFonts w:ascii="Book Antiqua" w:eastAsia="Arial Unicode MS" w:hAnsi="Book Antiqua"/>
          <w:sz w:val="18"/>
          <w:szCs w:val="18"/>
        </w:rPr>
        <w:t>D</w:t>
      </w:r>
      <w:r w:rsidR="00331782" w:rsidRPr="005F1B8C">
        <w:rPr>
          <w:rFonts w:ascii="Book Antiqua" w:eastAsia="Arial Unicode MS" w:hAnsi="Book Antiqua"/>
          <w:sz w:val="18"/>
          <w:szCs w:val="18"/>
        </w:rPr>
        <w:t xml:space="preserve">isability </w:t>
      </w:r>
      <w:r w:rsidRPr="005F1B8C">
        <w:rPr>
          <w:rFonts w:ascii="Book Antiqua" w:eastAsia="Arial Unicode MS" w:hAnsi="Book Antiqua"/>
          <w:sz w:val="18"/>
          <w:szCs w:val="18"/>
        </w:rPr>
        <w:t>C</w:t>
      </w:r>
      <w:r w:rsidR="00331782" w:rsidRPr="005F1B8C">
        <w:rPr>
          <w:rFonts w:ascii="Book Antiqua" w:eastAsia="Arial Unicode MS" w:hAnsi="Book Antiqua"/>
          <w:sz w:val="18"/>
          <w:szCs w:val="18"/>
        </w:rPr>
        <w:t>linic</w:t>
      </w:r>
    </w:p>
    <w:p w:rsidR="00BC1E37" w:rsidRPr="005F1B8C" w:rsidRDefault="00BC1E37" w:rsidP="00D22415">
      <w:pPr>
        <w:widowControl w:val="0"/>
        <w:autoSpaceDE w:val="0"/>
        <w:autoSpaceDN w:val="0"/>
        <w:adjustRightInd w:val="0"/>
        <w:spacing w:after="0" w:line="312" w:lineRule="auto"/>
        <w:jc w:val="both"/>
        <w:rPr>
          <w:rFonts w:ascii="Book Antiqua" w:eastAsia="Arial Unicode MS" w:hAnsi="Book Antiqua" w:cs="Arial Unicode MS"/>
          <w:sz w:val="24"/>
          <w:szCs w:val="24"/>
        </w:rPr>
      </w:pPr>
      <w:r w:rsidRPr="005F1B8C">
        <w:rPr>
          <w:rFonts w:ascii="Book Antiqua" w:eastAsia="Arial Unicode MS" w:hAnsi="Book Antiqua" w:cs="Arial Unicode MS"/>
          <w:b/>
          <w:sz w:val="24"/>
          <w:szCs w:val="24"/>
        </w:rPr>
        <w:t>Inauguration of Motor Speech Disorders Clinic (MSDC):</w:t>
      </w:r>
      <w:r w:rsidRPr="005F1B8C">
        <w:rPr>
          <w:rFonts w:ascii="Book Antiqua" w:eastAsia="Arial Unicode MS" w:hAnsi="Book Antiqua" w:cs="Arial Unicode MS"/>
          <w:sz w:val="24"/>
          <w:szCs w:val="24"/>
        </w:rPr>
        <w:t xml:space="preserve"> This is a special clinic for persons with motor speech disorders which will provide systematic assessment and rehabilitation services by adopting state-of-the-art technology and bring awareness among the public. The clinic was inaugurated by </w:t>
      </w:r>
      <w:r w:rsidRPr="005F1B8C">
        <w:rPr>
          <w:rStyle w:val="ft"/>
          <w:rFonts w:ascii="Book Antiqua" w:eastAsia="Arial Unicode MS" w:hAnsi="Book Antiqua" w:cs="Arial Unicode MS"/>
          <w:sz w:val="24"/>
          <w:szCs w:val="24"/>
        </w:rPr>
        <w:t xml:space="preserve">Mr.K. Chandramouli, </w:t>
      </w:r>
      <w:r w:rsidRPr="005F1B8C">
        <w:rPr>
          <w:rFonts w:ascii="Book Antiqua" w:eastAsia="Arial Unicode MS" w:hAnsi="Book Antiqua" w:cs="Arial Unicode MS"/>
          <w:sz w:val="24"/>
          <w:szCs w:val="24"/>
        </w:rPr>
        <w:t xml:space="preserve">IAS, Secretary, Ministry of Health &amp; Family Welfare, Govt. of India, New Delhi on 9 August 2011. </w:t>
      </w:r>
    </w:p>
    <w:p w:rsidR="001865A4" w:rsidRPr="005F1B8C" w:rsidRDefault="001865A4" w:rsidP="00B309B3">
      <w:pPr>
        <w:pStyle w:val="NoSpacing"/>
        <w:jc w:val="center"/>
        <w:rPr>
          <w:rFonts w:ascii="Book Antiqua" w:eastAsia="Arial Unicode MS" w:hAnsi="Book Antiqua"/>
        </w:rPr>
      </w:pPr>
      <w:r w:rsidRPr="005F1B8C">
        <w:rPr>
          <w:rFonts w:ascii="Book Antiqua" w:eastAsia="Arial Unicode MS" w:hAnsi="Book Antiqua"/>
          <w:noProof/>
          <w:lang w:bidi="hi-IN"/>
        </w:rPr>
        <w:drawing>
          <wp:inline distT="0" distB="0" distL="0" distR="0">
            <wp:extent cx="2679192" cy="1777477"/>
            <wp:effectExtent l="19050" t="0" r="6858" b="0"/>
            <wp:docPr id="8" name="Picture 3" descr="\\Nidheeshdavid\e\Photos2011-12\Augst 2011\9 aug 2011\9th aug. 2011\DSC_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dheeshdavid\e\Photos2011-12\Augst 2011\9 aug 2011\9th aug. 2011\DSC_5736.JPG"/>
                    <pic:cNvPicPr>
                      <a:picLocks noChangeAspect="1" noChangeArrowheads="1"/>
                    </pic:cNvPicPr>
                  </pic:nvPicPr>
                  <pic:blipFill>
                    <a:blip r:embed="rId11" cstate="print"/>
                    <a:srcRect/>
                    <a:stretch>
                      <a:fillRect/>
                    </a:stretch>
                  </pic:blipFill>
                  <pic:spPr bwMode="auto">
                    <a:xfrm>
                      <a:off x="0" y="0"/>
                      <a:ext cx="2679192" cy="1777477"/>
                    </a:xfrm>
                    <a:prstGeom prst="rect">
                      <a:avLst/>
                    </a:prstGeom>
                    <a:noFill/>
                    <a:ln w="9525">
                      <a:noFill/>
                      <a:miter lim="800000"/>
                      <a:headEnd/>
                      <a:tailEnd/>
                    </a:ln>
                  </pic:spPr>
                </pic:pic>
              </a:graphicData>
            </a:graphic>
          </wp:inline>
        </w:drawing>
      </w:r>
    </w:p>
    <w:p w:rsidR="001865A4" w:rsidRPr="005F1B8C" w:rsidRDefault="001865A4" w:rsidP="00B309B3">
      <w:pPr>
        <w:pStyle w:val="NoSpacing"/>
        <w:jc w:val="center"/>
        <w:rPr>
          <w:rFonts w:ascii="Book Antiqua" w:eastAsia="Arial Unicode MS" w:hAnsi="Book Antiqua"/>
          <w:sz w:val="18"/>
          <w:szCs w:val="18"/>
        </w:rPr>
      </w:pPr>
      <w:r w:rsidRPr="005F1B8C">
        <w:rPr>
          <w:rFonts w:ascii="Book Antiqua" w:eastAsia="Arial Unicode MS" w:hAnsi="Book Antiqua"/>
          <w:sz w:val="18"/>
          <w:szCs w:val="18"/>
        </w:rPr>
        <w:t>Inauguration of M</w:t>
      </w:r>
      <w:r w:rsidR="00331782" w:rsidRPr="005F1B8C">
        <w:rPr>
          <w:rFonts w:ascii="Book Antiqua" w:eastAsia="Arial Unicode MS" w:hAnsi="Book Antiqua"/>
          <w:sz w:val="18"/>
          <w:szCs w:val="18"/>
        </w:rPr>
        <w:t xml:space="preserve">otor </w:t>
      </w:r>
      <w:r w:rsidRPr="005F1B8C">
        <w:rPr>
          <w:rFonts w:ascii="Book Antiqua" w:eastAsia="Arial Unicode MS" w:hAnsi="Book Antiqua"/>
          <w:sz w:val="18"/>
          <w:szCs w:val="18"/>
        </w:rPr>
        <w:t>S</w:t>
      </w:r>
      <w:r w:rsidR="00331782" w:rsidRPr="005F1B8C">
        <w:rPr>
          <w:rFonts w:ascii="Book Antiqua" w:eastAsia="Arial Unicode MS" w:hAnsi="Book Antiqua"/>
          <w:sz w:val="18"/>
          <w:szCs w:val="18"/>
        </w:rPr>
        <w:t xml:space="preserve">peech </w:t>
      </w:r>
      <w:r w:rsidRPr="005F1B8C">
        <w:rPr>
          <w:rFonts w:ascii="Book Antiqua" w:eastAsia="Arial Unicode MS" w:hAnsi="Book Antiqua"/>
          <w:sz w:val="18"/>
          <w:szCs w:val="18"/>
        </w:rPr>
        <w:t>D</w:t>
      </w:r>
      <w:r w:rsidR="00331782" w:rsidRPr="005F1B8C">
        <w:rPr>
          <w:rFonts w:ascii="Book Antiqua" w:eastAsia="Arial Unicode MS" w:hAnsi="Book Antiqua"/>
          <w:sz w:val="18"/>
          <w:szCs w:val="18"/>
        </w:rPr>
        <w:t xml:space="preserve">isability </w:t>
      </w:r>
      <w:r w:rsidRPr="005F1B8C">
        <w:rPr>
          <w:rFonts w:ascii="Book Antiqua" w:eastAsia="Arial Unicode MS" w:hAnsi="Book Antiqua"/>
          <w:sz w:val="18"/>
          <w:szCs w:val="18"/>
        </w:rPr>
        <w:t>C</w:t>
      </w:r>
      <w:r w:rsidR="00331782" w:rsidRPr="005F1B8C">
        <w:rPr>
          <w:rFonts w:ascii="Book Antiqua" w:eastAsia="Arial Unicode MS" w:hAnsi="Book Antiqua"/>
          <w:sz w:val="18"/>
          <w:szCs w:val="18"/>
        </w:rPr>
        <w:t>linic</w:t>
      </w:r>
    </w:p>
    <w:p w:rsidR="00331782" w:rsidRPr="005F1B8C" w:rsidRDefault="00331782" w:rsidP="009502F5">
      <w:pPr>
        <w:widowControl w:val="0"/>
        <w:autoSpaceDE w:val="0"/>
        <w:autoSpaceDN w:val="0"/>
        <w:adjustRightInd w:val="0"/>
        <w:spacing w:before="5" w:after="120" w:line="312" w:lineRule="auto"/>
        <w:jc w:val="both"/>
        <w:rPr>
          <w:rFonts w:ascii="Book Antiqua" w:hAnsi="Book Antiqua"/>
          <w:b/>
          <w:sz w:val="6"/>
          <w:szCs w:val="24"/>
        </w:rPr>
      </w:pPr>
    </w:p>
    <w:p w:rsidR="00BC1E37" w:rsidRPr="005F1B8C" w:rsidRDefault="00BC1E37" w:rsidP="009502F5">
      <w:pPr>
        <w:widowControl w:val="0"/>
        <w:autoSpaceDE w:val="0"/>
        <w:autoSpaceDN w:val="0"/>
        <w:adjustRightInd w:val="0"/>
        <w:spacing w:before="5" w:after="120" w:line="312" w:lineRule="auto"/>
        <w:jc w:val="both"/>
        <w:rPr>
          <w:rFonts w:ascii="Book Antiqua" w:hAnsi="Book Antiqua" w:cs="Arial Narrow"/>
          <w:color w:val="000000"/>
          <w:sz w:val="24"/>
          <w:szCs w:val="24"/>
        </w:rPr>
      </w:pPr>
      <w:r w:rsidRPr="005F1B8C">
        <w:rPr>
          <w:rFonts w:ascii="Book Antiqua" w:hAnsi="Book Antiqua"/>
          <w:b/>
          <w:sz w:val="24"/>
          <w:szCs w:val="24"/>
        </w:rPr>
        <w:t xml:space="preserve">All India DHLS Coordinators Meet: </w:t>
      </w:r>
      <w:r w:rsidRPr="005F1B8C">
        <w:rPr>
          <w:rFonts w:ascii="Book Antiqua" w:hAnsi="Book Antiqua" w:cs="Arial Narrow"/>
          <w:color w:val="000000"/>
          <w:sz w:val="24"/>
          <w:szCs w:val="24"/>
        </w:rPr>
        <w:t xml:space="preserve">The annual meeting of the coordinators of 12 Diploma in Hearing Language and Science (DHLS) centers of the institute spread across the country, was held on 22-23 September 2011. Prof. K.C Shyamala, Overall </w:t>
      </w:r>
      <w:r w:rsidRPr="005F1B8C">
        <w:rPr>
          <w:rFonts w:ascii="Book Antiqua" w:hAnsi="Book Antiqua" w:cs="Arial Narrow"/>
          <w:color w:val="000000"/>
          <w:sz w:val="24"/>
          <w:szCs w:val="24"/>
        </w:rPr>
        <w:lastRenderedPageBreak/>
        <w:t xml:space="preserve">Coordinator of the DHLS centers welcomed the coordinators. Dr. S.R.Savithri, Director, addressed the meet and placed on record the excellent service of the coordinators. She briefed the objectives of the meet and each of the coordinator presented on the progress of the center, feedback of the previous year, admission to the DHLS program for the current year, requirements and other matters for the year 2011-12. Various issues such as RCI recognition and job prospects of the diploma students were discussed during the meet. </w:t>
      </w:r>
    </w:p>
    <w:p w:rsidR="00BC1E37" w:rsidRPr="005F1B8C" w:rsidRDefault="00BC1E37" w:rsidP="00B309B3">
      <w:pPr>
        <w:pStyle w:val="NoSpacing"/>
        <w:jc w:val="center"/>
        <w:rPr>
          <w:rFonts w:ascii="Book Antiqua" w:hAnsi="Book Antiqua"/>
        </w:rPr>
      </w:pPr>
      <w:r w:rsidRPr="005F1B8C">
        <w:rPr>
          <w:rFonts w:ascii="Book Antiqua" w:hAnsi="Book Antiqua"/>
          <w:noProof/>
          <w:lang w:bidi="hi-IN"/>
        </w:rPr>
        <w:drawing>
          <wp:inline distT="0" distB="0" distL="0" distR="0">
            <wp:extent cx="2679192" cy="1801552"/>
            <wp:effectExtent l="19050" t="0" r="6858" b="0"/>
            <wp:docPr id="4" name="Picture 2" descr="G:\Official\AIISH\AnnualReport\Photos2011-12\Sept.2011\DHLS Coordinater meeting 22.09.2011\DSC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ial\AIISH\AnnualReport\Photos2011-12\Sept.2011\DHLS Coordinater meeting 22.09.2011\DSC_7755.JPG"/>
                    <pic:cNvPicPr>
                      <a:picLocks noChangeAspect="1" noChangeArrowheads="1"/>
                    </pic:cNvPicPr>
                  </pic:nvPicPr>
                  <pic:blipFill>
                    <a:blip r:embed="rId12" cstate="print"/>
                    <a:srcRect/>
                    <a:stretch>
                      <a:fillRect/>
                    </a:stretch>
                  </pic:blipFill>
                  <pic:spPr bwMode="auto">
                    <a:xfrm>
                      <a:off x="0" y="0"/>
                      <a:ext cx="2679192" cy="1801552"/>
                    </a:xfrm>
                    <a:prstGeom prst="rect">
                      <a:avLst/>
                    </a:prstGeom>
                    <a:noFill/>
                    <a:ln w="9525">
                      <a:noFill/>
                      <a:miter lim="800000"/>
                      <a:headEnd/>
                      <a:tailEnd/>
                    </a:ln>
                  </pic:spPr>
                </pic:pic>
              </a:graphicData>
            </a:graphic>
          </wp:inline>
        </w:drawing>
      </w:r>
    </w:p>
    <w:p w:rsidR="00BC1E37" w:rsidRPr="005F1B8C" w:rsidRDefault="00BC1E37" w:rsidP="006F14E1">
      <w:pPr>
        <w:pStyle w:val="NoSpacing"/>
        <w:spacing w:after="160"/>
        <w:jc w:val="center"/>
        <w:rPr>
          <w:rFonts w:ascii="Book Antiqua" w:hAnsi="Book Antiqua"/>
          <w:sz w:val="18"/>
          <w:szCs w:val="18"/>
        </w:rPr>
      </w:pPr>
      <w:r w:rsidRPr="005F1B8C">
        <w:rPr>
          <w:rFonts w:ascii="Book Antiqua" w:hAnsi="Book Antiqua"/>
          <w:sz w:val="18"/>
          <w:szCs w:val="18"/>
        </w:rPr>
        <w:t>DHLS Coordinators’ Meet</w:t>
      </w:r>
    </w:p>
    <w:p w:rsidR="00BC1E37" w:rsidRPr="005F1B8C" w:rsidRDefault="00BC1E37" w:rsidP="006F14E1">
      <w:pPr>
        <w:spacing w:after="160" w:line="312" w:lineRule="auto"/>
        <w:jc w:val="both"/>
        <w:rPr>
          <w:rFonts w:ascii="Book Antiqua" w:hAnsi="Book Antiqua"/>
          <w:sz w:val="24"/>
          <w:szCs w:val="24"/>
        </w:rPr>
      </w:pPr>
      <w:r w:rsidRPr="005F1B8C">
        <w:rPr>
          <w:rFonts w:ascii="Book Antiqua" w:hAnsi="Book Antiqua"/>
          <w:b/>
          <w:bCs/>
          <w:color w:val="000000" w:themeColor="text1"/>
          <w:sz w:val="24"/>
          <w:szCs w:val="24"/>
        </w:rPr>
        <w:t xml:space="preserve">Dementia Week: </w:t>
      </w:r>
      <w:r w:rsidRPr="005F1B8C">
        <w:rPr>
          <w:rFonts w:ascii="Book Antiqua" w:hAnsi="Book Antiqua"/>
          <w:sz w:val="24"/>
          <w:szCs w:val="24"/>
        </w:rPr>
        <w:t>National Dementia Awareness Week was observed on 18-24 September 2011 with special emphasis on World Alzheimer’s Day on 21st September. The objective of the program was to create awareness among the general public and the students about dementia and Alzheimer’s disease.</w:t>
      </w:r>
    </w:p>
    <w:p w:rsidR="00BC1E37" w:rsidRPr="005F1B8C" w:rsidRDefault="00BC1E37" w:rsidP="008B4A91">
      <w:pPr>
        <w:spacing w:after="160" w:line="312" w:lineRule="auto"/>
        <w:jc w:val="both"/>
        <w:rPr>
          <w:rFonts w:ascii="Book Antiqua" w:hAnsi="Book Antiqua"/>
          <w:sz w:val="24"/>
          <w:szCs w:val="24"/>
        </w:rPr>
      </w:pPr>
      <w:r w:rsidRPr="005F1B8C">
        <w:rPr>
          <w:rFonts w:ascii="Book Antiqua" w:hAnsi="Book Antiqua"/>
          <w:b/>
          <w:bCs/>
          <w:color w:val="000000" w:themeColor="text1"/>
          <w:sz w:val="24"/>
          <w:szCs w:val="24"/>
        </w:rPr>
        <w:t xml:space="preserve">International Deafness day: </w:t>
      </w:r>
      <w:r w:rsidRPr="005F1B8C">
        <w:rPr>
          <w:rFonts w:ascii="Book Antiqua" w:hAnsi="Book Antiqua"/>
          <w:sz w:val="24"/>
          <w:szCs w:val="24"/>
        </w:rPr>
        <w:t xml:space="preserve">The International Deafness Day was held on 26 September 2011 under the aegis </w:t>
      </w:r>
      <w:r w:rsidRPr="005F1B8C">
        <w:rPr>
          <w:rFonts w:ascii="Book Antiqua" w:hAnsi="Book Antiqua"/>
          <w:sz w:val="24"/>
          <w:szCs w:val="24"/>
        </w:rPr>
        <w:lastRenderedPageBreak/>
        <w:t xml:space="preserve">of the Department of Clinical Services. Various activities such as painting and drawing were conducted during the event for children with hearing impairment. Posters on various aspects of deafness were also displayed to create awareness about hearing impairment among the parents of children with deafness and the general public. </w:t>
      </w:r>
    </w:p>
    <w:p w:rsidR="00BC1E37" w:rsidRPr="005F1B8C" w:rsidRDefault="00BC1E37" w:rsidP="008B4A91">
      <w:pPr>
        <w:spacing w:after="160" w:line="312" w:lineRule="auto"/>
        <w:jc w:val="both"/>
        <w:rPr>
          <w:rFonts w:ascii="Book Antiqua" w:hAnsi="Book Antiqua" w:cs="Arial"/>
          <w:sz w:val="24"/>
          <w:szCs w:val="24"/>
        </w:rPr>
      </w:pPr>
      <w:r w:rsidRPr="005F1B8C">
        <w:rPr>
          <w:rFonts w:ascii="Book Antiqua" w:hAnsi="Book Antiqua" w:cs="Arial"/>
          <w:b/>
          <w:sz w:val="24"/>
          <w:szCs w:val="24"/>
        </w:rPr>
        <w:t xml:space="preserve">Caregivers Literacy Training Unit (CLTU) : </w:t>
      </w:r>
      <w:r w:rsidRPr="005F1B8C">
        <w:rPr>
          <w:rFonts w:ascii="Book Antiqua" w:hAnsi="Book Antiqua" w:cs="Arial"/>
          <w:bCs/>
          <w:sz w:val="24"/>
          <w:szCs w:val="24"/>
        </w:rPr>
        <w:t>This unit was launched in the</w:t>
      </w:r>
      <w:r w:rsidRPr="005F1B8C">
        <w:rPr>
          <w:rFonts w:ascii="Book Antiqua" w:hAnsi="Book Antiqua" w:cs="Arial"/>
          <w:b/>
          <w:sz w:val="24"/>
          <w:szCs w:val="24"/>
        </w:rPr>
        <w:t xml:space="preserve"> </w:t>
      </w:r>
      <w:r w:rsidRPr="005F1B8C">
        <w:rPr>
          <w:rFonts w:ascii="Book Antiqua" w:hAnsi="Book Antiqua"/>
          <w:sz w:val="24"/>
          <w:szCs w:val="24"/>
        </w:rPr>
        <w:t>Department of Special Education</w:t>
      </w:r>
      <w:r w:rsidRPr="005F1B8C">
        <w:rPr>
          <w:rFonts w:ascii="Book Antiqua" w:hAnsi="Book Antiqua" w:cs="Arial"/>
          <w:bCs/>
          <w:sz w:val="24"/>
          <w:szCs w:val="24"/>
        </w:rPr>
        <w:t xml:space="preserve"> of the institute with the aim of empowering parents of special children </w:t>
      </w:r>
      <w:r w:rsidRPr="005F1B8C">
        <w:rPr>
          <w:rFonts w:ascii="Book Antiqua" w:hAnsi="Book Antiqua"/>
          <w:sz w:val="24"/>
          <w:szCs w:val="24"/>
        </w:rPr>
        <w:t>on aspects like literacy skills, computer skills and  preparation of teaching-learning material so that they can function as better partners with special educators. Literacy skills in parents play a very important role for the academic achievement of children with special needs.</w:t>
      </w:r>
      <w:r w:rsidRPr="005F1B8C">
        <w:rPr>
          <w:rFonts w:ascii="Book Antiqua" w:hAnsi="Book Antiqua" w:cs="Arial"/>
          <w:bCs/>
          <w:sz w:val="24"/>
          <w:szCs w:val="24"/>
        </w:rPr>
        <w:t xml:space="preserve"> The </w:t>
      </w:r>
      <w:r w:rsidRPr="005F1B8C">
        <w:rPr>
          <w:rFonts w:ascii="Book Antiqua" w:hAnsi="Book Antiqua" w:cs="Arial"/>
          <w:sz w:val="24"/>
          <w:szCs w:val="24"/>
        </w:rPr>
        <w:t>unit was inaugurated by Dr. Shankaregowda, District Mass Education officer, District Adult Education Department, Govt.</w:t>
      </w:r>
      <w:r w:rsidR="00786D1E" w:rsidRPr="005F1B8C">
        <w:rPr>
          <w:rFonts w:ascii="Book Antiqua" w:hAnsi="Book Antiqua" w:cs="Arial"/>
          <w:sz w:val="24"/>
          <w:szCs w:val="24"/>
        </w:rPr>
        <w:t xml:space="preserve"> </w:t>
      </w:r>
      <w:r w:rsidRPr="005F1B8C">
        <w:rPr>
          <w:rFonts w:ascii="Book Antiqua" w:hAnsi="Book Antiqua" w:cs="Arial"/>
          <w:sz w:val="24"/>
          <w:szCs w:val="24"/>
        </w:rPr>
        <w:t xml:space="preserve">of Karnataka, Mysore on 29 September 2011.  </w:t>
      </w:r>
    </w:p>
    <w:p w:rsidR="00BC1E37" w:rsidRPr="005F1B8C" w:rsidRDefault="00BC1E37" w:rsidP="008B4A91">
      <w:pPr>
        <w:widowControl w:val="0"/>
        <w:autoSpaceDE w:val="0"/>
        <w:autoSpaceDN w:val="0"/>
        <w:adjustRightInd w:val="0"/>
        <w:spacing w:after="120" w:line="312" w:lineRule="auto"/>
        <w:jc w:val="both"/>
        <w:rPr>
          <w:rFonts w:ascii="Book Antiqua" w:hAnsi="Book Antiqua"/>
          <w:sz w:val="24"/>
          <w:szCs w:val="24"/>
        </w:rPr>
      </w:pPr>
      <w:r w:rsidRPr="005F1B8C">
        <w:rPr>
          <w:rFonts w:ascii="Book Antiqua" w:hAnsi="Book Antiqua"/>
          <w:b/>
          <w:sz w:val="24"/>
          <w:szCs w:val="24"/>
        </w:rPr>
        <w:t xml:space="preserve">Foundation Stone for </w:t>
      </w:r>
      <w:r w:rsidRPr="005F1B8C">
        <w:rPr>
          <w:rFonts w:ascii="Book Antiqua" w:hAnsi="Book Antiqua"/>
          <w:b/>
          <w:iCs/>
          <w:sz w:val="24"/>
          <w:szCs w:val="24"/>
        </w:rPr>
        <w:t>Knowledge Park</w:t>
      </w:r>
      <w:r w:rsidRPr="005F1B8C">
        <w:rPr>
          <w:rFonts w:ascii="Book Antiqua" w:hAnsi="Book Antiqua"/>
          <w:b/>
          <w:i/>
          <w:sz w:val="24"/>
          <w:szCs w:val="24"/>
        </w:rPr>
        <w:t>:</w:t>
      </w:r>
      <w:r w:rsidRPr="005F1B8C">
        <w:rPr>
          <w:rFonts w:ascii="Book Antiqua" w:hAnsi="Book Antiqua"/>
          <w:sz w:val="24"/>
          <w:szCs w:val="24"/>
        </w:rPr>
        <w:t xml:space="preserve"> Mr.Keshav Desiraju, Additional Secretary, Ministry of Health and Family Welfare, Govt. of India, New Delhi laid the foundation stone for the </w:t>
      </w:r>
      <w:r w:rsidRPr="005F1B8C">
        <w:rPr>
          <w:rFonts w:ascii="Book Antiqua" w:hAnsi="Book Antiqua"/>
          <w:bCs/>
          <w:iCs/>
          <w:sz w:val="24"/>
          <w:szCs w:val="24"/>
        </w:rPr>
        <w:t xml:space="preserve">Knowledge Park, a modern academic building complex </w:t>
      </w:r>
      <w:r w:rsidRPr="005F1B8C">
        <w:rPr>
          <w:rFonts w:ascii="Book Antiqua" w:hAnsi="Book Antiqua"/>
          <w:sz w:val="24"/>
          <w:szCs w:val="24"/>
        </w:rPr>
        <w:t xml:space="preserve">on 12 October 2011. </w:t>
      </w:r>
      <w:r w:rsidRPr="005F1B8C">
        <w:rPr>
          <w:rFonts w:ascii="Book Antiqua" w:hAnsi="Book Antiqua"/>
          <w:sz w:val="24"/>
          <w:szCs w:val="24"/>
        </w:rPr>
        <w:lastRenderedPageBreak/>
        <w:t>Dr. S. Y. Kothari, Additional Director General of Health Services, Govt. of India,</w:t>
      </w:r>
      <w:r w:rsidR="007D531E" w:rsidRPr="005F1B8C">
        <w:rPr>
          <w:rFonts w:ascii="Book Antiqua" w:hAnsi="Book Antiqua"/>
          <w:sz w:val="24"/>
          <w:szCs w:val="24"/>
        </w:rPr>
        <w:t xml:space="preserve"> </w:t>
      </w:r>
      <w:r w:rsidRPr="005F1B8C">
        <w:rPr>
          <w:rFonts w:ascii="Book Antiqua" w:hAnsi="Book Antiqua"/>
          <w:sz w:val="24"/>
          <w:szCs w:val="24"/>
        </w:rPr>
        <w:t>N</w:t>
      </w:r>
      <w:r w:rsidR="003E6850" w:rsidRPr="005F1B8C">
        <w:rPr>
          <w:rFonts w:ascii="Book Antiqua" w:hAnsi="Book Antiqua"/>
          <w:sz w:val="24"/>
          <w:szCs w:val="24"/>
        </w:rPr>
        <w:t>ew</w:t>
      </w:r>
      <w:r w:rsidR="007D531E" w:rsidRPr="005F1B8C">
        <w:rPr>
          <w:rFonts w:ascii="Book Antiqua" w:hAnsi="Book Antiqua"/>
          <w:sz w:val="24"/>
          <w:szCs w:val="24"/>
        </w:rPr>
        <w:t xml:space="preserve"> </w:t>
      </w:r>
      <w:r w:rsidRPr="005F1B8C">
        <w:rPr>
          <w:rFonts w:ascii="Book Antiqua" w:hAnsi="Book Antiqua"/>
          <w:sz w:val="24"/>
          <w:szCs w:val="24"/>
        </w:rPr>
        <w:t xml:space="preserve">Delhi was present. The three-storey Knowledge Park will spread over 34,254 sq.ft. and will have a seminar hall with 400 seats, 10 classrooms with state-of the art teaching learning equipments and a  mini library. </w:t>
      </w:r>
    </w:p>
    <w:p w:rsidR="00BC1E37" w:rsidRPr="005F1B8C" w:rsidRDefault="00BC1E37" w:rsidP="003111FC">
      <w:pPr>
        <w:pStyle w:val="NoSpacing"/>
        <w:jc w:val="center"/>
        <w:rPr>
          <w:rFonts w:ascii="Book Antiqua" w:hAnsi="Book Antiqua"/>
        </w:rPr>
      </w:pPr>
      <w:r w:rsidRPr="005F1B8C">
        <w:rPr>
          <w:rFonts w:ascii="Book Antiqua" w:hAnsi="Book Antiqua"/>
          <w:noProof/>
          <w:lang w:bidi="hi-IN"/>
        </w:rPr>
        <w:drawing>
          <wp:inline distT="0" distB="0" distL="0" distR="0">
            <wp:extent cx="2679192" cy="1808827"/>
            <wp:effectExtent l="19050" t="0" r="6858" b="0"/>
            <wp:docPr id="3" name="Picture 1" descr="G:\Official\AIISH\AnnualReport\Photos2011-12\October  2011\Knowledge Park on 12.10.2011\DSC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October  2011\Knowledge Park on 12.10.2011\DSC_9143.JPG"/>
                    <pic:cNvPicPr>
                      <a:picLocks noChangeAspect="1" noChangeArrowheads="1"/>
                    </pic:cNvPicPr>
                  </pic:nvPicPr>
                  <pic:blipFill>
                    <a:blip r:embed="rId13" cstate="print"/>
                    <a:srcRect/>
                    <a:stretch>
                      <a:fillRect/>
                    </a:stretch>
                  </pic:blipFill>
                  <pic:spPr bwMode="auto">
                    <a:xfrm>
                      <a:off x="0" y="0"/>
                      <a:ext cx="2679192" cy="1808827"/>
                    </a:xfrm>
                    <a:prstGeom prst="rect">
                      <a:avLst/>
                    </a:prstGeom>
                    <a:noFill/>
                    <a:ln w="9525">
                      <a:noFill/>
                      <a:miter lim="800000"/>
                      <a:headEnd/>
                      <a:tailEnd/>
                    </a:ln>
                  </pic:spPr>
                </pic:pic>
              </a:graphicData>
            </a:graphic>
          </wp:inline>
        </w:drawing>
      </w:r>
    </w:p>
    <w:p w:rsidR="00BC1E37" w:rsidRPr="005F1B8C" w:rsidRDefault="00BC1E37" w:rsidP="008B4A91">
      <w:pPr>
        <w:pStyle w:val="NoSpacing"/>
        <w:spacing w:after="120"/>
        <w:jc w:val="center"/>
        <w:rPr>
          <w:rFonts w:ascii="Book Antiqua" w:hAnsi="Book Antiqua"/>
          <w:sz w:val="18"/>
          <w:szCs w:val="18"/>
        </w:rPr>
      </w:pPr>
      <w:r w:rsidRPr="005F1B8C">
        <w:rPr>
          <w:rFonts w:ascii="Book Antiqua" w:hAnsi="Book Antiqua"/>
          <w:sz w:val="18"/>
          <w:szCs w:val="18"/>
        </w:rPr>
        <w:t>Foundation stone laying of Knowledge Park</w:t>
      </w:r>
    </w:p>
    <w:p w:rsidR="008B4A91" w:rsidRPr="005F1B8C" w:rsidRDefault="00BC1E37" w:rsidP="008B4A91">
      <w:pPr>
        <w:widowControl w:val="0"/>
        <w:autoSpaceDE w:val="0"/>
        <w:autoSpaceDN w:val="0"/>
        <w:adjustRightInd w:val="0"/>
        <w:spacing w:before="160" w:after="120" w:line="312" w:lineRule="auto"/>
        <w:jc w:val="both"/>
        <w:rPr>
          <w:rFonts w:ascii="Book Antiqua" w:hAnsi="Book Antiqua"/>
          <w:sz w:val="24"/>
          <w:szCs w:val="24"/>
        </w:rPr>
      </w:pPr>
      <w:r w:rsidRPr="005F1B8C">
        <w:rPr>
          <w:rFonts w:ascii="Book Antiqua" w:hAnsi="Book Antiqua"/>
          <w:b/>
          <w:bCs/>
          <w:sz w:val="24"/>
          <w:szCs w:val="24"/>
        </w:rPr>
        <w:t xml:space="preserve">International Stuttering Awareness Day: </w:t>
      </w:r>
      <w:r w:rsidRPr="005F1B8C">
        <w:rPr>
          <w:rFonts w:ascii="Book Antiqua" w:hAnsi="Book Antiqua"/>
          <w:sz w:val="24"/>
          <w:szCs w:val="24"/>
        </w:rPr>
        <w:t>The</w:t>
      </w:r>
      <w:r w:rsidRPr="005F1B8C">
        <w:rPr>
          <w:rFonts w:ascii="Book Antiqua" w:hAnsi="Book Antiqua"/>
          <w:b/>
          <w:bCs/>
          <w:sz w:val="24"/>
          <w:szCs w:val="24"/>
        </w:rPr>
        <w:t xml:space="preserve"> </w:t>
      </w:r>
      <w:r w:rsidRPr="005F1B8C">
        <w:rPr>
          <w:rFonts w:ascii="Book Antiqua" w:hAnsi="Book Antiqua"/>
          <w:bCs/>
          <w:sz w:val="24"/>
          <w:szCs w:val="24"/>
        </w:rPr>
        <w:t xml:space="preserve">International Stuttering Awareness Day (ISAD) was observed on 24 October 2011 by Department of Clinical Services. </w:t>
      </w:r>
      <w:r w:rsidRPr="005F1B8C">
        <w:rPr>
          <w:rFonts w:ascii="Book Antiqua" w:hAnsi="Book Antiqua"/>
          <w:sz w:val="24"/>
          <w:szCs w:val="24"/>
        </w:rPr>
        <w:t xml:space="preserve">The objective of the program was to orient the public and persons with stuttering on various aspects of stuttering such as characteristic features, causes, myths and facts, role of teachers in the identification of stuttering, and promoting and protecting the rights of persons with stuttering. Students from B.Ed. and D.Ed. colleges participated in the event. </w:t>
      </w:r>
    </w:p>
    <w:p w:rsidR="00BC1E37" w:rsidRPr="005F1B8C" w:rsidRDefault="00BC1E37" w:rsidP="008B4A91">
      <w:pPr>
        <w:widowControl w:val="0"/>
        <w:autoSpaceDE w:val="0"/>
        <w:autoSpaceDN w:val="0"/>
        <w:adjustRightInd w:val="0"/>
        <w:spacing w:before="160" w:after="120" w:line="312" w:lineRule="auto"/>
        <w:jc w:val="both"/>
        <w:rPr>
          <w:rFonts w:ascii="Book Antiqua" w:hAnsi="Book Antiqua"/>
          <w:sz w:val="24"/>
          <w:szCs w:val="24"/>
        </w:rPr>
      </w:pPr>
      <w:r w:rsidRPr="005F1B8C">
        <w:rPr>
          <w:rFonts w:ascii="Book Antiqua" w:hAnsi="Book Antiqua"/>
          <w:b/>
          <w:bCs/>
          <w:sz w:val="24"/>
          <w:szCs w:val="24"/>
        </w:rPr>
        <w:t>Tree Planting Program</w:t>
      </w:r>
      <w:r w:rsidRPr="005F1B8C">
        <w:rPr>
          <w:rFonts w:ascii="Book Antiqua" w:hAnsi="Book Antiqua"/>
          <w:sz w:val="24"/>
          <w:szCs w:val="24"/>
        </w:rPr>
        <w:t xml:space="preserve">: With its continued </w:t>
      </w:r>
      <w:r w:rsidRPr="005F1B8C">
        <w:rPr>
          <w:rFonts w:ascii="Book Antiqua" w:hAnsi="Book Antiqua" w:cs="Arial"/>
          <w:sz w:val="24"/>
          <w:szCs w:val="24"/>
        </w:rPr>
        <w:t xml:space="preserve">commitment to preserve and protect environment </w:t>
      </w:r>
      <w:r w:rsidRPr="005F1B8C">
        <w:rPr>
          <w:rFonts w:ascii="Book Antiqua" w:hAnsi="Book Antiqua"/>
          <w:sz w:val="24"/>
          <w:szCs w:val="24"/>
        </w:rPr>
        <w:t xml:space="preserve">the institute </w:t>
      </w:r>
      <w:r w:rsidRPr="005F1B8C">
        <w:rPr>
          <w:rFonts w:ascii="Book Antiqua" w:hAnsi="Book Antiqua"/>
          <w:sz w:val="24"/>
          <w:szCs w:val="24"/>
        </w:rPr>
        <w:lastRenderedPageBreak/>
        <w:t xml:space="preserve">under its Horticulture Section conducted a Tree Planting Program on 22 November 2011. Dr. S.R Savithri, Director inaugurated the activity by planting a coconut tree.  During the program, the students and staffs planted more than 100 tree saplings of various varieties at the main campus. </w:t>
      </w:r>
    </w:p>
    <w:p w:rsidR="00BC1E37" w:rsidRPr="005F1B8C" w:rsidRDefault="00BC1E37" w:rsidP="003111FC">
      <w:pPr>
        <w:pStyle w:val="NoSpacing"/>
        <w:jc w:val="center"/>
        <w:rPr>
          <w:rFonts w:ascii="Book Antiqua" w:hAnsi="Book Antiqua"/>
        </w:rPr>
      </w:pPr>
      <w:r w:rsidRPr="005F1B8C">
        <w:rPr>
          <w:rFonts w:ascii="Book Antiqua" w:hAnsi="Book Antiqua"/>
          <w:noProof/>
          <w:lang w:bidi="hi-IN"/>
        </w:rPr>
        <w:drawing>
          <wp:inline distT="0" distB="0" distL="0" distR="0">
            <wp:extent cx="2679192" cy="1748619"/>
            <wp:effectExtent l="19050" t="0" r="6858" b="0"/>
            <wp:docPr id="2" name="Picture 1" descr="C:\Documents and Settings\manjunathrao1\Desktop\Girish\Garden photos\g3\DSC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njunathrao1\Desktop\Girish\Garden photos\g3\DSC_0705.JPG"/>
                    <pic:cNvPicPr>
                      <a:picLocks noChangeAspect="1" noChangeArrowheads="1"/>
                    </pic:cNvPicPr>
                  </pic:nvPicPr>
                  <pic:blipFill>
                    <a:blip r:embed="rId14" cstate="print"/>
                    <a:srcRect/>
                    <a:stretch>
                      <a:fillRect/>
                    </a:stretch>
                  </pic:blipFill>
                  <pic:spPr bwMode="auto">
                    <a:xfrm>
                      <a:off x="0" y="0"/>
                      <a:ext cx="2679192" cy="1748619"/>
                    </a:xfrm>
                    <a:prstGeom prst="rect">
                      <a:avLst/>
                    </a:prstGeom>
                    <a:noFill/>
                    <a:ln w="9525">
                      <a:noFill/>
                      <a:miter lim="800000"/>
                      <a:headEnd/>
                      <a:tailEnd/>
                    </a:ln>
                  </pic:spPr>
                </pic:pic>
              </a:graphicData>
            </a:graphic>
          </wp:inline>
        </w:drawing>
      </w:r>
    </w:p>
    <w:p w:rsidR="00BC1E37" w:rsidRPr="005F1B8C" w:rsidRDefault="00BC1E37" w:rsidP="003111FC">
      <w:pPr>
        <w:pStyle w:val="NoSpacing"/>
        <w:jc w:val="center"/>
        <w:rPr>
          <w:rFonts w:ascii="Book Antiqua" w:hAnsi="Book Antiqua"/>
          <w:bCs/>
          <w:sz w:val="18"/>
          <w:szCs w:val="18"/>
        </w:rPr>
      </w:pPr>
      <w:r w:rsidRPr="005F1B8C">
        <w:rPr>
          <w:rFonts w:ascii="Book Antiqua" w:hAnsi="Book Antiqua"/>
          <w:bCs/>
          <w:sz w:val="18"/>
          <w:szCs w:val="18"/>
        </w:rPr>
        <w:t>Inauguration of Tree Planting Program</w:t>
      </w:r>
    </w:p>
    <w:p w:rsidR="003111FC" w:rsidRPr="005F1B8C" w:rsidRDefault="003111FC" w:rsidP="003111FC">
      <w:pPr>
        <w:pStyle w:val="NoSpacing"/>
        <w:jc w:val="center"/>
        <w:rPr>
          <w:rFonts w:ascii="Book Antiqua" w:hAnsi="Book Antiqua"/>
          <w:bCs/>
          <w:sz w:val="14"/>
        </w:rPr>
      </w:pPr>
    </w:p>
    <w:p w:rsidR="00BC1E37" w:rsidRPr="005F1B8C" w:rsidRDefault="00BC1E37" w:rsidP="008B4A91">
      <w:pPr>
        <w:widowControl w:val="0"/>
        <w:autoSpaceDE w:val="0"/>
        <w:autoSpaceDN w:val="0"/>
        <w:adjustRightInd w:val="0"/>
        <w:spacing w:after="80" w:line="312" w:lineRule="auto"/>
        <w:jc w:val="both"/>
        <w:rPr>
          <w:rFonts w:ascii="Book Antiqua" w:hAnsi="Book Antiqua"/>
          <w:sz w:val="24"/>
          <w:szCs w:val="24"/>
        </w:rPr>
      </w:pPr>
      <w:r w:rsidRPr="005F1B8C">
        <w:rPr>
          <w:rFonts w:ascii="Book Antiqua" w:hAnsi="Book Antiqua"/>
          <w:b/>
          <w:bCs/>
          <w:sz w:val="24"/>
          <w:szCs w:val="24"/>
        </w:rPr>
        <w:t>International Day of Persons with Disabilities:</w:t>
      </w:r>
      <w:r w:rsidRPr="005F1B8C">
        <w:rPr>
          <w:rFonts w:ascii="Book Antiqua" w:hAnsi="Book Antiqua"/>
          <w:bCs/>
          <w:sz w:val="24"/>
          <w:szCs w:val="24"/>
        </w:rPr>
        <w:t xml:space="preserve"> The International Day of Persons with Disabilities was observed in the institute on 5 December 2011 and in</w:t>
      </w:r>
      <w:r w:rsidRPr="005F1B8C">
        <w:rPr>
          <w:rFonts w:ascii="Book Antiqua" w:hAnsi="Book Antiqua"/>
          <w:color w:val="0D0D0D" w:themeColor="text1" w:themeTint="F2"/>
          <w:sz w:val="24"/>
          <w:szCs w:val="24"/>
        </w:rPr>
        <w:t xml:space="preserve"> this</w:t>
      </w:r>
      <w:r w:rsidRPr="005F1B8C">
        <w:rPr>
          <w:rFonts w:ascii="Book Antiqua" w:hAnsi="Book Antiqua"/>
          <w:bCs/>
          <w:sz w:val="24"/>
          <w:szCs w:val="24"/>
        </w:rPr>
        <w:t xml:space="preserve"> connection, </w:t>
      </w:r>
      <w:r w:rsidRPr="005F1B8C">
        <w:rPr>
          <w:rFonts w:ascii="Book Antiqua" w:hAnsi="Book Antiqua"/>
          <w:color w:val="0D0D0D" w:themeColor="text1" w:themeTint="F2"/>
          <w:sz w:val="24"/>
          <w:szCs w:val="24"/>
        </w:rPr>
        <w:t>the Department of clinical services organized a seminar on Rights and Acts for Persons with Disability</w:t>
      </w:r>
      <w:r w:rsidRPr="005F1B8C">
        <w:rPr>
          <w:rFonts w:ascii="Book Antiqua" w:hAnsi="Book Antiqua"/>
          <w:bCs/>
          <w:color w:val="0D0D0D" w:themeColor="text1" w:themeTint="F2"/>
          <w:sz w:val="24"/>
          <w:szCs w:val="24"/>
        </w:rPr>
        <w:t>.</w:t>
      </w:r>
      <w:r w:rsidRPr="005F1B8C">
        <w:rPr>
          <w:rFonts w:ascii="Book Antiqua" w:hAnsi="Book Antiqua"/>
          <w:color w:val="0D0D0D" w:themeColor="text1" w:themeTint="F2"/>
          <w:sz w:val="24"/>
          <w:szCs w:val="24"/>
        </w:rPr>
        <w:t xml:space="preserve"> The objective of the seminar was to craft a better world including persons with disabilities in global development. </w:t>
      </w:r>
      <w:r w:rsidRPr="005F1B8C">
        <w:rPr>
          <w:rFonts w:ascii="Book Antiqua" w:hAnsi="Book Antiqua"/>
          <w:sz w:val="24"/>
          <w:szCs w:val="24"/>
        </w:rPr>
        <w:t xml:space="preserve">Mr. K. V. Rajanna, Commissioner for Disabilities, Govt. of Karnataka, Bangalore inaugurated the seminar. Dr. Ishwar Bhat, Chairman, Department of studies in Law, University of Mysore, Mysore was the guest of honor. Around 200 </w:t>
      </w:r>
      <w:r w:rsidR="0091275B" w:rsidRPr="005F1B8C">
        <w:rPr>
          <w:rFonts w:ascii="Book Antiqua" w:hAnsi="Book Antiqua"/>
          <w:sz w:val="24"/>
          <w:szCs w:val="24"/>
        </w:rPr>
        <w:t xml:space="preserve">persons </w:t>
      </w:r>
      <w:r w:rsidRPr="005F1B8C">
        <w:rPr>
          <w:rFonts w:ascii="Book Antiqua" w:hAnsi="Book Antiqua"/>
          <w:sz w:val="24"/>
          <w:szCs w:val="24"/>
        </w:rPr>
        <w:t xml:space="preserve">from various parts of the country </w:t>
      </w:r>
      <w:r w:rsidR="001B625C" w:rsidRPr="005F1B8C">
        <w:rPr>
          <w:rFonts w:ascii="Book Antiqua" w:hAnsi="Book Antiqua"/>
          <w:sz w:val="24"/>
          <w:szCs w:val="24"/>
        </w:rPr>
        <w:t xml:space="preserve">were </w:t>
      </w:r>
      <w:r w:rsidR="00D130D9" w:rsidRPr="005F1B8C">
        <w:rPr>
          <w:rFonts w:ascii="Book Antiqua" w:hAnsi="Book Antiqua"/>
          <w:sz w:val="24"/>
          <w:szCs w:val="24"/>
        </w:rPr>
        <w:t xml:space="preserve">honored </w:t>
      </w:r>
      <w:r w:rsidRPr="005F1B8C">
        <w:rPr>
          <w:rFonts w:ascii="Book Antiqua" w:hAnsi="Book Antiqua"/>
          <w:sz w:val="24"/>
          <w:szCs w:val="24"/>
        </w:rPr>
        <w:t xml:space="preserve"> </w:t>
      </w:r>
      <w:r w:rsidR="00D130D9" w:rsidRPr="005F1B8C">
        <w:rPr>
          <w:rFonts w:ascii="Book Antiqua" w:hAnsi="Book Antiqua"/>
          <w:sz w:val="24"/>
          <w:szCs w:val="24"/>
        </w:rPr>
        <w:t xml:space="preserve">at </w:t>
      </w:r>
      <w:r w:rsidRPr="005F1B8C">
        <w:rPr>
          <w:rFonts w:ascii="Book Antiqua" w:hAnsi="Book Antiqua"/>
          <w:sz w:val="24"/>
          <w:szCs w:val="24"/>
        </w:rPr>
        <w:t xml:space="preserve"> the seminar. </w:t>
      </w:r>
    </w:p>
    <w:p w:rsidR="007B13C9" w:rsidRPr="005F1B8C" w:rsidRDefault="007B13C9" w:rsidP="003111FC">
      <w:pPr>
        <w:pStyle w:val="NoSpacing"/>
        <w:rPr>
          <w:rFonts w:ascii="Book Antiqua" w:hAnsi="Book Antiqua"/>
        </w:rPr>
      </w:pPr>
      <w:r w:rsidRPr="005F1B8C">
        <w:rPr>
          <w:rFonts w:ascii="Book Antiqua" w:hAnsi="Book Antiqua"/>
          <w:noProof/>
          <w:lang w:bidi="hi-IN"/>
        </w:rPr>
        <w:lastRenderedPageBreak/>
        <w:drawing>
          <wp:inline distT="0" distB="0" distL="0" distR="0">
            <wp:extent cx="2679192" cy="1777477"/>
            <wp:effectExtent l="19050" t="0" r="6858" b="0"/>
            <wp:docPr id="9" name="Picture 4" descr="\\Nidheeshdavid\e\Photos2011-12\Dec 2011\WDD in Clinics &amp; Preschool 5.12.2011\WDD - Morning\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dheeshdavid\e\Photos2011-12\Dec 2011\WDD in Clinics &amp; Preschool 5.12.2011\WDD - Morning\DSC_1040.JPG"/>
                    <pic:cNvPicPr>
                      <a:picLocks noChangeAspect="1" noChangeArrowheads="1"/>
                    </pic:cNvPicPr>
                  </pic:nvPicPr>
                  <pic:blipFill>
                    <a:blip r:embed="rId15" cstate="print"/>
                    <a:srcRect/>
                    <a:stretch>
                      <a:fillRect/>
                    </a:stretch>
                  </pic:blipFill>
                  <pic:spPr bwMode="auto">
                    <a:xfrm>
                      <a:off x="0" y="0"/>
                      <a:ext cx="2679192" cy="1777477"/>
                    </a:xfrm>
                    <a:prstGeom prst="rect">
                      <a:avLst/>
                    </a:prstGeom>
                    <a:noFill/>
                    <a:ln w="9525">
                      <a:noFill/>
                      <a:miter lim="800000"/>
                      <a:headEnd/>
                      <a:tailEnd/>
                    </a:ln>
                  </pic:spPr>
                </pic:pic>
              </a:graphicData>
            </a:graphic>
          </wp:inline>
        </w:drawing>
      </w:r>
    </w:p>
    <w:p w:rsidR="003111FC" w:rsidRPr="005F1B8C" w:rsidRDefault="003111FC" w:rsidP="00331782">
      <w:pPr>
        <w:pStyle w:val="NoSpacing"/>
        <w:jc w:val="center"/>
        <w:rPr>
          <w:rFonts w:ascii="Book Antiqua" w:hAnsi="Book Antiqua"/>
          <w:bCs/>
          <w:sz w:val="18"/>
          <w:szCs w:val="18"/>
        </w:rPr>
      </w:pPr>
      <w:r w:rsidRPr="005F1B8C">
        <w:rPr>
          <w:rFonts w:ascii="Book Antiqua" w:hAnsi="Book Antiqua"/>
          <w:bCs/>
          <w:sz w:val="18"/>
          <w:szCs w:val="18"/>
        </w:rPr>
        <w:t xml:space="preserve">Inauguration of </w:t>
      </w:r>
      <w:r w:rsidR="00087BBF" w:rsidRPr="005F1B8C">
        <w:rPr>
          <w:rFonts w:ascii="Book Antiqua" w:hAnsi="Book Antiqua"/>
          <w:bCs/>
          <w:sz w:val="18"/>
          <w:szCs w:val="18"/>
        </w:rPr>
        <w:t>International Day of Persons</w:t>
      </w:r>
    </w:p>
    <w:p w:rsidR="000605AD" w:rsidRPr="005F1B8C" w:rsidRDefault="00331782" w:rsidP="008B4A91">
      <w:pPr>
        <w:pStyle w:val="NoSpacing"/>
        <w:spacing w:after="120"/>
        <w:jc w:val="center"/>
        <w:rPr>
          <w:rFonts w:ascii="Book Antiqua" w:hAnsi="Book Antiqua"/>
          <w:bCs/>
          <w:sz w:val="18"/>
          <w:szCs w:val="18"/>
        </w:rPr>
      </w:pPr>
      <w:r w:rsidRPr="005F1B8C">
        <w:rPr>
          <w:rFonts w:ascii="Book Antiqua" w:hAnsi="Book Antiqua"/>
          <w:bCs/>
          <w:sz w:val="18"/>
          <w:szCs w:val="18"/>
        </w:rPr>
        <w:t>with Disabilities</w:t>
      </w:r>
    </w:p>
    <w:p w:rsidR="00DE20C4" w:rsidRPr="005F1B8C" w:rsidRDefault="00BC1E37" w:rsidP="00A84A8E">
      <w:pPr>
        <w:spacing w:after="0" w:line="312" w:lineRule="auto"/>
        <w:jc w:val="both"/>
        <w:rPr>
          <w:rFonts w:ascii="Book Antiqua" w:hAnsi="Book Antiqua"/>
          <w:bCs/>
          <w:sz w:val="24"/>
          <w:szCs w:val="24"/>
        </w:rPr>
      </w:pPr>
      <w:r w:rsidRPr="005F1B8C">
        <w:rPr>
          <w:rFonts w:ascii="Book Antiqua" w:hAnsi="Book Antiqua"/>
          <w:b/>
          <w:sz w:val="24"/>
          <w:szCs w:val="24"/>
        </w:rPr>
        <w:t xml:space="preserve">Launching of Network Link: </w:t>
      </w:r>
      <w:r w:rsidRPr="005F1B8C">
        <w:rPr>
          <w:rFonts w:ascii="Book Antiqua" w:hAnsi="Book Antiqua"/>
          <w:bCs/>
          <w:sz w:val="24"/>
          <w:szCs w:val="24"/>
        </w:rPr>
        <w:t>A network connection was established between the institute main campus at Mysore and its ten DHLS centers spread across the country on 3 February 2012. Sri Keshav Desiraju, IAS, Additional Secretary, Ministry of Health &amp; Family Welfare, Govt.of India, N</w:t>
      </w:r>
      <w:r w:rsidR="006762BE" w:rsidRPr="005F1B8C">
        <w:rPr>
          <w:rFonts w:ascii="Book Antiqua" w:hAnsi="Book Antiqua"/>
          <w:bCs/>
          <w:sz w:val="24"/>
          <w:szCs w:val="24"/>
        </w:rPr>
        <w:t xml:space="preserve">ew </w:t>
      </w:r>
      <w:r w:rsidRPr="005F1B8C">
        <w:rPr>
          <w:rFonts w:ascii="Book Antiqua" w:hAnsi="Book Antiqua"/>
          <w:bCs/>
          <w:sz w:val="24"/>
          <w:szCs w:val="24"/>
        </w:rPr>
        <w:t xml:space="preserve">Delhi  inaugurated the facility. Dr. B. D. Athani, Additional DGHS &amp; Medical Superintendent, Safdarjung Hospital, New Delhi, was the Guest of Honor. </w:t>
      </w:r>
      <w:r w:rsidR="006762BE" w:rsidRPr="005F1B8C">
        <w:rPr>
          <w:rFonts w:ascii="Book Antiqua" w:hAnsi="Book Antiqua"/>
          <w:bCs/>
          <w:sz w:val="24"/>
          <w:szCs w:val="24"/>
        </w:rPr>
        <w:t>The system which</w:t>
      </w:r>
    </w:p>
    <w:p w:rsidR="00962A39" w:rsidRPr="005F1B8C" w:rsidRDefault="00BC1E37" w:rsidP="006762BE">
      <w:pPr>
        <w:spacing w:after="0" w:line="312" w:lineRule="auto"/>
        <w:jc w:val="both"/>
        <w:rPr>
          <w:rFonts w:ascii="Book Antiqua" w:hAnsi="Book Antiqua"/>
          <w:bCs/>
          <w:sz w:val="24"/>
          <w:szCs w:val="24"/>
        </w:rPr>
      </w:pPr>
      <w:r w:rsidRPr="005F1B8C">
        <w:rPr>
          <w:rFonts w:ascii="Book Antiqua" w:hAnsi="Book Antiqua"/>
          <w:bCs/>
          <w:sz w:val="24"/>
          <w:szCs w:val="24"/>
        </w:rPr>
        <w:t>is based on Virtual Private Network technology</w:t>
      </w:r>
      <w:r w:rsidR="006762BE" w:rsidRPr="005F1B8C">
        <w:rPr>
          <w:rFonts w:ascii="Book Antiqua" w:hAnsi="Book Antiqua"/>
          <w:bCs/>
          <w:sz w:val="24"/>
          <w:szCs w:val="24"/>
        </w:rPr>
        <w:t>,</w:t>
      </w:r>
      <w:r w:rsidRPr="005F1B8C">
        <w:rPr>
          <w:rFonts w:ascii="Book Antiqua" w:hAnsi="Book Antiqua"/>
          <w:bCs/>
          <w:sz w:val="24"/>
          <w:szCs w:val="24"/>
        </w:rPr>
        <w:t xml:space="preserve"> enables the DHLS centres to access digital resources of the institute such as e</w:t>
      </w:r>
      <w:r w:rsidR="006762BE" w:rsidRPr="005F1B8C">
        <w:rPr>
          <w:rFonts w:ascii="Book Antiqua" w:hAnsi="Book Antiqua"/>
          <w:bCs/>
          <w:sz w:val="24"/>
          <w:szCs w:val="24"/>
        </w:rPr>
        <w:t>-</w:t>
      </w:r>
      <w:r w:rsidRPr="005F1B8C">
        <w:rPr>
          <w:rFonts w:ascii="Book Antiqua" w:hAnsi="Book Antiqua"/>
          <w:bCs/>
          <w:sz w:val="24"/>
          <w:szCs w:val="24"/>
        </w:rPr>
        <w:t xml:space="preserve">books, </w:t>
      </w:r>
      <w:r w:rsidR="006762BE" w:rsidRPr="005F1B8C">
        <w:rPr>
          <w:rFonts w:ascii="Book Antiqua" w:hAnsi="Book Antiqua"/>
          <w:bCs/>
          <w:sz w:val="24"/>
          <w:szCs w:val="24"/>
        </w:rPr>
        <w:t>e-</w:t>
      </w:r>
      <w:r w:rsidR="00DE20C4" w:rsidRPr="005F1B8C">
        <w:rPr>
          <w:rFonts w:ascii="Book Antiqua" w:hAnsi="Book Antiqua"/>
          <w:bCs/>
          <w:sz w:val="24"/>
          <w:szCs w:val="24"/>
        </w:rPr>
        <w:t>journals</w:t>
      </w:r>
      <w:r w:rsidR="006762BE" w:rsidRPr="005F1B8C">
        <w:rPr>
          <w:rFonts w:ascii="Book Antiqua" w:hAnsi="Book Antiqua"/>
          <w:bCs/>
          <w:sz w:val="24"/>
          <w:szCs w:val="24"/>
        </w:rPr>
        <w:t xml:space="preserve"> a</w:t>
      </w:r>
      <w:r w:rsidR="00DE20C4" w:rsidRPr="005F1B8C">
        <w:rPr>
          <w:rFonts w:ascii="Book Antiqua" w:hAnsi="Book Antiqua"/>
          <w:bCs/>
          <w:sz w:val="24"/>
          <w:szCs w:val="24"/>
        </w:rPr>
        <w:t xml:space="preserve">nd </w:t>
      </w:r>
      <w:r w:rsidR="006762BE" w:rsidRPr="005F1B8C">
        <w:rPr>
          <w:rFonts w:ascii="Book Antiqua" w:hAnsi="Book Antiqua"/>
          <w:bCs/>
          <w:sz w:val="24"/>
          <w:szCs w:val="24"/>
        </w:rPr>
        <w:t>facilities such as e-mail.</w:t>
      </w:r>
    </w:p>
    <w:p w:rsidR="008B4A91" w:rsidRPr="005F1B8C" w:rsidRDefault="008B4A91" w:rsidP="008B4A91">
      <w:pPr>
        <w:spacing w:after="0" w:line="312" w:lineRule="auto"/>
        <w:jc w:val="center"/>
        <w:rPr>
          <w:rFonts w:ascii="Book Antiqua" w:hAnsi="Book Antiqua"/>
          <w:bCs/>
          <w:sz w:val="24"/>
          <w:szCs w:val="24"/>
        </w:rPr>
      </w:pPr>
      <w:r w:rsidRPr="005F1B8C">
        <w:rPr>
          <w:rFonts w:ascii="Book Antiqua" w:hAnsi="Book Antiqua"/>
          <w:bCs/>
          <w:noProof/>
          <w:sz w:val="24"/>
          <w:szCs w:val="24"/>
          <w:lang w:bidi="hi-IN"/>
        </w:rPr>
        <w:drawing>
          <wp:inline distT="0" distB="0" distL="0" distR="0">
            <wp:extent cx="2679192" cy="1782916"/>
            <wp:effectExtent l="19050" t="0" r="6858" b="0"/>
            <wp:docPr id="35" name="Picture 1" descr="G:\Official\AIISH\AnnualReport\Photos2011-12\Febuary - 2012\Dept. Ele. internet 3.2.2012\DSC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Febuary - 2012\Dept. Ele. internet 3.2.2012\DSC_3192.JPG"/>
                    <pic:cNvPicPr>
                      <a:picLocks noChangeAspect="1" noChangeArrowheads="1"/>
                    </pic:cNvPicPr>
                  </pic:nvPicPr>
                  <pic:blipFill>
                    <a:blip r:embed="rId16" cstate="print"/>
                    <a:srcRect/>
                    <a:stretch>
                      <a:fillRect/>
                    </a:stretch>
                  </pic:blipFill>
                  <pic:spPr bwMode="auto">
                    <a:xfrm>
                      <a:off x="0" y="0"/>
                      <a:ext cx="2679192" cy="1782916"/>
                    </a:xfrm>
                    <a:prstGeom prst="rect">
                      <a:avLst/>
                    </a:prstGeom>
                    <a:noFill/>
                    <a:ln w="9525">
                      <a:noFill/>
                      <a:miter lim="800000"/>
                      <a:headEnd/>
                      <a:tailEnd/>
                    </a:ln>
                  </pic:spPr>
                </pic:pic>
              </a:graphicData>
            </a:graphic>
          </wp:inline>
        </w:drawing>
      </w:r>
    </w:p>
    <w:p w:rsidR="008B4A91" w:rsidRPr="005F1B8C" w:rsidRDefault="008B4A91" w:rsidP="008B4A91">
      <w:pPr>
        <w:pStyle w:val="NoSpacing"/>
        <w:jc w:val="center"/>
        <w:rPr>
          <w:rFonts w:ascii="Book Antiqua" w:hAnsi="Book Antiqua"/>
          <w:sz w:val="18"/>
          <w:szCs w:val="18"/>
        </w:rPr>
      </w:pPr>
      <w:r w:rsidRPr="005F1B8C">
        <w:rPr>
          <w:rFonts w:ascii="Book Antiqua" w:hAnsi="Book Antiqua"/>
          <w:sz w:val="18"/>
          <w:szCs w:val="18"/>
        </w:rPr>
        <w:t>Launching of Network Link</w:t>
      </w:r>
    </w:p>
    <w:p w:rsidR="008B4A91" w:rsidRPr="005F1B8C" w:rsidRDefault="008B4A91" w:rsidP="006762BE">
      <w:pPr>
        <w:spacing w:after="0" w:line="312" w:lineRule="auto"/>
        <w:jc w:val="both"/>
        <w:rPr>
          <w:rFonts w:ascii="Book Antiqua" w:hAnsi="Book Antiqua"/>
          <w:bCs/>
          <w:sz w:val="24"/>
          <w:szCs w:val="24"/>
        </w:rPr>
      </w:pPr>
    </w:p>
    <w:p w:rsidR="008B4A91" w:rsidRPr="005F1B8C" w:rsidRDefault="008B4A91" w:rsidP="006762BE">
      <w:pPr>
        <w:spacing w:after="0" w:line="312" w:lineRule="auto"/>
        <w:jc w:val="both"/>
        <w:rPr>
          <w:rFonts w:ascii="Book Antiqua" w:hAnsi="Book Antiqua"/>
          <w:szCs w:val="24"/>
        </w:rPr>
        <w:sectPr w:rsidR="008B4A91" w:rsidRPr="005F1B8C" w:rsidSect="00962A39">
          <w:type w:val="continuous"/>
          <w:pgSz w:w="11907" w:h="16839" w:code="9"/>
          <w:pgMar w:top="1440" w:right="1440" w:bottom="1440" w:left="1440" w:header="720" w:footer="720" w:gutter="0"/>
          <w:cols w:num="2" w:space="708"/>
          <w:docGrid w:linePitch="360"/>
        </w:sectPr>
      </w:pPr>
    </w:p>
    <w:p w:rsidR="008C0D50" w:rsidRPr="005F1B8C" w:rsidRDefault="008C0D50" w:rsidP="008B4A91">
      <w:pPr>
        <w:pStyle w:val="Title"/>
        <w:spacing w:after="360"/>
        <w:contextualSpacing w:val="0"/>
        <w:rPr>
          <w:rFonts w:ascii="Book Antiqua" w:hAnsi="Book Antiqua"/>
          <w:sz w:val="48"/>
          <w:szCs w:val="48"/>
        </w:rPr>
      </w:pPr>
      <w:r w:rsidRPr="005F1B8C">
        <w:rPr>
          <w:rFonts w:ascii="Book Antiqua" w:hAnsi="Book Antiqua"/>
          <w:sz w:val="48"/>
          <w:szCs w:val="48"/>
        </w:rPr>
        <w:lastRenderedPageBreak/>
        <w:t xml:space="preserve">Academic Activities </w:t>
      </w:r>
    </w:p>
    <w:p w:rsidR="00BC1E37" w:rsidRPr="005F1B8C" w:rsidRDefault="00BC1E37" w:rsidP="00A84A8E">
      <w:pPr>
        <w:autoSpaceDE w:val="0"/>
        <w:autoSpaceDN w:val="0"/>
        <w:adjustRightInd w:val="0"/>
        <w:spacing w:after="0" w:line="312" w:lineRule="auto"/>
        <w:jc w:val="both"/>
        <w:rPr>
          <w:rFonts w:ascii="Book Antiqua" w:hAnsi="Book Antiqua" w:cs="MetaNormalLF-Roman"/>
          <w:sz w:val="24"/>
          <w:szCs w:val="24"/>
          <w:lang w:bidi="hi-IN"/>
        </w:rPr>
        <w:sectPr w:rsidR="00BC1E37" w:rsidRPr="005F1B8C" w:rsidSect="00BC1E37">
          <w:type w:val="continuous"/>
          <w:pgSz w:w="11907" w:h="16839" w:code="9"/>
          <w:pgMar w:top="1440" w:right="1440" w:bottom="1440" w:left="1440" w:header="720" w:footer="720" w:gutter="0"/>
          <w:cols w:space="708"/>
          <w:docGrid w:linePitch="360"/>
        </w:sectPr>
      </w:pPr>
    </w:p>
    <w:p w:rsidR="00BC1E37" w:rsidRPr="005F1B8C" w:rsidRDefault="00BC1E37" w:rsidP="00A84A8E">
      <w:pPr>
        <w:autoSpaceDE w:val="0"/>
        <w:autoSpaceDN w:val="0"/>
        <w:adjustRightInd w:val="0"/>
        <w:spacing w:after="240"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lastRenderedPageBreak/>
        <w:t>All India Institute of Speech and Hearing, the leading and trend-setting institution in the field of communication disorders, delivers a variety of practitioner-oriented academic programs to meet the manpower requirements in the field. This chapter details the courses offered, students admitted, workshops and conferences organized, and the guest lectures delivered during the reporting year.</w:t>
      </w:r>
    </w:p>
    <w:p w:rsidR="00BC1E37" w:rsidRPr="005F1B8C" w:rsidRDefault="00BC1E37" w:rsidP="00A84A8E">
      <w:pPr>
        <w:widowControl w:val="0"/>
        <w:autoSpaceDE w:val="0"/>
        <w:autoSpaceDN w:val="0"/>
        <w:adjustRightInd w:val="0"/>
        <w:spacing w:after="120" w:line="312" w:lineRule="auto"/>
        <w:ind w:right="14"/>
        <w:jc w:val="both"/>
        <w:rPr>
          <w:rFonts w:ascii="Book Antiqua" w:hAnsi="Book Antiqua" w:cs="Arial Narrow"/>
          <w:b/>
          <w:bCs/>
          <w:sz w:val="24"/>
          <w:szCs w:val="24"/>
        </w:rPr>
      </w:pPr>
      <w:r w:rsidRPr="005F1B8C">
        <w:rPr>
          <w:rFonts w:ascii="Book Antiqua" w:hAnsi="Book Antiqua" w:cs="Arial Narrow"/>
          <w:b/>
          <w:bCs/>
          <w:sz w:val="24"/>
          <w:szCs w:val="24"/>
        </w:rPr>
        <w:t>Academic Programs Offered</w:t>
      </w:r>
    </w:p>
    <w:p w:rsidR="00BC1E37" w:rsidRPr="005F1B8C" w:rsidRDefault="00BC1E37" w:rsidP="00A84A8E">
      <w:pPr>
        <w:widowControl w:val="0"/>
        <w:autoSpaceDE w:val="0"/>
        <w:autoSpaceDN w:val="0"/>
        <w:adjustRightInd w:val="0"/>
        <w:spacing w:after="240" w:line="312" w:lineRule="auto"/>
        <w:ind w:right="-43"/>
        <w:jc w:val="both"/>
        <w:rPr>
          <w:rFonts w:ascii="Book Antiqua" w:hAnsi="Book Antiqua" w:cs="Arial Narrow"/>
          <w:sz w:val="24"/>
          <w:szCs w:val="24"/>
        </w:rPr>
      </w:pPr>
      <w:r w:rsidRPr="005F1B8C">
        <w:rPr>
          <w:rFonts w:ascii="Book Antiqua" w:hAnsi="Book Antiqua" w:cs="MetaNormalLF-Roman"/>
          <w:sz w:val="24"/>
          <w:szCs w:val="24"/>
          <w:lang w:bidi="hi-IN"/>
        </w:rPr>
        <w:t>The institute offered 14 academic programs ranging from certificate</w:t>
      </w:r>
      <w:r w:rsidR="00320F8E" w:rsidRPr="005F1B8C">
        <w:rPr>
          <w:rFonts w:ascii="Book Antiqua" w:hAnsi="Book Antiqua" w:cs="MetaNormalLF-Roman"/>
          <w:sz w:val="24"/>
          <w:szCs w:val="24"/>
          <w:lang w:bidi="hi-IN"/>
        </w:rPr>
        <w:t xml:space="preserve"> </w:t>
      </w:r>
      <w:r w:rsidRPr="005F1B8C">
        <w:rPr>
          <w:rFonts w:ascii="Book Antiqua" w:hAnsi="Book Antiqua" w:cs="MetaNormalLF-Roman"/>
          <w:sz w:val="24"/>
          <w:szCs w:val="24"/>
          <w:lang w:bidi="hi-IN"/>
        </w:rPr>
        <w:t xml:space="preserve">to post-doctorates during the reporting year. Of these,  Diploma  in Hearing,  Language  and  Speech  (DHLS)  was offered  at  12  centers  across  the  country  and classes   were   delivered from the institute through   video conferencing. Graduate, PG Diploma, </w:t>
      </w:r>
      <w:r w:rsidR="00320F8E" w:rsidRPr="005F1B8C">
        <w:rPr>
          <w:rFonts w:ascii="Book Antiqua" w:hAnsi="Book Antiqua" w:cs="MetaNormalLF-Roman"/>
          <w:sz w:val="24"/>
          <w:szCs w:val="24"/>
          <w:lang w:bidi="hi-IN"/>
        </w:rPr>
        <w:t>P</w:t>
      </w:r>
      <w:r w:rsidRPr="005F1B8C">
        <w:rPr>
          <w:rFonts w:ascii="Book Antiqua" w:hAnsi="Book Antiqua" w:cs="MetaNormalLF-Roman"/>
          <w:sz w:val="24"/>
          <w:szCs w:val="24"/>
          <w:lang w:bidi="hi-IN"/>
        </w:rPr>
        <w:t>ost-graduate and Doctoral programs had the approval of the University of Mysore/Rehabilitation Council of India.  Table 1 shows the details of the programs offered in 2011-12</w:t>
      </w:r>
      <w:r w:rsidRPr="005F1B8C">
        <w:rPr>
          <w:rFonts w:ascii="Book Antiqua" w:hAnsi="Book Antiqua" w:cs="Arial Narrow"/>
          <w:sz w:val="24"/>
          <w:szCs w:val="24"/>
        </w:rPr>
        <w:t>.</w:t>
      </w:r>
    </w:p>
    <w:p w:rsidR="00D26D8B" w:rsidRPr="005F1B8C" w:rsidRDefault="00D26D8B" w:rsidP="00A84A8E">
      <w:pPr>
        <w:widowControl w:val="0"/>
        <w:autoSpaceDE w:val="0"/>
        <w:autoSpaceDN w:val="0"/>
        <w:adjustRightInd w:val="0"/>
        <w:spacing w:before="26" w:after="240" w:line="312" w:lineRule="auto"/>
        <w:ind w:right="14"/>
        <w:jc w:val="center"/>
        <w:rPr>
          <w:rFonts w:ascii="Book Antiqua" w:hAnsi="Book Antiqua" w:cs="Arial Narrow"/>
          <w:spacing w:val="-19"/>
          <w:sz w:val="20"/>
          <w:szCs w:val="20"/>
        </w:rPr>
      </w:pPr>
    </w:p>
    <w:p w:rsidR="00D26D8B" w:rsidRPr="005F1B8C" w:rsidRDefault="00D26D8B" w:rsidP="00A84A8E">
      <w:pPr>
        <w:widowControl w:val="0"/>
        <w:autoSpaceDE w:val="0"/>
        <w:autoSpaceDN w:val="0"/>
        <w:adjustRightInd w:val="0"/>
        <w:spacing w:before="26" w:after="240" w:line="312" w:lineRule="auto"/>
        <w:ind w:right="14"/>
        <w:jc w:val="center"/>
        <w:rPr>
          <w:rFonts w:ascii="Book Antiqua" w:hAnsi="Book Antiqua" w:cs="Arial Narrow"/>
          <w:spacing w:val="-19"/>
          <w:sz w:val="20"/>
          <w:szCs w:val="20"/>
        </w:rPr>
      </w:pPr>
    </w:p>
    <w:p w:rsidR="00D26D8B" w:rsidRPr="005F1B8C" w:rsidRDefault="00D26D8B" w:rsidP="00A84A8E">
      <w:pPr>
        <w:widowControl w:val="0"/>
        <w:autoSpaceDE w:val="0"/>
        <w:autoSpaceDN w:val="0"/>
        <w:adjustRightInd w:val="0"/>
        <w:spacing w:before="26" w:after="240" w:line="312" w:lineRule="auto"/>
        <w:ind w:right="14"/>
        <w:jc w:val="center"/>
        <w:rPr>
          <w:rFonts w:ascii="Book Antiqua" w:hAnsi="Book Antiqua" w:cs="Arial Narrow"/>
          <w:spacing w:val="-19"/>
          <w:sz w:val="20"/>
          <w:szCs w:val="20"/>
        </w:rPr>
      </w:pPr>
    </w:p>
    <w:p w:rsidR="00BC1E37" w:rsidRPr="005F1B8C" w:rsidRDefault="00BC1E37" w:rsidP="00A84A8E">
      <w:pPr>
        <w:widowControl w:val="0"/>
        <w:autoSpaceDE w:val="0"/>
        <w:autoSpaceDN w:val="0"/>
        <w:adjustRightInd w:val="0"/>
        <w:spacing w:before="26" w:after="240" w:line="312" w:lineRule="auto"/>
        <w:ind w:right="14"/>
        <w:jc w:val="center"/>
        <w:rPr>
          <w:rFonts w:ascii="Book Antiqua" w:hAnsi="Book Antiqua" w:cs="Arial Narrow"/>
          <w:spacing w:val="3"/>
          <w:sz w:val="20"/>
          <w:szCs w:val="20"/>
        </w:rPr>
      </w:pPr>
      <w:r w:rsidRPr="005F1B8C">
        <w:rPr>
          <w:rFonts w:ascii="Book Antiqua" w:hAnsi="Book Antiqua" w:cs="Arial Narrow"/>
          <w:spacing w:val="-19"/>
          <w:sz w:val="20"/>
          <w:szCs w:val="20"/>
        </w:rPr>
        <w:lastRenderedPageBreak/>
        <w:t>T</w:t>
      </w:r>
      <w:r w:rsidRPr="005F1B8C">
        <w:rPr>
          <w:rFonts w:ascii="Book Antiqua" w:hAnsi="Book Antiqua" w:cs="Arial Narrow"/>
          <w:sz w:val="20"/>
          <w:szCs w:val="20"/>
        </w:rPr>
        <w:t>abl</w:t>
      </w:r>
      <w:r w:rsidRPr="005F1B8C">
        <w:rPr>
          <w:rFonts w:ascii="Book Antiqua" w:hAnsi="Book Antiqua" w:cs="Arial Narrow"/>
          <w:spacing w:val="-93"/>
          <w:sz w:val="20"/>
          <w:szCs w:val="20"/>
        </w:rPr>
        <w:t>e</w:t>
      </w:r>
      <w:r w:rsidRPr="005F1B8C">
        <w:rPr>
          <w:rFonts w:ascii="Book Antiqua" w:hAnsi="Book Antiqua" w:cs="Arial Narrow"/>
          <w:sz w:val="20"/>
          <w:szCs w:val="20"/>
        </w:rPr>
        <w:t>:</w:t>
      </w:r>
      <w:r w:rsidRPr="005F1B8C">
        <w:rPr>
          <w:rFonts w:ascii="Book Antiqua" w:hAnsi="Book Antiqua" w:cs="Arial Narrow"/>
          <w:spacing w:val="33"/>
          <w:sz w:val="20"/>
          <w:szCs w:val="20"/>
        </w:rPr>
        <w:t xml:space="preserve"> </w:t>
      </w:r>
      <w:r w:rsidRPr="005F1B8C">
        <w:rPr>
          <w:rFonts w:ascii="Book Antiqua" w:hAnsi="Book Antiqua" w:cs="Arial Narrow"/>
          <w:spacing w:val="-2"/>
          <w:sz w:val="20"/>
          <w:szCs w:val="20"/>
        </w:rPr>
        <w:t>1</w:t>
      </w:r>
      <w:r w:rsidRPr="005F1B8C">
        <w:rPr>
          <w:rFonts w:ascii="Book Antiqua" w:hAnsi="Book Antiqua" w:cs="Arial Narrow"/>
          <w:sz w:val="20"/>
          <w:szCs w:val="20"/>
        </w:rPr>
        <w:t>:</w:t>
      </w:r>
      <w:r w:rsidRPr="005F1B8C">
        <w:rPr>
          <w:rFonts w:ascii="Book Antiqua" w:hAnsi="Book Antiqua" w:cs="Arial Narrow"/>
          <w:spacing w:val="31"/>
          <w:sz w:val="20"/>
          <w:szCs w:val="20"/>
        </w:rPr>
        <w:t xml:space="preserve"> </w:t>
      </w:r>
      <w:r w:rsidRPr="005F1B8C">
        <w:rPr>
          <w:rFonts w:ascii="Book Antiqua" w:hAnsi="Book Antiqua" w:cs="Arial Narrow"/>
          <w:spacing w:val="-2"/>
          <w:sz w:val="20"/>
          <w:szCs w:val="20"/>
        </w:rPr>
        <w:t>A</w:t>
      </w:r>
      <w:r w:rsidRPr="005F1B8C">
        <w:rPr>
          <w:rFonts w:ascii="Book Antiqua" w:hAnsi="Book Antiqua" w:cs="Arial Narrow"/>
          <w:sz w:val="20"/>
          <w:szCs w:val="20"/>
        </w:rPr>
        <w:t>cad</w:t>
      </w:r>
      <w:r w:rsidRPr="005F1B8C">
        <w:rPr>
          <w:rFonts w:ascii="Book Antiqua" w:hAnsi="Book Antiqua" w:cs="Arial Narrow"/>
          <w:spacing w:val="-2"/>
          <w:sz w:val="20"/>
          <w:szCs w:val="20"/>
        </w:rPr>
        <w:t>e</w:t>
      </w:r>
      <w:r w:rsidRPr="005F1B8C">
        <w:rPr>
          <w:rFonts w:ascii="Book Antiqua" w:hAnsi="Book Antiqua" w:cs="Arial Narrow"/>
          <w:sz w:val="20"/>
          <w:szCs w:val="20"/>
        </w:rPr>
        <w:t>mic</w:t>
      </w:r>
      <w:r w:rsidRPr="005F1B8C">
        <w:rPr>
          <w:rFonts w:ascii="Book Antiqua" w:hAnsi="Book Antiqua" w:cs="Arial Narrow"/>
          <w:spacing w:val="-4"/>
          <w:sz w:val="20"/>
          <w:szCs w:val="20"/>
        </w:rPr>
        <w:t xml:space="preserve"> </w:t>
      </w:r>
      <w:r w:rsidRPr="005F1B8C">
        <w:rPr>
          <w:rFonts w:ascii="Book Antiqua" w:hAnsi="Book Antiqua" w:cs="Arial Narrow"/>
          <w:spacing w:val="-2"/>
          <w:sz w:val="20"/>
          <w:szCs w:val="20"/>
        </w:rPr>
        <w:t>P</w:t>
      </w:r>
      <w:r w:rsidRPr="005F1B8C">
        <w:rPr>
          <w:rFonts w:ascii="Book Antiqua" w:hAnsi="Book Antiqua" w:cs="Arial Narrow"/>
          <w:sz w:val="20"/>
          <w:szCs w:val="20"/>
        </w:rPr>
        <w:t>r</w:t>
      </w:r>
      <w:r w:rsidRPr="005F1B8C">
        <w:rPr>
          <w:rFonts w:ascii="Book Antiqua" w:hAnsi="Book Antiqua" w:cs="Arial Narrow"/>
          <w:spacing w:val="-2"/>
          <w:sz w:val="20"/>
          <w:szCs w:val="20"/>
        </w:rPr>
        <w:t>o</w:t>
      </w:r>
      <w:r w:rsidRPr="005F1B8C">
        <w:rPr>
          <w:rFonts w:ascii="Book Antiqua" w:hAnsi="Book Antiqua" w:cs="Arial Narrow"/>
          <w:sz w:val="20"/>
          <w:szCs w:val="20"/>
        </w:rPr>
        <w:t>gra</w:t>
      </w:r>
      <w:r w:rsidRPr="005F1B8C">
        <w:rPr>
          <w:rFonts w:ascii="Book Antiqua" w:hAnsi="Book Antiqua" w:cs="Arial Narrow"/>
          <w:spacing w:val="-2"/>
          <w:sz w:val="20"/>
          <w:szCs w:val="20"/>
        </w:rPr>
        <w:t>m</w:t>
      </w:r>
      <w:r w:rsidRPr="005F1B8C">
        <w:rPr>
          <w:rFonts w:ascii="Book Antiqua" w:hAnsi="Book Antiqua" w:cs="Arial Narrow"/>
          <w:sz w:val="20"/>
          <w:szCs w:val="20"/>
        </w:rPr>
        <w:t>s</w:t>
      </w:r>
      <w:r w:rsidRPr="005F1B8C">
        <w:rPr>
          <w:rFonts w:ascii="Book Antiqua" w:hAnsi="Book Antiqua" w:cs="Arial Narrow"/>
          <w:spacing w:val="3"/>
          <w:sz w:val="20"/>
          <w:szCs w:val="20"/>
        </w:rPr>
        <w:t xml:space="preserve"> Offered</w:t>
      </w:r>
    </w:p>
    <w:tbl>
      <w:tblPr>
        <w:tblStyle w:val="TableGrid"/>
        <w:tblW w:w="54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8"/>
        <w:gridCol w:w="2541"/>
        <w:gridCol w:w="789"/>
        <w:gridCol w:w="900"/>
      </w:tblGrid>
      <w:tr w:rsidR="00BC1E37" w:rsidRPr="005F1B8C" w:rsidTr="00320F8E">
        <w:tc>
          <w:tcPr>
            <w:tcW w:w="558"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bCs/>
                <w:sz w:val="20"/>
                <w:szCs w:val="20"/>
              </w:rPr>
            </w:pPr>
            <w:r w:rsidRPr="005F1B8C">
              <w:rPr>
                <w:rFonts w:ascii="Book Antiqua" w:hAnsi="Book Antiqua" w:cs="Arial Narrow"/>
                <w:b/>
                <w:bCs/>
                <w:sz w:val="20"/>
                <w:szCs w:val="20"/>
              </w:rPr>
              <w:t>Sl.No</w:t>
            </w:r>
          </w:p>
        </w:tc>
        <w:tc>
          <w:tcPr>
            <w:tcW w:w="2541"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bCs/>
                <w:sz w:val="20"/>
                <w:szCs w:val="20"/>
              </w:rPr>
            </w:pPr>
            <w:r w:rsidRPr="005F1B8C">
              <w:rPr>
                <w:rFonts w:ascii="Book Antiqua" w:hAnsi="Book Antiqua" w:cs="Arial Narrow"/>
                <w:b/>
                <w:bCs/>
                <w:sz w:val="20"/>
                <w:szCs w:val="20"/>
              </w:rPr>
              <w:t>Program</w:t>
            </w:r>
          </w:p>
          <w:p w:rsidR="00BC1E37" w:rsidRPr="005F1B8C" w:rsidRDefault="00BC1E37" w:rsidP="00A84A8E">
            <w:pPr>
              <w:pStyle w:val="NoSpacing"/>
              <w:jc w:val="center"/>
              <w:rPr>
                <w:rFonts w:ascii="Book Antiqua" w:hAnsi="Book Antiqua" w:cs="Arial Narrow"/>
                <w:b/>
                <w:bCs/>
                <w:sz w:val="20"/>
                <w:szCs w:val="20"/>
              </w:rPr>
            </w:pPr>
          </w:p>
        </w:tc>
        <w:tc>
          <w:tcPr>
            <w:tcW w:w="789"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bCs/>
                <w:sz w:val="20"/>
                <w:szCs w:val="20"/>
              </w:rPr>
            </w:pPr>
            <w:r w:rsidRPr="005F1B8C">
              <w:rPr>
                <w:rFonts w:ascii="Book Antiqua" w:hAnsi="Book Antiqua" w:cs="Arial Narrow"/>
                <w:b/>
                <w:bCs/>
                <w:sz w:val="20"/>
                <w:szCs w:val="20"/>
              </w:rPr>
              <w:t>Dura-tion</w:t>
            </w:r>
          </w:p>
        </w:tc>
        <w:tc>
          <w:tcPr>
            <w:tcW w:w="90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bCs/>
                <w:sz w:val="20"/>
                <w:szCs w:val="20"/>
              </w:rPr>
            </w:pPr>
            <w:r w:rsidRPr="005F1B8C">
              <w:rPr>
                <w:rFonts w:ascii="Book Antiqua" w:hAnsi="Book Antiqua" w:cs="Arial Narrow"/>
                <w:b/>
                <w:bCs/>
                <w:sz w:val="20"/>
                <w:szCs w:val="20"/>
              </w:rPr>
              <w:t>No. of seats</w:t>
            </w:r>
          </w:p>
        </w:tc>
      </w:tr>
      <w:tr w:rsidR="00BB63F1" w:rsidRPr="005F1B8C" w:rsidTr="00320F8E">
        <w:tc>
          <w:tcPr>
            <w:tcW w:w="558" w:type="dxa"/>
            <w:tcBorders>
              <w:top w:val="single" w:sz="4" w:space="0" w:color="auto"/>
            </w:tcBorders>
          </w:tcPr>
          <w:p w:rsidR="00BB63F1" w:rsidRPr="005F1B8C" w:rsidRDefault="00BB63F1" w:rsidP="003639ED">
            <w:pPr>
              <w:pStyle w:val="NoSpacing"/>
              <w:numPr>
                <w:ilvl w:val="0"/>
                <w:numId w:val="43"/>
              </w:numPr>
              <w:jc w:val="center"/>
              <w:rPr>
                <w:rFonts w:ascii="Book Antiqua" w:eastAsiaTheme="minorHAnsi" w:hAnsi="Book Antiqua" w:cs="Arial Narrow"/>
                <w:sz w:val="20"/>
                <w:szCs w:val="20"/>
              </w:rPr>
            </w:pPr>
          </w:p>
        </w:tc>
        <w:tc>
          <w:tcPr>
            <w:tcW w:w="2541" w:type="dxa"/>
            <w:tcBorders>
              <w:top w:val="single" w:sz="4" w:space="0" w:color="auto"/>
            </w:tcBorders>
          </w:tcPr>
          <w:p w:rsidR="00BB63F1" w:rsidRPr="005F1B8C" w:rsidRDefault="00BB63F1" w:rsidP="00227F01">
            <w:pPr>
              <w:rPr>
                <w:rFonts w:ascii="Book Antiqua" w:hAnsi="Book Antiqua" w:cs="Arial Narrow"/>
                <w:sz w:val="20"/>
                <w:szCs w:val="20"/>
              </w:rPr>
            </w:pPr>
            <w:r w:rsidRPr="005F1B8C">
              <w:rPr>
                <w:rFonts w:ascii="Book Antiqua" w:hAnsi="Book Antiqua" w:cs="Arial Narrow"/>
                <w:sz w:val="20"/>
                <w:szCs w:val="20"/>
              </w:rPr>
              <w:t>Certificate Course for Care givers of Children’s with Developmental Disabilities</w:t>
            </w:r>
            <w:r w:rsidR="008D2D81" w:rsidRPr="005F1B8C">
              <w:rPr>
                <w:rFonts w:ascii="Book Antiqua" w:hAnsi="Book Antiqua" w:cs="Arial Narrow"/>
                <w:sz w:val="20"/>
                <w:szCs w:val="20"/>
              </w:rPr>
              <w:t>(C4D2)</w:t>
            </w:r>
            <w:r w:rsidRPr="005F1B8C">
              <w:rPr>
                <w:rFonts w:ascii="Book Antiqua" w:hAnsi="Book Antiqua" w:cs="Arial Narrow"/>
                <w:sz w:val="20"/>
                <w:szCs w:val="20"/>
              </w:rPr>
              <w:t xml:space="preserve"> </w:t>
            </w:r>
          </w:p>
          <w:p w:rsidR="00227F01" w:rsidRPr="005F1B8C" w:rsidRDefault="00227F01" w:rsidP="00227F01">
            <w:pPr>
              <w:rPr>
                <w:rFonts w:ascii="Book Antiqua" w:hAnsi="Book Antiqua" w:cs="Arial Narrow"/>
                <w:sz w:val="10"/>
                <w:szCs w:val="20"/>
              </w:rPr>
            </w:pPr>
          </w:p>
        </w:tc>
        <w:tc>
          <w:tcPr>
            <w:tcW w:w="789" w:type="dxa"/>
            <w:tcBorders>
              <w:top w:val="single" w:sz="4" w:space="0" w:color="auto"/>
            </w:tcBorders>
          </w:tcPr>
          <w:p w:rsidR="000118F9" w:rsidRPr="005F1B8C" w:rsidRDefault="000118F9" w:rsidP="00A84A8E">
            <w:pPr>
              <w:pStyle w:val="NoSpacing"/>
              <w:jc w:val="center"/>
              <w:rPr>
                <w:rFonts w:ascii="Book Antiqua" w:hAnsi="Book Antiqua" w:cs="Arial Narrow"/>
                <w:b/>
                <w:bCs/>
                <w:sz w:val="16"/>
                <w:szCs w:val="20"/>
              </w:rPr>
            </w:pPr>
          </w:p>
          <w:p w:rsidR="00BB63F1" w:rsidRPr="005F1B8C" w:rsidRDefault="00227F01" w:rsidP="00320F8E">
            <w:pPr>
              <w:pStyle w:val="NoSpacing"/>
              <w:rPr>
                <w:rFonts w:ascii="Book Antiqua" w:hAnsi="Book Antiqua" w:cs="Arial Narrow"/>
                <w:b/>
                <w:bCs/>
                <w:sz w:val="20"/>
                <w:szCs w:val="20"/>
              </w:rPr>
            </w:pPr>
            <w:r w:rsidRPr="005F1B8C">
              <w:rPr>
                <w:rFonts w:ascii="Book Antiqua" w:eastAsiaTheme="minorHAnsi" w:hAnsi="Book Antiqua" w:cs="Arial Narrow"/>
                <w:sz w:val="20"/>
                <w:szCs w:val="20"/>
              </w:rPr>
              <w:t>2</w:t>
            </w:r>
            <w:r w:rsidR="00320F8E" w:rsidRPr="005F1B8C">
              <w:rPr>
                <w:rFonts w:ascii="Book Antiqua" w:eastAsiaTheme="minorHAnsi" w:hAnsi="Book Antiqua" w:cs="Arial Narrow"/>
                <w:sz w:val="20"/>
                <w:szCs w:val="20"/>
              </w:rPr>
              <w:t xml:space="preserve"> </w:t>
            </w:r>
            <w:r w:rsidRPr="005F1B8C">
              <w:rPr>
                <w:rFonts w:ascii="Book Antiqua" w:hAnsi="Book Antiqua" w:cs="Arial Narrow"/>
                <w:sz w:val="20"/>
                <w:szCs w:val="20"/>
              </w:rPr>
              <w:t>wks</w:t>
            </w:r>
          </w:p>
        </w:tc>
        <w:tc>
          <w:tcPr>
            <w:tcW w:w="900" w:type="dxa"/>
            <w:tcBorders>
              <w:top w:val="single" w:sz="4" w:space="0" w:color="auto"/>
            </w:tcBorders>
          </w:tcPr>
          <w:p w:rsidR="00BB63F1" w:rsidRPr="005F1B8C" w:rsidRDefault="00DD1622" w:rsidP="00A84A8E">
            <w:pPr>
              <w:pStyle w:val="NoSpacing"/>
              <w:jc w:val="center"/>
              <w:rPr>
                <w:rFonts w:ascii="Book Antiqua" w:hAnsi="Book Antiqua" w:cs="Arial Narrow"/>
                <w:b/>
                <w:bCs/>
                <w:sz w:val="20"/>
                <w:szCs w:val="20"/>
              </w:rPr>
            </w:pPr>
            <w:r w:rsidRPr="005F1B8C">
              <w:rPr>
                <w:rFonts w:ascii="Book Antiqua" w:hAnsi="Book Antiqua" w:cs="Arial Narrow"/>
                <w:sz w:val="20"/>
                <w:szCs w:val="20"/>
              </w:rPr>
              <w:t>**</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8F328B">
            <w:pPr>
              <w:widowControl w:val="0"/>
              <w:autoSpaceDE w:val="0"/>
              <w:autoSpaceDN w:val="0"/>
              <w:adjustRightInd w:val="0"/>
              <w:spacing w:after="120"/>
              <w:rPr>
                <w:rFonts w:ascii="Book Antiqua" w:hAnsi="Book Antiqua" w:cs="Arial Narrow"/>
                <w:sz w:val="20"/>
                <w:szCs w:val="20"/>
              </w:rPr>
            </w:pPr>
            <w:r w:rsidRPr="005F1B8C">
              <w:rPr>
                <w:rFonts w:ascii="Book Antiqua" w:hAnsi="Book Antiqua" w:cs="Arial Narrow"/>
                <w:sz w:val="20"/>
                <w:szCs w:val="20"/>
              </w:rPr>
              <w:t>Diploma in Hearing Aid &amp; Earmould Technology (D.H.A. &amp; E.T.)</w:t>
            </w:r>
          </w:p>
        </w:tc>
        <w:tc>
          <w:tcPr>
            <w:tcW w:w="789" w:type="dxa"/>
          </w:tcPr>
          <w:p w:rsidR="00BC1E37" w:rsidRPr="005F1B8C" w:rsidRDefault="00BC1E37" w:rsidP="00A84A8E">
            <w:pPr>
              <w:widowControl w:val="0"/>
              <w:autoSpaceDE w:val="0"/>
              <w:autoSpaceDN w:val="0"/>
              <w:adjustRightInd w:val="0"/>
              <w:spacing w:before="9"/>
              <w:ind w:left="-129"/>
              <w:jc w:val="center"/>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25</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Diploma in Teaching Young Deaf &amp; Hard of Hearing (D.T.Y.D.H.H.)</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20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Diploma in Hearing, Language and Speech (D.H.L.S.)</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300*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B.Sc. (Speech &amp; Hearing)</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4 yrs</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62</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B.S.Ed. (Hearing Impairment)</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20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PG Diploma in Forensic Speech Sciences &amp; Technology (P.G.D.F.S.S.T.)</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10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PG Diploma in Clinical Linguistics (Speech-Language Pathology) (P.G.D.C.L-SLP)</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10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M.Sc. (Speech-Language  Pathology)</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2 yrs</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36</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M.Sc. (Audiology)</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2 yrs</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36</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M.S.Ed. (Hearing Impairment)</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1 yr</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20</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Ph.D. (Audiology)</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3 yrs</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4</w:t>
            </w:r>
          </w:p>
        </w:tc>
      </w:tr>
      <w:tr w:rsidR="00BC1E37" w:rsidRPr="005F1B8C" w:rsidTr="00320F8E">
        <w:tc>
          <w:tcPr>
            <w:tcW w:w="558" w:type="dxa"/>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Pr>
          <w:p w:rsidR="00BC1E37" w:rsidRPr="005F1B8C" w:rsidRDefault="00BC1E37" w:rsidP="00A84A8E">
            <w:pPr>
              <w:widowControl w:val="0"/>
              <w:autoSpaceDE w:val="0"/>
              <w:autoSpaceDN w:val="0"/>
              <w:adjustRightInd w:val="0"/>
              <w:rPr>
                <w:rFonts w:ascii="Book Antiqua" w:hAnsi="Book Antiqua" w:cs="Arial Narrow"/>
                <w:sz w:val="20"/>
                <w:szCs w:val="20"/>
              </w:rPr>
            </w:pPr>
            <w:r w:rsidRPr="005F1B8C">
              <w:rPr>
                <w:rFonts w:ascii="Book Antiqua" w:hAnsi="Book Antiqua" w:cs="Arial Narrow"/>
                <w:sz w:val="20"/>
                <w:szCs w:val="20"/>
              </w:rPr>
              <w:t>Ph.D. (Speech-Language Pathology)</w:t>
            </w:r>
          </w:p>
          <w:p w:rsidR="00BC1E37" w:rsidRPr="005F1B8C" w:rsidRDefault="00BC1E37" w:rsidP="00A84A8E">
            <w:pPr>
              <w:widowControl w:val="0"/>
              <w:autoSpaceDE w:val="0"/>
              <w:autoSpaceDN w:val="0"/>
              <w:adjustRightInd w:val="0"/>
              <w:rPr>
                <w:rFonts w:ascii="Book Antiqua" w:hAnsi="Book Antiqua" w:cs="Arial Narrow"/>
                <w:sz w:val="10"/>
                <w:szCs w:val="10"/>
              </w:rPr>
            </w:pPr>
          </w:p>
        </w:tc>
        <w:tc>
          <w:tcPr>
            <w:tcW w:w="789" w:type="dxa"/>
          </w:tcPr>
          <w:p w:rsidR="00BC1E37" w:rsidRPr="005F1B8C" w:rsidRDefault="00BC1E37" w:rsidP="00A84A8E">
            <w:pPr>
              <w:widowControl w:val="0"/>
              <w:autoSpaceDE w:val="0"/>
              <w:autoSpaceDN w:val="0"/>
              <w:adjustRightInd w:val="0"/>
              <w:jc w:val="both"/>
              <w:rPr>
                <w:rFonts w:ascii="Book Antiqua" w:hAnsi="Book Antiqua" w:cs="Arial Narrow"/>
                <w:sz w:val="20"/>
                <w:szCs w:val="20"/>
              </w:rPr>
            </w:pPr>
            <w:r w:rsidRPr="005F1B8C">
              <w:rPr>
                <w:rFonts w:ascii="Book Antiqua" w:hAnsi="Book Antiqua" w:cs="Arial Narrow"/>
                <w:sz w:val="20"/>
                <w:szCs w:val="20"/>
              </w:rPr>
              <w:t>3 yrs</w:t>
            </w:r>
          </w:p>
        </w:tc>
        <w:tc>
          <w:tcPr>
            <w:tcW w:w="900" w:type="dxa"/>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4</w:t>
            </w:r>
          </w:p>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16"/>
                <w:szCs w:val="16"/>
              </w:rPr>
              <w:t>(</w:t>
            </w:r>
            <w:r w:rsidRPr="005F1B8C">
              <w:rPr>
                <w:rFonts w:ascii="Book Antiqua" w:hAnsi="Book Antiqua" w:cs="Arial Narrow"/>
                <w:sz w:val="14"/>
                <w:szCs w:val="14"/>
              </w:rPr>
              <w:t>backlog-3)</w:t>
            </w:r>
          </w:p>
        </w:tc>
      </w:tr>
      <w:tr w:rsidR="00BC1E37" w:rsidRPr="005F1B8C" w:rsidTr="00320F8E">
        <w:tc>
          <w:tcPr>
            <w:tcW w:w="558" w:type="dxa"/>
            <w:tcBorders>
              <w:bottom w:val="single" w:sz="4" w:space="0" w:color="auto"/>
            </w:tcBorders>
          </w:tcPr>
          <w:p w:rsidR="00BC1E37" w:rsidRPr="005F1B8C" w:rsidRDefault="00BC1E37" w:rsidP="003639ED">
            <w:pPr>
              <w:pStyle w:val="NoSpacing"/>
              <w:numPr>
                <w:ilvl w:val="0"/>
                <w:numId w:val="43"/>
              </w:numPr>
              <w:rPr>
                <w:rFonts w:ascii="Book Antiqua" w:hAnsi="Book Antiqua" w:cs="Arial Narrow"/>
                <w:sz w:val="20"/>
                <w:szCs w:val="20"/>
              </w:rPr>
            </w:pPr>
          </w:p>
        </w:tc>
        <w:tc>
          <w:tcPr>
            <w:tcW w:w="2541" w:type="dxa"/>
            <w:tcBorders>
              <w:bottom w:val="single" w:sz="4" w:space="0" w:color="auto"/>
            </w:tcBorders>
          </w:tcPr>
          <w:p w:rsidR="00BC1E37" w:rsidRPr="005F1B8C" w:rsidRDefault="00BC1E37" w:rsidP="00A84A8E">
            <w:pPr>
              <w:pStyle w:val="NoSpacing"/>
              <w:rPr>
                <w:rFonts w:ascii="Book Antiqua" w:hAnsi="Book Antiqua" w:cs="Arial Narrow"/>
                <w:sz w:val="20"/>
                <w:szCs w:val="20"/>
              </w:rPr>
            </w:pPr>
            <w:r w:rsidRPr="005F1B8C">
              <w:rPr>
                <w:rFonts w:ascii="Book Antiqua" w:hAnsi="Book Antiqua" w:cs="Arial Narrow"/>
                <w:sz w:val="20"/>
                <w:szCs w:val="20"/>
              </w:rPr>
              <w:t>Post Doctoral Degree</w:t>
            </w:r>
          </w:p>
          <w:p w:rsidR="00BC1E37" w:rsidRPr="005F1B8C" w:rsidRDefault="00BC1E37" w:rsidP="00A84A8E">
            <w:pPr>
              <w:pStyle w:val="NoSpacing"/>
              <w:rPr>
                <w:rFonts w:ascii="Book Antiqua" w:hAnsi="Book Antiqua" w:cs="Arial Narrow"/>
                <w:sz w:val="20"/>
                <w:szCs w:val="20"/>
              </w:rPr>
            </w:pPr>
          </w:p>
        </w:tc>
        <w:tc>
          <w:tcPr>
            <w:tcW w:w="789" w:type="dxa"/>
            <w:tcBorders>
              <w:bottom w:val="single" w:sz="4" w:space="0" w:color="auto"/>
            </w:tcBorders>
          </w:tcPr>
          <w:p w:rsidR="00BC1E37" w:rsidRPr="005F1B8C" w:rsidRDefault="00BC1E37" w:rsidP="00A84A8E">
            <w:pPr>
              <w:pStyle w:val="NoSpacing"/>
              <w:jc w:val="both"/>
              <w:rPr>
                <w:rFonts w:ascii="Book Antiqua" w:hAnsi="Book Antiqua" w:cs="Arial Narrow"/>
                <w:sz w:val="20"/>
                <w:szCs w:val="20"/>
              </w:rPr>
            </w:pPr>
            <w:r w:rsidRPr="005F1B8C">
              <w:rPr>
                <w:rFonts w:ascii="Book Antiqua" w:hAnsi="Book Antiqua" w:cs="Arial Narrow"/>
                <w:sz w:val="20"/>
                <w:szCs w:val="20"/>
              </w:rPr>
              <w:t xml:space="preserve"> 2 yrs</w:t>
            </w:r>
          </w:p>
        </w:tc>
        <w:tc>
          <w:tcPr>
            <w:tcW w:w="900" w:type="dxa"/>
            <w:tcBorders>
              <w:bottom w:val="single" w:sz="4" w:space="0" w:color="auto"/>
            </w:tcBorders>
          </w:tcPr>
          <w:p w:rsidR="00BC1E37" w:rsidRPr="005F1B8C" w:rsidRDefault="00BC1E37" w:rsidP="00A84A8E">
            <w:pPr>
              <w:pStyle w:val="NoSpacing"/>
              <w:jc w:val="center"/>
              <w:rPr>
                <w:rFonts w:ascii="Book Antiqua" w:hAnsi="Book Antiqua" w:cs="Arial Narrow"/>
                <w:sz w:val="20"/>
                <w:szCs w:val="20"/>
              </w:rPr>
            </w:pPr>
            <w:r w:rsidRPr="005F1B8C">
              <w:rPr>
                <w:rFonts w:ascii="Book Antiqua" w:hAnsi="Book Antiqua" w:cs="Arial Narrow"/>
                <w:sz w:val="20"/>
                <w:szCs w:val="20"/>
              </w:rPr>
              <w:t>2</w:t>
            </w:r>
          </w:p>
        </w:tc>
      </w:tr>
      <w:tr w:rsidR="00BC1E37" w:rsidRPr="005F1B8C" w:rsidTr="00320F8E">
        <w:tc>
          <w:tcPr>
            <w:tcW w:w="3888" w:type="dxa"/>
            <w:gridSpan w:val="3"/>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sz w:val="20"/>
                <w:szCs w:val="20"/>
              </w:rPr>
            </w:pPr>
            <w:r w:rsidRPr="005F1B8C">
              <w:rPr>
                <w:rFonts w:ascii="Book Antiqua" w:hAnsi="Book Antiqua" w:cs="Arial Narrow"/>
                <w:b/>
                <w:sz w:val="20"/>
                <w:szCs w:val="20"/>
              </w:rPr>
              <w:t>Total</w:t>
            </w:r>
          </w:p>
        </w:tc>
        <w:tc>
          <w:tcPr>
            <w:tcW w:w="90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cs="Arial Narrow"/>
                <w:b/>
                <w:w w:val="95"/>
                <w:sz w:val="20"/>
                <w:szCs w:val="20"/>
              </w:rPr>
            </w:pPr>
            <w:r w:rsidRPr="005F1B8C">
              <w:rPr>
                <w:rFonts w:ascii="Book Antiqua" w:hAnsi="Book Antiqua" w:cs="Arial Narrow"/>
                <w:b/>
                <w:w w:val="95"/>
                <w:sz w:val="20"/>
                <w:szCs w:val="20"/>
              </w:rPr>
              <w:t>552</w:t>
            </w:r>
          </w:p>
        </w:tc>
      </w:tr>
    </w:tbl>
    <w:p w:rsidR="00BC1E37" w:rsidRPr="005F1B8C" w:rsidRDefault="00BC1E37" w:rsidP="00DD1622">
      <w:pPr>
        <w:widowControl w:val="0"/>
        <w:autoSpaceDE w:val="0"/>
        <w:autoSpaceDN w:val="0"/>
        <w:adjustRightInd w:val="0"/>
        <w:spacing w:after="0" w:line="240" w:lineRule="auto"/>
        <w:ind w:left="29" w:right="1742"/>
        <w:jc w:val="both"/>
        <w:rPr>
          <w:rFonts w:ascii="Book Antiqua" w:hAnsi="Book Antiqua" w:cs="Arial Narrow"/>
          <w:sz w:val="20"/>
          <w:szCs w:val="20"/>
        </w:rPr>
      </w:pPr>
      <w:r w:rsidRPr="005F1B8C">
        <w:rPr>
          <w:rFonts w:ascii="Book Antiqua" w:hAnsi="Book Antiqua" w:cs="Arial Narrow"/>
          <w:sz w:val="20"/>
          <w:szCs w:val="20"/>
        </w:rPr>
        <w:t xml:space="preserve">    *Total seats in 12 centres </w:t>
      </w:r>
    </w:p>
    <w:p w:rsidR="00DD1622" w:rsidRPr="005F1B8C" w:rsidRDefault="00DD1622" w:rsidP="00DD1622">
      <w:pPr>
        <w:widowControl w:val="0"/>
        <w:autoSpaceDE w:val="0"/>
        <w:autoSpaceDN w:val="0"/>
        <w:adjustRightInd w:val="0"/>
        <w:spacing w:after="0" w:line="240" w:lineRule="auto"/>
        <w:ind w:left="29" w:right="649"/>
        <w:jc w:val="both"/>
        <w:rPr>
          <w:rFonts w:ascii="Book Antiqua" w:hAnsi="Book Antiqua" w:cs="Arial Narrow"/>
          <w:sz w:val="20"/>
          <w:szCs w:val="20"/>
        </w:rPr>
      </w:pPr>
      <w:r w:rsidRPr="005F1B8C">
        <w:rPr>
          <w:rFonts w:ascii="Book Antiqua" w:hAnsi="Book Antiqua" w:cs="Arial Narrow"/>
          <w:sz w:val="20"/>
          <w:szCs w:val="20"/>
        </w:rPr>
        <w:t xml:space="preserve">    ** Vary from year to year</w:t>
      </w:r>
    </w:p>
    <w:p w:rsidR="00DD1622" w:rsidRPr="005F1B8C" w:rsidRDefault="00DD1622" w:rsidP="00A84A8E">
      <w:pPr>
        <w:widowControl w:val="0"/>
        <w:autoSpaceDE w:val="0"/>
        <w:autoSpaceDN w:val="0"/>
        <w:adjustRightInd w:val="0"/>
        <w:spacing w:after="240" w:line="312" w:lineRule="auto"/>
        <w:ind w:left="29" w:right="1742"/>
        <w:jc w:val="both"/>
        <w:rPr>
          <w:rFonts w:ascii="Book Antiqua" w:hAnsi="Book Antiqua" w:cs="Arial Narrow"/>
          <w:sz w:val="20"/>
          <w:szCs w:val="20"/>
        </w:rPr>
      </w:pPr>
    </w:p>
    <w:p w:rsidR="002D4C8D" w:rsidRPr="005F1B8C" w:rsidRDefault="002D4C8D" w:rsidP="00A84A8E">
      <w:pPr>
        <w:widowControl w:val="0"/>
        <w:autoSpaceDE w:val="0"/>
        <w:autoSpaceDN w:val="0"/>
        <w:adjustRightInd w:val="0"/>
        <w:spacing w:after="120" w:line="312" w:lineRule="auto"/>
        <w:ind w:left="29" w:right="14"/>
        <w:jc w:val="both"/>
        <w:rPr>
          <w:rFonts w:ascii="Book Antiqua" w:hAnsi="Book Antiqua" w:cs="Arial Narrow"/>
          <w:b/>
          <w:bCs/>
          <w:sz w:val="24"/>
          <w:szCs w:val="24"/>
        </w:rPr>
      </w:pPr>
    </w:p>
    <w:p w:rsidR="00BC1E37" w:rsidRPr="005F1B8C" w:rsidRDefault="00BC1E37" w:rsidP="00A84A8E">
      <w:pPr>
        <w:widowControl w:val="0"/>
        <w:autoSpaceDE w:val="0"/>
        <w:autoSpaceDN w:val="0"/>
        <w:adjustRightInd w:val="0"/>
        <w:spacing w:after="120" w:line="312" w:lineRule="auto"/>
        <w:ind w:left="29" w:right="14"/>
        <w:jc w:val="both"/>
        <w:rPr>
          <w:rFonts w:ascii="Book Antiqua" w:hAnsi="Book Antiqua" w:cs="Arial Narrow"/>
          <w:sz w:val="24"/>
          <w:szCs w:val="24"/>
        </w:rPr>
      </w:pPr>
      <w:r w:rsidRPr="005F1B8C">
        <w:rPr>
          <w:rFonts w:ascii="Book Antiqua" w:hAnsi="Book Antiqua" w:cs="Arial Narrow"/>
          <w:b/>
          <w:bCs/>
          <w:sz w:val="24"/>
          <w:szCs w:val="24"/>
        </w:rPr>
        <w:lastRenderedPageBreak/>
        <w:t>II.</w:t>
      </w:r>
      <w:r w:rsidRPr="005F1B8C">
        <w:rPr>
          <w:rFonts w:ascii="Book Antiqua" w:hAnsi="Book Antiqua" w:cs="Arial Narrow"/>
          <w:b/>
          <w:bCs/>
          <w:spacing w:val="-29"/>
          <w:sz w:val="24"/>
          <w:szCs w:val="24"/>
        </w:rPr>
        <w:t xml:space="preserve"> </w:t>
      </w:r>
      <w:r w:rsidRPr="005F1B8C">
        <w:rPr>
          <w:rFonts w:ascii="Book Antiqua" w:hAnsi="Book Antiqua" w:cs="Arial Narrow"/>
          <w:b/>
          <w:bCs/>
          <w:sz w:val="24"/>
          <w:szCs w:val="24"/>
        </w:rPr>
        <w:t>Admission</w:t>
      </w:r>
      <w:r w:rsidRPr="005F1B8C">
        <w:rPr>
          <w:rFonts w:ascii="Book Antiqua" w:hAnsi="Book Antiqua" w:cs="Arial Narrow"/>
          <w:b/>
          <w:bCs/>
          <w:spacing w:val="-22"/>
          <w:sz w:val="24"/>
          <w:szCs w:val="24"/>
        </w:rPr>
        <w:t xml:space="preserve"> </w:t>
      </w:r>
      <w:r w:rsidRPr="005F1B8C">
        <w:rPr>
          <w:rFonts w:ascii="Book Antiqua" w:hAnsi="Book Antiqua" w:cs="Arial Narrow"/>
          <w:b/>
          <w:bCs/>
          <w:sz w:val="24"/>
          <w:szCs w:val="24"/>
        </w:rPr>
        <w:t>and</w:t>
      </w:r>
      <w:r w:rsidRPr="005F1B8C">
        <w:rPr>
          <w:rFonts w:ascii="Book Antiqua" w:hAnsi="Book Antiqua" w:cs="Arial Narrow"/>
          <w:b/>
          <w:bCs/>
          <w:spacing w:val="-22"/>
          <w:sz w:val="24"/>
          <w:szCs w:val="24"/>
        </w:rPr>
        <w:t xml:space="preserve"> </w:t>
      </w:r>
      <w:r w:rsidRPr="005F1B8C">
        <w:rPr>
          <w:rFonts w:ascii="Book Antiqua" w:hAnsi="Book Antiqua" w:cs="Arial Narrow"/>
          <w:b/>
          <w:bCs/>
          <w:sz w:val="24"/>
          <w:szCs w:val="24"/>
        </w:rPr>
        <w:t>Enrolment</w:t>
      </w:r>
    </w:p>
    <w:p w:rsidR="00BC1E37" w:rsidRPr="005F1B8C" w:rsidRDefault="00BC1E37" w:rsidP="00A84A8E">
      <w:pPr>
        <w:widowControl w:val="0"/>
        <w:autoSpaceDE w:val="0"/>
        <w:autoSpaceDN w:val="0"/>
        <w:adjustRightInd w:val="0"/>
        <w:spacing w:after="240" w:line="312" w:lineRule="auto"/>
        <w:ind w:right="-72"/>
        <w:jc w:val="both"/>
        <w:rPr>
          <w:rFonts w:ascii="Book Antiqua" w:hAnsi="Book Antiqua" w:cs="Arial Narrow"/>
          <w:sz w:val="24"/>
          <w:szCs w:val="24"/>
        </w:rPr>
      </w:pPr>
      <w:r w:rsidRPr="005F1B8C">
        <w:rPr>
          <w:rFonts w:ascii="Book Antiqua" w:hAnsi="Book Antiqua" w:cs="MetaNormalLF-Roman"/>
          <w:sz w:val="24"/>
          <w:szCs w:val="24"/>
          <w:lang w:bidi="hi-IN"/>
        </w:rPr>
        <w:t>National level entrance examinations were conducted to admit students to B.Sc. (Speech &amp; Hearing), M.Sc. (Audiology) and M.Sc. (Speech-Language Pathology). Totally, 505 candidates appeared for the B.Sc. entrance examination held in different parts of the country. Entrance</w:t>
      </w:r>
      <w:r w:rsidRPr="005F1B8C">
        <w:rPr>
          <w:rFonts w:ascii="Book Antiqua" w:hAnsi="Book Antiqua" w:cs="Arial Narrow"/>
          <w:sz w:val="24"/>
          <w:szCs w:val="24"/>
        </w:rPr>
        <w:t xml:space="preserve"> </w:t>
      </w:r>
      <w:r w:rsidRPr="005F1B8C">
        <w:rPr>
          <w:rFonts w:ascii="Book Antiqua" w:hAnsi="Book Antiqua" w:cs="MetaNormalLF-Roman"/>
          <w:sz w:val="24"/>
          <w:szCs w:val="24"/>
          <w:lang w:bidi="hi-IN"/>
        </w:rPr>
        <w:t>examinations to M.Sc. (Audiology) and   M.Sc. (Speech-Language Pathology) held at the institute campus in Mysore were   attended   by   172   and   133   candidates, respectively. Admissions   to   all the diploma, post-graduate diploma and bachelor of Special Education courses were done based on the merit obtained in the respective qualifying examinations. Ph.D. admission was based on personal interview and merit in the qualifying examination.</w:t>
      </w:r>
    </w:p>
    <w:p w:rsidR="00BC1E37" w:rsidRPr="005F1B8C" w:rsidRDefault="00BC1E37" w:rsidP="003B5696">
      <w:pPr>
        <w:widowControl w:val="0"/>
        <w:autoSpaceDE w:val="0"/>
        <w:autoSpaceDN w:val="0"/>
        <w:adjustRightInd w:val="0"/>
        <w:spacing w:after="120" w:line="312" w:lineRule="auto"/>
        <w:ind w:right="-43"/>
        <w:jc w:val="both"/>
        <w:rPr>
          <w:rFonts w:ascii="Book Antiqua" w:hAnsi="Book Antiqua" w:cs="MetaNormalLF-Roman"/>
          <w:sz w:val="24"/>
          <w:szCs w:val="24"/>
          <w:lang w:bidi="hi-IN"/>
        </w:rPr>
      </w:pPr>
      <w:r w:rsidRPr="005F1B8C">
        <w:rPr>
          <w:rFonts w:ascii="Book Antiqua" w:hAnsi="Book Antiqua" w:cs="MetaNormalLF-Roman"/>
          <w:sz w:val="24"/>
          <w:szCs w:val="24"/>
          <w:lang w:bidi="hi-IN"/>
        </w:rPr>
        <w:t xml:space="preserve">The total number of students admitted to various programs during the reporting year was 344, and 188 among them were girls. The number of students admitted to each course is given in table 2 and the state-wise admission is given in figure 1. </w:t>
      </w:r>
    </w:p>
    <w:p w:rsidR="00BC1E37" w:rsidRPr="005F1B8C" w:rsidRDefault="00BC1E37" w:rsidP="00A84A8E">
      <w:pPr>
        <w:widowControl w:val="0"/>
        <w:autoSpaceDE w:val="0"/>
        <w:autoSpaceDN w:val="0"/>
        <w:adjustRightInd w:val="0"/>
        <w:spacing w:after="0" w:line="312" w:lineRule="auto"/>
        <w:ind w:left="117" w:right="-41"/>
        <w:jc w:val="both"/>
        <w:rPr>
          <w:rFonts w:ascii="Book Antiqua" w:hAnsi="Book Antiqua" w:cs="Arial Narrow"/>
          <w:sz w:val="4"/>
          <w:szCs w:val="4"/>
        </w:rPr>
      </w:pPr>
    </w:p>
    <w:p w:rsidR="00BC1E37" w:rsidRPr="005F1B8C" w:rsidRDefault="00BC1E37" w:rsidP="00A84A8E">
      <w:pPr>
        <w:widowControl w:val="0"/>
        <w:autoSpaceDE w:val="0"/>
        <w:autoSpaceDN w:val="0"/>
        <w:adjustRightInd w:val="0"/>
        <w:spacing w:after="120" w:line="312" w:lineRule="auto"/>
        <w:ind w:left="115" w:right="-43"/>
        <w:jc w:val="center"/>
        <w:rPr>
          <w:rFonts w:ascii="Book Antiqua" w:hAnsi="Book Antiqua" w:cs="Arial"/>
          <w:sz w:val="20"/>
          <w:szCs w:val="20"/>
        </w:rPr>
      </w:pPr>
      <w:r w:rsidRPr="005F1B8C">
        <w:rPr>
          <w:rFonts w:ascii="Book Antiqua" w:hAnsi="Book Antiqua" w:cs="Arial"/>
          <w:sz w:val="20"/>
          <w:szCs w:val="20"/>
        </w:rPr>
        <w:t>Table 2: Student Intake 2011-12</w:t>
      </w:r>
    </w:p>
    <w:tbl>
      <w:tblPr>
        <w:tblW w:w="0" w:type="auto"/>
        <w:jc w:val="center"/>
        <w:tblInd w:w="-442" w:type="dxa"/>
        <w:tblLook w:val="04A0"/>
      </w:tblPr>
      <w:tblGrid>
        <w:gridCol w:w="689"/>
        <w:gridCol w:w="2880"/>
        <w:gridCol w:w="1248"/>
      </w:tblGrid>
      <w:tr w:rsidR="00BC1E37" w:rsidRPr="005F1B8C" w:rsidTr="008D2D81">
        <w:trPr>
          <w:jc w:val="center"/>
        </w:trPr>
        <w:tc>
          <w:tcPr>
            <w:tcW w:w="689" w:type="dxa"/>
            <w:tcBorders>
              <w:top w:val="single" w:sz="4" w:space="0" w:color="auto"/>
              <w:bottom w:val="single" w:sz="4" w:space="0" w:color="auto"/>
            </w:tcBorders>
          </w:tcPr>
          <w:p w:rsidR="00BC1E37" w:rsidRPr="005F1B8C" w:rsidRDefault="00BC1E37" w:rsidP="00A84A8E">
            <w:pPr>
              <w:pStyle w:val="NoSpacing"/>
              <w:ind w:right="-108"/>
              <w:rPr>
                <w:rFonts w:ascii="Book Antiqua" w:hAnsi="Book Antiqua"/>
                <w:b/>
                <w:bCs/>
                <w:sz w:val="20"/>
                <w:szCs w:val="20"/>
                <w:lang w:eastAsia="en-IN"/>
              </w:rPr>
            </w:pPr>
            <w:r w:rsidRPr="005F1B8C">
              <w:rPr>
                <w:rFonts w:ascii="Book Antiqua" w:hAnsi="Book Antiqua"/>
                <w:b/>
                <w:bCs/>
                <w:sz w:val="20"/>
                <w:szCs w:val="20"/>
                <w:lang w:eastAsia="en-IN"/>
              </w:rPr>
              <w:t>Sl .</w:t>
            </w:r>
          </w:p>
          <w:p w:rsidR="00BC1E37" w:rsidRPr="005F1B8C" w:rsidRDefault="00BC1E37" w:rsidP="00A84A8E">
            <w:pPr>
              <w:pStyle w:val="NoSpacing"/>
              <w:ind w:right="-108"/>
              <w:rPr>
                <w:rFonts w:ascii="Book Antiqua" w:hAnsi="Book Antiqua"/>
                <w:b/>
                <w:bCs/>
                <w:sz w:val="20"/>
                <w:szCs w:val="20"/>
                <w:lang w:eastAsia="en-IN"/>
              </w:rPr>
            </w:pPr>
            <w:r w:rsidRPr="005F1B8C">
              <w:rPr>
                <w:rFonts w:ascii="Book Antiqua" w:hAnsi="Book Antiqua"/>
                <w:b/>
                <w:bCs/>
                <w:sz w:val="20"/>
                <w:szCs w:val="20"/>
                <w:lang w:eastAsia="en-IN"/>
              </w:rPr>
              <w:t>No</w:t>
            </w:r>
          </w:p>
        </w:tc>
        <w:tc>
          <w:tcPr>
            <w:tcW w:w="2880" w:type="dxa"/>
            <w:tcBorders>
              <w:top w:val="single" w:sz="4" w:space="0" w:color="auto"/>
              <w:bottom w:val="single" w:sz="4" w:space="0" w:color="auto"/>
            </w:tcBorders>
          </w:tcPr>
          <w:p w:rsidR="00BC1E37" w:rsidRPr="005F1B8C" w:rsidRDefault="00BC1E37" w:rsidP="00A84A8E">
            <w:pPr>
              <w:pStyle w:val="NoSpacing"/>
              <w:spacing w:line="312" w:lineRule="auto"/>
              <w:jc w:val="both"/>
              <w:rPr>
                <w:rFonts w:ascii="Book Antiqua" w:hAnsi="Book Antiqua"/>
                <w:b/>
                <w:bCs/>
                <w:sz w:val="20"/>
                <w:szCs w:val="20"/>
                <w:lang w:eastAsia="en-IN"/>
              </w:rPr>
            </w:pPr>
            <w:r w:rsidRPr="005F1B8C">
              <w:rPr>
                <w:rFonts w:ascii="Book Antiqua" w:hAnsi="Book Antiqua"/>
                <w:b/>
                <w:bCs/>
                <w:sz w:val="20"/>
                <w:szCs w:val="20"/>
                <w:lang w:eastAsia="en-IN"/>
              </w:rPr>
              <w:t xml:space="preserve"> Program</w:t>
            </w:r>
          </w:p>
        </w:tc>
        <w:tc>
          <w:tcPr>
            <w:tcW w:w="1248" w:type="dxa"/>
            <w:tcBorders>
              <w:top w:val="single" w:sz="4" w:space="0" w:color="auto"/>
              <w:bottom w:val="single" w:sz="4" w:space="0" w:color="auto"/>
            </w:tcBorders>
          </w:tcPr>
          <w:p w:rsidR="00BC1E37" w:rsidRPr="005F1B8C" w:rsidRDefault="00BC1E37" w:rsidP="00A84A8E">
            <w:pPr>
              <w:pStyle w:val="NoSpacing"/>
              <w:spacing w:line="312" w:lineRule="auto"/>
              <w:jc w:val="center"/>
              <w:rPr>
                <w:rFonts w:ascii="Book Antiqua" w:hAnsi="Book Antiqua"/>
                <w:b/>
                <w:bCs/>
                <w:sz w:val="20"/>
                <w:szCs w:val="20"/>
                <w:lang w:eastAsia="en-IN"/>
              </w:rPr>
            </w:pPr>
            <w:r w:rsidRPr="005F1B8C">
              <w:rPr>
                <w:rFonts w:ascii="Book Antiqua" w:hAnsi="Book Antiqua"/>
                <w:b/>
                <w:bCs/>
                <w:sz w:val="20"/>
                <w:szCs w:val="20"/>
                <w:lang w:eastAsia="en-IN"/>
              </w:rPr>
              <w:t>No. of intake</w:t>
            </w:r>
          </w:p>
        </w:tc>
      </w:tr>
      <w:tr w:rsidR="008D2D81" w:rsidRPr="005F1B8C" w:rsidTr="008D2D81">
        <w:trPr>
          <w:jc w:val="center"/>
        </w:trPr>
        <w:tc>
          <w:tcPr>
            <w:tcW w:w="689" w:type="dxa"/>
            <w:tcBorders>
              <w:top w:val="single" w:sz="4" w:space="0" w:color="auto"/>
            </w:tcBorders>
          </w:tcPr>
          <w:p w:rsidR="008D2D81" w:rsidRPr="005F1B8C" w:rsidRDefault="008D2D81" w:rsidP="00E03AFE">
            <w:pPr>
              <w:pStyle w:val="ListParagraph"/>
              <w:numPr>
                <w:ilvl w:val="0"/>
                <w:numId w:val="1"/>
              </w:numPr>
              <w:spacing w:after="0" w:line="312" w:lineRule="auto"/>
              <w:jc w:val="both"/>
              <w:rPr>
                <w:rFonts w:ascii="Book Antiqua" w:eastAsia="Times New Roman" w:hAnsi="Book Antiqua"/>
                <w:sz w:val="20"/>
                <w:szCs w:val="20"/>
                <w:lang w:eastAsia="en-IN"/>
              </w:rPr>
            </w:pPr>
          </w:p>
        </w:tc>
        <w:tc>
          <w:tcPr>
            <w:tcW w:w="2880" w:type="dxa"/>
            <w:tcBorders>
              <w:top w:val="single" w:sz="4" w:space="0" w:color="auto"/>
            </w:tcBorders>
          </w:tcPr>
          <w:p w:rsidR="008D2D81" w:rsidRPr="005F1B8C" w:rsidRDefault="008D2D81"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C4D2</w:t>
            </w:r>
          </w:p>
        </w:tc>
        <w:tc>
          <w:tcPr>
            <w:tcW w:w="1248" w:type="dxa"/>
            <w:tcBorders>
              <w:top w:val="single" w:sz="4" w:space="0" w:color="auto"/>
            </w:tcBorders>
          </w:tcPr>
          <w:p w:rsidR="008D2D81" w:rsidRPr="005F1B8C" w:rsidRDefault="00FF69A2" w:rsidP="00A84A8E">
            <w:pPr>
              <w:spacing w:after="0" w:line="312" w:lineRule="auto"/>
              <w:jc w:val="center"/>
              <w:rPr>
                <w:rFonts w:ascii="Book Antiqua" w:eastAsia="Times New Roman" w:hAnsi="Book Antiqua" w:cs="Times New Roman"/>
                <w:sz w:val="20"/>
                <w:szCs w:val="20"/>
                <w:lang w:eastAsia="en-IN"/>
              </w:rPr>
            </w:pPr>
            <w:r>
              <w:rPr>
                <w:rFonts w:ascii="Book Antiqua" w:hAnsi="Book Antiqua" w:cs="Arial Narrow"/>
                <w:sz w:val="20"/>
                <w:szCs w:val="20"/>
              </w:rPr>
              <w:t>25</w:t>
            </w:r>
            <w:r w:rsidR="00565D08">
              <w:rPr>
                <w:rFonts w:ascii="Book Antiqua" w:hAnsi="Book Antiqua" w:cs="Arial Narrow"/>
                <w:sz w:val="20"/>
                <w:szCs w:val="20"/>
              </w:rPr>
              <w:t>*</w:t>
            </w:r>
          </w:p>
        </w:tc>
      </w:tr>
      <w:tr w:rsidR="00BC1E37" w:rsidRPr="005F1B8C" w:rsidTr="008D2D81">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D.H.A. &amp; E.T.</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3</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D.T.Y.D.H.H.</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w:t>
            </w:r>
          </w:p>
        </w:tc>
      </w:tr>
      <w:tr w:rsidR="00BC1E37" w:rsidRPr="005F1B8C" w:rsidTr="00A84A8E">
        <w:trPr>
          <w:jc w:val="center"/>
        </w:trPr>
        <w:tc>
          <w:tcPr>
            <w:tcW w:w="689" w:type="dxa"/>
            <w:vMerge w:val="restart"/>
          </w:tcPr>
          <w:p w:rsidR="00BC1E37" w:rsidRPr="005F1B8C" w:rsidRDefault="00BC1E37" w:rsidP="00E03AFE">
            <w:pPr>
              <w:pStyle w:val="ListParagraph"/>
              <w:numPr>
                <w:ilvl w:val="0"/>
                <w:numId w:val="1"/>
              </w:numPr>
              <w:spacing w:after="0" w:line="312" w:lineRule="auto"/>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D.H.L.S. AIISH, Mysore</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13</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JIPMER, Puducherry</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21</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RIMS, Imphal</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22</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AIIPMR, Mumbai</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7</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RML, New Delhi</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14</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RIMS, Ranchi</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13</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IGMC, Shimla</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10</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SRBMC, Cuttack</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11</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JLNMC, Ajmer</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10</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CSMMC, Lucknow</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23</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NSBC, Jabalpur</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21</w:t>
            </w:r>
          </w:p>
        </w:tc>
      </w:tr>
      <w:tr w:rsidR="00BC1E37" w:rsidRPr="005F1B8C" w:rsidTr="00A84A8E">
        <w:trPr>
          <w:jc w:val="center"/>
        </w:trPr>
        <w:tc>
          <w:tcPr>
            <w:tcW w:w="689" w:type="dxa"/>
            <w:vMerge/>
          </w:tcPr>
          <w:p w:rsidR="00BC1E37" w:rsidRPr="005F1B8C" w:rsidRDefault="00BC1E37" w:rsidP="00A84A8E">
            <w:pPr>
              <w:pStyle w:val="ListParagraph"/>
              <w:spacing w:after="0" w:line="312" w:lineRule="auto"/>
              <w:ind w:left="360"/>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JNMC, Bhagalpur</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25</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eastAsia="Times New Roman" w:hAnsi="Book Antiqua"/>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B.Sc.(Speech&amp;Hearing)</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62</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B.S.Ed. (Hearing Impairment)</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6</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P.G.D.F.S.S.T.</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P.G.D.C.L-S.L.P.</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6</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240"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M.Sc.(Speech-Language Pathology)</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32</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M.Sc. (Audiology)</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33</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M.S.Ed.(Hearing Impairment)</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Ph.D. (Audiology)</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3</w:t>
            </w:r>
          </w:p>
        </w:tc>
      </w:tr>
      <w:tr w:rsidR="00BC1E37" w:rsidRPr="005F1B8C" w:rsidTr="00A84A8E">
        <w:trPr>
          <w:jc w:val="center"/>
        </w:trPr>
        <w:tc>
          <w:tcPr>
            <w:tcW w:w="689" w:type="dxa"/>
          </w:tcPr>
          <w:p w:rsidR="00BC1E37" w:rsidRPr="005F1B8C" w:rsidRDefault="00BC1E37" w:rsidP="00E03AFE">
            <w:pPr>
              <w:pStyle w:val="ListParagraph"/>
              <w:numPr>
                <w:ilvl w:val="0"/>
                <w:numId w:val="1"/>
              </w:numPr>
              <w:spacing w:after="0" w:line="240" w:lineRule="auto"/>
              <w:jc w:val="both"/>
              <w:rPr>
                <w:rFonts w:ascii="Book Antiqua" w:hAnsi="Book Antiqua" w:cs="Arial"/>
                <w:sz w:val="20"/>
                <w:szCs w:val="20"/>
                <w:lang w:eastAsia="en-IN"/>
              </w:rPr>
            </w:pPr>
          </w:p>
        </w:tc>
        <w:tc>
          <w:tcPr>
            <w:tcW w:w="2880" w:type="dxa"/>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Ph.D.(Speech-Language Pathology)</w:t>
            </w:r>
          </w:p>
        </w:tc>
        <w:tc>
          <w:tcPr>
            <w:tcW w:w="1248" w:type="dxa"/>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7</w:t>
            </w:r>
          </w:p>
        </w:tc>
      </w:tr>
      <w:tr w:rsidR="00BC1E37" w:rsidRPr="005F1B8C" w:rsidTr="00A84A8E">
        <w:trPr>
          <w:jc w:val="center"/>
        </w:trPr>
        <w:tc>
          <w:tcPr>
            <w:tcW w:w="689" w:type="dxa"/>
            <w:tcBorders>
              <w:bottom w:val="single" w:sz="4" w:space="0" w:color="auto"/>
            </w:tcBorders>
          </w:tcPr>
          <w:p w:rsidR="00BC1E37" w:rsidRPr="005F1B8C" w:rsidRDefault="00BC1E37" w:rsidP="00E03AFE">
            <w:pPr>
              <w:pStyle w:val="ListParagraph"/>
              <w:numPr>
                <w:ilvl w:val="0"/>
                <w:numId w:val="1"/>
              </w:numPr>
              <w:spacing w:after="0" w:line="312" w:lineRule="auto"/>
              <w:jc w:val="both"/>
              <w:rPr>
                <w:rFonts w:ascii="Book Antiqua" w:hAnsi="Book Antiqua" w:cs="Arial"/>
                <w:sz w:val="20"/>
                <w:szCs w:val="20"/>
                <w:lang w:eastAsia="en-IN"/>
              </w:rPr>
            </w:pPr>
          </w:p>
        </w:tc>
        <w:tc>
          <w:tcPr>
            <w:tcW w:w="2880" w:type="dxa"/>
            <w:tcBorders>
              <w:bottom w:val="single" w:sz="4" w:space="0" w:color="auto"/>
            </w:tcBorders>
          </w:tcPr>
          <w:p w:rsidR="00BC1E37" w:rsidRPr="005F1B8C" w:rsidRDefault="00BC1E37" w:rsidP="00A84A8E">
            <w:pPr>
              <w:spacing w:after="0" w:line="312" w:lineRule="auto"/>
              <w:jc w:val="both"/>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Post Doctoral Degree</w:t>
            </w:r>
          </w:p>
        </w:tc>
        <w:tc>
          <w:tcPr>
            <w:tcW w:w="1248" w:type="dxa"/>
            <w:tcBorders>
              <w:bottom w:val="single" w:sz="4" w:space="0" w:color="auto"/>
            </w:tcBorders>
          </w:tcPr>
          <w:p w:rsidR="00BC1E37" w:rsidRPr="005F1B8C" w:rsidRDefault="00BC1E37" w:rsidP="00A84A8E">
            <w:pPr>
              <w:spacing w:after="0" w:line="312" w:lineRule="auto"/>
              <w:jc w:val="center"/>
              <w:rPr>
                <w:rFonts w:ascii="Book Antiqua" w:eastAsia="Times New Roman" w:hAnsi="Book Antiqua" w:cs="Times New Roman"/>
                <w:sz w:val="20"/>
                <w:szCs w:val="20"/>
                <w:lang w:eastAsia="en-IN"/>
              </w:rPr>
            </w:pPr>
            <w:r w:rsidRPr="005F1B8C">
              <w:rPr>
                <w:rFonts w:ascii="Book Antiqua" w:eastAsia="Times New Roman" w:hAnsi="Book Antiqua" w:cs="Times New Roman"/>
                <w:sz w:val="20"/>
                <w:szCs w:val="20"/>
                <w:lang w:eastAsia="en-IN"/>
              </w:rPr>
              <w:t>-</w:t>
            </w:r>
          </w:p>
        </w:tc>
      </w:tr>
      <w:tr w:rsidR="00BC1E37" w:rsidRPr="005F1B8C" w:rsidTr="00A84A8E">
        <w:trPr>
          <w:jc w:val="center"/>
        </w:trPr>
        <w:tc>
          <w:tcPr>
            <w:tcW w:w="689" w:type="dxa"/>
            <w:tcBorders>
              <w:top w:val="single" w:sz="4" w:space="0" w:color="auto"/>
              <w:bottom w:val="single" w:sz="4" w:space="0" w:color="auto"/>
            </w:tcBorders>
          </w:tcPr>
          <w:p w:rsidR="00BC1E37" w:rsidRPr="005F1B8C" w:rsidRDefault="00BC1E37" w:rsidP="00A84A8E">
            <w:pPr>
              <w:spacing w:after="0" w:line="312" w:lineRule="auto"/>
              <w:jc w:val="both"/>
              <w:rPr>
                <w:rFonts w:ascii="Book Antiqua" w:hAnsi="Book Antiqua" w:cs="Arial"/>
                <w:b/>
                <w:sz w:val="20"/>
                <w:szCs w:val="20"/>
                <w:lang w:eastAsia="en-IN"/>
              </w:rPr>
            </w:pPr>
          </w:p>
        </w:tc>
        <w:tc>
          <w:tcPr>
            <w:tcW w:w="2880" w:type="dxa"/>
            <w:tcBorders>
              <w:top w:val="single" w:sz="4" w:space="0" w:color="auto"/>
              <w:bottom w:val="single" w:sz="4" w:space="0" w:color="auto"/>
            </w:tcBorders>
          </w:tcPr>
          <w:p w:rsidR="00BC1E37" w:rsidRPr="005F1B8C" w:rsidRDefault="00BC1E37" w:rsidP="00A84A8E">
            <w:pPr>
              <w:spacing w:after="0" w:line="312" w:lineRule="auto"/>
              <w:jc w:val="both"/>
              <w:rPr>
                <w:rFonts w:ascii="Book Antiqua" w:eastAsia="Times New Roman" w:hAnsi="Book Antiqua" w:cs="Times New Roman"/>
                <w:b/>
                <w:sz w:val="20"/>
                <w:szCs w:val="20"/>
                <w:lang w:eastAsia="en-IN"/>
              </w:rPr>
            </w:pPr>
            <w:r w:rsidRPr="005F1B8C">
              <w:rPr>
                <w:rFonts w:ascii="Book Antiqua" w:eastAsia="Times New Roman" w:hAnsi="Book Antiqua" w:cs="Times New Roman"/>
                <w:b/>
                <w:sz w:val="20"/>
                <w:szCs w:val="20"/>
                <w:lang w:eastAsia="en-IN"/>
              </w:rPr>
              <w:t>Total</w:t>
            </w:r>
          </w:p>
        </w:tc>
        <w:tc>
          <w:tcPr>
            <w:tcW w:w="1248" w:type="dxa"/>
            <w:tcBorders>
              <w:top w:val="single" w:sz="4" w:space="0" w:color="auto"/>
              <w:bottom w:val="single" w:sz="4" w:space="0" w:color="auto"/>
            </w:tcBorders>
          </w:tcPr>
          <w:p w:rsidR="00BC1E37" w:rsidRPr="005F1B8C" w:rsidRDefault="00BC1E37" w:rsidP="00326CE4">
            <w:pPr>
              <w:spacing w:after="0" w:line="312" w:lineRule="auto"/>
              <w:jc w:val="center"/>
              <w:rPr>
                <w:rFonts w:ascii="Book Antiqua" w:eastAsia="Times New Roman" w:hAnsi="Book Antiqua" w:cs="Times New Roman"/>
                <w:b/>
                <w:sz w:val="20"/>
                <w:szCs w:val="20"/>
                <w:lang w:eastAsia="en-IN"/>
              </w:rPr>
            </w:pPr>
            <w:r w:rsidRPr="005F1B8C">
              <w:rPr>
                <w:rFonts w:ascii="Book Antiqua" w:eastAsia="Times New Roman" w:hAnsi="Book Antiqua" w:cs="Times New Roman"/>
                <w:b/>
                <w:sz w:val="20"/>
                <w:szCs w:val="20"/>
                <w:lang w:eastAsia="en-IN"/>
              </w:rPr>
              <w:t>3</w:t>
            </w:r>
            <w:r w:rsidR="00326CE4">
              <w:rPr>
                <w:rFonts w:ascii="Book Antiqua" w:eastAsia="Times New Roman" w:hAnsi="Book Antiqua" w:cs="Times New Roman"/>
                <w:b/>
                <w:sz w:val="20"/>
                <w:szCs w:val="20"/>
                <w:lang w:eastAsia="en-IN"/>
              </w:rPr>
              <w:t>69</w:t>
            </w:r>
          </w:p>
        </w:tc>
      </w:tr>
    </w:tbl>
    <w:p w:rsidR="00FC46F4" w:rsidRPr="005F1B8C" w:rsidRDefault="00F16C86" w:rsidP="00F16C86">
      <w:pPr>
        <w:widowControl w:val="0"/>
        <w:autoSpaceDE w:val="0"/>
        <w:autoSpaceDN w:val="0"/>
        <w:adjustRightInd w:val="0"/>
        <w:spacing w:after="120" w:line="312" w:lineRule="auto"/>
        <w:ind w:left="115" w:right="-43"/>
        <w:rPr>
          <w:rFonts w:ascii="Book Antiqua" w:hAnsi="Book Antiqua" w:cs="Arial Narrow"/>
          <w:sz w:val="20"/>
          <w:szCs w:val="20"/>
        </w:rPr>
      </w:pPr>
      <w:r w:rsidRPr="005F1B8C">
        <w:rPr>
          <w:rFonts w:ascii="Book Antiqua" w:hAnsi="Book Antiqua" w:cs="Arial Narrow"/>
          <w:sz w:val="20"/>
          <w:szCs w:val="20"/>
        </w:rPr>
        <w:t>* Vary from year to year</w:t>
      </w:r>
    </w:p>
    <w:p w:rsidR="00BC1E37" w:rsidRPr="005F1B8C" w:rsidRDefault="00BC1E37" w:rsidP="00A84A8E">
      <w:pPr>
        <w:widowControl w:val="0"/>
        <w:autoSpaceDE w:val="0"/>
        <w:autoSpaceDN w:val="0"/>
        <w:adjustRightInd w:val="0"/>
        <w:spacing w:after="0" w:line="312" w:lineRule="auto"/>
        <w:ind w:left="117" w:right="-36"/>
        <w:jc w:val="center"/>
        <w:rPr>
          <w:rFonts w:ascii="Book Antiqua" w:hAnsi="Book Antiqua"/>
          <w:b/>
          <w:sz w:val="20"/>
          <w:szCs w:val="20"/>
        </w:rPr>
      </w:pPr>
      <w:r w:rsidRPr="005F1B8C">
        <w:rPr>
          <w:rFonts w:ascii="Book Antiqua" w:hAnsi="Book Antiqua" w:cs="Arial Narrow"/>
          <w:sz w:val="20"/>
          <w:szCs w:val="20"/>
        </w:rPr>
        <w:t xml:space="preserve">Figure 1:  State-wise distribution of Enrolled Students </w:t>
      </w:r>
    </w:p>
    <w:p w:rsidR="00BC1E37" w:rsidRPr="005F1B8C" w:rsidRDefault="00BC1E37" w:rsidP="00CF6D1C">
      <w:pPr>
        <w:widowControl w:val="0"/>
        <w:autoSpaceDE w:val="0"/>
        <w:autoSpaceDN w:val="0"/>
        <w:adjustRightInd w:val="0"/>
        <w:spacing w:after="0" w:line="312" w:lineRule="auto"/>
        <w:ind w:left="-180" w:right="-36"/>
        <w:jc w:val="center"/>
        <w:rPr>
          <w:rFonts w:ascii="Book Antiqua" w:hAnsi="Book Antiqua"/>
          <w:b/>
        </w:rPr>
      </w:pPr>
      <w:r w:rsidRPr="005F1B8C">
        <w:rPr>
          <w:rFonts w:ascii="Book Antiqua" w:hAnsi="Book Antiqua"/>
          <w:b/>
          <w:noProof/>
          <w:lang w:bidi="hi-IN"/>
        </w:rPr>
        <w:drawing>
          <wp:inline distT="0" distB="0" distL="0" distR="0">
            <wp:extent cx="3098042" cy="2497540"/>
            <wp:effectExtent l="0" t="0" r="0"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696" w:rsidRPr="005F1B8C" w:rsidRDefault="003B5696" w:rsidP="00590351">
      <w:pPr>
        <w:widowControl w:val="0"/>
        <w:autoSpaceDE w:val="0"/>
        <w:autoSpaceDN w:val="0"/>
        <w:adjustRightInd w:val="0"/>
        <w:spacing w:after="0" w:line="312" w:lineRule="auto"/>
        <w:ind w:right="101"/>
        <w:jc w:val="both"/>
        <w:rPr>
          <w:rFonts w:ascii="Book Antiqua" w:hAnsi="Book Antiqua" w:cs="MetaNormalLF-Roman"/>
          <w:b/>
          <w:bCs/>
          <w:sz w:val="24"/>
          <w:szCs w:val="24"/>
          <w:lang w:bidi="hi-IN"/>
        </w:rPr>
      </w:pPr>
    </w:p>
    <w:p w:rsidR="0012646A" w:rsidRPr="005F1B8C" w:rsidRDefault="0012646A" w:rsidP="00590351">
      <w:pPr>
        <w:widowControl w:val="0"/>
        <w:autoSpaceDE w:val="0"/>
        <w:autoSpaceDN w:val="0"/>
        <w:adjustRightInd w:val="0"/>
        <w:spacing w:after="0" w:line="312" w:lineRule="auto"/>
        <w:ind w:right="101"/>
        <w:jc w:val="both"/>
        <w:rPr>
          <w:rFonts w:ascii="Book Antiqua" w:hAnsi="Book Antiqua" w:cs="MetaNormalLF-Roman"/>
          <w:b/>
          <w:bCs/>
          <w:sz w:val="24"/>
          <w:szCs w:val="24"/>
          <w:lang w:bidi="hi-IN"/>
        </w:rPr>
      </w:pPr>
    </w:p>
    <w:p w:rsidR="00BC1E37" w:rsidRPr="005F1B8C" w:rsidRDefault="00BC1E37" w:rsidP="00590351">
      <w:pPr>
        <w:widowControl w:val="0"/>
        <w:autoSpaceDE w:val="0"/>
        <w:autoSpaceDN w:val="0"/>
        <w:adjustRightInd w:val="0"/>
        <w:spacing w:after="0" w:line="312" w:lineRule="auto"/>
        <w:ind w:right="101"/>
        <w:jc w:val="both"/>
        <w:rPr>
          <w:rFonts w:ascii="Book Antiqua" w:hAnsi="Book Antiqua" w:cs="MetaNormalLF-Roman"/>
          <w:sz w:val="24"/>
          <w:szCs w:val="24"/>
          <w:lang w:bidi="hi-IN"/>
        </w:rPr>
      </w:pPr>
      <w:r w:rsidRPr="005F1B8C">
        <w:rPr>
          <w:rFonts w:ascii="Book Antiqua" w:hAnsi="Book Antiqua" w:cs="MetaNormalLF-Roman"/>
          <w:b/>
          <w:bCs/>
          <w:sz w:val="24"/>
          <w:szCs w:val="24"/>
          <w:lang w:bidi="hi-IN"/>
        </w:rPr>
        <w:lastRenderedPageBreak/>
        <w:t>Student Strength:</w:t>
      </w:r>
      <w:r w:rsidRPr="005F1B8C">
        <w:rPr>
          <w:rFonts w:ascii="Book Antiqua" w:hAnsi="Book Antiqua" w:cs="MetaNormalLF-Roman"/>
          <w:sz w:val="24"/>
          <w:szCs w:val="24"/>
          <w:lang w:bidi="hi-IN"/>
        </w:rPr>
        <w:t xml:space="preserve"> During the reporting year, 589 students were studying for various programs in the institute, as detailed in table 3.</w:t>
      </w:r>
    </w:p>
    <w:p w:rsidR="00BC1E37" w:rsidRPr="005F1B8C" w:rsidRDefault="00BC1E37" w:rsidP="00A84A8E">
      <w:pPr>
        <w:pStyle w:val="NoSpacing"/>
        <w:spacing w:after="120" w:line="312" w:lineRule="auto"/>
        <w:jc w:val="center"/>
        <w:rPr>
          <w:rFonts w:ascii="Book Antiqua" w:hAnsi="Book Antiqua" w:cs="Arial"/>
          <w:sz w:val="2"/>
          <w:szCs w:val="20"/>
        </w:rPr>
      </w:pPr>
    </w:p>
    <w:p w:rsidR="00BC1E37" w:rsidRPr="005F1B8C" w:rsidRDefault="00BC1E37" w:rsidP="00A84A8E">
      <w:pPr>
        <w:pStyle w:val="NoSpacing"/>
        <w:spacing w:after="120" w:line="312" w:lineRule="auto"/>
        <w:jc w:val="center"/>
        <w:rPr>
          <w:rFonts w:ascii="Book Antiqua" w:hAnsi="Book Antiqua" w:cs="Arial"/>
          <w:sz w:val="20"/>
          <w:szCs w:val="20"/>
        </w:rPr>
      </w:pPr>
      <w:r w:rsidRPr="005F1B8C">
        <w:rPr>
          <w:rFonts w:ascii="Book Antiqua" w:hAnsi="Book Antiqua" w:cs="Arial"/>
          <w:sz w:val="20"/>
          <w:szCs w:val="20"/>
        </w:rPr>
        <w:t>Table 3: Student Strength</w:t>
      </w:r>
    </w:p>
    <w:tbl>
      <w:tblPr>
        <w:tblW w:w="4423" w:type="dxa"/>
        <w:jc w:val="center"/>
        <w:tblInd w:w="2016" w:type="dxa"/>
        <w:tblLook w:val="04A0"/>
      </w:tblPr>
      <w:tblGrid>
        <w:gridCol w:w="733"/>
        <w:gridCol w:w="2663"/>
        <w:gridCol w:w="1027"/>
      </w:tblGrid>
      <w:tr w:rsidR="00BC1E37" w:rsidRPr="005F1B8C" w:rsidTr="00A84A8E">
        <w:trPr>
          <w:jc w:val="center"/>
        </w:trPr>
        <w:tc>
          <w:tcPr>
            <w:tcW w:w="733"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lang w:eastAsia="en-IN"/>
              </w:rPr>
            </w:pPr>
            <w:r w:rsidRPr="005F1B8C">
              <w:rPr>
                <w:rFonts w:ascii="Book Antiqua" w:hAnsi="Book Antiqua"/>
                <w:b/>
                <w:sz w:val="20"/>
                <w:szCs w:val="20"/>
                <w:lang w:eastAsia="en-IN"/>
              </w:rPr>
              <w:t>Sl.No</w:t>
            </w:r>
          </w:p>
        </w:tc>
        <w:tc>
          <w:tcPr>
            <w:tcW w:w="2663"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lang w:eastAsia="en-IN"/>
              </w:rPr>
            </w:pPr>
            <w:r w:rsidRPr="005F1B8C">
              <w:rPr>
                <w:rFonts w:ascii="Book Antiqua" w:hAnsi="Book Antiqua"/>
                <w:b/>
                <w:sz w:val="20"/>
                <w:szCs w:val="20"/>
                <w:lang w:eastAsia="en-IN"/>
              </w:rPr>
              <w:t>Program</w:t>
            </w:r>
          </w:p>
        </w:tc>
        <w:tc>
          <w:tcPr>
            <w:tcW w:w="1027"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lang w:eastAsia="en-IN"/>
              </w:rPr>
            </w:pPr>
            <w:r w:rsidRPr="005F1B8C">
              <w:rPr>
                <w:rFonts w:ascii="Book Antiqua" w:hAnsi="Book Antiqua"/>
                <w:b/>
                <w:sz w:val="20"/>
                <w:szCs w:val="20"/>
                <w:lang w:eastAsia="en-IN"/>
              </w:rPr>
              <w:t>No. of Students</w:t>
            </w:r>
          </w:p>
        </w:tc>
      </w:tr>
      <w:tr w:rsidR="00955FE2" w:rsidRPr="005F1B8C" w:rsidTr="00955FE2">
        <w:trPr>
          <w:jc w:val="center"/>
        </w:trPr>
        <w:tc>
          <w:tcPr>
            <w:tcW w:w="733" w:type="dxa"/>
            <w:tcBorders>
              <w:top w:val="single" w:sz="4" w:space="0" w:color="auto"/>
            </w:tcBorders>
          </w:tcPr>
          <w:p w:rsidR="00955FE2" w:rsidRPr="005F1B8C" w:rsidRDefault="00955FE2" w:rsidP="003639ED">
            <w:pPr>
              <w:pStyle w:val="NoSpacing"/>
              <w:numPr>
                <w:ilvl w:val="0"/>
                <w:numId w:val="17"/>
              </w:numPr>
              <w:rPr>
                <w:rFonts w:ascii="Book Antiqua" w:hAnsi="Book Antiqua"/>
                <w:sz w:val="20"/>
                <w:szCs w:val="20"/>
                <w:lang w:eastAsia="en-IN"/>
              </w:rPr>
            </w:pPr>
          </w:p>
        </w:tc>
        <w:tc>
          <w:tcPr>
            <w:tcW w:w="2663" w:type="dxa"/>
            <w:tcBorders>
              <w:top w:val="single" w:sz="4" w:space="0" w:color="auto"/>
            </w:tcBorders>
          </w:tcPr>
          <w:p w:rsidR="00955FE2" w:rsidRPr="005F1B8C" w:rsidRDefault="00955FE2"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C4D2</w:t>
            </w:r>
          </w:p>
        </w:tc>
        <w:tc>
          <w:tcPr>
            <w:tcW w:w="1027" w:type="dxa"/>
            <w:tcBorders>
              <w:top w:val="single" w:sz="4" w:space="0" w:color="auto"/>
            </w:tcBorders>
          </w:tcPr>
          <w:p w:rsidR="00955FE2" w:rsidRPr="005F1B8C" w:rsidRDefault="00955FE2"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25</w:t>
            </w:r>
          </w:p>
        </w:tc>
      </w:tr>
      <w:tr w:rsidR="00BC1E37" w:rsidRPr="005F1B8C" w:rsidTr="00955FE2">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D.H.L.S.</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190</w:t>
            </w:r>
            <w:r w:rsidRPr="005F1B8C">
              <w:rPr>
                <w:rFonts w:ascii="Book Antiqua" w:hAnsi="Book Antiqua" w:cs="Arial"/>
                <w:sz w:val="20"/>
                <w:szCs w:val="20"/>
                <w:vertAlign w:val="superscript"/>
              </w:rPr>
              <w:sym w:font="Wingdings" w:char="F0AC"/>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cs="Arial"/>
                <w:sz w:val="20"/>
                <w:szCs w:val="20"/>
                <w:lang w:eastAsia="en-IN"/>
              </w:rPr>
              <w:t>D.H.A. &amp; E.T.</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3</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cs="Arial"/>
                <w:sz w:val="20"/>
                <w:szCs w:val="20"/>
                <w:lang w:eastAsia="en-IN"/>
              </w:rPr>
              <w:t>D.T.Y.D.H.H.</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2</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lang w:eastAsia="en-IN"/>
              </w:rPr>
              <w:t>B.Sc. (Sp. &amp; Hg.) – 1</w:t>
            </w:r>
            <w:r w:rsidRPr="005F1B8C">
              <w:rPr>
                <w:rFonts w:ascii="Book Antiqua" w:hAnsi="Book Antiqua"/>
                <w:sz w:val="20"/>
                <w:szCs w:val="20"/>
                <w:vertAlign w:val="superscript"/>
                <w:lang w:eastAsia="en-IN"/>
              </w:rPr>
              <w:t>st</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62</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lang w:eastAsia="en-IN"/>
              </w:rPr>
              <w:t>B.Sc. (Sp. &amp; Hg.) – 2</w:t>
            </w:r>
            <w:r w:rsidRPr="005F1B8C">
              <w:rPr>
                <w:rFonts w:ascii="Book Antiqua" w:hAnsi="Book Antiqua"/>
                <w:sz w:val="20"/>
                <w:szCs w:val="20"/>
                <w:vertAlign w:val="superscript"/>
                <w:lang w:eastAsia="en-IN"/>
              </w:rPr>
              <w:t>nd</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62</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lang w:eastAsia="en-IN"/>
              </w:rPr>
              <w:t>B.Sc. (Sp. &amp; Hg.) – 3</w:t>
            </w:r>
            <w:r w:rsidRPr="005F1B8C">
              <w:rPr>
                <w:rFonts w:ascii="Book Antiqua" w:hAnsi="Book Antiqua"/>
                <w:sz w:val="20"/>
                <w:szCs w:val="20"/>
                <w:vertAlign w:val="superscript"/>
                <w:lang w:eastAsia="en-IN"/>
              </w:rPr>
              <w:t>rd</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60</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Interns</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44</w:t>
            </w:r>
          </w:p>
        </w:tc>
      </w:tr>
      <w:tr w:rsidR="00BC1E37" w:rsidRPr="005F1B8C" w:rsidTr="00A84A8E">
        <w:trPr>
          <w:trHeight w:val="87"/>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lang w:eastAsia="en-IN"/>
              </w:rPr>
              <w:t>M.Sc. (Audiology) – 1</w:t>
            </w:r>
            <w:r w:rsidRPr="005F1B8C">
              <w:rPr>
                <w:rFonts w:ascii="Book Antiqua" w:hAnsi="Book Antiqua"/>
                <w:sz w:val="20"/>
                <w:szCs w:val="20"/>
                <w:vertAlign w:val="superscript"/>
                <w:lang w:eastAsia="en-IN"/>
              </w:rPr>
              <w:t>st</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33</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lang w:eastAsia="en-IN"/>
              </w:rPr>
              <w:t>M.Sc. (Audiology) – 2</w:t>
            </w:r>
            <w:r w:rsidRPr="005F1B8C">
              <w:rPr>
                <w:rFonts w:ascii="Book Antiqua" w:hAnsi="Book Antiqua"/>
                <w:sz w:val="20"/>
                <w:szCs w:val="20"/>
                <w:vertAlign w:val="superscript"/>
                <w:lang w:eastAsia="en-IN"/>
              </w:rPr>
              <w:t>nd</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36</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M.Sc. (SLP)- 1</w:t>
            </w:r>
            <w:r w:rsidRPr="005F1B8C">
              <w:rPr>
                <w:rFonts w:ascii="Book Antiqua" w:hAnsi="Book Antiqua"/>
                <w:sz w:val="20"/>
                <w:szCs w:val="20"/>
                <w:vertAlign w:val="superscript"/>
                <w:lang w:eastAsia="en-IN"/>
              </w:rPr>
              <w:t>st</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32</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M.Sc. (SLP)- 2</w:t>
            </w:r>
            <w:r w:rsidRPr="005F1B8C">
              <w:rPr>
                <w:rFonts w:ascii="Book Antiqua" w:hAnsi="Book Antiqua"/>
                <w:sz w:val="20"/>
                <w:szCs w:val="20"/>
                <w:vertAlign w:val="superscript"/>
                <w:lang w:eastAsia="en-IN"/>
              </w:rPr>
              <w:t>nd</w:t>
            </w:r>
            <w:r w:rsidRPr="005F1B8C">
              <w:rPr>
                <w:rFonts w:ascii="Book Antiqua" w:hAnsi="Book Antiqua"/>
                <w:sz w:val="20"/>
                <w:szCs w:val="20"/>
                <w:lang w:eastAsia="en-IN"/>
              </w:rPr>
              <w:t xml:space="preserve">  Yr.</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36</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B.S.Ed</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6</w:t>
            </w:r>
          </w:p>
        </w:tc>
      </w:tr>
      <w:tr w:rsidR="00BC1E37" w:rsidRPr="005F1B8C" w:rsidTr="00A84A8E">
        <w:trPr>
          <w:jc w:val="center"/>
        </w:trPr>
        <w:tc>
          <w:tcPr>
            <w:tcW w:w="733" w:type="dxa"/>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P.G.D.C.L-S.L.P.</w:t>
            </w:r>
          </w:p>
        </w:tc>
        <w:tc>
          <w:tcPr>
            <w:tcW w:w="1027" w:type="dxa"/>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6</w:t>
            </w:r>
          </w:p>
        </w:tc>
      </w:tr>
      <w:tr w:rsidR="00BC1E37" w:rsidRPr="005F1B8C" w:rsidTr="00A84A8E">
        <w:trPr>
          <w:jc w:val="center"/>
        </w:trPr>
        <w:tc>
          <w:tcPr>
            <w:tcW w:w="733" w:type="dxa"/>
            <w:tcBorders>
              <w:bottom w:val="single" w:sz="4" w:space="0" w:color="auto"/>
            </w:tcBorders>
          </w:tcPr>
          <w:p w:rsidR="00BC1E37" w:rsidRPr="005F1B8C" w:rsidRDefault="00BC1E37" w:rsidP="003639ED">
            <w:pPr>
              <w:pStyle w:val="NoSpacing"/>
              <w:numPr>
                <w:ilvl w:val="0"/>
                <w:numId w:val="17"/>
              </w:numPr>
              <w:rPr>
                <w:rFonts w:ascii="Book Antiqua" w:hAnsi="Book Antiqua"/>
                <w:sz w:val="20"/>
                <w:szCs w:val="20"/>
                <w:lang w:eastAsia="en-IN"/>
              </w:rPr>
            </w:pPr>
          </w:p>
        </w:tc>
        <w:tc>
          <w:tcPr>
            <w:tcW w:w="2663" w:type="dxa"/>
            <w:tcBorders>
              <w:bottom w:val="single" w:sz="4" w:space="0" w:color="auto"/>
            </w:tcBorders>
          </w:tcPr>
          <w:p w:rsidR="00BC1E37" w:rsidRPr="005F1B8C" w:rsidRDefault="00BC1E37" w:rsidP="00A84A8E">
            <w:pPr>
              <w:pStyle w:val="NoSpacing"/>
              <w:jc w:val="both"/>
              <w:rPr>
                <w:rFonts w:ascii="Book Antiqua" w:hAnsi="Book Antiqua"/>
                <w:sz w:val="20"/>
                <w:szCs w:val="20"/>
                <w:lang w:eastAsia="en-IN"/>
              </w:rPr>
            </w:pPr>
            <w:r w:rsidRPr="005F1B8C">
              <w:rPr>
                <w:rFonts w:ascii="Book Antiqua" w:hAnsi="Book Antiqua"/>
                <w:sz w:val="20"/>
                <w:szCs w:val="20"/>
                <w:lang w:eastAsia="en-IN"/>
              </w:rPr>
              <w:t>P.h.D</w:t>
            </w:r>
          </w:p>
        </w:tc>
        <w:tc>
          <w:tcPr>
            <w:tcW w:w="1027" w:type="dxa"/>
            <w:tcBorders>
              <w:bottom w:val="single" w:sz="4" w:space="0" w:color="auto"/>
            </w:tcBorders>
          </w:tcPr>
          <w:p w:rsidR="00BC1E37" w:rsidRPr="005F1B8C" w:rsidRDefault="00BC1E37" w:rsidP="00A84A8E">
            <w:pPr>
              <w:pStyle w:val="NoSpacing"/>
              <w:jc w:val="center"/>
              <w:rPr>
                <w:rFonts w:ascii="Book Antiqua" w:hAnsi="Book Antiqua"/>
                <w:sz w:val="20"/>
                <w:szCs w:val="20"/>
                <w:lang w:eastAsia="en-IN"/>
              </w:rPr>
            </w:pPr>
            <w:r w:rsidRPr="005F1B8C">
              <w:rPr>
                <w:rFonts w:ascii="Book Antiqua" w:hAnsi="Book Antiqua"/>
                <w:sz w:val="20"/>
                <w:szCs w:val="20"/>
                <w:lang w:eastAsia="en-IN"/>
              </w:rPr>
              <w:t>17</w:t>
            </w:r>
          </w:p>
        </w:tc>
      </w:tr>
      <w:tr w:rsidR="00BC1E37" w:rsidRPr="005F1B8C" w:rsidTr="00A84A8E">
        <w:trPr>
          <w:jc w:val="center"/>
        </w:trPr>
        <w:tc>
          <w:tcPr>
            <w:tcW w:w="733"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sz w:val="20"/>
                <w:szCs w:val="20"/>
                <w:lang w:eastAsia="en-IN"/>
              </w:rPr>
            </w:pPr>
          </w:p>
        </w:tc>
        <w:tc>
          <w:tcPr>
            <w:tcW w:w="2663"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lang w:eastAsia="en-IN"/>
              </w:rPr>
            </w:pPr>
            <w:r w:rsidRPr="005F1B8C">
              <w:rPr>
                <w:rFonts w:ascii="Book Antiqua" w:hAnsi="Book Antiqua"/>
                <w:b/>
                <w:sz w:val="20"/>
                <w:szCs w:val="20"/>
                <w:lang w:eastAsia="en-IN"/>
              </w:rPr>
              <w:t>Total</w:t>
            </w:r>
          </w:p>
        </w:tc>
        <w:tc>
          <w:tcPr>
            <w:tcW w:w="1027" w:type="dxa"/>
            <w:tcBorders>
              <w:top w:val="single" w:sz="4" w:space="0" w:color="auto"/>
              <w:bottom w:val="single" w:sz="4" w:space="0" w:color="auto"/>
            </w:tcBorders>
          </w:tcPr>
          <w:p w:rsidR="00BC1E37" w:rsidRPr="005F1B8C" w:rsidRDefault="00682E45" w:rsidP="00682E45">
            <w:pPr>
              <w:pStyle w:val="NoSpacing"/>
              <w:jc w:val="center"/>
              <w:rPr>
                <w:rFonts w:ascii="Book Antiqua" w:hAnsi="Book Antiqua"/>
                <w:b/>
                <w:sz w:val="20"/>
                <w:szCs w:val="20"/>
                <w:lang w:eastAsia="en-IN"/>
              </w:rPr>
            </w:pPr>
            <w:r>
              <w:rPr>
                <w:rFonts w:ascii="Book Antiqua" w:hAnsi="Book Antiqua"/>
                <w:b/>
                <w:sz w:val="20"/>
                <w:szCs w:val="20"/>
                <w:lang w:eastAsia="en-IN"/>
              </w:rPr>
              <w:t>614</w:t>
            </w:r>
          </w:p>
        </w:tc>
      </w:tr>
    </w:tbl>
    <w:p w:rsidR="00BC1E37" w:rsidRPr="005F1B8C" w:rsidRDefault="00BC1E37" w:rsidP="00A84A8E">
      <w:pPr>
        <w:pStyle w:val="NoSpacing"/>
        <w:jc w:val="both"/>
        <w:rPr>
          <w:rFonts w:ascii="Book Antiqua" w:hAnsi="Book Antiqua" w:cs="Arial"/>
          <w:sz w:val="24"/>
          <w:szCs w:val="24"/>
          <w:vertAlign w:val="superscript"/>
        </w:rPr>
      </w:pPr>
      <w:r w:rsidRPr="005F1B8C">
        <w:rPr>
          <w:rFonts w:ascii="Book Antiqua" w:hAnsi="Book Antiqua" w:cs="Arial"/>
          <w:sz w:val="24"/>
          <w:szCs w:val="24"/>
          <w:vertAlign w:val="superscript"/>
        </w:rPr>
        <w:sym w:font="Wingdings" w:char="F0AC"/>
      </w:r>
      <w:r w:rsidRPr="005F1B8C">
        <w:rPr>
          <w:rFonts w:ascii="Book Antiqua" w:hAnsi="Book Antiqua" w:cs="Arial"/>
          <w:sz w:val="24"/>
          <w:szCs w:val="24"/>
          <w:vertAlign w:val="superscript"/>
        </w:rPr>
        <w:t>Total number of students in 12 study centers.</w:t>
      </w:r>
    </w:p>
    <w:p w:rsidR="00BC1E37" w:rsidRPr="005F1B8C" w:rsidRDefault="00BC1E37" w:rsidP="00A84A8E">
      <w:pPr>
        <w:spacing w:before="120" w:after="120" w:line="312" w:lineRule="auto"/>
        <w:jc w:val="both"/>
        <w:rPr>
          <w:rFonts w:ascii="Book Antiqua" w:hAnsi="Book Antiqua"/>
          <w:b/>
          <w:bCs/>
          <w:sz w:val="24"/>
          <w:szCs w:val="24"/>
        </w:rPr>
      </w:pPr>
      <w:r w:rsidRPr="005F1B8C">
        <w:rPr>
          <w:rFonts w:ascii="Book Antiqua" w:hAnsi="Book Antiqua"/>
          <w:b/>
          <w:bCs/>
          <w:sz w:val="24"/>
          <w:szCs w:val="24"/>
        </w:rPr>
        <w:t>III. Academic P</w:t>
      </w:r>
      <w:r w:rsidRPr="005F1B8C">
        <w:rPr>
          <w:rFonts w:ascii="Book Antiqua" w:hAnsi="Book Antiqua" w:cs="BookAntiqua"/>
          <w:b/>
          <w:bCs/>
          <w:sz w:val="24"/>
          <w:szCs w:val="24"/>
          <w:lang w:bidi="hi-IN"/>
        </w:rPr>
        <w:t xml:space="preserve">erformance </w:t>
      </w:r>
    </w:p>
    <w:p w:rsidR="00BC1E37" w:rsidRPr="005F1B8C" w:rsidRDefault="00BC1E37" w:rsidP="00A84A8E">
      <w:pPr>
        <w:spacing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t>The students performed well in the final examinations conducted last year with 100 percentage pass in D.H.L.S, P.G.D.C.L. and M.S.Ed. and more than 90 percentage in B.Sc.(Sp.&amp; Hg.) and M.Sc. (Audiology) examinations. For all other examinations, the pass percentage was 70 or more. The details of academic degrees awarded last year are given in table 4.</w:t>
      </w:r>
    </w:p>
    <w:p w:rsidR="00BC1E37" w:rsidRPr="005F1B8C" w:rsidRDefault="00BC1E37" w:rsidP="00A84A8E">
      <w:pPr>
        <w:spacing w:line="312" w:lineRule="auto"/>
        <w:jc w:val="center"/>
        <w:rPr>
          <w:rFonts w:ascii="Book Antiqua" w:hAnsi="Book Antiqua"/>
          <w:sz w:val="20"/>
          <w:szCs w:val="20"/>
        </w:rPr>
      </w:pPr>
      <w:r w:rsidRPr="005F1B8C">
        <w:rPr>
          <w:rFonts w:ascii="Book Antiqua" w:hAnsi="Book Antiqua"/>
          <w:bCs/>
          <w:sz w:val="20"/>
          <w:szCs w:val="20"/>
        </w:rPr>
        <w:t>Table 4:</w:t>
      </w:r>
      <w:r w:rsidRPr="005F1B8C">
        <w:rPr>
          <w:rFonts w:ascii="Book Antiqua" w:hAnsi="Book Antiqua"/>
          <w:sz w:val="20"/>
          <w:szCs w:val="20"/>
        </w:rPr>
        <w:t xml:space="preserve"> Academic Awards: 2011-12.</w:t>
      </w:r>
    </w:p>
    <w:tbl>
      <w:tblPr>
        <w:tblW w:w="4556" w:type="dxa"/>
        <w:jc w:val="center"/>
        <w:tblInd w:w="-342" w:type="dxa"/>
        <w:tblLook w:val="04A0"/>
      </w:tblPr>
      <w:tblGrid>
        <w:gridCol w:w="467"/>
        <w:gridCol w:w="1196"/>
        <w:gridCol w:w="976"/>
        <w:gridCol w:w="836"/>
        <w:gridCol w:w="1106"/>
      </w:tblGrid>
      <w:tr w:rsidR="00BC1E37" w:rsidRPr="005F1B8C" w:rsidTr="00A84A8E">
        <w:trPr>
          <w:jc w:val="center"/>
        </w:trPr>
        <w:tc>
          <w:tcPr>
            <w:tcW w:w="480" w:type="dxa"/>
            <w:tcBorders>
              <w:top w:val="single" w:sz="4" w:space="0" w:color="auto"/>
              <w:bottom w:val="single" w:sz="4" w:space="0" w:color="auto"/>
            </w:tcBorders>
          </w:tcPr>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Sl.</w:t>
            </w:r>
          </w:p>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No</w:t>
            </w:r>
          </w:p>
        </w:tc>
        <w:tc>
          <w:tcPr>
            <w:tcW w:w="0" w:type="auto"/>
            <w:tcBorders>
              <w:top w:val="single" w:sz="4" w:space="0" w:color="auto"/>
              <w:bottom w:val="single" w:sz="4" w:space="0" w:color="auto"/>
            </w:tcBorders>
          </w:tcPr>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Program</w:t>
            </w:r>
          </w:p>
        </w:tc>
        <w:tc>
          <w:tcPr>
            <w:tcW w:w="1088" w:type="dxa"/>
            <w:tcBorders>
              <w:top w:val="single" w:sz="4" w:space="0" w:color="auto"/>
              <w:bottom w:val="single" w:sz="4" w:space="0" w:color="auto"/>
            </w:tcBorders>
          </w:tcPr>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No of students appeared</w:t>
            </w:r>
          </w:p>
        </w:tc>
        <w:tc>
          <w:tcPr>
            <w:tcW w:w="875" w:type="dxa"/>
            <w:tcBorders>
              <w:top w:val="single" w:sz="4" w:space="0" w:color="auto"/>
              <w:bottom w:val="single" w:sz="4" w:space="0" w:color="auto"/>
            </w:tcBorders>
          </w:tcPr>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Overall pass</w:t>
            </w:r>
          </w:p>
        </w:tc>
        <w:tc>
          <w:tcPr>
            <w:tcW w:w="808" w:type="dxa"/>
            <w:tcBorders>
              <w:top w:val="single" w:sz="4" w:space="0" w:color="auto"/>
              <w:bottom w:val="single" w:sz="4" w:space="0" w:color="auto"/>
            </w:tcBorders>
          </w:tcPr>
          <w:p w:rsidR="00BC1E37" w:rsidRPr="005F1B8C" w:rsidRDefault="00BC1E37" w:rsidP="00A84A8E">
            <w:pPr>
              <w:pStyle w:val="NoSpacing"/>
              <w:jc w:val="center"/>
              <w:rPr>
                <w:rFonts w:ascii="Book Antiqua" w:eastAsiaTheme="minorHAnsi" w:hAnsi="Book Antiqua" w:cstheme="minorBidi"/>
                <w:b/>
                <w:bCs/>
                <w:sz w:val="18"/>
                <w:szCs w:val="18"/>
                <w:lang w:val="en-IN"/>
              </w:rPr>
            </w:pPr>
            <w:r w:rsidRPr="005F1B8C">
              <w:rPr>
                <w:rFonts w:ascii="Book Antiqua" w:eastAsiaTheme="minorHAnsi" w:hAnsi="Book Antiqua" w:cstheme="minorBidi"/>
                <w:b/>
                <w:bCs/>
                <w:sz w:val="18"/>
                <w:szCs w:val="18"/>
                <w:lang w:val="en-IN"/>
              </w:rPr>
              <w:t>Percentage</w:t>
            </w:r>
          </w:p>
        </w:tc>
      </w:tr>
      <w:tr w:rsidR="00BC1E37" w:rsidRPr="005F1B8C" w:rsidTr="00A84A8E">
        <w:trPr>
          <w:jc w:val="center"/>
        </w:trPr>
        <w:tc>
          <w:tcPr>
            <w:tcW w:w="480" w:type="dxa"/>
            <w:tcBorders>
              <w:top w:val="single" w:sz="4" w:space="0" w:color="auto"/>
            </w:tcBorders>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1</w:t>
            </w:r>
          </w:p>
        </w:tc>
        <w:tc>
          <w:tcPr>
            <w:tcW w:w="0" w:type="auto"/>
            <w:tcBorders>
              <w:top w:val="single" w:sz="4" w:space="0" w:color="auto"/>
            </w:tcBorders>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D.H.A. &amp; E.T.</w:t>
            </w:r>
          </w:p>
          <w:p w:rsidR="00BC1E37" w:rsidRPr="005F1B8C" w:rsidRDefault="00BC1E37" w:rsidP="00A84A8E">
            <w:pPr>
              <w:spacing w:after="0" w:line="240" w:lineRule="auto"/>
              <w:rPr>
                <w:rFonts w:ascii="Book Antiqua" w:hAnsi="Book Antiqua" w:cs="Arial"/>
                <w:sz w:val="4"/>
                <w:szCs w:val="4"/>
                <w:lang w:eastAsia="en-IN"/>
              </w:rPr>
            </w:pPr>
          </w:p>
        </w:tc>
        <w:tc>
          <w:tcPr>
            <w:tcW w:w="1088" w:type="dxa"/>
            <w:tcBorders>
              <w:top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4</w:t>
            </w:r>
          </w:p>
        </w:tc>
        <w:tc>
          <w:tcPr>
            <w:tcW w:w="875" w:type="dxa"/>
            <w:tcBorders>
              <w:top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3</w:t>
            </w:r>
          </w:p>
        </w:tc>
        <w:tc>
          <w:tcPr>
            <w:tcW w:w="808" w:type="dxa"/>
            <w:tcBorders>
              <w:top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75</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2</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D.T.Y.H.I.</w:t>
            </w: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7</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5</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71</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3</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D.H.L.S.</w:t>
            </w: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6</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6</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100</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lastRenderedPageBreak/>
              <w:t>4</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 xml:space="preserve">B.Sc. </w:t>
            </w:r>
          </w:p>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(Sp. &amp; Hg.)</w:t>
            </w: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45</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42</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95</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5</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B.S.Ed. (H.I.)</w:t>
            </w:r>
          </w:p>
          <w:p w:rsidR="00BC1E37" w:rsidRPr="005F1B8C" w:rsidRDefault="00BC1E37" w:rsidP="00A84A8E">
            <w:pPr>
              <w:spacing w:after="0" w:line="240" w:lineRule="auto"/>
              <w:rPr>
                <w:rFonts w:ascii="Book Antiqua" w:hAnsi="Book Antiqua" w:cs="Arial"/>
                <w:sz w:val="6"/>
                <w:szCs w:val="6"/>
                <w:lang w:eastAsia="en-IN"/>
              </w:rPr>
            </w:pP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3</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2</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70</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6</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P.G.D.C.L. (S.L.P.)</w:t>
            </w:r>
          </w:p>
          <w:p w:rsidR="00BC1E37" w:rsidRPr="005F1B8C" w:rsidRDefault="00BC1E37" w:rsidP="00A84A8E">
            <w:pPr>
              <w:spacing w:after="0" w:line="240" w:lineRule="auto"/>
              <w:rPr>
                <w:rFonts w:ascii="Book Antiqua" w:hAnsi="Book Antiqua" w:cs="Arial"/>
                <w:sz w:val="6"/>
                <w:szCs w:val="6"/>
                <w:lang w:eastAsia="en-IN"/>
              </w:rPr>
            </w:pP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2</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2</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100</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7</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M.Sc. (Audiology)</w:t>
            </w:r>
          </w:p>
          <w:p w:rsidR="00BC1E37" w:rsidRPr="005F1B8C" w:rsidRDefault="00BC1E37" w:rsidP="00A84A8E">
            <w:pPr>
              <w:spacing w:after="0" w:line="240" w:lineRule="auto"/>
              <w:rPr>
                <w:rFonts w:ascii="Book Antiqua" w:hAnsi="Book Antiqua" w:cs="Arial"/>
                <w:sz w:val="4"/>
                <w:szCs w:val="4"/>
                <w:lang w:eastAsia="en-IN"/>
              </w:rPr>
            </w:pP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36</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33</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92</w:t>
            </w:r>
          </w:p>
        </w:tc>
      </w:tr>
      <w:tr w:rsidR="00BC1E37" w:rsidRPr="005F1B8C" w:rsidTr="00A84A8E">
        <w:trPr>
          <w:jc w:val="center"/>
        </w:trPr>
        <w:tc>
          <w:tcPr>
            <w:tcW w:w="480" w:type="dxa"/>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8</w:t>
            </w:r>
          </w:p>
        </w:tc>
        <w:tc>
          <w:tcPr>
            <w:tcW w:w="0" w:type="auto"/>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M.Sc. (S.L.P.)</w:t>
            </w:r>
          </w:p>
          <w:p w:rsidR="00BC1E37" w:rsidRPr="005F1B8C" w:rsidRDefault="00BC1E37" w:rsidP="00A84A8E">
            <w:pPr>
              <w:spacing w:after="0" w:line="240" w:lineRule="auto"/>
              <w:rPr>
                <w:rFonts w:ascii="Book Antiqua" w:hAnsi="Book Antiqua" w:cs="Arial"/>
                <w:sz w:val="6"/>
                <w:szCs w:val="6"/>
                <w:lang w:eastAsia="en-IN"/>
              </w:rPr>
            </w:pPr>
          </w:p>
        </w:tc>
        <w:tc>
          <w:tcPr>
            <w:tcW w:w="108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35</w:t>
            </w:r>
          </w:p>
        </w:tc>
        <w:tc>
          <w:tcPr>
            <w:tcW w:w="875"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28</w:t>
            </w:r>
          </w:p>
        </w:tc>
        <w:tc>
          <w:tcPr>
            <w:tcW w:w="808" w:type="dxa"/>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80</w:t>
            </w:r>
          </w:p>
        </w:tc>
      </w:tr>
      <w:tr w:rsidR="00BC1E37" w:rsidRPr="005F1B8C" w:rsidTr="00A84A8E">
        <w:trPr>
          <w:jc w:val="center"/>
        </w:trPr>
        <w:tc>
          <w:tcPr>
            <w:tcW w:w="480" w:type="dxa"/>
            <w:tcBorders>
              <w:bottom w:val="single" w:sz="4" w:space="0" w:color="auto"/>
            </w:tcBorders>
          </w:tcPr>
          <w:p w:rsidR="00BC1E37" w:rsidRPr="005F1B8C" w:rsidRDefault="00BC1E37" w:rsidP="00A84A8E">
            <w:pPr>
              <w:spacing w:after="0" w:line="312" w:lineRule="auto"/>
              <w:jc w:val="both"/>
              <w:rPr>
                <w:rFonts w:ascii="Book Antiqua" w:hAnsi="Book Antiqua" w:cs="Arial"/>
                <w:sz w:val="18"/>
                <w:szCs w:val="18"/>
                <w:lang w:eastAsia="en-IN"/>
              </w:rPr>
            </w:pPr>
            <w:r w:rsidRPr="005F1B8C">
              <w:rPr>
                <w:rFonts w:ascii="Book Antiqua" w:hAnsi="Book Antiqua" w:cs="Arial"/>
                <w:sz w:val="18"/>
                <w:szCs w:val="18"/>
                <w:lang w:eastAsia="en-IN"/>
              </w:rPr>
              <w:t>9</w:t>
            </w:r>
          </w:p>
        </w:tc>
        <w:tc>
          <w:tcPr>
            <w:tcW w:w="0" w:type="auto"/>
            <w:tcBorders>
              <w:bottom w:val="single" w:sz="4" w:space="0" w:color="auto"/>
            </w:tcBorders>
          </w:tcPr>
          <w:p w:rsidR="00BC1E37" w:rsidRPr="005F1B8C" w:rsidRDefault="00BC1E37" w:rsidP="00A84A8E">
            <w:pPr>
              <w:spacing w:after="0" w:line="240" w:lineRule="auto"/>
              <w:rPr>
                <w:rFonts w:ascii="Book Antiqua" w:hAnsi="Book Antiqua" w:cs="Arial"/>
                <w:sz w:val="18"/>
                <w:szCs w:val="18"/>
                <w:lang w:eastAsia="en-IN"/>
              </w:rPr>
            </w:pPr>
            <w:r w:rsidRPr="005F1B8C">
              <w:rPr>
                <w:rFonts w:ascii="Book Antiqua" w:hAnsi="Book Antiqua" w:cs="Arial"/>
                <w:sz w:val="18"/>
                <w:szCs w:val="18"/>
                <w:lang w:eastAsia="en-IN"/>
              </w:rPr>
              <w:t>M.S.Ed. (H.I.)</w:t>
            </w:r>
          </w:p>
        </w:tc>
        <w:tc>
          <w:tcPr>
            <w:tcW w:w="1088" w:type="dxa"/>
            <w:tcBorders>
              <w:bottom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5</w:t>
            </w:r>
          </w:p>
        </w:tc>
        <w:tc>
          <w:tcPr>
            <w:tcW w:w="875" w:type="dxa"/>
            <w:tcBorders>
              <w:bottom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5</w:t>
            </w:r>
          </w:p>
        </w:tc>
        <w:tc>
          <w:tcPr>
            <w:tcW w:w="808" w:type="dxa"/>
            <w:tcBorders>
              <w:bottom w:val="single" w:sz="4" w:space="0" w:color="auto"/>
            </w:tcBorders>
          </w:tcPr>
          <w:p w:rsidR="00BC1E37" w:rsidRPr="005F1B8C" w:rsidRDefault="00BC1E37" w:rsidP="00A84A8E">
            <w:pPr>
              <w:spacing w:after="0" w:line="312" w:lineRule="auto"/>
              <w:jc w:val="center"/>
              <w:rPr>
                <w:rFonts w:ascii="Book Antiqua" w:hAnsi="Book Antiqua" w:cs="Arial"/>
                <w:sz w:val="18"/>
                <w:szCs w:val="18"/>
                <w:lang w:eastAsia="en-IN"/>
              </w:rPr>
            </w:pPr>
            <w:r w:rsidRPr="005F1B8C">
              <w:rPr>
                <w:rFonts w:ascii="Book Antiqua" w:hAnsi="Book Antiqua" w:cs="Arial"/>
                <w:sz w:val="18"/>
                <w:szCs w:val="18"/>
                <w:lang w:eastAsia="en-IN"/>
              </w:rPr>
              <w:t>100</w:t>
            </w:r>
          </w:p>
        </w:tc>
      </w:tr>
    </w:tbl>
    <w:p w:rsidR="00BC1E37" w:rsidRPr="005F1B8C" w:rsidRDefault="00BC1E37" w:rsidP="00A84A8E">
      <w:pPr>
        <w:widowControl w:val="0"/>
        <w:autoSpaceDE w:val="0"/>
        <w:autoSpaceDN w:val="0"/>
        <w:adjustRightInd w:val="0"/>
        <w:spacing w:before="240" w:after="120" w:line="312" w:lineRule="auto"/>
        <w:ind w:right="-72"/>
        <w:jc w:val="both"/>
        <w:rPr>
          <w:rFonts w:ascii="Book Antiqua" w:hAnsi="Book Antiqua" w:cs="Arial Narrow"/>
          <w:sz w:val="24"/>
          <w:szCs w:val="24"/>
        </w:rPr>
      </w:pPr>
      <w:r w:rsidRPr="005F1B8C">
        <w:rPr>
          <w:rFonts w:ascii="Book Antiqua" w:hAnsi="Book Antiqua" w:cs="Arial Narrow"/>
          <w:b/>
          <w:bCs/>
          <w:sz w:val="24"/>
          <w:szCs w:val="24"/>
        </w:rPr>
        <w:t>I</w:t>
      </w:r>
      <w:r w:rsidRPr="005F1B8C">
        <w:rPr>
          <w:rFonts w:ascii="Book Antiqua" w:hAnsi="Book Antiqua" w:cs="Arial Narrow"/>
          <w:b/>
          <w:bCs/>
          <w:spacing w:val="-18"/>
          <w:sz w:val="24"/>
          <w:szCs w:val="24"/>
        </w:rPr>
        <w:t>V</w:t>
      </w:r>
      <w:r w:rsidRPr="005F1B8C">
        <w:rPr>
          <w:rFonts w:ascii="Book Antiqua" w:hAnsi="Book Antiqua" w:cs="Arial Narrow"/>
          <w:b/>
          <w:bCs/>
          <w:sz w:val="24"/>
          <w:szCs w:val="24"/>
        </w:rPr>
        <w:t>.</w:t>
      </w:r>
      <w:r w:rsidRPr="005F1B8C">
        <w:rPr>
          <w:rFonts w:ascii="Book Antiqua" w:hAnsi="Book Antiqua" w:cs="Arial Narrow"/>
          <w:b/>
          <w:bCs/>
          <w:spacing w:val="-22"/>
          <w:sz w:val="24"/>
          <w:szCs w:val="24"/>
        </w:rPr>
        <w:t xml:space="preserve"> </w:t>
      </w:r>
      <w:r w:rsidRPr="005F1B8C">
        <w:rPr>
          <w:rFonts w:ascii="Book Antiqua" w:hAnsi="Book Antiqua" w:cs="Arial Narrow"/>
          <w:b/>
          <w:bCs/>
          <w:sz w:val="24"/>
          <w:szCs w:val="24"/>
        </w:rPr>
        <w:t>Internship</w:t>
      </w:r>
    </w:p>
    <w:p w:rsidR="00BC1E37" w:rsidRPr="005F1B8C" w:rsidRDefault="00BC1E37" w:rsidP="00EF5805">
      <w:pPr>
        <w:spacing w:after="120"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t>Forty six students underwent internship training during the reporting year. They were posted at (i) various clinical units of the institute main campus, (ii) centres of National Program on Prevention and Control of Deafness (NPPCD) and (iii) centres of Diploma in Hearing, Language and Speech. The interns were actively involved in providing assessment and rehabilitation of persons with communication disorders as well as public education on prevention and early identification of communication disorders, during the training period. The details of organizations other than AIISH, where the students underwent internship training are given in table 5.</w:t>
      </w:r>
    </w:p>
    <w:p w:rsidR="00BC1E37" w:rsidRPr="005F1B8C" w:rsidRDefault="00BC1E37" w:rsidP="00A84A8E">
      <w:pPr>
        <w:widowControl w:val="0"/>
        <w:autoSpaceDE w:val="0"/>
        <w:autoSpaceDN w:val="0"/>
        <w:adjustRightInd w:val="0"/>
        <w:spacing w:after="120" w:line="312" w:lineRule="auto"/>
        <w:ind w:left="115" w:right="-43"/>
        <w:jc w:val="center"/>
        <w:rPr>
          <w:rFonts w:ascii="Book Antiqua" w:hAnsi="Book Antiqua" w:cs="Arial Narrow"/>
          <w:b/>
          <w:sz w:val="20"/>
          <w:szCs w:val="20"/>
        </w:rPr>
      </w:pPr>
      <w:r w:rsidRPr="005F1B8C">
        <w:rPr>
          <w:rFonts w:ascii="Book Antiqua" w:hAnsi="Book Antiqua" w:cs="Arial Narrow"/>
          <w:bCs/>
          <w:sz w:val="20"/>
          <w:szCs w:val="20"/>
        </w:rPr>
        <w:t>Table: 5</w:t>
      </w:r>
      <w:r w:rsidRPr="005F1B8C">
        <w:rPr>
          <w:rFonts w:ascii="Book Antiqua" w:hAnsi="Book Antiqua" w:cs="Arial Narrow"/>
          <w:b/>
          <w:sz w:val="20"/>
          <w:szCs w:val="20"/>
        </w:rPr>
        <w:t xml:space="preserve">    </w:t>
      </w:r>
      <w:r w:rsidRPr="005F1B8C">
        <w:rPr>
          <w:rFonts w:ascii="Book Antiqua" w:hAnsi="Book Antiqua" w:cs="Arial Narrow"/>
          <w:sz w:val="20"/>
          <w:szCs w:val="20"/>
        </w:rPr>
        <w:t>Internship Centers</w:t>
      </w:r>
    </w:p>
    <w:tbl>
      <w:tblPr>
        <w:tblStyle w:val="TableGrid"/>
        <w:tblW w:w="4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
        <w:gridCol w:w="2426"/>
        <w:gridCol w:w="1260"/>
      </w:tblGrid>
      <w:tr w:rsidR="00BC1E37" w:rsidRPr="005F1B8C" w:rsidTr="00A84A8E">
        <w:trPr>
          <w:trHeight w:val="512"/>
        </w:trPr>
        <w:tc>
          <w:tcPr>
            <w:tcW w:w="540" w:type="dxa"/>
            <w:tcBorders>
              <w:top w:val="single" w:sz="4" w:space="0" w:color="000000" w:themeColor="text1"/>
              <w:bottom w:val="single" w:sz="4" w:space="0" w:color="000000" w:themeColor="text1"/>
            </w:tcBorders>
          </w:tcPr>
          <w:p w:rsidR="00BC1E37" w:rsidRPr="005F1B8C" w:rsidRDefault="00BC1E37" w:rsidP="00A84A8E">
            <w:pPr>
              <w:pStyle w:val="NoSpacing"/>
              <w:jc w:val="center"/>
              <w:rPr>
                <w:rFonts w:ascii="Book Antiqua" w:eastAsiaTheme="minorHAnsi" w:hAnsi="Book Antiqua" w:cstheme="minorBidi"/>
                <w:b/>
                <w:bCs/>
                <w:sz w:val="20"/>
                <w:szCs w:val="18"/>
                <w:lang w:val="en-IN"/>
              </w:rPr>
            </w:pPr>
            <w:r w:rsidRPr="005F1B8C">
              <w:rPr>
                <w:rFonts w:ascii="Book Antiqua" w:eastAsiaTheme="minorHAnsi" w:hAnsi="Book Antiqua" w:cstheme="minorBidi"/>
                <w:b/>
                <w:bCs/>
                <w:sz w:val="20"/>
                <w:szCs w:val="18"/>
                <w:lang w:val="en-IN"/>
              </w:rPr>
              <w:t>Sl.</w:t>
            </w:r>
          </w:p>
          <w:p w:rsidR="00BC1E37" w:rsidRPr="005F1B8C" w:rsidRDefault="00BC1E37" w:rsidP="00A84A8E">
            <w:pPr>
              <w:pStyle w:val="NoSpacing"/>
              <w:jc w:val="center"/>
              <w:rPr>
                <w:rFonts w:ascii="Book Antiqua" w:eastAsiaTheme="minorHAnsi" w:hAnsi="Book Antiqua" w:cstheme="minorBidi"/>
                <w:b/>
                <w:bCs/>
                <w:sz w:val="20"/>
                <w:szCs w:val="18"/>
                <w:lang w:val="en-IN"/>
              </w:rPr>
            </w:pPr>
            <w:r w:rsidRPr="005F1B8C">
              <w:rPr>
                <w:rFonts w:ascii="Book Antiqua" w:eastAsiaTheme="minorHAnsi" w:hAnsi="Book Antiqua" w:cstheme="minorBidi"/>
                <w:b/>
                <w:bCs/>
                <w:sz w:val="20"/>
                <w:szCs w:val="18"/>
                <w:lang w:val="en-IN"/>
              </w:rPr>
              <w:t>No.</w:t>
            </w:r>
          </w:p>
        </w:tc>
        <w:tc>
          <w:tcPr>
            <w:tcW w:w="2430" w:type="dxa"/>
            <w:tcBorders>
              <w:top w:val="single" w:sz="4" w:space="0" w:color="000000" w:themeColor="text1"/>
              <w:bottom w:val="single" w:sz="4" w:space="0" w:color="000000" w:themeColor="text1"/>
            </w:tcBorders>
          </w:tcPr>
          <w:p w:rsidR="00BC1E37" w:rsidRPr="005F1B8C" w:rsidRDefault="00BC1E37" w:rsidP="00A84A8E">
            <w:pPr>
              <w:pStyle w:val="NoSpacing"/>
              <w:jc w:val="center"/>
              <w:rPr>
                <w:rFonts w:ascii="Book Antiqua" w:eastAsiaTheme="minorHAnsi" w:hAnsi="Book Antiqua" w:cstheme="minorBidi"/>
                <w:b/>
                <w:bCs/>
                <w:sz w:val="20"/>
                <w:szCs w:val="18"/>
                <w:lang w:val="en-IN"/>
              </w:rPr>
            </w:pPr>
            <w:r w:rsidRPr="005F1B8C">
              <w:rPr>
                <w:rFonts w:ascii="Book Antiqua" w:eastAsiaTheme="minorHAnsi" w:hAnsi="Book Antiqua" w:cstheme="minorBidi"/>
                <w:b/>
                <w:bCs/>
                <w:sz w:val="20"/>
                <w:szCs w:val="18"/>
                <w:lang w:val="en-IN"/>
              </w:rPr>
              <w:t>Institute</w:t>
            </w:r>
          </w:p>
        </w:tc>
        <w:tc>
          <w:tcPr>
            <w:tcW w:w="1260" w:type="dxa"/>
            <w:tcBorders>
              <w:top w:val="single" w:sz="4" w:space="0" w:color="000000" w:themeColor="text1"/>
              <w:bottom w:val="single" w:sz="4" w:space="0" w:color="000000" w:themeColor="text1"/>
            </w:tcBorders>
          </w:tcPr>
          <w:p w:rsidR="00BC1E37" w:rsidRPr="005F1B8C" w:rsidRDefault="00BC1E37" w:rsidP="00A84A8E">
            <w:pPr>
              <w:pStyle w:val="NoSpacing"/>
              <w:jc w:val="center"/>
              <w:rPr>
                <w:rFonts w:ascii="Book Antiqua" w:eastAsiaTheme="minorHAnsi" w:hAnsi="Book Antiqua" w:cstheme="minorBidi"/>
                <w:b/>
                <w:bCs/>
                <w:sz w:val="20"/>
                <w:szCs w:val="18"/>
                <w:lang w:val="en-IN"/>
              </w:rPr>
            </w:pPr>
            <w:r w:rsidRPr="005F1B8C">
              <w:rPr>
                <w:rFonts w:ascii="Book Antiqua" w:eastAsiaTheme="minorHAnsi" w:hAnsi="Book Antiqua" w:cstheme="minorBidi"/>
                <w:b/>
                <w:bCs/>
                <w:sz w:val="20"/>
                <w:szCs w:val="18"/>
                <w:lang w:val="en-IN"/>
              </w:rPr>
              <w:t>State</w:t>
            </w:r>
          </w:p>
        </w:tc>
      </w:tr>
      <w:tr w:rsidR="00BC1E37" w:rsidRPr="005F1B8C" w:rsidTr="00A84A8E">
        <w:tc>
          <w:tcPr>
            <w:tcW w:w="540" w:type="dxa"/>
            <w:tcBorders>
              <w:top w:val="single" w:sz="4" w:space="0" w:color="000000" w:themeColor="text1"/>
            </w:tcBorders>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w:t>
            </w:r>
          </w:p>
        </w:tc>
        <w:tc>
          <w:tcPr>
            <w:tcW w:w="2430" w:type="dxa"/>
            <w:tcBorders>
              <w:top w:val="single" w:sz="4" w:space="0" w:color="000000" w:themeColor="text1"/>
            </w:tcBorders>
          </w:tcPr>
          <w:p w:rsidR="00BC1E37" w:rsidRPr="005F1B8C" w:rsidRDefault="00BC1E37" w:rsidP="00A84A8E">
            <w:pPr>
              <w:widowControl w:val="0"/>
              <w:autoSpaceDE w:val="0"/>
              <w:autoSpaceDN w:val="0"/>
              <w:adjustRightInd w:val="0"/>
              <w:ind w:right="-36"/>
              <w:rPr>
                <w:rFonts w:ascii="Book Antiqua" w:hAnsi="Book Antiqua"/>
                <w:sz w:val="20"/>
                <w:szCs w:val="20"/>
              </w:rPr>
            </w:pPr>
            <w:r w:rsidRPr="005F1B8C">
              <w:rPr>
                <w:rFonts w:ascii="Book Antiqua" w:hAnsi="Book Antiqua"/>
                <w:sz w:val="20"/>
                <w:szCs w:val="20"/>
              </w:rPr>
              <w:t>District Hospital, Chamarajanagara</w:t>
            </w:r>
          </w:p>
          <w:p w:rsidR="00BC1E37" w:rsidRPr="005F1B8C" w:rsidRDefault="00BC1E37" w:rsidP="00A84A8E">
            <w:pPr>
              <w:widowControl w:val="0"/>
              <w:autoSpaceDE w:val="0"/>
              <w:autoSpaceDN w:val="0"/>
              <w:adjustRightInd w:val="0"/>
              <w:ind w:right="-36"/>
              <w:rPr>
                <w:rFonts w:ascii="Book Antiqua" w:hAnsi="Book Antiqua" w:cs="Arial Narrow"/>
                <w:sz w:val="6"/>
                <w:szCs w:val="6"/>
              </w:rPr>
            </w:pPr>
          </w:p>
        </w:tc>
        <w:tc>
          <w:tcPr>
            <w:tcW w:w="1260" w:type="dxa"/>
            <w:tcBorders>
              <w:top w:val="single" w:sz="4" w:space="0" w:color="000000" w:themeColor="text1"/>
            </w:tcBorders>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2</w:t>
            </w:r>
          </w:p>
        </w:tc>
        <w:tc>
          <w:tcPr>
            <w:tcW w:w="2430" w:type="dxa"/>
          </w:tcPr>
          <w:p w:rsidR="00BC1E37" w:rsidRPr="005F1B8C" w:rsidRDefault="00BC1E37" w:rsidP="00A84A8E">
            <w:pPr>
              <w:widowControl w:val="0"/>
              <w:autoSpaceDE w:val="0"/>
              <w:autoSpaceDN w:val="0"/>
              <w:adjustRightInd w:val="0"/>
              <w:ind w:right="-36"/>
              <w:rPr>
                <w:rFonts w:ascii="Book Antiqua" w:hAnsi="Book Antiqua"/>
                <w:sz w:val="20"/>
                <w:szCs w:val="20"/>
              </w:rPr>
            </w:pPr>
            <w:r w:rsidRPr="005F1B8C">
              <w:rPr>
                <w:rFonts w:ascii="Book Antiqua" w:hAnsi="Book Antiqua"/>
                <w:sz w:val="20"/>
                <w:szCs w:val="20"/>
              </w:rPr>
              <w:t>District Hospital, Chickmangalure</w:t>
            </w:r>
          </w:p>
          <w:p w:rsidR="00BC1E37" w:rsidRPr="005F1B8C" w:rsidRDefault="00BC1E37" w:rsidP="00A84A8E">
            <w:pPr>
              <w:widowControl w:val="0"/>
              <w:autoSpaceDE w:val="0"/>
              <w:autoSpaceDN w:val="0"/>
              <w:adjustRightInd w:val="0"/>
              <w:ind w:right="-36"/>
              <w:rPr>
                <w:rFonts w:ascii="Book Antiqua" w:hAnsi="Book Antiqua" w:cs="Arial Narrow"/>
                <w:sz w:val="6"/>
                <w:szCs w:val="6"/>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3</w:t>
            </w:r>
          </w:p>
        </w:tc>
        <w:tc>
          <w:tcPr>
            <w:tcW w:w="2430" w:type="dxa"/>
          </w:tcPr>
          <w:p w:rsidR="00BC1E37" w:rsidRPr="005F1B8C" w:rsidRDefault="00BC1E37" w:rsidP="00A84A8E">
            <w:pPr>
              <w:widowControl w:val="0"/>
              <w:autoSpaceDE w:val="0"/>
              <w:autoSpaceDN w:val="0"/>
              <w:adjustRightInd w:val="0"/>
              <w:ind w:right="-36"/>
              <w:rPr>
                <w:rFonts w:ascii="Book Antiqua" w:hAnsi="Book Antiqua"/>
                <w:sz w:val="20"/>
                <w:szCs w:val="20"/>
              </w:rPr>
            </w:pPr>
            <w:r w:rsidRPr="005F1B8C">
              <w:rPr>
                <w:rFonts w:ascii="Book Antiqua" w:hAnsi="Book Antiqua"/>
                <w:sz w:val="20"/>
                <w:szCs w:val="20"/>
              </w:rPr>
              <w:t>District Hospital, Dharwad</w:t>
            </w:r>
          </w:p>
          <w:p w:rsidR="00BC1E37" w:rsidRPr="005F1B8C" w:rsidRDefault="00BC1E37" w:rsidP="00A84A8E">
            <w:pPr>
              <w:widowControl w:val="0"/>
              <w:autoSpaceDE w:val="0"/>
              <w:autoSpaceDN w:val="0"/>
              <w:adjustRightInd w:val="0"/>
              <w:ind w:right="-36"/>
              <w:rPr>
                <w:rFonts w:ascii="Book Antiqua" w:hAnsi="Book Antiqua" w:cs="Arial Narrow"/>
                <w:sz w:val="6"/>
                <w:szCs w:val="6"/>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4</w:t>
            </w:r>
          </w:p>
        </w:tc>
        <w:tc>
          <w:tcPr>
            <w:tcW w:w="2430" w:type="dxa"/>
          </w:tcPr>
          <w:p w:rsidR="00BC1E37" w:rsidRPr="005F1B8C" w:rsidRDefault="00BC1E37" w:rsidP="00A84A8E">
            <w:pPr>
              <w:widowControl w:val="0"/>
              <w:autoSpaceDE w:val="0"/>
              <w:autoSpaceDN w:val="0"/>
              <w:adjustRightInd w:val="0"/>
              <w:ind w:right="-36"/>
              <w:rPr>
                <w:rFonts w:ascii="Book Antiqua" w:hAnsi="Book Antiqua"/>
                <w:sz w:val="20"/>
                <w:szCs w:val="20"/>
              </w:rPr>
            </w:pPr>
            <w:r w:rsidRPr="005F1B8C">
              <w:rPr>
                <w:rFonts w:ascii="Book Antiqua" w:hAnsi="Book Antiqua"/>
                <w:sz w:val="20"/>
                <w:szCs w:val="20"/>
              </w:rPr>
              <w:t xml:space="preserve">District Hospital, </w:t>
            </w:r>
            <w:r w:rsidRPr="005F1B8C">
              <w:rPr>
                <w:rFonts w:ascii="Book Antiqua" w:hAnsi="Book Antiqua"/>
                <w:sz w:val="20"/>
                <w:szCs w:val="20"/>
              </w:rPr>
              <w:lastRenderedPageBreak/>
              <w:t>Gulbarga</w:t>
            </w:r>
          </w:p>
          <w:p w:rsidR="00BC1E37" w:rsidRPr="005F1B8C" w:rsidRDefault="00BC1E37" w:rsidP="00A84A8E">
            <w:pPr>
              <w:widowControl w:val="0"/>
              <w:autoSpaceDE w:val="0"/>
              <w:autoSpaceDN w:val="0"/>
              <w:adjustRightInd w:val="0"/>
              <w:ind w:right="-36"/>
              <w:rPr>
                <w:rFonts w:ascii="Book Antiqua" w:hAnsi="Book Antiqua" w:cs="Arial Narrow"/>
                <w:sz w:val="6"/>
                <w:szCs w:val="6"/>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lastRenderedPageBreak/>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lastRenderedPageBreak/>
              <w:t>5</w:t>
            </w:r>
          </w:p>
        </w:tc>
        <w:tc>
          <w:tcPr>
            <w:tcW w:w="2430" w:type="dxa"/>
          </w:tcPr>
          <w:p w:rsidR="00BC1E37" w:rsidRPr="005F1B8C" w:rsidRDefault="00BC1E37" w:rsidP="00A84A8E">
            <w:pPr>
              <w:tabs>
                <w:tab w:val="left" w:pos="90"/>
              </w:tabs>
              <w:rPr>
                <w:rFonts w:ascii="Book Antiqua" w:hAnsi="Book Antiqua"/>
                <w:sz w:val="20"/>
                <w:szCs w:val="20"/>
              </w:rPr>
            </w:pPr>
            <w:r w:rsidRPr="005F1B8C">
              <w:rPr>
                <w:rFonts w:ascii="Book Antiqua" w:hAnsi="Book Antiqua"/>
                <w:sz w:val="20"/>
                <w:szCs w:val="20"/>
              </w:rPr>
              <w:t>District Hospital, Mandya</w:t>
            </w:r>
          </w:p>
          <w:p w:rsidR="00BC1E37" w:rsidRPr="005F1B8C" w:rsidRDefault="00BC1E37" w:rsidP="00A84A8E">
            <w:pPr>
              <w:tabs>
                <w:tab w:val="left" w:pos="90"/>
              </w:tabs>
              <w:rPr>
                <w:rFonts w:ascii="Book Antiqua" w:hAnsi="Book Antiqua" w:cs="Arial Narrow"/>
                <w:sz w:val="6"/>
                <w:szCs w:val="6"/>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6</w:t>
            </w:r>
          </w:p>
        </w:tc>
        <w:tc>
          <w:tcPr>
            <w:tcW w:w="2430" w:type="dxa"/>
          </w:tcPr>
          <w:p w:rsidR="00BC1E37" w:rsidRPr="005F1B8C" w:rsidRDefault="00BC1E37" w:rsidP="00A84A8E">
            <w:pPr>
              <w:tabs>
                <w:tab w:val="left" w:pos="90"/>
              </w:tabs>
              <w:rPr>
                <w:rFonts w:ascii="Book Antiqua" w:hAnsi="Book Antiqua"/>
                <w:sz w:val="20"/>
                <w:szCs w:val="20"/>
              </w:rPr>
            </w:pPr>
            <w:r w:rsidRPr="005F1B8C">
              <w:rPr>
                <w:rFonts w:ascii="Book Antiqua" w:hAnsi="Book Antiqua"/>
                <w:sz w:val="20"/>
                <w:szCs w:val="20"/>
              </w:rPr>
              <w:t>District Hospital, Udupi</w:t>
            </w:r>
          </w:p>
          <w:p w:rsidR="00BC1E37" w:rsidRPr="005F1B8C" w:rsidRDefault="00BC1E37" w:rsidP="00A84A8E">
            <w:pPr>
              <w:tabs>
                <w:tab w:val="left" w:pos="90"/>
              </w:tabs>
              <w:rPr>
                <w:rFonts w:ascii="Book Antiqua" w:hAnsi="Book Antiqua" w:cs="Arial Narrow"/>
                <w:sz w:val="6"/>
                <w:szCs w:val="6"/>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7</w:t>
            </w:r>
          </w:p>
        </w:tc>
        <w:tc>
          <w:tcPr>
            <w:tcW w:w="2430" w:type="dxa"/>
          </w:tcPr>
          <w:p w:rsidR="00BC1E37" w:rsidRPr="005F1B8C" w:rsidRDefault="00BC1E37" w:rsidP="00A84A8E">
            <w:pPr>
              <w:rPr>
                <w:rFonts w:ascii="Book Antiqua" w:hAnsi="Book Antiqua"/>
                <w:sz w:val="20"/>
                <w:szCs w:val="20"/>
              </w:rPr>
            </w:pPr>
            <w:r w:rsidRPr="005F1B8C">
              <w:rPr>
                <w:rFonts w:ascii="Book Antiqua" w:hAnsi="Book Antiqua"/>
                <w:sz w:val="20"/>
                <w:szCs w:val="20"/>
              </w:rPr>
              <w:t>Jawaharlal Nehru Medical College Hospital, Ajmer</w:t>
            </w:r>
          </w:p>
          <w:p w:rsidR="00BC1E37" w:rsidRPr="005F1B8C" w:rsidRDefault="00BC1E37" w:rsidP="00A84A8E">
            <w:pPr>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Rajasthan</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8</w:t>
            </w:r>
          </w:p>
        </w:tc>
        <w:tc>
          <w:tcPr>
            <w:tcW w:w="2430" w:type="dxa"/>
          </w:tcPr>
          <w:p w:rsidR="00BC1E37" w:rsidRPr="005F1B8C" w:rsidRDefault="00BC1E37" w:rsidP="00A84A8E">
            <w:pPr>
              <w:tabs>
                <w:tab w:val="left" w:pos="90"/>
              </w:tabs>
              <w:rPr>
                <w:rFonts w:ascii="Book Antiqua" w:hAnsi="Book Antiqua"/>
                <w:sz w:val="20"/>
                <w:szCs w:val="20"/>
              </w:rPr>
            </w:pPr>
            <w:r w:rsidRPr="005F1B8C">
              <w:rPr>
                <w:rFonts w:ascii="Book Antiqua" w:hAnsi="Book Antiqua"/>
                <w:sz w:val="20"/>
                <w:szCs w:val="20"/>
              </w:rPr>
              <w:t>JIPMER, Dhanavanthri Nagar, Puducherry</w:t>
            </w:r>
          </w:p>
          <w:p w:rsidR="00BC1E37" w:rsidRPr="005F1B8C" w:rsidRDefault="00BC1E37" w:rsidP="00A84A8E">
            <w:pPr>
              <w:tabs>
                <w:tab w:val="left" w:pos="90"/>
              </w:tabs>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Puducherry</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9</w:t>
            </w:r>
          </w:p>
        </w:tc>
        <w:tc>
          <w:tcPr>
            <w:tcW w:w="2430" w:type="dxa"/>
          </w:tcPr>
          <w:p w:rsidR="00BC1E37" w:rsidRPr="005F1B8C" w:rsidRDefault="00BC1E37" w:rsidP="00A84A8E">
            <w:pPr>
              <w:rPr>
                <w:rFonts w:ascii="Book Antiqua" w:hAnsi="Book Antiqua"/>
                <w:sz w:val="20"/>
                <w:szCs w:val="20"/>
              </w:rPr>
            </w:pPr>
            <w:r w:rsidRPr="005F1B8C">
              <w:rPr>
                <w:rFonts w:ascii="Book Antiqua" w:hAnsi="Book Antiqua"/>
                <w:sz w:val="20"/>
                <w:szCs w:val="20"/>
              </w:rPr>
              <w:t>Karnataka Institute of Med. Sciences, Hubli</w:t>
            </w:r>
          </w:p>
          <w:p w:rsidR="00BC1E37" w:rsidRPr="005F1B8C" w:rsidRDefault="00BC1E37" w:rsidP="00A84A8E">
            <w:pPr>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sz w:val="20"/>
                <w:szCs w:val="20"/>
              </w:rPr>
              <w:t>Karnataka</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10</w:t>
            </w:r>
          </w:p>
        </w:tc>
        <w:tc>
          <w:tcPr>
            <w:tcW w:w="2430" w:type="dxa"/>
          </w:tcPr>
          <w:p w:rsidR="00BC1E37" w:rsidRPr="005F1B8C" w:rsidRDefault="00B232A3" w:rsidP="00B232A3">
            <w:pPr>
              <w:rPr>
                <w:rFonts w:ascii="Book Antiqua" w:hAnsi="Book Antiqua"/>
                <w:sz w:val="20"/>
                <w:szCs w:val="20"/>
              </w:rPr>
            </w:pPr>
            <w:r w:rsidRPr="005F1B8C">
              <w:rPr>
                <w:rFonts w:ascii="Book Antiqua" w:hAnsi="Book Antiqua"/>
                <w:sz w:val="20"/>
                <w:szCs w:val="20"/>
              </w:rPr>
              <w:t xml:space="preserve">Chhatrapati Shahuji Maharaj Medical University, </w:t>
            </w:r>
            <w:r w:rsidR="00BC1E37" w:rsidRPr="005F1B8C">
              <w:rPr>
                <w:rFonts w:ascii="Book Antiqua" w:hAnsi="Book Antiqua"/>
                <w:sz w:val="20"/>
                <w:szCs w:val="20"/>
              </w:rPr>
              <w:t xml:space="preserve">Lucknow </w:t>
            </w:r>
          </w:p>
          <w:p w:rsidR="00B232A3" w:rsidRPr="005F1B8C" w:rsidRDefault="00B232A3" w:rsidP="00B232A3">
            <w:pPr>
              <w:rPr>
                <w:rFonts w:ascii="Book Antiqua" w:hAnsi="Book Antiqua" w:cs="Arial Narrow"/>
                <w:sz w:val="6"/>
                <w:szCs w:val="20"/>
              </w:rPr>
            </w:pPr>
          </w:p>
        </w:tc>
        <w:tc>
          <w:tcPr>
            <w:tcW w:w="1260" w:type="dxa"/>
          </w:tcPr>
          <w:p w:rsidR="00BC1E37" w:rsidRPr="005F1B8C" w:rsidRDefault="00BC1E37" w:rsidP="00A84A8E">
            <w:pPr>
              <w:widowControl w:val="0"/>
              <w:autoSpaceDE w:val="0"/>
              <w:autoSpaceDN w:val="0"/>
              <w:adjustRightInd w:val="0"/>
              <w:ind w:right="-36"/>
              <w:jc w:val="center"/>
              <w:rPr>
                <w:rFonts w:ascii="Book Antiqua" w:hAnsi="Book Antiqua" w:cs="Arial Narrow"/>
                <w:sz w:val="20"/>
                <w:szCs w:val="20"/>
              </w:rPr>
            </w:pPr>
            <w:r w:rsidRPr="005F1B8C">
              <w:rPr>
                <w:rFonts w:ascii="Book Antiqua" w:hAnsi="Book Antiqua" w:cs="Arial Narrow"/>
                <w:sz w:val="20"/>
                <w:szCs w:val="20"/>
              </w:rPr>
              <w:t>Utter Pradesh</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11</w:t>
            </w:r>
          </w:p>
        </w:tc>
        <w:tc>
          <w:tcPr>
            <w:tcW w:w="2430" w:type="dxa"/>
          </w:tcPr>
          <w:p w:rsidR="00BC1E37" w:rsidRPr="005F1B8C" w:rsidRDefault="00BC1E37" w:rsidP="00A84A8E">
            <w:pPr>
              <w:tabs>
                <w:tab w:val="left" w:pos="90"/>
              </w:tabs>
              <w:rPr>
                <w:rFonts w:ascii="Book Antiqua" w:hAnsi="Book Antiqua"/>
                <w:sz w:val="20"/>
                <w:szCs w:val="20"/>
              </w:rPr>
            </w:pPr>
            <w:r w:rsidRPr="005F1B8C">
              <w:rPr>
                <w:rFonts w:ascii="Book Antiqua" w:hAnsi="Book Antiqua"/>
                <w:sz w:val="20"/>
                <w:szCs w:val="20"/>
              </w:rPr>
              <w:t>M</w:t>
            </w:r>
            <w:r w:rsidR="009A1DFE" w:rsidRPr="005F1B8C">
              <w:rPr>
                <w:rFonts w:ascii="Book Antiqua" w:hAnsi="Book Antiqua"/>
                <w:sz w:val="20"/>
                <w:szCs w:val="20"/>
              </w:rPr>
              <w:t>.</w:t>
            </w:r>
            <w:r w:rsidRPr="005F1B8C">
              <w:rPr>
                <w:rFonts w:ascii="Book Antiqua" w:hAnsi="Book Antiqua"/>
                <w:sz w:val="20"/>
                <w:szCs w:val="20"/>
              </w:rPr>
              <w:t>M</w:t>
            </w:r>
            <w:r w:rsidR="009A1DFE" w:rsidRPr="005F1B8C">
              <w:rPr>
                <w:rFonts w:ascii="Book Antiqua" w:hAnsi="Book Antiqua"/>
                <w:sz w:val="20"/>
                <w:szCs w:val="20"/>
              </w:rPr>
              <w:t>.</w:t>
            </w:r>
            <w:r w:rsidRPr="005F1B8C">
              <w:rPr>
                <w:rFonts w:ascii="Book Antiqua" w:hAnsi="Book Antiqua"/>
                <w:sz w:val="20"/>
                <w:szCs w:val="20"/>
              </w:rPr>
              <w:t>C</w:t>
            </w:r>
            <w:r w:rsidR="009A1DFE" w:rsidRPr="005F1B8C">
              <w:rPr>
                <w:rFonts w:ascii="Book Antiqua" w:hAnsi="Book Antiqua"/>
                <w:sz w:val="20"/>
                <w:szCs w:val="20"/>
              </w:rPr>
              <w:t>.</w:t>
            </w:r>
            <w:r w:rsidRPr="005F1B8C">
              <w:rPr>
                <w:rFonts w:ascii="Book Antiqua" w:hAnsi="Book Antiqua"/>
                <w:sz w:val="20"/>
                <w:szCs w:val="20"/>
              </w:rPr>
              <w:t xml:space="preserve"> Hospital,  Kamrup, Guwahati</w:t>
            </w:r>
          </w:p>
          <w:p w:rsidR="00BC1E37" w:rsidRPr="005F1B8C" w:rsidRDefault="00BC1E37" w:rsidP="00A84A8E">
            <w:pPr>
              <w:tabs>
                <w:tab w:val="left" w:pos="90"/>
              </w:tabs>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Assam</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12</w:t>
            </w:r>
          </w:p>
        </w:tc>
        <w:tc>
          <w:tcPr>
            <w:tcW w:w="2430" w:type="dxa"/>
          </w:tcPr>
          <w:p w:rsidR="00BC1E37" w:rsidRPr="005F1B8C" w:rsidRDefault="00BC1E37" w:rsidP="00A84A8E">
            <w:pPr>
              <w:tabs>
                <w:tab w:val="left" w:pos="284"/>
              </w:tabs>
              <w:rPr>
                <w:rFonts w:ascii="Book Antiqua" w:hAnsi="Book Antiqua"/>
                <w:sz w:val="20"/>
                <w:szCs w:val="20"/>
              </w:rPr>
            </w:pPr>
            <w:r w:rsidRPr="005F1B8C">
              <w:rPr>
                <w:rFonts w:ascii="Book Antiqua" w:hAnsi="Book Antiqua"/>
                <w:sz w:val="20"/>
                <w:szCs w:val="20"/>
              </w:rPr>
              <w:t>N. S.C.B. Medical College, Jabalpur</w:t>
            </w:r>
          </w:p>
          <w:p w:rsidR="00BC1E37" w:rsidRPr="005F1B8C" w:rsidRDefault="00BC1E37" w:rsidP="00A84A8E">
            <w:pPr>
              <w:tabs>
                <w:tab w:val="left" w:pos="284"/>
              </w:tabs>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ind w:right="-36"/>
              <w:jc w:val="center"/>
              <w:rPr>
                <w:rFonts w:ascii="Book Antiqua" w:hAnsi="Book Antiqua" w:cs="Arial Narrow"/>
                <w:sz w:val="20"/>
                <w:szCs w:val="20"/>
              </w:rPr>
            </w:pPr>
            <w:r w:rsidRPr="005F1B8C">
              <w:rPr>
                <w:rStyle w:val="st1"/>
                <w:rFonts w:ascii="Book Antiqua" w:hAnsi="Book Antiqua" w:cs="Arial"/>
                <w:sz w:val="20"/>
                <w:szCs w:val="20"/>
                <w:lang w:val="en-IN"/>
              </w:rPr>
              <w:t>Madhya Pradesh</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13</w:t>
            </w:r>
          </w:p>
        </w:tc>
        <w:tc>
          <w:tcPr>
            <w:tcW w:w="2430" w:type="dxa"/>
          </w:tcPr>
          <w:p w:rsidR="00BC1E37" w:rsidRPr="005F1B8C" w:rsidRDefault="00BC1E37" w:rsidP="00A84A8E">
            <w:pPr>
              <w:tabs>
                <w:tab w:val="left" w:pos="90"/>
              </w:tabs>
              <w:rPr>
                <w:rFonts w:ascii="Book Antiqua" w:hAnsi="Book Antiqua"/>
                <w:sz w:val="20"/>
                <w:szCs w:val="20"/>
              </w:rPr>
            </w:pPr>
            <w:r w:rsidRPr="005F1B8C">
              <w:rPr>
                <w:rFonts w:ascii="Book Antiqua" w:hAnsi="Book Antiqua"/>
                <w:sz w:val="20"/>
                <w:szCs w:val="20"/>
              </w:rPr>
              <w:t>R.l.M.S., Imphal</w:t>
            </w:r>
          </w:p>
          <w:p w:rsidR="00BC1E37" w:rsidRPr="005F1B8C" w:rsidRDefault="00BC1E37" w:rsidP="00A84A8E">
            <w:pPr>
              <w:tabs>
                <w:tab w:val="left" w:pos="90"/>
              </w:tabs>
              <w:rPr>
                <w:rFonts w:ascii="Book Antiqua" w:hAnsi="Book Antiqua" w:cs="Arial Narrow"/>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Style w:val="ft"/>
                <w:rFonts w:ascii="Book Antiqua" w:hAnsi="Book Antiqua" w:cs="Arial"/>
                <w:sz w:val="20"/>
                <w:szCs w:val="20"/>
                <w:lang w:val="en-IN"/>
              </w:rPr>
              <w:t>Manipur</w:t>
            </w:r>
          </w:p>
        </w:tc>
      </w:tr>
      <w:tr w:rsidR="00BC1E37" w:rsidRPr="005F1B8C" w:rsidTr="00A84A8E">
        <w:tc>
          <w:tcPr>
            <w:tcW w:w="54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14</w:t>
            </w:r>
          </w:p>
        </w:tc>
        <w:tc>
          <w:tcPr>
            <w:tcW w:w="2430" w:type="dxa"/>
          </w:tcPr>
          <w:p w:rsidR="00BC1E37" w:rsidRPr="005F1B8C" w:rsidRDefault="00BC1E37" w:rsidP="00A84A8E">
            <w:pPr>
              <w:rPr>
                <w:rFonts w:ascii="Book Antiqua" w:hAnsi="Book Antiqua"/>
                <w:sz w:val="20"/>
                <w:szCs w:val="20"/>
              </w:rPr>
            </w:pPr>
            <w:r w:rsidRPr="005F1B8C">
              <w:rPr>
                <w:rFonts w:ascii="Book Antiqua" w:hAnsi="Book Antiqua"/>
                <w:sz w:val="20"/>
                <w:szCs w:val="20"/>
              </w:rPr>
              <w:t>Rajendra Institute of Medical Sciences, Ranchi</w:t>
            </w:r>
          </w:p>
          <w:p w:rsidR="00BC1E37" w:rsidRPr="005F1B8C" w:rsidRDefault="00BC1E37" w:rsidP="00A84A8E">
            <w:pPr>
              <w:rPr>
                <w:rFonts w:ascii="Book Antiqua" w:hAnsi="Book Antiqua"/>
                <w:sz w:val="6"/>
                <w:szCs w:val="10"/>
              </w:rPr>
            </w:pPr>
          </w:p>
        </w:tc>
        <w:tc>
          <w:tcPr>
            <w:tcW w:w="1260" w:type="dxa"/>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Style w:val="ft"/>
                <w:rFonts w:ascii="Book Antiqua" w:hAnsi="Book Antiqua" w:cs="Arial"/>
                <w:sz w:val="20"/>
                <w:szCs w:val="20"/>
                <w:lang w:val="en-IN"/>
              </w:rPr>
              <w:t>Jharkhand</w:t>
            </w:r>
          </w:p>
        </w:tc>
      </w:tr>
      <w:tr w:rsidR="00BC1E37" w:rsidRPr="005F1B8C" w:rsidTr="00A84A8E">
        <w:tc>
          <w:tcPr>
            <w:tcW w:w="540" w:type="dxa"/>
            <w:tcBorders>
              <w:bottom w:val="single" w:sz="4" w:space="0" w:color="000000" w:themeColor="text1"/>
            </w:tcBorders>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15</w:t>
            </w:r>
          </w:p>
        </w:tc>
        <w:tc>
          <w:tcPr>
            <w:tcW w:w="2430" w:type="dxa"/>
            <w:tcBorders>
              <w:bottom w:val="single" w:sz="4" w:space="0" w:color="000000" w:themeColor="text1"/>
            </w:tcBorders>
          </w:tcPr>
          <w:p w:rsidR="00BC1E37" w:rsidRPr="005F1B8C" w:rsidRDefault="00BC1E37" w:rsidP="00A84A8E">
            <w:pPr>
              <w:widowControl w:val="0"/>
              <w:autoSpaceDE w:val="0"/>
              <w:autoSpaceDN w:val="0"/>
              <w:adjustRightInd w:val="0"/>
              <w:ind w:right="-36"/>
              <w:rPr>
                <w:rFonts w:ascii="Book Antiqua" w:hAnsi="Book Antiqua"/>
                <w:sz w:val="20"/>
                <w:szCs w:val="20"/>
              </w:rPr>
            </w:pPr>
            <w:r w:rsidRPr="005F1B8C">
              <w:rPr>
                <w:rFonts w:ascii="Book Antiqua" w:hAnsi="Book Antiqua"/>
                <w:sz w:val="20"/>
                <w:szCs w:val="20"/>
              </w:rPr>
              <w:t>Sri Ramachandra Bhanj Medical College, Cuttack</w:t>
            </w:r>
          </w:p>
        </w:tc>
        <w:tc>
          <w:tcPr>
            <w:tcW w:w="1260" w:type="dxa"/>
            <w:tcBorders>
              <w:bottom w:val="single" w:sz="4" w:space="0" w:color="000000" w:themeColor="text1"/>
            </w:tcBorders>
          </w:tcPr>
          <w:p w:rsidR="00BC1E37" w:rsidRPr="005F1B8C" w:rsidRDefault="00BC1E37" w:rsidP="00A84A8E">
            <w:pPr>
              <w:widowControl w:val="0"/>
              <w:autoSpaceDE w:val="0"/>
              <w:autoSpaceDN w:val="0"/>
              <w:adjustRightInd w:val="0"/>
              <w:spacing w:line="312" w:lineRule="auto"/>
              <w:ind w:right="-36"/>
              <w:jc w:val="center"/>
              <w:rPr>
                <w:rFonts w:ascii="Book Antiqua" w:hAnsi="Book Antiqua" w:cs="Arial Narrow"/>
                <w:sz w:val="20"/>
                <w:szCs w:val="20"/>
              </w:rPr>
            </w:pPr>
            <w:r w:rsidRPr="005F1B8C">
              <w:rPr>
                <w:rFonts w:ascii="Book Antiqua" w:hAnsi="Book Antiqua" w:cs="Arial Narrow"/>
                <w:sz w:val="20"/>
                <w:szCs w:val="20"/>
              </w:rPr>
              <w:t>Odisha</w:t>
            </w:r>
          </w:p>
        </w:tc>
      </w:tr>
    </w:tbl>
    <w:p w:rsidR="00BC1E37" w:rsidRPr="005F1B8C" w:rsidRDefault="00BC1E37" w:rsidP="00A84A8E">
      <w:pPr>
        <w:widowControl w:val="0"/>
        <w:autoSpaceDE w:val="0"/>
        <w:autoSpaceDN w:val="0"/>
        <w:adjustRightInd w:val="0"/>
        <w:spacing w:after="0" w:line="312" w:lineRule="auto"/>
        <w:rPr>
          <w:rFonts w:ascii="Book Antiqua" w:hAnsi="Book Antiqua" w:cs="Arial Narrow"/>
          <w:b/>
          <w:bCs/>
          <w:sz w:val="24"/>
          <w:szCs w:val="24"/>
        </w:rPr>
      </w:pPr>
    </w:p>
    <w:p w:rsidR="00BC1E37" w:rsidRPr="005F1B8C" w:rsidRDefault="00BC1E37" w:rsidP="00A84A8E">
      <w:pPr>
        <w:widowControl w:val="0"/>
        <w:autoSpaceDE w:val="0"/>
        <w:autoSpaceDN w:val="0"/>
        <w:adjustRightInd w:val="0"/>
        <w:spacing w:after="120" w:line="312" w:lineRule="auto"/>
        <w:rPr>
          <w:rFonts w:ascii="Book Antiqua" w:hAnsi="Book Antiqua" w:cs="Arial Narrow"/>
          <w:sz w:val="20"/>
          <w:szCs w:val="20"/>
        </w:rPr>
      </w:pPr>
      <w:r w:rsidRPr="005F1B8C">
        <w:rPr>
          <w:rFonts w:ascii="Book Antiqua" w:hAnsi="Book Antiqua" w:cs="Arial Narrow"/>
          <w:b/>
          <w:bCs/>
          <w:sz w:val="24"/>
          <w:szCs w:val="24"/>
        </w:rPr>
        <w:t>V. Educational Stipend</w:t>
      </w:r>
      <w:r w:rsidRPr="005F1B8C">
        <w:rPr>
          <w:rFonts w:ascii="Book Antiqua" w:hAnsi="Book Antiqua" w:cs="Arial Narrow"/>
          <w:b/>
          <w:bCs/>
          <w:spacing w:val="-22"/>
          <w:sz w:val="24"/>
          <w:szCs w:val="24"/>
        </w:rPr>
        <w:t xml:space="preserve"> </w:t>
      </w:r>
    </w:p>
    <w:p w:rsidR="00BC1E37" w:rsidRPr="005F1B8C" w:rsidRDefault="00BC1E37" w:rsidP="00A84A8E">
      <w:pPr>
        <w:widowControl w:val="0"/>
        <w:autoSpaceDE w:val="0"/>
        <w:autoSpaceDN w:val="0"/>
        <w:adjustRightInd w:val="0"/>
        <w:spacing w:before="120" w:after="120" w:line="312" w:lineRule="auto"/>
        <w:ind w:right="-43"/>
        <w:jc w:val="both"/>
        <w:rPr>
          <w:rFonts w:ascii="Book Antiqua" w:hAnsi="Book Antiqua" w:cs="MetaNormalLF-Roman"/>
          <w:sz w:val="24"/>
          <w:szCs w:val="24"/>
          <w:lang w:bidi="hi-IN"/>
        </w:rPr>
      </w:pPr>
      <w:r w:rsidRPr="005F1B8C">
        <w:rPr>
          <w:rFonts w:ascii="Book Antiqua" w:hAnsi="Book Antiqua" w:cs="MetaNormalLF-Roman"/>
          <w:sz w:val="24"/>
          <w:szCs w:val="24"/>
          <w:lang w:bidi="hi-IN"/>
        </w:rPr>
        <w:t xml:space="preserve">The institute provided educational stipend to all the eligible students pursuing various academic programs and distributed a total amount of `…………’ towards stipend during the reporting year. Program-wise amounts of stipend issued last year are given in table 6.          </w:t>
      </w:r>
    </w:p>
    <w:p w:rsidR="00BC1E37" w:rsidRPr="005F1B8C" w:rsidRDefault="00BC1E37" w:rsidP="00A84A8E">
      <w:pPr>
        <w:widowControl w:val="0"/>
        <w:autoSpaceDE w:val="0"/>
        <w:autoSpaceDN w:val="0"/>
        <w:adjustRightInd w:val="0"/>
        <w:spacing w:after="120" w:line="312" w:lineRule="auto"/>
        <w:ind w:right="-43"/>
        <w:jc w:val="center"/>
        <w:rPr>
          <w:rFonts w:ascii="Book Antiqua" w:hAnsi="Book Antiqua"/>
          <w:szCs w:val="20"/>
        </w:rPr>
      </w:pPr>
      <w:r w:rsidRPr="005F1B8C">
        <w:rPr>
          <w:rFonts w:ascii="Book Antiqua" w:hAnsi="Book Antiqua"/>
          <w:szCs w:val="20"/>
        </w:rPr>
        <w:t>Table 6: Stipend Issued</w:t>
      </w:r>
    </w:p>
    <w:tbl>
      <w:tblPr>
        <w:tblW w:w="4692" w:type="dxa"/>
        <w:jc w:val="center"/>
        <w:tblInd w:w="-88" w:type="dxa"/>
        <w:tblLook w:val="04A0"/>
      </w:tblPr>
      <w:tblGrid>
        <w:gridCol w:w="716"/>
        <w:gridCol w:w="2147"/>
        <w:gridCol w:w="1829"/>
      </w:tblGrid>
      <w:tr w:rsidR="00BC1E37" w:rsidRPr="005F1B8C" w:rsidTr="00A84A8E">
        <w:trPr>
          <w:jc w:val="center"/>
        </w:trPr>
        <w:tc>
          <w:tcPr>
            <w:tcW w:w="717" w:type="dxa"/>
            <w:tcBorders>
              <w:top w:val="single" w:sz="4" w:space="0" w:color="auto"/>
              <w:bottom w:val="single" w:sz="4" w:space="0" w:color="auto"/>
            </w:tcBorders>
          </w:tcPr>
          <w:p w:rsidR="00BC1E37" w:rsidRPr="005F1B8C" w:rsidRDefault="00BC1E37" w:rsidP="00A84A8E">
            <w:pPr>
              <w:pStyle w:val="NoSpacing"/>
              <w:ind w:right="-108"/>
              <w:rPr>
                <w:rFonts w:ascii="Book Antiqua" w:hAnsi="Book Antiqua"/>
                <w:b/>
                <w:bCs/>
                <w:lang w:eastAsia="en-IN"/>
              </w:rPr>
            </w:pPr>
            <w:r w:rsidRPr="005F1B8C">
              <w:rPr>
                <w:rFonts w:ascii="Book Antiqua" w:hAnsi="Book Antiqua"/>
                <w:b/>
                <w:bCs/>
                <w:lang w:eastAsia="en-IN"/>
              </w:rPr>
              <w:t>Sl.No</w:t>
            </w:r>
          </w:p>
        </w:tc>
        <w:tc>
          <w:tcPr>
            <w:tcW w:w="2178" w:type="dxa"/>
            <w:tcBorders>
              <w:top w:val="single" w:sz="4" w:space="0" w:color="auto"/>
              <w:bottom w:val="single" w:sz="4" w:space="0" w:color="auto"/>
            </w:tcBorders>
          </w:tcPr>
          <w:p w:rsidR="00BC1E37" w:rsidRPr="005F1B8C" w:rsidRDefault="00BC1E37" w:rsidP="00A84A8E">
            <w:pPr>
              <w:pStyle w:val="NoSpacing"/>
              <w:spacing w:line="312" w:lineRule="auto"/>
              <w:jc w:val="both"/>
              <w:rPr>
                <w:rFonts w:ascii="Book Antiqua" w:hAnsi="Book Antiqua" w:cs="Arial"/>
                <w:b/>
                <w:sz w:val="20"/>
                <w:szCs w:val="20"/>
                <w:lang w:eastAsia="en-IN"/>
              </w:rPr>
            </w:pPr>
            <w:r w:rsidRPr="005F1B8C">
              <w:rPr>
                <w:rFonts w:ascii="Book Antiqua" w:hAnsi="Book Antiqua" w:cs="Arial"/>
                <w:b/>
                <w:sz w:val="20"/>
                <w:szCs w:val="20"/>
                <w:lang w:eastAsia="en-IN"/>
              </w:rPr>
              <w:t xml:space="preserve">     Program</w:t>
            </w:r>
          </w:p>
        </w:tc>
        <w:tc>
          <w:tcPr>
            <w:tcW w:w="1797" w:type="dxa"/>
            <w:tcBorders>
              <w:top w:val="single" w:sz="4" w:space="0" w:color="auto"/>
              <w:bottom w:val="single" w:sz="4" w:space="0" w:color="auto"/>
            </w:tcBorders>
          </w:tcPr>
          <w:p w:rsidR="00BC1E37" w:rsidRPr="005F1B8C" w:rsidRDefault="00BC1E37" w:rsidP="00A84A8E">
            <w:pPr>
              <w:pStyle w:val="NoSpacing"/>
              <w:spacing w:line="312" w:lineRule="auto"/>
              <w:jc w:val="center"/>
              <w:rPr>
                <w:rFonts w:ascii="Book Antiqua" w:hAnsi="Book Antiqua" w:cs="Arial"/>
                <w:b/>
                <w:sz w:val="20"/>
                <w:szCs w:val="20"/>
                <w:lang w:eastAsia="en-IN"/>
              </w:rPr>
            </w:pPr>
            <w:r w:rsidRPr="005F1B8C">
              <w:rPr>
                <w:rFonts w:ascii="Book Antiqua" w:hAnsi="Book Antiqua" w:cs="Arial"/>
                <w:b/>
                <w:sz w:val="20"/>
                <w:szCs w:val="20"/>
                <w:lang w:eastAsia="en-IN"/>
              </w:rPr>
              <w:t>Stipend/month(</w:t>
            </w:r>
            <w:r w:rsidRPr="002F33AE">
              <w:rPr>
                <w:rFonts w:ascii="Rupee Foradian" w:hAnsi="Rupee Foradian" w:cs="Arial"/>
                <w:b/>
                <w:sz w:val="20"/>
                <w:szCs w:val="20"/>
                <w:lang w:eastAsia="en-IN"/>
              </w:rPr>
              <w:t>`</w:t>
            </w:r>
            <w:r w:rsidRPr="005F1B8C">
              <w:rPr>
                <w:rFonts w:ascii="Book Antiqua" w:hAnsi="Book Antiqua" w:cs="Arial"/>
                <w:b/>
                <w:sz w:val="20"/>
                <w:szCs w:val="20"/>
                <w:lang w:eastAsia="en-IN"/>
              </w:rPr>
              <w:t>)</w:t>
            </w:r>
          </w:p>
        </w:tc>
      </w:tr>
      <w:tr w:rsidR="00BC1E37" w:rsidRPr="005F1B8C" w:rsidTr="00A84A8E">
        <w:trPr>
          <w:jc w:val="center"/>
        </w:trPr>
        <w:tc>
          <w:tcPr>
            <w:tcW w:w="717" w:type="dxa"/>
            <w:tcBorders>
              <w:top w:val="single" w:sz="4" w:space="0" w:color="auto"/>
            </w:tcBorders>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1</w:t>
            </w:r>
          </w:p>
        </w:tc>
        <w:tc>
          <w:tcPr>
            <w:tcW w:w="2178" w:type="dxa"/>
            <w:tcBorders>
              <w:top w:val="single" w:sz="4" w:space="0" w:color="auto"/>
            </w:tcBorders>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Diploma programs</w:t>
            </w:r>
          </w:p>
        </w:tc>
        <w:tc>
          <w:tcPr>
            <w:tcW w:w="1797" w:type="dxa"/>
            <w:tcBorders>
              <w:top w:val="single" w:sz="4" w:space="0" w:color="auto"/>
            </w:tcBorders>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250.00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2</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B.Sc. (Sp. &amp; Hg.)</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400.00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3</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B.Sc. (Internship)</w:t>
            </w:r>
            <w:r w:rsidR="00FA7BD6" w:rsidRPr="005F1B8C">
              <w:rPr>
                <w:rFonts w:ascii="Book Antiqua" w:hAnsi="Book Antiqua" w:cs="Arial"/>
                <w:sz w:val="20"/>
                <w:szCs w:val="20"/>
                <w:lang w:eastAsia="en-IN"/>
              </w:rPr>
              <w:t>*</w:t>
            </w:r>
          </w:p>
        </w:tc>
        <w:tc>
          <w:tcPr>
            <w:tcW w:w="1797" w:type="dxa"/>
          </w:tcPr>
          <w:p w:rsidR="00BC1E37" w:rsidRPr="005F1B8C" w:rsidRDefault="00FA3D27" w:rsidP="00FA3D27">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35</w:t>
            </w:r>
            <w:r w:rsidR="00BC1E37" w:rsidRPr="005F1B8C">
              <w:rPr>
                <w:rFonts w:ascii="Book Antiqua" w:hAnsi="Book Antiqua" w:cs="Arial"/>
                <w:sz w:val="20"/>
                <w:szCs w:val="20"/>
                <w:lang w:eastAsia="en-IN"/>
              </w:rPr>
              <w:t>00</w:t>
            </w:r>
            <w:r w:rsidRPr="005F1B8C">
              <w:rPr>
                <w:rFonts w:ascii="Book Antiqua" w:hAnsi="Book Antiqua" w:cs="Arial"/>
                <w:sz w:val="20"/>
                <w:szCs w:val="20"/>
                <w:lang w:eastAsia="en-IN"/>
              </w:rPr>
              <w:t>.00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4</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B. S. Ed. (HI)</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400.00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5</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M.Sc. (Audiology)</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650.00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6</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M.Sc. (SLP)</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650.00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7</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PGDCL-SLP</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500.00</w:t>
            </w:r>
          </w:p>
        </w:tc>
      </w:tr>
      <w:tr w:rsidR="00BC1E37" w:rsidRPr="005F1B8C" w:rsidTr="00A84A8E">
        <w:trPr>
          <w:jc w:val="center"/>
        </w:trPr>
        <w:tc>
          <w:tcPr>
            <w:tcW w:w="71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lastRenderedPageBreak/>
              <w:t>8</w:t>
            </w:r>
          </w:p>
        </w:tc>
        <w:tc>
          <w:tcPr>
            <w:tcW w:w="2178" w:type="dxa"/>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Ph. D. (1</w:t>
            </w:r>
            <w:r w:rsidRPr="005F1B8C">
              <w:rPr>
                <w:rFonts w:ascii="Book Antiqua" w:hAnsi="Book Antiqua" w:cs="Arial"/>
                <w:sz w:val="20"/>
                <w:szCs w:val="20"/>
                <w:vertAlign w:val="superscript"/>
                <w:lang w:eastAsia="en-IN"/>
              </w:rPr>
              <w:t>st</w:t>
            </w:r>
            <w:r w:rsidRPr="005F1B8C">
              <w:rPr>
                <w:rFonts w:ascii="Book Antiqua" w:hAnsi="Book Antiqua" w:cs="Arial"/>
                <w:sz w:val="20"/>
                <w:szCs w:val="20"/>
                <w:lang w:eastAsia="en-IN"/>
              </w:rPr>
              <w:t xml:space="preserve"> &amp; 2</w:t>
            </w:r>
            <w:r w:rsidRPr="005F1B8C">
              <w:rPr>
                <w:rFonts w:ascii="Book Antiqua" w:hAnsi="Book Antiqua" w:cs="Arial"/>
                <w:sz w:val="20"/>
                <w:szCs w:val="20"/>
                <w:vertAlign w:val="superscript"/>
                <w:lang w:eastAsia="en-IN"/>
              </w:rPr>
              <w:t>nd</w:t>
            </w:r>
            <w:r w:rsidRPr="005F1B8C">
              <w:rPr>
                <w:rFonts w:ascii="Book Antiqua" w:hAnsi="Book Antiqua" w:cs="Arial"/>
                <w:sz w:val="20"/>
                <w:szCs w:val="20"/>
                <w:lang w:eastAsia="en-IN"/>
              </w:rPr>
              <w:t xml:space="preserve"> yr.)</w:t>
            </w:r>
          </w:p>
        </w:tc>
        <w:tc>
          <w:tcPr>
            <w:tcW w:w="1797" w:type="dxa"/>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14000.00+HRA</w:t>
            </w:r>
          </w:p>
        </w:tc>
      </w:tr>
      <w:tr w:rsidR="00BC1E37" w:rsidRPr="005F1B8C" w:rsidTr="00A84A8E">
        <w:trPr>
          <w:jc w:val="center"/>
        </w:trPr>
        <w:tc>
          <w:tcPr>
            <w:tcW w:w="717" w:type="dxa"/>
            <w:tcBorders>
              <w:bottom w:val="single" w:sz="4" w:space="0" w:color="auto"/>
            </w:tcBorders>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9</w:t>
            </w:r>
          </w:p>
        </w:tc>
        <w:tc>
          <w:tcPr>
            <w:tcW w:w="2178" w:type="dxa"/>
            <w:tcBorders>
              <w:bottom w:val="single" w:sz="4" w:space="0" w:color="auto"/>
            </w:tcBorders>
          </w:tcPr>
          <w:p w:rsidR="00BC1E37" w:rsidRPr="005F1B8C" w:rsidRDefault="00BC1E37" w:rsidP="00A84A8E">
            <w:pPr>
              <w:pStyle w:val="NoSpacing"/>
              <w:spacing w:line="312" w:lineRule="auto"/>
              <w:jc w:val="both"/>
              <w:rPr>
                <w:rFonts w:ascii="Book Antiqua" w:hAnsi="Book Antiqua" w:cs="Arial"/>
                <w:sz w:val="20"/>
                <w:szCs w:val="20"/>
                <w:lang w:eastAsia="en-IN"/>
              </w:rPr>
            </w:pPr>
            <w:r w:rsidRPr="005F1B8C">
              <w:rPr>
                <w:rFonts w:ascii="Book Antiqua" w:hAnsi="Book Antiqua" w:cs="Arial"/>
                <w:sz w:val="20"/>
                <w:szCs w:val="20"/>
                <w:lang w:eastAsia="en-IN"/>
              </w:rPr>
              <w:t>Ph. D. (3</w:t>
            </w:r>
            <w:r w:rsidRPr="005F1B8C">
              <w:rPr>
                <w:rFonts w:ascii="Book Antiqua" w:hAnsi="Book Antiqua" w:cs="Arial"/>
                <w:sz w:val="20"/>
                <w:szCs w:val="20"/>
                <w:vertAlign w:val="superscript"/>
                <w:lang w:eastAsia="en-IN"/>
              </w:rPr>
              <w:t>rd</w:t>
            </w:r>
            <w:r w:rsidRPr="005F1B8C">
              <w:rPr>
                <w:rFonts w:ascii="Book Antiqua" w:hAnsi="Book Antiqua" w:cs="Arial"/>
                <w:sz w:val="20"/>
                <w:szCs w:val="20"/>
                <w:lang w:eastAsia="en-IN"/>
              </w:rPr>
              <w:t xml:space="preserve"> yr.)</w:t>
            </w:r>
          </w:p>
        </w:tc>
        <w:tc>
          <w:tcPr>
            <w:tcW w:w="1797" w:type="dxa"/>
            <w:tcBorders>
              <w:bottom w:val="single" w:sz="4" w:space="0" w:color="auto"/>
            </w:tcBorders>
          </w:tcPr>
          <w:p w:rsidR="00BC1E37" w:rsidRPr="005F1B8C" w:rsidRDefault="00BC1E37" w:rsidP="00A84A8E">
            <w:pPr>
              <w:pStyle w:val="NoSpacing"/>
              <w:spacing w:line="312" w:lineRule="auto"/>
              <w:jc w:val="center"/>
              <w:rPr>
                <w:rFonts w:ascii="Book Antiqua" w:hAnsi="Book Antiqua" w:cs="Arial"/>
                <w:sz w:val="20"/>
                <w:szCs w:val="20"/>
                <w:lang w:eastAsia="en-IN"/>
              </w:rPr>
            </w:pPr>
            <w:r w:rsidRPr="005F1B8C">
              <w:rPr>
                <w:rFonts w:ascii="Book Antiqua" w:hAnsi="Book Antiqua" w:cs="Arial"/>
                <w:sz w:val="20"/>
                <w:szCs w:val="20"/>
                <w:lang w:eastAsia="en-IN"/>
              </w:rPr>
              <w:t>15000.00+HRA</w:t>
            </w:r>
          </w:p>
        </w:tc>
      </w:tr>
    </w:tbl>
    <w:p w:rsidR="00BC1E37" w:rsidRPr="005F1B8C" w:rsidRDefault="003818B6" w:rsidP="00A84A8E">
      <w:pPr>
        <w:spacing w:after="240" w:line="312" w:lineRule="auto"/>
        <w:jc w:val="both"/>
        <w:rPr>
          <w:rFonts w:ascii="Book Antiqua" w:hAnsi="Book Antiqua" w:cs="Arial Narrow"/>
          <w:sz w:val="18"/>
          <w:szCs w:val="18"/>
        </w:rPr>
      </w:pPr>
      <w:r w:rsidRPr="005F1B8C">
        <w:rPr>
          <w:rFonts w:ascii="Book Antiqua" w:hAnsi="Book Antiqua" w:cs="Arial Narrow"/>
          <w:sz w:val="18"/>
          <w:szCs w:val="18"/>
        </w:rPr>
        <w:t xml:space="preserve">* </w:t>
      </w:r>
      <w:r w:rsidR="0004484D">
        <w:rPr>
          <w:rFonts w:ascii="Rupee Foradian" w:hAnsi="Rupee Foradian" w:cs="Arial"/>
          <w:sz w:val="18"/>
          <w:szCs w:val="18"/>
          <w:lang w:eastAsia="en-IN"/>
        </w:rPr>
        <w:t>`</w:t>
      </w:r>
      <w:r w:rsidRPr="005F1B8C">
        <w:rPr>
          <w:rFonts w:ascii="Book Antiqua" w:hAnsi="Book Antiqua" w:cs="Arial"/>
          <w:sz w:val="18"/>
          <w:szCs w:val="18"/>
          <w:lang w:eastAsia="en-IN"/>
        </w:rPr>
        <w:t>1500/- only for internship training at the institute</w:t>
      </w:r>
    </w:p>
    <w:p w:rsidR="00BC1E37" w:rsidRPr="005F1B8C" w:rsidRDefault="00BC1E37" w:rsidP="00A84A8E">
      <w:pPr>
        <w:spacing w:after="240" w:line="312" w:lineRule="auto"/>
        <w:jc w:val="both"/>
        <w:rPr>
          <w:rFonts w:ascii="Book Antiqua" w:hAnsi="Book Antiqua" w:cs="Arial Narrow"/>
          <w:b/>
          <w:bCs/>
          <w:sz w:val="24"/>
          <w:szCs w:val="24"/>
        </w:rPr>
      </w:pPr>
      <w:r w:rsidRPr="005F1B8C">
        <w:rPr>
          <w:rFonts w:ascii="Book Antiqua" w:hAnsi="Book Antiqua" w:cs="Arial Narrow"/>
          <w:b/>
          <w:bCs/>
          <w:sz w:val="24"/>
          <w:szCs w:val="24"/>
        </w:rPr>
        <w:t>VI. Other</w:t>
      </w:r>
      <w:r w:rsidRPr="005F1B8C">
        <w:rPr>
          <w:rFonts w:ascii="Book Antiqua" w:hAnsi="Book Antiqua" w:cs="Arial Narrow"/>
          <w:b/>
          <w:bCs/>
          <w:spacing w:val="-22"/>
          <w:sz w:val="24"/>
          <w:szCs w:val="24"/>
        </w:rPr>
        <w:t xml:space="preserve"> </w:t>
      </w:r>
      <w:r w:rsidRPr="005F1B8C">
        <w:rPr>
          <w:rFonts w:ascii="Book Antiqua" w:hAnsi="Book Antiqua" w:cs="Arial Narrow"/>
          <w:b/>
          <w:bCs/>
          <w:sz w:val="24"/>
          <w:szCs w:val="24"/>
        </w:rPr>
        <w:t>Financial</w:t>
      </w:r>
      <w:r w:rsidRPr="005F1B8C">
        <w:rPr>
          <w:rFonts w:ascii="Book Antiqua" w:hAnsi="Book Antiqua" w:cs="Arial Narrow"/>
          <w:b/>
          <w:bCs/>
          <w:spacing w:val="-29"/>
          <w:sz w:val="24"/>
          <w:szCs w:val="24"/>
        </w:rPr>
        <w:t xml:space="preserve"> </w:t>
      </w:r>
      <w:r w:rsidRPr="005F1B8C">
        <w:rPr>
          <w:rFonts w:ascii="Book Antiqua" w:hAnsi="Book Antiqua" w:cs="Arial Narrow"/>
          <w:b/>
          <w:bCs/>
          <w:sz w:val="24"/>
          <w:szCs w:val="24"/>
        </w:rPr>
        <w:t>Assistance</w:t>
      </w:r>
    </w:p>
    <w:p w:rsidR="00BC1E37" w:rsidRPr="005F1B8C" w:rsidRDefault="00BC1E37" w:rsidP="00736F89">
      <w:pPr>
        <w:spacing w:after="240"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t xml:space="preserve">Apart </w:t>
      </w:r>
      <w:r w:rsidR="009A1DFE" w:rsidRPr="005F1B8C">
        <w:rPr>
          <w:rFonts w:ascii="Book Antiqua" w:hAnsi="Book Antiqua" w:cs="MetaNormalLF-Roman"/>
          <w:sz w:val="24"/>
          <w:szCs w:val="24"/>
          <w:lang w:bidi="hi-IN"/>
        </w:rPr>
        <w:t>from the</w:t>
      </w:r>
      <w:r w:rsidRPr="005F1B8C">
        <w:rPr>
          <w:rFonts w:ascii="Book Antiqua" w:hAnsi="Book Antiqua" w:cs="MetaNormalLF-Roman"/>
          <w:sz w:val="24"/>
          <w:szCs w:val="24"/>
          <w:lang w:bidi="hi-IN"/>
        </w:rPr>
        <w:t xml:space="preserve"> educational stipend,  financial assistance  to   attend  and  present  papers  at various national and international seminars, were  also  made available to the students</w:t>
      </w:r>
      <w:r w:rsidR="009A1DFE" w:rsidRPr="005F1B8C">
        <w:rPr>
          <w:rFonts w:ascii="Book Antiqua" w:hAnsi="Book Antiqua" w:cs="MetaNormalLF-Roman"/>
          <w:sz w:val="24"/>
          <w:szCs w:val="24"/>
          <w:lang w:bidi="hi-IN"/>
        </w:rPr>
        <w:t xml:space="preserve"> and staff</w:t>
      </w:r>
      <w:r w:rsidRPr="005F1B8C">
        <w:rPr>
          <w:rFonts w:ascii="Book Antiqua" w:hAnsi="Book Antiqua" w:cs="MetaNormalLF-Roman"/>
          <w:sz w:val="24"/>
          <w:szCs w:val="24"/>
          <w:lang w:bidi="hi-IN"/>
        </w:rPr>
        <w:t xml:space="preserve">. Ms. Pravesh Arya, doctoral student received a </w:t>
      </w:r>
      <w:r w:rsidR="009A1DFE" w:rsidRPr="005F1B8C">
        <w:rPr>
          <w:rFonts w:ascii="Book Antiqua" w:hAnsi="Book Antiqua" w:cs="MetaNormalLF-Roman"/>
          <w:sz w:val="24"/>
          <w:szCs w:val="24"/>
          <w:lang w:bidi="hi-IN"/>
        </w:rPr>
        <w:t xml:space="preserve">grant </w:t>
      </w:r>
      <w:r w:rsidRPr="005F1B8C">
        <w:rPr>
          <w:rFonts w:ascii="Book Antiqua" w:hAnsi="Book Antiqua" w:cs="MetaNormalLF-Roman"/>
          <w:sz w:val="24"/>
          <w:szCs w:val="24"/>
          <w:lang w:bidi="hi-IN"/>
        </w:rPr>
        <w:t xml:space="preserve"> of </w:t>
      </w:r>
      <w:r w:rsidRPr="002F33AE">
        <w:rPr>
          <w:rFonts w:ascii="Rupee Foradian" w:hAnsi="Rupee Foradian" w:cs="MetaNormalLF-Roman"/>
          <w:sz w:val="24"/>
          <w:szCs w:val="24"/>
          <w:lang w:bidi="hi-IN"/>
        </w:rPr>
        <w:t>`</w:t>
      </w:r>
      <w:r w:rsidRPr="005F1B8C">
        <w:rPr>
          <w:rFonts w:ascii="Book Antiqua" w:hAnsi="Book Antiqua" w:cs="MetaNormalLF-Roman"/>
          <w:sz w:val="24"/>
          <w:szCs w:val="24"/>
          <w:lang w:bidi="hi-IN"/>
        </w:rPr>
        <w:t xml:space="preserve"> 72,600/- from Indian Council of Medical Research</w:t>
      </w:r>
      <w:r w:rsidR="009A1DFE" w:rsidRPr="005F1B8C">
        <w:rPr>
          <w:rFonts w:ascii="Book Antiqua" w:hAnsi="Book Antiqua" w:cs="MetaNormalLF-Roman"/>
          <w:sz w:val="24"/>
          <w:szCs w:val="24"/>
          <w:lang w:bidi="hi-IN"/>
        </w:rPr>
        <w:t xml:space="preserve">, Dr.Y.V.Geetha, Professor in Speech Sciences and Mrs.Sangeetha M., </w:t>
      </w:r>
      <w:r w:rsidR="009A1DFE" w:rsidRPr="00736F89">
        <w:rPr>
          <w:rFonts w:ascii="Book Antiqua" w:hAnsi="Book Antiqua" w:cs="MetaNormalLF-Roman"/>
          <w:sz w:val="24"/>
          <w:szCs w:val="24"/>
          <w:lang w:bidi="hi-IN"/>
        </w:rPr>
        <w:t xml:space="preserve">Clinical Lecturer received a grant  of </w:t>
      </w:r>
      <w:r w:rsidR="00736F89" w:rsidRPr="002F33AE">
        <w:rPr>
          <w:rFonts w:ascii="Rupee Foradian" w:hAnsi="Rupee Foradian" w:cs="MetaNormalLF-Roman"/>
          <w:sz w:val="24"/>
          <w:szCs w:val="24"/>
          <w:lang w:bidi="hi-IN"/>
        </w:rPr>
        <w:t>`</w:t>
      </w:r>
      <w:r w:rsidR="00736F89" w:rsidRPr="005F1B8C">
        <w:rPr>
          <w:rFonts w:ascii="Book Antiqua" w:hAnsi="Book Antiqua" w:cs="MetaNormalLF-Roman"/>
          <w:sz w:val="24"/>
          <w:szCs w:val="24"/>
          <w:lang w:bidi="hi-IN"/>
        </w:rPr>
        <w:t xml:space="preserve"> </w:t>
      </w:r>
      <w:r w:rsidR="009A1DFE" w:rsidRPr="00736F89">
        <w:rPr>
          <w:rFonts w:ascii="Book Antiqua" w:hAnsi="Book Antiqua" w:cs="MetaNormalLF-Roman"/>
          <w:sz w:val="24"/>
          <w:szCs w:val="24"/>
          <w:lang w:bidi="hi-IN"/>
        </w:rPr>
        <w:t>80,000</w:t>
      </w:r>
      <w:r w:rsidRPr="00736F89">
        <w:rPr>
          <w:rFonts w:ascii="Book Antiqua" w:hAnsi="Book Antiqua" w:cs="MetaNormalLF-Roman"/>
          <w:sz w:val="24"/>
          <w:szCs w:val="24"/>
          <w:lang w:bidi="hi-IN"/>
        </w:rPr>
        <w:t xml:space="preserve"> </w:t>
      </w:r>
      <w:r w:rsidR="009A1DFE" w:rsidRPr="00736F89">
        <w:rPr>
          <w:rFonts w:ascii="Book Antiqua" w:hAnsi="Book Antiqua" w:cs="MetaNormalLF-Roman"/>
          <w:sz w:val="24"/>
          <w:szCs w:val="24"/>
          <w:lang w:bidi="hi-IN"/>
        </w:rPr>
        <w:t xml:space="preserve">each from the institute, </w:t>
      </w:r>
      <w:r w:rsidRPr="00736F89">
        <w:rPr>
          <w:rFonts w:ascii="Book Antiqua" w:hAnsi="Book Antiqua" w:cs="MetaNormalLF-Roman"/>
          <w:sz w:val="24"/>
          <w:szCs w:val="24"/>
          <w:lang w:bidi="hi-IN"/>
        </w:rPr>
        <w:t>to attend 9</w:t>
      </w:r>
      <w:r w:rsidR="002B17BC" w:rsidRPr="00736F89">
        <w:rPr>
          <w:rFonts w:ascii="Book Antiqua" w:hAnsi="Book Antiqua" w:cs="MetaNormalLF-Roman"/>
          <w:sz w:val="24"/>
          <w:szCs w:val="24"/>
          <w:vertAlign w:val="superscript"/>
          <w:lang w:bidi="hi-IN"/>
        </w:rPr>
        <w:t>th</w:t>
      </w:r>
      <w:r w:rsidR="002B17BC" w:rsidRPr="00736F89">
        <w:rPr>
          <w:rFonts w:ascii="Book Antiqua" w:hAnsi="Book Antiqua" w:cs="MetaNormalLF-Roman"/>
          <w:sz w:val="24"/>
          <w:szCs w:val="24"/>
          <w:lang w:bidi="hi-IN"/>
        </w:rPr>
        <w:t xml:space="preserve"> </w:t>
      </w:r>
      <w:r w:rsidRPr="00736F89">
        <w:rPr>
          <w:rFonts w:ascii="Book Antiqua" w:hAnsi="Book Antiqua" w:cs="MetaNormalLF-Roman"/>
          <w:sz w:val="24"/>
          <w:szCs w:val="24"/>
          <w:lang w:bidi="hi-IN"/>
        </w:rPr>
        <w:t xml:space="preserve">Oxford Dysfluency Conference, St. Catherine's College, Oxford University, Oxford, UK, 1-4 September 2011. </w:t>
      </w:r>
      <w:r w:rsidR="00736F89" w:rsidRPr="00736F89">
        <w:rPr>
          <w:rFonts w:ascii="Book Antiqua" w:hAnsi="Book Antiqua" w:cs="MetaNormalLF-Roman"/>
          <w:sz w:val="24"/>
          <w:szCs w:val="24"/>
          <w:lang w:bidi="hi-IN"/>
        </w:rPr>
        <w:t>Mrs.Sangeetha M., Clinical Lecturer</w:t>
      </w:r>
      <w:r w:rsidR="00736F89" w:rsidRPr="00736F89">
        <w:rPr>
          <w:rFonts w:ascii="Book Antiqua" w:hAnsi="Book Antiqua"/>
          <w:color w:val="000000"/>
          <w:sz w:val="24"/>
          <w:szCs w:val="24"/>
        </w:rPr>
        <w:t xml:space="preserve"> also received a financial support of </w:t>
      </w:r>
      <w:r w:rsidR="00736F89" w:rsidRPr="002F33AE">
        <w:rPr>
          <w:rFonts w:ascii="Rupee Foradian" w:hAnsi="Rupee Foradian" w:cs="MetaNormalLF-Roman"/>
          <w:sz w:val="24"/>
          <w:szCs w:val="24"/>
          <w:lang w:bidi="hi-IN"/>
        </w:rPr>
        <w:t>`</w:t>
      </w:r>
      <w:r w:rsidR="00736F89" w:rsidRPr="005F1B8C">
        <w:rPr>
          <w:rFonts w:ascii="Book Antiqua" w:hAnsi="Book Antiqua" w:cs="MetaNormalLF-Roman"/>
          <w:sz w:val="24"/>
          <w:szCs w:val="24"/>
          <w:lang w:bidi="hi-IN"/>
        </w:rPr>
        <w:t xml:space="preserve"> </w:t>
      </w:r>
      <w:r w:rsidR="00736F89" w:rsidRPr="00736F89">
        <w:rPr>
          <w:rFonts w:ascii="Book Antiqua" w:hAnsi="Book Antiqua"/>
          <w:color w:val="000000"/>
          <w:sz w:val="24"/>
          <w:szCs w:val="24"/>
        </w:rPr>
        <w:t>20,000 from the Centre for International Cooperation in Science (CICS), Chennai in view of expenses of the Oxford Dysfluency Conference.</w:t>
      </w:r>
    </w:p>
    <w:p w:rsidR="00BC1E37" w:rsidRPr="005F1B8C" w:rsidRDefault="00BC1E37" w:rsidP="00A84A8E">
      <w:pPr>
        <w:widowControl w:val="0"/>
        <w:autoSpaceDE w:val="0"/>
        <w:autoSpaceDN w:val="0"/>
        <w:adjustRightInd w:val="0"/>
        <w:spacing w:after="240" w:line="312" w:lineRule="auto"/>
        <w:ind w:right="-43"/>
        <w:jc w:val="both"/>
        <w:rPr>
          <w:rFonts w:ascii="Book Antiqua" w:hAnsi="Book Antiqua"/>
          <w:b/>
          <w:bCs/>
          <w:sz w:val="24"/>
          <w:szCs w:val="24"/>
        </w:rPr>
      </w:pPr>
      <w:r w:rsidRPr="005F1B8C">
        <w:rPr>
          <w:rFonts w:ascii="Book Antiqua" w:hAnsi="Book Antiqua"/>
          <w:b/>
          <w:bCs/>
          <w:sz w:val="24"/>
          <w:szCs w:val="24"/>
        </w:rPr>
        <w:t>VII. Faculty</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cs="MetaNormalLF-Roman"/>
          <w:sz w:val="24"/>
          <w:szCs w:val="24"/>
          <w:lang w:bidi="hi-IN"/>
        </w:rPr>
        <w:t xml:space="preserve">The experienced and well qualified teachers of the institute were engaged in teaching and mentoring the students and were available for supporting learners in every possible manner. The institute had a faculty strength of 50 during the reporting </w:t>
      </w:r>
      <w:r w:rsidRPr="005F1B8C">
        <w:rPr>
          <w:rFonts w:ascii="Book Antiqua" w:hAnsi="Book Antiqua" w:cs="MetaNormalLF-Roman"/>
          <w:sz w:val="24"/>
          <w:szCs w:val="24"/>
          <w:lang w:bidi="hi-IN"/>
        </w:rPr>
        <w:lastRenderedPageBreak/>
        <w:t xml:space="preserve">year which includes 43 regular and 7 contract staff. Category-wise, there were 31 lecturers, 8 readers and 11 professors. One permanent and seven contract teaching staff were appointed newly during the period. Expertise in allied area such as paediatrics, pathology, neurology and genetics were augmented by inviting experts from other premier healthcare institutions in Mysore such as Govt. Medical College, JSS Medical College, and BGS Apollo Hospital. </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sz w:val="24"/>
          <w:szCs w:val="24"/>
        </w:rPr>
        <w:t xml:space="preserve">Invited Talks Delivered by the Faculty and Staff: </w:t>
      </w:r>
      <w:r w:rsidRPr="005F1B8C">
        <w:rPr>
          <w:rFonts w:ascii="Book Antiqua" w:hAnsi="Book Antiqua" w:cs="MetaNormalLF-Roman"/>
          <w:sz w:val="24"/>
          <w:szCs w:val="24"/>
          <w:lang w:bidi="hi-IN"/>
        </w:rPr>
        <w:t>The eminent faculty members and staff of the institute delivered many invited talks on the areas of their expertise on various occasions both inside and outside the institute. Totally 121 such invited talks were delivered during the reporting year, the details of which are given below.</w:t>
      </w:r>
    </w:p>
    <w:p w:rsidR="00BC1E37" w:rsidRPr="005F1B8C" w:rsidRDefault="00BC1E37" w:rsidP="00A84A8E">
      <w:pPr>
        <w:spacing w:after="240" w:line="312" w:lineRule="auto"/>
        <w:jc w:val="both"/>
        <w:rPr>
          <w:rFonts w:ascii="Book Antiqua" w:hAnsi="Book Antiqua"/>
          <w:b/>
          <w:iCs/>
          <w:sz w:val="20"/>
          <w:szCs w:val="20"/>
        </w:rPr>
      </w:pPr>
      <w:r w:rsidRPr="005F1B8C">
        <w:rPr>
          <w:rFonts w:ascii="Book Antiqua" w:hAnsi="Book Antiqua"/>
          <w:b/>
          <w:sz w:val="20"/>
          <w:szCs w:val="20"/>
        </w:rPr>
        <w:t>Dr. Savithri S.R, Professor in Speech Sciences and Director</w:t>
      </w:r>
    </w:p>
    <w:p w:rsidR="00BC1E37" w:rsidRPr="005F1B8C" w:rsidRDefault="00BC1E37" w:rsidP="00E03AFE">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Aural Perceptual Speaker Identification. Lecture delivered at the National workshop on Forensic Speaker Identification, organized by the Department of Speech Language Sciences, AIISH on 11-14 April 2011. </w:t>
      </w:r>
    </w:p>
    <w:p w:rsidR="00BC1E37" w:rsidRPr="005F1B8C" w:rsidRDefault="00BC1E37" w:rsidP="00D23AF6">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About AIISH: Research and Labs at AIISH</w:t>
      </w:r>
      <w:r w:rsidR="00BE6711" w:rsidRPr="005F1B8C">
        <w:rPr>
          <w:rFonts w:ascii="Book Antiqua" w:hAnsi="Book Antiqua"/>
          <w:sz w:val="20"/>
          <w:szCs w:val="20"/>
        </w:rPr>
        <w:t>;</w:t>
      </w:r>
      <w:r w:rsidRPr="005F1B8C">
        <w:rPr>
          <w:rFonts w:ascii="Book Antiqua" w:hAnsi="Book Antiqua"/>
          <w:sz w:val="20"/>
          <w:szCs w:val="20"/>
        </w:rPr>
        <w:t xml:space="preserve"> Automatic Speaker Identification and Speech Processing Strateg</w:t>
      </w:r>
      <w:r w:rsidR="00D23AF6" w:rsidRPr="005F1B8C">
        <w:rPr>
          <w:rFonts w:ascii="Book Antiqua" w:hAnsi="Book Antiqua"/>
          <w:sz w:val="20"/>
          <w:szCs w:val="20"/>
        </w:rPr>
        <w:t xml:space="preserve">ies to Enhance Depth Modulation; Cross </w:t>
      </w:r>
      <w:r w:rsidR="00D23AF6" w:rsidRPr="005F1B8C">
        <w:rPr>
          <w:rFonts w:ascii="Book Antiqua" w:hAnsi="Book Antiqua"/>
          <w:sz w:val="20"/>
          <w:szCs w:val="20"/>
        </w:rPr>
        <w:lastRenderedPageBreak/>
        <w:t>Language Perception; Development of Text</w:t>
      </w:r>
      <w:r w:rsidR="00BE6711" w:rsidRPr="005F1B8C">
        <w:rPr>
          <w:rFonts w:ascii="Book Antiqua" w:hAnsi="Book Antiqua"/>
          <w:sz w:val="20"/>
          <w:szCs w:val="20"/>
        </w:rPr>
        <w:t xml:space="preserve"> to</w:t>
      </w:r>
      <w:r w:rsidR="00D23AF6" w:rsidRPr="005F1B8C">
        <w:rPr>
          <w:rFonts w:ascii="Book Antiqua" w:hAnsi="Book Antiqua"/>
          <w:sz w:val="20"/>
          <w:szCs w:val="20"/>
        </w:rPr>
        <w:t xml:space="preserve"> Speech Software in Indian Languages; Low Cost Open Platform Digital Hearing Aids; Speech Oriented Learning Systems for Hearing Impaired. </w:t>
      </w:r>
      <w:r w:rsidRPr="005F1B8C">
        <w:rPr>
          <w:rFonts w:ascii="Book Antiqua" w:hAnsi="Book Antiqua"/>
          <w:sz w:val="20"/>
          <w:szCs w:val="20"/>
        </w:rPr>
        <w:t>Lecture</w:t>
      </w:r>
      <w:r w:rsidR="00BE6711" w:rsidRPr="005F1B8C">
        <w:rPr>
          <w:rFonts w:ascii="Book Antiqua" w:hAnsi="Book Antiqua"/>
          <w:sz w:val="20"/>
          <w:szCs w:val="20"/>
        </w:rPr>
        <w:t>s</w:t>
      </w:r>
      <w:r w:rsidRPr="005F1B8C">
        <w:rPr>
          <w:rFonts w:ascii="Book Antiqua" w:hAnsi="Book Antiqua"/>
          <w:sz w:val="20"/>
          <w:szCs w:val="20"/>
        </w:rPr>
        <w:t xml:space="preserve"> delivered at the conference organized as a part of  ‘India 2011’, by the Department of Electronics and Telecommunication, Norwegian University of Science and Technology (NTNU), Trondheim, Norway on  5-10 October 2011.    </w:t>
      </w:r>
    </w:p>
    <w:p w:rsidR="00371E31" w:rsidRPr="005F1B8C" w:rsidRDefault="00371E31" w:rsidP="00E03AFE">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Fluency and </w:t>
      </w:r>
      <w:r w:rsidR="00173116" w:rsidRPr="005F1B8C">
        <w:rPr>
          <w:rFonts w:ascii="Book Antiqua" w:hAnsi="Book Antiqua"/>
          <w:sz w:val="20"/>
          <w:szCs w:val="20"/>
        </w:rPr>
        <w:t>D</w:t>
      </w:r>
      <w:r w:rsidRPr="005F1B8C">
        <w:rPr>
          <w:rFonts w:ascii="Book Antiqua" w:hAnsi="Book Antiqua"/>
          <w:sz w:val="20"/>
          <w:szCs w:val="20"/>
        </w:rPr>
        <w:t>isfluency, Lecture deliver</w:t>
      </w:r>
      <w:r w:rsidR="00173116" w:rsidRPr="005F1B8C">
        <w:rPr>
          <w:rFonts w:ascii="Book Antiqua" w:hAnsi="Book Antiqua"/>
          <w:sz w:val="20"/>
          <w:szCs w:val="20"/>
        </w:rPr>
        <w:t>ed</w:t>
      </w:r>
      <w:r w:rsidRPr="005F1B8C">
        <w:rPr>
          <w:rFonts w:ascii="Book Antiqua" w:hAnsi="Book Antiqua"/>
          <w:sz w:val="20"/>
          <w:szCs w:val="20"/>
        </w:rPr>
        <w:t xml:space="preserve"> at the International</w:t>
      </w:r>
      <w:r w:rsidR="00150526" w:rsidRPr="005F1B8C">
        <w:rPr>
          <w:rFonts w:ascii="Book Antiqua" w:hAnsi="Book Antiqua"/>
          <w:sz w:val="20"/>
          <w:szCs w:val="20"/>
        </w:rPr>
        <w:t xml:space="preserve"> </w:t>
      </w:r>
      <w:r w:rsidR="00173116" w:rsidRPr="005F1B8C">
        <w:rPr>
          <w:rFonts w:ascii="Book Antiqua" w:hAnsi="Book Antiqua"/>
          <w:sz w:val="20"/>
          <w:szCs w:val="20"/>
        </w:rPr>
        <w:t>Stuttering</w:t>
      </w:r>
      <w:r w:rsidR="00150526" w:rsidRPr="005F1B8C">
        <w:rPr>
          <w:rFonts w:ascii="Book Antiqua" w:hAnsi="Book Antiqua"/>
          <w:sz w:val="20"/>
          <w:szCs w:val="20"/>
        </w:rPr>
        <w:t xml:space="preserve"> </w:t>
      </w:r>
      <w:r w:rsidR="00173116" w:rsidRPr="005F1B8C">
        <w:rPr>
          <w:rFonts w:ascii="Book Antiqua" w:hAnsi="Book Antiqua"/>
          <w:sz w:val="20"/>
          <w:szCs w:val="20"/>
        </w:rPr>
        <w:t>A</w:t>
      </w:r>
      <w:r w:rsidR="00150526" w:rsidRPr="005F1B8C">
        <w:rPr>
          <w:rFonts w:ascii="Book Antiqua" w:hAnsi="Book Antiqua"/>
          <w:sz w:val="20"/>
          <w:szCs w:val="20"/>
        </w:rPr>
        <w:t xml:space="preserve">wareness </w:t>
      </w:r>
      <w:r w:rsidR="00173116" w:rsidRPr="005F1B8C">
        <w:rPr>
          <w:rFonts w:ascii="Book Antiqua" w:hAnsi="Book Antiqua"/>
          <w:sz w:val="20"/>
          <w:szCs w:val="20"/>
        </w:rPr>
        <w:t>D</w:t>
      </w:r>
      <w:r w:rsidR="00150526" w:rsidRPr="005F1B8C">
        <w:rPr>
          <w:rFonts w:ascii="Book Antiqua" w:hAnsi="Book Antiqua"/>
          <w:sz w:val="20"/>
          <w:szCs w:val="20"/>
        </w:rPr>
        <w:t>ay</w:t>
      </w:r>
      <w:r w:rsidR="00173116" w:rsidRPr="005F1B8C">
        <w:rPr>
          <w:rFonts w:ascii="Book Antiqua" w:hAnsi="Book Antiqua"/>
          <w:sz w:val="20"/>
          <w:szCs w:val="20"/>
        </w:rPr>
        <w:t>,</w:t>
      </w:r>
      <w:r w:rsidR="00150526" w:rsidRPr="005F1B8C">
        <w:rPr>
          <w:rFonts w:ascii="Book Antiqua" w:hAnsi="Book Antiqua"/>
          <w:sz w:val="20"/>
          <w:szCs w:val="20"/>
        </w:rPr>
        <w:t xml:space="preserve"> </w:t>
      </w:r>
      <w:r w:rsidR="00173116" w:rsidRPr="005F1B8C">
        <w:rPr>
          <w:rFonts w:ascii="Book Antiqua" w:hAnsi="Book Antiqua"/>
          <w:sz w:val="20"/>
          <w:szCs w:val="20"/>
        </w:rPr>
        <w:t xml:space="preserve">organized by the </w:t>
      </w:r>
      <w:r w:rsidR="00150526" w:rsidRPr="005F1B8C">
        <w:rPr>
          <w:rFonts w:ascii="Book Antiqua" w:hAnsi="Book Antiqua"/>
          <w:sz w:val="20"/>
          <w:szCs w:val="20"/>
        </w:rPr>
        <w:t>Department of Clinical Services, AIISH on 24 October 2011</w:t>
      </w:r>
      <w:r w:rsidR="00173116" w:rsidRPr="005F1B8C">
        <w:rPr>
          <w:rFonts w:ascii="Book Antiqua" w:hAnsi="Book Antiqua"/>
          <w:sz w:val="20"/>
          <w:szCs w:val="20"/>
        </w:rPr>
        <w:t>.</w:t>
      </w:r>
    </w:p>
    <w:p w:rsidR="00BC1E37" w:rsidRPr="005F1B8C" w:rsidRDefault="00BC1E37" w:rsidP="00E03AFE">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Speech Rhythm in Kannada Speaking Children. Prof. Rais Ahmed Memorial lecture delivered at the National Symposium on Acoustics (NSA 2011), organized by Bundelkhand University, Jhansi on 17 November 2011.</w:t>
      </w:r>
    </w:p>
    <w:p w:rsidR="00BC1E37" w:rsidRPr="005F1B8C" w:rsidRDefault="00371E31" w:rsidP="00E03AFE">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Perception of </w:t>
      </w:r>
      <w:r w:rsidR="00E6511E" w:rsidRPr="005F1B8C">
        <w:rPr>
          <w:rFonts w:ascii="Book Antiqua" w:hAnsi="Book Antiqua"/>
          <w:sz w:val="20"/>
          <w:szCs w:val="20"/>
        </w:rPr>
        <w:t>P</w:t>
      </w:r>
      <w:r w:rsidRPr="005F1B8C">
        <w:rPr>
          <w:rFonts w:ascii="Book Antiqua" w:hAnsi="Book Antiqua"/>
          <w:sz w:val="20"/>
          <w:szCs w:val="20"/>
        </w:rPr>
        <w:t xml:space="preserve">rosody in </w:t>
      </w:r>
      <w:r w:rsidR="00E6511E" w:rsidRPr="005F1B8C">
        <w:rPr>
          <w:rFonts w:ascii="Book Antiqua" w:hAnsi="Book Antiqua"/>
          <w:sz w:val="20"/>
          <w:szCs w:val="20"/>
        </w:rPr>
        <w:t>B</w:t>
      </w:r>
      <w:r w:rsidRPr="005F1B8C">
        <w:rPr>
          <w:rFonts w:ascii="Book Antiqua" w:hAnsi="Book Antiqua"/>
          <w:sz w:val="20"/>
          <w:szCs w:val="20"/>
        </w:rPr>
        <w:t xml:space="preserve">rain </w:t>
      </w:r>
      <w:r w:rsidR="00E6511E" w:rsidRPr="005F1B8C">
        <w:rPr>
          <w:rFonts w:ascii="Book Antiqua" w:hAnsi="Book Antiqua"/>
          <w:sz w:val="20"/>
          <w:szCs w:val="20"/>
        </w:rPr>
        <w:t>D</w:t>
      </w:r>
      <w:r w:rsidRPr="005F1B8C">
        <w:rPr>
          <w:rFonts w:ascii="Book Antiqua" w:hAnsi="Book Antiqua"/>
          <w:sz w:val="20"/>
          <w:szCs w:val="20"/>
        </w:rPr>
        <w:t>amaged</w:t>
      </w:r>
      <w:r w:rsidR="00E6511E" w:rsidRPr="005F1B8C">
        <w:rPr>
          <w:rFonts w:ascii="Book Antiqua" w:hAnsi="Book Antiqua"/>
          <w:sz w:val="20"/>
          <w:szCs w:val="20"/>
        </w:rPr>
        <w:t>.</w:t>
      </w:r>
      <w:r w:rsidR="00BC1E37" w:rsidRPr="005F1B8C">
        <w:rPr>
          <w:rFonts w:ascii="Book Antiqua" w:hAnsi="Book Antiqua"/>
          <w:sz w:val="20"/>
          <w:szCs w:val="20"/>
        </w:rPr>
        <w:t xml:space="preserve"> Invited lecture delivered at International Symposium on Frontiers of Research on Speech Music and Allied Signal Processing (FRSM 2012), organized by KIIT College of Engineering, Gurgaon, Hariana on 18-19 January 2012. </w:t>
      </w:r>
    </w:p>
    <w:p w:rsidR="00BC1E37" w:rsidRPr="005F1B8C" w:rsidRDefault="00BC1E37" w:rsidP="00E03AFE">
      <w:pPr>
        <w:pStyle w:val="ListParagraph"/>
        <w:numPr>
          <w:ilvl w:val="0"/>
          <w:numId w:val="10"/>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Acoustic Analysis of Voice and Speech. Key note address delivered at the National Workshop on Voice and Speech, organized by JSS Institute of Speech and Hearing, Mysore on 19 February 2012. </w:t>
      </w:r>
    </w:p>
    <w:p w:rsidR="00BC1E37" w:rsidRPr="005F1B8C" w:rsidRDefault="00BC1E37" w:rsidP="00E03AFE">
      <w:pPr>
        <w:pStyle w:val="ListParagraph"/>
        <w:numPr>
          <w:ilvl w:val="0"/>
          <w:numId w:val="10"/>
        </w:numPr>
        <w:spacing w:after="28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Introduction to Fluency and its Disorders.  Lecture delivered at the National Seminar on Fluency Disorders, organized by the </w:t>
      </w:r>
      <w:r w:rsidRPr="005F1B8C">
        <w:rPr>
          <w:rFonts w:ascii="Book Antiqua" w:hAnsi="Book Antiqua"/>
          <w:sz w:val="20"/>
          <w:szCs w:val="20"/>
        </w:rPr>
        <w:lastRenderedPageBreak/>
        <w:t xml:space="preserve">Department of Speech-Language Sciences, AIISH on 16 March 2012.  </w:t>
      </w:r>
    </w:p>
    <w:p w:rsidR="00BC1E37" w:rsidRPr="005F1B8C" w:rsidRDefault="00BC1E37" w:rsidP="00A84A8E">
      <w:pPr>
        <w:spacing w:after="240" w:line="312" w:lineRule="auto"/>
        <w:ind w:left="360" w:hanging="360"/>
        <w:jc w:val="both"/>
        <w:rPr>
          <w:rFonts w:ascii="Book Antiqua" w:hAnsi="Book Antiqua"/>
          <w:b/>
          <w:sz w:val="20"/>
          <w:szCs w:val="20"/>
        </w:rPr>
      </w:pPr>
      <w:r w:rsidRPr="005F1B8C">
        <w:rPr>
          <w:rFonts w:ascii="Book Antiqua" w:hAnsi="Book Antiqua"/>
          <w:b/>
          <w:sz w:val="20"/>
          <w:szCs w:val="20"/>
        </w:rPr>
        <w:t xml:space="preserve">Mr.Ajish K. Abraham,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sz w:val="20"/>
          <w:szCs w:val="20"/>
        </w:rPr>
        <w:t>Electronics</w:t>
      </w:r>
    </w:p>
    <w:p w:rsidR="00BC1E37" w:rsidRPr="005F1B8C" w:rsidRDefault="00BC1E37" w:rsidP="00E03AFE">
      <w:pPr>
        <w:pStyle w:val="ListParagraph"/>
        <w:numPr>
          <w:ilvl w:val="0"/>
          <w:numId w:val="10"/>
        </w:numPr>
        <w:spacing w:after="28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Digital Signal Processing in Hearing Aids and Cochlear Implants. Lecture delivered at the Orientation Program for M.Tech in Biomedical Engineering students, organized by Sri Jai Chamarajendra Engineering College, Mysore on 7 April 2011. </w:t>
      </w:r>
    </w:p>
    <w:p w:rsidR="00BC1E37" w:rsidRPr="005F1B8C" w:rsidRDefault="00BC1E37" w:rsidP="00E03AFE">
      <w:pPr>
        <w:pStyle w:val="ListParagraph"/>
        <w:numPr>
          <w:ilvl w:val="0"/>
          <w:numId w:val="10"/>
        </w:numPr>
        <w:spacing w:after="28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Cepstral Co-efficients and Mel  Frequency Cepstral Co-efficients. Lecture delivered at the National Workshop   on Forensic Speaker Identification, organized by the Department of Speech-Language Sciences, AIISH, Mysore on  11-14, April 2011. </w:t>
      </w:r>
    </w:p>
    <w:p w:rsidR="00BC1E37" w:rsidRPr="005F1B8C" w:rsidRDefault="00BC1E37" w:rsidP="00E03AFE">
      <w:pPr>
        <w:pStyle w:val="ListParagraph"/>
        <w:numPr>
          <w:ilvl w:val="0"/>
          <w:numId w:val="10"/>
        </w:numPr>
        <w:spacing w:after="28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Museum Accessibility Options for Children with Hearing Impairment.   Lecture delivered at the Special Nature Camp for the children with hearing impairment, organized by the Regional Museum of Natural History, Mysore, at Bannerghatta National Park, Bangalore on  4-6 June 2011. </w:t>
      </w:r>
    </w:p>
    <w:p w:rsidR="00BC1E37" w:rsidRPr="005F1B8C" w:rsidRDefault="00BC1E37" w:rsidP="00E03AFE">
      <w:pPr>
        <w:pStyle w:val="ListParagraph"/>
        <w:numPr>
          <w:ilvl w:val="0"/>
          <w:numId w:val="10"/>
        </w:numPr>
        <w:spacing w:after="28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Audiometer.  Lecture delivered at the Orientation Program for final year students, Diploma in  Electronic Instrumentation and Control Engineering students, organized by the J.S.S. Polytechnic College for Women, Mysore on 14 September 2011. </w:t>
      </w:r>
    </w:p>
    <w:p w:rsidR="00BC1E37" w:rsidRPr="005F1B8C" w:rsidRDefault="00BC1E37" w:rsidP="00E03AFE">
      <w:pPr>
        <w:pStyle w:val="ListParagraph"/>
        <w:numPr>
          <w:ilvl w:val="0"/>
          <w:numId w:val="11"/>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Protocol for Noise Measurement. Lecture delivered at the National Workshop on Noise Measurement and Conservation of Hearing in Industrial Workers, organized by the Dr. S. R. Chandrasekhar Institute of Speech and Hearing (Dr. SRCISH), Bangalore on  1-3 December 2011.  </w:t>
      </w:r>
    </w:p>
    <w:p w:rsidR="00BC1E37" w:rsidRPr="005F1B8C" w:rsidRDefault="00BC1E37" w:rsidP="00A84A8E">
      <w:pPr>
        <w:pStyle w:val="ListParagraph"/>
        <w:spacing w:line="312" w:lineRule="auto"/>
        <w:ind w:left="0"/>
        <w:contextualSpacing w:val="0"/>
        <w:jc w:val="both"/>
        <w:rPr>
          <w:rFonts w:ascii="Book Antiqua" w:hAnsi="Book Antiqua"/>
          <w:b/>
          <w:sz w:val="20"/>
          <w:szCs w:val="20"/>
        </w:rPr>
      </w:pPr>
      <w:r w:rsidRPr="005F1B8C">
        <w:rPr>
          <w:rFonts w:ascii="Book Antiqua" w:hAnsi="Book Antiqua"/>
          <w:b/>
          <w:sz w:val="20"/>
          <w:szCs w:val="20"/>
        </w:rPr>
        <w:lastRenderedPageBreak/>
        <w:t>Dr. Ajith Kumar U</w:t>
      </w:r>
      <w:r w:rsidR="00E6511E" w:rsidRPr="005F1B8C">
        <w:rPr>
          <w:rFonts w:ascii="Book Antiqua" w:hAnsi="Book Antiqua"/>
          <w:b/>
          <w:sz w:val="20"/>
          <w:szCs w:val="20"/>
        </w:rPr>
        <w:t>.</w:t>
      </w:r>
      <w:r w:rsidRPr="005F1B8C">
        <w:rPr>
          <w:rFonts w:ascii="Book Antiqua" w:hAnsi="Book Antiqua"/>
          <w:b/>
          <w:sz w:val="20"/>
          <w:szCs w:val="20"/>
        </w:rPr>
        <w:t xml:space="preserve">,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sz w:val="20"/>
          <w:szCs w:val="20"/>
        </w:rPr>
        <w:t>Audiology</w:t>
      </w:r>
    </w:p>
    <w:p w:rsidR="00BC1E37" w:rsidRPr="005F1B8C" w:rsidRDefault="00BC1E37" w:rsidP="00E03AFE">
      <w:pPr>
        <w:pStyle w:val="ListParagraph"/>
        <w:numPr>
          <w:ilvl w:val="0"/>
          <w:numId w:val="3"/>
        </w:numPr>
        <w:spacing w:line="312" w:lineRule="auto"/>
        <w:ind w:left="360"/>
        <w:contextualSpacing w:val="0"/>
        <w:jc w:val="both"/>
        <w:rPr>
          <w:rFonts w:ascii="Book Antiqua" w:hAnsi="Book Antiqua"/>
          <w:sz w:val="20"/>
          <w:szCs w:val="20"/>
        </w:rPr>
      </w:pPr>
      <w:r w:rsidRPr="005F1B8C">
        <w:rPr>
          <w:rFonts w:ascii="Book Antiqua" w:hAnsi="Book Antiqua"/>
          <w:sz w:val="20"/>
          <w:szCs w:val="20"/>
        </w:rPr>
        <w:t>Speech and Auditory Processing in the Cortex: Evidence from Functional Neuroimaging.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3"/>
        </w:numPr>
        <w:spacing w:line="312" w:lineRule="auto"/>
        <w:ind w:left="360"/>
        <w:contextualSpacing w:val="0"/>
        <w:jc w:val="both"/>
        <w:rPr>
          <w:rFonts w:ascii="Book Antiqua" w:hAnsi="Book Antiqua"/>
          <w:sz w:val="20"/>
          <w:szCs w:val="20"/>
        </w:rPr>
      </w:pPr>
      <w:r w:rsidRPr="005F1B8C">
        <w:rPr>
          <w:rFonts w:ascii="Book Antiqua" w:hAnsi="Book Antiqua"/>
          <w:sz w:val="20"/>
          <w:szCs w:val="20"/>
        </w:rPr>
        <w:t>Neurophysiological Model of Tinnitus and Hyperacusis. Lecture delivered at the National Seminar on Evaluation and Management of Tinnitus, organized by the Department of Audiology, AIISH on 30  September 2011.</w:t>
      </w:r>
    </w:p>
    <w:p w:rsidR="00BC1E37" w:rsidRPr="005F1B8C" w:rsidRDefault="00BC1E37" w:rsidP="00A84A8E">
      <w:pPr>
        <w:pStyle w:val="ListParagraph"/>
        <w:spacing w:line="312" w:lineRule="auto"/>
        <w:ind w:left="360" w:hanging="360"/>
        <w:contextualSpacing w:val="0"/>
        <w:jc w:val="both"/>
        <w:rPr>
          <w:rFonts w:ascii="Book Antiqua" w:hAnsi="Book Antiqua"/>
          <w:b/>
          <w:sz w:val="20"/>
          <w:szCs w:val="20"/>
        </w:rPr>
      </w:pPr>
      <w:r w:rsidRPr="005F1B8C">
        <w:rPr>
          <w:rFonts w:ascii="Book Antiqua" w:hAnsi="Book Antiqua"/>
          <w:b/>
          <w:sz w:val="20"/>
          <w:szCs w:val="20"/>
        </w:rPr>
        <w:t xml:space="preserve">Dr.Animesh Barman, </w:t>
      </w:r>
      <w:r w:rsidRPr="005F1B8C">
        <w:rPr>
          <w:rFonts w:ascii="Book Antiqua" w:hAnsi="Book Antiqua"/>
          <w:b/>
          <w:bCs/>
          <w:sz w:val="20"/>
          <w:szCs w:val="20"/>
        </w:rPr>
        <w:t xml:space="preserve">Reader in </w:t>
      </w:r>
      <w:r w:rsidRPr="005F1B8C">
        <w:rPr>
          <w:rFonts w:ascii="Book Antiqua" w:hAnsi="Book Antiqua"/>
          <w:b/>
          <w:sz w:val="20"/>
          <w:szCs w:val="20"/>
        </w:rPr>
        <w:t>Audiology</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b/>
          <w:sz w:val="20"/>
          <w:szCs w:val="20"/>
        </w:rPr>
      </w:pPr>
      <w:r w:rsidRPr="005F1B8C">
        <w:rPr>
          <w:rFonts w:ascii="Book Antiqua" w:hAnsi="Book Antiqua"/>
          <w:sz w:val="20"/>
          <w:szCs w:val="20"/>
        </w:rPr>
        <w:t>Neuromaturation, Neurodegeneration and Neuroplasticity of the Auditory Information Processing.  Lecture delivered at the National Symposium on Assessment and Management of (Central) Auditory Processing Disorders, organized by the Department of Audiology, AIISH on 19-20 August 2011.</w:t>
      </w:r>
    </w:p>
    <w:p w:rsidR="00BC1E37" w:rsidRPr="005F1B8C" w:rsidRDefault="00BC1E37" w:rsidP="00A84A8E">
      <w:pPr>
        <w:rPr>
          <w:rFonts w:ascii="Book Antiqua" w:hAnsi="Book Antiqua"/>
          <w:sz w:val="20"/>
          <w:szCs w:val="20"/>
        </w:rPr>
      </w:pPr>
      <w:r w:rsidRPr="005F1B8C">
        <w:rPr>
          <w:rFonts w:ascii="Book Antiqua" w:hAnsi="Book Antiqua"/>
          <w:b/>
          <w:sz w:val="20"/>
          <w:szCs w:val="20"/>
        </w:rPr>
        <w:t>Mr. Arunraj  K</w:t>
      </w:r>
      <w:r w:rsidR="00E6511E" w:rsidRPr="005F1B8C">
        <w:rPr>
          <w:rFonts w:ascii="Book Antiqua" w:hAnsi="Book Antiqua"/>
          <w:b/>
          <w:sz w:val="20"/>
          <w:szCs w:val="20"/>
        </w:rPr>
        <w:t>.</w:t>
      </w:r>
      <w:r w:rsidRPr="005F1B8C">
        <w:rPr>
          <w:rFonts w:ascii="Book Antiqua" w:hAnsi="Book Antiqua"/>
          <w:b/>
          <w:sz w:val="20"/>
          <w:szCs w:val="20"/>
        </w:rPr>
        <w:t>,  Clinical Assistant</w:t>
      </w:r>
    </w:p>
    <w:p w:rsidR="00BC1E37" w:rsidRPr="005F1B8C" w:rsidRDefault="00BC1E37" w:rsidP="00E03AFE">
      <w:pPr>
        <w:pStyle w:val="ListParagraph"/>
        <w:numPr>
          <w:ilvl w:val="0"/>
          <w:numId w:val="5"/>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Electrophysologial Assessment of (C)APD. Lecture delivered at the National Symposium on Assessment and Management of (Central) Auditory Processing Disorders, organized by the Department of Audiology, AIISH on 19-20 August 2011.</w:t>
      </w:r>
    </w:p>
    <w:p w:rsidR="00BC1E37" w:rsidRPr="005F1B8C" w:rsidRDefault="00BC1E37" w:rsidP="00A84A8E">
      <w:pPr>
        <w:spacing w:after="240" w:line="312" w:lineRule="auto"/>
        <w:ind w:left="360" w:hanging="360"/>
        <w:rPr>
          <w:rFonts w:ascii="Book Antiqua" w:eastAsia="Calibri" w:hAnsi="Book Antiqua"/>
          <w:b/>
          <w:sz w:val="20"/>
          <w:szCs w:val="20"/>
        </w:rPr>
      </w:pPr>
      <w:r w:rsidRPr="005F1B8C">
        <w:rPr>
          <w:rFonts w:ascii="Book Antiqua" w:eastAsia="Calibri" w:hAnsi="Book Antiqua"/>
          <w:b/>
          <w:sz w:val="20"/>
          <w:szCs w:val="20"/>
        </w:rPr>
        <w:t>Dr. Asha Yathiraj, Professor in Audiology</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Central Auditory Processing and Cognition. Lecture delivered at the National Symposium on Exploring Areas of Research in Cognitive Sciences, </w:t>
      </w:r>
      <w:r w:rsidRPr="005F1B8C">
        <w:rPr>
          <w:rFonts w:ascii="Book Antiqua" w:hAnsi="Book Antiqua"/>
          <w:sz w:val="20"/>
          <w:szCs w:val="20"/>
        </w:rPr>
        <w:lastRenderedPageBreak/>
        <w:t>organized by the Department of Audiology, AIISH on 30 June-1 July 2011.</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Overview of CBCS. Lecture delivered at the Faculty Enrichment Program on CBCS, organized by the Academic Section, AIISH on 1 August 2011.  </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Management of (C) APD: Deficit Based Management of (C)APD. Lecture delivered at the National Symposium on Assessment and Management of (Central) Auditory Processing Disorders, organized by the Department of Audiology, AIISH on 19-20 August 2011. </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Direct Remediation of (C)APD. Lecture delivered at the National Symposium on Assessment and Management of (Central) Auditory Processing Disorders, organized by the Department of Audiology, AIISH on 19-20 August 2011. </w:t>
      </w:r>
    </w:p>
    <w:p w:rsidR="00BC1E37" w:rsidRPr="005F1B8C" w:rsidRDefault="00BC1E37" w:rsidP="00E03AFE">
      <w:pPr>
        <w:pStyle w:val="ListParagraph"/>
        <w:numPr>
          <w:ilvl w:val="0"/>
          <w:numId w:val="15"/>
        </w:numPr>
        <w:spacing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Speech Perception through Cochlear Implants. Lecture delivered at the National Seminar on Advances in Cochlear Implant Technology, organized by the Department of Audiology, AIISH on 18-19 November 2011.  </w:t>
      </w:r>
    </w:p>
    <w:p w:rsidR="00BC1E37" w:rsidRPr="005F1B8C" w:rsidRDefault="00BC1E37" w:rsidP="00A84A8E">
      <w:pPr>
        <w:ind w:left="360" w:hanging="360"/>
        <w:rPr>
          <w:rFonts w:ascii="Book Antiqua" w:hAnsi="Book Antiqua"/>
          <w:b/>
          <w:sz w:val="20"/>
          <w:szCs w:val="20"/>
        </w:rPr>
      </w:pPr>
      <w:r w:rsidRPr="005F1B8C">
        <w:rPr>
          <w:rFonts w:ascii="Book Antiqua" w:hAnsi="Book Antiqua"/>
          <w:b/>
          <w:sz w:val="20"/>
          <w:szCs w:val="20"/>
        </w:rPr>
        <w:t>Mr. D</w:t>
      </w:r>
      <w:r w:rsidR="00FC0F0C" w:rsidRPr="005F1B8C">
        <w:rPr>
          <w:rFonts w:ascii="Book Antiqua" w:hAnsi="Book Antiqua"/>
          <w:b/>
          <w:sz w:val="20"/>
          <w:szCs w:val="20"/>
        </w:rPr>
        <w:t>.</w:t>
      </w:r>
      <w:r w:rsidRPr="005F1B8C">
        <w:rPr>
          <w:rFonts w:ascii="Book Antiqua" w:hAnsi="Book Antiqua"/>
          <w:b/>
          <w:sz w:val="20"/>
          <w:szCs w:val="20"/>
        </w:rPr>
        <w:t xml:space="preserve"> Baba Fakruddin, Audiologist </w:t>
      </w:r>
    </w:p>
    <w:p w:rsidR="00BC1E37" w:rsidRPr="005F1B8C" w:rsidRDefault="00BC1E37" w:rsidP="00E03AFE">
      <w:pPr>
        <w:pStyle w:val="ListParagraph"/>
        <w:numPr>
          <w:ilvl w:val="0"/>
          <w:numId w:val="4"/>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Recent Hearing Aid Devices. Lecture delivered at the Workshop on Fine Tuning of Digital Hearing Aids for individuals with hearing impairment, organized by the Department of Audiology, AIISH on 10 October  2011.</w:t>
      </w:r>
    </w:p>
    <w:p w:rsidR="00BC1E37" w:rsidRPr="005F1B8C" w:rsidRDefault="00BC1E37" w:rsidP="00A84A8E">
      <w:pPr>
        <w:rPr>
          <w:rFonts w:ascii="Book Antiqua" w:hAnsi="Book Antiqua"/>
          <w:sz w:val="20"/>
          <w:szCs w:val="20"/>
        </w:rPr>
      </w:pPr>
      <w:r w:rsidRPr="005F1B8C">
        <w:rPr>
          <w:rFonts w:ascii="Book Antiqua" w:hAnsi="Book Antiqua"/>
          <w:b/>
          <w:sz w:val="20"/>
          <w:szCs w:val="20"/>
        </w:rPr>
        <w:t>Mr. Chethan C., Ear Mould Technician</w:t>
      </w:r>
    </w:p>
    <w:p w:rsidR="00BC1E37" w:rsidRPr="005F1B8C" w:rsidRDefault="00BC1E37" w:rsidP="00E03AFE">
      <w:pPr>
        <w:pStyle w:val="ListParagraph"/>
        <w:numPr>
          <w:ilvl w:val="0"/>
          <w:numId w:val="6"/>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Different Techniques of Impression Taking for Hard and Soft Mould. Lecture delivered at the the Workshop on Ear Mold Technology, organized by the </w:t>
      </w:r>
      <w:r w:rsidRPr="005F1B8C">
        <w:rPr>
          <w:rFonts w:ascii="Book Antiqua" w:hAnsi="Book Antiqua"/>
          <w:sz w:val="20"/>
          <w:szCs w:val="20"/>
        </w:rPr>
        <w:lastRenderedPageBreak/>
        <w:t>Department of Audiology, AIISH on 6-7 September 2011.</w:t>
      </w:r>
    </w:p>
    <w:p w:rsidR="00BC1E37" w:rsidRPr="005F1B8C" w:rsidRDefault="00BC1E37" w:rsidP="00A84A8E">
      <w:pPr>
        <w:spacing w:after="240" w:line="312" w:lineRule="auto"/>
        <w:ind w:left="450" w:hanging="450"/>
        <w:rPr>
          <w:rFonts w:ascii="Book Antiqua" w:hAnsi="Book Antiqua"/>
          <w:b/>
          <w:sz w:val="20"/>
          <w:szCs w:val="20"/>
        </w:rPr>
      </w:pPr>
      <w:r w:rsidRPr="005F1B8C">
        <w:rPr>
          <w:rFonts w:ascii="Book Antiqua" w:hAnsi="Book Antiqua"/>
          <w:b/>
          <w:sz w:val="20"/>
          <w:szCs w:val="20"/>
        </w:rPr>
        <w:t>Ms. Chandni Jain, Lecturer in Audiology</w:t>
      </w:r>
    </w:p>
    <w:p w:rsidR="00BC1E37" w:rsidRPr="005F1B8C" w:rsidRDefault="00BC1E37" w:rsidP="00E03AFE">
      <w:pPr>
        <w:pStyle w:val="ListParagraph"/>
        <w:numPr>
          <w:ilvl w:val="0"/>
          <w:numId w:val="9"/>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Behavioural Assessment of (C)APD: Development of Tests. Lecture delivered at the National Symposium on Assessment and Management of (Central) Auditory Processing Disorders, organized by the Department of Audiology, AIISH on 19-20 August 2011.</w:t>
      </w:r>
    </w:p>
    <w:p w:rsidR="00BC1E37" w:rsidRPr="005F1B8C" w:rsidRDefault="00BC1E37" w:rsidP="00A84A8E">
      <w:pPr>
        <w:spacing w:after="240" w:line="312" w:lineRule="auto"/>
        <w:jc w:val="both"/>
        <w:rPr>
          <w:rFonts w:ascii="Book Antiqua" w:hAnsi="Book Antiqua"/>
          <w:b/>
          <w:sz w:val="20"/>
          <w:szCs w:val="20"/>
        </w:rPr>
      </w:pPr>
      <w:r w:rsidRPr="005F1B8C">
        <w:rPr>
          <w:rFonts w:ascii="Book Antiqua" w:hAnsi="Book Antiqua"/>
          <w:b/>
          <w:sz w:val="20"/>
          <w:szCs w:val="20"/>
        </w:rPr>
        <w:t>Ms. Devi N</w:t>
      </w:r>
      <w:r w:rsidR="00E6511E" w:rsidRPr="005F1B8C">
        <w:rPr>
          <w:rFonts w:ascii="Book Antiqua" w:hAnsi="Book Antiqua"/>
          <w:b/>
          <w:sz w:val="20"/>
          <w:szCs w:val="20"/>
        </w:rPr>
        <w:t>.</w:t>
      </w:r>
      <w:r w:rsidRPr="005F1B8C">
        <w:rPr>
          <w:rFonts w:ascii="Book Antiqua" w:hAnsi="Book Antiqua"/>
          <w:b/>
          <w:sz w:val="20"/>
          <w:szCs w:val="20"/>
        </w:rPr>
        <w:t>, Lecturer in Audiology</w:t>
      </w:r>
    </w:p>
    <w:p w:rsidR="00BC1E37" w:rsidRPr="005F1B8C" w:rsidRDefault="00BC1E37" w:rsidP="00E03AFE">
      <w:pPr>
        <w:pStyle w:val="ListParagraph"/>
        <w:numPr>
          <w:ilvl w:val="0"/>
          <w:numId w:val="8"/>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Management of (C)APD: Environmental Modification including Classroom Management for 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8"/>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Auditory Verbal Therapy for Children and Adults. Lecture delivered at the Workshop on Cochlear Implant and Baha Updates 2012 for Dummies, organized by Basaveswara Medical College and Hospital, Chitradurga on 11 March 2012.</w:t>
      </w:r>
    </w:p>
    <w:p w:rsidR="00BC1E37" w:rsidRPr="005F1B8C" w:rsidRDefault="00BC1E37" w:rsidP="00A84A8E">
      <w:pPr>
        <w:spacing w:after="240" w:line="312" w:lineRule="auto"/>
        <w:jc w:val="both"/>
        <w:rPr>
          <w:rFonts w:ascii="Book Antiqua" w:hAnsi="Book Antiqua"/>
          <w:b/>
          <w:sz w:val="20"/>
          <w:szCs w:val="20"/>
        </w:rPr>
      </w:pPr>
      <w:r w:rsidRPr="005F1B8C">
        <w:rPr>
          <w:rFonts w:ascii="Book Antiqua" w:hAnsi="Book Antiqua"/>
          <w:b/>
          <w:sz w:val="20"/>
          <w:szCs w:val="20"/>
        </w:rPr>
        <w:t>Ms. Geetha C</w:t>
      </w:r>
      <w:r w:rsidR="00FC0F0C" w:rsidRPr="005F1B8C">
        <w:rPr>
          <w:rFonts w:ascii="Book Antiqua" w:hAnsi="Book Antiqua"/>
          <w:b/>
          <w:sz w:val="20"/>
          <w:szCs w:val="20"/>
        </w:rPr>
        <w:t>.</w:t>
      </w:r>
      <w:r w:rsidRPr="005F1B8C">
        <w:rPr>
          <w:rFonts w:ascii="Book Antiqua" w:hAnsi="Book Antiqua"/>
          <w:b/>
          <w:sz w:val="20"/>
          <w:szCs w:val="20"/>
        </w:rPr>
        <w:t>, Lecturer in Audiology</w:t>
      </w:r>
    </w:p>
    <w:p w:rsidR="00BC1E37" w:rsidRPr="005F1B8C" w:rsidRDefault="00BC1E37" w:rsidP="00E03AFE">
      <w:pPr>
        <w:pStyle w:val="ListParagraph"/>
        <w:numPr>
          <w:ilvl w:val="0"/>
          <w:numId w:val="7"/>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Introduction of Ear Moulds, Materials in Ear Mould Making, Different Styles of Ear Moulds. Lecture delivered at the Workshop on Ear Mold Technology, organized by the Department of Audiology, AIISH on 6-7 September 2011.</w:t>
      </w:r>
    </w:p>
    <w:p w:rsidR="00BC1E37" w:rsidRPr="005F1B8C" w:rsidRDefault="00BC1E37" w:rsidP="00A84A8E">
      <w:pPr>
        <w:pStyle w:val="western"/>
        <w:spacing w:line="312" w:lineRule="auto"/>
        <w:ind w:left="360" w:hanging="360"/>
        <w:jc w:val="left"/>
        <w:rPr>
          <w:rFonts w:ascii="Book Antiqua" w:hAnsi="Book Antiqua"/>
          <w:b/>
          <w:sz w:val="20"/>
          <w:szCs w:val="20"/>
        </w:rPr>
      </w:pPr>
      <w:r w:rsidRPr="005F1B8C">
        <w:rPr>
          <w:rFonts w:ascii="Book Antiqua" w:hAnsi="Book Antiqua"/>
          <w:b/>
          <w:sz w:val="20"/>
          <w:szCs w:val="20"/>
        </w:rPr>
        <w:t>Dr.Y.V.Geetha</w:t>
      </w:r>
      <w:r w:rsidR="00FC0F0C" w:rsidRPr="005F1B8C">
        <w:rPr>
          <w:rFonts w:ascii="Book Antiqua" w:hAnsi="Book Antiqua"/>
          <w:b/>
          <w:sz w:val="20"/>
          <w:szCs w:val="20"/>
        </w:rPr>
        <w:t>, Professor</w:t>
      </w:r>
      <w:r w:rsidRPr="005F1B8C">
        <w:rPr>
          <w:rFonts w:ascii="Book Antiqua" w:hAnsi="Book Antiqua"/>
          <w:b/>
          <w:sz w:val="20"/>
          <w:szCs w:val="20"/>
        </w:rPr>
        <w:t xml:space="preserve"> in </w:t>
      </w:r>
      <w:r w:rsidRPr="005F1B8C">
        <w:rPr>
          <w:rFonts w:ascii="Book Antiqua" w:hAnsi="Book Antiqua"/>
          <w:b/>
          <w:bCs/>
          <w:sz w:val="20"/>
          <w:szCs w:val="20"/>
        </w:rPr>
        <w:t>Speech Sciences</w:t>
      </w:r>
    </w:p>
    <w:p w:rsidR="00BC1E37" w:rsidRPr="005F1B8C" w:rsidRDefault="00BC1E37" w:rsidP="00E03AFE">
      <w:pPr>
        <w:pStyle w:val="western"/>
        <w:numPr>
          <w:ilvl w:val="0"/>
          <w:numId w:val="12"/>
        </w:numPr>
        <w:spacing w:after="120" w:line="312" w:lineRule="auto"/>
        <w:ind w:left="360"/>
        <w:rPr>
          <w:rFonts w:ascii="Book Antiqua" w:hAnsi="Book Antiqua"/>
          <w:sz w:val="20"/>
          <w:szCs w:val="20"/>
        </w:rPr>
      </w:pPr>
      <w:r w:rsidRPr="005F1B8C">
        <w:rPr>
          <w:rFonts w:ascii="Book Antiqua" w:hAnsi="Book Antiqua"/>
          <w:sz w:val="20"/>
          <w:szCs w:val="20"/>
        </w:rPr>
        <w:t xml:space="preserve">Role of Teachers in the Management of Stuttering in Classroom. Orientation lecture delivered to B.Ed trainees on </w:t>
      </w:r>
      <w:r w:rsidRPr="005F1B8C">
        <w:rPr>
          <w:rFonts w:ascii="Book Antiqua" w:hAnsi="Book Antiqua"/>
          <w:sz w:val="20"/>
          <w:szCs w:val="20"/>
        </w:rPr>
        <w:lastRenderedPageBreak/>
        <w:t>International Stuttering Awareness Day, organized by the Department of Clinical Services, AIISH on 24 October 2011.</w:t>
      </w:r>
    </w:p>
    <w:p w:rsidR="00BC1E37" w:rsidRPr="005F1B8C" w:rsidRDefault="00BC1E37" w:rsidP="00E03AFE">
      <w:pPr>
        <w:pStyle w:val="ListParagraph"/>
        <w:numPr>
          <w:ilvl w:val="0"/>
          <w:numId w:val="12"/>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 xml:space="preserve">Recent Theoretical Perspectives on Stuttering.  Lecture delivered at the National Seminar on Fluency Disorders, organized by the Department of Speech Language Sciences, AIISH on 16 March 2012.  </w:t>
      </w:r>
    </w:p>
    <w:p w:rsidR="00BC1E37" w:rsidRPr="005F1B8C" w:rsidRDefault="00BC1E37" w:rsidP="00A84A8E">
      <w:pPr>
        <w:spacing w:after="240" w:line="312" w:lineRule="auto"/>
        <w:ind w:left="360" w:hanging="360"/>
        <w:rPr>
          <w:rFonts w:ascii="Book Antiqua" w:hAnsi="Book Antiqua"/>
          <w:b/>
          <w:bCs/>
          <w:sz w:val="20"/>
          <w:szCs w:val="20"/>
        </w:rPr>
      </w:pPr>
      <w:r w:rsidRPr="005F1B8C">
        <w:rPr>
          <w:rFonts w:ascii="Book Antiqua" w:hAnsi="Book Antiqua"/>
          <w:b/>
          <w:sz w:val="20"/>
          <w:szCs w:val="20"/>
        </w:rPr>
        <w:t>Mr. Gopi K.,</w:t>
      </w:r>
      <w:r w:rsidRPr="005F1B8C">
        <w:rPr>
          <w:rFonts w:ascii="Book Antiqua" w:hAnsi="Book Antiqua"/>
          <w:b/>
          <w:bCs/>
          <w:sz w:val="20"/>
          <w:szCs w:val="20"/>
        </w:rPr>
        <w:t xml:space="preserve"> </w:t>
      </w:r>
      <w:r w:rsidRPr="005F1B8C">
        <w:rPr>
          <w:rFonts w:ascii="Book Antiqua" w:hAnsi="Book Antiqua"/>
          <w:b/>
          <w:sz w:val="20"/>
          <w:szCs w:val="20"/>
        </w:rPr>
        <w:t xml:space="preserve">Lecturer in </w:t>
      </w:r>
      <w:r w:rsidRPr="005F1B8C">
        <w:rPr>
          <w:rFonts w:ascii="Book Antiqua" w:hAnsi="Book Antiqua"/>
          <w:b/>
          <w:bCs/>
          <w:sz w:val="20"/>
          <w:szCs w:val="20"/>
        </w:rPr>
        <w:t>Speech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Management of Hypofunctional Voice Disorders: Vocal Fold Paralysis. Lecture delivered at the National Seminar on Evidence Based Practice in the Management of Voice Disorders and Fluency Disorders, organized by the Department of Speech Language Sciences, AIISH on 15 March 2012.</w:t>
      </w:r>
    </w:p>
    <w:p w:rsidR="00BC1E37" w:rsidRPr="005F1B8C" w:rsidRDefault="00BC1E37" w:rsidP="00A84A8E">
      <w:pPr>
        <w:spacing w:after="240" w:line="312" w:lineRule="auto"/>
        <w:ind w:left="360" w:right="-71" w:hanging="360"/>
        <w:rPr>
          <w:rFonts w:ascii="Book Antiqua" w:hAnsi="Book Antiqua"/>
          <w:b/>
          <w:bCs/>
          <w:sz w:val="20"/>
          <w:szCs w:val="20"/>
        </w:rPr>
      </w:pPr>
      <w:r w:rsidRPr="005F1B8C">
        <w:rPr>
          <w:rFonts w:ascii="Book Antiqua" w:hAnsi="Book Antiqua"/>
          <w:b/>
          <w:sz w:val="20"/>
          <w:szCs w:val="20"/>
        </w:rPr>
        <w:t xml:space="preserve">Dr. S.P. Goswami,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bCs/>
          <w:sz w:val="20"/>
          <w:szCs w:val="20"/>
        </w:rPr>
        <w:t>Speech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Speech and Language Management for Persons with Stroke.  Lecture delivered at the National Seminar on Stroke, organized by the Department of Clinical Services, AIISH on 10-11 November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Revised Right Days Act. Lecture delivered at the Seminar on Rights and Acts for Persons with Disability, organized by the Department of Clinical Services, AIISH on 5  December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sz w:val="20"/>
          <w:szCs w:val="20"/>
        </w:rPr>
      </w:pPr>
      <w:r w:rsidRPr="005F1B8C">
        <w:rPr>
          <w:rFonts w:ascii="Book Antiqua" w:hAnsi="Book Antiqua"/>
          <w:sz w:val="20"/>
          <w:szCs w:val="20"/>
        </w:rPr>
        <w:t>Disability Act and Dementia: Socio-legal Issues. Lecture delivered at the 44th Indian Speech and Hearing Association Conference (ISHACON), University of Hyderabad, Hyderabad, 19 January 2012.</w:t>
      </w:r>
    </w:p>
    <w:p w:rsidR="00BC1E37" w:rsidRPr="005F1B8C" w:rsidRDefault="00BC1E37" w:rsidP="00A84A8E">
      <w:pPr>
        <w:ind w:left="360" w:hanging="360"/>
        <w:rPr>
          <w:rFonts w:ascii="Book Antiqua" w:hAnsi="Book Antiqua"/>
          <w:b/>
          <w:sz w:val="20"/>
          <w:szCs w:val="20"/>
        </w:rPr>
      </w:pPr>
      <w:r w:rsidRPr="005F1B8C">
        <w:rPr>
          <w:rFonts w:ascii="Book Antiqua" w:hAnsi="Book Antiqua"/>
          <w:b/>
          <w:sz w:val="20"/>
          <w:szCs w:val="20"/>
        </w:rPr>
        <w:t>Mr. Jawahar Antony P</w:t>
      </w:r>
      <w:r w:rsidR="00CB689E" w:rsidRPr="005F1B8C">
        <w:rPr>
          <w:rFonts w:ascii="Book Antiqua" w:hAnsi="Book Antiqua"/>
          <w:b/>
          <w:sz w:val="20"/>
          <w:szCs w:val="20"/>
        </w:rPr>
        <w:t>.</w:t>
      </w:r>
      <w:r w:rsidRPr="005F1B8C">
        <w:rPr>
          <w:rFonts w:ascii="Book Antiqua" w:hAnsi="Book Antiqua"/>
          <w:b/>
          <w:sz w:val="20"/>
          <w:szCs w:val="20"/>
        </w:rPr>
        <w:t xml:space="preserve">,  Audiologist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Direct Remediation of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Electrophysologial Assessment of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Fine Tuning of Digital Hearing Aids. Lecture delivered at the Workshop on Fine Tuning of Digital Hearing Aids for Individuals with Hearing Impairment, organized by the Department of Audiology, AIISH on 10 October  2011.</w:t>
      </w:r>
    </w:p>
    <w:p w:rsidR="00BC1E37" w:rsidRPr="005F1B8C" w:rsidRDefault="00BC1E37" w:rsidP="00A84A8E">
      <w:pPr>
        <w:spacing w:after="240" w:line="312" w:lineRule="auto"/>
        <w:ind w:left="360" w:hanging="360"/>
        <w:jc w:val="both"/>
        <w:rPr>
          <w:rFonts w:ascii="Book Antiqua" w:hAnsi="Book Antiqua"/>
          <w:b/>
          <w:sz w:val="20"/>
          <w:szCs w:val="20"/>
        </w:rPr>
      </w:pPr>
      <w:r w:rsidRPr="005F1B8C">
        <w:rPr>
          <w:rFonts w:ascii="Book Antiqua" w:hAnsi="Book Antiqua"/>
          <w:b/>
          <w:sz w:val="20"/>
          <w:szCs w:val="20"/>
        </w:rPr>
        <w:t xml:space="preserve">Dr.G. Jayarama,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sz w:val="20"/>
          <w:szCs w:val="20"/>
        </w:rPr>
        <w:t>Clini. Psychology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Importance of Psychological Assessment in Patients with Communication Disorders. Lecture delivered at the  Workshop on Early Identification of Communication Disorders, organized  by the Department of ENT, AIISH  on 21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Maneyolagina Samvahana. Phone-in Program in Kannada on Communication in Family, organized and broadcasted by All India Radio, Mysore on 21 March 2012.</w:t>
      </w:r>
    </w:p>
    <w:p w:rsidR="00BC1E37" w:rsidRPr="005F1B8C" w:rsidRDefault="00BC1E37" w:rsidP="00A84A8E">
      <w:pPr>
        <w:tabs>
          <w:tab w:val="left" w:pos="360"/>
        </w:tabs>
        <w:spacing w:after="240" w:line="312" w:lineRule="auto"/>
        <w:ind w:left="360" w:hanging="360"/>
        <w:rPr>
          <w:rFonts w:ascii="Book Antiqua" w:hAnsi="Book Antiqua"/>
          <w:b/>
          <w:bCs/>
          <w:sz w:val="20"/>
          <w:szCs w:val="20"/>
        </w:rPr>
      </w:pPr>
      <w:r w:rsidRPr="005F1B8C">
        <w:rPr>
          <w:rFonts w:ascii="Book Antiqua" w:hAnsi="Book Antiqua"/>
          <w:b/>
          <w:bCs/>
          <w:sz w:val="20"/>
          <w:szCs w:val="20"/>
        </w:rPr>
        <w:t xml:space="preserve">Dr. Jayshree Shanbal, </w:t>
      </w:r>
      <w:r w:rsidRPr="005F1B8C">
        <w:rPr>
          <w:rFonts w:ascii="Book Antiqua" w:hAnsi="Book Antiqua"/>
          <w:b/>
          <w:sz w:val="20"/>
          <w:szCs w:val="20"/>
        </w:rPr>
        <w:t xml:space="preserve">Lecturer in </w:t>
      </w:r>
      <w:r w:rsidRPr="005F1B8C">
        <w:rPr>
          <w:rFonts w:ascii="Book Antiqua" w:hAnsi="Book Antiqua"/>
          <w:b/>
          <w:bCs/>
          <w:sz w:val="20"/>
          <w:szCs w:val="20"/>
        </w:rPr>
        <w:t>Language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Assessment of Language Disorders in School Going Children. Lecture delivered at the Staff Enrichment Program, organized by the Atomic Energy School, Mysore on 11 May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Identification of Language Problems in School Going Children. Lecture delivered at the Sarva Siksha Abhiyan Program for Inclusive Education Resource Teachers, organized by the Department of Clinical Psychology, AIISH  on 9 June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Assessment of Communication Disorders. Lecture delivered at the Orientation Program for NGO workers, Aashiyana,  Mysore , organized by the Department of Clinical Psychology, AIISH  on 21 June 2011.</w:t>
      </w:r>
    </w:p>
    <w:p w:rsidR="00BC1E37" w:rsidRPr="005F1B8C" w:rsidRDefault="00BC1E37" w:rsidP="00A84A8E">
      <w:pPr>
        <w:spacing w:after="240" w:line="312" w:lineRule="auto"/>
        <w:rPr>
          <w:rFonts w:ascii="Book Antiqua" w:hAnsi="Book Antiqua"/>
          <w:b/>
          <w:sz w:val="20"/>
          <w:szCs w:val="20"/>
        </w:rPr>
      </w:pPr>
      <w:r w:rsidRPr="005F1B8C">
        <w:rPr>
          <w:rFonts w:ascii="Book Antiqua" w:hAnsi="Book Antiqua"/>
          <w:b/>
          <w:sz w:val="20"/>
          <w:szCs w:val="20"/>
        </w:rPr>
        <w:t>Mr. Jithin Raj B</w:t>
      </w:r>
      <w:r w:rsidR="00CB689E" w:rsidRPr="005F1B8C">
        <w:rPr>
          <w:rFonts w:ascii="Book Antiqua" w:hAnsi="Book Antiqua"/>
          <w:b/>
          <w:sz w:val="20"/>
          <w:szCs w:val="20"/>
        </w:rPr>
        <w:t>.</w:t>
      </w:r>
      <w:r w:rsidRPr="005F1B8C">
        <w:rPr>
          <w:rFonts w:ascii="Book Antiqua" w:hAnsi="Book Antiqua"/>
          <w:b/>
          <w:sz w:val="20"/>
          <w:szCs w:val="20"/>
        </w:rPr>
        <w:t>, Audiologist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Electrophysologial Assessment of (C)APD. Lecture delivered at the National Symposium on Assessment and Management of (Central) Auditory Processing Disorders, organized by the Department of Audiology, AIISH on 19-20 August 2011.</w:t>
      </w:r>
    </w:p>
    <w:p w:rsidR="00BC1E37" w:rsidRPr="005F1B8C" w:rsidRDefault="00BC1E37" w:rsidP="00A84A8E">
      <w:pPr>
        <w:spacing w:line="312" w:lineRule="auto"/>
        <w:ind w:left="360" w:hanging="360"/>
        <w:jc w:val="both"/>
        <w:rPr>
          <w:rFonts w:ascii="Book Antiqua" w:hAnsi="Book Antiqua"/>
          <w:b/>
          <w:sz w:val="20"/>
          <w:szCs w:val="20"/>
          <w:lang w:val="en-GB"/>
        </w:rPr>
      </w:pPr>
      <w:r w:rsidRPr="005F1B8C">
        <w:rPr>
          <w:rFonts w:ascii="Book Antiqua" w:hAnsi="Book Antiqua"/>
          <w:b/>
          <w:sz w:val="20"/>
          <w:szCs w:val="20"/>
          <w:lang w:val="en-GB"/>
        </w:rPr>
        <w:t xml:space="preserve">Dr.G. Malar,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sz w:val="20"/>
          <w:szCs w:val="20"/>
          <w:lang w:val="en-GB"/>
        </w:rPr>
        <w:t>Special Education</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Identification of Special Needs in School Children and Management of Special Needs in Mainstream Classrooms. Lecture delivered at the Program for Sensitisation of Caregivers of Children with ASD, organized by the Department of Clinical Psychology, AIISH on 13 May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Vocational Assessment and Community Living Skills. Lecture delivered at the Program for Sensitisation of Caregivers of Children with ASD, organized by the Department of Clinical Psychology, AIISH on 22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Educational Opportunities and Facilities for Children with Special Needs. Lecture delivered at the Parent Enrichment Programme, organized by the Department </w:t>
      </w:r>
      <w:r w:rsidRPr="005F1B8C">
        <w:rPr>
          <w:rFonts w:ascii="Book Antiqua" w:hAnsi="Book Antiqua"/>
          <w:iCs/>
          <w:sz w:val="20"/>
          <w:szCs w:val="20"/>
        </w:rPr>
        <w:lastRenderedPageBreak/>
        <w:t xml:space="preserve">of Special Education, AIISH on 23 September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Identification of Special Needs in School Children and Management of Special Needs in Mainstream Classrooms. Lecture delivered at Sarva Siksha Abhiyan Program for Inclusive Education Resource Teachers, organized by the Department of Clinical Psychology, AIISH on 29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Educational Guidance and Services. Lecture delivered at the Monthly Video-Conferencing Program, organized by the Center for Rehabilitation and Education through Distance Mode, AIISH on 24 October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Educational Technology for Children with Special Needs: An Overview. Lecture delivered at the Workshop on Application of Educational Technology in Teaching Children with Special Needs, organized by the Department of Special Education, AIISH on 7 December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Identification and Management of Special Learning Needs in Mainstream Classrooms. Lecture delivered at the Regional In-Service Course for Primary School Educators, organized by the Kendriya Vidyalaya, Southern Region, Mysore on 28 December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Pre-academic Training. Lecture delivered at the Workshop on Early Intervention in Natural Environment for Children with Hearing Impairment, organized by the Department of Special Education, AIISH on 28 February 2012.</w:t>
      </w:r>
    </w:p>
    <w:p w:rsidR="00BC1E37" w:rsidRPr="005F1B8C" w:rsidRDefault="00BC1E37" w:rsidP="00A84A8E">
      <w:pPr>
        <w:spacing w:after="240" w:line="312" w:lineRule="auto"/>
        <w:ind w:left="360" w:hanging="360"/>
        <w:rPr>
          <w:rFonts w:ascii="Book Antiqua" w:hAnsi="Book Antiqua"/>
          <w:sz w:val="20"/>
          <w:szCs w:val="20"/>
        </w:rPr>
      </w:pPr>
      <w:r w:rsidRPr="005F1B8C">
        <w:rPr>
          <w:rFonts w:ascii="Book Antiqua" w:hAnsi="Book Antiqua"/>
          <w:b/>
          <w:sz w:val="20"/>
          <w:szCs w:val="20"/>
        </w:rPr>
        <w:t>Dr. R. Manjula,</w:t>
      </w:r>
      <w:r w:rsidRPr="005F1B8C">
        <w:rPr>
          <w:rFonts w:ascii="Book Antiqua" w:hAnsi="Book Antiqua"/>
          <w:b/>
          <w:bCs/>
          <w:sz w:val="20"/>
          <w:szCs w:val="20"/>
        </w:rPr>
        <w:t xml:space="preserve"> </w:t>
      </w:r>
      <w:r w:rsidRPr="005F1B8C">
        <w:rPr>
          <w:rFonts w:ascii="Book Antiqua" w:hAnsi="Book Antiqua"/>
          <w:b/>
          <w:sz w:val="20"/>
          <w:szCs w:val="20"/>
        </w:rPr>
        <w:t xml:space="preserve">Professor in </w:t>
      </w:r>
      <w:r w:rsidRPr="005F1B8C">
        <w:rPr>
          <w:rFonts w:ascii="Book Antiqua" w:hAnsi="Book Antiqua"/>
          <w:b/>
          <w:bCs/>
          <w:sz w:val="20"/>
          <w:szCs w:val="20"/>
        </w:rPr>
        <w:t>Speech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eastAsia="PMingLiU" w:hAnsi="Book Antiqua" w:cs="Arial Narrow"/>
          <w:sz w:val="20"/>
          <w:szCs w:val="20"/>
        </w:rPr>
      </w:pPr>
      <w:r w:rsidRPr="005F1B8C">
        <w:rPr>
          <w:rFonts w:ascii="Book Antiqua" w:hAnsi="Book Antiqua"/>
          <w:iCs/>
          <w:sz w:val="20"/>
          <w:szCs w:val="20"/>
        </w:rPr>
        <w:lastRenderedPageBreak/>
        <w:t>Manjula R.. Neurogenic Communication Disorders and Cognition. Lecture delivered at the National Symposium on Exploring Areas of Research in Cognitive Sciences, organized by the Department of Audiology, AIISH on 30 June-1 July 2011</w:t>
      </w:r>
      <w:r w:rsidRPr="005F1B8C">
        <w:rPr>
          <w:rFonts w:ascii="Book Antiqua" w:hAnsi="Book Antiqua"/>
          <w:sz w:val="20"/>
          <w:szCs w:val="20"/>
        </w:rPr>
        <w:t>.</w:t>
      </w:r>
    </w:p>
    <w:p w:rsidR="00BC1E37" w:rsidRPr="005F1B8C" w:rsidRDefault="008131BE"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8131BE">
        <w:rPr>
          <w:rFonts w:ascii="Book Antiqua" w:hAnsi="Book Antiqua"/>
          <w:iCs/>
          <w:color w:val="FF0000"/>
          <w:sz w:val="20"/>
          <w:szCs w:val="20"/>
        </w:rPr>
        <w:t>Prevention and</w:t>
      </w:r>
      <w:r>
        <w:rPr>
          <w:rFonts w:ascii="Book Antiqua" w:hAnsi="Book Antiqua"/>
          <w:iCs/>
          <w:sz w:val="20"/>
          <w:szCs w:val="20"/>
        </w:rPr>
        <w:t xml:space="preserve"> </w:t>
      </w:r>
      <w:r w:rsidR="00BC1E37" w:rsidRPr="005F1B8C">
        <w:rPr>
          <w:rFonts w:ascii="Book Antiqua" w:hAnsi="Book Antiqua"/>
          <w:iCs/>
          <w:sz w:val="20"/>
          <w:szCs w:val="20"/>
        </w:rPr>
        <w:t>Early Identification of Speech and Language Disorders. Lecture delivered at the Workshop on Early Identification of Communication Disorders, organized by the Department of ENT, AIISH on 21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Prevention of Noise Induced Hearing Loss. Lecture delivered at the Training Program for Medical Officers in Karnataka on Occupational Health Risks, organized by Southern Regional Occupational Health Centre and ICMR, Bangalore on 23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Profiling and Management of Articulation Disorders in Motor Speech Disorders. Lecture delivered at the National Workshop on Phonological Disorders: Clinical Perspectives, organized by the Department of Clinical Services, AIISH on 6 January 2012.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Screening Newborns for Hearing, Speech and Language in Community Set Up. Lecture delivered at the National Multi-disciplinary Consultative Meet on Developing Operational Guidelines for Developmental Screening and Early Intervention Services (0-3 years) for at risk Newborns Discharged from the Health Facility, organized by UNICEF and Department of Neonatology, </w:t>
      </w:r>
      <w:r w:rsidRPr="005F1B8C">
        <w:rPr>
          <w:rFonts w:ascii="Book Antiqua" w:hAnsi="Book Antiqua" w:cs="Arial"/>
          <w:color w:val="000000"/>
          <w:sz w:val="20"/>
          <w:szCs w:val="20"/>
        </w:rPr>
        <w:t>IPGMER &amp; S.S.K.M. Hospital</w:t>
      </w:r>
      <w:r w:rsidRPr="005F1B8C">
        <w:rPr>
          <w:rFonts w:ascii="Book Antiqua" w:hAnsi="Book Antiqua"/>
          <w:iCs/>
          <w:sz w:val="20"/>
          <w:szCs w:val="20"/>
        </w:rPr>
        <w:t>, Kolkata on 24-26 January 2012.</w:t>
      </w:r>
    </w:p>
    <w:p w:rsidR="00BC1E37" w:rsidRPr="005F1B8C" w:rsidRDefault="00BC1E37" w:rsidP="00A84A8E">
      <w:pPr>
        <w:rPr>
          <w:rFonts w:ascii="Book Antiqua" w:hAnsi="Book Antiqua"/>
          <w:sz w:val="20"/>
          <w:szCs w:val="20"/>
        </w:rPr>
      </w:pPr>
      <w:r w:rsidRPr="005F1B8C">
        <w:rPr>
          <w:rFonts w:ascii="Book Antiqua" w:hAnsi="Book Antiqua"/>
          <w:b/>
          <w:sz w:val="20"/>
          <w:szCs w:val="20"/>
        </w:rPr>
        <w:t>Ms. Megha, Clinical Assistant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Direct Remediation of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Fine Tuning of Digital Hearing Aids. Lecture delivered at the Workshop on Fine Tuning of Digital Hearing Aids for Individuals with Hearing Impairment, organized by the Department of Audiology, AIISH on 10 October 2011.</w:t>
      </w:r>
    </w:p>
    <w:p w:rsidR="00BC1E37" w:rsidRPr="005F1B8C" w:rsidRDefault="00BC1E37" w:rsidP="00A84A8E">
      <w:pPr>
        <w:spacing w:after="240" w:line="312" w:lineRule="auto"/>
        <w:ind w:left="360" w:hanging="360"/>
        <w:jc w:val="both"/>
        <w:rPr>
          <w:rFonts w:ascii="Book Antiqua" w:hAnsi="Book Antiqua"/>
          <w:b/>
          <w:sz w:val="20"/>
          <w:szCs w:val="20"/>
        </w:rPr>
      </w:pPr>
      <w:r w:rsidRPr="005F1B8C">
        <w:rPr>
          <w:rFonts w:ascii="Book Antiqua" w:hAnsi="Book Antiqua"/>
          <w:b/>
          <w:sz w:val="20"/>
          <w:szCs w:val="20"/>
        </w:rPr>
        <w:t>Mr. Niraj K. Singh,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Mechanisms of Selected Auditory and Related Processes: Overview of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Anatomy of the Non-classical Auditory Pathway. Lecture delivered at the National Seminar on Evaluation and Management of Tinnitus, organized by the Department of Audiology, AIISH on 30 September 2011.</w:t>
      </w:r>
    </w:p>
    <w:p w:rsidR="00BC1E37" w:rsidRPr="005F1B8C" w:rsidRDefault="00BC1E37" w:rsidP="00A84A8E">
      <w:pPr>
        <w:spacing w:after="240" w:line="312" w:lineRule="auto"/>
        <w:jc w:val="both"/>
        <w:rPr>
          <w:rFonts w:ascii="Book Antiqua" w:hAnsi="Book Antiqua"/>
          <w:b/>
          <w:sz w:val="20"/>
          <w:szCs w:val="20"/>
        </w:rPr>
      </w:pPr>
      <w:r w:rsidRPr="005F1B8C">
        <w:rPr>
          <w:rFonts w:ascii="Book Antiqua" w:hAnsi="Book Antiqua"/>
          <w:b/>
          <w:sz w:val="20"/>
          <w:szCs w:val="20"/>
        </w:rPr>
        <w:t>Mr. Prashanth Prabhu P</w:t>
      </w:r>
      <w:r w:rsidR="00CB689E" w:rsidRPr="005F1B8C">
        <w:rPr>
          <w:rFonts w:ascii="Book Antiqua" w:hAnsi="Book Antiqua"/>
          <w:b/>
          <w:sz w:val="20"/>
          <w:szCs w:val="20"/>
        </w:rPr>
        <w:t>.</w:t>
      </w:r>
      <w:r w:rsidRPr="005F1B8C">
        <w:rPr>
          <w:rFonts w:ascii="Book Antiqua" w:hAnsi="Book Antiqua"/>
          <w:b/>
          <w:sz w:val="20"/>
          <w:szCs w:val="20"/>
        </w:rPr>
        <w:t>, Clinical Assistant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Behavioural Assessment of (C)APD. Lecture delivered at the National Symposium on Assessment and Management of (Central) Auditory Processing Disorders, organized by the Department of Audiology, AIISH on 19-20 August 2011.</w:t>
      </w:r>
    </w:p>
    <w:p w:rsidR="00BC1E37" w:rsidRPr="005F1B8C" w:rsidRDefault="00BC1E37" w:rsidP="00A84A8E">
      <w:pPr>
        <w:rPr>
          <w:rFonts w:ascii="Book Antiqua" w:hAnsi="Book Antiqua"/>
          <w:sz w:val="20"/>
          <w:szCs w:val="20"/>
        </w:rPr>
      </w:pPr>
      <w:r w:rsidRPr="005F1B8C">
        <w:rPr>
          <w:rFonts w:ascii="Book Antiqua" w:hAnsi="Book Antiqua"/>
          <w:b/>
          <w:sz w:val="20"/>
          <w:szCs w:val="20"/>
        </w:rPr>
        <w:t>U. Pratibha, Clinical Psychologist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Suicide Prevention. Lecture delivered as a part of Lecture Series Program, organized by Indian Association of Clinical Psychologists, Mysore Chapter, University of Mysore on 12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Adaptive Behaviors and Behavioral Management in Children with ASD. Lecture delivered at the Seminar on Educational Management of Children with ASD, organized by the Department of Special Education, AIISH on 29 February 2012.</w:t>
      </w:r>
    </w:p>
    <w:p w:rsidR="00BC1E37" w:rsidRPr="005F1B8C" w:rsidRDefault="00BC1E37" w:rsidP="00A84A8E">
      <w:pPr>
        <w:spacing w:after="240" w:line="312" w:lineRule="auto"/>
        <w:ind w:left="360" w:hanging="360"/>
        <w:jc w:val="both"/>
        <w:rPr>
          <w:rFonts w:ascii="Book Antiqua" w:hAnsi="Book Antiqua"/>
          <w:b/>
          <w:sz w:val="20"/>
          <w:szCs w:val="20"/>
        </w:rPr>
      </w:pPr>
      <w:r w:rsidRPr="005F1B8C">
        <w:rPr>
          <w:rFonts w:ascii="Book Antiqua" w:hAnsi="Book Antiqua"/>
          <w:b/>
          <w:sz w:val="20"/>
          <w:szCs w:val="20"/>
        </w:rPr>
        <w:t>Mr.Prawin Kumar,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Screening for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Baseline Evaluation and Grouping of Children for Training. Lecture delivered at the Workshop on Facilitating Early Intervention in Natural Environment for Children with Hearing Impairment, organized by the Department of Special Education, AIISH on 28 February 2012.   </w:t>
      </w:r>
    </w:p>
    <w:p w:rsidR="00BC1E37" w:rsidRPr="005F1B8C" w:rsidRDefault="00BC1E37" w:rsidP="00A84A8E">
      <w:pPr>
        <w:spacing w:after="240" w:line="312" w:lineRule="auto"/>
        <w:ind w:left="360" w:hanging="360"/>
        <w:rPr>
          <w:rFonts w:ascii="Book Antiqua" w:hAnsi="Book Antiqua"/>
          <w:b/>
          <w:sz w:val="20"/>
          <w:szCs w:val="20"/>
        </w:rPr>
      </w:pPr>
      <w:r w:rsidRPr="005F1B8C">
        <w:rPr>
          <w:rFonts w:ascii="Book Antiqua" w:hAnsi="Book Antiqua"/>
          <w:b/>
          <w:sz w:val="20"/>
          <w:szCs w:val="20"/>
        </w:rPr>
        <w:t>Dr. K.S.Prema, Professor in Language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color w:val="FF0000"/>
          <w:sz w:val="20"/>
          <w:szCs w:val="20"/>
        </w:rPr>
      </w:pPr>
      <w:r w:rsidRPr="005F1B8C">
        <w:rPr>
          <w:rFonts w:ascii="Book Antiqua" w:hAnsi="Book Antiqua"/>
          <w:sz w:val="20"/>
          <w:szCs w:val="20"/>
        </w:rPr>
        <w:t xml:space="preserve">Communication Disorders. Answered questions on communication disorders at  Namma Arogya Program, organized and broadcasted by AIR, Mysore on 27 April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color w:val="FF0000"/>
          <w:sz w:val="20"/>
          <w:szCs w:val="20"/>
        </w:rPr>
      </w:pPr>
      <w:r w:rsidRPr="005F1B8C">
        <w:rPr>
          <w:rFonts w:ascii="Book Antiqua" w:hAnsi="Book Antiqua"/>
          <w:sz w:val="20"/>
          <w:szCs w:val="20"/>
        </w:rPr>
        <w:t xml:space="preserve">Language and Cognitive Skill Development in Children through Play Behavior: Parents’ Role. Talk delivered at Paraspara Live Phone-in Program, </w:t>
      </w:r>
      <w:r w:rsidRPr="005F1B8C">
        <w:rPr>
          <w:rFonts w:ascii="Book Antiqua" w:hAnsi="Book Antiqua"/>
          <w:sz w:val="20"/>
          <w:szCs w:val="20"/>
        </w:rPr>
        <w:lastRenderedPageBreak/>
        <w:t>organized and broadcasted by AIR, Mysore on 28 April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Prevention and Early Identification of Learning Disability. Lecture delivered at the Staff Enrichment Program, organized by the Atomic Energy School, Mysore on 12 May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color w:val="FF0000"/>
          <w:sz w:val="20"/>
          <w:szCs w:val="20"/>
        </w:rPr>
      </w:pPr>
      <w:r w:rsidRPr="005F1B8C">
        <w:rPr>
          <w:rFonts w:ascii="Book Antiqua" w:hAnsi="Book Antiqua"/>
          <w:sz w:val="20"/>
          <w:szCs w:val="20"/>
        </w:rPr>
        <w:t>Management of Children with Disabilities. Participated and coordinated interview with parents and professionals at the Bandhani Program, organized and broadcasted by AIR, Mysore on 9 June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Cognition and Literacy: Issues for Rsearch in the Indian Context. Plenary talk delivered at the National Symposium on Cognitive Sciences, organized by the Department of Speech Language Sciences,AIISH on 30 June- 1 July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color w:val="FF0000"/>
          <w:sz w:val="20"/>
          <w:szCs w:val="20"/>
        </w:rPr>
      </w:pPr>
      <w:r w:rsidRPr="005F1B8C">
        <w:rPr>
          <w:rFonts w:ascii="Book Antiqua" w:hAnsi="Book Antiqua"/>
          <w:iCs/>
          <w:sz w:val="20"/>
          <w:szCs w:val="20"/>
        </w:rPr>
        <w:t>Academic Problems in Primary School Children. Lecture delivered at Sarva Siksha Abhiyan Program for Inclusive Education Resource Teachers, organized by the Department of Clinical Psychology, AIISH on 29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color w:val="FF0000"/>
          <w:sz w:val="20"/>
          <w:szCs w:val="20"/>
        </w:rPr>
      </w:pPr>
      <w:r w:rsidRPr="005F1B8C">
        <w:rPr>
          <w:rFonts w:ascii="Book Antiqua" w:hAnsi="Book Antiqua"/>
          <w:sz w:val="20"/>
          <w:szCs w:val="20"/>
        </w:rPr>
        <w:t>Academic Problems in Primary School Children. Lecture delivered at Sarva Siksha Abhiyan Program for I</w:t>
      </w:r>
      <w:r w:rsidRPr="005F1B8C">
        <w:rPr>
          <w:rStyle w:val="ft"/>
          <w:rFonts w:ascii="Book Antiqua" w:hAnsi="Book Antiqua" w:cs="Arial"/>
          <w:bCs/>
          <w:sz w:val="20"/>
          <w:szCs w:val="20"/>
          <w:lang w:val="en-IN"/>
        </w:rPr>
        <w:t>nclusive Education Resource</w:t>
      </w:r>
      <w:r w:rsidRPr="005F1B8C">
        <w:rPr>
          <w:rStyle w:val="ft"/>
          <w:rFonts w:ascii="Book Antiqua" w:hAnsi="Book Antiqua" w:cs="Arial"/>
          <w:bCs/>
          <w:sz w:val="24"/>
          <w:szCs w:val="24"/>
          <w:lang w:val="en-IN"/>
        </w:rPr>
        <w:t xml:space="preserve"> </w:t>
      </w:r>
      <w:r w:rsidRPr="005F1B8C">
        <w:rPr>
          <w:rStyle w:val="ft"/>
          <w:rFonts w:ascii="Book Antiqua" w:hAnsi="Book Antiqua" w:cs="Arial"/>
          <w:bCs/>
          <w:sz w:val="20"/>
          <w:szCs w:val="20"/>
          <w:lang w:val="en-IN"/>
        </w:rPr>
        <w:t>Teachers,</w:t>
      </w:r>
      <w:r w:rsidRPr="005F1B8C">
        <w:rPr>
          <w:rFonts w:ascii="Book Antiqua" w:hAnsi="Book Antiqua"/>
          <w:sz w:val="20"/>
          <w:szCs w:val="20"/>
        </w:rPr>
        <w:t xml:space="preserve"> organized by the Department of Clinical Psychology, AIISH on 2 February 2012</w:t>
      </w:r>
    </w:p>
    <w:p w:rsidR="00BC1E37" w:rsidRPr="005F1B8C" w:rsidRDefault="00BC1E37" w:rsidP="00A84A8E">
      <w:pPr>
        <w:spacing w:line="312" w:lineRule="auto"/>
        <w:ind w:left="360" w:right="19" w:hanging="360"/>
        <w:rPr>
          <w:rFonts w:ascii="Book Antiqua" w:hAnsi="Book Antiqua"/>
          <w:b/>
          <w:sz w:val="20"/>
          <w:szCs w:val="20"/>
        </w:rPr>
      </w:pPr>
      <w:r w:rsidRPr="005F1B8C">
        <w:rPr>
          <w:rFonts w:ascii="Book Antiqua" w:hAnsi="Book Antiqua"/>
          <w:b/>
          <w:sz w:val="20"/>
          <w:szCs w:val="20"/>
        </w:rPr>
        <w:t>Dr. G. Rajeshwari, Professor in ENT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Medical Aspects of Tinnitus and Hyperacusis and its Medical Management. Lecture delivered at the National Seminar on Evaluation and Management of Tinnitus and Hyperacusis, organized by  </w:t>
      </w:r>
      <w:r w:rsidRPr="005F1B8C">
        <w:rPr>
          <w:rFonts w:ascii="Book Antiqua" w:hAnsi="Book Antiqua"/>
          <w:iCs/>
          <w:sz w:val="20"/>
          <w:szCs w:val="20"/>
        </w:rPr>
        <w:lastRenderedPageBreak/>
        <w:t>the Department of Audiology, AIISH on 30  September 2011.</w:t>
      </w:r>
    </w:p>
    <w:p w:rsidR="00BC1E37" w:rsidRPr="005F1B8C" w:rsidRDefault="00BC1E37" w:rsidP="00A84A8E">
      <w:pPr>
        <w:ind w:left="360" w:hanging="270"/>
        <w:rPr>
          <w:rFonts w:ascii="Book Antiqua" w:hAnsi="Book Antiqua"/>
          <w:sz w:val="20"/>
          <w:szCs w:val="20"/>
        </w:rPr>
      </w:pPr>
      <w:r w:rsidRPr="005F1B8C">
        <w:rPr>
          <w:rFonts w:ascii="Book Antiqua" w:hAnsi="Book Antiqua"/>
          <w:b/>
          <w:sz w:val="20"/>
          <w:szCs w:val="20"/>
        </w:rPr>
        <w:t xml:space="preserve">Dr.Ramadevi K.J., Audiologist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sz w:val="20"/>
          <w:szCs w:val="20"/>
        </w:rPr>
        <w:t xml:space="preserve">Care, Use and Troubleshooting of Hearing Aids. Lecture delivered at the Workshop on Body Level Hearing Aid Users, organized by </w:t>
      </w:r>
      <w:r w:rsidRPr="005F1B8C">
        <w:rPr>
          <w:rFonts w:ascii="Book Antiqua" w:hAnsi="Book Antiqua"/>
          <w:iCs/>
          <w:sz w:val="20"/>
          <w:szCs w:val="20"/>
        </w:rPr>
        <w:t>the Department of Audiology, AIISH on 22 June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Digital Hearing Aids: Care, Use and Troubleshooting. Lecture delivered at the Workshop on Fine Tuning of Digital Hearing Aids for Individuals with Hearing Impairment, organized by the Department of Audiology, AIISH on 10 October 2011.</w:t>
      </w:r>
    </w:p>
    <w:p w:rsidR="00BC1E37" w:rsidRPr="005F1B8C" w:rsidRDefault="00BC1E37" w:rsidP="00A84A8E">
      <w:pPr>
        <w:pStyle w:val="ListParagraph"/>
        <w:spacing w:after="240" w:line="312" w:lineRule="auto"/>
        <w:ind w:left="0"/>
        <w:contextualSpacing w:val="0"/>
        <w:jc w:val="both"/>
        <w:rPr>
          <w:rFonts w:ascii="Book Antiqua" w:hAnsi="Book Antiqua"/>
          <w:b/>
          <w:sz w:val="20"/>
          <w:szCs w:val="20"/>
        </w:rPr>
      </w:pPr>
      <w:r w:rsidRPr="005F1B8C">
        <w:rPr>
          <w:rFonts w:ascii="Book Antiqua" w:hAnsi="Book Antiqua"/>
          <w:b/>
          <w:sz w:val="20"/>
          <w:szCs w:val="20"/>
        </w:rPr>
        <w:t>Dr. Sandeep M.,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Audiological Assessment of Tinnitus and Hyperacusis. Lecture delivered at the National Seminar on Evaluation and Management of Tinnitus, organized by the Department of Audiology, AIISH on 30 September 2011.</w:t>
      </w:r>
    </w:p>
    <w:p w:rsidR="00BC1E37" w:rsidRPr="005F1B8C" w:rsidRDefault="00BC1E37" w:rsidP="00A84A8E">
      <w:pPr>
        <w:spacing w:after="240" w:line="312" w:lineRule="auto"/>
        <w:ind w:left="360" w:hanging="360"/>
        <w:rPr>
          <w:rFonts w:ascii="Book Antiqua" w:hAnsi="Book Antiqua"/>
          <w:b/>
          <w:bCs/>
          <w:iCs/>
          <w:sz w:val="20"/>
          <w:szCs w:val="20"/>
        </w:rPr>
      </w:pPr>
      <w:r w:rsidRPr="005F1B8C">
        <w:rPr>
          <w:rFonts w:ascii="Book Antiqua" w:hAnsi="Book Antiqua"/>
          <w:b/>
          <w:sz w:val="20"/>
          <w:szCs w:val="20"/>
        </w:rPr>
        <w:t>Ms.</w:t>
      </w:r>
      <w:r w:rsidR="00032B8A" w:rsidRPr="005F1B8C">
        <w:rPr>
          <w:rFonts w:ascii="Book Antiqua" w:hAnsi="Book Antiqua"/>
          <w:b/>
          <w:sz w:val="20"/>
          <w:szCs w:val="20"/>
        </w:rPr>
        <w:t xml:space="preserve"> </w:t>
      </w:r>
      <w:r w:rsidRPr="005F1B8C">
        <w:rPr>
          <w:rFonts w:ascii="Book Antiqua" w:hAnsi="Book Antiqua"/>
          <w:b/>
          <w:sz w:val="20"/>
          <w:szCs w:val="20"/>
        </w:rPr>
        <w:t>Sangeetha M.,</w:t>
      </w:r>
      <w:r w:rsidRPr="005F1B8C">
        <w:rPr>
          <w:rFonts w:ascii="Book Antiqua" w:hAnsi="Book Antiqua"/>
          <w:b/>
          <w:bCs/>
          <w:sz w:val="20"/>
          <w:szCs w:val="20"/>
        </w:rPr>
        <w:t xml:space="preserve"> </w:t>
      </w:r>
      <w:r w:rsidR="00CB689E" w:rsidRPr="005F1B8C">
        <w:rPr>
          <w:rFonts w:ascii="Book Antiqua" w:hAnsi="Book Antiqua"/>
          <w:b/>
          <w:bCs/>
          <w:sz w:val="20"/>
          <w:szCs w:val="20"/>
        </w:rPr>
        <w:t xml:space="preserve">Clinical </w:t>
      </w:r>
      <w:r w:rsidRPr="005F1B8C">
        <w:rPr>
          <w:rFonts w:ascii="Book Antiqua" w:hAnsi="Book Antiqua"/>
          <w:b/>
          <w:sz w:val="20"/>
          <w:szCs w:val="20"/>
        </w:rPr>
        <w:t xml:space="preserve">Lecturer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An Overview and Identification of Speech Disorders in School Going Children. Lecture delivered at Sarva Siksha Abhiyan Program for Inclusive Education Resource Teachers of Lakshadweep, organized by the Department of Clinical Psychology, AIISH on 20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Stuttering. Lecture delivered at the Seminar on Stuttering, organized by the Department of Clinical Services, AIISH on 29 October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color w:val="000000" w:themeColor="text1"/>
          <w:sz w:val="20"/>
          <w:szCs w:val="20"/>
        </w:rPr>
        <w:t>Govt. Schemes, Benefits and Concessions for Persons with Differentially Abled.</w:t>
      </w:r>
      <w:r w:rsidRPr="005F1B8C">
        <w:rPr>
          <w:rFonts w:ascii="Book Antiqua" w:hAnsi="Book Antiqua"/>
          <w:iCs/>
          <w:sz w:val="20"/>
          <w:szCs w:val="20"/>
        </w:rPr>
        <w:t xml:space="preserve"> Lecture delivered at the Orientation </w:t>
      </w:r>
      <w:r w:rsidRPr="005F1B8C">
        <w:rPr>
          <w:rFonts w:ascii="Book Antiqua" w:hAnsi="Book Antiqua"/>
          <w:iCs/>
          <w:sz w:val="20"/>
          <w:szCs w:val="20"/>
        </w:rPr>
        <w:lastRenderedPageBreak/>
        <w:t>Program for NGO workers, Aashiyana,  Mysore , organized by the Department of Clinical Psychology, AIISH  on 21 June 2011.</w:t>
      </w:r>
    </w:p>
    <w:p w:rsidR="00BC1E37" w:rsidRPr="005F1B8C" w:rsidRDefault="00BC1E37" w:rsidP="00A84A8E">
      <w:pPr>
        <w:ind w:left="360" w:hanging="360"/>
        <w:rPr>
          <w:rFonts w:ascii="Book Antiqua" w:hAnsi="Book Antiqua"/>
          <w:sz w:val="20"/>
          <w:szCs w:val="20"/>
        </w:rPr>
      </w:pPr>
      <w:r w:rsidRPr="005F1B8C">
        <w:rPr>
          <w:rFonts w:ascii="Book Antiqua" w:eastAsia="Calibri" w:hAnsi="Book Antiqua"/>
          <w:b/>
          <w:sz w:val="20"/>
          <w:szCs w:val="20"/>
        </w:rPr>
        <w:t xml:space="preserve">Mr. Sanjeev K. Gupta, Clinical Psychologist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Etiology of Suicide. Lecture delivered as a part of  Lecture Series  Program organized by Indian Association of Clinical Psychologists, Mysore chapter, University of Mysore on 12 September 2011.</w:t>
      </w:r>
    </w:p>
    <w:p w:rsidR="00BC1E37" w:rsidRPr="005F1B8C" w:rsidRDefault="00BC1E37" w:rsidP="00A84A8E">
      <w:pPr>
        <w:spacing w:line="312" w:lineRule="auto"/>
        <w:ind w:left="360" w:hanging="360"/>
        <w:jc w:val="both"/>
        <w:rPr>
          <w:rFonts w:ascii="Book Antiqua" w:hAnsi="Book Antiqua"/>
          <w:b/>
          <w:sz w:val="20"/>
          <w:szCs w:val="20"/>
        </w:rPr>
      </w:pPr>
      <w:r w:rsidRPr="005F1B8C">
        <w:rPr>
          <w:rFonts w:ascii="Book Antiqua" w:hAnsi="Book Antiqua"/>
          <w:b/>
          <w:sz w:val="20"/>
          <w:szCs w:val="20"/>
        </w:rPr>
        <w:t>Dr.</w:t>
      </w:r>
      <w:r w:rsidR="001A663D" w:rsidRPr="005F1B8C">
        <w:rPr>
          <w:rFonts w:ascii="Book Antiqua" w:hAnsi="Book Antiqua"/>
          <w:b/>
          <w:sz w:val="20"/>
          <w:szCs w:val="20"/>
        </w:rPr>
        <w:t xml:space="preserve"> </w:t>
      </w:r>
      <w:r w:rsidRPr="005F1B8C">
        <w:rPr>
          <w:rFonts w:ascii="Book Antiqua" w:hAnsi="Book Antiqua"/>
          <w:b/>
          <w:sz w:val="20"/>
          <w:szCs w:val="20"/>
        </w:rPr>
        <w:t>Santosh M.,</w:t>
      </w:r>
      <w:r w:rsidRPr="005F1B8C">
        <w:rPr>
          <w:rFonts w:ascii="Book Antiqua" w:hAnsi="Book Antiqua"/>
          <w:sz w:val="20"/>
          <w:szCs w:val="20"/>
        </w:rPr>
        <w:t xml:space="preserve"> </w:t>
      </w:r>
      <w:r w:rsidRPr="005F1B8C">
        <w:rPr>
          <w:rFonts w:ascii="Book Antiqua" w:hAnsi="Book Antiqua"/>
          <w:b/>
          <w:bCs/>
          <w:sz w:val="20"/>
          <w:szCs w:val="20"/>
        </w:rPr>
        <w:t>Reader in</w:t>
      </w:r>
      <w:r w:rsidRPr="005F1B8C">
        <w:rPr>
          <w:rFonts w:ascii="Book Antiqua" w:hAnsi="Book Antiqua"/>
          <w:sz w:val="20"/>
          <w:szCs w:val="20"/>
        </w:rPr>
        <w:t xml:space="preserve"> </w:t>
      </w:r>
      <w:r w:rsidRPr="005F1B8C">
        <w:rPr>
          <w:rFonts w:ascii="Book Antiqua" w:hAnsi="Book Antiqua"/>
          <w:b/>
          <w:bCs/>
          <w:sz w:val="20"/>
          <w:szCs w:val="20"/>
        </w:rPr>
        <w:t>Speech Sciences</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Challenges in Management of Stuttering. Lecture delivered at the National Seminar on Fluency Disorders, organized by the Department of Speech Language Sciences, AIISH on 16 March  2012.  </w:t>
      </w:r>
    </w:p>
    <w:p w:rsidR="00BC1E37" w:rsidRPr="005F1B8C" w:rsidRDefault="00BC1E37" w:rsidP="00A84A8E">
      <w:pPr>
        <w:spacing w:after="240" w:line="312" w:lineRule="auto"/>
        <w:ind w:left="360" w:hanging="360"/>
        <w:rPr>
          <w:rFonts w:ascii="Book Antiqua" w:hAnsi="Book Antiqua"/>
          <w:b/>
          <w:sz w:val="20"/>
          <w:szCs w:val="20"/>
        </w:rPr>
      </w:pPr>
      <w:r w:rsidRPr="005F1B8C">
        <w:rPr>
          <w:rFonts w:ascii="Book Antiqua" w:hAnsi="Book Antiqua"/>
          <w:b/>
          <w:sz w:val="20"/>
          <w:szCs w:val="20"/>
        </w:rPr>
        <w:t>Dr. K.C. Shyamala, Professor in</w:t>
      </w:r>
      <w:r w:rsidRPr="005F1B8C">
        <w:rPr>
          <w:rFonts w:ascii="Book Antiqua" w:hAnsi="Book Antiqua"/>
          <w:b/>
          <w:bCs/>
          <w:sz w:val="20"/>
          <w:szCs w:val="20"/>
        </w:rPr>
        <w:t xml:space="preserve"> Language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Bilingual Issues and  Cognition. Lecture delivered at the National Symposium on Exploring Areas of Research in Cognitive Sciences, organized by the Department of Speech Language Sciences, AIISH, on 30 June-1 July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Assessment of Aphasia in Indian Context:  Illiteracy &amp; Multilingualism. Lecture delivered at the 2nd Teaching Course, organized </w:t>
      </w:r>
      <w:r w:rsidR="00DE5F64" w:rsidRPr="005F1B8C">
        <w:rPr>
          <w:rFonts w:ascii="Book Antiqua" w:hAnsi="Book Antiqua"/>
          <w:iCs/>
          <w:sz w:val="20"/>
          <w:szCs w:val="20"/>
        </w:rPr>
        <w:t>by World</w:t>
      </w:r>
      <w:r w:rsidRPr="005F1B8C">
        <w:rPr>
          <w:rFonts w:ascii="Book Antiqua" w:hAnsi="Book Antiqua"/>
          <w:iCs/>
          <w:sz w:val="20"/>
          <w:szCs w:val="20"/>
        </w:rPr>
        <w:t xml:space="preserve"> Federation of Neurology, Kolkata on 6 January 2012.</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Dementia: Characteristics, Differential Diagnosis &amp; Assessment. Lecture delivered at 44th Indian Speech and Hearing Association Conference (ISHACON), University of Hyderabad, Hyderabad on 19 January 2012.</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Multilingualism and Issues in Speech Language Pathology. Dr. N. Ratna Oration </w:t>
      </w:r>
      <w:r w:rsidRPr="005F1B8C">
        <w:rPr>
          <w:rFonts w:ascii="Book Antiqua" w:hAnsi="Book Antiqua"/>
          <w:iCs/>
          <w:sz w:val="20"/>
          <w:szCs w:val="20"/>
        </w:rPr>
        <w:lastRenderedPageBreak/>
        <w:t>lecture delivered at 44th Indian Speech and Hearing Association Conference (ISHACON), University of Hyderabad, Hyderabad on 21 January.2012.</w:t>
      </w:r>
    </w:p>
    <w:p w:rsidR="00BC1E37" w:rsidRPr="005F1B8C" w:rsidRDefault="00BC1E37" w:rsidP="00A84A8E">
      <w:pPr>
        <w:spacing w:after="240" w:line="312" w:lineRule="auto"/>
        <w:ind w:left="450" w:hanging="450"/>
        <w:rPr>
          <w:rFonts w:ascii="Book Antiqua" w:hAnsi="Book Antiqua"/>
          <w:b/>
          <w:sz w:val="20"/>
          <w:szCs w:val="20"/>
        </w:rPr>
      </w:pPr>
      <w:r w:rsidRPr="005F1B8C">
        <w:rPr>
          <w:rFonts w:ascii="Book Antiqua" w:hAnsi="Book Antiqua"/>
          <w:b/>
          <w:sz w:val="20"/>
          <w:szCs w:val="20"/>
        </w:rPr>
        <w:t xml:space="preserve">Dr. N.Sreedevi, Lecturer in Speech Sciences </w:t>
      </w:r>
    </w:p>
    <w:p w:rsidR="00BC1E37" w:rsidRPr="005F1B8C" w:rsidRDefault="00BC1E37" w:rsidP="00E03AFE">
      <w:pPr>
        <w:pStyle w:val="ListParagraph"/>
        <w:numPr>
          <w:ilvl w:val="0"/>
          <w:numId w:val="13"/>
        </w:numPr>
        <w:spacing w:after="240" w:line="312" w:lineRule="auto"/>
        <w:ind w:left="360"/>
        <w:contextualSpacing w:val="0"/>
        <w:jc w:val="both"/>
        <w:rPr>
          <w:rFonts w:ascii="Book Antiqua" w:hAnsi="Book Antiqua"/>
          <w:b/>
          <w:sz w:val="20"/>
          <w:szCs w:val="20"/>
        </w:rPr>
      </w:pPr>
      <w:r w:rsidRPr="005F1B8C">
        <w:rPr>
          <w:rFonts w:ascii="Book Antiqua" w:hAnsi="Book Antiqua"/>
          <w:iCs/>
          <w:sz w:val="20"/>
          <w:szCs w:val="20"/>
        </w:rPr>
        <w:t>Assessment of Phonological Disorders. Lecture delivered at the National Workshop on Phonological Disorders: Clinical perspectives, organized by the Department of Speech Language Sciences, AIISH on 6 January 2012.</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Remedial Measures for Mis-articulation in Children with Special Needs. Lecture delivered at the Parents Enrichment Program, organized by the Department of Special Education, AIISH on 8 March 2012.</w:t>
      </w:r>
    </w:p>
    <w:p w:rsidR="00BC1E37" w:rsidRPr="005F1B8C" w:rsidRDefault="00BC1E37" w:rsidP="00A84A8E">
      <w:pPr>
        <w:spacing w:after="240" w:line="312" w:lineRule="auto"/>
        <w:jc w:val="both"/>
        <w:rPr>
          <w:rFonts w:ascii="Book Antiqua" w:hAnsi="Book Antiqua"/>
          <w:b/>
          <w:sz w:val="20"/>
          <w:szCs w:val="20"/>
        </w:rPr>
      </w:pPr>
      <w:r w:rsidRPr="005F1B8C">
        <w:rPr>
          <w:rFonts w:ascii="Book Antiqua" w:hAnsi="Book Antiqua"/>
          <w:b/>
          <w:sz w:val="20"/>
          <w:szCs w:val="20"/>
        </w:rPr>
        <w:t>Mr. Sreeraj K.,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Overview, Etiologies, Types of Tinnitus and  Epidemiology of Tinnitus and hyperacusis. Lecture delivered at the National Seminar on Evaluation and Management of Tinnitus, organized by the Department of Audiology, AIISH on 30  September 2011.</w:t>
      </w:r>
    </w:p>
    <w:p w:rsidR="00BC1E37" w:rsidRPr="005F1B8C" w:rsidRDefault="00BC1E37" w:rsidP="00A84A8E">
      <w:pPr>
        <w:ind w:left="360" w:hanging="360"/>
        <w:rPr>
          <w:rFonts w:ascii="Book Antiqua" w:hAnsi="Book Antiqua"/>
          <w:b/>
          <w:sz w:val="20"/>
          <w:szCs w:val="20"/>
        </w:rPr>
      </w:pPr>
      <w:r w:rsidRPr="005F1B8C">
        <w:rPr>
          <w:rFonts w:ascii="Book Antiqua" w:hAnsi="Book Antiqua"/>
          <w:b/>
          <w:sz w:val="20"/>
          <w:szCs w:val="20"/>
        </w:rPr>
        <w:t>Mr .Subramanya, M.N., Laboratory Assistant</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Ear Mould Making with Hard Material. Lecture delivered at the Workshop on Ear Mold Technology,  organized by the Department of Audiology, AIISH on 6-7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Adaptation in Outreach Programs: Steps to Preserve Impressions. Lecture delivered at the Workshop on Ear Mold Technology,  organized by the Department of Audiology, AIISH on 6-7 September 2011.</w:t>
      </w:r>
    </w:p>
    <w:p w:rsidR="00BC1E37" w:rsidRPr="005F1B8C" w:rsidRDefault="00BC1E37" w:rsidP="00A84A8E">
      <w:pPr>
        <w:spacing w:after="280" w:line="312" w:lineRule="auto"/>
        <w:ind w:left="360" w:hanging="360"/>
        <w:jc w:val="both"/>
        <w:rPr>
          <w:rFonts w:ascii="Book Antiqua" w:hAnsi="Book Antiqua"/>
          <w:b/>
          <w:sz w:val="20"/>
          <w:szCs w:val="20"/>
        </w:rPr>
      </w:pPr>
      <w:r w:rsidRPr="005F1B8C">
        <w:rPr>
          <w:rFonts w:ascii="Book Antiqua" w:hAnsi="Book Antiqua"/>
          <w:b/>
          <w:sz w:val="20"/>
          <w:szCs w:val="20"/>
        </w:rPr>
        <w:t>Mr.Sujeet K. Sinha,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Neuroanatomy and Neurophysiology of Auditory Information Processing.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Peripheral and Central Process Involved in Tinnitus and Hyperacusis. Lecture delivered at the National Seminar on Evaluation and Management of Tinnitus, organized by the Department of Audiology, AIISH on 30  September 2011.</w:t>
      </w:r>
    </w:p>
    <w:p w:rsidR="00BC1E37" w:rsidRPr="005F1B8C" w:rsidRDefault="00BC1E37" w:rsidP="00A84A8E">
      <w:pPr>
        <w:pStyle w:val="western"/>
        <w:spacing w:after="240" w:line="312" w:lineRule="auto"/>
        <w:ind w:left="360" w:hanging="360"/>
        <w:jc w:val="left"/>
        <w:rPr>
          <w:rFonts w:ascii="Book Antiqua" w:hAnsi="Book Antiqua"/>
          <w:b/>
          <w:sz w:val="20"/>
          <w:szCs w:val="20"/>
        </w:rPr>
      </w:pPr>
      <w:r w:rsidRPr="005F1B8C">
        <w:rPr>
          <w:rFonts w:ascii="Book Antiqua" w:hAnsi="Book Antiqua"/>
          <w:b/>
          <w:sz w:val="20"/>
          <w:szCs w:val="20"/>
        </w:rPr>
        <w:t xml:space="preserve">Dr.Swapna, N. </w:t>
      </w:r>
      <w:r w:rsidRPr="005F1B8C">
        <w:rPr>
          <w:rFonts w:ascii="Book Antiqua" w:hAnsi="Book Antiqua"/>
          <w:b/>
          <w:bCs/>
          <w:sz w:val="20"/>
          <w:szCs w:val="20"/>
        </w:rPr>
        <w:t xml:space="preserve"> </w:t>
      </w:r>
      <w:r w:rsidRPr="005F1B8C">
        <w:rPr>
          <w:rFonts w:ascii="Book Antiqua" w:hAnsi="Book Antiqua"/>
          <w:b/>
          <w:sz w:val="20"/>
          <w:szCs w:val="20"/>
        </w:rPr>
        <w:t xml:space="preserve">Lecturer in </w:t>
      </w:r>
      <w:r w:rsidRPr="005F1B8C">
        <w:rPr>
          <w:rFonts w:ascii="Book Antiqua" w:hAnsi="Book Antiqua"/>
          <w:b/>
          <w:bCs/>
          <w:sz w:val="20"/>
          <w:szCs w:val="20"/>
        </w:rPr>
        <w:t>Speech Pathology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Intervention Strategies in Classroom Settings. Lecture delivered at the Staff Enrichment Program, organized by the Atomic Energy School, Mysore on 11 May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Communication, Speech and Language Aspects. Lecture delivered for C4D2 course, organized by the Dept. of Clinical Psychology, AIISH on 21 June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Intervention Strategies in Classroom Settings. Lecture delivered at Sarva Siksha Abhiyan Program for Inclusive Education Resource Teachers, organized by the Department of Clinical Psychology, AIISH on 21 September 2011.</w:t>
      </w:r>
    </w:p>
    <w:p w:rsidR="00BC1E37" w:rsidRPr="005F1B8C" w:rsidRDefault="00BC1E37" w:rsidP="00A84A8E">
      <w:pPr>
        <w:spacing w:after="240" w:line="312" w:lineRule="auto"/>
        <w:ind w:left="360" w:hanging="360"/>
        <w:jc w:val="both"/>
        <w:rPr>
          <w:rFonts w:ascii="Book Antiqua" w:hAnsi="Book Antiqua"/>
          <w:b/>
          <w:sz w:val="20"/>
          <w:szCs w:val="20"/>
        </w:rPr>
      </w:pPr>
      <w:r w:rsidRPr="005F1B8C">
        <w:rPr>
          <w:rFonts w:ascii="Book Antiqua" w:hAnsi="Book Antiqua"/>
          <w:b/>
          <w:sz w:val="20"/>
          <w:szCs w:val="20"/>
        </w:rPr>
        <w:t>Dr.Vijayakumar N., Lecturer in Audiology</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Cognitive Involvement in (C)APD. Lecture delivered at the National Symposium on Assessment and Management of (Central) Auditory Processing Disorders, organized by the Department of Audiology, AIISH on 19-20 August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 xml:space="preserve">Speech Processing and Auditory Evoked Potentials. Lecture delivered at the Seminar on Cognition and Brain Computer Interface, organized by the M S Ramaiah Institute of Technology in collaboration with the Ramaiah Institute of Neurosciences, Bangalore on 26-30 March 2012. </w:t>
      </w:r>
    </w:p>
    <w:p w:rsidR="00BC1E37" w:rsidRPr="005F1B8C" w:rsidRDefault="00BC1E37" w:rsidP="00A84A8E">
      <w:pPr>
        <w:spacing w:after="240" w:line="312" w:lineRule="auto"/>
        <w:ind w:left="360" w:hanging="360"/>
        <w:rPr>
          <w:rFonts w:ascii="Book Antiqua" w:hAnsi="Book Antiqua"/>
          <w:sz w:val="20"/>
          <w:szCs w:val="20"/>
        </w:rPr>
      </w:pPr>
      <w:r w:rsidRPr="005F1B8C">
        <w:rPr>
          <w:rFonts w:ascii="Book Antiqua" w:hAnsi="Book Antiqua"/>
          <w:b/>
          <w:sz w:val="20"/>
          <w:szCs w:val="20"/>
        </w:rPr>
        <w:t>Dr.S. Venkatesan, Professor in Cli. Psych.</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Learning Disability: An Introduction. Orientation Lecture delivered to  the B.Ed students, Government B.Ed. College, Karaikal, Puducherry, organized by the Department of Clinical Psychology, AIISH, Mysore  on 1 April 2012.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Laws, Rights and Privileges of Persons with Disabilities. Lecture delivered to PG  Students of  Child Mental Health, Manasa Education Foundation, Kuvempu University, Shimoga at  Gangotri School, Mysore on 11 June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Cognitive Sciences: Psychological Avenues and Prospects. Lecture delivered at the National Symposium on Exploring areas of Research in Cognitive Sciences, organized by the Department of Speech Language Sciences, AIISH  on 30 June- 1 July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Psychology in India: Then and Now. Key note address delivered at the Inauguration of the Psychology Association, Christ University, Bangalore on 12 July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Disability, Impairments and Handicaps. Lecture delivered for the International Diploma in Guidance and Counseling Program at Regional Institute of Education, Mysore on 16 August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lastRenderedPageBreak/>
        <w:t xml:space="preserve">Problem Behavior Management in Children. Lecture delivered for the International Diploma in Guidance and Counseling Program at Regional Institute of Education, Mysore on 17 August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Learning Disabilities in School Children. Lecture delivered for the International Diploma in Guidance and Counseling Program at Regional Institute of Education, Mysore on 18 August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Interventions for Individuals with Central Auditory Processing Disorders: Psychological Perspective. Lecture delivered at the National Symposium on Assessment and Management of (Central) Auditory Processing Disorders, organized by the Department of Audiology, AIISH on 19-20 August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Mind Assessment and Management in Persons with Stroke. Lecture delivered at the National Seminar on Stroke, organized by the Department of Clinical Services, AIISH  on 10-11 November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Psychological Aspects of Stroke. Lecture delivered at the National Seminar on Stroke, organized by the Department of Clinical Services, AIISH  on 10-11 November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Neuropsychological Functional Assessment Battery for Adult with Mental Retardation (N-FAB)Test. Lecture delivered during the release function of N-FAB Test, organized by M/s Psychotronics, Bangalore on 12 November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Academic Problems in School children. Lecture delivered for functionaries under Sarva Siksha Abhiyan, organized by the </w:t>
      </w:r>
      <w:r w:rsidRPr="005F1B8C">
        <w:rPr>
          <w:rFonts w:ascii="Book Antiqua" w:hAnsi="Book Antiqua"/>
          <w:iCs/>
          <w:sz w:val="20"/>
          <w:szCs w:val="20"/>
        </w:rPr>
        <w:lastRenderedPageBreak/>
        <w:t xml:space="preserve">Faculty of Disability Management and Special Education, Ramakrishna Mission Vivekananda University, Kovai, Tamil Nadu on 3-4 December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Disability Rights and Laws: Need for Relook. Lecture delivered at the Seminar on Rights and Acts for Persons with Disability, organized by the Department of Clinical Services, AIISH on 5 December 2011.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Introduction to Disabilities and Home Based Training Programs. Lecture delivered at Sarva Siksha Abhiyan Program for Home Based Training Workers, organized by the Department of Clinical Psychology, AIISH on 12 January 2012.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Learning Disability. Workshop lectures delivered at the Workshop on Learning Disability organized by SDM College, Ujire, Dakshina Kannada, sponsored by UGC on 27 January 2012.  </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Current Perspectives and Psychological Tools for Evaluation of the Effects of Music Therapy. Lecture delivered at the Workshop on Music Therapy,organized by  AYUSH and Ganapati  Satchitananda Datta Peetam ,  Bangalore on 8 February 2012.  </w:t>
      </w:r>
    </w:p>
    <w:p w:rsidR="00BC1E37" w:rsidRPr="005F1B8C" w:rsidRDefault="00BC1E37" w:rsidP="00A84A8E">
      <w:pPr>
        <w:rPr>
          <w:rFonts w:ascii="Book Antiqua" w:hAnsi="Book Antiqua"/>
          <w:sz w:val="20"/>
          <w:szCs w:val="20"/>
        </w:rPr>
      </w:pPr>
      <w:r w:rsidRPr="005F1B8C">
        <w:rPr>
          <w:rFonts w:ascii="Book Antiqua" w:hAnsi="Book Antiqua"/>
          <w:b/>
          <w:sz w:val="20"/>
          <w:szCs w:val="20"/>
        </w:rPr>
        <w:t>Mr. Vivek A, Prosthodontic Technician</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Ear Examination and Ear Impression Technique. Lecture delivered at the Workshop on Ear Mold Technology, organized by the Department of Audiology, AIISH on 6-7 September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Different Techniques of Impression Taking for Hard and Soft Mould. Lecture delivered at the Workshop on Ear Mold </w:t>
      </w:r>
      <w:r w:rsidRPr="005F1B8C">
        <w:rPr>
          <w:rFonts w:ascii="Book Antiqua" w:hAnsi="Book Antiqua"/>
          <w:iCs/>
          <w:sz w:val="20"/>
          <w:szCs w:val="20"/>
        </w:rPr>
        <w:lastRenderedPageBreak/>
        <w:t>Technology, organized by the Department of Audiology, AIISH on 6-7 September 2011.</w:t>
      </w:r>
    </w:p>
    <w:p w:rsidR="00BC1E37" w:rsidRPr="005F1B8C" w:rsidRDefault="00BC1E37" w:rsidP="00A84A8E">
      <w:pPr>
        <w:spacing w:after="240" w:line="312" w:lineRule="auto"/>
        <w:ind w:left="360" w:hanging="360"/>
        <w:rPr>
          <w:rFonts w:ascii="Book Antiqua" w:hAnsi="Book Antiqua"/>
          <w:b/>
          <w:sz w:val="20"/>
          <w:szCs w:val="20"/>
        </w:rPr>
      </w:pPr>
      <w:r w:rsidRPr="005F1B8C">
        <w:rPr>
          <w:rFonts w:ascii="Book Antiqua" w:hAnsi="Book Antiqua"/>
          <w:b/>
          <w:sz w:val="20"/>
          <w:szCs w:val="20"/>
        </w:rPr>
        <w:t>Ms.K.Yeshoda, Lecturer in Speech Sciences</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Forensic Speaker Identification: Methods and Pattern Matching Techniques and Recording Procedures. Lecture delivered at the Bureau of Police Research and Development, New Delhi on 2, 25 and 26 November 2011.</w:t>
      </w:r>
    </w:p>
    <w:p w:rsidR="00BC1E37" w:rsidRPr="005F1B8C" w:rsidRDefault="00BC1E37" w:rsidP="00E03AFE">
      <w:pPr>
        <w:pStyle w:val="ListParagraph"/>
        <w:numPr>
          <w:ilvl w:val="0"/>
          <w:numId w:val="16"/>
        </w:numPr>
        <w:spacing w:after="240" w:line="312" w:lineRule="auto"/>
        <w:ind w:left="360"/>
        <w:contextualSpacing w:val="0"/>
        <w:jc w:val="both"/>
        <w:rPr>
          <w:rFonts w:ascii="Book Antiqua" w:hAnsi="Book Antiqua"/>
          <w:iCs/>
          <w:sz w:val="20"/>
          <w:szCs w:val="20"/>
        </w:rPr>
      </w:pPr>
      <w:r w:rsidRPr="005F1B8C">
        <w:rPr>
          <w:rFonts w:ascii="Book Antiqua" w:hAnsi="Book Antiqua"/>
          <w:iCs/>
          <w:sz w:val="20"/>
          <w:szCs w:val="20"/>
        </w:rPr>
        <w:t>Introduction to Speech and Language Methods of Forensic Speaker Identification and  Recording Procedures. Lecture delivered at the Bureau of Police Research and Development, New Delhi on 20 January 2012.</w:t>
      </w:r>
    </w:p>
    <w:p w:rsidR="00BC1E37" w:rsidRPr="005F1B8C" w:rsidRDefault="00BC1E37" w:rsidP="00E03AFE">
      <w:pPr>
        <w:pStyle w:val="ListParagraph"/>
        <w:numPr>
          <w:ilvl w:val="0"/>
          <w:numId w:val="16"/>
        </w:numPr>
        <w:spacing w:after="280" w:line="312" w:lineRule="auto"/>
        <w:ind w:left="360"/>
        <w:contextualSpacing w:val="0"/>
        <w:jc w:val="both"/>
        <w:rPr>
          <w:rFonts w:ascii="Book Antiqua" w:hAnsi="Book Antiqua"/>
          <w:iCs/>
          <w:sz w:val="20"/>
          <w:szCs w:val="20"/>
        </w:rPr>
      </w:pPr>
      <w:r w:rsidRPr="005F1B8C">
        <w:rPr>
          <w:rFonts w:ascii="Book Antiqua" w:hAnsi="Book Antiqua"/>
          <w:iCs/>
          <w:sz w:val="20"/>
          <w:szCs w:val="20"/>
        </w:rPr>
        <w:t xml:space="preserve">Nonorganic Voice Disorders. Lecture delivered at the National Seminar on Evidence Based Practice in Voice Disorders, organized by the Department of Speech - Language Sciences, AIISH on 15 </w:t>
      </w:r>
      <w:r w:rsidR="00DE5F64" w:rsidRPr="005F1B8C">
        <w:rPr>
          <w:rFonts w:ascii="Book Antiqua" w:hAnsi="Book Antiqua"/>
          <w:iCs/>
          <w:sz w:val="20"/>
          <w:szCs w:val="20"/>
        </w:rPr>
        <w:t>March 2012</w:t>
      </w:r>
      <w:r w:rsidRPr="005F1B8C">
        <w:rPr>
          <w:rFonts w:ascii="Book Antiqua" w:hAnsi="Book Antiqua"/>
          <w:iCs/>
          <w:sz w:val="20"/>
          <w:szCs w:val="20"/>
        </w:rPr>
        <w:t>.</w:t>
      </w:r>
    </w:p>
    <w:p w:rsidR="00BC1E37" w:rsidRPr="005F1B8C" w:rsidRDefault="00BC1E37" w:rsidP="00A84A8E">
      <w:pPr>
        <w:tabs>
          <w:tab w:val="left" w:pos="1170"/>
        </w:tabs>
        <w:autoSpaceDE w:val="0"/>
        <w:autoSpaceDN w:val="0"/>
        <w:adjustRightInd w:val="0"/>
        <w:spacing w:after="240" w:line="312" w:lineRule="auto"/>
        <w:jc w:val="both"/>
        <w:rPr>
          <w:rFonts w:ascii="Book Antiqua" w:hAnsi="Book Antiqua"/>
          <w:sz w:val="24"/>
          <w:szCs w:val="24"/>
        </w:rPr>
      </w:pPr>
      <w:r w:rsidRPr="005F1B8C">
        <w:rPr>
          <w:rFonts w:ascii="Book Antiqua" w:hAnsi="Book Antiqua"/>
          <w:b/>
          <w:bCs/>
          <w:sz w:val="24"/>
          <w:szCs w:val="24"/>
        </w:rPr>
        <w:t xml:space="preserve">Honorary Works done &amp; Academic / Administrative Responsibilities Held:  </w:t>
      </w:r>
      <w:r w:rsidRPr="005F1B8C">
        <w:rPr>
          <w:rFonts w:ascii="Book Antiqua" w:hAnsi="Book Antiqua" w:cs="MetaNormalLF-Roman"/>
          <w:sz w:val="24"/>
          <w:szCs w:val="24"/>
          <w:lang w:bidi="hi-IN"/>
        </w:rPr>
        <w:t xml:space="preserve">The faculty and staff of the institute carried out significant honorary works like editorial and referee jobs for journals, reviewing of projects sponsored by national agencies, evaluation of theses and dissertations. Also, they held various academic and administrative positions at the institute and served other organizations, establishments and government bodies under various </w:t>
      </w:r>
      <w:r w:rsidRPr="005F1B8C">
        <w:rPr>
          <w:rFonts w:ascii="Book Antiqua" w:hAnsi="Book Antiqua" w:cs="MetaNormalLF-Roman"/>
          <w:sz w:val="24"/>
          <w:szCs w:val="24"/>
          <w:lang w:bidi="hi-IN"/>
        </w:rPr>
        <w:lastRenderedPageBreak/>
        <w:t>capacities during the reporting year.  The details are given below.</w:t>
      </w:r>
    </w:p>
    <w:p w:rsidR="00BC1E37" w:rsidRPr="005F1B8C" w:rsidRDefault="00BC1E37" w:rsidP="00A84A8E">
      <w:pPr>
        <w:spacing w:line="312" w:lineRule="auto"/>
        <w:ind w:left="360" w:right="-71" w:hanging="360"/>
        <w:rPr>
          <w:rFonts w:ascii="Book Antiqua" w:hAnsi="Book Antiqua"/>
          <w:b/>
          <w:color w:val="0D0D0D"/>
          <w:sz w:val="20"/>
          <w:szCs w:val="20"/>
        </w:rPr>
      </w:pPr>
      <w:r w:rsidRPr="005F1B8C">
        <w:rPr>
          <w:rFonts w:ascii="Book Antiqua" w:hAnsi="Book Antiqua"/>
          <w:b/>
          <w:color w:val="0D0D0D"/>
          <w:sz w:val="20"/>
          <w:szCs w:val="20"/>
        </w:rPr>
        <w:t xml:space="preserve">Dr.S.R. Savithri, Professor in Speech Sciences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Director.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Peer Team, National Assessment and Accreditation Council, Bangalore.</w:t>
      </w:r>
    </w:p>
    <w:p w:rsidR="00BC1E37" w:rsidRPr="005F1B8C" w:rsidRDefault="00BC1E37" w:rsidP="00E03AFE">
      <w:pPr>
        <w:pStyle w:val="ListParagraph"/>
        <w:numPr>
          <w:ilvl w:val="0"/>
          <w:numId w:val="16"/>
        </w:numPr>
        <w:spacing w:after="120" w:line="312" w:lineRule="auto"/>
        <w:ind w:left="450"/>
        <w:jc w:val="both"/>
        <w:rPr>
          <w:rFonts w:ascii="Book Antiqua" w:hAnsi="Book Antiqua"/>
          <w:sz w:val="20"/>
          <w:szCs w:val="20"/>
        </w:rPr>
      </w:pPr>
      <w:r w:rsidRPr="005F1B8C">
        <w:rPr>
          <w:rFonts w:ascii="Book Antiqua" w:hAnsi="Book Antiqua"/>
          <w:iCs/>
          <w:sz w:val="20"/>
          <w:szCs w:val="20"/>
        </w:rPr>
        <w:t>Member, Selection Committee, Ali Yavar Jung National Institute for the Hearing Handicapped, Mumbai.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Advisory Committee on Audiological Testing and Dispensing of Hearing Aids and Devices, Rehabilitation Council of India, N</w:t>
      </w:r>
      <w:r w:rsidR="00FE4F2E" w:rsidRPr="005F1B8C">
        <w:rPr>
          <w:rFonts w:ascii="Book Antiqua" w:hAnsi="Book Antiqua"/>
          <w:iCs/>
          <w:sz w:val="20"/>
          <w:szCs w:val="20"/>
        </w:rPr>
        <w:t xml:space="preserve">ew </w:t>
      </w:r>
      <w:r w:rsidRPr="005F1B8C">
        <w:rPr>
          <w:rFonts w:ascii="Book Antiqua" w:hAnsi="Book Antiqua"/>
          <w:iCs/>
          <w:sz w:val="20"/>
          <w:szCs w:val="20"/>
        </w:rPr>
        <w:t>Delhi.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Resource person for Health Care Management (Mental Health) for the Training Programs of Administrative Training Institute, Mysore.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Governing Council,  JSS Institute of Speech and Hearing,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Academic Council,  Ali Yavar Jung National Institute of Hearing Handicapped, Mumbai.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Standing Advisory Committee on Indian Sign Language Research and Training Center, IGNOU, New Delhi.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Project Review and Steering Group (PRSG) on Speech Technology Consortia Projects, Department of Information Technology, Ministry of Communications and Information Technology, New Delhi.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Affiliation Committee, College Development Council, University of Mysore, Mysore.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Expert Committee for the Selection of Associate Professor (Speech and Hearing) in  National Institute for Empowerment of Persons with Multiple Disabilities, Chennai.</w:t>
      </w:r>
    </w:p>
    <w:p w:rsidR="00BC1E37" w:rsidRPr="005F1B8C" w:rsidRDefault="00BC1E37" w:rsidP="00E03AFE">
      <w:pPr>
        <w:pStyle w:val="ListParagraph"/>
        <w:numPr>
          <w:ilvl w:val="0"/>
          <w:numId w:val="16"/>
        </w:numPr>
        <w:spacing w:after="0" w:line="312" w:lineRule="auto"/>
        <w:ind w:left="446"/>
        <w:contextualSpacing w:val="0"/>
        <w:jc w:val="both"/>
        <w:rPr>
          <w:rFonts w:ascii="Book Antiqua" w:hAnsi="Book Antiqua"/>
          <w:iCs/>
          <w:sz w:val="20"/>
          <w:szCs w:val="20"/>
        </w:rPr>
      </w:pPr>
      <w:r w:rsidRPr="005F1B8C">
        <w:rPr>
          <w:rFonts w:ascii="Book Antiqua" w:hAnsi="Book Antiqua"/>
          <w:iCs/>
          <w:sz w:val="20"/>
          <w:szCs w:val="20"/>
        </w:rPr>
        <w:lastRenderedPageBreak/>
        <w:t>Member, CESE, Indian Speech and Hearing Association (ISHA).</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Member, Science Faculty, University of Mysore.</w:t>
      </w:r>
    </w:p>
    <w:p w:rsidR="00BC1E37" w:rsidRPr="005F1B8C" w:rsidRDefault="00BC1E37" w:rsidP="00A84A8E">
      <w:pPr>
        <w:spacing w:after="120" w:line="312" w:lineRule="auto"/>
        <w:ind w:left="446" w:hanging="446"/>
        <w:rPr>
          <w:rFonts w:ascii="Book Antiqua" w:hAnsi="Book Antiqua"/>
          <w:b/>
          <w:sz w:val="20"/>
          <w:szCs w:val="20"/>
        </w:rPr>
      </w:pPr>
      <w:r w:rsidRPr="005F1B8C">
        <w:rPr>
          <w:rFonts w:ascii="Book Antiqua" w:hAnsi="Book Antiqua"/>
          <w:b/>
          <w:sz w:val="20"/>
          <w:szCs w:val="20"/>
        </w:rPr>
        <w:t>Mr. Ajish K.  Abraham, Reader in Electronics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Electronics.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Acoustics Standards Committee, Bureau of Indian Standards, New Delhi.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Technical Coordinator ,  DHLS program.</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Warden , Bodhi Gent’s Hostel.</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Officer In-charge, Institute Vehicles.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Officer In-charge, Institute Website.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 xml:space="preserve"> Executive Committee Member, AIISH Gymkhana.</w:t>
      </w:r>
    </w:p>
    <w:p w:rsidR="00BC1E37" w:rsidRPr="005F1B8C" w:rsidRDefault="00BC1E37" w:rsidP="00A84A8E">
      <w:pPr>
        <w:tabs>
          <w:tab w:val="left" w:pos="1440"/>
        </w:tabs>
        <w:spacing w:line="312" w:lineRule="auto"/>
        <w:rPr>
          <w:rFonts w:ascii="Book Antiqua" w:hAnsi="Book Antiqua"/>
          <w:b/>
          <w:sz w:val="20"/>
          <w:szCs w:val="20"/>
        </w:rPr>
      </w:pPr>
      <w:r w:rsidRPr="005F1B8C">
        <w:rPr>
          <w:rFonts w:ascii="Book Antiqua" w:hAnsi="Book Antiqua"/>
          <w:b/>
          <w:sz w:val="20"/>
          <w:szCs w:val="20"/>
        </w:rPr>
        <w:t>Dr. Ajith Kumar U, Reader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Application Srutinization Committee for Group ‘A’ posts.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Calicut, Calicut.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Bangalore University, Bangalore.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NPPCD.</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District Coordinator, NPPCD, Uttara Kannada.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Officer In charge, AIISH Guest House.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Liaison Officer.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Associate Editor, Journal of Indian Speech and Hearing Association.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Associate Editor, International Journal of Otolaryngology.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Audiological Society of America.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Reviewer, Journal of Indian Speech and Hearing Association.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Medical hypothesis.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lastRenderedPageBreak/>
        <w:t>Reviewer , Journal of All India Institute of Speech and Hearing.</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 xml:space="preserve">Developed material </w:t>
      </w:r>
      <w:r w:rsidR="00DE5F64" w:rsidRPr="005F1B8C">
        <w:rPr>
          <w:rFonts w:ascii="Book Antiqua" w:hAnsi="Book Antiqua"/>
          <w:iCs/>
          <w:sz w:val="20"/>
          <w:szCs w:val="20"/>
        </w:rPr>
        <w:t>for auditory</w:t>
      </w:r>
      <w:r w:rsidRPr="005F1B8C">
        <w:rPr>
          <w:rFonts w:ascii="Book Antiqua" w:hAnsi="Book Antiqua"/>
          <w:iCs/>
          <w:sz w:val="20"/>
          <w:szCs w:val="20"/>
        </w:rPr>
        <w:t xml:space="preserve"> disclosure.</w:t>
      </w:r>
    </w:p>
    <w:p w:rsidR="00BC1E37" w:rsidRPr="005F1B8C" w:rsidRDefault="00BC1E37" w:rsidP="00A84A8E">
      <w:pPr>
        <w:tabs>
          <w:tab w:val="left" w:pos="1440"/>
        </w:tabs>
        <w:spacing w:after="120" w:line="312" w:lineRule="auto"/>
        <w:ind w:left="360" w:hanging="360"/>
        <w:rPr>
          <w:rFonts w:ascii="Book Antiqua" w:hAnsi="Book Antiqua"/>
          <w:b/>
          <w:sz w:val="20"/>
          <w:szCs w:val="20"/>
        </w:rPr>
      </w:pPr>
      <w:r w:rsidRPr="005F1B8C">
        <w:rPr>
          <w:rFonts w:ascii="Book Antiqua" w:hAnsi="Book Antiqua"/>
          <w:b/>
          <w:sz w:val="20"/>
          <w:szCs w:val="20"/>
        </w:rPr>
        <w:t>Dr. Animesh Barman, Reader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t.of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Bangalore University, Bangalore.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DHLS Centre, Cuttack.</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Committee for Computerization of Institute Activities.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Building and Works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Patient Welfare Fund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Steering Committee, Self-study Report for NAAC.</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Application Scrutinization Committee, Group ‘C’ posts.</w:t>
      </w:r>
    </w:p>
    <w:p w:rsidR="00BC1E37" w:rsidRPr="005F1B8C" w:rsidRDefault="006305FA" w:rsidP="00E03AFE">
      <w:pPr>
        <w:pStyle w:val="ListParagraph"/>
        <w:numPr>
          <w:ilvl w:val="0"/>
          <w:numId w:val="16"/>
        </w:numPr>
        <w:spacing w:after="240" w:line="312" w:lineRule="auto"/>
        <w:ind w:left="446"/>
        <w:contextualSpacing w:val="0"/>
        <w:jc w:val="both"/>
        <w:rPr>
          <w:rFonts w:ascii="Book Antiqua" w:hAnsi="Book Antiqua"/>
          <w:iCs/>
          <w:sz w:val="20"/>
          <w:szCs w:val="20"/>
        </w:rPr>
      </w:pPr>
      <w:r>
        <w:rPr>
          <w:rFonts w:ascii="Book Antiqua" w:hAnsi="Book Antiqua"/>
          <w:iCs/>
          <w:sz w:val="20"/>
          <w:szCs w:val="20"/>
        </w:rPr>
        <w:t>Reviewer, 44</w:t>
      </w:r>
      <w:r w:rsidRPr="006305FA">
        <w:rPr>
          <w:rFonts w:ascii="Book Antiqua" w:hAnsi="Book Antiqua"/>
          <w:iCs/>
          <w:sz w:val="20"/>
          <w:szCs w:val="20"/>
          <w:vertAlign w:val="superscript"/>
        </w:rPr>
        <w:t>th</w:t>
      </w:r>
      <w:r>
        <w:rPr>
          <w:rFonts w:ascii="Book Antiqua" w:hAnsi="Book Antiqua"/>
          <w:iCs/>
          <w:sz w:val="20"/>
          <w:szCs w:val="20"/>
        </w:rPr>
        <w:t xml:space="preserve"> </w:t>
      </w:r>
      <w:r w:rsidR="00BC1E37" w:rsidRPr="005F1B8C">
        <w:rPr>
          <w:rFonts w:ascii="Book Antiqua" w:hAnsi="Book Antiqua"/>
          <w:iCs/>
          <w:sz w:val="20"/>
          <w:szCs w:val="20"/>
        </w:rPr>
        <w:t xml:space="preserve"> ISHA Conference Papers.</w:t>
      </w:r>
    </w:p>
    <w:p w:rsidR="00BC1E37" w:rsidRPr="005F1B8C" w:rsidRDefault="00BC1E37" w:rsidP="00A84A8E">
      <w:pPr>
        <w:spacing w:after="120" w:line="312" w:lineRule="auto"/>
        <w:ind w:left="360" w:hanging="360"/>
        <w:rPr>
          <w:rFonts w:ascii="Book Antiqua" w:hAnsi="Book Antiqua"/>
          <w:b/>
          <w:color w:val="0D0D0D"/>
          <w:sz w:val="20"/>
          <w:szCs w:val="20"/>
        </w:rPr>
      </w:pPr>
      <w:r w:rsidRPr="005F1B8C">
        <w:rPr>
          <w:rFonts w:ascii="Book Antiqua" w:hAnsi="Book Antiqua"/>
          <w:b/>
          <w:color w:val="0D0D0D"/>
          <w:sz w:val="20"/>
          <w:szCs w:val="20"/>
        </w:rPr>
        <w:t>Dr. Asha Yathiraj, Professor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Head, Department of Material Development.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Listening Training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Dr. Vijayalakshmi Charitable Society.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Core Committee, Quasi Distance Mode PG Program in SLHS.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Inspection Committee, Rehabilitation Council of India, N.Delhi.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RCI.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 xml:space="preserve">Reviewer, ARF Projects. </w:t>
      </w:r>
    </w:p>
    <w:p w:rsidR="00BC1E37" w:rsidRPr="005F1B8C" w:rsidRDefault="00BC1E37" w:rsidP="00A84A8E">
      <w:pPr>
        <w:spacing w:after="120" w:line="312" w:lineRule="auto"/>
        <w:ind w:left="360" w:hanging="360"/>
        <w:rPr>
          <w:rFonts w:ascii="Book Antiqua" w:hAnsi="Book Antiqua"/>
          <w:b/>
          <w:color w:val="000000" w:themeColor="text1"/>
          <w:sz w:val="20"/>
          <w:szCs w:val="20"/>
        </w:rPr>
      </w:pPr>
      <w:r w:rsidRPr="005F1B8C">
        <w:rPr>
          <w:rFonts w:ascii="Book Antiqua" w:hAnsi="Book Antiqua"/>
          <w:b/>
          <w:color w:val="000000" w:themeColor="text1"/>
          <w:sz w:val="20"/>
          <w:szCs w:val="20"/>
        </w:rPr>
        <w:t>Mr. Brajesh  P., Lecturer in Linguistics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lastRenderedPageBreak/>
        <w:t>Coordinator, DHLS Centre, Bhagalpur.</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Joint Secretary, AIISH Gymkhana.</w:t>
      </w:r>
    </w:p>
    <w:p w:rsidR="00BC1E37" w:rsidRPr="005F1B8C" w:rsidRDefault="00BC1E37" w:rsidP="00A84A8E">
      <w:pPr>
        <w:tabs>
          <w:tab w:val="left" w:pos="1710"/>
        </w:tabs>
        <w:spacing w:after="120" w:line="312" w:lineRule="auto"/>
        <w:rPr>
          <w:rFonts w:ascii="Book Antiqua" w:hAnsi="Book Antiqua"/>
          <w:color w:val="0D0D0D"/>
          <w:sz w:val="20"/>
          <w:szCs w:val="20"/>
        </w:rPr>
      </w:pPr>
      <w:r w:rsidRPr="005F1B8C">
        <w:rPr>
          <w:rFonts w:ascii="Book Antiqua" w:hAnsi="Book Antiqua"/>
          <w:b/>
          <w:color w:val="0D0D0D"/>
          <w:sz w:val="20"/>
          <w:szCs w:val="20"/>
        </w:rPr>
        <w:t>Ms. Chandni Jain,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Committee on Issues of Clinical Services.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Listening Training Unit.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Learning Disability Unit.</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District Coordinator, NPPCD, Mandya.</w:t>
      </w:r>
    </w:p>
    <w:p w:rsidR="00BC1E37" w:rsidRPr="005F1B8C" w:rsidRDefault="00BC1E37" w:rsidP="00A84A8E">
      <w:pPr>
        <w:tabs>
          <w:tab w:val="left" w:pos="1710"/>
        </w:tabs>
        <w:spacing w:line="312" w:lineRule="auto"/>
        <w:rPr>
          <w:rFonts w:ascii="Book Antiqua" w:hAnsi="Book Antiqua"/>
          <w:b/>
          <w:color w:val="0D0D0D"/>
          <w:sz w:val="20"/>
          <w:szCs w:val="20"/>
        </w:rPr>
      </w:pPr>
      <w:r w:rsidRPr="005F1B8C">
        <w:rPr>
          <w:rFonts w:ascii="Book Antiqua" w:hAnsi="Book Antiqua"/>
          <w:b/>
          <w:color w:val="0D0D0D"/>
          <w:sz w:val="20"/>
          <w:szCs w:val="20"/>
        </w:rPr>
        <w:t>Ms. Devi N,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Neonatal Screening Committee, DHLS centre, Cuttack.</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District Coordinator, NPPCD, Chamarajanagar.</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line="312" w:lineRule="auto"/>
        <w:rPr>
          <w:rFonts w:ascii="Book Antiqua" w:hAnsi="Book Antiqua"/>
          <w:b/>
          <w:sz w:val="20"/>
          <w:szCs w:val="20"/>
        </w:rPr>
      </w:pPr>
      <w:r w:rsidRPr="005F1B8C">
        <w:rPr>
          <w:rFonts w:ascii="Book Antiqua" w:hAnsi="Book Antiqua"/>
          <w:b/>
          <w:sz w:val="20"/>
          <w:szCs w:val="20"/>
        </w:rPr>
        <w:t>Ms. Geetha C,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District Coordinator, NPPCD, Hassan.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Warden,  Ladies Hostel.</w:t>
      </w:r>
    </w:p>
    <w:p w:rsidR="00BC1E37" w:rsidRPr="005F1B8C" w:rsidRDefault="00BC1E37" w:rsidP="00A84A8E">
      <w:pPr>
        <w:spacing w:line="312" w:lineRule="auto"/>
        <w:ind w:left="360" w:hanging="360"/>
        <w:rPr>
          <w:rFonts w:ascii="Book Antiqua" w:hAnsi="Book Antiqua"/>
          <w:b/>
          <w:sz w:val="20"/>
          <w:szCs w:val="20"/>
        </w:rPr>
      </w:pPr>
      <w:r w:rsidRPr="005F1B8C">
        <w:rPr>
          <w:rFonts w:ascii="Book Antiqua" w:hAnsi="Book Antiqua"/>
          <w:b/>
          <w:sz w:val="20"/>
          <w:szCs w:val="20"/>
        </w:rPr>
        <w:t>Dr. Y.V. Geetha, Professor in Sp. Sciences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Speech Language Sciences.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Sexual Harassment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Fluency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Newsletter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Secretary, ARF Project Review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Mangalore University, Mangalore.</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A84A8E">
      <w:pPr>
        <w:spacing w:line="312" w:lineRule="auto"/>
        <w:ind w:left="360" w:hanging="360"/>
        <w:rPr>
          <w:rFonts w:ascii="Book Antiqua" w:hAnsi="Book Antiqua"/>
          <w:b/>
          <w:color w:val="000000" w:themeColor="text1"/>
          <w:sz w:val="20"/>
          <w:szCs w:val="20"/>
        </w:rPr>
      </w:pPr>
      <w:r w:rsidRPr="005F1B8C">
        <w:rPr>
          <w:rFonts w:ascii="Book Antiqua" w:hAnsi="Book Antiqua"/>
          <w:b/>
          <w:color w:val="000000" w:themeColor="text1"/>
          <w:sz w:val="20"/>
          <w:szCs w:val="20"/>
        </w:rPr>
        <w:t>Mr. Gopikishore, Lecturer in Sp.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U-SOFA.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District Coordinator, NPPCD, Kolar. </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Representative,  Group ‘A’ Staff, AIISH Gymkhana.</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lastRenderedPageBreak/>
        <w:t>Dr.S.P Goswami, Reader in Speech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Clinical Services.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Fluency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Augmentation and Alternative Communication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Autism Spectrum Disorder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Unit of Structural and Orofacial Anomalies.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Learning Disability Clinic.</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w:t>
      </w:r>
      <w:r w:rsidR="00DE5F64" w:rsidRPr="005F1B8C">
        <w:rPr>
          <w:rFonts w:ascii="Book Antiqua" w:hAnsi="Book Antiqua"/>
          <w:iCs/>
          <w:sz w:val="20"/>
          <w:szCs w:val="20"/>
        </w:rPr>
        <w:t>, Motor</w:t>
      </w:r>
      <w:r w:rsidRPr="005F1B8C">
        <w:rPr>
          <w:rFonts w:ascii="Book Antiqua" w:hAnsi="Book Antiqua"/>
          <w:iCs/>
          <w:sz w:val="20"/>
          <w:szCs w:val="20"/>
        </w:rPr>
        <w:t xml:space="preserve"> Speech Disorder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w:t>
      </w:r>
      <w:r w:rsidR="00DE5F64" w:rsidRPr="005F1B8C">
        <w:rPr>
          <w:rFonts w:ascii="Book Antiqua" w:hAnsi="Book Antiqua"/>
          <w:iCs/>
          <w:sz w:val="20"/>
          <w:szCs w:val="20"/>
        </w:rPr>
        <w:t>, Anti</w:t>
      </w:r>
      <w:r w:rsidRPr="005F1B8C">
        <w:rPr>
          <w:rFonts w:ascii="Book Antiqua" w:hAnsi="Book Antiqua"/>
          <w:iCs/>
          <w:sz w:val="20"/>
          <w:szCs w:val="20"/>
        </w:rPr>
        <w:t>-ragging Squad.</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Committee on 12th Five year plan for Empowerment of Persons with </w:t>
      </w:r>
      <w:r w:rsidR="00DE5F64" w:rsidRPr="005F1B8C">
        <w:rPr>
          <w:rFonts w:ascii="Book Antiqua" w:hAnsi="Book Antiqua"/>
          <w:iCs/>
          <w:sz w:val="20"/>
          <w:szCs w:val="20"/>
        </w:rPr>
        <w:t>disability,</w:t>
      </w:r>
      <w:r w:rsidRPr="005F1B8C">
        <w:rPr>
          <w:rFonts w:ascii="Book Antiqua" w:hAnsi="Book Antiqua"/>
          <w:iCs/>
          <w:sz w:val="20"/>
          <w:szCs w:val="20"/>
        </w:rPr>
        <w:t xml:space="preserve"> Ministry of Social Justice &amp; Empowerment, Govt.of India.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w:t>
      </w:r>
      <w:r w:rsidR="00DE5F64" w:rsidRPr="005F1B8C">
        <w:rPr>
          <w:rFonts w:ascii="Book Antiqua" w:hAnsi="Book Antiqua"/>
          <w:iCs/>
          <w:sz w:val="20"/>
          <w:szCs w:val="20"/>
        </w:rPr>
        <w:t>, Selection</w:t>
      </w:r>
      <w:r w:rsidRPr="005F1B8C">
        <w:rPr>
          <w:rFonts w:ascii="Book Antiqua" w:hAnsi="Book Antiqua"/>
          <w:iCs/>
          <w:sz w:val="20"/>
          <w:szCs w:val="20"/>
        </w:rPr>
        <w:t xml:space="preserve"> Committees for various posts.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rPr>
          <w:rFonts w:ascii="Book Antiqua" w:hAnsi="Book Antiqua" w:cs="Times New Roman"/>
          <w:bCs/>
          <w:sz w:val="20"/>
          <w:szCs w:val="20"/>
        </w:rPr>
      </w:pPr>
      <w:r w:rsidRPr="005F1B8C">
        <w:rPr>
          <w:rFonts w:ascii="Book Antiqua" w:hAnsi="Book Antiqua"/>
          <w:b/>
          <w:sz w:val="20"/>
          <w:szCs w:val="20"/>
        </w:rPr>
        <w:t>Mr. Gopi Sankar R, Research Officer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Secretary,  U-Sofa.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District Coordinator, NPPCD, Tumkur. </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 xml:space="preserve">Reviewer, Cleft Palate Cranio-facial Journal. </w:t>
      </w:r>
    </w:p>
    <w:p w:rsidR="00BC1E37" w:rsidRPr="005F1B8C" w:rsidRDefault="00BC1E37" w:rsidP="00A84A8E">
      <w:pPr>
        <w:tabs>
          <w:tab w:val="left" w:pos="360"/>
        </w:tabs>
        <w:spacing w:after="120" w:line="312" w:lineRule="auto"/>
        <w:ind w:left="360" w:hanging="360"/>
        <w:rPr>
          <w:rFonts w:ascii="Book Antiqua" w:hAnsi="Book Antiqua"/>
          <w:b/>
          <w:sz w:val="20"/>
          <w:szCs w:val="20"/>
        </w:rPr>
      </w:pPr>
      <w:r w:rsidRPr="005F1B8C">
        <w:rPr>
          <w:rFonts w:ascii="Book Antiqua" w:hAnsi="Book Antiqua"/>
          <w:b/>
          <w:sz w:val="20"/>
          <w:szCs w:val="20"/>
        </w:rPr>
        <w:t>Dr. Jayasree Shanbal, Lecturer in Language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Secretary, Autism Spectrum Disorders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Secretary, Learning Disability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Secretary, AIISH Gymkhana. </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Member, Public Grievances and Redressal Committee.</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G. Malar, Reader in Special Education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lastRenderedPageBreak/>
        <w:t>Member, Board of Examinations, University of Mysore, Mysore.</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Ms. Mamatha N.M.,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E03AFE">
      <w:pPr>
        <w:pStyle w:val="ListParagraph"/>
        <w:numPr>
          <w:ilvl w:val="0"/>
          <w:numId w:val="16"/>
        </w:numPr>
        <w:spacing w:after="240" w:line="312" w:lineRule="auto"/>
        <w:ind w:left="450"/>
        <w:contextualSpacing w:val="0"/>
        <w:jc w:val="both"/>
        <w:rPr>
          <w:rFonts w:ascii="Book Antiqua" w:hAnsi="Book Antiqua"/>
          <w:iCs/>
          <w:sz w:val="20"/>
          <w:szCs w:val="20"/>
        </w:rPr>
      </w:pPr>
      <w:r w:rsidRPr="005F1B8C">
        <w:rPr>
          <w:rFonts w:ascii="Book Antiqua" w:hAnsi="Book Antiqua"/>
          <w:iCs/>
          <w:sz w:val="20"/>
          <w:szCs w:val="20"/>
        </w:rPr>
        <w:t>District Coordinator, NPPCD, Chickmagalore.</w:t>
      </w:r>
    </w:p>
    <w:p w:rsidR="00BC1E37" w:rsidRPr="005F1B8C" w:rsidRDefault="00BC1E37" w:rsidP="00A84A8E">
      <w:pPr>
        <w:tabs>
          <w:tab w:val="left" w:pos="1440"/>
        </w:tabs>
        <w:spacing w:line="312" w:lineRule="auto"/>
        <w:rPr>
          <w:rFonts w:ascii="Book Antiqua" w:hAnsi="Book Antiqua"/>
          <w:b/>
          <w:sz w:val="20"/>
          <w:szCs w:val="20"/>
        </w:rPr>
      </w:pPr>
      <w:r w:rsidRPr="005F1B8C">
        <w:rPr>
          <w:rFonts w:ascii="Book Antiqua" w:hAnsi="Book Antiqua"/>
          <w:b/>
          <w:sz w:val="20"/>
          <w:szCs w:val="20"/>
        </w:rPr>
        <w:t>Dr. Manjula P., Professor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Prevention of Communication Disorders.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Overall coordinator, NPPCD.</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Hearing Aid Dispensing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Bangalore University</w:t>
      </w:r>
      <w:r w:rsidR="00DE5F64" w:rsidRPr="005F1B8C">
        <w:rPr>
          <w:rFonts w:ascii="Book Antiqua" w:hAnsi="Book Antiqua"/>
          <w:iCs/>
          <w:sz w:val="20"/>
          <w:szCs w:val="20"/>
        </w:rPr>
        <w:t>, Bangalore</w:t>
      </w:r>
      <w:r w:rsidRPr="005F1B8C">
        <w:rPr>
          <w:rFonts w:ascii="Book Antiqua" w:hAnsi="Book Antiqua"/>
          <w:iCs/>
          <w:sz w:val="20"/>
          <w:szCs w:val="20"/>
        </w:rPr>
        <w: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Vice-President, AIISH Gymkhana.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ARF Projects.</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R. Manjula, Professor in Sp.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Centre for Rehabilitation and Education through Distance Mode.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AAC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DHLS Centre, New Delhi.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Review of ARF Projects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Anti Ragging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w:t>
      </w:r>
      <w:r w:rsidR="00DE5F64" w:rsidRPr="005F1B8C">
        <w:rPr>
          <w:rFonts w:ascii="Book Antiqua" w:hAnsi="Book Antiqua"/>
          <w:iCs/>
          <w:sz w:val="20"/>
          <w:szCs w:val="20"/>
        </w:rPr>
        <w:t>, Selection</w:t>
      </w:r>
      <w:r w:rsidRPr="005F1B8C">
        <w:rPr>
          <w:rFonts w:ascii="Book Antiqua" w:hAnsi="Book Antiqua"/>
          <w:iCs/>
          <w:sz w:val="20"/>
          <w:szCs w:val="20"/>
        </w:rPr>
        <w:t xml:space="preserve"> Committee,Group B &amp; C Staff.</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Vice President, ISAAC- India Chapter.</w:t>
      </w:r>
    </w:p>
    <w:p w:rsidR="00BC1E37" w:rsidRPr="005F1B8C" w:rsidRDefault="00BC1E37" w:rsidP="00A84A8E">
      <w:pPr>
        <w:spacing w:after="120" w:line="312" w:lineRule="auto"/>
        <w:rPr>
          <w:rFonts w:ascii="Book Antiqua" w:hAnsi="Book Antiqua"/>
          <w:b/>
          <w:sz w:val="20"/>
          <w:szCs w:val="20"/>
        </w:rPr>
      </w:pPr>
      <w:r w:rsidRPr="005F1B8C">
        <w:rPr>
          <w:rFonts w:ascii="Book Antiqua" w:hAnsi="Book Antiqua"/>
          <w:b/>
          <w:sz w:val="20"/>
          <w:szCs w:val="20"/>
        </w:rPr>
        <w:t xml:space="preserve">Mr. N. Manohar, Lecturer in Electronics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Library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Committee for AAC Speciality Clinic.</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Officer In-charge, Digital Library Portal.</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lastRenderedPageBreak/>
        <w:t>Nodal Officer,   Youth Red Cross Unit.</w:t>
      </w:r>
    </w:p>
    <w:p w:rsidR="00BC1E37" w:rsidRPr="005F1B8C" w:rsidRDefault="00BC1E37" w:rsidP="00A84A8E">
      <w:pPr>
        <w:tabs>
          <w:tab w:val="left" w:pos="1710"/>
        </w:tabs>
        <w:spacing w:line="312" w:lineRule="auto"/>
        <w:ind w:left="360" w:hanging="360"/>
        <w:rPr>
          <w:rFonts w:ascii="Book Antiqua" w:hAnsi="Book Antiqua"/>
          <w:b/>
          <w:color w:val="0D0D0D"/>
          <w:sz w:val="20"/>
          <w:szCs w:val="20"/>
        </w:rPr>
      </w:pPr>
      <w:r w:rsidRPr="005F1B8C">
        <w:rPr>
          <w:rFonts w:ascii="Book Antiqua" w:hAnsi="Book Antiqua"/>
          <w:b/>
          <w:color w:val="0D0D0D"/>
          <w:sz w:val="20"/>
          <w:szCs w:val="20"/>
        </w:rPr>
        <w:t>Mr. Niraj K.Singh,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Vertigo Clinic.</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District Coordinator</w:t>
      </w:r>
      <w:r w:rsidR="00DE5F64" w:rsidRPr="005F1B8C">
        <w:rPr>
          <w:rFonts w:ascii="Book Antiqua" w:hAnsi="Book Antiqua"/>
          <w:iCs/>
          <w:sz w:val="20"/>
          <w:szCs w:val="20"/>
        </w:rPr>
        <w:t>, NPPCD</w:t>
      </w:r>
      <w:r w:rsidRPr="005F1B8C">
        <w:rPr>
          <w:rFonts w:ascii="Book Antiqua" w:hAnsi="Book Antiqua"/>
          <w:iCs/>
          <w:sz w:val="20"/>
          <w:szCs w:val="20"/>
        </w:rPr>
        <w:t xml:space="preserve"> activities, Udupi. </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tabs>
          <w:tab w:val="left" w:pos="1710"/>
        </w:tabs>
        <w:spacing w:line="312" w:lineRule="auto"/>
        <w:ind w:left="360" w:hanging="360"/>
        <w:rPr>
          <w:rFonts w:ascii="Book Antiqua" w:hAnsi="Book Antiqua"/>
          <w:b/>
          <w:color w:val="0D0D0D"/>
          <w:sz w:val="20"/>
          <w:szCs w:val="20"/>
        </w:rPr>
      </w:pPr>
      <w:r w:rsidRPr="005F1B8C">
        <w:rPr>
          <w:rFonts w:ascii="Book Antiqua" w:hAnsi="Book Antiqua"/>
          <w:b/>
          <w:color w:val="0D0D0D"/>
          <w:sz w:val="20"/>
          <w:szCs w:val="20"/>
        </w:rPr>
        <w:t>Mr. Prawin Kumar,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Officer Incharge</w:t>
      </w:r>
      <w:r w:rsidR="007C4EA5" w:rsidRPr="005F1B8C">
        <w:rPr>
          <w:rFonts w:ascii="Book Antiqua" w:hAnsi="Book Antiqua"/>
          <w:iCs/>
          <w:sz w:val="20"/>
          <w:szCs w:val="20"/>
        </w:rPr>
        <w:t>, Ashoka</w:t>
      </w:r>
      <w:r w:rsidRPr="005F1B8C">
        <w:rPr>
          <w:rFonts w:ascii="Book Antiqua" w:hAnsi="Book Antiqua"/>
          <w:iCs/>
          <w:sz w:val="20"/>
          <w:szCs w:val="20"/>
        </w:rPr>
        <w:t xml:space="preserve"> International Guest House.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District Coordinator, NPPCD, Chikkaballapur.  </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line="312" w:lineRule="auto"/>
        <w:ind w:left="360" w:hanging="360"/>
        <w:rPr>
          <w:rFonts w:ascii="Book Antiqua" w:hAnsi="Book Antiqua"/>
          <w:b/>
          <w:sz w:val="20"/>
          <w:szCs w:val="20"/>
        </w:rPr>
      </w:pPr>
      <w:r w:rsidRPr="005F1B8C">
        <w:rPr>
          <w:rFonts w:ascii="Book Antiqua" w:hAnsi="Book Antiqua"/>
          <w:b/>
          <w:sz w:val="20"/>
          <w:szCs w:val="20"/>
        </w:rPr>
        <w:t>Dr.K.S.Prema, Professor in Language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Special Education.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Studies,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Autism Spectrum Disorders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Learning Disability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Core Committee on Quasi Distance Mode PG Program in Speech Language and Hearing.</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Committee for Internal Quality Assurance Mechanism.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Course Coordinator, DTYDHH.</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ARF Project Review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Steering Committee for Self Study report for NAAC.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Dravidian Linguistic Association.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Indian Speech and Hearing Association.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Fulbright State Alumni Association.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Women in Science.</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lastRenderedPageBreak/>
        <w:t>Member, Internal Research Committee for Evaluation.</w:t>
      </w:r>
    </w:p>
    <w:p w:rsidR="00BC1E37" w:rsidRPr="005F1B8C" w:rsidRDefault="00BC1E37" w:rsidP="00A84A8E">
      <w:pPr>
        <w:spacing w:line="312" w:lineRule="auto"/>
        <w:ind w:left="450" w:hanging="450"/>
        <w:rPr>
          <w:rFonts w:ascii="Book Antiqua" w:hAnsi="Book Antiqua"/>
          <w:b/>
          <w:sz w:val="20"/>
          <w:szCs w:val="20"/>
        </w:rPr>
      </w:pPr>
      <w:r w:rsidRPr="005F1B8C">
        <w:rPr>
          <w:rFonts w:ascii="Book Antiqua" w:hAnsi="Book Antiqua"/>
          <w:b/>
          <w:sz w:val="20"/>
          <w:szCs w:val="20"/>
        </w:rPr>
        <w:t xml:space="preserve">Ms. Priya M.B, Speech-Language Pathologist </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Member, Internship Coordination Committee.</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M. Pushpavathi, Reader in Sp.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Academic Coordinator.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U-SOFA.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DHLS Center, Mumbai.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Anti Ragging Committee.</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Treasurer, AIISH Alumni Association.</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Mr. R. Rajasudhakar, Lecturer in Sp.Sciences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Professional Voice Care Center. </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Asst. Hostel Warden, Gents Hostel.</w:t>
      </w:r>
    </w:p>
    <w:p w:rsidR="00BC1E37" w:rsidRPr="005F1B8C" w:rsidRDefault="00BC1E37" w:rsidP="00A84A8E">
      <w:pPr>
        <w:tabs>
          <w:tab w:val="left" w:pos="1440"/>
        </w:tabs>
        <w:spacing w:after="120" w:line="312" w:lineRule="auto"/>
        <w:rPr>
          <w:rFonts w:ascii="Book Antiqua" w:hAnsi="Book Antiqua"/>
          <w:b/>
          <w:sz w:val="20"/>
          <w:szCs w:val="20"/>
        </w:rPr>
      </w:pPr>
      <w:r w:rsidRPr="005F1B8C">
        <w:rPr>
          <w:rFonts w:ascii="Book Antiqua" w:hAnsi="Book Antiqua"/>
          <w:b/>
          <w:sz w:val="20"/>
          <w:szCs w:val="20"/>
        </w:rPr>
        <w:t>Dr. Rajalakshmi K</w:t>
      </w:r>
      <w:r w:rsidR="007C4EA5" w:rsidRPr="005F1B8C">
        <w:rPr>
          <w:rFonts w:ascii="Book Antiqua" w:hAnsi="Book Antiqua"/>
          <w:b/>
          <w:sz w:val="20"/>
          <w:szCs w:val="20"/>
        </w:rPr>
        <w:t>, Reader</w:t>
      </w:r>
      <w:r w:rsidRPr="005F1B8C">
        <w:rPr>
          <w:rFonts w:ascii="Book Antiqua" w:hAnsi="Book Antiqua"/>
          <w:b/>
          <w:sz w:val="20"/>
          <w:szCs w:val="20"/>
        </w:rPr>
        <w:t xml:space="preserve">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Bangalore University, Bangalore.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MAHE.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Inspection Committee, Rehabilitation Council of India.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DHL Centre, Jabalpur..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Noise and health online journal.</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Psychology.</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line="312" w:lineRule="auto"/>
        <w:rPr>
          <w:rFonts w:ascii="Book Antiqua" w:hAnsi="Book Antiqua"/>
          <w:b/>
          <w:sz w:val="20"/>
          <w:szCs w:val="20"/>
        </w:rPr>
      </w:pPr>
      <w:r w:rsidRPr="005F1B8C">
        <w:rPr>
          <w:rFonts w:ascii="Book Antiqua" w:hAnsi="Book Antiqua"/>
          <w:b/>
          <w:sz w:val="20"/>
          <w:szCs w:val="20"/>
        </w:rPr>
        <w:t>Dr. R. Rajeswari, Reader in ENT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ENT.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Chairperson, Hostel Committee. </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Chairperson, Public Grievances Committee.</w:t>
      </w:r>
    </w:p>
    <w:p w:rsidR="00BC1E37" w:rsidRPr="005F1B8C" w:rsidRDefault="00BC1E37" w:rsidP="00A84A8E">
      <w:pPr>
        <w:pStyle w:val="BodyText"/>
        <w:spacing w:after="240"/>
        <w:rPr>
          <w:rFonts w:ascii="Book Antiqua" w:hAnsi="Book Antiqua"/>
          <w:b/>
          <w:bCs/>
          <w:sz w:val="20"/>
        </w:rPr>
      </w:pPr>
      <w:r w:rsidRPr="005F1B8C">
        <w:rPr>
          <w:rFonts w:ascii="Book Antiqua" w:hAnsi="Book Antiqua"/>
          <w:b/>
          <w:sz w:val="20"/>
        </w:rPr>
        <w:t xml:space="preserve">Ms. Revathi K.R, </w:t>
      </w:r>
      <w:r w:rsidRPr="005F1B8C">
        <w:rPr>
          <w:rFonts w:ascii="Book Antiqua" w:hAnsi="Book Antiqua"/>
          <w:b/>
          <w:bCs/>
          <w:sz w:val="20"/>
        </w:rPr>
        <w:t>Clinical Supervisor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Neonatal Screening Committee, DHLS centre, Ajmer.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lastRenderedPageBreak/>
        <w:t xml:space="preserve">Member, Committee </w:t>
      </w:r>
      <w:r w:rsidR="007C4EA5">
        <w:rPr>
          <w:rFonts w:ascii="Book Antiqua" w:hAnsi="Book Antiqua"/>
          <w:iCs/>
          <w:sz w:val="20"/>
          <w:szCs w:val="20"/>
        </w:rPr>
        <w:t xml:space="preserve"> o</w:t>
      </w:r>
      <w:r w:rsidR="007C4EA5" w:rsidRPr="005F1B8C">
        <w:rPr>
          <w:rFonts w:ascii="Book Antiqua" w:hAnsi="Book Antiqua"/>
          <w:iCs/>
          <w:sz w:val="20"/>
          <w:szCs w:val="20"/>
        </w:rPr>
        <w:t>n Issues</w:t>
      </w:r>
      <w:r w:rsidRPr="005F1B8C">
        <w:rPr>
          <w:rFonts w:ascii="Book Antiqua" w:hAnsi="Book Antiqua"/>
          <w:iCs/>
          <w:sz w:val="20"/>
          <w:szCs w:val="20"/>
        </w:rPr>
        <w:t xml:space="preserve"> of Clinical Services.</w:t>
      </w:r>
    </w:p>
    <w:p w:rsidR="00BC1E37" w:rsidRPr="005F1B8C" w:rsidRDefault="00BC1E37" w:rsidP="00357A9F">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Member Secretary, Listening Training Unit.</w:t>
      </w:r>
    </w:p>
    <w:p w:rsidR="00BC1E37" w:rsidRPr="005F1B8C" w:rsidRDefault="00BC1E37" w:rsidP="00A84A8E">
      <w:pPr>
        <w:tabs>
          <w:tab w:val="left" w:pos="1710"/>
        </w:tabs>
        <w:spacing w:after="120" w:line="312" w:lineRule="auto"/>
        <w:rPr>
          <w:rFonts w:ascii="Book Antiqua" w:hAnsi="Book Antiqua"/>
          <w:b/>
          <w:color w:val="0D0D0D"/>
          <w:sz w:val="20"/>
          <w:szCs w:val="20"/>
        </w:rPr>
      </w:pPr>
      <w:r w:rsidRPr="005F1B8C">
        <w:rPr>
          <w:rFonts w:ascii="Book Antiqua" w:hAnsi="Book Antiqua"/>
          <w:b/>
          <w:color w:val="0D0D0D"/>
          <w:sz w:val="20"/>
          <w:szCs w:val="20"/>
        </w:rPr>
        <w:t>Dr. Sandeep M,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DHLS Centre, Lucknow.</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Library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CP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Sports Secretary, AIISH Gymkhana.</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Santosh. M</w:t>
      </w:r>
      <w:r w:rsidR="00CB689E" w:rsidRPr="005F1B8C">
        <w:rPr>
          <w:rFonts w:ascii="Book Antiqua" w:hAnsi="Book Antiqua"/>
          <w:b/>
          <w:sz w:val="20"/>
          <w:szCs w:val="20"/>
        </w:rPr>
        <w:t>.</w:t>
      </w:r>
      <w:r w:rsidRPr="005F1B8C">
        <w:rPr>
          <w:rFonts w:ascii="Book Antiqua" w:hAnsi="Book Antiqua"/>
          <w:b/>
          <w:sz w:val="20"/>
          <w:szCs w:val="20"/>
        </w:rPr>
        <w:t>, Reader in Speech Sciences</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Member, Fluency Unit.</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Mr. Sharath Kumar K.S</w:t>
      </w:r>
      <w:r w:rsidR="00CB689E" w:rsidRPr="005F1B8C">
        <w:rPr>
          <w:rFonts w:ascii="Book Antiqua" w:hAnsi="Book Antiqua"/>
          <w:b/>
          <w:sz w:val="20"/>
          <w:szCs w:val="20"/>
        </w:rPr>
        <w:t>.</w:t>
      </w:r>
      <w:r w:rsidRPr="005F1B8C">
        <w:rPr>
          <w:rFonts w:ascii="Book Antiqua" w:hAnsi="Book Antiqua"/>
          <w:b/>
          <w:sz w:val="20"/>
          <w:szCs w:val="20"/>
        </w:rPr>
        <w:t>, Research Assistant</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District Coordinator, NPPCD, Chitradurga.</w:t>
      </w:r>
    </w:p>
    <w:p w:rsidR="00BC1E37" w:rsidRPr="005F1B8C" w:rsidRDefault="00BC1E37" w:rsidP="00A84A8E">
      <w:pPr>
        <w:spacing w:after="120" w:line="312" w:lineRule="auto"/>
        <w:ind w:left="360" w:hanging="360"/>
        <w:rPr>
          <w:rFonts w:ascii="Book Antiqua" w:hAnsi="Book Antiqua"/>
          <w:b/>
          <w:color w:val="000000" w:themeColor="text1"/>
          <w:sz w:val="20"/>
          <w:szCs w:val="20"/>
        </w:rPr>
      </w:pPr>
      <w:r w:rsidRPr="005F1B8C">
        <w:rPr>
          <w:rFonts w:ascii="Book Antiqua" w:hAnsi="Book Antiqua"/>
          <w:b/>
          <w:color w:val="000000" w:themeColor="text1"/>
          <w:sz w:val="20"/>
          <w:szCs w:val="20"/>
        </w:rPr>
        <w:t>Dr. Shyamala.K.C</w:t>
      </w:r>
      <w:r w:rsidR="00CB689E" w:rsidRPr="005F1B8C">
        <w:rPr>
          <w:rFonts w:ascii="Book Antiqua" w:hAnsi="Book Antiqua"/>
          <w:b/>
          <w:color w:val="000000" w:themeColor="text1"/>
          <w:sz w:val="20"/>
          <w:szCs w:val="20"/>
        </w:rPr>
        <w:t>.</w:t>
      </w:r>
      <w:r w:rsidRPr="005F1B8C">
        <w:rPr>
          <w:rFonts w:ascii="Book Antiqua" w:hAnsi="Book Antiqua"/>
          <w:b/>
          <w:color w:val="000000" w:themeColor="text1"/>
          <w:sz w:val="20"/>
          <w:szCs w:val="20"/>
        </w:rPr>
        <w:t>, Professor in Language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Head, Department of Speech Language Pathology.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Overall Coordinator, DHLS Program.</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Studies, Osmania University, Hyderabad.</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Studies, Calicut University, Calicut.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Board of Studies, Kerala University, Trivandrum.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Studies, Banaras Hindu University, Varanasi.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Kerala University, Trivandrum.</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Bangalore University, Bangalore.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Studies, University of Mysore,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&amp; Chairperson, ASD Unit.</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Library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lastRenderedPageBreak/>
        <w:t>Chief Vigilance Officer.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PGDCL-SLP Program.</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Service Betterment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Postdoctoral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Quarters Allotment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Committee for Review of ARF Projects.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Sexual Harassment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DPC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EC member, AIISH Alumni Association.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 xml:space="preserve">Reviewer, Journal of Indian Speech and Hearing Association. </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N. Sreedevi, Lecturer in Speech Sciences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Warden,  Ladies Hostel.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Mysore University, Mysore.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Board of Examinations, Bangalore University, Bangalore.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Board of Examinations, Kannur University, Kannur.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Board of Examinations, Kerala University, Trivandrum.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Board of Examinations, SRMC, Chennai.</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Indian Speech and Hearing Association.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Member, Selection Committee for Various Posts.</w:t>
      </w:r>
    </w:p>
    <w:p w:rsidR="00BC1E37" w:rsidRPr="005F1B8C" w:rsidRDefault="00BC1E37" w:rsidP="00A84A8E">
      <w:pPr>
        <w:spacing w:after="120" w:line="312" w:lineRule="auto"/>
        <w:rPr>
          <w:rFonts w:ascii="Book Antiqua" w:hAnsi="Book Antiqua"/>
          <w:b/>
          <w:sz w:val="20"/>
          <w:szCs w:val="20"/>
        </w:rPr>
      </w:pPr>
      <w:r w:rsidRPr="005F1B8C">
        <w:rPr>
          <w:rFonts w:ascii="Book Antiqua" w:hAnsi="Book Antiqua"/>
          <w:b/>
          <w:sz w:val="20"/>
          <w:szCs w:val="20"/>
        </w:rPr>
        <w:t>Mr. Sreeraj K</w:t>
      </w:r>
      <w:r w:rsidR="00CB689E" w:rsidRPr="005F1B8C">
        <w:rPr>
          <w:rFonts w:ascii="Book Antiqua" w:hAnsi="Book Antiqua"/>
          <w:b/>
          <w:sz w:val="20"/>
          <w:szCs w:val="20"/>
        </w:rPr>
        <w:t>.</w:t>
      </w:r>
      <w:r w:rsidRPr="005F1B8C">
        <w:rPr>
          <w:rFonts w:ascii="Book Antiqua" w:hAnsi="Book Antiqua"/>
          <w:b/>
          <w:sz w:val="20"/>
          <w:szCs w:val="20"/>
        </w:rPr>
        <w:t>,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District Coordinator, NPPCD, Bagalkote.</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NSS Program Officer.</w:t>
      </w:r>
    </w:p>
    <w:p w:rsidR="00BC1E37" w:rsidRPr="005F1B8C" w:rsidRDefault="00BC1E37" w:rsidP="00A84A8E">
      <w:pPr>
        <w:tabs>
          <w:tab w:val="left" w:pos="1710"/>
        </w:tabs>
        <w:spacing w:after="120" w:line="312" w:lineRule="auto"/>
        <w:ind w:left="360" w:hanging="360"/>
        <w:rPr>
          <w:rFonts w:ascii="Book Antiqua" w:hAnsi="Book Antiqua"/>
          <w:b/>
          <w:color w:val="0D0D0D"/>
          <w:sz w:val="20"/>
          <w:szCs w:val="20"/>
        </w:rPr>
      </w:pPr>
      <w:r w:rsidRPr="005F1B8C">
        <w:rPr>
          <w:rFonts w:ascii="Book Antiqua" w:hAnsi="Book Antiqua"/>
          <w:b/>
          <w:color w:val="0D0D0D"/>
          <w:sz w:val="20"/>
          <w:szCs w:val="20"/>
        </w:rPr>
        <w:t>Mr. Sujeet K. Sinha,</w:t>
      </w:r>
      <w:r w:rsidRPr="005F1B8C">
        <w:rPr>
          <w:rFonts w:ascii="Book Antiqua" w:hAnsi="Book Antiqua"/>
          <w:b/>
          <w:sz w:val="20"/>
          <w:szCs w:val="20"/>
        </w:rPr>
        <w:t xml:space="preserve">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Secretary, Vertigo Clinic.</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Public Grievance Cell.</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E03AFE">
      <w:pPr>
        <w:pStyle w:val="ListParagraph"/>
        <w:numPr>
          <w:ilvl w:val="0"/>
          <w:numId w:val="16"/>
        </w:numPr>
        <w:spacing w:after="360" w:line="312" w:lineRule="auto"/>
        <w:ind w:left="450"/>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after="120" w:line="312" w:lineRule="auto"/>
        <w:rPr>
          <w:rFonts w:ascii="Book Antiqua" w:hAnsi="Book Antiqua"/>
          <w:b/>
          <w:sz w:val="20"/>
          <w:szCs w:val="20"/>
        </w:rPr>
      </w:pPr>
      <w:r w:rsidRPr="005F1B8C">
        <w:rPr>
          <w:rFonts w:ascii="Book Antiqua" w:hAnsi="Book Antiqua"/>
          <w:b/>
          <w:sz w:val="20"/>
          <w:szCs w:val="20"/>
        </w:rPr>
        <w:lastRenderedPageBreak/>
        <w:t xml:space="preserve">Ms. Suma Chatni, Project Assistant </w:t>
      </w:r>
    </w:p>
    <w:p w:rsidR="00BC1E37" w:rsidRPr="005F1B8C" w:rsidRDefault="00BC1E37" w:rsidP="00E03AFE">
      <w:pPr>
        <w:pStyle w:val="ListParagraph"/>
        <w:numPr>
          <w:ilvl w:val="0"/>
          <w:numId w:val="16"/>
        </w:numPr>
        <w:spacing w:after="360" w:line="312" w:lineRule="auto"/>
        <w:ind w:left="540"/>
        <w:contextualSpacing w:val="0"/>
        <w:jc w:val="both"/>
        <w:rPr>
          <w:rFonts w:ascii="Book Antiqua" w:hAnsi="Book Antiqua"/>
          <w:iCs/>
          <w:sz w:val="20"/>
          <w:szCs w:val="20"/>
        </w:rPr>
      </w:pPr>
      <w:r w:rsidRPr="005F1B8C">
        <w:rPr>
          <w:rFonts w:ascii="Book Antiqua" w:hAnsi="Book Antiqua"/>
          <w:iCs/>
          <w:sz w:val="20"/>
          <w:szCs w:val="20"/>
        </w:rPr>
        <w:t>Assistant NSS Program Officer, NSS Special Camp at Mandya in March 2012.</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 H. Sundara Raju, Professor in ENT</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Chief Public Information Officer</w:t>
      </w:r>
    </w:p>
    <w:p w:rsidR="00BC1E37" w:rsidRPr="005F1B8C" w:rsidRDefault="00BC1E37" w:rsidP="00357A9F">
      <w:pPr>
        <w:pStyle w:val="ListParagraph"/>
        <w:numPr>
          <w:ilvl w:val="0"/>
          <w:numId w:val="16"/>
        </w:numPr>
        <w:spacing w:after="240" w:line="312" w:lineRule="auto"/>
        <w:ind w:left="547"/>
        <w:contextualSpacing w:val="0"/>
        <w:jc w:val="both"/>
        <w:rPr>
          <w:rFonts w:ascii="Book Antiqua" w:hAnsi="Book Antiqua"/>
          <w:iCs/>
          <w:sz w:val="20"/>
          <w:szCs w:val="20"/>
        </w:rPr>
      </w:pPr>
      <w:r w:rsidRPr="005F1B8C">
        <w:rPr>
          <w:rFonts w:ascii="Book Antiqua" w:hAnsi="Book Antiqua"/>
          <w:iCs/>
          <w:sz w:val="20"/>
          <w:szCs w:val="20"/>
        </w:rPr>
        <w:t>Estate Officer.</w:t>
      </w:r>
    </w:p>
    <w:p w:rsidR="00BC1E37" w:rsidRPr="005F1B8C" w:rsidRDefault="00BC1E37" w:rsidP="00A84A8E">
      <w:pPr>
        <w:spacing w:after="120" w:line="312" w:lineRule="auto"/>
        <w:ind w:left="360" w:hanging="360"/>
        <w:rPr>
          <w:rFonts w:ascii="Book Antiqua" w:hAnsi="Book Antiqua"/>
          <w:b/>
          <w:color w:val="000000" w:themeColor="text1"/>
          <w:sz w:val="20"/>
          <w:szCs w:val="20"/>
        </w:rPr>
      </w:pPr>
      <w:r w:rsidRPr="005F1B8C">
        <w:rPr>
          <w:rFonts w:ascii="Book Antiqua" w:hAnsi="Book Antiqua"/>
          <w:b/>
          <w:color w:val="000000" w:themeColor="text1"/>
          <w:sz w:val="20"/>
          <w:szCs w:val="20"/>
        </w:rPr>
        <w:t>Dr. N. Swapna, Lecturer in Speech Pathology</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Coordinator, DHLS Centre, Puducherry.</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Member, Listening Training Unit.</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Member, Infant Screening Committee DHLS Center, Ajmer.</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 xml:space="preserve">Chairperson, Motor Speech Disorders Unit. </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Coordinator, CBCS I MSc (SLP) and PGDCL-SLP.</w:t>
      </w:r>
    </w:p>
    <w:p w:rsidR="00BC1E37" w:rsidRPr="005F1B8C" w:rsidRDefault="00BC1E37" w:rsidP="00E03AFE">
      <w:pPr>
        <w:pStyle w:val="ListParagraph"/>
        <w:numPr>
          <w:ilvl w:val="0"/>
          <w:numId w:val="16"/>
        </w:numPr>
        <w:spacing w:after="360" w:line="312" w:lineRule="auto"/>
        <w:ind w:left="540"/>
        <w:contextualSpacing w:val="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A84A8E">
      <w:pPr>
        <w:spacing w:after="120" w:line="312" w:lineRule="auto"/>
        <w:ind w:left="360" w:hanging="360"/>
        <w:rPr>
          <w:rFonts w:ascii="Book Antiqua" w:hAnsi="Book Antiqua"/>
          <w:b/>
          <w:color w:val="000000" w:themeColor="text1"/>
          <w:sz w:val="20"/>
          <w:szCs w:val="20"/>
        </w:rPr>
      </w:pPr>
      <w:r w:rsidRPr="005F1B8C">
        <w:rPr>
          <w:rFonts w:ascii="Book Antiqua" w:hAnsi="Book Antiqua"/>
          <w:b/>
          <w:bCs/>
          <w:color w:val="000000" w:themeColor="text1"/>
          <w:sz w:val="20"/>
          <w:szCs w:val="20"/>
        </w:rPr>
        <w:t xml:space="preserve">Dr. Vasanthalakshmi, </w:t>
      </w:r>
      <w:r w:rsidRPr="005F1B8C">
        <w:rPr>
          <w:rFonts w:ascii="Book Antiqua" w:hAnsi="Book Antiqua"/>
          <w:b/>
          <w:color w:val="000000" w:themeColor="text1"/>
          <w:sz w:val="20"/>
          <w:szCs w:val="20"/>
        </w:rPr>
        <w:t>Lecturer in Statistics</w:t>
      </w:r>
    </w:p>
    <w:p w:rsidR="00BC1E37" w:rsidRPr="005F1B8C" w:rsidRDefault="00BC1E37" w:rsidP="00E03AFE">
      <w:pPr>
        <w:pStyle w:val="ListParagraph"/>
        <w:numPr>
          <w:ilvl w:val="0"/>
          <w:numId w:val="16"/>
        </w:numPr>
        <w:spacing w:after="120" w:line="312" w:lineRule="auto"/>
        <w:ind w:left="540"/>
        <w:jc w:val="both"/>
        <w:rPr>
          <w:rFonts w:ascii="Book Antiqua" w:hAnsi="Book Antiqua"/>
          <w:iCs/>
          <w:sz w:val="20"/>
          <w:szCs w:val="20"/>
        </w:rPr>
      </w:pPr>
      <w:r w:rsidRPr="005F1B8C">
        <w:rPr>
          <w:rFonts w:ascii="Book Antiqua" w:hAnsi="Book Antiqua"/>
          <w:iCs/>
          <w:sz w:val="20"/>
          <w:szCs w:val="20"/>
        </w:rPr>
        <w:t>Member, Board of Examinations, University of Mysore, Mysore.</w:t>
      </w:r>
    </w:p>
    <w:p w:rsidR="00BC1E37" w:rsidRPr="005F1B8C" w:rsidRDefault="00BC1E37" w:rsidP="00E03AFE">
      <w:pPr>
        <w:pStyle w:val="ListParagraph"/>
        <w:numPr>
          <w:ilvl w:val="0"/>
          <w:numId w:val="16"/>
        </w:numPr>
        <w:tabs>
          <w:tab w:val="left" w:pos="540"/>
        </w:tabs>
        <w:spacing w:after="120" w:line="312" w:lineRule="auto"/>
        <w:ind w:left="540"/>
        <w:jc w:val="both"/>
        <w:rPr>
          <w:rFonts w:ascii="Book Antiqua" w:hAnsi="Book Antiqua"/>
          <w:iCs/>
          <w:sz w:val="20"/>
          <w:szCs w:val="20"/>
        </w:rPr>
      </w:pPr>
      <w:r w:rsidRPr="005F1B8C">
        <w:rPr>
          <w:rFonts w:ascii="Book Antiqua" w:hAnsi="Book Antiqua"/>
          <w:iCs/>
          <w:sz w:val="20"/>
          <w:szCs w:val="20"/>
        </w:rPr>
        <w:t>Member, Board of Examinations, Bangalore University, Bangalore.</w:t>
      </w:r>
    </w:p>
    <w:p w:rsidR="00BC1E37" w:rsidRPr="005F1B8C" w:rsidRDefault="00BC1E37" w:rsidP="00E03AFE">
      <w:pPr>
        <w:pStyle w:val="ListParagraph"/>
        <w:numPr>
          <w:ilvl w:val="0"/>
          <w:numId w:val="16"/>
        </w:numPr>
        <w:tabs>
          <w:tab w:val="left" w:pos="540"/>
        </w:tabs>
        <w:spacing w:after="360" w:line="312" w:lineRule="auto"/>
        <w:ind w:left="540"/>
        <w:contextualSpacing w:val="0"/>
        <w:jc w:val="both"/>
        <w:rPr>
          <w:rFonts w:ascii="Book Antiqua" w:hAnsi="Book Antiqua"/>
          <w:iCs/>
          <w:sz w:val="20"/>
          <w:szCs w:val="20"/>
        </w:rPr>
      </w:pPr>
      <w:r w:rsidRPr="005F1B8C">
        <w:rPr>
          <w:rFonts w:ascii="Book Antiqua" w:hAnsi="Book Antiqua"/>
          <w:iCs/>
          <w:sz w:val="20"/>
          <w:szCs w:val="20"/>
        </w:rPr>
        <w:t>Member, Board of Examinations, Kerala University, Trivandrum.</w:t>
      </w:r>
    </w:p>
    <w:p w:rsidR="00BC1E37" w:rsidRPr="005F1B8C" w:rsidRDefault="00BC1E37" w:rsidP="00A84A8E">
      <w:pPr>
        <w:spacing w:after="120" w:line="312" w:lineRule="auto"/>
        <w:ind w:left="360" w:hanging="360"/>
        <w:rPr>
          <w:rFonts w:ascii="Book Antiqua" w:hAnsi="Book Antiqua"/>
          <w:b/>
          <w:sz w:val="20"/>
          <w:szCs w:val="20"/>
        </w:rPr>
      </w:pPr>
      <w:r w:rsidRPr="005F1B8C">
        <w:rPr>
          <w:rFonts w:ascii="Book Antiqua" w:hAnsi="Book Antiqua"/>
          <w:b/>
          <w:sz w:val="20"/>
          <w:szCs w:val="20"/>
        </w:rPr>
        <w:t>Dr.Venkatesan, Professor in Psychology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Psychological Studies, Springer, New York.</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Journal of Disability Management and Special Education.</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Reviewer, Indian Journal of Clinical Psychology.</w:t>
      </w:r>
    </w:p>
    <w:p w:rsidR="00BC1E37" w:rsidRPr="005F1B8C" w:rsidRDefault="00BC1E37" w:rsidP="00E03AFE">
      <w:pPr>
        <w:pStyle w:val="ListParagraph"/>
        <w:numPr>
          <w:ilvl w:val="0"/>
          <w:numId w:val="16"/>
        </w:numPr>
        <w:spacing w:line="312" w:lineRule="auto"/>
        <w:ind w:left="446"/>
        <w:contextualSpacing w:val="0"/>
        <w:jc w:val="both"/>
        <w:rPr>
          <w:rFonts w:ascii="Book Antiqua" w:hAnsi="Book Antiqua"/>
          <w:iCs/>
          <w:sz w:val="20"/>
          <w:szCs w:val="20"/>
        </w:rPr>
      </w:pPr>
      <w:r w:rsidRPr="005F1B8C">
        <w:rPr>
          <w:rFonts w:ascii="Book Antiqua" w:hAnsi="Book Antiqua"/>
          <w:iCs/>
          <w:sz w:val="20"/>
          <w:szCs w:val="20"/>
        </w:rPr>
        <w:t>Reviewer, Journal of Indian Speech and Hearing Association.</w:t>
      </w:r>
    </w:p>
    <w:p w:rsidR="00BC1E37" w:rsidRPr="005F1B8C" w:rsidRDefault="00BC1E37" w:rsidP="00A84A8E">
      <w:pPr>
        <w:tabs>
          <w:tab w:val="left" w:pos="1710"/>
        </w:tabs>
        <w:spacing w:after="120" w:line="312" w:lineRule="auto"/>
        <w:ind w:left="450" w:hanging="450"/>
        <w:rPr>
          <w:rFonts w:ascii="Book Antiqua" w:hAnsi="Book Antiqua"/>
          <w:b/>
          <w:color w:val="0D0D0D"/>
          <w:sz w:val="20"/>
          <w:szCs w:val="20"/>
        </w:rPr>
      </w:pPr>
      <w:r w:rsidRPr="005F1B8C">
        <w:rPr>
          <w:rFonts w:ascii="Book Antiqua" w:hAnsi="Book Antiqua"/>
          <w:b/>
          <w:color w:val="0D0D0D"/>
          <w:sz w:val="20"/>
          <w:szCs w:val="20"/>
        </w:rPr>
        <w:t>Dr. Vijayakumar N., Lecturer in Audiology</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lastRenderedPageBreak/>
        <w:t>District Coordinator, NPPCD, Gadag.</w:t>
      </w:r>
    </w:p>
    <w:p w:rsidR="00BC1E37" w:rsidRPr="005F1B8C" w:rsidRDefault="00BC1E37" w:rsidP="00E03AFE">
      <w:pPr>
        <w:pStyle w:val="ListParagraph"/>
        <w:numPr>
          <w:ilvl w:val="0"/>
          <w:numId w:val="16"/>
        </w:numPr>
        <w:spacing w:line="312" w:lineRule="auto"/>
        <w:ind w:left="446"/>
        <w:contextualSpacing w:val="0"/>
        <w:jc w:val="both"/>
        <w:rPr>
          <w:rFonts w:ascii="Book Antiqua" w:hAnsi="Book Antiqua"/>
          <w:iCs/>
          <w:sz w:val="20"/>
          <w:szCs w:val="20"/>
        </w:rPr>
      </w:pPr>
      <w:r w:rsidRPr="005F1B8C">
        <w:rPr>
          <w:rFonts w:ascii="Book Antiqua" w:hAnsi="Book Antiqua"/>
          <w:iCs/>
          <w:sz w:val="20"/>
          <w:szCs w:val="20"/>
        </w:rPr>
        <w:t>Reviewer, 44th ISHA Conference Papers.</w:t>
      </w:r>
    </w:p>
    <w:p w:rsidR="00BC1E37" w:rsidRPr="005F1B8C" w:rsidRDefault="00BC1E37" w:rsidP="00A84A8E">
      <w:pPr>
        <w:spacing w:after="120" w:line="312" w:lineRule="auto"/>
        <w:ind w:left="450" w:hanging="450"/>
        <w:rPr>
          <w:rFonts w:ascii="Book Antiqua" w:hAnsi="Book Antiqua"/>
          <w:b/>
          <w:sz w:val="20"/>
          <w:szCs w:val="20"/>
        </w:rPr>
      </w:pPr>
      <w:r w:rsidRPr="005F1B8C">
        <w:rPr>
          <w:rFonts w:ascii="Book Antiqua" w:hAnsi="Book Antiqua"/>
          <w:b/>
          <w:sz w:val="20"/>
          <w:szCs w:val="20"/>
        </w:rPr>
        <w:t>Ms. K.Yeshoda, Lecturer in Speech Sciences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Coordinator, Journal of All India Institute of Speech and Hearing Committee.</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Member, Professional Voice Care Center. </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Chairperson, Professional Voice Care Center.</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Member, Selection Committee for Administrative Assistants.</w:t>
      </w:r>
    </w:p>
    <w:p w:rsidR="00BC1E37" w:rsidRPr="005F1B8C" w:rsidRDefault="00BC1E37" w:rsidP="00E03AFE">
      <w:pPr>
        <w:pStyle w:val="ListParagraph"/>
        <w:numPr>
          <w:ilvl w:val="0"/>
          <w:numId w:val="16"/>
        </w:numPr>
        <w:spacing w:after="120" w:line="312" w:lineRule="auto"/>
        <w:ind w:left="450"/>
        <w:jc w:val="both"/>
        <w:rPr>
          <w:rFonts w:ascii="Book Antiqua" w:hAnsi="Book Antiqua"/>
          <w:iCs/>
          <w:sz w:val="20"/>
          <w:szCs w:val="20"/>
        </w:rPr>
      </w:pPr>
      <w:r w:rsidRPr="005F1B8C">
        <w:rPr>
          <w:rFonts w:ascii="Book Antiqua" w:hAnsi="Book Antiqua"/>
          <w:iCs/>
          <w:sz w:val="20"/>
          <w:szCs w:val="20"/>
        </w:rPr>
        <w:t xml:space="preserve">Internship Coordinator. </w:t>
      </w:r>
    </w:p>
    <w:p w:rsidR="00BC1E37" w:rsidRPr="005F1B8C" w:rsidRDefault="00BC1E37" w:rsidP="00E03AFE">
      <w:pPr>
        <w:pStyle w:val="ListParagraph"/>
        <w:numPr>
          <w:ilvl w:val="0"/>
          <w:numId w:val="16"/>
        </w:numPr>
        <w:spacing w:after="240" w:line="312" w:lineRule="auto"/>
        <w:ind w:left="446"/>
        <w:contextualSpacing w:val="0"/>
        <w:jc w:val="both"/>
        <w:rPr>
          <w:rFonts w:ascii="Book Antiqua" w:hAnsi="Book Antiqua"/>
          <w:iCs/>
          <w:sz w:val="20"/>
          <w:szCs w:val="20"/>
        </w:rPr>
      </w:pPr>
      <w:r w:rsidRPr="005F1B8C">
        <w:rPr>
          <w:rFonts w:ascii="Book Antiqua" w:hAnsi="Book Antiqua"/>
          <w:iCs/>
          <w:sz w:val="20"/>
          <w:szCs w:val="20"/>
        </w:rPr>
        <w:t>Officer In charge, Placement Cell.</w:t>
      </w:r>
    </w:p>
    <w:p w:rsidR="00BC1E37" w:rsidRPr="005F1B8C" w:rsidRDefault="00BC1E37" w:rsidP="00A84A8E">
      <w:pPr>
        <w:spacing w:line="312" w:lineRule="auto"/>
        <w:jc w:val="both"/>
        <w:rPr>
          <w:rFonts w:ascii="Book Antiqua" w:hAnsi="Book Antiqua"/>
          <w:b/>
          <w:bCs/>
          <w:sz w:val="24"/>
          <w:szCs w:val="24"/>
        </w:rPr>
      </w:pPr>
      <w:r w:rsidRPr="005F1B8C">
        <w:rPr>
          <w:rFonts w:ascii="Book Antiqua" w:hAnsi="Book Antiqua"/>
          <w:b/>
          <w:bCs/>
          <w:sz w:val="24"/>
          <w:szCs w:val="24"/>
        </w:rPr>
        <w:t>VIII. Guest Lectures</w:t>
      </w:r>
    </w:p>
    <w:p w:rsidR="00BC1E37" w:rsidRPr="005F1B8C" w:rsidRDefault="00BC1E37" w:rsidP="00A84A8E">
      <w:pPr>
        <w:autoSpaceDE w:val="0"/>
        <w:autoSpaceDN w:val="0"/>
        <w:adjustRightInd w:val="0"/>
        <w:spacing w:after="0"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t xml:space="preserve">The institute hosted lectures by distinguished persons both by special invitation and if they visit the institute as a part of other engagement. Faculty and students were encouraged to meet the visitors and engage in interactions. Some of the important lectures delivered by the eminent </w:t>
      </w:r>
      <w:r w:rsidR="007C4EA5" w:rsidRPr="005F1B8C">
        <w:rPr>
          <w:rFonts w:ascii="Book Antiqua" w:hAnsi="Book Antiqua" w:cs="MetaNormalLF-Roman"/>
          <w:sz w:val="24"/>
          <w:szCs w:val="24"/>
          <w:lang w:bidi="hi-IN"/>
        </w:rPr>
        <w:t>personalities,</w:t>
      </w:r>
      <w:r w:rsidRPr="005F1B8C">
        <w:rPr>
          <w:rFonts w:ascii="Book Antiqua" w:hAnsi="Book Antiqua" w:cs="MetaNormalLF-Roman"/>
          <w:sz w:val="24"/>
          <w:szCs w:val="24"/>
          <w:lang w:bidi="hi-IN"/>
        </w:rPr>
        <w:t xml:space="preserve"> who visited the Institute during the reporting year, are given in table 7.</w:t>
      </w:r>
    </w:p>
    <w:p w:rsidR="00BC1E37" w:rsidRPr="005F1B8C" w:rsidRDefault="00BC1E37" w:rsidP="00A84A8E">
      <w:pPr>
        <w:pStyle w:val="NoSpacing"/>
        <w:spacing w:before="120" w:after="120" w:line="312" w:lineRule="auto"/>
        <w:jc w:val="center"/>
        <w:rPr>
          <w:rFonts w:ascii="Book Antiqua" w:hAnsi="Book Antiqua"/>
          <w:sz w:val="20"/>
          <w:szCs w:val="20"/>
        </w:rPr>
      </w:pPr>
      <w:r w:rsidRPr="005F1B8C">
        <w:rPr>
          <w:rFonts w:ascii="Book Antiqua" w:hAnsi="Book Antiqua"/>
          <w:sz w:val="20"/>
          <w:szCs w:val="20"/>
        </w:rPr>
        <w:t>Table 7: Guest Lectures</w:t>
      </w:r>
    </w:p>
    <w:tbl>
      <w:tblPr>
        <w:tblW w:w="5040" w:type="dxa"/>
        <w:tblInd w:w="-252" w:type="dxa"/>
        <w:tblLayout w:type="fixed"/>
        <w:tblLook w:val="04A0"/>
      </w:tblPr>
      <w:tblGrid>
        <w:gridCol w:w="494"/>
        <w:gridCol w:w="2116"/>
        <w:gridCol w:w="1440"/>
        <w:gridCol w:w="990"/>
      </w:tblGrid>
      <w:tr w:rsidR="00BC1E37" w:rsidRPr="005F1B8C" w:rsidTr="00A84A8E">
        <w:tc>
          <w:tcPr>
            <w:tcW w:w="494" w:type="dxa"/>
            <w:tcBorders>
              <w:top w:val="single" w:sz="4" w:space="0" w:color="auto"/>
              <w:bottom w:val="single" w:sz="4" w:space="0" w:color="auto"/>
            </w:tcBorders>
          </w:tcPr>
          <w:p w:rsidR="00BC1E37" w:rsidRPr="005F1B8C" w:rsidRDefault="00BC1E37" w:rsidP="00A84A8E">
            <w:pPr>
              <w:pStyle w:val="NoSpacing"/>
              <w:rPr>
                <w:rFonts w:ascii="Book Antiqua" w:hAnsi="Book Antiqua"/>
                <w:b/>
                <w:sz w:val="20"/>
                <w:szCs w:val="20"/>
                <w:lang w:eastAsia="en-IN"/>
              </w:rPr>
            </w:pPr>
            <w:r w:rsidRPr="005F1B8C">
              <w:rPr>
                <w:rFonts w:ascii="Book Antiqua" w:hAnsi="Book Antiqua"/>
                <w:b/>
                <w:sz w:val="20"/>
                <w:szCs w:val="20"/>
                <w:lang w:eastAsia="en-IN"/>
              </w:rPr>
              <w:t>Sl.</w:t>
            </w:r>
          </w:p>
          <w:p w:rsidR="00BC1E37" w:rsidRPr="005F1B8C" w:rsidRDefault="00BC1E37" w:rsidP="00A84A8E">
            <w:pPr>
              <w:pStyle w:val="NoSpacing"/>
              <w:rPr>
                <w:rFonts w:ascii="Book Antiqua" w:hAnsi="Book Antiqua"/>
                <w:b/>
                <w:sz w:val="20"/>
                <w:szCs w:val="20"/>
                <w:lang w:eastAsia="en-IN"/>
              </w:rPr>
            </w:pPr>
            <w:r w:rsidRPr="005F1B8C">
              <w:rPr>
                <w:rFonts w:ascii="Book Antiqua" w:hAnsi="Book Antiqua"/>
                <w:b/>
                <w:sz w:val="20"/>
                <w:szCs w:val="20"/>
                <w:lang w:eastAsia="en-IN"/>
              </w:rPr>
              <w:t>No</w:t>
            </w:r>
          </w:p>
        </w:tc>
        <w:tc>
          <w:tcPr>
            <w:tcW w:w="2116"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lang w:eastAsia="en-IN"/>
              </w:rPr>
            </w:pPr>
            <w:r w:rsidRPr="005F1B8C">
              <w:rPr>
                <w:rFonts w:ascii="Book Antiqua" w:hAnsi="Book Antiqua"/>
                <w:b/>
                <w:sz w:val="20"/>
                <w:szCs w:val="20"/>
                <w:lang w:eastAsia="en-IN"/>
              </w:rPr>
              <w:t>Name</w:t>
            </w:r>
          </w:p>
        </w:tc>
        <w:tc>
          <w:tcPr>
            <w:tcW w:w="1440" w:type="dxa"/>
            <w:tcBorders>
              <w:top w:val="single" w:sz="4" w:space="0" w:color="auto"/>
              <w:bottom w:val="single" w:sz="4" w:space="0" w:color="auto"/>
            </w:tcBorders>
          </w:tcPr>
          <w:p w:rsidR="00BC1E37" w:rsidRPr="005F1B8C" w:rsidRDefault="00BC1E37" w:rsidP="00A84A8E">
            <w:pPr>
              <w:pStyle w:val="NoSpacing"/>
              <w:rPr>
                <w:rFonts w:ascii="Book Antiqua" w:hAnsi="Book Antiqua"/>
                <w:b/>
                <w:sz w:val="20"/>
                <w:szCs w:val="20"/>
                <w:lang w:eastAsia="en-IN"/>
              </w:rPr>
            </w:pPr>
            <w:r w:rsidRPr="005F1B8C">
              <w:rPr>
                <w:rFonts w:ascii="Book Antiqua" w:hAnsi="Book Antiqua"/>
                <w:b/>
                <w:sz w:val="20"/>
                <w:szCs w:val="20"/>
                <w:lang w:eastAsia="en-IN"/>
              </w:rPr>
              <w:t>Topic</w:t>
            </w:r>
          </w:p>
        </w:tc>
        <w:tc>
          <w:tcPr>
            <w:tcW w:w="990" w:type="dxa"/>
            <w:tcBorders>
              <w:top w:val="single" w:sz="4" w:space="0" w:color="auto"/>
              <w:bottom w:val="single" w:sz="4" w:space="0" w:color="auto"/>
            </w:tcBorders>
          </w:tcPr>
          <w:p w:rsidR="00BC1E37" w:rsidRPr="005F1B8C" w:rsidRDefault="00BC1E37" w:rsidP="00A84A8E">
            <w:pPr>
              <w:pStyle w:val="NoSpacing"/>
              <w:rPr>
                <w:rFonts w:ascii="Book Antiqua" w:hAnsi="Book Antiqua"/>
                <w:b/>
                <w:sz w:val="20"/>
                <w:szCs w:val="20"/>
                <w:lang w:eastAsia="en-IN"/>
              </w:rPr>
            </w:pPr>
            <w:r w:rsidRPr="005F1B8C">
              <w:rPr>
                <w:rFonts w:ascii="Book Antiqua" w:hAnsi="Book Antiqua"/>
                <w:b/>
                <w:sz w:val="20"/>
                <w:szCs w:val="20"/>
                <w:lang w:eastAsia="en-IN"/>
              </w:rPr>
              <w:t>Date</w:t>
            </w:r>
          </w:p>
        </w:tc>
      </w:tr>
      <w:tr w:rsidR="00BC1E37" w:rsidRPr="005F1B8C" w:rsidTr="00A84A8E">
        <w:tc>
          <w:tcPr>
            <w:tcW w:w="494" w:type="dxa"/>
            <w:tcBorders>
              <w:top w:val="single" w:sz="4" w:space="0" w:color="auto"/>
            </w:tcBorders>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Borders>
              <w:top w:val="single" w:sz="4" w:space="0" w:color="auto"/>
            </w:tcBorders>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Dr. G.N.Rangamani, Professor, St. Cloud State University, USA.</w:t>
            </w:r>
          </w:p>
        </w:tc>
        <w:tc>
          <w:tcPr>
            <w:tcW w:w="1440" w:type="dxa"/>
            <w:tcBorders>
              <w:top w:val="single" w:sz="4" w:space="0" w:color="auto"/>
            </w:tcBorders>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Cognitive linguistic assessment in individuals with aphasia</w:t>
            </w:r>
          </w:p>
          <w:p w:rsidR="00BC1E37" w:rsidRPr="005F1B8C" w:rsidRDefault="00BC1E37" w:rsidP="00A84A8E">
            <w:pPr>
              <w:pStyle w:val="NoSpacing"/>
              <w:rPr>
                <w:rFonts w:ascii="Book Antiqua" w:hAnsi="Book Antiqua"/>
                <w:sz w:val="12"/>
                <w:szCs w:val="12"/>
                <w:lang w:eastAsia="en-IN"/>
              </w:rPr>
            </w:pPr>
          </w:p>
        </w:tc>
        <w:tc>
          <w:tcPr>
            <w:tcW w:w="990" w:type="dxa"/>
            <w:tcBorders>
              <w:top w:val="single" w:sz="4" w:space="0" w:color="auto"/>
            </w:tcBorders>
          </w:tcPr>
          <w:p w:rsidR="00BC1E37" w:rsidRPr="005F1B8C" w:rsidRDefault="00BC1E37" w:rsidP="00A84A8E">
            <w:pPr>
              <w:pStyle w:val="NoSpacing"/>
              <w:ind w:left="-108"/>
              <w:rPr>
                <w:rFonts w:ascii="Book Antiqua" w:hAnsi="Book Antiqua"/>
                <w:sz w:val="20"/>
                <w:szCs w:val="20"/>
                <w:lang w:eastAsia="en-IN"/>
              </w:rPr>
            </w:pPr>
            <w:r w:rsidRPr="005F1B8C">
              <w:rPr>
                <w:rFonts w:ascii="Book Antiqua" w:hAnsi="Book Antiqua"/>
                <w:sz w:val="20"/>
                <w:szCs w:val="20"/>
              </w:rPr>
              <w:t>30.4.11</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 xml:space="preserve">Dr. Teresa Estrem, Professor, St. Cloud State University, USA. </w:t>
            </w:r>
          </w:p>
          <w:p w:rsidR="00BC1E37" w:rsidRPr="005F1B8C" w:rsidRDefault="00BC1E37" w:rsidP="00A84A8E">
            <w:pPr>
              <w:pStyle w:val="NoSpacing"/>
              <w:rPr>
                <w:rFonts w:ascii="Book Antiqua" w:hAnsi="Book Antiqua"/>
                <w:sz w:val="10"/>
                <w:szCs w:val="10"/>
                <w:lang w:eastAsia="en-IN"/>
              </w:rPr>
            </w:pP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Communication skills in preschool groups.</w:t>
            </w:r>
          </w:p>
        </w:tc>
        <w:tc>
          <w:tcPr>
            <w:tcW w:w="990" w:type="dxa"/>
          </w:tcPr>
          <w:p w:rsidR="00BC1E37" w:rsidRPr="005F1B8C" w:rsidRDefault="00BC1E37" w:rsidP="00A84A8E">
            <w:pPr>
              <w:pStyle w:val="NoSpacing"/>
              <w:ind w:left="-108"/>
              <w:rPr>
                <w:rFonts w:ascii="Book Antiqua" w:hAnsi="Book Antiqua"/>
                <w:sz w:val="20"/>
                <w:szCs w:val="20"/>
                <w:lang w:eastAsia="en-IN"/>
              </w:rPr>
            </w:pPr>
            <w:r w:rsidRPr="005F1B8C">
              <w:rPr>
                <w:rFonts w:ascii="Book Antiqua" w:hAnsi="Book Antiqua"/>
                <w:sz w:val="20"/>
                <w:szCs w:val="20"/>
              </w:rPr>
              <w:t>12.05.11</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Dr. Ananthanarayan K., Professor in Hearing Science and Audiology, Purdue University, USA.</w:t>
            </w: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 xml:space="preserve">Language experience on pitch representation in the human brain </w:t>
            </w:r>
            <w:r w:rsidRPr="005F1B8C">
              <w:rPr>
                <w:rFonts w:ascii="Book Antiqua" w:hAnsi="Book Antiqua"/>
                <w:sz w:val="20"/>
                <w:szCs w:val="20"/>
              </w:rPr>
              <w:lastRenderedPageBreak/>
              <w:t>stem</w:t>
            </w:r>
          </w:p>
        </w:tc>
        <w:tc>
          <w:tcPr>
            <w:tcW w:w="990" w:type="dxa"/>
          </w:tcPr>
          <w:p w:rsidR="00BC1E37" w:rsidRPr="005F1B8C" w:rsidRDefault="00BC1E37" w:rsidP="00A84A8E">
            <w:pPr>
              <w:pStyle w:val="NoSpacing"/>
              <w:ind w:left="-108"/>
              <w:rPr>
                <w:rFonts w:ascii="Book Antiqua" w:hAnsi="Book Antiqua"/>
                <w:sz w:val="20"/>
                <w:szCs w:val="20"/>
              </w:rPr>
            </w:pPr>
            <w:r w:rsidRPr="005F1B8C">
              <w:rPr>
                <w:rFonts w:ascii="Book Antiqua" w:hAnsi="Book Antiqua"/>
                <w:sz w:val="20"/>
                <w:szCs w:val="20"/>
              </w:rPr>
              <w:lastRenderedPageBreak/>
              <w:t>04.07.11</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 xml:space="preserve">Dr. Morag Clark, International Consultant, </w:t>
            </w:r>
            <w:r w:rsidRPr="005F1B8C">
              <w:rPr>
                <w:rStyle w:val="Strong"/>
                <w:rFonts w:ascii="Book Antiqua" w:eastAsiaTheme="majorEastAsia" w:hAnsi="Book Antiqua"/>
                <w:b w:val="0"/>
                <w:bCs w:val="0"/>
                <w:sz w:val="20"/>
                <w:szCs w:val="20"/>
              </w:rPr>
              <w:t>AG Bell</w:t>
            </w:r>
            <w:r w:rsidRPr="005F1B8C">
              <w:rPr>
                <w:rStyle w:val="Strong"/>
                <w:rFonts w:ascii="Book Antiqua" w:eastAsiaTheme="majorEastAsia" w:hAnsi="Book Antiqua"/>
                <w:sz w:val="20"/>
                <w:szCs w:val="20"/>
              </w:rPr>
              <w:t xml:space="preserve"> </w:t>
            </w:r>
            <w:r w:rsidRPr="005F1B8C">
              <w:rPr>
                <w:rStyle w:val="Strong"/>
                <w:rFonts w:ascii="Book Antiqua" w:eastAsiaTheme="majorEastAsia" w:hAnsi="Book Antiqua"/>
                <w:b w:val="0"/>
                <w:bCs w:val="0"/>
                <w:sz w:val="20"/>
                <w:szCs w:val="20"/>
              </w:rPr>
              <w:t xml:space="preserve">Academy for Listening &amp; Spoken Language, </w:t>
            </w:r>
            <w:r w:rsidRPr="005F1B8C">
              <w:rPr>
                <w:rFonts w:ascii="Book Antiqua" w:hAnsi="Book Antiqua"/>
                <w:b/>
                <w:bCs/>
                <w:sz w:val="20"/>
                <w:szCs w:val="20"/>
              </w:rPr>
              <w:t>USA.</w:t>
            </w:r>
          </w:p>
          <w:p w:rsidR="00BC1E37" w:rsidRPr="005F1B8C" w:rsidRDefault="00BC1E37" w:rsidP="00A84A8E">
            <w:pPr>
              <w:pStyle w:val="NoSpacing"/>
              <w:rPr>
                <w:rFonts w:ascii="Book Antiqua" w:hAnsi="Book Antiqua"/>
                <w:sz w:val="10"/>
                <w:szCs w:val="10"/>
                <w:lang w:eastAsia="en-IN"/>
              </w:rPr>
            </w:pP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 xml:space="preserve">Natural auditory oral education on parent guidance. </w:t>
            </w:r>
          </w:p>
        </w:tc>
        <w:tc>
          <w:tcPr>
            <w:tcW w:w="990" w:type="dxa"/>
          </w:tcPr>
          <w:p w:rsidR="00BC1E37" w:rsidRPr="005F1B8C" w:rsidRDefault="00BC1E37" w:rsidP="00A84A8E">
            <w:pPr>
              <w:pStyle w:val="NoSpacing"/>
              <w:ind w:left="-108"/>
              <w:rPr>
                <w:rFonts w:ascii="Book Antiqua" w:hAnsi="Book Antiqua"/>
                <w:sz w:val="20"/>
                <w:szCs w:val="20"/>
                <w:lang w:eastAsia="en-IN"/>
              </w:rPr>
            </w:pPr>
            <w:r w:rsidRPr="005F1B8C">
              <w:rPr>
                <w:rFonts w:ascii="Book Antiqua" w:hAnsi="Book Antiqua"/>
                <w:sz w:val="20"/>
                <w:szCs w:val="20"/>
              </w:rPr>
              <w:t>18.11.11</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Dr. Alexie Kochetov, Assistant Professor, University of Toranto, USA.</w:t>
            </w:r>
          </w:p>
          <w:p w:rsidR="00BC1E37" w:rsidRPr="005F1B8C" w:rsidRDefault="00BC1E37" w:rsidP="00A84A8E">
            <w:pPr>
              <w:pStyle w:val="NoSpacing"/>
              <w:rPr>
                <w:rFonts w:ascii="Book Antiqua" w:hAnsi="Book Antiqua"/>
                <w:sz w:val="10"/>
                <w:szCs w:val="10"/>
                <w:lang w:eastAsia="en-IN"/>
              </w:rPr>
            </w:pP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Articulatory analysis</w:t>
            </w:r>
          </w:p>
        </w:tc>
        <w:tc>
          <w:tcPr>
            <w:tcW w:w="990" w:type="dxa"/>
          </w:tcPr>
          <w:p w:rsidR="00BC1E37" w:rsidRPr="005F1B8C" w:rsidRDefault="00BC1E37" w:rsidP="00A84A8E">
            <w:pPr>
              <w:pStyle w:val="NoSpacing"/>
              <w:ind w:left="-108"/>
              <w:rPr>
                <w:rFonts w:ascii="Book Antiqua" w:hAnsi="Book Antiqua"/>
                <w:sz w:val="20"/>
                <w:szCs w:val="20"/>
                <w:lang w:eastAsia="en-IN"/>
              </w:rPr>
            </w:pPr>
            <w:r w:rsidRPr="005F1B8C">
              <w:rPr>
                <w:rFonts w:ascii="Book Antiqua" w:hAnsi="Book Antiqua"/>
                <w:sz w:val="20"/>
                <w:szCs w:val="20"/>
              </w:rPr>
              <w:t>08.12.11</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hAnsi="Book Antiqua"/>
                <w:bCs/>
                <w:sz w:val="20"/>
                <w:szCs w:val="20"/>
              </w:rPr>
            </w:pPr>
            <w:r w:rsidRPr="005F1B8C">
              <w:rPr>
                <w:rFonts w:ascii="Book Antiqua" w:hAnsi="Book Antiqua"/>
                <w:sz w:val="20"/>
                <w:szCs w:val="20"/>
              </w:rPr>
              <w:t>Dr. Jerry Northern, Professor Emeritus, Audiology Clinical Services,  University of Colorado, USA</w:t>
            </w:r>
            <w:r w:rsidRPr="005F1B8C">
              <w:rPr>
                <w:rStyle w:val="header1"/>
                <w:rFonts w:ascii="Book Antiqua" w:hAnsi="Book Antiqua"/>
                <w:sz w:val="20"/>
                <w:szCs w:val="20"/>
              </w:rPr>
              <w:t>.</w:t>
            </w:r>
            <w:r w:rsidRPr="005F1B8C">
              <w:rPr>
                <w:rFonts w:ascii="Book Antiqua" w:hAnsi="Book Antiqua"/>
                <w:bCs/>
                <w:sz w:val="20"/>
                <w:szCs w:val="20"/>
              </w:rPr>
              <w:t xml:space="preserve"> </w:t>
            </w:r>
          </w:p>
          <w:p w:rsidR="00BC1E37" w:rsidRPr="005F1B8C" w:rsidRDefault="00BC1E37" w:rsidP="00A84A8E">
            <w:pPr>
              <w:pStyle w:val="NoSpacing"/>
              <w:rPr>
                <w:rFonts w:ascii="Book Antiqua" w:hAnsi="Book Antiqua"/>
                <w:bCs/>
                <w:sz w:val="10"/>
                <w:szCs w:val="10"/>
                <w:lang w:eastAsia="en-IN"/>
              </w:rPr>
            </w:pP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 xml:space="preserve">Frontiers in paediatric audiology research     </w:t>
            </w:r>
          </w:p>
        </w:tc>
        <w:tc>
          <w:tcPr>
            <w:tcW w:w="990" w:type="dxa"/>
          </w:tcPr>
          <w:p w:rsidR="00BC1E37" w:rsidRPr="005F1B8C" w:rsidRDefault="00BC1E37" w:rsidP="00A84A8E">
            <w:pPr>
              <w:pStyle w:val="NoSpacing"/>
              <w:ind w:left="-108"/>
              <w:rPr>
                <w:rFonts w:ascii="Book Antiqua" w:hAnsi="Book Antiqua"/>
                <w:sz w:val="20"/>
                <w:szCs w:val="20"/>
              </w:rPr>
            </w:pPr>
            <w:r w:rsidRPr="005F1B8C">
              <w:rPr>
                <w:rFonts w:ascii="Book Antiqua" w:hAnsi="Book Antiqua"/>
                <w:sz w:val="20"/>
                <w:szCs w:val="20"/>
              </w:rPr>
              <w:t>27.01.12</w:t>
            </w:r>
          </w:p>
        </w:tc>
      </w:tr>
      <w:tr w:rsidR="00BC1E37" w:rsidRPr="005F1B8C" w:rsidTr="00A84A8E">
        <w:tc>
          <w:tcPr>
            <w:tcW w:w="494" w:type="dxa"/>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Pr>
          <w:p w:rsidR="00BC1E37" w:rsidRPr="005F1B8C" w:rsidRDefault="00BC1E37" w:rsidP="00A84A8E">
            <w:pPr>
              <w:pStyle w:val="NoSpacing"/>
              <w:rPr>
                <w:rFonts w:ascii="Book Antiqua" w:eastAsiaTheme="minorHAnsi" w:hAnsi="Book Antiqua" w:cs="Futura-Light"/>
                <w:sz w:val="20"/>
                <w:szCs w:val="20"/>
                <w:lang w:bidi="hi-IN"/>
              </w:rPr>
            </w:pPr>
            <w:r w:rsidRPr="005F1B8C">
              <w:rPr>
                <w:rFonts w:ascii="Book Antiqua" w:hAnsi="Book Antiqua"/>
                <w:sz w:val="20"/>
                <w:szCs w:val="20"/>
                <w:lang w:val="en-GB"/>
              </w:rPr>
              <w:t>Dr. Hans Oswald, Director,  Path Medical Audiological Equipment,</w:t>
            </w:r>
            <w:r w:rsidRPr="005F1B8C">
              <w:rPr>
                <w:rFonts w:ascii="Book Antiqua" w:eastAsiaTheme="minorHAnsi" w:hAnsi="Book Antiqua" w:cs="Futura-Light"/>
                <w:sz w:val="20"/>
                <w:szCs w:val="20"/>
                <w:lang w:bidi="hi-IN"/>
              </w:rPr>
              <w:t xml:space="preserve"> Germany.</w:t>
            </w:r>
          </w:p>
          <w:p w:rsidR="00BC1E37" w:rsidRPr="005F1B8C" w:rsidRDefault="00BC1E37" w:rsidP="00A84A8E">
            <w:pPr>
              <w:pStyle w:val="NoSpacing"/>
              <w:rPr>
                <w:rFonts w:ascii="Book Antiqua" w:hAnsi="Book Antiqua"/>
                <w:sz w:val="10"/>
                <w:szCs w:val="10"/>
                <w:lang w:eastAsia="en-IN"/>
              </w:rPr>
            </w:pPr>
          </w:p>
        </w:tc>
        <w:tc>
          <w:tcPr>
            <w:tcW w:w="1440" w:type="dxa"/>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 xml:space="preserve">Demonstration of latest  hearing assessment equipment. </w:t>
            </w:r>
          </w:p>
        </w:tc>
        <w:tc>
          <w:tcPr>
            <w:tcW w:w="990" w:type="dxa"/>
          </w:tcPr>
          <w:p w:rsidR="00BC1E37" w:rsidRPr="005F1B8C" w:rsidRDefault="00BC1E37" w:rsidP="00A84A8E">
            <w:pPr>
              <w:pStyle w:val="NoSpacing"/>
              <w:ind w:left="-108"/>
              <w:rPr>
                <w:rFonts w:ascii="Book Antiqua" w:hAnsi="Book Antiqua"/>
                <w:sz w:val="20"/>
                <w:szCs w:val="20"/>
              </w:rPr>
            </w:pPr>
            <w:r w:rsidRPr="005F1B8C">
              <w:rPr>
                <w:rFonts w:ascii="Book Antiqua" w:hAnsi="Book Antiqua"/>
                <w:sz w:val="20"/>
                <w:szCs w:val="20"/>
                <w:lang w:val="en-GB"/>
              </w:rPr>
              <w:t>01.02.12</w:t>
            </w:r>
          </w:p>
        </w:tc>
      </w:tr>
      <w:tr w:rsidR="00BC1E37" w:rsidRPr="005F1B8C" w:rsidTr="00A84A8E">
        <w:tc>
          <w:tcPr>
            <w:tcW w:w="494" w:type="dxa"/>
            <w:tcBorders>
              <w:bottom w:val="single" w:sz="4" w:space="0" w:color="auto"/>
            </w:tcBorders>
          </w:tcPr>
          <w:p w:rsidR="00BC1E37" w:rsidRPr="005F1B8C" w:rsidRDefault="00BC1E37" w:rsidP="003639ED">
            <w:pPr>
              <w:pStyle w:val="NoSpacing"/>
              <w:numPr>
                <w:ilvl w:val="0"/>
                <w:numId w:val="18"/>
              </w:numPr>
              <w:rPr>
                <w:rFonts w:ascii="Book Antiqua" w:hAnsi="Book Antiqua"/>
                <w:sz w:val="20"/>
                <w:szCs w:val="20"/>
                <w:lang w:eastAsia="en-IN"/>
              </w:rPr>
            </w:pPr>
          </w:p>
        </w:tc>
        <w:tc>
          <w:tcPr>
            <w:tcW w:w="2116" w:type="dxa"/>
            <w:tcBorders>
              <w:bottom w:val="single" w:sz="4" w:space="0" w:color="auto"/>
            </w:tcBorders>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Mr. Ajimsha, Clinical Manager, Advanced Bionics Pvt. Ltd., Bangalore.</w:t>
            </w:r>
          </w:p>
          <w:p w:rsidR="00BC1E37" w:rsidRPr="005F1B8C" w:rsidRDefault="00BC1E37" w:rsidP="00A84A8E">
            <w:pPr>
              <w:pStyle w:val="NoSpacing"/>
              <w:rPr>
                <w:rFonts w:ascii="Book Antiqua" w:hAnsi="Book Antiqua"/>
                <w:sz w:val="10"/>
                <w:szCs w:val="10"/>
                <w:lang w:eastAsia="en-IN"/>
              </w:rPr>
            </w:pPr>
          </w:p>
        </w:tc>
        <w:tc>
          <w:tcPr>
            <w:tcW w:w="1440" w:type="dxa"/>
            <w:tcBorders>
              <w:bottom w:val="single" w:sz="4" w:space="0" w:color="auto"/>
            </w:tcBorders>
          </w:tcPr>
          <w:p w:rsidR="00BC1E37" w:rsidRPr="005F1B8C" w:rsidRDefault="00BC1E37" w:rsidP="00A84A8E">
            <w:pPr>
              <w:pStyle w:val="NoSpacing"/>
              <w:rPr>
                <w:rFonts w:ascii="Book Antiqua" w:hAnsi="Book Antiqua"/>
                <w:sz w:val="20"/>
                <w:szCs w:val="20"/>
                <w:lang w:eastAsia="en-IN"/>
              </w:rPr>
            </w:pPr>
            <w:r w:rsidRPr="005F1B8C">
              <w:rPr>
                <w:rFonts w:ascii="Book Antiqua" w:hAnsi="Book Antiqua"/>
                <w:sz w:val="20"/>
                <w:szCs w:val="20"/>
              </w:rPr>
              <w:t>Cochlear implant technology</w:t>
            </w:r>
          </w:p>
        </w:tc>
        <w:tc>
          <w:tcPr>
            <w:tcW w:w="990" w:type="dxa"/>
            <w:tcBorders>
              <w:bottom w:val="single" w:sz="4" w:space="0" w:color="auto"/>
            </w:tcBorders>
          </w:tcPr>
          <w:p w:rsidR="00BC1E37" w:rsidRPr="005F1B8C" w:rsidRDefault="00BC1E37" w:rsidP="00A84A8E">
            <w:pPr>
              <w:pStyle w:val="NoSpacing"/>
              <w:ind w:left="-108"/>
              <w:rPr>
                <w:rFonts w:ascii="Book Antiqua" w:hAnsi="Book Antiqua"/>
                <w:sz w:val="20"/>
                <w:szCs w:val="20"/>
              </w:rPr>
            </w:pPr>
            <w:r w:rsidRPr="005F1B8C">
              <w:rPr>
                <w:rFonts w:ascii="Book Antiqua" w:hAnsi="Book Antiqua"/>
                <w:sz w:val="20"/>
                <w:szCs w:val="20"/>
              </w:rPr>
              <w:t>15.02.12</w:t>
            </w:r>
          </w:p>
        </w:tc>
      </w:tr>
    </w:tbl>
    <w:p w:rsidR="00BC1E37" w:rsidRPr="005F1B8C" w:rsidRDefault="00BC1E37" w:rsidP="00A84A8E">
      <w:pPr>
        <w:widowControl w:val="0"/>
        <w:autoSpaceDE w:val="0"/>
        <w:autoSpaceDN w:val="0"/>
        <w:adjustRightInd w:val="0"/>
        <w:spacing w:after="0" w:line="312" w:lineRule="auto"/>
        <w:rPr>
          <w:rFonts w:ascii="Book Antiqua" w:hAnsi="Book Antiqua" w:cs="Arial Narrow"/>
          <w:sz w:val="8"/>
          <w:szCs w:val="20"/>
        </w:rPr>
      </w:pPr>
    </w:p>
    <w:p w:rsidR="00BC1E37" w:rsidRPr="005F1B8C" w:rsidRDefault="00BC1E37" w:rsidP="00A84A8E">
      <w:pPr>
        <w:widowControl w:val="0"/>
        <w:autoSpaceDE w:val="0"/>
        <w:autoSpaceDN w:val="0"/>
        <w:adjustRightInd w:val="0"/>
        <w:spacing w:after="0" w:line="312" w:lineRule="auto"/>
        <w:jc w:val="center"/>
        <w:rPr>
          <w:rFonts w:ascii="Book Antiqua" w:hAnsi="Book Antiqua" w:cs="Arial Narrow"/>
          <w:sz w:val="20"/>
          <w:szCs w:val="20"/>
        </w:rPr>
      </w:pPr>
      <w:r w:rsidRPr="005F1B8C">
        <w:rPr>
          <w:rFonts w:ascii="Book Antiqua" w:hAnsi="Book Antiqua" w:cs="Arial Narrow"/>
          <w:noProof/>
          <w:sz w:val="20"/>
          <w:szCs w:val="20"/>
          <w:lang w:bidi="hi-IN"/>
        </w:rPr>
        <w:drawing>
          <wp:inline distT="0" distB="0" distL="0" distR="0">
            <wp:extent cx="2679192" cy="1777968"/>
            <wp:effectExtent l="19050" t="0" r="6858" b="0"/>
            <wp:docPr id="12" name="Picture 1" descr="C:\Users\Circulation Desk\Downloads\DSC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rculation Desk\Downloads\DSC_2992.JPG"/>
                    <pic:cNvPicPr>
                      <a:picLocks noChangeAspect="1" noChangeArrowheads="1"/>
                    </pic:cNvPicPr>
                  </pic:nvPicPr>
                  <pic:blipFill>
                    <a:blip r:embed="rId18" cstate="print"/>
                    <a:srcRect/>
                    <a:stretch>
                      <a:fillRect/>
                    </a:stretch>
                  </pic:blipFill>
                  <pic:spPr bwMode="auto">
                    <a:xfrm>
                      <a:off x="0" y="0"/>
                      <a:ext cx="2679192" cy="1777968"/>
                    </a:xfrm>
                    <a:prstGeom prst="rect">
                      <a:avLst/>
                    </a:prstGeom>
                    <a:noFill/>
                    <a:ln w="9525">
                      <a:noFill/>
                      <a:miter lim="800000"/>
                      <a:headEnd/>
                      <a:tailEnd/>
                    </a:ln>
                  </pic:spPr>
                </pic:pic>
              </a:graphicData>
            </a:graphic>
          </wp:inline>
        </w:drawing>
      </w:r>
    </w:p>
    <w:p w:rsidR="00BC1E37" w:rsidRPr="005F1B8C" w:rsidRDefault="00BC1E37" w:rsidP="00107362">
      <w:pPr>
        <w:pStyle w:val="NoSpacing"/>
        <w:spacing w:after="240"/>
        <w:jc w:val="center"/>
        <w:rPr>
          <w:rFonts w:ascii="Book Antiqua" w:hAnsi="Book Antiqua"/>
          <w:sz w:val="18"/>
          <w:szCs w:val="18"/>
        </w:rPr>
      </w:pPr>
      <w:r w:rsidRPr="005F1B8C">
        <w:rPr>
          <w:rFonts w:ascii="Book Antiqua" w:hAnsi="Book Antiqua"/>
          <w:sz w:val="18"/>
          <w:szCs w:val="18"/>
        </w:rPr>
        <w:t>Dr. Jerry Northern, Prof</w:t>
      </w:r>
      <w:r w:rsidR="00A16215" w:rsidRPr="005F1B8C">
        <w:rPr>
          <w:rFonts w:ascii="Book Antiqua" w:hAnsi="Book Antiqua"/>
          <w:sz w:val="18"/>
          <w:szCs w:val="18"/>
        </w:rPr>
        <w:t>essor</w:t>
      </w:r>
      <w:r w:rsidRPr="005F1B8C">
        <w:rPr>
          <w:rFonts w:ascii="Book Antiqua" w:hAnsi="Book Antiqua"/>
          <w:sz w:val="18"/>
          <w:szCs w:val="18"/>
        </w:rPr>
        <w:t>,</w:t>
      </w:r>
      <w:r w:rsidR="00A16215" w:rsidRPr="005F1B8C">
        <w:rPr>
          <w:rFonts w:ascii="Book Antiqua" w:hAnsi="Book Antiqua"/>
          <w:sz w:val="18"/>
          <w:szCs w:val="18"/>
        </w:rPr>
        <w:t xml:space="preserve"> </w:t>
      </w:r>
      <w:r w:rsidRPr="005F1B8C">
        <w:rPr>
          <w:rFonts w:ascii="Book Antiqua" w:hAnsi="Book Antiqua"/>
          <w:sz w:val="18"/>
          <w:szCs w:val="18"/>
        </w:rPr>
        <w:t>Uni</w:t>
      </w:r>
      <w:r w:rsidR="00A16215" w:rsidRPr="005F1B8C">
        <w:rPr>
          <w:rFonts w:ascii="Book Antiqua" w:hAnsi="Book Antiqua"/>
          <w:sz w:val="18"/>
          <w:szCs w:val="18"/>
        </w:rPr>
        <w:t>ver</w:t>
      </w:r>
      <w:r w:rsidRPr="005F1B8C">
        <w:rPr>
          <w:rFonts w:ascii="Book Antiqua" w:hAnsi="Book Antiqua"/>
          <w:sz w:val="18"/>
          <w:szCs w:val="18"/>
        </w:rPr>
        <w:t xml:space="preserve">sity </w:t>
      </w:r>
      <w:r w:rsidR="00A16215" w:rsidRPr="005F1B8C">
        <w:rPr>
          <w:rFonts w:ascii="Book Antiqua" w:hAnsi="Book Antiqua"/>
          <w:sz w:val="18"/>
          <w:szCs w:val="18"/>
        </w:rPr>
        <w:t xml:space="preserve"> </w:t>
      </w:r>
      <w:r w:rsidRPr="005F1B8C">
        <w:rPr>
          <w:rFonts w:ascii="Book Antiqua" w:hAnsi="Book Antiqua"/>
          <w:sz w:val="18"/>
          <w:szCs w:val="18"/>
        </w:rPr>
        <w:t>of  Colorado</w:t>
      </w:r>
      <w:r w:rsidR="00A16215" w:rsidRPr="005F1B8C">
        <w:rPr>
          <w:rFonts w:ascii="Book Antiqua" w:hAnsi="Book Antiqua"/>
          <w:sz w:val="18"/>
          <w:szCs w:val="18"/>
        </w:rPr>
        <w:t>, USA, delivering guest lecture.</w:t>
      </w:r>
    </w:p>
    <w:p w:rsidR="00BC1E37" w:rsidRPr="005F1B8C" w:rsidRDefault="00BC1E37" w:rsidP="00E22CEB">
      <w:pPr>
        <w:widowControl w:val="0"/>
        <w:autoSpaceDE w:val="0"/>
        <w:autoSpaceDN w:val="0"/>
        <w:adjustRightInd w:val="0"/>
        <w:spacing w:after="120" w:line="312" w:lineRule="auto"/>
        <w:jc w:val="both"/>
        <w:rPr>
          <w:rFonts w:ascii="Book Antiqua" w:hAnsi="Book Antiqua" w:cs="Arial Narrow"/>
          <w:b/>
          <w:sz w:val="24"/>
          <w:szCs w:val="24"/>
        </w:rPr>
      </w:pPr>
      <w:r w:rsidRPr="005F1B8C">
        <w:rPr>
          <w:rFonts w:ascii="Book Antiqua" w:hAnsi="Book Antiqua" w:cs="Arial Narrow"/>
          <w:b/>
          <w:sz w:val="24"/>
          <w:szCs w:val="24"/>
        </w:rPr>
        <w:t xml:space="preserve">IX. Orientation and Short-term Training Programs </w:t>
      </w:r>
    </w:p>
    <w:p w:rsidR="00BC1E37" w:rsidRPr="005F1B8C" w:rsidRDefault="00BC1E37" w:rsidP="00A84A8E">
      <w:pPr>
        <w:autoSpaceDE w:val="0"/>
        <w:autoSpaceDN w:val="0"/>
        <w:adjustRightInd w:val="0"/>
        <w:spacing w:after="80" w:line="312" w:lineRule="auto"/>
        <w:jc w:val="both"/>
        <w:rPr>
          <w:rFonts w:ascii="Book Antiqua" w:hAnsi="Book Antiqua" w:cs="MetaNormalLF-Roman"/>
          <w:sz w:val="24"/>
          <w:szCs w:val="24"/>
          <w:lang w:bidi="hi-IN"/>
        </w:rPr>
      </w:pPr>
      <w:r w:rsidRPr="005F1B8C">
        <w:rPr>
          <w:rFonts w:ascii="Book Antiqua" w:hAnsi="Book Antiqua" w:cs="MetaNormalLF-Roman"/>
          <w:sz w:val="24"/>
          <w:szCs w:val="24"/>
          <w:lang w:bidi="hi-IN"/>
        </w:rPr>
        <w:t xml:space="preserve">The institute conducted 102 orientation and short-term training programs on various aspects of communication disorders and special education services. More than 1700 persons including speech and hearing </w:t>
      </w:r>
      <w:r w:rsidRPr="005F1B8C">
        <w:rPr>
          <w:rFonts w:ascii="Book Antiqua" w:hAnsi="Book Antiqua" w:cs="MetaNormalLF-Roman"/>
          <w:sz w:val="24"/>
          <w:szCs w:val="24"/>
          <w:lang w:bidi="hi-IN"/>
        </w:rPr>
        <w:lastRenderedPageBreak/>
        <w:t xml:space="preserve">and allied professionals, ENT residents,  school and college teachers, education trainees, members of voluntary organizations, family members and care givers of persons with communication disorders from across the main land, Lakshadweep and Andaman Nicobar Islands and countries like Bangladesh and  The Netherlands attended the programs. The major themes of orientation programs are the following: </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Acoustic measurements and calibration of audiological equipment</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 xml:space="preserve">Assessment of voice </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Communication disorders in children and school screening program</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Conservation of voice</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Ear mould technology</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Effect of diet on behavior of children</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Forensic speaker identification</w:t>
      </w:r>
    </w:p>
    <w:p w:rsidR="00BC1E37" w:rsidRPr="005F1B8C" w:rsidRDefault="00BC1E37" w:rsidP="00E03AFE">
      <w:pPr>
        <w:pStyle w:val="ListParagraph"/>
        <w:widowControl w:val="0"/>
        <w:numPr>
          <w:ilvl w:val="0"/>
          <w:numId w:val="14"/>
        </w:numPr>
        <w:autoSpaceDE w:val="0"/>
        <w:autoSpaceDN w:val="0"/>
        <w:adjustRightInd w:val="0"/>
        <w:spacing w:after="0" w:line="240" w:lineRule="auto"/>
        <w:ind w:left="540"/>
        <w:jc w:val="both"/>
        <w:rPr>
          <w:rFonts w:ascii="Book Antiqua" w:hAnsi="Book Antiqua"/>
          <w:sz w:val="24"/>
          <w:szCs w:val="24"/>
        </w:rPr>
      </w:pPr>
      <w:r w:rsidRPr="005F1B8C">
        <w:rPr>
          <w:rFonts w:ascii="Book Antiqua" w:hAnsi="Book Antiqua"/>
          <w:sz w:val="24"/>
          <w:szCs w:val="24"/>
        </w:rPr>
        <w:t>Hearing evaluation and hearing aid trial</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Instrumentation in evaluation of voice &amp; speech disorders</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bCs/>
          <w:sz w:val="24"/>
          <w:szCs w:val="24"/>
        </w:rPr>
      </w:pPr>
      <w:r w:rsidRPr="005F1B8C">
        <w:rPr>
          <w:rFonts w:ascii="Book Antiqua" w:hAnsi="Book Antiqua"/>
          <w:bCs/>
          <w:sz w:val="24"/>
          <w:szCs w:val="24"/>
        </w:rPr>
        <w:t>Introduction to communication disorders</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Issues in professional voice</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7"/>
        <w:contextualSpacing w:val="0"/>
        <w:jc w:val="both"/>
        <w:rPr>
          <w:rFonts w:ascii="Book Antiqua" w:hAnsi="Book Antiqua" w:cs="Arial Narrow"/>
          <w:sz w:val="24"/>
          <w:szCs w:val="24"/>
        </w:rPr>
      </w:pPr>
      <w:r w:rsidRPr="005F1B8C">
        <w:rPr>
          <w:rFonts w:ascii="Book Antiqua" w:hAnsi="Book Antiqua"/>
          <w:sz w:val="24"/>
          <w:szCs w:val="24"/>
        </w:rPr>
        <w:t xml:space="preserve">Learning disability and related </w:t>
      </w:r>
      <w:r w:rsidRPr="005F1B8C">
        <w:rPr>
          <w:rFonts w:ascii="Book Antiqua" w:hAnsi="Book Antiqua"/>
          <w:bCs/>
          <w:sz w:val="24"/>
          <w:szCs w:val="24"/>
        </w:rPr>
        <w:t>issues</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Normal voice production</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Preschool training for children with communication disorders</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lastRenderedPageBreak/>
        <w:t>Prevention, identification and management of communication disorders</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Speech language analysis Software.</w:t>
      </w:r>
    </w:p>
    <w:p w:rsidR="00BC1E37" w:rsidRPr="005F1B8C" w:rsidRDefault="00BC1E37" w:rsidP="00E03AFE">
      <w:pPr>
        <w:pStyle w:val="ListParagraph"/>
        <w:widowControl w:val="0"/>
        <w:numPr>
          <w:ilvl w:val="0"/>
          <w:numId w:val="14"/>
        </w:numPr>
        <w:autoSpaceDE w:val="0"/>
        <w:autoSpaceDN w:val="0"/>
        <w:adjustRightInd w:val="0"/>
        <w:spacing w:after="0" w:line="312" w:lineRule="auto"/>
        <w:ind w:left="540"/>
        <w:jc w:val="both"/>
        <w:rPr>
          <w:rFonts w:ascii="Book Antiqua" w:hAnsi="Book Antiqua"/>
          <w:sz w:val="24"/>
          <w:szCs w:val="24"/>
        </w:rPr>
      </w:pPr>
      <w:r w:rsidRPr="005F1B8C">
        <w:rPr>
          <w:rFonts w:ascii="Book Antiqua" w:hAnsi="Book Antiqua"/>
          <w:sz w:val="24"/>
          <w:szCs w:val="24"/>
        </w:rPr>
        <w:t>Speech and  language pathologies</w:t>
      </w:r>
    </w:p>
    <w:p w:rsidR="00357A9F" w:rsidRPr="005F1B8C" w:rsidRDefault="00357A9F" w:rsidP="00A84A8E">
      <w:pPr>
        <w:widowControl w:val="0"/>
        <w:autoSpaceDE w:val="0"/>
        <w:autoSpaceDN w:val="0"/>
        <w:adjustRightInd w:val="0"/>
        <w:spacing w:after="240" w:line="312" w:lineRule="auto"/>
        <w:ind w:right="14"/>
        <w:jc w:val="both"/>
        <w:rPr>
          <w:rFonts w:ascii="Book Antiqua" w:eastAsia="PMingLiU" w:hAnsi="Book Antiqua" w:cs="Arial Narrow"/>
          <w:b/>
          <w:bCs/>
          <w:spacing w:val="-3"/>
          <w:sz w:val="8"/>
          <w:szCs w:val="24"/>
        </w:rPr>
      </w:pPr>
    </w:p>
    <w:p w:rsidR="00BC1E37" w:rsidRPr="005F1B8C" w:rsidRDefault="00BC1E37" w:rsidP="00357A9F">
      <w:pPr>
        <w:widowControl w:val="0"/>
        <w:autoSpaceDE w:val="0"/>
        <w:autoSpaceDN w:val="0"/>
        <w:adjustRightInd w:val="0"/>
        <w:spacing w:after="160" w:line="312" w:lineRule="auto"/>
        <w:ind w:right="14"/>
        <w:jc w:val="both"/>
        <w:rPr>
          <w:rFonts w:ascii="Book Antiqua" w:eastAsia="PMingLiU" w:hAnsi="Book Antiqua" w:cs="Arial Narrow"/>
          <w:sz w:val="24"/>
          <w:szCs w:val="24"/>
        </w:rPr>
      </w:pPr>
      <w:r w:rsidRPr="005F1B8C">
        <w:rPr>
          <w:rFonts w:ascii="Book Antiqua" w:eastAsia="PMingLiU" w:hAnsi="Book Antiqua" w:cs="Arial Narrow"/>
          <w:b/>
          <w:bCs/>
          <w:spacing w:val="-3"/>
          <w:sz w:val="24"/>
          <w:szCs w:val="24"/>
        </w:rPr>
        <w:t>X. W</w:t>
      </w:r>
      <w:r w:rsidRPr="005F1B8C">
        <w:rPr>
          <w:rFonts w:ascii="Book Antiqua" w:eastAsia="PMingLiU" w:hAnsi="Book Antiqua" w:cs="Arial Narrow"/>
          <w:b/>
          <w:bCs/>
          <w:sz w:val="24"/>
          <w:szCs w:val="24"/>
        </w:rPr>
        <w:t>orkshops/Seminars/Conferences</w:t>
      </w:r>
    </w:p>
    <w:p w:rsidR="00BC1E37" w:rsidRPr="005F1B8C" w:rsidRDefault="00BC1E37" w:rsidP="00357A9F">
      <w:pPr>
        <w:widowControl w:val="0"/>
        <w:autoSpaceDE w:val="0"/>
        <w:autoSpaceDN w:val="0"/>
        <w:adjustRightInd w:val="0"/>
        <w:spacing w:after="160" w:line="312" w:lineRule="auto"/>
        <w:ind w:right="-29"/>
        <w:jc w:val="both"/>
        <w:rPr>
          <w:rFonts w:ascii="Book Antiqua" w:eastAsia="PMingLiU" w:hAnsi="Book Antiqua" w:cs="Arial Narrow"/>
          <w:spacing w:val="38"/>
          <w:sz w:val="24"/>
          <w:szCs w:val="24"/>
        </w:rPr>
      </w:pPr>
      <w:r w:rsidRPr="005F1B8C">
        <w:rPr>
          <w:rFonts w:ascii="Book Antiqua" w:eastAsia="PMingLiU" w:hAnsi="Book Antiqua" w:cs="Arial Narrow"/>
          <w:sz w:val="24"/>
          <w:szCs w:val="24"/>
        </w:rPr>
        <w:t xml:space="preserve">The institute conducted 28 professional  </w:t>
      </w:r>
      <w:r w:rsidRPr="005F1B8C">
        <w:rPr>
          <w:rFonts w:ascii="Book Antiqua" w:eastAsia="PMingLiU" w:hAnsi="Book Antiqua" w:cs="Arial Narrow"/>
          <w:spacing w:val="18"/>
          <w:sz w:val="24"/>
          <w:szCs w:val="24"/>
        </w:rPr>
        <w:t xml:space="preserve"> </w:t>
      </w:r>
      <w:r w:rsidRPr="005F1B8C">
        <w:rPr>
          <w:rFonts w:ascii="Book Antiqua" w:eastAsia="PMingLiU" w:hAnsi="Book Antiqua" w:cs="Arial Narrow"/>
          <w:sz w:val="24"/>
          <w:szCs w:val="24"/>
        </w:rPr>
        <w:t xml:space="preserve">workshops, seminars </w:t>
      </w:r>
      <w:r w:rsidRPr="005F1B8C">
        <w:rPr>
          <w:rFonts w:ascii="Book Antiqua" w:eastAsia="PMingLiU" w:hAnsi="Book Antiqua" w:cs="Arial Narrow"/>
          <w:spacing w:val="18"/>
          <w:sz w:val="24"/>
          <w:szCs w:val="24"/>
        </w:rPr>
        <w:t>a</w:t>
      </w:r>
      <w:r w:rsidRPr="005F1B8C">
        <w:rPr>
          <w:rFonts w:ascii="Book Antiqua" w:eastAsia="PMingLiU" w:hAnsi="Book Antiqua" w:cs="Arial Narrow"/>
          <w:sz w:val="24"/>
          <w:szCs w:val="24"/>
        </w:rPr>
        <w:t xml:space="preserve">nd conferences </w:t>
      </w:r>
      <w:r w:rsidRPr="005F1B8C">
        <w:rPr>
          <w:rFonts w:ascii="Book Antiqua" w:eastAsia="PMingLiU" w:hAnsi="Book Antiqua" w:cs="Arial Narrow"/>
          <w:spacing w:val="26"/>
          <w:sz w:val="24"/>
          <w:szCs w:val="24"/>
        </w:rPr>
        <w:t xml:space="preserve"> </w:t>
      </w:r>
      <w:r w:rsidRPr="005F1B8C">
        <w:rPr>
          <w:rFonts w:ascii="Book Antiqua" w:eastAsia="PMingLiU" w:hAnsi="Book Antiqua" w:cs="Arial Narrow"/>
          <w:sz w:val="24"/>
          <w:szCs w:val="24"/>
        </w:rPr>
        <w:t>pertaining to communication</w:t>
      </w:r>
      <w:r w:rsidRPr="005F1B8C">
        <w:rPr>
          <w:rFonts w:ascii="Book Antiqua" w:eastAsia="PMingLiU" w:hAnsi="Book Antiqua" w:cs="Arial Narrow"/>
          <w:spacing w:val="16"/>
          <w:sz w:val="24"/>
          <w:szCs w:val="24"/>
        </w:rPr>
        <w:t xml:space="preserve"> </w:t>
      </w:r>
      <w:r w:rsidRPr="005F1B8C">
        <w:rPr>
          <w:rFonts w:ascii="Book Antiqua" w:eastAsia="PMingLiU" w:hAnsi="Book Antiqua" w:cs="Arial Narrow"/>
          <w:sz w:val="24"/>
          <w:szCs w:val="24"/>
        </w:rPr>
        <w:t>disorders</w:t>
      </w:r>
      <w:r w:rsidRPr="005F1B8C">
        <w:rPr>
          <w:rFonts w:ascii="Book Antiqua" w:eastAsia="PMingLiU" w:hAnsi="Book Antiqua" w:cs="Arial Narrow"/>
          <w:spacing w:val="15"/>
          <w:sz w:val="24"/>
          <w:szCs w:val="24"/>
        </w:rPr>
        <w:t xml:space="preserve"> </w:t>
      </w:r>
      <w:r w:rsidRPr="005F1B8C">
        <w:rPr>
          <w:rFonts w:ascii="Book Antiqua" w:eastAsia="PMingLiU" w:hAnsi="Book Antiqua" w:cs="Arial Narrow"/>
          <w:sz w:val="24"/>
          <w:szCs w:val="24"/>
        </w:rPr>
        <w:t>and</w:t>
      </w:r>
      <w:r w:rsidRPr="005F1B8C">
        <w:rPr>
          <w:rFonts w:ascii="Book Antiqua" w:eastAsia="PMingLiU" w:hAnsi="Book Antiqua" w:cs="Arial Narrow"/>
          <w:spacing w:val="15"/>
          <w:sz w:val="24"/>
          <w:szCs w:val="24"/>
        </w:rPr>
        <w:t xml:space="preserve"> </w:t>
      </w:r>
      <w:r w:rsidRPr="005F1B8C">
        <w:rPr>
          <w:rFonts w:ascii="Book Antiqua" w:eastAsia="PMingLiU" w:hAnsi="Book Antiqua" w:cs="Arial Narrow"/>
          <w:sz w:val="24"/>
          <w:szCs w:val="24"/>
        </w:rPr>
        <w:t>related</w:t>
      </w:r>
      <w:r w:rsidRPr="005F1B8C">
        <w:rPr>
          <w:rFonts w:ascii="Book Antiqua" w:eastAsia="PMingLiU" w:hAnsi="Book Antiqua" w:cs="Arial Narrow"/>
          <w:spacing w:val="15"/>
          <w:sz w:val="24"/>
          <w:szCs w:val="24"/>
        </w:rPr>
        <w:t xml:space="preserve"> </w:t>
      </w:r>
      <w:r w:rsidRPr="005F1B8C">
        <w:rPr>
          <w:rFonts w:ascii="Book Antiqua" w:eastAsia="PMingLiU" w:hAnsi="Book Antiqua" w:cs="Arial Narrow"/>
          <w:sz w:val="24"/>
          <w:szCs w:val="24"/>
        </w:rPr>
        <w:t xml:space="preserve">topics during the reporting year in which 2260 students, researchers, teachers and practitioners in the field, care givers of persons with communication disorders and hearing aid users </w:t>
      </w:r>
      <w:r w:rsidRPr="005F1B8C">
        <w:rPr>
          <w:rFonts w:ascii="Book Antiqua" w:hAnsi="Book Antiqua" w:cs="MetaNormalLF-Roman"/>
          <w:sz w:val="24"/>
          <w:szCs w:val="24"/>
          <w:lang w:bidi="hi-IN"/>
        </w:rPr>
        <w:t>across the country attended</w:t>
      </w:r>
      <w:r w:rsidRPr="005F1B8C">
        <w:rPr>
          <w:rFonts w:ascii="Book Antiqua" w:eastAsia="PMingLiU" w:hAnsi="Book Antiqua" w:cs="Arial Narrow"/>
          <w:sz w:val="24"/>
          <w:szCs w:val="24"/>
        </w:rPr>
        <w:t xml:space="preserve">. </w:t>
      </w:r>
      <w:r w:rsidRPr="005F1B8C">
        <w:rPr>
          <w:rFonts w:ascii="Book Antiqua" w:eastAsia="PMingLiU" w:hAnsi="Book Antiqua" w:cs="Arial Narrow"/>
          <w:spacing w:val="15"/>
          <w:sz w:val="24"/>
          <w:szCs w:val="24"/>
        </w:rPr>
        <w:t xml:space="preserve"> </w:t>
      </w:r>
      <w:r w:rsidRPr="005F1B8C">
        <w:rPr>
          <w:rFonts w:ascii="Book Antiqua" w:hAnsi="Book Antiqua" w:cs="MetaNormalLF-Roman"/>
          <w:sz w:val="24"/>
          <w:szCs w:val="24"/>
          <w:lang w:bidi="hi-IN"/>
        </w:rPr>
        <w:t xml:space="preserve"> The details are given below.</w:t>
      </w:r>
      <w:r w:rsidRPr="005F1B8C">
        <w:rPr>
          <w:rFonts w:ascii="Book Antiqua" w:eastAsia="PMingLiU" w:hAnsi="Book Antiqua" w:cs="Arial Narrow"/>
          <w:spacing w:val="38"/>
          <w:sz w:val="24"/>
          <w:szCs w:val="24"/>
        </w:rPr>
        <w:t xml:space="preserve"> </w:t>
      </w:r>
    </w:p>
    <w:p w:rsidR="00BC1E37" w:rsidRPr="005F1B8C" w:rsidRDefault="00BC1E37" w:rsidP="00357A9F">
      <w:pPr>
        <w:pStyle w:val="ListParagraph"/>
        <w:numPr>
          <w:ilvl w:val="0"/>
          <w:numId w:val="2"/>
        </w:numPr>
        <w:spacing w:after="160" w:line="312" w:lineRule="auto"/>
        <w:ind w:left="446"/>
        <w:contextualSpacing w:val="0"/>
        <w:jc w:val="both"/>
        <w:rPr>
          <w:rFonts w:ascii="Book Antiqua" w:hAnsi="Book Antiqua"/>
        </w:rPr>
      </w:pPr>
      <w:r w:rsidRPr="005F1B8C">
        <w:rPr>
          <w:rFonts w:ascii="Book Antiqua" w:hAnsi="Book Antiqua"/>
        </w:rPr>
        <w:t>National Workshop on Forensic Speaker Identification, organized by the Department of Speech - Language Sciences under the coordination of Dr.Y.V.Geetha on 11-14 April 2011 in which 10 speech - language pathologists and scientists from forensic labs across the country participated.</w:t>
      </w:r>
    </w:p>
    <w:p w:rsidR="00BC1E37" w:rsidRPr="005F1B8C" w:rsidRDefault="00BC1E37" w:rsidP="00357A9F">
      <w:pPr>
        <w:pStyle w:val="ListParagraph"/>
        <w:numPr>
          <w:ilvl w:val="0"/>
          <w:numId w:val="2"/>
        </w:numPr>
        <w:spacing w:after="160" w:line="312" w:lineRule="auto"/>
        <w:ind w:left="446"/>
        <w:contextualSpacing w:val="0"/>
        <w:jc w:val="both"/>
        <w:rPr>
          <w:rFonts w:ascii="Book Antiqua" w:hAnsi="Book Antiqua"/>
        </w:rPr>
      </w:pPr>
      <w:r w:rsidRPr="005F1B8C">
        <w:rPr>
          <w:rFonts w:ascii="Book Antiqua" w:hAnsi="Book Antiqua"/>
        </w:rPr>
        <w:t>Workshop on Intervention in Autism Spectrum Disorders, organized by the Department of Speech - Language Pathology under the coordination of Dr.Shyamala K.C, on May 5 2011 in which 105 staff, students and parents of children with ASD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 xml:space="preserve">Workshop on Care, Use and Troubleshooting of Body Level </w:t>
      </w:r>
      <w:r w:rsidRPr="005F1B8C">
        <w:rPr>
          <w:rFonts w:ascii="Book Antiqua" w:hAnsi="Book Antiqua"/>
        </w:rPr>
        <w:lastRenderedPageBreak/>
        <w:t>Hearing Aids, organized by  the Department of Audiology under the coordination of Dr. K.J. Ramadevi and Mr. Darga Baba Fakruddin on 22 June 2011 in which 17 hearing aid users participated.</w:t>
      </w:r>
    </w:p>
    <w:p w:rsidR="00BC1E37" w:rsidRPr="005F1B8C" w:rsidRDefault="00BC1E37" w:rsidP="00357A9F">
      <w:pPr>
        <w:pStyle w:val="ListParagraph"/>
        <w:numPr>
          <w:ilvl w:val="0"/>
          <w:numId w:val="2"/>
        </w:numPr>
        <w:spacing w:after="160" w:line="312" w:lineRule="auto"/>
        <w:ind w:left="446"/>
        <w:contextualSpacing w:val="0"/>
        <w:jc w:val="both"/>
        <w:rPr>
          <w:rFonts w:ascii="Book Antiqua" w:hAnsi="Book Antiqua"/>
        </w:rPr>
      </w:pPr>
      <w:r w:rsidRPr="005F1B8C">
        <w:rPr>
          <w:rFonts w:ascii="Book Antiqua" w:hAnsi="Book Antiqua"/>
        </w:rPr>
        <w:t xml:space="preserve">National Symposium on Exploring Areas of Research in Cognitive Sciences, organized by </w:t>
      </w:r>
      <w:r w:rsidR="00AC5C77" w:rsidRPr="005F1B8C">
        <w:rPr>
          <w:rFonts w:ascii="Book Antiqua" w:hAnsi="Book Antiqua"/>
        </w:rPr>
        <w:t>AIISH</w:t>
      </w:r>
      <w:r w:rsidRPr="005F1B8C">
        <w:rPr>
          <w:rFonts w:ascii="Book Antiqua" w:hAnsi="Book Antiqua"/>
        </w:rPr>
        <w:t xml:space="preserve"> under the coordination of Dr. Manjula P. on 30 June- 1 July 2011 in which 55 professionals in the fields of linguistics,psychology, neurosciences, audiology, speech language pathology, anthropology, and special education participated.</w:t>
      </w:r>
    </w:p>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noProof/>
          <w:lang w:bidi="hi-IN"/>
        </w:rPr>
        <w:drawing>
          <wp:inline distT="0" distB="0" distL="0" distR="0">
            <wp:extent cx="2679192" cy="2092803"/>
            <wp:effectExtent l="19050" t="0" r="6858" b="0"/>
            <wp:docPr id="13" name="Picture 3" descr="G:\Official\AIISH\AnnualReport\Photos2011-12\June 2011\National Symposium on Exploring Areas of Research in Cognitive Sciences on 30.6.11 to 1.7.11\DSC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fficial\AIISH\AnnualReport\Photos2011-12\June 2011\National Symposium on Exploring Areas of Research in Cognitive Sciences on 30.6.11 to 1.7.11\DSC_4580.JPG"/>
                    <pic:cNvPicPr>
                      <a:picLocks noChangeAspect="1" noChangeArrowheads="1"/>
                    </pic:cNvPicPr>
                  </pic:nvPicPr>
                  <pic:blipFill>
                    <a:blip r:embed="rId19" cstate="print"/>
                    <a:srcRect/>
                    <a:stretch>
                      <a:fillRect/>
                    </a:stretch>
                  </pic:blipFill>
                  <pic:spPr bwMode="auto">
                    <a:xfrm>
                      <a:off x="0" y="0"/>
                      <a:ext cx="2679192" cy="2092803"/>
                    </a:xfrm>
                    <a:prstGeom prst="rect">
                      <a:avLst/>
                    </a:prstGeom>
                    <a:noFill/>
                    <a:ln w="9525">
                      <a:noFill/>
                      <a:miter lim="800000"/>
                      <a:headEnd/>
                      <a:tailEnd/>
                    </a:ln>
                  </pic:spPr>
                </pic:pic>
              </a:graphicData>
            </a:graphic>
          </wp:inline>
        </w:drawing>
      </w:r>
    </w:p>
    <w:p w:rsidR="00BC1E37" w:rsidRPr="005F1B8C" w:rsidRDefault="00BC1E37" w:rsidP="00A84A8E">
      <w:pPr>
        <w:pStyle w:val="NoSpacing"/>
        <w:ind w:left="90"/>
        <w:jc w:val="center"/>
        <w:rPr>
          <w:rFonts w:ascii="Book Antiqua" w:hAnsi="Book Antiqua"/>
          <w:sz w:val="18"/>
          <w:szCs w:val="18"/>
        </w:rPr>
      </w:pPr>
      <w:r w:rsidRPr="005F1B8C">
        <w:rPr>
          <w:rFonts w:ascii="Book Antiqua" w:hAnsi="Book Antiqua"/>
          <w:sz w:val="18"/>
          <w:szCs w:val="18"/>
        </w:rPr>
        <w:t xml:space="preserve">Inauguration of the National Symposium on Areas of Research in Cognitive Sciences. </w:t>
      </w:r>
    </w:p>
    <w:p w:rsidR="00BC1E37" w:rsidRPr="005F1B8C" w:rsidRDefault="00BC1E37" w:rsidP="00A84A8E">
      <w:pPr>
        <w:pStyle w:val="NoSpacing"/>
        <w:ind w:left="90"/>
        <w:jc w:val="center"/>
        <w:rPr>
          <w:rFonts w:ascii="Book Antiqua" w:hAnsi="Book Antiqua"/>
          <w:sz w:val="18"/>
          <w:szCs w:val="20"/>
        </w:rPr>
      </w:pPr>
    </w:p>
    <w:p w:rsidR="00BC1E37" w:rsidRPr="005F1B8C" w:rsidRDefault="00BC1E37" w:rsidP="00357A9F">
      <w:pPr>
        <w:pStyle w:val="ListParagraph"/>
        <w:numPr>
          <w:ilvl w:val="0"/>
          <w:numId w:val="2"/>
        </w:numPr>
        <w:spacing w:after="120" w:line="312" w:lineRule="auto"/>
        <w:ind w:left="446"/>
        <w:contextualSpacing w:val="0"/>
        <w:jc w:val="both"/>
        <w:rPr>
          <w:rFonts w:ascii="Book Antiqua" w:hAnsi="Book Antiqua"/>
        </w:rPr>
      </w:pPr>
      <w:r w:rsidRPr="005F1B8C">
        <w:rPr>
          <w:rFonts w:ascii="Book Antiqua" w:hAnsi="Book Antiqua"/>
          <w:bCs/>
        </w:rPr>
        <w:t xml:space="preserve">Seminar on </w:t>
      </w:r>
      <w:r w:rsidRPr="005F1B8C">
        <w:rPr>
          <w:rFonts w:ascii="Book Antiqua" w:eastAsia="Times New Roman" w:hAnsi="Book Antiqua"/>
        </w:rPr>
        <w:t xml:space="preserve">Acquired Brain Injury in Children and Adolescents, </w:t>
      </w:r>
      <w:r w:rsidRPr="005F1B8C">
        <w:rPr>
          <w:rFonts w:ascii="Book Antiqua" w:hAnsi="Book Antiqua"/>
        </w:rPr>
        <w:t xml:space="preserve">organized by the Department of Speech Language </w:t>
      </w:r>
      <w:r w:rsidR="007C4EA5" w:rsidRPr="005F1B8C">
        <w:rPr>
          <w:rFonts w:ascii="Book Antiqua" w:hAnsi="Book Antiqua"/>
        </w:rPr>
        <w:t>Pathology under</w:t>
      </w:r>
      <w:r w:rsidRPr="005F1B8C">
        <w:rPr>
          <w:rFonts w:ascii="Book Antiqua" w:hAnsi="Book Antiqua"/>
        </w:rPr>
        <w:t xml:space="preserve"> the coordination of Dr.Shyamala K.C </w:t>
      </w:r>
      <w:r w:rsidR="007C4EA5" w:rsidRPr="005F1B8C">
        <w:rPr>
          <w:rFonts w:ascii="Book Antiqua" w:hAnsi="Book Antiqua"/>
        </w:rPr>
        <w:t>on 21 July</w:t>
      </w:r>
      <w:r w:rsidRPr="005F1B8C">
        <w:rPr>
          <w:rFonts w:ascii="Book Antiqua" w:hAnsi="Book Antiqua"/>
        </w:rPr>
        <w:t xml:space="preserve"> </w:t>
      </w:r>
      <w:r w:rsidR="007C4EA5" w:rsidRPr="005F1B8C">
        <w:rPr>
          <w:rFonts w:ascii="Book Antiqua" w:hAnsi="Book Antiqua"/>
        </w:rPr>
        <w:t>2011 in</w:t>
      </w:r>
      <w:r w:rsidRPr="005F1B8C">
        <w:rPr>
          <w:rFonts w:ascii="Book Antiqua" w:hAnsi="Book Antiqua"/>
        </w:rPr>
        <w:t xml:space="preserve"> which </w:t>
      </w:r>
      <w:r w:rsidR="007C4EA5" w:rsidRPr="005F1B8C">
        <w:rPr>
          <w:rFonts w:ascii="Book Antiqua" w:hAnsi="Book Antiqua"/>
        </w:rPr>
        <w:t>88 institute</w:t>
      </w:r>
      <w:r w:rsidRPr="005F1B8C">
        <w:rPr>
          <w:rFonts w:ascii="Book Antiqua" w:hAnsi="Book Antiqua"/>
        </w:rPr>
        <w:t xml:space="preserve"> </w:t>
      </w:r>
      <w:r w:rsidRPr="005F1B8C">
        <w:rPr>
          <w:rFonts w:ascii="Book Antiqua" w:eastAsia="Times New Roman" w:hAnsi="Book Antiqua"/>
        </w:rPr>
        <w:t xml:space="preserve">students, research scholars and </w:t>
      </w:r>
      <w:r w:rsidR="007C4EA5" w:rsidRPr="005F1B8C">
        <w:rPr>
          <w:rFonts w:ascii="Book Antiqua" w:eastAsia="Times New Roman" w:hAnsi="Book Antiqua"/>
        </w:rPr>
        <w:t>staff</w:t>
      </w:r>
      <w:r w:rsidR="007C4EA5" w:rsidRPr="005F1B8C">
        <w:rPr>
          <w:rFonts w:ascii="Book Antiqua" w:hAnsi="Book Antiqua"/>
        </w:rPr>
        <w:t xml:space="preserve"> participated</w:t>
      </w:r>
      <w:r w:rsidRPr="005F1B8C">
        <w:rPr>
          <w:rFonts w:ascii="Book Antiqua" w:hAnsi="Book Antiqua"/>
        </w:rPr>
        <w:t>.</w:t>
      </w:r>
    </w:p>
    <w:p w:rsidR="00BC1E37" w:rsidRPr="005F1B8C" w:rsidRDefault="00BC1E37" w:rsidP="00A84A8E">
      <w:pPr>
        <w:pStyle w:val="ListParagraph"/>
        <w:ind w:left="0"/>
        <w:jc w:val="center"/>
        <w:rPr>
          <w:rFonts w:ascii="Book Antiqua" w:hAnsi="Book Antiqua"/>
        </w:rPr>
      </w:pPr>
      <w:r w:rsidRPr="005F1B8C">
        <w:rPr>
          <w:rFonts w:ascii="Book Antiqua" w:hAnsi="Book Antiqua"/>
          <w:noProof/>
          <w:lang w:bidi="hi-IN"/>
        </w:rPr>
        <w:lastRenderedPageBreak/>
        <w:drawing>
          <wp:inline distT="0" distB="0" distL="0" distR="0">
            <wp:extent cx="2679192" cy="2106623"/>
            <wp:effectExtent l="19050" t="0" r="6858" b="0"/>
            <wp:docPr id="14" name="Picture 2" descr="G:\Official\AIISH\AnnualReport\Photos2011-12\July 2011\SLP Seminar on 21.7.2011\DSC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ial\AIISH\AnnualReport\Photos2011-12\July 2011\SLP Seminar on 21.7.2011\DSC_5126.JPG"/>
                    <pic:cNvPicPr>
                      <a:picLocks noChangeAspect="1" noChangeArrowheads="1"/>
                    </pic:cNvPicPr>
                  </pic:nvPicPr>
                  <pic:blipFill>
                    <a:blip r:embed="rId20" cstate="print"/>
                    <a:srcRect/>
                    <a:stretch>
                      <a:fillRect/>
                    </a:stretch>
                  </pic:blipFill>
                  <pic:spPr bwMode="auto">
                    <a:xfrm>
                      <a:off x="0" y="0"/>
                      <a:ext cx="2679192" cy="2106623"/>
                    </a:xfrm>
                    <a:prstGeom prst="rect">
                      <a:avLst/>
                    </a:prstGeom>
                    <a:noFill/>
                    <a:ln w="9525">
                      <a:noFill/>
                      <a:miter lim="800000"/>
                      <a:headEnd/>
                      <a:tailEnd/>
                    </a:ln>
                  </pic:spPr>
                </pic:pic>
              </a:graphicData>
            </a:graphic>
          </wp:inline>
        </w:drawing>
      </w:r>
    </w:p>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 xml:space="preserve">Dr. Sian A. Rees, Director, SHIPS Project, UK, speaks at the Seminar </w:t>
      </w:r>
      <w:r w:rsidR="007C4EA5" w:rsidRPr="005F1B8C">
        <w:rPr>
          <w:rFonts w:ascii="Book Antiqua" w:hAnsi="Book Antiqua"/>
          <w:sz w:val="20"/>
          <w:szCs w:val="20"/>
        </w:rPr>
        <w:t>on Acq</w:t>
      </w:r>
      <w:r w:rsidRPr="005F1B8C">
        <w:rPr>
          <w:rFonts w:ascii="Book Antiqua" w:hAnsi="Book Antiqua"/>
          <w:sz w:val="20"/>
          <w:szCs w:val="20"/>
        </w:rPr>
        <w:t xml:space="preserve">. Brain Injury. </w:t>
      </w:r>
    </w:p>
    <w:p w:rsidR="00BC1E37" w:rsidRPr="005F1B8C" w:rsidRDefault="00BC1E37" w:rsidP="00A84A8E">
      <w:pPr>
        <w:pStyle w:val="NoSpacing"/>
        <w:spacing w:line="312" w:lineRule="auto"/>
        <w:jc w:val="center"/>
        <w:rPr>
          <w:rFonts w:ascii="Book Antiqua" w:hAnsi="Book Antiqua"/>
          <w:sz w:val="14"/>
          <w:szCs w:val="14"/>
        </w:rPr>
      </w:pP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 xml:space="preserve">Workshop on Introduction to Computers and Information Technology, organized by the Department of Electronics under the coordination of Mr.Ajish Abraham on 23 July 2011 in which 65 institute staffs and students participated. </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bCs/>
        </w:rPr>
        <w:t>Seminar on Dietary Intakes and Concerns in Typically Developing Children and Persons with Communication Disorders,</w:t>
      </w:r>
      <w:r w:rsidRPr="005F1B8C">
        <w:rPr>
          <w:rFonts w:ascii="Book Antiqua" w:hAnsi="Book Antiqua"/>
        </w:rPr>
        <w:t xml:space="preserve"> organized by  the Department of Clinical Services under the coordination of Ms. Prathima on 25 July 2011 in which 85 caregivers participated.</w:t>
      </w:r>
    </w:p>
    <w:p w:rsidR="00BC1E37" w:rsidRPr="005F1B8C" w:rsidRDefault="00BC1E37" w:rsidP="00E03AFE">
      <w:pPr>
        <w:pStyle w:val="ListParagraph"/>
        <w:numPr>
          <w:ilvl w:val="0"/>
          <w:numId w:val="2"/>
        </w:numPr>
        <w:spacing w:after="240" w:line="312" w:lineRule="auto"/>
        <w:ind w:left="446"/>
        <w:contextualSpacing w:val="0"/>
        <w:jc w:val="both"/>
        <w:rPr>
          <w:rFonts w:ascii="Book Antiqua" w:hAnsi="Book Antiqua"/>
        </w:rPr>
      </w:pPr>
      <w:r w:rsidRPr="005F1B8C">
        <w:rPr>
          <w:rFonts w:ascii="Book Antiqua" w:hAnsi="Book Antiqua"/>
        </w:rPr>
        <w:t xml:space="preserve">Seminar on Therapy for Anomia: Recent Trends, organized by the Department of Speech - Language Pathology  under the coordination of  Dr.M.Pushpavathi on 28  July 2011  in which 80  institute </w:t>
      </w:r>
      <w:r w:rsidRPr="005F1B8C">
        <w:rPr>
          <w:rFonts w:ascii="Book Antiqua" w:eastAsia="Times New Roman" w:hAnsi="Book Antiqua"/>
        </w:rPr>
        <w:t>students, research scholars and staff</w:t>
      </w:r>
      <w:r w:rsidRPr="005F1B8C">
        <w:rPr>
          <w:rFonts w:ascii="Book Antiqua" w:hAnsi="Book Antiqua"/>
        </w:rPr>
        <w:t xml:space="preserve">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 xml:space="preserve">National Symposium on Assessment and Management of (Central) </w:t>
      </w:r>
      <w:r w:rsidRPr="005F1B8C">
        <w:rPr>
          <w:rFonts w:ascii="Book Antiqua" w:hAnsi="Book Antiqua"/>
        </w:rPr>
        <w:lastRenderedPageBreak/>
        <w:t>Auditory Processing Disorders, organized by  the Department of Audiology under the coordination of Mr. Niraj Kumar Singh and Mr. Prawin Kumar on 19-20 August  2011 in which 170 speech and hearing students and professionals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Workshop on Ear Impression Technique, organized by  the Department of Audiology under the coordination of Ms. Devi N and Mr. Vivek A on 6-7 September 2011 in which 17 special school teachers  from Andhra Pradesh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bCs/>
        </w:rPr>
        <w:t>Seminar on S</w:t>
      </w:r>
      <w:r w:rsidRPr="005F1B8C">
        <w:rPr>
          <w:rFonts w:ascii="Book Antiqua" w:hAnsi="Book Antiqua"/>
        </w:rPr>
        <w:t>peech and Language Therapy, Behavioral Management, Physical and Motor Management and Curriculum Support, organized by  the Department of Clinical Services under the coordination of Ms. Geetha M.P on 15 September 2011 in which 15 teachers participated.</w:t>
      </w:r>
    </w:p>
    <w:p w:rsidR="00BC1E37" w:rsidRPr="005F1B8C" w:rsidRDefault="00BC1E37" w:rsidP="00E03AFE">
      <w:pPr>
        <w:pStyle w:val="western"/>
        <w:numPr>
          <w:ilvl w:val="0"/>
          <w:numId w:val="2"/>
        </w:numPr>
        <w:spacing w:after="240" w:line="312" w:lineRule="auto"/>
        <w:ind w:left="446"/>
        <w:rPr>
          <w:rFonts w:ascii="Book Antiqua" w:hAnsi="Book Antiqua"/>
          <w:color w:val="FF0000"/>
          <w:szCs w:val="22"/>
        </w:rPr>
      </w:pPr>
      <w:r w:rsidRPr="005F1B8C">
        <w:rPr>
          <w:rFonts w:ascii="Book Antiqua" w:hAnsi="Book Antiqua"/>
          <w:sz w:val="22"/>
          <w:szCs w:val="20"/>
        </w:rPr>
        <w:t>Workshop on Early Identification of Communication Disorders, organized  by the Department of ENT under the coordination of Dr. H. Sundara Raju</w:t>
      </w:r>
      <w:r w:rsidRPr="005F1B8C">
        <w:rPr>
          <w:rFonts w:ascii="Book Antiqua" w:hAnsi="Book Antiqua"/>
          <w:szCs w:val="22"/>
        </w:rPr>
        <w:t xml:space="preserve"> on 21 September 2011</w:t>
      </w:r>
      <w:r w:rsidRPr="005F1B8C">
        <w:rPr>
          <w:rFonts w:ascii="Book Antiqua" w:hAnsi="Book Antiqua"/>
          <w:b/>
          <w:szCs w:val="22"/>
        </w:rPr>
        <w:t xml:space="preserve"> </w:t>
      </w:r>
      <w:r w:rsidRPr="005F1B8C">
        <w:rPr>
          <w:rFonts w:ascii="Book Antiqua" w:hAnsi="Book Antiqua"/>
          <w:szCs w:val="22"/>
        </w:rPr>
        <w:t>in which 91 school teachers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bCs/>
        </w:rPr>
        <w:t xml:space="preserve">Seminar on </w:t>
      </w:r>
      <w:r w:rsidRPr="005F1B8C">
        <w:rPr>
          <w:rFonts w:ascii="Book Antiqua" w:hAnsi="Book Antiqua"/>
        </w:rPr>
        <w:t xml:space="preserve">Sensitizing Parents of Special Children about Child Development, organized by  the Department of Clinical Services under the coordination of Ms. Geetha M.P on 28 September 2011 in </w:t>
      </w:r>
      <w:r w:rsidRPr="005F1B8C">
        <w:rPr>
          <w:rFonts w:ascii="Book Antiqua" w:hAnsi="Book Antiqua"/>
        </w:rPr>
        <w:lastRenderedPageBreak/>
        <w:t>which 50 parents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National Seminar on Evaluation and Management of Tinnitus and  Hyper-acusis, organized by  the Department of Audiology under the coordination of Mr. Sujeet Kumar Sinha and Ms. Mamatha M.N on 30  September 2011 in which 67 audiologists and post-graduate students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eastAsia="PMingLiU" w:hAnsi="Book Antiqua" w:cs="Arial Narrow"/>
        </w:rPr>
      </w:pPr>
      <w:r w:rsidRPr="005F1B8C">
        <w:rPr>
          <w:rFonts w:ascii="Book Antiqua" w:hAnsi="Book Antiqua"/>
        </w:rPr>
        <w:t>Workshop for Digital Hearing Aid Users, organized by  the Department of Audiology under the coordination of Dr. K.J.Ramadevi, Mr. Darga Baba Fakruddin,</w:t>
      </w:r>
      <w:r w:rsidRPr="005F1B8C">
        <w:rPr>
          <w:rFonts w:ascii="Book Antiqua" w:eastAsia="PMingLiU" w:hAnsi="Book Antiqua" w:cs="Arial Narrow"/>
        </w:rPr>
        <w:t xml:space="preserve"> </w:t>
      </w:r>
      <w:r w:rsidRPr="005F1B8C">
        <w:rPr>
          <w:rFonts w:ascii="Book Antiqua" w:hAnsi="Book Antiqua"/>
        </w:rPr>
        <w:t>Ms. Megha and Mr. Jawahar Antony P on 20 October 2011 in which 8 digital hearing aid users participated.</w:t>
      </w:r>
    </w:p>
    <w:p w:rsidR="00BC1E37" w:rsidRPr="005F1B8C" w:rsidRDefault="00BC1E37" w:rsidP="00E03AFE">
      <w:pPr>
        <w:pStyle w:val="western"/>
        <w:numPr>
          <w:ilvl w:val="0"/>
          <w:numId w:val="2"/>
        </w:numPr>
        <w:spacing w:after="240" w:line="312" w:lineRule="auto"/>
        <w:ind w:left="446"/>
        <w:rPr>
          <w:rFonts w:ascii="Book Antiqua" w:hAnsi="Book Antiqua"/>
          <w:sz w:val="22"/>
          <w:szCs w:val="20"/>
        </w:rPr>
      </w:pPr>
      <w:r w:rsidRPr="005F1B8C">
        <w:rPr>
          <w:rFonts w:ascii="Book Antiqua" w:hAnsi="Book Antiqua"/>
          <w:sz w:val="22"/>
          <w:szCs w:val="20"/>
        </w:rPr>
        <w:t>Seminar on Stuttering, organized by  the Department of Clinical Services under the coordination of Ms. Sangeetha Mahesh on 24 October 2011 in which 200 teacher trainees participated.</w:t>
      </w:r>
    </w:p>
    <w:p w:rsidR="00BC1E37" w:rsidRPr="005F1B8C" w:rsidRDefault="00BC1E37" w:rsidP="00E03AFE">
      <w:pPr>
        <w:pStyle w:val="western"/>
        <w:numPr>
          <w:ilvl w:val="0"/>
          <w:numId w:val="2"/>
        </w:numPr>
        <w:spacing w:after="240" w:line="312" w:lineRule="auto"/>
        <w:ind w:left="446"/>
        <w:rPr>
          <w:rFonts w:ascii="Book Antiqua" w:hAnsi="Book Antiqua"/>
          <w:sz w:val="22"/>
          <w:szCs w:val="20"/>
        </w:rPr>
      </w:pPr>
      <w:r w:rsidRPr="005F1B8C">
        <w:rPr>
          <w:rFonts w:ascii="Book Antiqua" w:hAnsi="Book Antiqua"/>
          <w:sz w:val="22"/>
          <w:szCs w:val="20"/>
        </w:rPr>
        <w:t>National Seminar on Stroke, organized by  the Department of Clinical Services under the coordination of Ms. Preethi T. Thomas on 10-11 November 2011 in which 130 speech-language pathologists, audiologists, psychologists, medical professionals, occupational therapists, physiotherapists and medical social workers participated.</w:t>
      </w:r>
    </w:p>
    <w:p w:rsidR="00BC1E37" w:rsidRDefault="00BC1E37" w:rsidP="00E03AFE">
      <w:pPr>
        <w:pStyle w:val="western"/>
        <w:numPr>
          <w:ilvl w:val="0"/>
          <w:numId w:val="2"/>
        </w:numPr>
        <w:spacing w:after="240" w:line="312" w:lineRule="auto"/>
        <w:ind w:left="446"/>
        <w:rPr>
          <w:rFonts w:ascii="Book Antiqua" w:hAnsi="Book Antiqua"/>
          <w:sz w:val="22"/>
          <w:szCs w:val="20"/>
        </w:rPr>
      </w:pPr>
      <w:r w:rsidRPr="005F1B8C">
        <w:rPr>
          <w:rFonts w:ascii="Book Antiqua" w:hAnsi="Book Antiqua"/>
          <w:sz w:val="22"/>
          <w:szCs w:val="20"/>
        </w:rPr>
        <w:lastRenderedPageBreak/>
        <w:t>National Seminar on Advances in Cochlear Implant Technology, organized by  the Department of Audiology under the coordination of Dr. Manjula P and Ms. Geetha C on 18-19 November 2011 in which 48 speech and hearing students, professionals and ENT doctors participated.</w:t>
      </w:r>
    </w:p>
    <w:p w:rsidR="003A1E01" w:rsidRDefault="003A1E01" w:rsidP="003A1E01">
      <w:pPr>
        <w:pStyle w:val="western"/>
        <w:spacing w:after="240" w:line="312" w:lineRule="auto"/>
        <w:rPr>
          <w:rFonts w:ascii="Book Antiqua" w:hAnsi="Book Antiqua"/>
          <w:sz w:val="22"/>
          <w:szCs w:val="20"/>
        </w:rPr>
      </w:pPr>
      <w:r>
        <w:rPr>
          <w:rFonts w:ascii="Book Antiqua" w:hAnsi="Book Antiqua"/>
          <w:sz w:val="22"/>
          <w:szCs w:val="20"/>
        </w:rPr>
        <w:t xml:space="preserve">     </w:t>
      </w:r>
    </w:p>
    <w:p w:rsidR="001F3C61" w:rsidRDefault="001F3C61" w:rsidP="001F3C61">
      <w:pPr>
        <w:pStyle w:val="NoSpacing"/>
        <w:jc w:val="center"/>
      </w:pPr>
      <w:r>
        <w:rPr>
          <w:noProof/>
          <w:lang w:bidi="hi-IN"/>
        </w:rPr>
        <w:drawing>
          <wp:inline distT="0" distB="0" distL="0" distR="0">
            <wp:extent cx="2305878" cy="1518699"/>
            <wp:effectExtent l="19050" t="0" r="0" b="0"/>
            <wp:docPr id="29" name="Picture 1" descr="G:\Official\AIISH\AnnualReport\Photos2011-12\November 2011\Audiology Seminar 17.11.2011\DSC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November 2011\Audiology Seminar 17.11.2011\DSC_0580.JPG"/>
                    <pic:cNvPicPr>
                      <a:picLocks noChangeAspect="1" noChangeArrowheads="1"/>
                    </pic:cNvPicPr>
                  </pic:nvPicPr>
                  <pic:blipFill>
                    <a:blip r:embed="rId21" cstate="print"/>
                    <a:srcRect/>
                    <a:stretch>
                      <a:fillRect/>
                    </a:stretch>
                  </pic:blipFill>
                  <pic:spPr bwMode="auto">
                    <a:xfrm>
                      <a:off x="0" y="0"/>
                      <a:ext cx="2312393" cy="1522990"/>
                    </a:xfrm>
                    <a:prstGeom prst="rect">
                      <a:avLst/>
                    </a:prstGeom>
                    <a:noFill/>
                    <a:ln w="9525">
                      <a:noFill/>
                      <a:miter lim="800000"/>
                      <a:headEnd/>
                      <a:tailEnd/>
                    </a:ln>
                  </pic:spPr>
                </pic:pic>
              </a:graphicData>
            </a:graphic>
          </wp:inline>
        </w:drawing>
      </w:r>
    </w:p>
    <w:p w:rsidR="001F3C61" w:rsidRPr="001F3C61" w:rsidRDefault="001F3C61" w:rsidP="001F3C61">
      <w:pPr>
        <w:pStyle w:val="NoSpacing"/>
        <w:jc w:val="center"/>
        <w:rPr>
          <w:rFonts w:ascii="Book Antiqua" w:hAnsi="Book Antiqua"/>
          <w:sz w:val="18"/>
          <w:szCs w:val="18"/>
        </w:rPr>
      </w:pPr>
      <w:r w:rsidRPr="001F3C61">
        <w:rPr>
          <w:rFonts w:ascii="Book Antiqua" w:hAnsi="Book Antiqua"/>
          <w:sz w:val="18"/>
          <w:szCs w:val="18"/>
        </w:rPr>
        <w:t>Inauguration of the National Seminar on</w:t>
      </w:r>
    </w:p>
    <w:p w:rsidR="009E31D5" w:rsidRPr="001F3C61" w:rsidRDefault="001F3C61" w:rsidP="001F3C61">
      <w:pPr>
        <w:pStyle w:val="NoSpacing"/>
        <w:jc w:val="center"/>
        <w:rPr>
          <w:rFonts w:ascii="Book Antiqua" w:hAnsi="Book Antiqua"/>
          <w:sz w:val="18"/>
          <w:szCs w:val="18"/>
        </w:rPr>
      </w:pPr>
      <w:r w:rsidRPr="001F3C61">
        <w:rPr>
          <w:rFonts w:ascii="Book Antiqua" w:hAnsi="Book Antiqua"/>
          <w:sz w:val="18"/>
          <w:szCs w:val="18"/>
        </w:rPr>
        <w:t>Advances in Cochlear Implant Technology</w:t>
      </w:r>
    </w:p>
    <w:p w:rsidR="00BC1E37" w:rsidRPr="005F1B8C" w:rsidRDefault="00BC1E37" w:rsidP="00E03AFE">
      <w:pPr>
        <w:pStyle w:val="western"/>
        <w:numPr>
          <w:ilvl w:val="0"/>
          <w:numId w:val="2"/>
        </w:numPr>
        <w:spacing w:after="240" w:line="312" w:lineRule="auto"/>
        <w:ind w:left="446"/>
        <w:rPr>
          <w:rFonts w:ascii="Book Antiqua" w:hAnsi="Book Antiqua"/>
          <w:sz w:val="22"/>
          <w:szCs w:val="20"/>
        </w:rPr>
      </w:pPr>
      <w:r w:rsidRPr="005F1B8C">
        <w:rPr>
          <w:rFonts w:ascii="Book Antiqua" w:hAnsi="Book Antiqua"/>
          <w:sz w:val="22"/>
          <w:szCs w:val="20"/>
        </w:rPr>
        <w:t>Seminar on Rights and Acts for Persons with Disability, organized by  the Department of Clinical Services under the coordination of Mr. Prashanth R. on 5  December 2011 in which 285 speech and hearing and  law college  students, professionals and the general public participated.</w:t>
      </w:r>
    </w:p>
    <w:p w:rsidR="00BC1E37" w:rsidRPr="005F1B8C" w:rsidRDefault="00BC1E37" w:rsidP="002F0705">
      <w:pPr>
        <w:pStyle w:val="western"/>
        <w:numPr>
          <w:ilvl w:val="0"/>
          <w:numId w:val="2"/>
        </w:numPr>
        <w:spacing w:after="240" w:line="312" w:lineRule="auto"/>
        <w:ind w:left="446"/>
        <w:rPr>
          <w:rFonts w:ascii="Book Antiqua" w:hAnsi="Book Antiqua"/>
          <w:sz w:val="22"/>
          <w:szCs w:val="20"/>
        </w:rPr>
      </w:pPr>
      <w:r w:rsidRPr="005F1B8C">
        <w:rPr>
          <w:rFonts w:ascii="Book Antiqua" w:hAnsi="Book Antiqua"/>
          <w:sz w:val="22"/>
          <w:szCs w:val="20"/>
        </w:rPr>
        <w:t>Workshop on Application of Educational Technology in Teaching Children with Special Needs, organized by the Department of Special Education under the coordination of Prof. K.S.Prema, Ms.Prithi Nair, Ms.O.Shobha &amp; Ms.P.Vijetha on 7 December 2011 in which 41 special educators, teacher trainees and students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hAnsi="Book Antiqua"/>
        </w:rPr>
      </w:pPr>
      <w:r w:rsidRPr="005F1B8C">
        <w:rPr>
          <w:rFonts w:ascii="Book Antiqua" w:hAnsi="Book Antiqua"/>
        </w:rPr>
        <w:lastRenderedPageBreak/>
        <w:t xml:space="preserve">National Workshop on Phonological Disorders: Clinical </w:t>
      </w:r>
      <w:r w:rsidR="007C4EA5" w:rsidRPr="005F1B8C">
        <w:rPr>
          <w:rFonts w:ascii="Book Antiqua" w:hAnsi="Book Antiqua"/>
        </w:rPr>
        <w:t>Perspective</w:t>
      </w:r>
      <w:r w:rsidR="007C4EA5">
        <w:rPr>
          <w:rFonts w:ascii="Book Antiqua" w:hAnsi="Book Antiqua"/>
        </w:rPr>
        <w:t>,</w:t>
      </w:r>
      <w:r w:rsidRPr="005F1B8C">
        <w:rPr>
          <w:rFonts w:ascii="Book Antiqua" w:hAnsi="Book Antiqua"/>
        </w:rPr>
        <w:t xml:space="preserve"> organized by the Department of Speech Language Sciences and the Department of Clinical </w:t>
      </w:r>
      <w:r w:rsidR="007C4EA5" w:rsidRPr="005F1B8C">
        <w:rPr>
          <w:rFonts w:ascii="Book Antiqua" w:hAnsi="Book Antiqua"/>
        </w:rPr>
        <w:t>Services under</w:t>
      </w:r>
      <w:r w:rsidRPr="005F1B8C">
        <w:rPr>
          <w:rFonts w:ascii="Book Antiqua" w:hAnsi="Book Antiqua"/>
        </w:rPr>
        <w:t xml:space="preserve"> the coordination </w:t>
      </w:r>
      <w:r w:rsidR="007C4EA5" w:rsidRPr="005F1B8C">
        <w:rPr>
          <w:rFonts w:ascii="Book Antiqua" w:hAnsi="Book Antiqua"/>
        </w:rPr>
        <w:t>of Dr</w:t>
      </w:r>
      <w:r w:rsidRPr="005F1B8C">
        <w:rPr>
          <w:rFonts w:ascii="Book Antiqua" w:hAnsi="Book Antiqua"/>
        </w:rPr>
        <w:t xml:space="preserve">. N. Sreedevi and Ms. Priya M.B on 6 January </w:t>
      </w:r>
      <w:r w:rsidR="007C4EA5" w:rsidRPr="005F1B8C">
        <w:rPr>
          <w:rFonts w:ascii="Book Antiqua" w:hAnsi="Book Antiqua"/>
        </w:rPr>
        <w:t>2012 in</w:t>
      </w:r>
      <w:r w:rsidRPr="005F1B8C">
        <w:rPr>
          <w:rFonts w:ascii="Book Antiqua" w:hAnsi="Book Antiqua"/>
        </w:rPr>
        <w:t xml:space="preserve"> which 200 speech language pathologists and linguists participated.</w:t>
      </w:r>
    </w:p>
    <w:p w:rsidR="00BC1E37" w:rsidRPr="005F1B8C" w:rsidRDefault="00BC1E37" w:rsidP="003F4071">
      <w:pPr>
        <w:pStyle w:val="NoSpacing"/>
        <w:rPr>
          <w:rFonts w:ascii="Book Antiqua" w:hAnsi="Book Antiqua"/>
        </w:rPr>
      </w:pPr>
      <w:r w:rsidRPr="005F1B8C">
        <w:rPr>
          <w:rFonts w:ascii="Book Antiqua" w:hAnsi="Book Antiqua"/>
          <w:noProof/>
          <w:lang w:bidi="hi-IN"/>
        </w:rPr>
        <w:drawing>
          <wp:inline distT="0" distB="0" distL="0" distR="0">
            <wp:extent cx="2679192" cy="1987150"/>
            <wp:effectExtent l="19050" t="0" r="6858" b="0"/>
            <wp:docPr id="15" name="Picture 2" descr="G:\Official\AIISH\AnnualReport\Photos2011-12\Febuary - 2012\Sp.Ed workshop on 29.2.2012\DSC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ial\AIISH\AnnualReport\Photos2011-12\Febuary - 2012\Sp.Ed workshop on 29.2.2012\DSC_3897.JPG"/>
                    <pic:cNvPicPr>
                      <a:picLocks noChangeAspect="1" noChangeArrowheads="1"/>
                    </pic:cNvPicPr>
                  </pic:nvPicPr>
                  <pic:blipFill>
                    <a:blip r:embed="rId22" cstate="print"/>
                    <a:srcRect/>
                    <a:stretch>
                      <a:fillRect/>
                    </a:stretch>
                  </pic:blipFill>
                  <pic:spPr bwMode="auto">
                    <a:xfrm>
                      <a:off x="0" y="0"/>
                      <a:ext cx="2679192" cy="1987150"/>
                    </a:xfrm>
                    <a:prstGeom prst="rect">
                      <a:avLst/>
                    </a:prstGeom>
                    <a:noFill/>
                    <a:ln w="9525">
                      <a:noFill/>
                      <a:miter lim="800000"/>
                      <a:headEnd/>
                      <a:tailEnd/>
                    </a:ln>
                  </pic:spPr>
                </pic:pic>
              </a:graphicData>
            </a:graphic>
          </wp:inline>
        </w:drawing>
      </w:r>
    </w:p>
    <w:p w:rsidR="00F97D36" w:rsidRPr="005F1B8C" w:rsidRDefault="00BC1E37" w:rsidP="003F4071">
      <w:pPr>
        <w:pStyle w:val="NoSpacing"/>
        <w:jc w:val="center"/>
        <w:rPr>
          <w:rFonts w:ascii="Book Antiqua" w:hAnsi="Book Antiqua"/>
          <w:sz w:val="18"/>
          <w:szCs w:val="18"/>
        </w:rPr>
      </w:pPr>
      <w:r w:rsidRPr="005F1B8C">
        <w:rPr>
          <w:rFonts w:ascii="Book Antiqua" w:hAnsi="Book Antiqua"/>
          <w:sz w:val="18"/>
          <w:szCs w:val="18"/>
        </w:rPr>
        <w:t xml:space="preserve">Dr.K.S.Pavitra, Neuro Psychiatrist, speaks at the </w:t>
      </w:r>
      <w:r w:rsidR="000579B0" w:rsidRPr="005F1B8C">
        <w:rPr>
          <w:rFonts w:ascii="Book Antiqua" w:hAnsi="Book Antiqua"/>
          <w:sz w:val="18"/>
          <w:szCs w:val="18"/>
        </w:rPr>
        <w:t>W</w:t>
      </w:r>
      <w:r w:rsidRPr="005F1B8C">
        <w:rPr>
          <w:rFonts w:ascii="Book Antiqua" w:hAnsi="Book Antiqua"/>
          <w:sz w:val="18"/>
          <w:szCs w:val="18"/>
        </w:rPr>
        <w:t>orkshop on Edu</w:t>
      </w:r>
      <w:r w:rsidR="00F97D36" w:rsidRPr="005F1B8C">
        <w:rPr>
          <w:rFonts w:ascii="Book Antiqua" w:hAnsi="Book Antiqua"/>
          <w:sz w:val="18"/>
          <w:szCs w:val="18"/>
        </w:rPr>
        <w:t>cational</w:t>
      </w:r>
      <w:r w:rsidRPr="005F1B8C">
        <w:rPr>
          <w:rFonts w:ascii="Book Antiqua" w:hAnsi="Book Antiqua"/>
          <w:sz w:val="18"/>
          <w:szCs w:val="18"/>
        </w:rPr>
        <w:t xml:space="preserve"> Management of Children</w:t>
      </w:r>
    </w:p>
    <w:p w:rsidR="00BC1E37" w:rsidRPr="005F1B8C" w:rsidRDefault="00BC1E37" w:rsidP="003F4071">
      <w:pPr>
        <w:pStyle w:val="NoSpacing"/>
        <w:jc w:val="center"/>
        <w:rPr>
          <w:rFonts w:ascii="Book Antiqua" w:hAnsi="Book Antiqua"/>
          <w:sz w:val="18"/>
          <w:szCs w:val="18"/>
        </w:rPr>
      </w:pPr>
      <w:r w:rsidRPr="005F1B8C">
        <w:rPr>
          <w:rFonts w:ascii="Book Antiqua" w:hAnsi="Book Antiqua"/>
          <w:sz w:val="18"/>
          <w:szCs w:val="18"/>
        </w:rPr>
        <w:t>with A</w:t>
      </w:r>
      <w:r w:rsidR="00F97D36" w:rsidRPr="005F1B8C">
        <w:rPr>
          <w:rFonts w:ascii="Book Antiqua" w:hAnsi="Book Antiqua"/>
          <w:sz w:val="18"/>
          <w:szCs w:val="18"/>
        </w:rPr>
        <w:t xml:space="preserve">utism </w:t>
      </w:r>
      <w:r w:rsidRPr="005F1B8C">
        <w:rPr>
          <w:rFonts w:ascii="Book Antiqua" w:hAnsi="Book Antiqua"/>
          <w:sz w:val="18"/>
          <w:szCs w:val="18"/>
        </w:rPr>
        <w:t>S</w:t>
      </w:r>
      <w:r w:rsidR="00F97D36" w:rsidRPr="005F1B8C">
        <w:rPr>
          <w:rFonts w:ascii="Book Antiqua" w:hAnsi="Book Antiqua"/>
          <w:sz w:val="18"/>
          <w:szCs w:val="18"/>
        </w:rPr>
        <w:t xml:space="preserve">pectrum </w:t>
      </w:r>
      <w:r w:rsidRPr="005F1B8C">
        <w:rPr>
          <w:rFonts w:ascii="Book Antiqua" w:hAnsi="Book Antiqua"/>
          <w:sz w:val="18"/>
          <w:szCs w:val="18"/>
        </w:rPr>
        <w:t>D</w:t>
      </w:r>
      <w:r w:rsidR="00F97D36" w:rsidRPr="005F1B8C">
        <w:rPr>
          <w:rFonts w:ascii="Book Antiqua" w:hAnsi="Book Antiqua"/>
          <w:sz w:val="18"/>
          <w:szCs w:val="18"/>
        </w:rPr>
        <w:t>isorders</w:t>
      </w:r>
    </w:p>
    <w:p w:rsidR="00BC1E37" w:rsidRPr="005F1B8C" w:rsidRDefault="00BC1E37" w:rsidP="00A84A8E">
      <w:pPr>
        <w:pStyle w:val="ListParagraph"/>
        <w:spacing w:line="312" w:lineRule="auto"/>
        <w:jc w:val="both"/>
        <w:rPr>
          <w:rFonts w:ascii="Book Antiqua" w:hAnsi="Book Antiqua"/>
          <w:color w:val="FF0000"/>
          <w:sz w:val="10"/>
          <w:szCs w:val="10"/>
        </w:rPr>
      </w:pP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hAnsi="Book Antiqua"/>
        </w:rPr>
      </w:pPr>
      <w:r w:rsidRPr="005F1B8C">
        <w:rPr>
          <w:rFonts w:ascii="Book Antiqua" w:hAnsi="Book Antiqua"/>
        </w:rPr>
        <w:t xml:space="preserve">Workshop on Developing of Material for Auditory Closure, organized by the Department of Material Development under the coordination of Dr.Asha Yathiraj on 9 February 2012 in which four audiologist and two educators participated. </w:t>
      </w:r>
    </w:p>
    <w:p w:rsidR="00BC1E37"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hAnsi="Book Antiqua"/>
        </w:rPr>
      </w:pPr>
      <w:r w:rsidRPr="005F1B8C">
        <w:rPr>
          <w:rFonts w:ascii="Book Antiqua" w:hAnsi="Book Antiqua"/>
        </w:rPr>
        <w:t>Workshop on Cochlear Implant Technology, organized by  the Department of Audiology under the coordination of Dr. Animesh Barman and Mr. Prashanth Prabhu P on 15 February 2012 in which 66 institute staff and students participated.</w:t>
      </w:r>
    </w:p>
    <w:p w:rsidR="00BC1E37" w:rsidRPr="005F1B8C" w:rsidRDefault="00BC1E37" w:rsidP="00E03AFE">
      <w:pPr>
        <w:pStyle w:val="ListParagraph"/>
        <w:numPr>
          <w:ilvl w:val="0"/>
          <w:numId w:val="2"/>
        </w:numPr>
        <w:spacing w:after="240" w:line="312" w:lineRule="auto"/>
        <w:ind w:left="446"/>
        <w:contextualSpacing w:val="0"/>
        <w:jc w:val="both"/>
        <w:rPr>
          <w:rFonts w:ascii="Book Antiqua" w:hAnsi="Book Antiqua"/>
          <w:color w:val="FF0000"/>
        </w:rPr>
      </w:pPr>
      <w:r w:rsidRPr="005F1B8C">
        <w:rPr>
          <w:rFonts w:ascii="Book Antiqua" w:hAnsi="Book Antiqua"/>
        </w:rPr>
        <w:lastRenderedPageBreak/>
        <w:t>Workshop on Facilitating Early Intervention in Natural Environment for Children with Hearing Impairment, organized by the Department of Special Education under the coordination of  Prof. K.S.Prema and Ms.Prithi Nair on 28 February  2012  in which  70  special educators, teacher trainees and school administrators participated.</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hAnsi="Book Antiqua"/>
        </w:rPr>
      </w:pPr>
      <w:r w:rsidRPr="005F1B8C">
        <w:rPr>
          <w:rFonts w:ascii="Book Antiqua" w:hAnsi="Book Antiqua"/>
        </w:rPr>
        <w:t>Seminar on Educational Management of Children with ASD, organized by the Department of Special Education under the coordination of  Prof. K.S.Prema, Ms. Ramanakumari P.D. and Ms. Shobha B.N. on 29 Febraury  2012  in which 95 special educators and caregivers participated</w:t>
      </w:r>
    </w:p>
    <w:p w:rsidR="00BC1E37" w:rsidRPr="005F1B8C" w:rsidRDefault="00BC1E37" w:rsidP="002F0705">
      <w:pPr>
        <w:pStyle w:val="ListParagraph"/>
        <w:widowControl w:val="0"/>
        <w:numPr>
          <w:ilvl w:val="0"/>
          <w:numId w:val="2"/>
        </w:numPr>
        <w:autoSpaceDE w:val="0"/>
        <w:autoSpaceDN w:val="0"/>
        <w:adjustRightInd w:val="0"/>
        <w:spacing w:after="120" w:line="312" w:lineRule="auto"/>
        <w:ind w:left="446" w:right="101"/>
        <w:contextualSpacing w:val="0"/>
        <w:jc w:val="both"/>
        <w:rPr>
          <w:rFonts w:ascii="Book Antiqua" w:hAnsi="Book Antiqua"/>
        </w:rPr>
      </w:pPr>
      <w:r w:rsidRPr="005F1B8C">
        <w:rPr>
          <w:rFonts w:ascii="Book Antiqua" w:hAnsi="Book Antiqua"/>
        </w:rPr>
        <w:t>National Seminar on Evidence Based Practice in the Management of Voice Disorders, organized by the Department of Speech - Language Sciences under the coordination of Ms. K. Yeshoda on 15 March 2012 in which 150 speech - language pathologists and postgraduate students participated.</w:t>
      </w:r>
    </w:p>
    <w:p w:rsidR="00BC1E37" w:rsidRPr="005F1B8C" w:rsidRDefault="00BC1E37" w:rsidP="000579B0">
      <w:pPr>
        <w:pStyle w:val="NoSpacing"/>
        <w:rPr>
          <w:rFonts w:ascii="Book Antiqua" w:hAnsi="Book Antiqua"/>
        </w:rPr>
      </w:pPr>
      <w:r w:rsidRPr="005F1B8C">
        <w:rPr>
          <w:rFonts w:ascii="Book Antiqua" w:hAnsi="Book Antiqua"/>
          <w:noProof/>
          <w:lang w:bidi="hi-IN"/>
        </w:rPr>
        <w:drawing>
          <wp:inline distT="0" distB="0" distL="0" distR="0">
            <wp:extent cx="2520315" cy="1673475"/>
            <wp:effectExtent l="19050" t="0" r="0" b="0"/>
            <wp:docPr id="16" name="Picture 1" descr="G:\Official\AIISH\AnnualReport\Photos2011-12\DMD Photos of March  - 2012\SLS workshop 15-16.3.2012\DSC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DMD Photos of March  - 2012\SLS workshop 15-16.3.2012\DSC_4283.JPG"/>
                    <pic:cNvPicPr>
                      <a:picLocks noChangeAspect="1" noChangeArrowheads="1"/>
                    </pic:cNvPicPr>
                  </pic:nvPicPr>
                  <pic:blipFill>
                    <a:blip r:embed="rId23" cstate="print"/>
                    <a:srcRect/>
                    <a:stretch>
                      <a:fillRect/>
                    </a:stretch>
                  </pic:blipFill>
                  <pic:spPr bwMode="auto">
                    <a:xfrm>
                      <a:off x="0" y="0"/>
                      <a:ext cx="2520315" cy="1673475"/>
                    </a:xfrm>
                    <a:prstGeom prst="rect">
                      <a:avLst/>
                    </a:prstGeom>
                    <a:noFill/>
                    <a:ln w="9525">
                      <a:noFill/>
                      <a:miter lim="800000"/>
                      <a:headEnd/>
                      <a:tailEnd/>
                    </a:ln>
                  </pic:spPr>
                </pic:pic>
              </a:graphicData>
            </a:graphic>
          </wp:inline>
        </w:drawing>
      </w:r>
    </w:p>
    <w:p w:rsidR="00BC1E37" w:rsidRPr="005F1B8C" w:rsidRDefault="00BC1E37" w:rsidP="002F0705">
      <w:pPr>
        <w:pStyle w:val="NoSpacing"/>
        <w:spacing w:after="120"/>
        <w:jc w:val="center"/>
        <w:rPr>
          <w:rFonts w:ascii="Book Antiqua" w:hAnsi="Book Antiqua"/>
          <w:sz w:val="18"/>
          <w:szCs w:val="18"/>
        </w:rPr>
      </w:pPr>
      <w:r w:rsidRPr="005F1B8C">
        <w:rPr>
          <w:rFonts w:ascii="Book Antiqua" w:hAnsi="Book Antiqua"/>
          <w:sz w:val="18"/>
          <w:szCs w:val="18"/>
        </w:rPr>
        <w:t>Dr. B. Rajashekar, Dean, Manipal College of Allied Health Sciences</w:t>
      </w:r>
      <w:r w:rsidR="000579B0" w:rsidRPr="005F1B8C">
        <w:rPr>
          <w:rFonts w:ascii="Book Antiqua" w:hAnsi="Book Antiqua"/>
          <w:sz w:val="18"/>
          <w:szCs w:val="18"/>
        </w:rPr>
        <w:t>,</w:t>
      </w:r>
      <w:r w:rsidRPr="005F1B8C">
        <w:rPr>
          <w:rFonts w:ascii="Book Antiqua" w:hAnsi="Book Antiqua"/>
          <w:sz w:val="18"/>
          <w:szCs w:val="18"/>
        </w:rPr>
        <w:t xml:space="preserve"> speaks at the National Seminar on EBP in Voice Disorders.</w:t>
      </w:r>
    </w:p>
    <w:p w:rsidR="00BC1E37" w:rsidRPr="005F1B8C" w:rsidRDefault="00BC1E37" w:rsidP="00E03AFE">
      <w:pPr>
        <w:pStyle w:val="ListParagraph"/>
        <w:widowControl w:val="0"/>
        <w:numPr>
          <w:ilvl w:val="0"/>
          <w:numId w:val="2"/>
        </w:numPr>
        <w:autoSpaceDE w:val="0"/>
        <w:autoSpaceDN w:val="0"/>
        <w:adjustRightInd w:val="0"/>
        <w:spacing w:after="240" w:line="312" w:lineRule="auto"/>
        <w:ind w:left="446" w:right="101"/>
        <w:contextualSpacing w:val="0"/>
        <w:jc w:val="both"/>
        <w:rPr>
          <w:rFonts w:ascii="Book Antiqua" w:hAnsi="Book Antiqua"/>
        </w:rPr>
      </w:pPr>
      <w:r w:rsidRPr="005F1B8C">
        <w:rPr>
          <w:rFonts w:ascii="Book Antiqua" w:hAnsi="Book Antiqua"/>
        </w:rPr>
        <w:lastRenderedPageBreak/>
        <w:t>National Seminar on Fluency Disorders, organized by the Department of Speech - Language Sciences under the coordination of  Dr.Y.V.</w:t>
      </w:r>
      <w:r w:rsidR="007C4EA5">
        <w:rPr>
          <w:rFonts w:ascii="Book Antiqua" w:hAnsi="Book Antiqua"/>
        </w:rPr>
        <w:t xml:space="preserve"> </w:t>
      </w:r>
      <w:r w:rsidRPr="005F1B8C">
        <w:rPr>
          <w:rFonts w:ascii="Book Antiqua" w:hAnsi="Book Antiqua"/>
        </w:rPr>
        <w:t xml:space="preserve">Geetha  on 16 March  2012  </w:t>
      </w:r>
      <w:r w:rsidRPr="005F1B8C">
        <w:rPr>
          <w:rFonts w:ascii="Book Antiqua" w:hAnsi="Book Antiqua"/>
        </w:rPr>
        <w:lastRenderedPageBreak/>
        <w:t>in which  150  speech - language pathologists and speech and hearing and postgraduate students participated.</w:t>
      </w:r>
    </w:p>
    <w:p w:rsidR="00BC1E37" w:rsidRPr="005F1B8C" w:rsidRDefault="00BC1E37" w:rsidP="00A84A8E">
      <w:pPr>
        <w:widowControl w:val="0"/>
        <w:autoSpaceDE w:val="0"/>
        <w:autoSpaceDN w:val="0"/>
        <w:adjustRightInd w:val="0"/>
        <w:spacing w:after="240" w:line="312" w:lineRule="auto"/>
        <w:ind w:right="101"/>
        <w:jc w:val="both"/>
        <w:rPr>
          <w:rFonts w:ascii="Book Antiqua" w:hAnsi="Book Antiqua"/>
        </w:rPr>
      </w:pPr>
    </w:p>
    <w:p w:rsidR="00F15271" w:rsidRPr="005F1B8C" w:rsidRDefault="00F15271" w:rsidP="00A84A8E">
      <w:pPr>
        <w:pStyle w:val="Title"/>
        <w:spacing w:line="312" w:lineRule="auto"/>
        <w:jc w:val="both"/>
        <w:rPr>
          <w:rFonts w:ascii="Book Antiqua" w:hAnsi="Book Antiqua"/>
          <w:color w:val="auto"/>
        </w:rPr>
        <w:sectPr w:rsidR="00F15271" w:rsidRPr="005F1B8C" w:rsidSect="00A84A8E">
          <w:headerReference w:type="even" r:id="rId24"/>
          <w:headerReference w:type="default" r:id="rId25"/>
          <w:footerReference w:type="default" r:id="rId26"/>
          <w:headerReference w:type="first" r:id="rId27"/>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Title"/>
        <w:spacing w:line="312" w:lineRule="auto"/>
        <w:jc w:val="both"/>
        <w:rPr>
          <w:rFonts w:ascii="Book Antiqua" w:hAnsi="Book Antiqua"/>
          <w:color w:val="auto"/>
        </w:rPr>
      </w:pPr>
      <w:r w:rsidRPr="005F1B8C">
        <w:rPr>
          <w:rFonts w:ascii="Book Antiqua" w:hAnsi="Book Antiqua"/>
          <w:color w:val="auto"/>
        </w:rPr>
        <w:lastRenderedPageBreak/>
        <w:t>Research Highlights</w:t>
      </w:r>
    </w:p>
    <w:p w:rsidR="00BC1E37" w:rsidRPr="005F1B8C" w:rsidRDefault="00BC1E37" w:rsidP="00A84A8E">
      <w:pPr>
        <w:pStyle w:val="NoSpacing"/>
        <w:spacing w:before="600" w:after="280" w:line="312" w:lineRule="auto"/>
        <w:jc w:val="both"/>
        <w:rPr>
          <w:rFonts w:ascii="Book Antiqua" w:hAnsi="Book Antiqua" w:cs="Arial"/>
          <w:sz w:val="24"/>
          <w:szCs w:val="24"/>
        </w:rPr>
        <w:sectPr w:rsidR="00BC1E37" w:rsidRPr="005F1B8C" w:rsidSect="00F15271">
          <w:type w:val="continuous"/>
          <w:pgSz w:w="11907" w:h="16839" w:code="9"/>
          <w:pgMar w:top="1440" w:right="1440" w:bottom="1440" w:left="1440" w:header="720" w:footer="720" w:gutter="0"/>
          <w:cols w:space="708"/>
          <w:docGrid w:linePitch="360"/>
        </w:sectPr>
      </w:pPr>
    </w:p>
    <w:p w:rsidR="00BC1E37" w:rsidRPr="005F1B8C" w:rsidRDefault="00BC1E37" w:rsidP="00A84A8E">
      <w:pPr>
        <w:pStyle w:val="NoSpacing"/>
        <w:spacing w:before="120" w:after="280" w:line="312" w:lineRule="auto"/>
        <w:jc w:val="both"/>
        <w:rPr>
          <w:rFonts w:ascii="Book Antiqua" w:hAnsi="Book Antiqua" w:cs="Arial"/>
          <w:color w:val="232323"/>
          <w:sz w:val="24"/>
          <w:szCs w:val="24"/>
        </w:rPr>
      </w:pPr>
      <w:r w:rsidRPr="005F1B8C">
        <w:rPr>
          <w:rFonts w:ascii="Book Antiqua" w:hAnsi="Book Antiqua" w:cs="Arial"/>
          <w:sz w:val="24"/>
          <w:szCs w:val="24"/>
        </w:rPr>
        <w:lastRenderedPageBreak/>
        <w:t>The institute promotes research related to speech, language, hearing and related fields. Special emphasis is given to c</w:t>
      </w:r>
      <w:r w:rsidRPr="005F1B8C">
        <w:rPr>
          <w:rFonts w:ascii="Book Antiqua" w:hAnsi="Book Antiqua" w:cs="Arial"/>
          <w:color w:val="232323"/>
          <w:sz w:val="24"/>
          <w:szCs w:val="24"/>
        </w:rPr>
        <w:t xml:space="preserve">linically relevant applied research on </w:t>
      </w:r>
      <w:r w:rsidRPr="005F1B8C">
        <w:rPr>
          <w:rFonts w:ascii="Book Antiqua" w:hAnsi="Book Antiqua" w:cs="Arial"/>
          <w:sz w:val="24"/>
          <w:szCs w:val="24"/>
        </w:rPr>
        <w:t>causes, control and prevention of communication disorders,</w:t>
      </w:r>
      <w:r w:rsidRPr="005F1B8C">
        <w:rPr>
          <w:rFonts w:ascii="Book Antiqua" w:hAnsi="Book Antiqua" w:cs="Arial"/>
          <w:color w:val="232323"/>
          <w:sz w:val="24"/>
          <w:szCs w:val="24"/>
        </w:rPr>
        <w:t xml:space="preserve"> assessment and treatment issues</w:t>
      </w:r>
      <w:r w:rsidRPr="005F1B8C">
        <w:rPr>
          <w:rFonts w:ascii="Book Antiqua" w:hAnsi="Book Antiqua" w:cs="Arial"/>
          <w:sz w:val="24"/>
          <w:szCs w:val="24"/>
        </w:rPr>
        <w:t xml:space="preserve"> as well as the testing and refinement of new technologies for the speech and hearing impairment. This chapter gives an account of research activities carried out at the institute and the details scientific papers published/presented at various platforms by the faculty, staff and students during the reporting year.</w:t>
      </w:r>
    </w:p>
    <w:p w:rsidR="00BC1E37" w:rsidRPr="005F1B8C" w:rsidRDefault="00BC1E37" w:rsidP="00A84A8E">
      <w:pPr>
        <w:pStyle w:val="NoSpacing"/>
        <w:spacing w:before="280" w:after="240" w:line="312" w:lineRule="auto"/>
        <w:jc w:val="both"/>
        <w:rPr>
          <w:rFonts w:ascii="Book Antiqua" w:hAnsi="Book Antiqua" w:cs="Arial"/>
          <w:sz w:val="24"/>
          <w:szCs w:val="24"/>
        </w:rPr>
      </w:pPr>
      <w:r w:rsidRPr="005F1B8C">
        <w:rPr>
          <w:rFonts w:ascii="Book Antiqua" w:hAnsi="Book Antiqua" w:cs="Arial"/>
          <w:sz w:val="24"/>
          <w:szCs w:val="24"/>
        </w:rPr>
        <w:t xml:space="preserve">Different levels of research works were conducted at the institute during the reporting year namely, (i) funded research by faculty and staff,  and  (ii) student research at postgraduate, </w:t>
      </w:r>
      <w:r w:rsidRPr="005F1B8C">
        <w:rPr>
          <w:rFonts w:ascii="Book Antiqua" w:hAnsi="Book Antiqua" w:cs="Arial"/>
          <w:sz w:val="24"/>
          <w:szCs w:val="24"/>
        </w:rPr>
        <w:lastRenderedPageBreak/>
        <w:t>doctoral and post doctoral levels carried out under the  supervision of faculty.</w:t>
      </w:r>
    </w:p>
    <w:p w:rsidR="00BC1E37" w:rsidRPr="005F1B8C" w:rsidRDefault="00BC1E37" w:rsidP="00A84A8E">
      <w:pPr>
        <w:pStyle w:val="NoSpacing"/>
        <w:spacing w:before="280" w:after="280" w:line="312" w:lineRule="auto"/>
        <w:contextualSpacing/>
        <w:jc w:val="both"/>
        <w:rPr>
          <w:rFonts w:ascii="Book Antiqua" w:hAnsi="Book Antiqua" w:cs="Arial"/>
          <w:b/>
          <w:sz w:val="4"/>
          <w:szCs w:val="24"/>
        </w:rPr>
      </w:pPr>
    </w:p>
    <w:p w:rsidR="00BC1E37" w:rsidRPr="005F1B8C" w:rsidRDefault="00BC1E37" w:rsidP="00A84A8E">
      <w:pPr>
        <w:pStyle w:val="NoSpacing"/>
        <w:spacing w:before="280" w:after="280" w:line="312" w:lineRule="auto"/>
        <w:contextualSpacing/>
        <w:jc w:val="both"/>
        <w:rPr>
          <w:rFonts w:ascii="Book Antiqua" w:hAnsi="Book Antiqua" w:cs="Arial"/>
          <w:b/>
          <w:sz w:val="24"/>
          <w:szCs w:val="24"/>
        </w:rPr>
      </w:pPr>
      <w:r w:rsidRPr="005F1B8C">
        <w:rPr>
          <w:rFonts w:ascii="Book Antiqua" w:hAnsi="Book Antiqua" w:cs="Arial"/>
          <w:b/>
          <w:sz w:val="24"/>
          <w:szCs w:val="24"/>
        </w:rPr>
        <w:t xml:space="preserve">I. Funded Research Projects </w:t>
      </w:r>
    </w:p>
    <w:p w:rsidR="00BC1E37" w:rsidRPr="005F1B8C" w:rsidRDefault="00BC1E37" w:rsidP="00A84A8E">
      <w:pPr>
        <w:pStyle w:val="NoSpacing"/>
        <w:spacing w:before="280" w:after="240" w:line="312" w:lineRule="auto"/>
        <w:jc w:val="both"/>
        <w:rPr>
          <w:rFonts w:ascii="Book Antiqua" w:hAnsi="Book Antiqua" w:cs="Arial"/>
          <w:sz w:val="24"/>
          <w:szCs w:val="24"/>
        </w:rPr>
      </w:pPr>
      <w:r w:rsidRPr="005F1B8C">
        <w:rPr>
          <w:rFonts w:ascii="Book Antiqua" w:hAnsi="Book Antiqua" w:cs="Arial"/>
          <w:sz w:val="24"/>
          <w:szCs w:val="24"/>
        </w:rPr>
        <w:t xml:space="preserve">The research projects include extramural and those sponsored by the institute from the AIISH Research Fund (ARF). Extramural research projects were funded by the Department of Science and Technology and Indian Council of Medical Research and international agencies like World Health Organization.  </w:t>
      </w:r>
    </w:p>
    <w:p w:rsidR="00BC1E37" w:rsidRPr="005F1B8C" w:rsidRDefault="00BC1E37" w:rsidP="00A84A8E">
      <w:pPr>
        <w:pStyle w:val="NoSpacing"/>
        <w:spacing w:before="280" w:after="120" w:line="312" w:lineRule="auto"/>
        <w:jc w:val="both"/>
        <w:rPr>
          <w:rFonts w:ascii="Book Antiqua" w:hAnsi="Book Antiqua" w:cs="Arial"/>
          <w:sz w:val="24"/>
          <w:szCs w:val="24"/>
        </w:rPr>
      </w:pPr>
      <w:r w:rsidRPr="005F1B8C">
        <w:rPr>
          <w:rFonts w:ascii="Book Antiqua" w:hAnsi="Book Antiqua" w:cs="Arial"/>
          <w:b/>
          <w:sz w:val="24"/>
          <w:szCs w:val="24"/>
        </w:rPr>
        <w:t xml:space="preserve">Completed Research Projects: </w:t>
      </w:r>
      <w:r w:rsidRPr="005F1B8C">
        <w:rPr>
          <w:rFonts w:ascii="Book Antiqua" w:hAnsi="Book Antiqua" w:cs="Arial"/>
          <w:sz w:val="24"/>
          <w:szCs w:val="24"/>
        </w:rPr>
        <w:t xml:space="preserve">Twenty </w:t>
      </w:r>
      <w:r w:rsidR="00D13BB7">
        <w:rPr>
          <w:rFonts w:ascii="Book Antiqua" w:hAnsi="Book Antiqua" w:cs="Arial"/>
          <w:sz w:val="24"/>
          <w:szCs w:val="24"/>
        </w:rPr>
        <w:t>two</w:t>
      </w:r>
      <w:r w:rsidRPr="005F1B8C">
        <w:rPr>
          <w:rFonts w:ascii="Book Antiqua" w:hAnsi="Book Antiqua" w:cs="Arial"/>
          <w:b/>
          <w:sz w:val="24"/>
          <w:szCs w:val="24"/>
        </w:rPr>
        <w:t xml:space="preserve"> </w:t>
      </w:r>
      <w:r w:rsidRPr="005F1B8C">
        <w:rPr>
          <w:rFonts w:ascii="Book Antiqua" w:hAnsi="Book Antiqua" w:cs="Arial"/>
          <w:sz w:val="24"/>
          <w:szCs w:val="24"/>
        </w:rPr>
        <w:t xml:space="preserve">research projects worth a total cost of </w:t>
      </w:r>
      <w:r w:rsidR="007C4EA5">
        <w:rPr>
          <w:rFonts w:ascii="Rupee Foradian" w:hAnsi="Rupee Foradian" w:cs="Arial"/>
          <w:sz w:val="24"/>
          <w:szCs w:val="24"/>
        </w:rPr>
        <w:t>`</w:t>
      </w:r>
      <w:r w:rsidR="007C4EA5">
        <w:rPr>
          <w:rFonts w:ascii="Book Antiqua" w:hAnsi="Book Antiqua" w:cs="Arial"/>
          <w:sz w:val="24"/>
          <w:szCs w:val="24"/>
        </w:rPr>
        <w:t xml:space="preserve"> </w:t>
      </w:r>
      <w:r w:rsidRPr="005F1B8C">
        <w:rPr>
          <w:rFonts w:ascii="Book Antiqua" w:hAnsi="Book Antiqua" w:cs="Arial"/>
          <w:sz w:val="24"/>
          <w:szCs w:val="24"/>
        </w:rPr>
        <w:t>8</w:t>
      </w:r>
      <w:r w:rsidR="00BB1F29">
        <w:rPr>
          <w:rFonts w:ascii="Book Antiqua" w:hAnsi="Book Antiqua" w:cs="Arial"/>
          <w:sz w:val="24"/>
          <w:szCs w:val="24"/>
        </w:rPr>
        <w:t>6</w:t>
      </w:r>
      <w:r w:rsidRPr="005F1B8C">
        <w:rPr>
          <w:rFonts w:ascii="Book Antiqua" w:hAnsi="Book Antiqua" w:cs="Arial"/>
          <w:sz w:val="24"/>
          <w:szCs w:val="24"/>
        </w:rPr>
        <w:t>.</w:t>
      </w:r>
      <w:r w:rsidR="00BB1F29">
        <w:rPr>
          <w:rFonts w:ascii="Book Antiqua" w:hAnsi="Book Antiqua" w:cs="Arial"/>
          <w:sz w:val="24"/>
          <w:szCs w:val="24"/>
        </w:rPr>
        <w:t>83</w:t>
      </w:r>
      <w:r w:rsidRPr="005F1B8C">
        <w:rPr>
          <w:rFonts w:ascii="Book Antiqua" w:hAnsi="Book Antiqua" w:cs="Arial"/>
          <w:sz w:val="24"/>
          <w:szCs w:val="24"/>
        </w:rPr>
        <w:t xml:space="preserve"> lakhs</w:t>
      </w:r>
      <w:r w:rsidRPr="005F1B8C">
        <w:rPr>
          <w:rFonts w:ascii="Book Antiqua" w:hAnsi="Book Antiqua" w:cs="Arial"/>
          <w:color w:val="FF0000"/>
          <w:sz w:val="24"/>
          <w:szCs w:val="24"/>
        </w:rPr>
        <w:t xml:space="preserve">  </w:t>
      </w:r>
      <w:r w:rsidRPr="005F1B8C">
        <w:rPr>
          <w:rFonts w:ascii="Book Antiqua" w:hAnsi="Book Antiqua" w:cs="Arial"/>
          <w:sz w:val="24"/>
          <w:szCs w:val="24"/>
        </w:rPr>
        <w:t xml:space="preserve"> were successfully completed in different departments during the reporting year, the details of which are given in table 8.</w:t>
      </w:r>
    </w:p>
    <w:p w:rsidR="00BC1E37" w:rsidRPr="005F1B8C" w:rsidRDefault="00BC1E37">
      <w:pPr>
        <w:rPr>
          <w:rFonts w:ascii="Book Antiqua" w:hAnsi="Book Antiqua"/>
        </w:rPr>
        <w:sectPr w:rsidR="00BC1E37" w:rsidRPr="005F1B8C" w:rsidSect="00A84A8E">
          <w:type w:val="continuous"/>
          <w:pgSz w:w="11907" w:h="16839" w:code="9"/>
          <w:pgMar w:top="1440" w:right="1440" w:bottom="1440" w:left="1440" w:header="720" w:footer="720" w:gutter="0"/>
          <w:cols w:num="2" w:space="708"/>
          <w:docGrid w:linePitch="360"/>
        </w:sectPr>
      </w:pPr>
    </w:p>
    <w:p w:rsidR="00092286" w:rsidRPr="005F1B8C" w:rsidRDefault="00092286" w:rsidP="00A84A8E">
      <w:pPr>
        <w:pStyle w:val="NoSpacing"/>
        <w:spacing w:before="280" w:after="120" w:line="312" w:lineRule="auto"/>
        <w:jc w:val="center"/>
        <w:rPr>
          <w:rFonts w:ascii="Book Antiqua" w:hAnsi="Book Antiqua" w:cs="Arial"/>
          <w:sz w:val="2"/>
          <w:szCs w:val="20"/>
        </w:rPr>
      </w:pPr>
    </w:p>
    <w:p w:rsidR="00AF6C52" w:rsidRDefault="00BC1E37" w:rsidP="00682197">
      <w:pPr>
        <w:pStyle w:val="NoSpacing"/>
        <w:spacing w:after="120" w:line="312" w:lineRule="auto"/>
        <w:jc w:val="center"/>
        <w:rPr>
          <w:rFonts w:ascii="Book Antiqua" w:hAnsi="Book Antiqua" w:cs="Arial"/>
          <w:szCs w:val="20"/>
        </w:rPr>
      </w:pPr>
      <w:r w:rsidRPr="005F1B8C">
        <w:rPr>
          <w:rFonts w:ascii="Book Antiqua" w:hAnsi="Book Antiqua" w:cs="Arial"/>
          <w:szCs w:val="20"/>
        </w:rPr>
        <w:t xml:space="preserve">Table 8: Completed Research Projects </w:t>
      </w:r>
    </w:p>
    <w:tbl>
      <w:tblPr>
        <w:tblStyle w:val="TableGrid"/>
        <w:tblpPr w:leftFromText="180" w:rightFromText="180" w:vertAnchor="text" w:horzAnchor="margin" w:tblpX="192" w:tblpY="5"/>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430"/>
        <w:gridCol w:w="5850"/>
      </w:tblGrid>
      <w:tr w:rsidR="00AF6C52" w:rsidRPr="00C951FA" w:rsidTr="00F97B18">
        <w:tc>
          <w:tcPr>
            <w:tcW w:w="468" w:type="dxa"/>
          </w:tcPr>
          <w:p w:rsidR="00AF6C52" w:rsidRPr="00C951FA" w:rsidRDefault="00AF6C52" w:rsidP="00CB3D06">
            <w:pPr>
              <w:jc w:val="both"/>
              <w:rPr>
                <w:rFonts w:ascii="Book Antiqua" w:hAnsi="Book Antiqua"/>
                <w:b/>
                <w:sz w:val="20"/>
                <w:szCs w:val="20"/>
              </w:rPr>
            </w:pPr>
            <w:r w:rsidRPr="00C951FA">
              <w:rPr>
                <w:rFonts w:ascii="Book Antiqua" w:hAnsi="Book Antiqua"/>
                <w:b/>
                <w:sz w:val="20"/>
                <w:szCs w:val="20"/>
              </w:rPr>
              <w:t>1</w:t>
            </w:r>
          </w:p>
        </w:tc>
        <w:tc>
          <w:tcPr>
            <w:tcW w:w="2430" w:type="dxa"/>
          </w:tcPr>
          <w:p w:rsidR="00AF6C52" w:rsidRPr="00C951FA" w:rsidRDefault="00F97B18" w:rsidP="00F97B18">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6F004C" w:rsidRPr="00C951FA" w:rsidRDefault="006F004C" w:rsidP="006F004C">
            <w:pPr>
              <w:pStyle w:val="NoSpacing"/>
              <w:rPr>
                <w:rFonts w:ascii="Book Antiqua" w:hAnsi="Book Antiqua"/>
                <w:color w:val="000000" w:themeColor="text1"/>
                <w:sz w:val="20"/>
                <w:szCs w:val="20"/>
              </w:rPr>
            </w:pPr>
            <w:r w:rsidRPr="00C951FA">
              <w:rPr>
                <w:rFonts w:ascii="Book Antiqua" w:hAnsi="Book Antiqua"/>
                <w:color w:val="000000" w:themeColor="text1"/>
                <w:sz w:val="20"/>
                <w:szCs w:val="20"/>
              </w:rPr>
              <w:t>Dr. Vandana V. P</w:t>
            </w:r>
          </w:p>
          <w:p w:rsidR="00AF6C52" w:rsidRPr="00C951FA" w:rsidRDefault="006F004C" w:rsidP="006F004C">
            <w:pPr>
              <w:jc w:val="both"/>
              <w:rPr>
                <w:rFonts w:ascii="Book Antiqua" w:hAnsi="Book Antiqua"/>
                <w:b/>
                <w:sz w:val="20"/>
                <w:szCs w:val="20"/>
              </w:rPr>
            </w:pPr>
            <w:r w:rsidRPr="00C951FA">
              <w:rPr>
                <w:rFonts w:ascii="Book Antiqua" w:hAnsi="Book Antiqua"/>
                <w:color w:val="000000" w:themeColor="text1"/>
                <w:sz w:val="20"/>
                <w:szCs w:val="20"/>
              </w:rPr>
              <w:t>Dr. Shyamala K.C</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C951FA" w:rsidRDefault="00F97B18" w:rsidP="00F97B18">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AF6C52" w:rsidRPr="00C951FA" w:rsidRDefault="006F004C" w:rsidP="00CB3D06">
            <w:pPr>
              <w:jc w:val="both"/>
              <w:rPr>
                <w:rFonts w:ascii="Book Antiqua" w:hAnsi="Book Antiqua"/>
                <w:sz w:val="20"/>
                <w:szCs w:val="20"/>
              </w:rPr>
            </w:pPr>
            <w:r w:rsidRPr="00C951FA">
              <w:rPr>
                <w:rFonts w:ascii="Book Antiqua" w:hAnsi="Book Antiqua"/>
                <w:bCs/>
                <w:color w:val="000000" w:themeColor="text1"/>
                <w:sz w:val="20"/>
                <w:szCs w:val="20"/>
              </w:rPr>
              <w:t>Adaptation &amp; standardization of cognitive linguistic quick test in Kannada</w:t>
            </w:r>
            <w:r w:rsidR="00943F0F">
              <w:rPr>
                <w:rFonts w:ascii="Book Antiqua" w:hAnsi="Book Antiqua"/>
                <w:bCs/>
                <w:color w:val="000000" w:themeColor="text1"/>
                <w:sz w:val="20"/>
                <w:szCs w:val="20"/>
              </w:rPr>
              <w:t>.</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C951FA" w:rsidRDefault="00F97B18" w:rsidP="00CB3D06">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AF6C52" w:rsidRPr="00C951FA" w:rsidRDefault="006F004C" w:rsidP="00CB3D06">
            <w:pPr>
              <w:jc w:val="both"/>
              <w:rPr>
                <w:rFonts w:ascii="Book Antiqua" w:hAnsi="Book Antiqua"/>
                <w:sz w:val="20"/>
                <w:szCs w:val="20"/>
              </w:rPr>
            </w:pPr>
            <w:r w:rsidRPr="00C951FA">
              <w:rPr>
                <w:rFonts w:ascii="Book Antiqua" w:hAnsi="Book Antiqua"/>
                <w:color w:val="000000"/>
                <w:sz w:val="20"/>
                <w:szCs w:val="20"/>
              </w:rPr>
              <w:t>ARF</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C951FA" w:rsidRDefault="00F97B18" w:rsidP="00943F0F">
            <w:pPr>
              <w:jc w:val="both"/>
              <w:rPr>
                <w:rFonts w:ascii="Book Antiqua" w:hAnsi="Book Antiqua"/>
                <w:b/>
                <w:sz w:val="20"/>
                <w:szCs w:val="20"/>
              </w:rPr>
            </w:pPr>
            <w:r w:rsidRPr="00C951FA">
              <w:rPr>
                <w:rFonts w:ascii="Book Antiqua" w:hAnsi="Book Antiqua"/>
                <w:b/>
                <w:sz w:val="20"/>
                <w:szCs w:val="20"/>
              </w:rPr>
              <w:t xml:space="preserve">Fund ( in </w:t>
            </w:r>
            <w:r w:rsidR="00943F0F">
              <w:rPr>
                <w:rFonts w:ascii="Rupee Foradian" w:hAnsi="Rupee Foradian"/>
                <w:sz w:val="20"/>
                <w:szCs w:val="20"/>
              </w:rPr>
              <w:t>`</w:t>
            </w:r>
            <w:r w:rsidRPr="00C951FA">
              <w:rPr>
                <w:rFonts w:ascii="Book Antiqua" w:hAnsi="Book Antiqua"/>
                <w:sz w:val="20"/>
                <w:szCs w:val="20"/>
              </w:rPr>
              <w:t xml:space="preserve"> </w:t>
            </w:r>
            <w:r w:rsidR="00943F0F"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AF6C52" w:rsidRPr="00C951FA" w:rsidRDefault="00A22A25" w:rsidP="00CB3D06">
            <w:pPr>
              <w:jc w:val="both"/>
              <w:rPr>
                <w:rFonts w:ascii="Book Antiqua" w:hAnsi="Book Antiqua"/>
                <w:b/>
                <w:sz w:val="20"/>
                <w:szCs w:val="20"/>
              </w:rPr>
            </w:pPr>
            <w:r w:rsidRPr="00C951FA">
              <w:rPr>
                <w:rFonts w:ascii="Book Antiqua" w:hAnsi="Book Antiqua"/>
                <w:color w:val="000000" w:themeColor="text1"/>
                <w:sz w:val="20"/>
                <w:szCs w:val="20"/>
              </w:rPr>
              <w:t>3.40</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C951FA" w:rsidRDefault="00F97B18" w:rsidP="00CB3D06">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AF6C52" w:rsidRPr="00C951FA" w:rsidRDefault="00A22A25" w:rsidP="00CB3D06">
            <w:pPr>
              <w:jc w:val="both"/>
              <w:rPr>
                <w:rFonts w:ascii="Book Antiqua" w:hAnsi="Book Antiqua"/>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 xml:space="preserve">adapt and </w:t>
            </w:r>
            <w:r w:rsidR="00C951FA" w:rsidRPr="00C951FA">
              <w:rPr>
                <w:rFonts w:ascii="Book Antiqua" w:hAnsi="Book Antiqua"/>
                <w:color w:val="000000"/>
                <w:sz w:val="20"/>
                <w:szCs w:val="20"/>
              </w:rPr>
              <w:t xml:space="preserve">standardize </w:t>
            </w:r>
            <w:r w:rsidR="00C951FA" w:rsidRPr="00C951FA">
              <w:rPr>
                <w:rFonts w:ascii="Book Antiqua" w:hAnsi="Book Antiqua"/>
                <w:bCs/>
                <w:color w:val="000000" w:themeColor="text1"/>
                <w:sz w:val="20"/>
                <w:szCs w:val="20"/>
              </w:rPr>
              <w:t>cognitive</w:t>
            </w:r>
            <w:r w:rsidRPr="00C951FA">
              <w:rPr>
                <w:rFonts w:ascii="Book Antiqua" w:hAnsi="Book Antiqua"/>
                <w:bCs/>
                <w:color w:val="000000" w:themeColor="text1"/>
                <w:sz w:val="20"/>
                <w:szCs w:val="20"/>
              </w:rPr>
              <w:t xml:space="preserve"> linguistic quick test in Kannada.</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D11558" w:rsidRDefault="00F97B18" w:rsidP="00CB3D06">
            <w:pPr>
              <w:jc w:val="both"/>
              <w:rPr>
                <w:rFonts w:ascii="Book Antiqua" w:hAnsi="Book Antiqua"/>
                <w:b/>
                <w:sz w:val="20"/>
                <w:szCs w:val="20"/>
              </w:rPr>
            </w:pPr>
            <w:r w:rsidRPr="00D11558">
              <w:rPr>
                <w:rFonts w:ascii="Book Antiqua" w:hAnsi="Book Antiqua"/>
                <w:b/>
                <w:sz w:val="20"/>
                <w:szCs w:val="20"/>
              </w:rPr>
              <w:t>Outcome</w:t>
            </w:r>
          </w:p>
        </w:tc>
        <w:tc>
          <w:tcPr>
            <w:tcW w:w="5850" w:type="dxa"/>
          </w:tcPr>
          <w:p w:rsidR="00AF6C52" w:rsidRPr="00C951FA" w:rsidRDefault="005D7F97" w:rsidP="005D7F97">
            <w:pPr>
              <w:pStyle w:val="NoSpacing"/>
              <w:jc w:val="both"/>
              <w:rPr>
                <w:rFonts w:ascii="Book Antiqua" w:hAnsi="Book Antiqua"/>
                <w:color w:val="FF0000"/>
                <w:sz w:val="20"/>
                <w:szCs w:val="20"/>
              </w:rPr>
            </w:pPr>
            <w:r w:rsidRPr="005D7F97">
              <w:rPr>
                <w:rFonts w:ascii="Book Antiqua" w:hAnsi="Book Antiqua"/>
                <w:sz w:val="20"/>
                <w:szCs w:val="20"/>
              </w:rPr>
              <w:t xml:space="preserve">The test battery for attention, memory, language, visuospatial skills and executive functions were administered on 180 healthy monolingual and bilingual participants. Age related reduction in scores of cognitive test battery was obtained for monolinguals and bilinguals. However, bilinguals in all age groups performed better than monolinguals in non linguistic tasks and monolinguals performed better than bilinguals in linguistic tasks suggesting a bilingual disadvantage in verbal tasks requiring lexical access and bilingual advantage in non verbal tasks requiring executive control. The project summarized the effect of education and socio economic status on cognitive skills of monolinguals and bilinguals. </w:t>
            </w:r>
          </w:p>
        </w:tc>
      </w:tr>
      <w:tr w:rsidR="00AF6C52" w:rsidRPr="00C951FA" w:rsidTr="00F97B18">
        <w:tc>
          <w:tcPr>
            <w:tcW w:w="468" w:type="dxa"/>
          </w:tcPr>
          <w:p w:rsidR="00AF6C52" w:rsidRPr="00C951FA" w:rsidRDefault="00AF6C52" w:rsidP="00CB3D06">
            <w:pPr>
              <w:jc w:val="both"/>
              <w:rPr>
                <w:rFonts w:ascii="Book Antiqua" w:hAnsi="Book Antiqua"/>
                <w:b/>
                <w:sz w:val="20"/>
                <w:szCs w:val="20"/>
              </w:rPr>
            </w:pPr>
          </w:p>
        </w:tc>
        <w:tc>
          <w:tcPr>
            <w:tcW w:w="2430" w:type="dxa"/>
          </w:tcPr>
          <w:p w:rsidR="00AF6C52" w:rsidRPr="00C951FA" w:rsidRDefault="00AF6C52" w:rsidP="00CB3D06">
            <w:pPr>
              <w:jc w:val="both"/>
              <w:rPr>
                <w:rFonts w:ascii="Book Antiqua" w:hAnsi="Book Antiqua"/>
                <w:b/>
                <w:sz w:val="20"/>
                <w:szCs w:val="20"/>
              </w:rPr>
            </w:pPr>
          </w:p>
        </w:tc>
        <w:tc>
          <w:tcPr>
            <w:tcW w:w="5850" w:type="dxa"/>
          </w:tcPr>
          <w:p w:rsidR="00AF6C52" w:rsidRPr="00C951FA" w:rsidRDefault="00AF6C52" w:rsidP="00CB3D06">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2</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A22A25" w:rsidRPr="00C951FA" w:rsidRDefault="00A22A25" w:rsidP="00A22A25">
            <w:pPr>
              <w:pStyle w:val="NoSpacing"/>
              <w:rPr>
                <w:rFonts w:ascii="Book Antiqua" w:hAnsi="Book Antiqua"/>
                <w:sz w:val="20"/>
                <w:szCs w:val="20"/>
              </w:rPr>
            </w:pPr>
            <w:r w:rsidRPr="00C951FA">
              <w:rPr>
                <w:rFonts w:ascii="Book Antiqua" w:hAnsi="Book Antiqua"/>
                <w:sz w:val="20"/>
                <w:szCs w:val="20"/>
              </w:rPr>
              <w:t xml:space="preserve">Dr.Jayashree C.S. </w:t>
            </w:r>
          </w:p>
          <w:p w:rsidR="00A22A25" w:rsidRPr="00C951FA" w:rsidRDefault="00A22A25" w:rsidP="00A22A25">
            <w:pPr>
              <w:pStyle w:val="NoSpacing"/>
              <w:rPr>
                <w:rFonts w:ascii="Book Antiqua" w:hAnsi="Book Antiqua"/>
                <w:sz w:val="20"/>
                <w:szCs w:val="20"/>
              </w:rPr>
            </w:pPr>
            <w:r w:rsidRPr="00C951FA">
              <w:rPr>
                <w:rFonts w:ascii="Book Antiqua" w:hAnsi="Book Antiqua"/>
                <w:sz w:val="20"/>
                <w:szCs w:val="20"/>
              </w:rPr>
              <w:t>Dr. S.P. Goswami</w:t>
            </w:r>
          </w:p>
          <w:p w:rsidR="000B1744" w:rsidRPr="00C951FA" w:rsidRDefault="000B1744" w:rsidP="000B1744">
            <w:pPr>
              <w:jc w:val="both"/>
              <w:rPr>
                <w:rFonts w:ascii="Book Antiqua" w:hAnsi="Book Antiqua"/>
                <w:b/>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A22A25" w:rsidP="000B1744">
            <w:pPr>
              <w:jc w:val="both"/>
              <w:rPr>
                <w:rFonts w:ascii="Book Antiqua" w:hAnsi="Book Antiqua"/>
                <w:sz w:val="20"/>
                <w:szCs w:val="20"/>
              </w:rPr>
            </w:pPr>
            <w:r w:rsidRPr="00C951FA">
              <w:rPr>
                <w:rFonts w:ascii="Book Antiqua" w:hAnsi="Book Antiqua"/>
                <w:sz w:val="20"/>
                <w:szCs w:val="20"/>
              </w:rPr>
              <w:t>Assessment battery for children with language based learning disability- Phase II.</w:t>
            </w:r>
            <w:r w:rsidRPr="00C951FA">
              <w:rPr>
                <w:rFonts w:ascii="Book Antiqua" w:hAnsi="Book Antiqua"/>
                <w:bCs/>
                <w:color w:val="000000" w:themeColor="text1"/>
                <w:sz w:val="20"/>
                <w:szCs w:val="20"/>
              </w:rPr>
              <w:t xml:space="preserve">  </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jc w:val="both"/>
              <w:rPr>
                <w:rFonts w:ascii="Book Antiqua" w:hAnsi="Book Antiqua"/>
                <w:b/>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A22A25" w:rsidP="000B1744">
            <w:pPr>
              <w:jc w:val="both"/>
              <w:rPr>
                <w:rFonts w:ascii="Book Antiqua" w:hAnsi="Book Antiqua"/>
                <w:b/>
                <w:sz w:val="20"/>
                <w:szCs w:val="20"/>
              </w:rPr>
            </w:pPr>
            <w:r w:rsidRPr="00C951FA">
              <w:rPr>
                <w:rFonts w:ascii="Book Antiqua" w:hAnsi="Book Antiqua"/>
                <w:sz w:val="20"/>
                <w:szCs w:val="20"/>
              </w:rPr>
              <w:t>3.23</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C951FA" w:rsidP="00C951FA">
            <w:pPr>
              <w:jc w:val="both"/>
              <w:rPr>
                <w:rFonts w:ascii="Book Antiqua" w:hAnsi="Book Antiqua"/>
                <w:sz w:val="20"/>
                <w:szCs w:val="20"/>
              </w:rPr>
            </w:pPr>
            <w:r w:rsidRPr="00C951FA">
              <w:rPr>
                <w:rFonts w:ascii="Book Antiqua" w:hAnsi="Book Antiqua"/>
                <w:bCs/>
                <w:color w:val="000000" w:themeColor="text1"/>
                <w:sz w:val="20"/>
                <w:szCs w:val="20"/>
              </w:rPr>
              <w:t>T</w:t>
            </w:r>
            <w:r w:rsidR="00A22A25" w:rsidRPr="00C951FA">
              <w:rPr>
                <w:rFonts w:ascii="Book Antiqua" w:hAnsi="Book Antiqua"/>
                <w:bCs/>
                <w:color w:val="000000" w:themeColor="text1"/>
                <w:sz w:val="20"/>
                <w:szCs w:val="20"/>
              </w:rPr>
              <w:t xml:space="preserve">o </w:t>
            </w:r>
            <w:r w:rsidR="00A22A25" w:rsidRPr="00C951FA">
              <w:rPr>
                <w:rFonts w:ascii="Book Antiqua" w:hAnsi="Book Antiqua"/>
                <w:color w:val="000000"/>
                <w:sz w:val="20"/>
                <w:szCs w:val="20"/>
              </w:rPr>
              <w:t>develop an assessment battery for children with learning disability</w:t>
            </w:r>
            <w:r w:rsidRPr="00C951FA">
              <w:rPr>
                <w:rFonts w:ascii="Book Antiqua" w:hAnsi="Book Antiqua"/>
                <w:color w:val="000000"/>
                <w:sz w:val="20"/>
                <w:szCs w:val="20"/>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784C50" w:rsidRDefault="000B1744" w:rsidP="000B1744">
            <w:pPr>
              <w:jc w:val="both"/>
              <w:rPr>
                <w:rFonts w:ascii="Book Antiqua" w:hAnsi="Book Antiqua"/>
                <w:b/>
                <w:sz w:val="20"/>
                <w:szCs w:val="20"/>
              </w:rPr>
            </w:pPr>
            <w:r w:rsidRPr="00784C50">
              <w:rPr>
                <w:rFonts w:ascii="Book Antiqua" w:hAnsi="Book Antiqua"/>
                <w:b/>
                <w:sz w:val="20"/>
                <w:szCs w:val="20"/>
              </w:rPr>
              <w:t>Outcome</w:t>
            </w:r>
          </w:p>
        </w:tc>
        <w:tc>
          <w:tcPr>
            <w:tcW w:w="5850" w:type="dxa"/>
          </w:tcPr>
          <w:p w:rsidR="000B1744" w:rsidRPr="00904E65" w:rsidRDefault="00904E65" w:rsidP="000B1744">
            <w:pPr>
              <w:jc w:val="both"/>
              <w:rPr>
                <w:rFonts w:ascii="Book Antiqua" w:hAnsi="Book Antiqua"/>
                <w:sz w:val="20"/>
                <w:szCs w:val="20"/>
              </w:rPr>
            </w:pPr>
            <w:r w:rsidRPr="00904E65">
              <w:rPr>
                <w:rFonts w:ascii="Book Antiqua" w:hAnsi="Book Antiqua"/>
                <w:color w:val="000000"/>
                <w:sz w:val="20"/>
                <w:szCs w:val="20"/>
              </w:rPr>
              <w:t>Test material was developed with the help of SLPs. Schools were surveyed for data collection. The material was administered on a pilot data. The final test material was administered on participants from different schools in Mysore. The data was statistically analyzed and the findings revealed a developmental trend across age group. Predictors were extracted through statistical analyses which can be considered during diagnosis. Children at risk for Language learning disability (LLD) can be identified using the tool. The final report has been submitted for review process.</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3</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84532B" w:rsidRPr="00C951FA" w:rsidRDefault="0084532B" w:rsidP="0084532B">
            <w:pPr>
              <w:pStyle w:val="NoSpacing"/>
              <w:rPr>
                <w:rFonts w:ascii="Book Antiqua" w:hAnsi="Book Antiqua"/>
                <w:sz w:val="20"/>
                <w:szCs w:val="20"/>
                <w:lang w:val="fr-FR"/>
              </w:rPr>
            </w:pPr>
            <w:r w:rsidRPr="00C951FA">
              <w:rPr>
                <w:rFonts w:ascii="Book Antiqua" w:hAnsi="Book Antiqua"/>
                <w:sz w:val="20"/>
                <w:szCs w:val="20"/>
                <w:lang w:val="fr-FR"/>
              </w:rPr>
              <w:t xml:space="preserve">Ms. P Vijetha </w:t>
            </w:r>
          </w:p>
          <w:p w:rsidR="000B1744" w:rsidRPr="00C951FA" w:rsidRDefault="0084532B" w:rsidP="0084532B">
            <w:pPr>
              <w:jc w:val="both"/>
              <w:rPr>
                <w:rFonts w:ascii="Book Antiqua" w:hAnsi="Book Antiqua"/>
                <w:b/>
                <w:sz w:val="20"/>
                <w:szCs w:val="20"/>
              </w:rPr>
            </w:pPr>
            <w:r w:rsidRPr="00C951FA">
              <w:rPr>
                <w:rFonts w:ascii="Book Antiqua" w:hAnsi="Book Antiqua"/>
                <w:sz w:val="20"/>
                <w:szCs w:val="20"/>
                <w:lang w:val="fr-FR"/>
              </w:rPr>
              <w:t>Ms. Prithi Nair</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84532B" w:rsidP="000B1744">
            <w:pPr>
              <w:jc w:val="both"/>
              <w:rPr>
                <w:rFonts w:ascii="Book Antiqua" w:hAnsi="Book Antiqua"/>
                <w:sz w:val="20"/>
                <w:szCs w:val="20"/>
              </w:rPr>
            </w:pPr>
            <w:r w:rsidRPr="00C951FA">
              <w:rPr>
                <w:rFonts w:ascii="Book Antiqua" w:hAnsi="Book Antiqua"/>
                <w:sz w:val="20"/>
                <w:szCs w:val="20"/>
                <w:lang w:val="en-GB"/>
              </w:rPr>
              <w:t>Attitudes of pre-service educators towards inclusive education</w:t>
            </w:r>
            <w:r w:rsidR="004A3B6E">
              <w:rPr>
                <w:rFonts w:ascii="Book Antiqua" w:hAnsi="Book Antiqua"/>
                <w:sz w:val="20"/>
                <w:szCs w:val="20"/>
                <w:lang w:val="en-GB"/>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jc w:val="both"/>
              <w:rPr>
                <w:rFonts w:ascii="Book Antiqua" w:hAnsi="Book Antiqua"/>
                <w:b/>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C951FA" w:rsidP="000B1744">
            <w:pPr>
              <w:jc w:val="both"/>
              <w:rPr>
                <w:rFonts w:ascii="Book Antiqua" w:hAnsi="Book Antiqua"/>
                <w:b/>
                <w:sz w:val="20"/>
                <w:szCs w:val="20"/>
              </w:rPr>
            </w:pPr>
            <w:r w:rsidRPr="00C951FA">
              <w:rPr>
                <w:rFonts w:ascii="Book Antiqua" w:hAnsi="Book Antiqua"/>
                <w:sz w:val="20"/>
                <w:szCs w:val="20"/>
                <w:lang w:val="en-GB"/>
              </w:rPr>
              <w:t>2.50</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5E1FD8" w:rsidP="004A3B6E">
            <w:pPr>
              <w:jc w:val="both"/>
              <w:rPr>
                <w:rFonts w:ascii="Book Antiqua" w:hAnsi="Book Antiqua"/>
                <w:sz w:val="20"/>
                <w:szCs w:val="20"/>
              </w:rPr>
            </w:pPr>
            <w:r w:rsidRPr="00C951FA">
              <w:rPr>
                <w:rFonts w:ascii="Book Antiqua" w:hAnsi="Book Antiqua" w:cs="Times New Roman"/>
                <w:sz w:val="20"/>
                <w:szCs w:val="20"/>
              </w:rPr>
              <w:t>To</w:t>
            </w:r>
            <w:r w:rsidR="00EA799F" w:rsidRPr="00C951FA">
              <w:rPr>
                <w:rFonts w:ascii="Book Antiqua" w:hAnsi="Book Antiqua" w:cs="Times New Roman"/>
                <w:sz w:val="20"/>
                <w:szCs w:val="20"/>
              </w:rPr>
              <w:t xml:space="preserve"> find out the attitudes of pre-service educators and their teacher educators towards Inclusive education</w:t>
            </w:r>
            <w:r w:rsidR="004A3B6E">
              <w:rPr>
                <w:rFonts w:ascii="Book Antiqua" w:hAnsi="Book Antiqua" w:cs="Times New Roman"/>
                <w:sz w:val="20"/>
                <w:szCs w:val="20"/>
              </w:rPr>
              <w:t>.</w:t>
            </w:r>
            <w:r w:rsidR="00EA799F" w:rsidRPr="00C951FA">
              <w:rPr>
                <w:rFonts w:ascii="Book Antiqua" w:hAnsi="Book Antiqua" w:cs="Times New Roman"/>
                <w:sz w:val="20"/>
                <w:szCs w:val="20"/>
              </w:rPr>
              <w:t xml:space="preserve"> </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0B1744" w:rsidRPr="00C951FA" w:rsidRDefault="005E1FD8" w:rsidP="004A3B6E">
            <w:pPr>
              <w:jc w:val="both"/>
              <w:rPr>
                <w:rFonts w:ascii="Book Antiqua" w:hAnsi="Book Antiqua"/>
                <w:sz w:val="20"/>
                <w:szCs w:val="20"/>
              </w:rPr>
            </w:pPr>
            <w:r w:rsidRPr="00C951FA">
              <w:rPr>
                <w:rFonts w:ascii="Book Antiqua" w:hAnsi="Book Antiqua" w:cs="Times New Roman"/>
                <w:sz w:val="20"/>
                <w:szCs w:val="20"/>
              </w:rPr>
              <w:t xml:space="preserve">The study found that the majority </w:t>
            </w:r>
            <w:r w:rsidR="004A3B6E" w:rsidRPr="00C951FA">
              <w:rPr>
                <w:rFonts w:ascii="Book Antiqua" w:hAnsi="Book Antiqua" w:cs="Times New Roman"/>
                <w:sz w:val="20"/>
                <w:szCs w:val="20"/>
              </w:rPr>
              <w:t>of pre</w:t>
            </w:r>
            <w:r w:rsidRPr="00C951FA">
              <w:rPr>
                <w:rFonts w:ascii="Book Antiqua" w:hAnsi="Book Antiqua" w:cs="Times New Roman"/>
                <w:sz w:val="20"/>
                <w:szCs w:val="20"/>
              </w:rPr>
              <w:t xml:space="preserve">-service educators and their teacher educators were favorable towards inclusive education. </w:t>
            </w:r>
            <w:r w:rsidR="004A3B6E">
              <w:rPr>
                <w:rFonts w:ascii="Book Antiqua" w:hAnsi="Book Antiqua" w:cs="Times New Roman"/>
                <w:sz w:val="20"/>
                <w:szCs w:val="20"/>
              </w:rPr>
              <w:t xml:space="preserve">An </w:t>
            </w:r>
            <w:r w:rsidRPr="00C951FA">
              <w:rPr>
                <w:rFonts w:ascii="Book Antiqua" w:hAnsi="Book Antiqua" w:cs="Times New Roman"/>
                <w:sz w:val="20"/>
                <w:szCs w:val="20"/>
              </w:rPr>
              <w:t>orientat</w:t>
            </w:r>
            <w:r w:rsidR="004A3B6E">
              <w:rPr>
                <w:rFonts w:ascii="Book Antiqua" w:hAnsi="Book Antiqua" w:cs="Times New Roman"/>
                <w:sz w:val="20"/>
                <w:szCs w:val="20"/>
              </w:rPr>
              <w:t xml:space="preserve">ion </w:t>
            </w:r>
            <w:r w:rsidRPr="00C951FA">
              <w:rPr>
                <w:rFonts w:ascii="Book Antiqua" w:hAnsi="Book Antiqua" w:cs="Times New Roman"/>
                <w:sz w:val="20"/>
                <w:szCs w:val="20"/>
              </w:rPr>
              <w:t>on inclusive education brought significant differences in their attitude towards inclusive education. Many of the B.Ed trainees expressed their apprehensions about handling children with special needs in inclusive classrooms. The study suggested some strategies for modification of attitudes of B.Ed trainees.</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4</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0B1744" w:rsidRPr="00C951FA" w:rsidRDefault="0084532B" w:rsidP="000B1744">
            <w:pPr>
              <w:jc w:val="both"/>
              <w:rPr>
                <w:rFonts w:ascii="Book Antiqua" w:hAnsi="Book Antiqua"/>
                <w:b/>
                <w:sz w:val="20"/>
                <w:szCs w:val="20"/>
              </w:rPr>
            </w:pPr>
            <w:r w:rsidRPr="00C951FA">
              <w:rPr>
                <w:rFonts w:ascii="Book Antiqua" w:hAnsi="Book Antiqua"/>
                <w:color w:val="000000"/>
                <w:sz w:val="20"/>
                <w:szCs w:val="20"/>
              </w:rPr>
              <w:t>Dr. N. Sreedevi</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B3225C" w:rsidRPr="00C951FA" w:rsidRDefault="0084532B" w:rsidP="00B3225C">
            <w:pPr>
              <w:jc w:val="both"/>
              <w:rPr>
                <w:rFonts w:ascii="Book Antiqua" w:hAnsi="Book Antiqua"/>
                <w:b/>
                <w:sz w:val="20"/>
                <w:szCs w:val="20"/>
              </w:rPr>
            </w:pPr>
            <w:r w:rsidRPr="00C951FA">
              <w:rPr>
                <w:rFonts w:ascii="Book Antiqua" w:hAnsi="Book Antiqua"/>
                <w:color w:val="000000"/>
                <w:sz w:val="20"/>
                <w:szCs w:val="20"/>
              </w:rPr>
              <w:t>Computer based assessment of phonological processes in Malayalam</w:t>
            </w:r>
            <w:r w:rsidR="004A3B6E">
              <w:rPr>
                <w:rFonts w:ascii="Book Antiqua" w:hAnsi="Book Antiqua"/>
                <w:color w:val="000000"/>
                <w:sz w:val="20"/>
                <w:szCs w:val="20"/>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jc w:val="both"/>
              <w:rPr>
                <w:rFonts w:ascii="Book Antiqua" w:hAnsi="Book Antiqua"/>
                <w:b/>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84532B" w:rsidP="000B1744">
            <w:pPr>
              <w:jc w:val="both"/>
              <w:rPr>
                <w:rFonts w:ascii="Book Antiqua" w:hAnsi="Book Antiqua"/>
                <w:b/>
                <w:sz w:val="20"/>
                <w:szCs w:val="20"/>
              </w:rPr>
            </w:pPr>
            <w:r w:rsidRPr="00C951FA">
              <w:rPr>
                <w:rFonts w:ascii="Book Antiqua" w:hAnsi="Book Antiqua"/>
                <w:bCs/>
                <w:color w:val="000000"/>
                <w:sz w:val="20"/>
                <w:szCs w:val="20"/>
              </w:rPr>
              <w:t>4.81</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DB5A15" w:rsidP="00FF73C1">
            <w:pPr>
              <w:jc w:val="both"/>
              <w:rPr>
                <w:rFonts w:ascii="Book Antiqua" w:hAnsi="Book Antiqua"/>
                <w:b/>
                <w:sz w:val="20"/>
                <w:szCs w:val="20"/>
              </w:rPr>
            </w:pPr>
            <w:r w:rsidRPr="00C951FA">
              <w:rPr>
                <w:rFonts w:ascii="Book Antiqua" w:hAnsi="Book Antiqua"/>
                <w:bCs/>
                <w:color w:val="000000" w:themeColor="text1"/>
                <w:sz w:val="20"/>
                <w:szCs w:val="20"/>
              </w:rPr>
              <w:t>To</w:t>
            </w:r>
            <w:r w:rsidR="0084532B" w:rsidRPr="00C951FA">
              <w:rPr>
                <w:rFonts w:ascii="Book Antiqua" w:hAnsi="Book Antiqua"/>
                <w:bCs/>
                <w:color w:val="000000" w:themeColor="text1"/>
                <w:sz w:val="20"/>
                <w:szCs w:val="20"/>
              </w:rPr>
              <w:t xml:space="preserve"> </w:t>
            </w:r>
            <w:r w:rsidR="0084532B" w:rsidRPr="00C951FA">
              <w:rPr>
                <w:rFonts w:ascii="Book Antiqua" w:hAnsi="Book Antiqua"/>
                <w:color w:val="000000"/>
                <w:sz w:val="20"/>
                <w:szCs w:val="20"/>
              </w:rPr>
              <w:t>develop a software for analyzing the phonological processes in native Malayalam-speaking children in the age range of 2-3</w:t>
            </w:r>
            <w:r w:rsidR="002E1859">
              <w:rPr>
                <w:rFonts w:ascii="Book Antiqua" w:hAnsi="Book Antiqua"/>
                <w:color w:val="000000"/>
                <w:sz w:val="20"/>
                <w:szCs w:val="20"/>
              </w:rPr>
              <w:t>.6</w:t>
            </w:r>
            <w:r w:rsidR="0084532B" w:rsidRPr="00C951FA">
              <w:rPr>
                <w:rFonts w:ascii="Book Antiqua" w:hAnsi="Book Antiqua"/>
                <w:color w:val="000000"/>
                <w:sz w:val="20"/>
                <w:szCs w:val="20"/>
              </w:rPr>
              <w:t xml:space="preserve"> years.</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D11558" w:rsidRDefault="000B1744" w:rsidP="000B1744">
            <w:pPr>
              <w:jc w:val="both"/>
              <w:rPr>
                <w:rFonts w:ascii="Book Antiqua" w:hAnsi="Book Antiqua"/>
                <w:b/>
                <w:sz w:val="20"/>
                <w:szCs w:val="20"/>
              </w:rPr>
            </w:pPr>
            <w:r w:rsidRPr="00D11558">
              <w:rPr>
                <w:rFonts w:ascii="Book Antiqua" w:hAnsi="Book Antiqua"/>
                <w:b/>
                <w:sz w:val="20"/>
                <w:szCs w:val="20"/>
              </w:rPr>
              <w:t>Outcome</w:t>
            </w:r>
          </w:p>
        </w:tc>
        <w:tc>
          <w:tcPr>
            <w:tcW w:w="5850" w:type="dxa"/>
          </w:tcPr>
          <w:p w:rsidR="000B1744" w:rsidRPr="00C951FA" w:rsidRDefault="002E1859" w:rsidP="0088471B">
            <w:pPr>
              <w:jc w:val="both"/>
              <w:rPr>
                <w:rFonts w:ascii="Book Antiqua" w:hAnsi="Book Antiqua"/>
                <w:sz w:val="20"/>
                <w:szCs w:val="20"/>
              </w:rPr>
            </w:pPr>
            <w:r>
              <w:rPr>
                <w:rFonts w:ascii="Book Antiqua" w:hAnsi="Book Antiqua"/>
                <w:sz w:val="20"/>
                <w:szCs w:val="20"/>
              </w:rPr>
              <w:t xml:space="preserve">A user-friendly software was developed to analyse the phonological processes in native Malayalam speaking children in the age </w:t>
            </w:r>
            <w:r w:rsidRPr="00C951FA">
              <w:rPr>
                <w:rFonts w:ascii="Book Antiqua" w:hAnsi="Book Antiqua"/>
                <w:color w:val="000000"/>
                <w:sz w:val="20"/>
                <w:szCs w:val="20"/>
              </w:rPr>
              <w:t>range of 2-3 years.</w:t>
            </w:r>
            <w:r w:rsidR="006A0119">
              <w:rPr>
                <w:rFonts w:ascii="Book Antiqua" w:hAnsi="Book Antiqua"/>
                <w:color w:val="000000"/>
                <w:sz w:val="20"/>
                <w:szCs w:val="20"/>
              </w:rPr>
              <w:t xml:space="preserve"> The clinician has to listen to </w:t>
            </w:r>
            <w:r w:rsidR="0088471B">
              <w:rPr>
                <w:rFonts w:ascii="Book Antiqua" w:hAnsi="Book Antiqua"/>
                <w:color w:val="000000"/>
                <w:sz w:val="20"/>
                <w:szCs w:val="20"/>
              </w:rPr>
              <w:t>the child’s response and click on the options provided for each target word. At the end, the program automatically lists the number of processes in each category for the client-tested.It is a quick tool which can be regularly used in the clinical settings for routine evaluation and assessment of efficacy of speech therapy for children with communication disorders.The whole testing procedure takes about 8-10 minutes.</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5</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DB5A15" w:rsidP="00DB5A15">
            <w:pPr>
              <w:pStyle w:val="NoSpacing"/>
              <w:rPr>
                <w:rFonts w:ascii="Book Antiqua" w:hAnsi="Book Antiqua"/>
                <w:sz w:val="20"/>
                <w:szCs w:val="20"/>
              </w:rPr>
            </w:pPr>
            <w:r w:rsidRPr="00C951FA">
              <w:rPr>
                <w:rFonts w:ascii="Book Antiqua" w:hAnsi="Book Antiqua"/>
                <w:sz w:val="20"/>
                <w:szCs w:val="20"/>
              </w:rPr>
              <w:t>Mr. Ajish Abraham.</w:t>
            </w:r>
          </w:p>
          <w:p w:rsidR="00DB5A15" w:rsidRPr="00C951FA" w:rsidRDefault="00DB5A15" w:rsidP="00DB5A15">
            <w:pPr>
              <w:pStyle w:val="NoSpacing"/>
              <w:rPr>
                <w:rFonts w:ascii="Book Antiqua" w:hAnsi="Book Antiqua"/>
                <w:sz w:val="20"/>
                <w:szCs w:val="20"/>
              </w:rPr>
            </w:pPr>
            <w:r w:rsidRPr="00C951FA">
              <w:rPr>
                <w:rFonts w:ascii="Book Antiqua" w:hAnsi="Book Antiqua"/>
                <w:sz w:val="20"/>
                <w:szCs w:val="20"/>
              </w:rPr>
              <w:t>Dr. S.P Goswamy</w:t>
            </w:r>
          </w:p>
          <w:p w:rsidR="000B1744" w:rsidRPr="00C951FA" w:rsidRDefault="00DB5A15" w:rsidP="00B3225C">
            <w:pPr>
              <w:pStyle w:val="NoSpacing"/>
              <w:rPr>
                <w:rFonts w:ascii="Book Antiqua" w:hAnsi="Book Antiqua"/>
                <w:b/>
                <w:sz w:val="20"/>
                <w:szCs w:val="20"/>
              </w:rPr>
            </w:pPr>
            <w:r w:rsidRPr="00C951FA">
              <w:rPr>
                <w:rFonts w:ascii="Book Antiqua" w:hAnsi="Book Antiqua"/>
                <w:sz w:val="20"/>
                <w:szCs w:val="20"/>
              </w:rPr>
              <w:t>Mr.Brijesh  P</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DB5A15" w:rsidP="000B1744">
            <w:pPr>
              <w:jc w:val="both"/>
              <w:rPr>
                <w:rFonts w:ascii="Book Antiqua" w:hAnsi="Book Antiqua"/>
                <w:b/>
                <w:sz w:val="20"/>
                <w:szCs w:val="20"/>
              </w:rPr>
            </w:pPr>
            <w:r w:rsidRPr="00C951FA">
              <w:rPr>
                <w:rFonts w:ascii="Book Antiqua" w:hAnsi="Book Antiqua"/>
                <w:sz w:val="20"/>
                <w:szCs w:val="20"/>
              </w:rPr>
              <w:t>Computerized screening test for     acquisition of syntax in Hindi.</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jc w:val="both"/>
              <w:rPr>
                <w:rFonts w:ascii="Book Antiqua" w:hAnsi="Book Antiqua"/>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DB5A15" w:rsidP="000B1744">
            <w:pPr>
              <w:jc w:val="both"/>
              <w:rPr>
                <w:rFonts w:ascii="Book Antiqua" w:hAnsi="Book Antiqua"/>
                <w:b/>
                <w:sz w:val="20"/>
                <w:szCs w:val="20"/>
              </w:rPr>
            </w:pPr>
            <w:r w:rsidRPr="00C951FA">
              <w:rPr>
                <w:rFonts w:ascii="Book Antiqua" w:hAnsi="Book Antiqua"/>
                <w:sz w:val="20"/>
                <w:szCs w:val="20"/>
              </w:rPr>
              <w:t>5.80</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DB5A15" w:rsidP="00FF73C1">
            <w:pPr>
              <w:jc w:val="both"/>
              <w:rPr>
                <w:rFonts w:ascii="Book Antiqua" w:hAnsi="Book Antiqua"/>
                <w:b/>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 xml:space="preserve">develop a module on </w:t>
            </w:r>
            <w:r w:rsidR="00FF73C1">
              <w:rPr>
                <w:rFonts w:ascii="Book Antiqua" w:hAnsi="Book Antiqua"/>
                <w:color w:val="000000"/>
                <w:sz w:val="20"/>
                <w:szCs w:val="20"/>
              </w:rPr>
              <w:t>c</w:t>
            </w:r>
            <w:r w:rsidRPr="00C951FA">
              <w:rPr>
                <w:rFonts w:ascii="Book Antiqua" w:hAnsi="Book Antiqua"/>
                <w:color w:val="000000"/>
                <w:sz w:val="20"/>
                <w:szCs w:val="20"/>
              </w:rPr>
              <w:t xml:space="preserve">omputerized Screening Test for </w:t>
            </w:r>
            <w:r w:rsidR="00FF73C1">
              <w:rPr>
                <w:rFonts w:ascii="Book Antiqua" w:hAnsi="Book Antiqua"/>
                <w:color w:val="000000"/>
                <w:sz w:val="20"/>
                <w:szCs w:val="20"/>
              </w:rPr>
              <w:t>A</w:t>
            </w:r>
            <w:r w:rsidRPr="00C951FA">
              <w:rPr>
                <w:rFonts w:ascii="Book Antiqua" w:hAnsi="Book Antiqua"/>
                <w:color w:val="000000"/>
                <w:sz w:val="20"/>
                <w:szCs w:val="20"/>
              </w:rPr>
              <w:t>cquisition of Syntax in Hindi (STASH).</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0B1744" w:rsidRPr="00C951FA" w:rsidRDefault="00EA799F" w:rsidP="00D11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0"/>
                <w:szCs w:val="20"/>
              </w:rPr>
            </w:pPr>
            <w:r w:rsidRPr="00C951FA">
              <w:rPr>
                <w:rFonts w:ascii="Book Antiqua" w:eastAsia="Times New Roman" w:hAnsi="Book Antiqua" w:cs="Courier New"/>
                <w:color w:val="000000"/>
                <w:sz w:val="20"/>
                <w:szCs w:val="20"/>
                <w:lang w:bidi="hi-IN"/>
              </w:rPr>
              <w:t>Th</w:t>
            </w:r>
            <w:r w:rsidR="00FF73C1">
              <w:rPr>
                <w:rFonts w:ascii="Book Antiqua" w:eastAsia="Times New Roman" w:hAnsi="Book Antiqua" w:cs="Courier New"/>
                <w:color w:val="000000"/>
                <w:sz w:val="20"/>
                <w:szCs w:val="20"/>
                <w:lang w:bidi="hi-IN"/>
              </w:rPr>
              <w:t>e project computerized STAS</w:t>
            </w:r>
            <w:r w:rsidRPr="00C951FA">
              <w:rPr>
                <w:rFonts w:ascii="Book Antiqua" w:eastAsia="Times New Roman" w:hAnsi="Book Antiqua" w:cs="Courier New"/>
                <w:color w:val="000000"/>
                <w:sz w:val="20"/>
                <w:szCs w:val="20"/>
                <w:lang w:bidi="hi-IN"/>
              </w:rPr>
              <w:t xml:space="preserve">H (STAS in Hindi) with web based technology so that it can be used across the globe irrespective of the type of operating system. </w:t>
            </w:r>
            <w:r w:rsidR="00FF73C1">
              <w:rPr>
                <w:rFonts w:ascii="Book Antiqua" w:eastAsia="Times New Roman" w:hAnsi="Book Antiqua" w:cs="Courier New"/>
                <w:color w:val="000000"/>
                <w:sz w:val="20"/>
                <w:szCs w:val="20"/>
                <w:lang w:bidi="hi-IN"/>
              </w:rPr>
              <w:t xml:space="preserve">It </w:t>
            </w:r>
            <w:r w:rsidRPr="00C951FA">
              <w:rPr>
                <w:rFonts w:ascii="Book Antiqua" w:eastAsia="Times New Roman" w:hAnsi="Book Antiqua" w:cs="Courier New"/>
                <w:color w:val="000000"/>
                <w:sz w:val="20"/>
                <w:szCs w:val="20"/>
                <w:lang w:bidi="hi-IN"/>
              </w:rPr>
              <w:t xml:space="preserve">can be used for screening,   therapeutic and research purposes in </w:t>
            </w:r>
            <w:r w:rsidR="0088471B">
              <w:rPr>
                <w:rFonts w:ascii="Book Antiqua" w:eastAsia="Times New Roman" w:hAnsi="Book Antiqua" w:cs="Courier New"/>
                <w:color w:val="000000"/>
                <w:sz w:val="20"/>
                <w:szCs w:val="20"/>
                <w:lang w:bidi="hi-IN"/>
              </w:rPr>
              <w:t>s</w:t>
            </w:r>
            <w:r w:rsidRPr="00C951FA">
              <w:rPr>
                <w:rFonts w:ascii="Book Antiqua" w:eastAsia="Times New Roman" w:hAnsi="Book Antiqua" w:cs="Courier New"/>
                <w:color w:val="000000"/>
                <w:sz w:val="20"/>
                <w:szCs w:val="20"/>
                <w:lang w:bidi="hi-IN"/>
              </w:rPr>
              <w:t xml:space="preserve">peech, </w:t>
            </w:r>
            <w:r w:rsidR="0088471B">
              <w:rPr>
                <w:rFonts w:ascii="Book Antiqua" w:eastAsia="Times New Roman" w:hAnsi="Book Antiqua" w:cs="Courier New"/>
                <w:color w:val="000000"/>
                <w:sz w:val="20"/>
                <w:szCs w:val="20"/>
                <w:lang w:bidi="hi-IN"/>
              </w:rPr>
              <w:t>l</w:t>
            </w:r>
            <w:r w:rsidRPr="00C951FA">
              <w:rPr>
                <w:rFonts w:ascii="Book Antiqua" w:eastAsia="Times New Roman" w:hAnsi="Book Antiqua" w:cs="Courier New"/>
                <w:color w:val="000000"/>
                <w:sz w:val="20"/>
                <w:szCs w:val="20"/>
                <w:lang w:bidi="hi-IN"/>
              </w:rPr>
              <w:t xml:space="preserve">anguage and </w:t>
            </w:r>
            <w:r w:rsidR="0088471B">
              <w:rPr>
                <w:rFonts w:ascii="Book Antiqua" w:eastAsia="Times New Roman" w:hAnsi="Book Antiqua" w:cs="Courier New"/>
                <w:color w:val="000000"/>
                <w:sz w:val="20"/>
                <w:szCs w:val="20"/>
                <w:lang w:bidi="hi-IN"/>
              </w:rPr>
              <w:t>h</w:t>
            </w:r>
            <w:r w:rsidRPr="00C951FA">
              <w:rPr>
                <w:rFonts w:ascii="Book Antiqua" w:eastAsia="Times New Roman" w:hAnsi="Book Antiqua" w:cs="Courier New"/>
                <w:color w:val="000000"/>
                <w:sz w:val="20"/>
                <w:szCs w:val="20"/>
                <w:lang w:bidi="hi-IN"/>
              </w:rPr>
              <w:t>earing clinics. The test will be useful in assessing the syntactic abilities of the children both with respect to their</w:t>
            </w:r>
            <w:r w:rsidR="00FF73C1">
              <w:rPr>
                <w:rFonts w:ascii="Book Antiqua" w:eastAsia="Times New Roman" w:hAnsi="Book Antiqua" w:cs="Courier New"/>
                <w:color w:val="000000"/>
                <w:sz w:val="20"/>
                <w:szCs w:val="20"/>
                <w:lang w:bidi="hi-IN"/>
              </w:rPr>
              <w:t xml:space="preserve"> </w:t>
            </w:r>
            <w:r w:rsidRPr="00C951FA">
              <w:rPr>
                <w:rFonts w:ascii="Book Antiqua" w:eastAsia="Times New Roman" w:hAnsi="Book Antiqua" w:cs="Courier New"/>
                <w:color w:val="000000"/>
                <w:sz w:val="20"/>
                <w:szCs w:val="20"/>
                <w:lang w:bidi="hi-IN"/>
              </w:rPr>
              <w:t>comprehension and expression levels.</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sz w:val="20"/>
                <w:szCs w:val="20"/>
              </w:rPr>
            </w:pPr>
            <w:r w:rsidRPr="00C951FA">
              <w:rPr>
                <w:rFonts w:ascii="Book Antiqua" w:hAnsi="Book Antiqua"/>
                <w:b/>
                <w:sz w:val="20"/>
                <w:szCs w:val="20"/>
              </w:rPr>
              <w:t>6</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DB5A15" w:rsidP="00DB5A15">
            <w:pPr>
              <w:pStyle w:val="NoSpacing"/>
              <w:rPr>
                <w:rFonts w:ascii="Book Antiqua" w:hAnsi="Book Antiqua"/>
                <w:color w:val="000000"/>
                <w:sz w:val="20"/>
                <w:szCs w:val="20"/>
              </w:rPr>
            </w:pPr>
            <w:r w:rsidRPr="00C951FA">
              <w:rPr>
                <w:rFonts w:ascii="Book Antiqua" w:hAnsi="Book Antiqua"/>
                <w:color w:val="000000"/>
                <w:sz w:val="20"/>
                <w:szCs w:val="20"/>
              </w:rPr>
              <w:t>Dr. Vijayakumar</w:t>
            </w:r>
            <w:r w:rsidR="00952984">
              <w:rPr>
                <w:rFonts w:ascii="Book Antiqua" w:hAnsi="Book Antiqua"/>
                <w:color w:val="000000"/>
                <w:sz w:val="20"/>
                <w:szCs w:val="20"/>
              </w:rPr>
              <w:t xml:space="preserve">  N.</w:t>
            </w:r>
          </w:p>
          <w:p w:rsidR="00DB5A15" w:rsidRPr="00C951FA" w:rsidRDefault="00DB5A15" w:rsidP="00DB5A15">
            <w:pPr>
              <w:pStyle w:val="NoSpacing"/>
              <w:rPr>
                <w:rFonts w:ascii="Book Antiqua" w:hAnsi="Book Antiqua"/>
                <w:color w:val="000000"/>
                <w:sz w:val="20"/>
                <w:szCs w:val="20"/>
              </w:rPr>
            </w:pPr>
            <w:r w:rsidRPr="00C951FA">
              <w:rPr>
                <w:rFonts w:ascii="Book Antiqua" w:hAnsi="Book Antiqua"/>
                <w:color w:val="000000"/>
                <w:sz w:val="20"/>
                <w:szCs w:val="20"/>
              </w:rPr>
              <w:t>Dr. Animesh B.</w:t>
            </w:r>
          </w:p>
          <w:p w:rsidR="00DB5A15" w:rsidRPr="00C951FA" w:rsidRDefault="00DB5A15" w:rsidP="00DB5A15">
            <w:pPr>
              <w:pStyle w:val="NoSpacing"/>
              <w:rPr>
                <w:rFonts w:ascii="Book Antiqua" w:hAnsi="Book Antiqua"/>
                <w:color w:val="000000"/>
                <w:sz w:val="20"/>
                <w:szCs w:val="20"/>
              </w:rPr>
            </w:pPr>
            <w:r w:rsidRPr="00C951FA">
              <w:rPr>
                <w:rFonts w:ascii="Book Antiqua" w:hAnsi="Book Antiqua"/>
                <w:color w:val="000000"/>
                <w:sz w:val="20"/>
                <w:szCs w:val="20"/>
              </w:rPr>
              <w:t>Dr. Sujeet K. S.</w:t>
            </w:r>
          </w:p>
          <w:p w:rsidR="000B1744" w:rsidRPr="00C951FA" w:rsidRDefault="000B1744" w:rsidP="000B1744">
            <w:pPr>
              <w:jc w:val="both"/>
              <w:rPr>
                <w:rFonts w:ascii="Book Antiqua" w:hAnsi="Book Antiqua"/>
                <w:b/>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DB5A15" w:rsidP="000B1744">
            <w:pPr>
              <w:jc w:val="both"/>
              <w:rPr>
                <w:rFonts w:ascii="Book Antiqua" w:hAnsi="Book Antiqua"/>
                <w:sz w:val="20"/>
                <w:szCs w:val="20"/>
              </w:rPr>
            </w:pPr>
            <w:r w:rsidRPr="00C951FA">
              <w:rPr>
                <w:rFonts w:ascii="Book Antiqua" w:hAnsi="Book Antiqua"/>
                <w:color w:val="000000"/>
                <w:sz w:val="20"/>
                <w:szCs w:val="20"/>
              </w:rPr>
              <w:t>Cortical potential as measure of auditory temporal processes</w:t>
            </w:r>
            <w:r w:rsidR="00FF73C1">
              <w:rPr>
                <w:rFonts w:ascii="Book Antiqua" w:hAnsi="Book Antiqua"/>
                <w:color w:val="000000"/>
                <w:sz w:val="20"/>
                <w:szCs w:val="20"/>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rPr>
                <w:rFonts w:ascii="Book Antiqua" w:hAnsi="Book Antiqua"/>
                <w:b/>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DB5A15" w:rsidP="000B1744">
            <w:pPr>
              <w:jc w:val="both"/>
              <w:rPr>
                <w:rFonts w:ascii="Book Antiqua" w:hAnsi="Book Antiqua"/>
                <w:sz w:val="20"/>
                <w:szCs w:val="20"/>
              </w:rPr>
            </w:pPr>
            <w:r w:rsidRPr="00C951FA">
              <w:rPr>
                <w:rFonts w:ascii="Book Antiqua" w:hAnsi="Book Antiqua"/>
                <w:color w:val="000000"/>
                <w:sz w:val="20"/>
                <w:szCs w:val="20"/>
              </w:rPr>
              <w:t>3.24</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FF73C1" w:rsidP="00DB5A15">
            <w:pPr>
              <w:jc w:val="both"/>
              <w:rPr>
                <w:rFonts w:ascii="Book Antiqua" w:hAnsi="Book Antiqua"/>
                <w:sz w:val="20"/>
                <w:szCs w:val="20"/>
              </w:rPr>
            </w:pPr>
            <w:r w:rsidRPr="00C951FA">
              <w:rPr>
                <w:rFonts w:ascii="Book Antiqua" w:hAnsi="Book Antiqua"/>
                <w:bCs/>
                <w:color w:val="000000" w:themeColor="text1"/>
                <w:sz w:val="20"/>
                <w:szCs w:val="20"/>
              </w:rPr>
              <w:t>To</w:t>
            </w:r>
            <w:r w:rsidR="00DB5A15" w:rsidRPr="00C951FA">
              <w:rPr>
                <w:rFonts w:ascii="Book Antiqua" w:hAnsi="Book Antiqua"/>
                <w:bCs/>
                <w:color w:val="000000" w:themeColor="text1"/>
                <w:sz w:val="20"/>
                <w:szCs w:val="20"/>
              </w:rPr>
              <w:t xml:space="preserve"> </w:t>
            </w:r>
            <w:r w:rsidR="00DB5A15" w:rsidRPr="00C951FA">
              <w:rPr>
                <w:rFonts w:ascii="Book Antiqua" w:hAnsi="Book Antiqua"/>
                <w:color w:val="000000"/>
                <w:sz w:val="20"/>
                <w:szCs w:val="20"/>
              </w:rPr>
              <w:t>measure the auditory late latency responses as a mean of temporal processing in normal hearing individuals, individuals with SNHL and auditory neuropathy.</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B31EA2" w:rsidRDefault="000B1744" w:rsidP="000B1744">
            <w:pPr>
              <w:jc w:val="both"/>
              <w:rPr>
                <w:rFonts w:ascii="Book Antiqua" w:hAnsi="Book Antiqua"/>
                <w:b/>
                <w:sz w:val="20"/>
                <w:szCs w:val="20"/>
              </w:rPr>
            </w:pPr>
            <w:r w:rsidRPr="00B31EA2">
              <w:rPr>
                <w:rFonts w:ascii="Book Antiqua" w:hAnsi="Book Antiqua"/>
                <w:b/>
                <w:sz w:val="20"/>
                <w:szCs w:val="20"/>
              </w:rPr>
              <w:t>Outcome</w:t>
            </w:r>
          </w:p>
        </w:tc>
        <w:tc>
          <w:tcPr>
            <w:tcW w:w="5850" w:type="dxa"/>
          </w:tcPr>
          <w:p w:rsidR="00B31EA2" w:rsidRPr="00B31EA2" w:rsidRDefault="00B31EA2" w:rsidP="00B31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Times New Roman" w:hAnsi="Book Antiqua" w:cs="Courier New"/>
                <w:color w:val="000000"/>
                <w:sz w:val="20"/>
                <w:szCs w:val="20"/>
                <w:lang w:bidi="hi-IN"/>
              </w:rPr>
            </w:pPr>
            <w:r w:rsidRPr="00B31EA2">
              <w:rPr>
                <w:rFonts w:ascii="Book Antiqua" w:eastAsia="Times New Roman" w:hAnsi="Book Antiqua" w:cs="Courier New"/>
                <w:color w:val="000000"/>
                <w:sz w:val="20"/>
                <w:szCs w:val="20"/>
                <w:lang w:bidi="hi-IN"/>
              </w:rPr>
              <w:t>CAEPs in quiet and in the presence of were recorded for normal</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hearing cochlear hearing and AN listeners. Along with CAEPs, speech</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perception scores, and gap detection measures were also obtained.  N100</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latency in AN in quiet was delayed and amplitude was reduced compared to</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the normal and cochlear hearing listeners; the extent of latency delay was</w:t>
            </w:r>
          </w:p>
          <w:p w:rsidR="000B1744" w:rsidRPr="00C951FA" w:rsidRDefault="00B31EA2" w:rsidP="00B31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0"/>
                <w:szCs w:val="20"/>
              </w:rPr>
            </w:pPr>
            <w:r w:rsidRPr="00B31EA2">
              <w:rPr>
                <w:rFonts w:ascii="Book Antiqua" w:eastAsia="Times New Roman" w:hAnsi="Book Antiqua" w:cs="Courier New"/>
                <w:color w:val="000000"/>
                <w:sz w:val="20"/>
                <w:szCs w:val="20"/>
                <w:lang w:bidi="hi-IN"/>
              </w:rPr>
              <w:t>related to psychoacoustic measures of gap detection threshold and speech</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recognition scores, but not to audibility. Noise in normal and cochlear</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hearing listeners was accompanied by N100 latency delays and amplitude</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reductions paralleling those found in AN tested in quiet. Additional N100</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 xml:space="preserve">latency delays and amplitude reductions occurred in AN with noise. </w:t>
            </w:r>
            <w:r w:rsidRPr="00B31EA2">
              <w:rPr>
                <w:rFonts w:ascii="Book Antiqua" w:eastAsia="Times New Roman" w:hAnsi="Book Antiqua" w:cs="Courier New"/>
                <w:color w:val="000000"/>
                <w:sz w:val="20"/>
                <w:szCs w:val="20"/>
                <w:lang w:bidi="hi-IN"/>
              </w:rPr>
              <w:lastRenderedPageBreak/>
              <w:t>N100</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latency to tones and performance on auditory temporal tasks were related in</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AN subjects. Noise masking in normal hearing subjects affected N100 latency</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to resemble AN in quiet. This Signifies that N100 latency to tones may</w:t>
            </w:r>
            <w:r>
              <w:rPr>
                <w:rFonts w:ascii="Book Antiqua" w:eastAsia="Times New Roman" w:hAnsi="Book Antiqua" w:cs="Courier New"/>
                <w:color w:val="000000"/>
                <w:sz w:val="20"/>
                <w:szCs w:val="20"/>
                <w:lang w:bidi="hi-IN"/>
              </w:rPr>
              <w:t xml:space="preserve"> </w:t>
            </w:r>
            <w:r w:rsidRPr="00B31EA2">
              <w:rPr>
                <w:rFonts w:ascii="Book Antiqua" w:eastAsia="Times New Roman" w:hAnsi="Book Antiqua" w:cs="Courier New"/>
                <w:color w:val="000000"/>
                <w:sz w:val="20"/>
                <w:szCs w:val="20"/>
                <w:lang w:bidi="hi-IN"/>
              </w:rPr>
              <w:t xml:space="preserve">serve as an objective measure of the efficiency of auditory temporal </w:t>
            </w:r>
            <w:r w:rsidRPr="00B31EA2">
              <w:rPr>
                <w:rFonts w:ascii="Book Antiqua" w:eastAsia="Times New Roman" w:hAnsi="Book Antiqua" w:cs="Times New Roman"/>
                <w:color w:val="000000"/>
                <w:sz w:val="20"/>
                <w:szCs w:val="20"/>
                <w:lang w:bidi="hi-IN"/>
              </w:rPr>
              <w:t>processes</w:t>
            </w:r>
            <w:r>
              <w:rPr>
                <w:rFonts w:ascii="Book Antiqua" w:eastAsia="Times New Roman" w:hAnsi="Book Antiqua" w:cs="Times New Roman"/>
                <w:color w:val="000000"/>
                <w:sz w:val="20"/>
                <w:szCs w:val="20"/>
                <w:lang w:bidi="hi-IN"/>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7</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0B1744" w:rsidRPr="00C951FA" w:rsidRDefault="00DB5A15" w:rsidP="000B1744">
            <w:pPr>
              <w:spacing w:line="276" w:lineRule="auto"/>
              <w:jc w:val="both"/>
              <w:rPr>
                <w:rFonts w:ascii="Book Antiqua" w:hAnsi="Book Antiqua"/>
                <w:bCs/>
                <w:sz w:val="20"/>
                <w:szCs w:val="20"/>
              </w:rPr>
            </w:pPr>
            <w:r w:rsidRPr="00C951FA">
              <w:rPr>
                <w:rFonts w:ascii="Book Antiqua" w:hAnsi="Book Antiqua"/>
                <w:sz w:val="20"/>
                <w:szCs w:val="20"/>
              </w:rPr>
              <w:t>Dr. S. Venkatesan</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DB5A15" w:rsidP="000B1744">
            <w:pPr>
              <w:spacing w:line="276" w:lineRule="auto"/>
              <w:jc w:val="both"/>
              <w:rPr>
                <w:rFonts w:ascii="Book Antiqua" w:hAnsi="Book Antiqua"/>
                <w:bCs/>
                <w:sz w:val="20"/>
                <w:szCs w:val="20"/>
              </w:rPr>
            </w:pPr>
            <w:r w:rsidRPr="00C951FA">
              <w:rPr>
                <w:rFonts w:ascii="Book Antiqua" w:hAnsi="Book Antiqua"/>
                <w:sz w:val="20"/>
                <w:szCs w:val="20"/>
              </w:rPr>
              <w:t>Action plan for disability access audit under UNCRPD</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spacing w:line="276" w:lineRule="auto"/>
              <w:jc w:val="both"/>
              <w:rPr>
                <w:rFonts w:ascii="Book Antiqua" w:hAnsi="Book Antiqua"/>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DB5A15" w:rsidP="000B1744">
            <w:pPr>
              <w:spacing w:line="276" w:lineRule="auto"/>
              <w:jc w:val="both"/>
              <w:rPr>
                <w:rFonts w:ascii="Book Antiqua" w:hAnsi="Book Antiqua"/>
                <w:sz w:val="20"/>
                <w:szCs w:val="20"/>
              </w:rPr>
            </w:pPr>
            <w:r w:rsidRPr="00C951FA">
              <w:rPr>
                <w:rFonts w:ascii="Book Antiqua" w:hAnsi="Book Antiqua"/>
                <w:bCs/>
                <w:sz w:val="20"/>
                <w:szCs w:val="20"/>
              </w:rPr>
              <w:t>2.00</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FF73C1" w:rsidP="000B1744">
            <w:pPr>
              <w:spacing w:line="276" w:lineRule="auto"/>
              <w:jc w:val="both"/>
              <w:rPr>
                <w:rFonts w:ascii="Book Antiqua" w:hAnsi="Book Antiqua"/>
                <w:sz w:val="20"/>
                <w:szCs w:val="20"/>
              </w:rPr>
            </w:pPr>
            <w:r>
              <w:rPr>
                <w:rFonts w:ascii="Book Antiqua" w:hAnsi="Book Antiqua"/>
                <w:bCs/>
                <w:color w:val="000000" w:themeColor="text1"/>
                <w:sz w:val="20"/>
                <w:szCs w:val="20"/>
              </w:rPr>
              <w:t xml:space="preserve">To </w:t>
            </w:r>
            <w:r w:rsidR="00DB5A15" w:rsidRPr="00C951FA">
              <w:rPr>
                <w:rFonts w:ascii="Book Antiqua" w:hAnsi="Book Antiqua"/>
                <w:bCs/>
                <w:color w:val="000000" w:themeColor="text1"/>
                <w:sz w:val="20"/>
                <w:szCs w:val="20"/>
              </w:rPr>
              <w:t xml:space="preserve">understand the </w:t>
            </w:r>
            <w:r w:rsidR="00DB5A15" w:rsidRPr="00C951FA">
              <w:rPr>
                <w:rFonts w:ascii="Book Antiqua" w:hAnsi="Book Antiqua"/>
                <w:color w:val="000000"/>
                <w:sz w:val="20"/>
                <w:szCs w:val="20"/>
              </w:rPr>
              <w:t>accessibility for persons with disabilities as per the provisions mandated by the UNCRPD in the public utility buildings</w:t>
            </w:r>
            <w:r>
              <w:rPr>
                <w:rFonts w:ascii="Book Antiqua" w:hAnsi="Book Antiqua"/>
                <w:color w:val="000000"/>
                <w:sz w:val="20"/>
                <w:szCs w:val="20"/>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0B1744" w:rsidRPr="000805D9" w:rsidRDefault="000805D9" w:rsidP="00E72D5C">
            <w:pPr>
              <w:spacing w:line="276" w:lineRule="auto"/>
              <w:jc w:val="both"/>
              <w:rPr>
                <w:rFonts w:ascii="Book Antiqua" w:hAnsi="Book Antiqua"/>
                <w:sz w:val="20"/>
                <w:szCs w:val="20"/>
              </w:rPr>
            </w:pPr>
            <w:r w:rsidRPr="000805D9">
              <w:rPr>
                <w:rFonts w:ascii="Book Antiqua" w:hAnsi="Book Antiqua" w:cs="Times New Roman"/>
                <w:sz w:val="20"/>
                <w:szCs w:val="20"/>
              </w:rPr>
              <w:t xml:space="preserve">This investigation covered a sample of six representative public utility buildings located inside AIISH, Mysore. Results paint a rather grim picture on available accessibility for persons with disabilities at the studied institute.  At the basic or beginning baseline level, it is seen that there is </w:t>
            </w:r>
            <w:r w:rsidRPr="000805D9">
              <w:rPr>
                <w:rFonts w:ascii="Book Antiqua" w:hAnsi="Book Antiqua" w:cs="Times New Roman"/>
                <w:bCs/>
                <w:sz w:val="20"/>
                <w:szCs w:val="20"/>
              </w:rPr>
              <w:t xml:space="preserve">limited structural access score measuring no more than 29.2 % for all the target buildings included in this study. Even wherein few facilities like ramps, railings, furniture, lifts, corridors, lighting or flooring surfaces are available, their accessibility score drops markedly by almost a third to 9.1 % when adequacy criteria is adopted to demarcate ‘genuine accessibility’. </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hAnsi="Book Antiqua"/>
                <w:sz w:val="20"/>
                <w:szCs w:val="20"/>
              </w:rPr>
            </w:pP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8</w:t>
            </w: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DB5A15" w:rsidP="00DB5A15">
            <w:pPr>
              <w:pStyle w:val="NoSpacing"/>
              <w:rPr>
                <w:rFonts w:ascii="Book Antiqua" w:hAnsi="Book Antiqua"/>
                <w:color w:val="000000"/>
                <w:sz w:val="20"/>
                <w:szCs w:val="20"/>
              </w:rPr>
            </w:pPr>
            <w:r w:rsidRPr="00C951FA">
              <w:rPr>
                <w:rFonts w:ascii="Book Antiqua" w:hAnsi="Book Antiqua"/>
                <w:bCs/>
                <w:color w:val="000000"/>
                <w:sz w:val="20"/>
                <w:szCs w:val="20"/>
              </w:rPr>
              <w:t xml:space="preserve">Dr. K.S. Prema </w:t>
            </w:r>
          </w:p>
          <w:p w:rsidR="000B1744" w:rsidRPr="00C951FA" w:rsidRDefault="00DB5A15" w:rsidP="00DB5A15">
            <w:pPr>
              <w:spacing w:line="276" w:lineRule="auto"/>
              <w:jc w:val="both"/>
              <w:rPr>
                <w:rFonts w:ascii="Book Antiqua" w:hAnsi="Book Antiqua"/>
                <w:bCs/>
                <w:sz w:val="20"/>
                <w:szCs w:val="20"/>
              </w:rPr>
            </w:pPr>
            <w:r w:rsidRPr="00C951FA">
              <w:rPr>
                <w:rFonts w:ascii="Book Antiqua" w:hAnsi="Book Antiqua"/>
                <w:color w:val="000000"/>
                <w:sz w:val="20"/>
                <w:szCs w:val="20"/>
              </w:rPr>
              <w:t>Dr. Peribhaskar R.</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0B1744" w:rsidRPr="00C951FA" w:rsidRDefault="00DB5A15" w:rsidP="000B1744">
            <w:pPr>
              <w:spacing w:line="276" w:lineRule="auto"/>
              <w:jc w:val="both"/>
              <w:rPr>
                <w:rFonts w:ascii="Book Antiqua" w:hAnsi="Book Antiqua"/>
                <w:sz w:val="20"/>
                <w:szCs w:val="20"/>
              </w:rPr>
            </w:pPr>
            <w:r w:rsidRPr="00C951FA">
              <w:rPr>
                <w:rFonts w:ascii="Book Antiqua" w:hAnsi="Book Antiqua"/>
                <w:color w:val="000000"/>
                <w:sz w:val="20"/>
                <w:szCs w:val="20"/>
              </w:rPr>
              <w:t>Development &amp; evaluation of curriculum for speech-language transcription</w:t>
            </w:r>
            <w:r w:rsidR="00D11558">
              <w:rPr>
                <w:rFonts w:ascii="Book Antiqua" w:hAnsi="Book Antiqua"/>
                <w:color w:val="000000"/>
                <w:sz w:val="20"/>
                <w:szCs w:val="20"/>
              </w:rPr>
              <w:t>.</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0B1744" w:rsidRPr="00C951FA" w:rsidRDefault="006F004C" w:rsidP="000B1744">
            <w:pPr>
              <w:spacing w:line="276" w:lineRule="auto"/>
              <w:jc w:val="both"/>
              <w:rPr>
                <w:rFonts w:ascii="Book Antiqua" w:hAnsi="Book Antiqua"/>
                <w:sz w:val="20"/>
                <w:szCs w:val="20"/>
              </w:rPr>
            </w:pPr>
            <w:r w:rsidRPr="00C951FA">
              <w:rPr>
                <w:rFonts w:ascii="Book Antiqua" w:hAnsi="Book Antiqua"/>
                <w:color w:val="000000"/>
                <w:sz w:val="20"/>
                <w:szCs w:val="20"/>
              </w:rPr>
              <w:t>ARF</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0B1744" w:rsidRPr="00C951FA" w:rsidRDefault="00DB5A15" w:rsidP="000B1744">
            <w:pPr>
              <w:spacing w:line="276" w:lineRule="auto"/>
              <w:jc w:val="both"/>
              <w:rPr>
                <w:rFonts w:ascii="Book Antiqua" w:hAnsi="Book Antiqua"/>
                <w:sz w:val="20"/>
                <w:szCs w:val="20"/>
              </w:rPr>
            </w:pPr>
            <w:r w:rsidRPr="00C951FA">
              <w:rPr>
                <w:rFonts w:ascii="Book Antiqua" w:hAnsi="Book Antiqua"/>
                <w:bCs/>
                <w:color w:val="000000"/>
                <w:sz w:val="20"/>
                <w:szCs w:val="20"/>
              </w:rPr>
              <w:t>3. 94</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0B1744" w:rsidRPr="00C951FA" w:rsidRDefault="006604CD" w:rsidP="000B1744">
            <w:pPr>
              <w:spacing w:line="276" w:lineRule="auto"/>
              <w:jc w:val="both"/>
              <w:rPr>
                <w:rFonts w:ascii="Book Antiqua" w:hAnsi="Book Antiqua"/>
                <w:sz w:val="20"/>
                <w:szCs w:val="20"/>
              </w:rPr>
            </w:pPr>
            <w:r w:rsidRPr="00C951FA">
              <w:rPr>
                <w:rFonts w:ascii="Book Antiqua" w:hAnsi="Book Antiqua" w:cs="Times New Roman"/>
                <w:sz w:val="20"/>
                <w:szCs w:val="20"/>
              </w:rPr>
              <w:t>To develop and evaluate curriculum for training man power on speech language transcription.</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0B1744" w:rsidRPr="00C951FA" w:rsidRDefault="006604CD" w:rsidP="00D11558">
            <w:pPr>
              <w:rPr>
                <w:rFonts w:ascii="Book Antiqua" w:hAnsi="Book Antiqua"/>
                <w:sz w:val="20"/>
                <w:szCs w:val="20"/>
              </w:rPr>
            </w:pPr>
            <w:r w:rsidRPr="00C951FA">
              <w:rPr>
                <w:rFonts w:ascii="Book Antiqua" w:hAnsi="Book Antiqua" w:cs="Times New Roman"/>
                <w:sz w:val="20"/>
                <w:szCs w:val="20"/>
              </w:rPr>
              <w:t xml:space="preserve">Developed CD’s and manual for training in speech language transcription. </w:t>
            </w:r>
            <w:r w:rsidR="00E72D5C">
              <w:rPr>
                <w:rFonts w:ascii="Book Antiqua" w:hAnsi="Book Antiqua" w:cs="Times New Roman"/>
                <w:sz w:val="20"/>
                <w:szCs w:val="20"/>
              </w:rPr>
              <w:t>Five c</w:t>
            </w:r>
            <w:r w:rsidRPr="00C951FA">
              <w:rPr>
                <w:rFonts w:ascii="Book Antiqua" w:hAnsi="Book Antiqua" w:cs="Times New Roman"/>
                <w:sz w:val="20"/>
                <w:szCs w:val="20"/>
              </w:rPr>
              <w:t xml:space="preserve">ourse books </w:t>
            </w:r>
            <w:r w:rsidR="00E72D5C">
              <w:rPr>
                <w:rFonts w:ascii="Book Antiqua" w:hAnsi="Book Antiqua" w:cs="Times New Roman"/>
                <w:sz w:val="20"/>
                <w:szCs w:val="20"/>
              </w:rPr>
              <w:t>were</w:t>
            </w:r>
            <w:r w:rsidRPr="00C951FA">
              <w:rPr>
                <w:rFonts w:ascii="Book Antiqua" w:hAnsi="Book Antiqua" w:cs="Times New Roman"/>
                <w:sz w:val="20"/>
                <w:szCs w:val="20"/>
              </w:rPr>
              <w:t xml:space="preserve"> developed by identified course writers with experience in the field. Curriculum for training in speech language transcription has been evaluated for impact on a small group of participants and found to be effective w.r.t content, training module and duration of training program</w:t>
            </w:r>
            <w:r w:rsidR="00E72D5C">
              <w:rPr>
                <w:rFonts w:ascii="Book Antiqua" w:hAnsi="Book Antiqua" w:cs="Times New Roman"/>
                <w:sz w:val="20"/>
                <w:szCs w:val="20"/>
              </w:rPr>
              <w:t>.</w:t>
            </w:r>
            <w:r w:rsidR="00D11558" w:rsidRPr="00C951FA">
              <w:rPr>
                <w:rFonts w:ascii="Book Antiqua" w:hAnsi="Book Antiqua"/>
                <w:sz w:val="20"/>
                <w:szCs w:val="20"/>
              </w:rPr>
              <w:t xml:space="preserve"> </w:t>
            </w:r>
          </w:p>
        </w:tc>
      </w:tr>
      <w:tr w:rsidR="000B1744" w:rsidRPr="00C951FA" w:rsidTr="00F97B18">
        <w:tc>
          <w:tcPr>
            <w:tcW w:w="468" w:type="dxa"/>
          </w:tcPr>
          <w:p w:rsidR="000B1744" w:rsidRPr="00C951FA" w:rsidRDefault="000B1744" w:rsidP="000B1744">
            <w:pPr>
              <w:jc w:val="both"/>
              <w:rPr>
                <w:rFonts w:ascii="Book Antiqua" w:hAnsi="Book Antiqua"/>
                <w:b/>
                <w:sz w:val="20"/>
                <w:szCs w:val="20"/>
              </w:rPr>
            </w:pPr>
          </w:p>
        </w:tc>
        <w:tc>
          <w:tcPr>
            <w:tcW w:w="2430" w:type="dxa"/>
          </w:tcPr>
          <w:p w:rsidR="000B1744" w:rsidRPr="00C951FA" w:rsidRDefault="000B1744" w:rsidP="000B1744">
            <w:pPr>
              <w:jc w:val="both"/>
              <w:rPr>
                <w:rFonts w:ascii="Book Antiqua" w:hAnsi="Book Antiqua"/>
                <w:b/>
                <w:sz w:val="20"/>
                <w:szCs w:val="20"/>
              </w:rPr>
            </w:pPr>
          </w:p>
        </w:tc>
        <w:tc>
          <w:tcPr>
            <w:tcW w:w="5850" w:type="dxa"/>
          </w:tcPr>
          <w:p w:rsidR="000B1744" w:rsidRPr="00C951FA" w:rsidRDefault="000B1744" w:rsidP="000B1744">
            <w:pPr>
              <w:jc w:val="both"/>
              <w:rPr>
                <w:rFonts w:ascii="Book Antiqua" w:eastAsia="+mn-e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9</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DB5A15" w:rsidP="00CB3D06">
            <w:pPr>
              <w:pStyle w:val="NoSpacing"/>
              <w:rPr>
                <w:rFonts w:ascii="Book Antiqua" w:hAnsi="Book Antiqua"/>
                <w:color w:val="000000"/>
                <w:sz w:val="20"/>
                <w:szCs w:val="20"/>
              </w:rPr>
            </w:pPr>
            <w:r w:rsidRPr="00C951FA">
              <w:rPr>
                <w:rFonts w:ascii="Book Antiqua" w:hAnsi="Book Antiqua"/>
                <w:bCs/>
                <w:color w:val="000000"/>
                <w:sz w:val="20"/>
                <w:szCs w:val="20"/>
              </w:rPr>
              <w:t xml:space="preserve">Dr. K.S. Prema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DB5A15" w:rsidP="000B1744">
            <w:pPr>
              <w:spacing w:line="276" w:lineRule="auto"/>
              <w:jc w:val="both"/>
              <w:rPr>
                <w:rFonts w:ascii="Book Antiqua" w:hAnsi="Book Antiqua"/>
                <w:sz w:val="20"/>
                <w:szCs w:val="20"/>
              </w:rPr>
            </w:pPr>
            <w:r w:rsidRPr="00C951FA">
              <w:rPr>
                <w:rFonts w:ascii="Book Antiqua" w:hAnsi="Book Antiqua"/>
                <w:color w:val="000000"/>
                <w:sz w:val="20"/>
                <w:szCs w:val="20"/>
              </w:rPr>
              <w:t>Development of test for assessment of bilingual  proficiency through lexical priming task</w:t>
            </w:r>
            <w:r w:rsidR="00D11558">
              <w:rPr>
                <w:rFonts w:ascii="Book Antiqua" w:hAnsi="Book Antiqua"/>
                <w:color w:val="000000"/>
                <w:sz w:val="20"/>
                <w:szCs w:val="20"/>
              </w:rPr>
              <w:t>.</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spacing w:line="276" w:lineRule="auto"/>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DB5A15" w:rsidP="000B1744">
            <w:pPr>
              <w:spacing w:line="276" w:lineRule="auto"/>
              <w:jc w:val="both"/>
              <w:rPr>
                <w:rFonts w:ascii="Book Antiqua" w:hAnsi="Book Antiqua"/>
                <w:sz w:val="20"/>
                <w:szCs w:val="20"/>
              </w:rPr>
            </w:pPr>
            <w:r w:rsidRPr="00C951FA">
              <w:rPr>
                <w:rFonts w:ascii="Book Antiqua" w:hAnsi="Book Antiqua"/>
                <w:bCs/>
                <w:color w:val="000000"/>
                <w:sz w:val="20"/>
                <w:szCs w:val="20"/>
              </w:rPr>
              <w:t>2. 58</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C951FA" w:rsidRDefault="00562E13" w:rsidP="002E1952">
            <w:pPr>
              <w:pStyle w:val="NoSpacing"/>
              <w:jc w:val="both"/>
              <w:rPr>
                <w:rFonts w:ascii="Book Antiqua" w:hAnsi="Book Antiqua"/>
                <w:sz w:val="20"/>
                <w:szCs w:val="20"/>
              </w:rPr>
            </w:pPr>
            <w:r w:rsidRPr="00E72D5C">
              <w:rPr>
                <w:rFonts w:ascii="Book Antiqua" w:hAnsi="Book Antiqua"/>
                <w:bCs/>
                <w:sz w:val="20"/>
                <w:szCs w:val="20"/>
              </w:rPr>
              <w:t xml:space="preserve">To </w:t>
            </w:r>
            <w:r w:rsidR="00DB5A15" w:rsidRPr="00E72D5C">
              <w:rPr>
                <w:rFonts w:ascii="Book Antiqua" w:hAnsi="Book Antiqua"/>
                <w:bCs/>
                <w:sz w:val="20"/>
                <w:szCs w:val="20"/>
              </w:rPr>
              <w:t xml:space="preserve">develop a </w:t>
            </w:r>
            <w:r w:rsidR="002E1952">
              <w:rPr>
                <w:rFonts w:ascii="Book Antiqua" w:hAnsi="Book Antiqua"/>
                <w:bCs/>
                <w:sz w:val="20"/>
                <w:szCs w:val="20"/>
              </w:rPr>
              <w:t>l</w:t>
            </w:r>
            <w:r w:rsidR="00DB5A15" w:rsidRPr="00E72D5C">
              <w:rPr>
                <w:rFonts w:ascii="Book Antiqua" w:hAnsi="Book Antiqua"/>
                <w:bCs/>
                <w:sz w:val="20"/>
                <w:szCs w:val="20"/>
              </w:rPr>
              <w:t xml:space="preserve">anguage </w:t>
            </w:r>
            <w:r w:rsidR="002E1952">
              <w:rPr>
                <w:rFonts w:ascii="Book Antiqua" w:hAnsi="Book Antiqua"/>
                <w:bCs/>
                <w:sz w:val="20"/>
                <w:szCs w:val="20"/>
              </w:rPr>
              <w:t>p</w:t>
            </w:r>
            <w:r w:rsidR="00DB5A15" w:rsidRPr="00E72D5C">
              <w:rPr>
                <w:rFonts w:ascii="Book Antiqua" w:hAnsi="Book Antiqua"/>
                <w:bCs/>
                <w:sz w:val="20"/>
                <w:szCs w:val="20"/>
              </w:rPr>
              <w:t xml:space="preserve">roficiency test for Hindi-English </w:t>
            </w:r>
            <w:r w:rsidR="002E1952">
              <w:rPr>
                <w:rFonts w:ascii="Book Antiqua" w:hAnsi="Book Antiqua"/>
                <w:bCs/>
                <w:sz w:val="20"/>
                <w:szCs w:val="20"/>
              </w:rPr>
              <w:t>b</w:t>
            </w:r>
            <w:r w:rsidR="00DB5A15" w:rsidRPr="00E72D5C">
              <w:rPr>
                <w:rFonts w:ascii="Book Antiqua" w:hAnsi="Book Antiqua"/>
                <w:bCs/>
                <w:sz w:val="20"/>
                <w:szCs w:val="20"/>
              </w:rPr>
              <w:t>ilingual adults on the principle of primed LDT</w:t>
            </w:r>
            <w:r w:rsidRPr="00E72D5C">
              <w:rPr>
                <w:rFonts w:ascii="Book Antiqua" w:hAnsi="Book Antiqua"/>
                <w:bCs/>
                <w:sz w:val="20"/>
                <w:szCs w:val="20"/>
              </w:rPr>
              <w:t xml:space="preserve"> and t</w:t>
            </w:r>
            <w:r w:rsidRPr="00E72D5C">
              <w:rPr>
                <w:rFonts w:ascii="Book Antiqua" w:hAnsi="Book Antiqua"/>
                <w:sz w:val="20"/>
                <w:szCs w:val="20"/>
              </w:rPr>
              <w:t xml:space="preserve">o implement the test as a computer based test for online </w:t>
            </w:r>
            <w:r w:rsidRPr="00E72D5C">
              <w:rPr>
                <w:rFonts w:ascii="Book Antiqua" w:hAnsi="Book Antiqua"/>
                <w:sz w:val="20"/>
                <w:szCs w:val="20"/>
              </w:rPr>
              <w:lastRenderedPageBreak/>
              <w:t xml:space="preserve">assessment of language proficiency in Kannada-English bilinguals.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DB5A15" w:rsidRPr="00C951FA" w:rsidRDefault="00562E13" w:rsidP="00346018">
            <w:pPr>
              <w:jc w:val="both"/>
              <w:rPr>
                <w:rFonts w:ascii="Book Antiqua" w:hAnsi="Book Antiqua"/>
                <w:sz w:val="20"/>
                <w:szCs w:val="20"/>
              </w:rPr>
            </w:pPr>
            <w:r w:rsidRPr="00C951FA">
              <w:rPr>
                <w:rFonts w:ascii="Book Antiqua" w:hAnsi="Book Antiqua" w:cs="Times New Roman"/>
                <w:sz w:val="20"/>
                <w:szCs w:val="20"/>
              </w:rPr>
              <w:t>Computer based language proficiency assessment tool has</w:t>
            </w:r>
            <w:r w:rsidR="001437F3">
              <w:rPr>
                <w:rFonts w:ascii="Book Antiqua" w:hAnsi="Book Antiqua" w:cs="Times New Roman"/>
                <w:sz w:val="20"/>
                <w:szCs w:val="20"/>
              </w:rPr>
              <w:t xml:space="preserve"> been developed for Kannada-</w:t>
            </w:r>
            <w:r w:rsidRPr="00C951FA">
              <w:rPr>
                <w:rFonts w:ascii="Book Antiqua" w:hAnsi="Book Antiqua" w:cs="Times New Roman"/>
                <w:sz w:val="20"/>
                <w:szCs w:val="20"/>
              </w:rPr>
              <w:t xml:space="preserve">English bilinguals using DMDX software and has been administered on 30 bilinguals for their proficiency assessment and for validation of the developed tool with a paper based proficiency questionnaire. The digitized tool showed good correlation with paper-based questionnaire besides being objective, user-friendly and time saving for administration.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10</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507DB4" w:rsidRPr="00C951FA" w:rsidRDefault="00507DB4" w:rsidP="00507DB4">
            <w:pPr>
              <w:pStyle w:val="NoSpacing"/>
              <w:rPr>
                <w:rFonts w:ascii="Book Antiqua" w:hAnsi="Book Antiqua"/>
                <w:sz w:val="20"/>
                <w:szCs w:val="20"/>
              </w:rPr>
            </w:pPr>
            <w:r w:rsidRPr="00C951FA">
              <w:rPr>
                <w:rFonts w:ascii="Book Antiqua" w:hAnsi="Book Antiqua"/>
                <w:sz w:val="20"/>
                <w:szCs w:val="20"/>
              </w:rPr>
              <w:t>Dr. S.P. Goswami</w:t>
            </w:r>
          </w:p>
          <w:p w:rsidR="00DB5A15" w:rsidRPr="00C951FA" w:rsidRDefault="00507DB4" w:rsidP="00507DB4">
            <w:pPr>
              <w:jc w:val="both"/>
              <w:rPr>
                <w:rFonts w:ascii="Book Antiqua" w:hAnsi="Book Antiqua"/>
                <w:bCs/>
                <w:sz w:val="20"/>
                <w:szCs w:val="20"/>
              </w:rPr>
            </w:pPr>
            <w:r w:rsidRPr="00C951FA">
              <w:rPr>
                <w:rFonts w:ascii="Book Antiqua" w:hAnsi="Book Antiqua"/>
                <w:sz w:val="20"/>
                <w:szCs w:val="20"/>
              </w:rPr>
              <w:t>Ms. Jayashree C.S</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507DB4" w:rsidP="000B1744">
            <w:pPr>
              <w:spacing w:line="276" w:lineRule="auto"/>
              <w:jc w:val="both"/>
              <w:rPr>
                <w:rFonts w:ascii="Book Antiqua" w:hAnsi="Book Antiqua"/>
                <w:sz w:val="20"/>
                <w:szCs w:val="20"/>
              </w:rPr>
            </w:pPr>
            <w:r w:rsidRPr="00C951FA">
              <w:rPr>
                <w:rFonts w:ascii="Book Antiqua" w:hAnsi="Book Antiqua"/>
                <w:sz w:val="20"/>
                <w:szCs w:val="20"/>
              </w:rPr>
              <w:t>Field testing of manual of adult non-fluent therapy in Kannada</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507DB4" w:rsidP="000B1744">
            <w:pPr>
              <w:jc w:val="both"/>
              <w:rPr>
                <w:rFonts w:ascii="Book Antiqua" w:hAnsi="Book Antiqua"/>
                <w:sz w:val="20"/>
                <w:szCs w:val="20"/>
              </w:rPr>
            </w:pPr>
            <w:r w:rsidRPr="00C951FA">
              <w:rPr>
                <w:rFonts w:ascii="Book Antiqua" w:hAnsi="Book Antiqua"/>
                <w:color w:val="000000" w:themeColor="text1"/>
                <w:sz w:val="20"/>
                <w:szCs w:val="20"/>
              </w:rPr>
              <w:t>5.71</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C951FA" w:rsidRDefault="001437F3" w:rsidP="001437F3">
            <w:pPr>
              <w:rPr>
                <w:rFonts w:ascii="Book Antiqua" w:hAnsi="Book Antiqua"/>
                <w:sz w:val="20"/>
                <w:szCs w:val="20"/>
              </w:rPr>
            </w:pPr>
            <w:r>
              <w:rPr>
                <w:rFonts w:ascii="Book Antiqua" w:hAnsi="Book Antiqua"/>
                <w:bCs/>
                <w:color w:val="000000" w:themeColor="text1"/>
                <w:sz w:val="20"/>
                <w:szCs w:val="20"/>
              </w:rPr>
              <w:t>T</w:t>
            </w:r>
            <w:r w:rsidR="00507DB4" w:rsidRPr="00C951FA">
              <w:rPr>
                <w:rFonts w:ascii="Book Antiqua" w:hAnsi="Book Antiqua"/>
                <w:bCs/>
                <w:color w:val="000000" w:themeColor="text1"/>
                <w:sz w:val="20"/>
                <w:szCs w:val="20"/>
              </w:rPr>
              <w:t xml:space="preserve">o </w:t>
            </w:r>
            <w:r w:rsidR="00507DB4" w:rsidRPr="00C951FA">
              <w:rPr>
                <w:rFonts w:ascii="Book Antiqua" w:hAnsi="Book Antiqua"/>
                <w:color w:val="000000"/>
                <w:sz w:val="20"/>
                <w:szCs w:val="20"/>
              </w:rPr>
              <w:t>field test the manual of adult non-fluent therapy in Kannada</w:t>
            </w:r>
            <w:r>
              <w:rPr>
                <w:rFonts w:ascii="Book Antiqua" w:hAnsi="Book Antiqua"/>
                <w:color w:val="000000"/>
                <w:sz w:val="20"/>
                <w:szCs w:val="20"/>
              </w:rPr>
              <w:t>.</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1437F3" w:rsidRDefault="00DB5A15" w:rsidP="000B1744">
            <w:pPr>
              <w:jc w:val="both"/>
              <w:rPr>
                <w:rFonts w:ascii="Book Antiqua" w:hAnsi="Book Antiqua"/>
                <w:b/>
                <w:color w:val="FF0000"/>
                <w:sz w:val="20"/>
                <w:szCs w:val="20"/>
              </w:rPr>
            </w:pPr>
            <w:r w:rsidRPr="001437F3">
              <w:rPr>
                <w:rFonts w:ascii="Book Antiqua" w:hAnsi="Book Antiqua"/>
                <w:b/>
                <w:color w:val="FF0000"/>
                <w:sz w:val="20"/>
                <w:szCs w:val="20"/>
              </w:rPr>
              <w:t>Outcome</w:t>
            </w:r>
          </w:p>
        </w:tc>
        <w:tc>
          <w:tcPr>
            <w:tcW w:w="5850" w:type="dxa"/>
          </w:tcPr>
          <w:p w:rsidR="00DB5A15" w:rsidRPr="00572853" w:rsidRDefault="00572853" w:rsidP="00F508AC">
            <w:pPr>
              <w:pStyle w:val="NoSpacing"/>
              <w:jc w:val="both"/>
              <w:rPr>
                <w:rFonts w:ascii="Book Antiqua" w:hAnsi="Book Antiqua"/>
                <w:sz w:val="20"/>
                <w:szCs w:val="20"/>
              </w:rPr>
            </w:pPr>
            <w:r w:rsidRPr="00572853">
              <w:rPr>
                <w:rFonts w:ascii="Book Antiqua" w:hAnsi="Book Antiqua"/>
                <w:sz w:val="20"/>
                <w:szCs w:val="20"/>
              </w:rPr>
              <w:t>The field tested results have shown that all the 10 persons with non-fluent aphasia did show improvement on various domains i.e. functional communication, repetition, comprehension, expression, naming, reading and writing. Th</w:t>
            </w:r>
            <w:r w:rsidR="00F508AC">
              <w:rPr>
                <w:rFonts w:ascii="Book Antiqua" w:hAnsi="Book Antiqua"/>
                <w:sz w:val="20"/>
                <w:szCs w:val="20"/>
              </w:rPr>
              <w:t>is</w:t>
            </w:r>
            <w:r w:rsidRPr="00572853">
              <w:rPr>
                <w:rFonts w:ascii="Book Antiqua" w:hAnsi="Book Antiqua"/>
                <w:sz w:val="20"/>
                <w:szCs w:val="20"/>
              </w:rPr>
              <w:t xml:space="preserve"> reflects that th</w:t>
            </w:r>
            <w:r w:rsidR="00F508AC">
              <w:rPr>
                <w:rFonts w:ascii="Book Antiqua" w:hAnsi="Book Antiqua"/>
                <w:sz w:val="20"/>
                <w:szCs w:val="20"/>
              </w:rPr>
              <w:t>e</w:t>
            </w:r>
            <w:r w:rsidRPr="00572853">
              <w:rPr>
                <w:rFonts w:ascii="Book Antiqua" w:hAnsi="Book Antiqua"/>
                <w:sz w:val="20"/>
                <w:szCs w:val="20"/>
              </w:rPr>
              <w:t xml:space="preserve"> manual helps in improving various communication skills. The stimuli presented in the manual have been field tested and thus has proved to be effective in the management of persons with non-fluent aphasia. Furthermore, this manual is quite effective in eliciting responses even in persons with minimal/no verbal responses. Since the manual covers a wide range of activities covering different domains to improve linguistic skills, it provides scope for flexibility and the speech language pathologists can carry out the activities to elicit maximum responses from the person with non-fluent aphasia. Also, using this manual suitable feedback can be given to persons with non-fluent aphasia and also to their caregivers. In addition, it is emphasized to use this manual along with various traditional therapy techniques, appropriate cueing strategies as stated in the manual can bring about a difference in the communication skills in persons with non-fluent aphasia.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11</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C34249" w:rsidP="000B1744">
            <w:pPr>
              <w:jc w:val="both"/>
              <w:rPr>
                <w:rFonts w:ascii="Book Antiqua" w:hAnsi="Book Antiqua"/>
                <w:bCs/>
                <w:sz w:val="20"/>
                <w:szCs w:val="20"/>
              </w:rPr>
            </w:pPr>
            <w:r w:rsidRPr="00C951FA">
              <w:rPr>
                <w:rFonts w:ascii="Book Antiqua" w:hAnsi="Book Antiqua"/>
                <w:sz w:val="20"/>
                <w:szCs w:val="20"/>
              </w:rPr>
              <w:t>Dr. S. Venkatesan</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C34249" w:rsidP="001437F3">
            <w:pPr>
              <w:pStyle w:val="NoSpacing"/>
              <w:jc w:val="both"/>
              <w:rPr>
                <w:rFonts w:ascii="Book Antiqua" w:hAnsi="Book Antiqua"/>
                <w:sz w:val="20"/>
                <w:szCs w:val="20"/>
              </w:rPr>
            </w:pPr>
            <w:r w:rsidRPr="00C951FA">
              <w:rPr>
                <w:rFonts w:ascii="Book Antiqua" w:hAnsi="Book Antiqua"/>
                <w:sz w:val="20"/>
                <w:szCs w:val="20"/>
              </w:rPr>
              <w:t>Impact evaluation of training courses in rehabilitation and special education.</w:t>
            </w:r>
            <w:r w:rsidRPr="00C951FA">
              <w:rPr>
                <w:rFonts w:ascii="Book Antiqua" w:hAnsi="Book Antiqua"/>
                <w:bCs/>
                <w:color w:val="000000" w:themeColor="text1"/>
                <w:sz w:val="20"/>
                <w:szCs w:val="20"/>
              </w:rPr>
              <w:t xml:space="preserve">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C34249" w:rsidP="000B1744">
            <w:pPr>
              <w:jc w:val="both"/>
              <w:rPr>
                <w:rFonts w:ascii="Book Antiqua" w:hAnsi="Book Antiqua"/>
                <w:sz w:val="20"/>
                <w:szCs w:val="20"/>
              </w:rPr>
            </w:pPr>
            <w:r w:rsidRPr="00C951FA">
              <w:rPr>
                <w:rFonts w:ascii="Book Antiqua" w:hAnsi="Book Antiqua"/>
                <w:sz w:val="20"/>
                <w:szCs w:val="20"/>
              </w:rPr>
              <w:t>2.22</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D3231A" w:rsidRDefault="001437F3" w:rsidP="001437F3">
            <w:pPr>
              <w:rPr>
                <w:rFonts w:ascii="Book Antiqua" w:hAnsi="Book Antiqua"/>
                <w:sz w:val="20"/>
                <w:szCs w:val="20"/>
              </w:rPr>
            </w:pPr>
            <w:r w:rsidRPr="00D3231A">
              <w:rPr>
                <w:rFonts w:ascii="Book Antiqua" w:hAnsi="Book Antiqua"/>
                <w:sz w:val="20"/>
                <w:szCs w:val="20"/>
              </w:rPr>
              <w:t xml:space="preserve">To evaluate the impact of training courses in rehabilitation and special </w:t>
            </w:r>
            <w:r w:rsidR="00D3231A" w:rsidRPr="00D3231A">
              <w:rPr>
                <w:rFonts w:ascii="Book Antiqua" w:hAnsi="Book Antiqua"/>
                <w:sz w:val="20"/>
                <w:szCs w:val="20"/>
              </w:rPr>
              <w:t>education by</w:t>
            </w:r>
            <w:r w:rsidRPr="00D3231A">
              <w:rPr>
                <w:rFonts w:ascii="Book Antiqua" w:hAnsi="Book Antiqua"/>
                <w:sz w:val="20"/>
                <w:szCs w:val="20"/>
              </w:rPr>
              <w:t xml:space="preserve"> developing appropriate tools, techniques or devices.</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DB5A15" w:rsidRPr="00C951FA" w:rsidRDefault="001437F3" w:rsidP="000B1744">
            <w:pPr>
              <w:rPr>
                <w:rFonts w:ascii="Book Antiqua" w:hAnsi="Book Antiqua"/>
                <w:sz w:val="20"/>
                <w:szCs w:val="20"/>
              </w:rPr>
            </w:pPr>
            <w:r w:rsidRPr="00F70F4D">
              <w:rPr>
                <w:rFonts w:ascii="Times New Roman" w:hAnsi="Times New Roman"/>
                <w:sz w:val="24"/>
                <w:szCs w:val="24"/>
              </w:rPr>
              <w:t xml:space="preserve">Results indicated that it is feasible to develop objective, reliable and valid program impact assessment tools to evaluate academic programs which were indeed being organized effectively. It was also found that the eventual impact of the programs is being reflected in terms of their increasing demand, higher pass percentages, growing placement records, and positive student-staff feedback. </w:t>
            </w:r>
            <w:r w:rsidRPr="00F70F4D">
              <w:rPr>
                <w:rFonts w:ascii="Times New Roman" w:hAnsi="Times New Roman"/>
                <w:sz w:val="24"/>
                <w:szCs w:val="24"/>
              </w:rPr>
              <w:lastRenderedPageBreak/>
              <w:t>All this calls for the continuation of these programs with persistent vigor.</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12</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C34249" w:rsidP="000B1744">
            <w:pPr>
              <w:jc w:val="both"/>
              <w:rPr>
                <w:rFonts w:ascii="Book Antiqua" w:hAnsi="Book Antiqua"/>
                <w:bCs/>
                <w:sz w:val="20"/>
                <w:szCs w:val="20"/>
              </w:rPr>
            </w:pPr>
            <w:r w:rsidRPr="00C951FA">
              <w:rPr>
                <w:rFonts w:ascii="Book Antiqua" w:hAnsi="Book Antiqua"/>
                <w:color w:val="000000" w:themeColor="text1"/>
                <w:sz w:val="20"/>
                <w:szCs w:val="20"/>
              </w:rPr>
              <w:t>Dr. Shyamala. K.C</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C34249" w:rsidP="000B1744">
            <w:pPr>
              <w:spacing w:line="276" w:lineRule="auto"/>
              <w:jc w:val="both"/>
              <w:rPr>
                <w:rFonts w:ascii="Book Antiqua" w:hAnsi="Book Antiqua"/>
                <w:sz w:val="20"/>
                <w:szCs w:val="20"/>
              </w:rPr>
            </w:pPr>
            <w:r w:rsidRPr="00C951FA">
              <w:rPr>
                <w:rFonts w:ascii="Book Antiqua" w:hAnsi="Book Antiqua"/>
                <w:bCs/>
                <w:color w:val="000000" w:themeColor="text1"/>
                <w:sz w:val="20"/>
                <w:szCs w:val="20"/>
              </w:rPr>
              <w:t>Language performance of Kannada–English bilingual individuals with dementia</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C34249" w:rsidP="000B1744">
            <w:pPr>
              <w:jc w:val="both"/>
              <w:rPr>
                <w:rFonts w:ascii="Book Antiqua" w:hAnsi="Book Antiqua"/>
                <w:sz w:val="20"/>
                <w:szCs w:val="20"/>
              </w:rPr>
            </w:pPr>
            <w:r w:rsidRPr="00C951FA">
              <w:rPr>
                <w:rFonts w:ascii="Book Antiqua" w:hAnsi="Book Antiqua"/>
                <w:color w:val="000000" w:themeColor="text1"/>
                <w:sz w:val="20"/>
                <w:szCs w:val="20"/>
              </w:rPr>
              <w:t>5.92</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C951FA" w:rsidRDefault="00C34249" w:rsidP="00952984">
            <w:pPr>
              <w:pStyle w:val="NoSpacing"/>
              <w:jc w:val="both"/>
              <w:rPr>
                <w:rFonts w:ascii="Book Antiqua" w:hAnsi="Book Antiqua"/>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develop &amp; establish preliminary normative data for Dementia Assessment Battery in Kannada &amp; English.</w:t>
            </w:r>
            <w:r w:rsidR="00952984" w:rsidRPr="00C951FA">
              <w:rPr>
                <w:rFonts w:ascii="Book Antiqua" w:hAnsi="Book Antiqua"/>
                <w:sz w:val="20"/>
                <w:szCs w:val="20"/>
              </w:rPr>
              <w:t xml:space="preserve">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DB5A15" w:rsidRPr="00C951FA" w:rsidRDefault="002546CA" w:rsidP="00EB238A">
            <w:pPr>
              <w:pStyle w:val="NoSpacing"/>
              <w:jc w:val="both"/>
              <w:rPr>
                <w:rFonts w:ascii="Book Antiqua" w:hAnsi="Book Antiqua"/>
                <w:sz w:val="20"/>
                <w:szCs w:val="20"/>
              </w:rPr>
            </w:pPr>
            <w:r w:rsidRPr="002546CA">
              <w:rPr>
                <w:rFonts w:ascii="Book Antiqua" w:hAnsi="Book Antiqua"/>
                <w:sz w:val="20"/>
                <w:szCs w:val="20"/>
              </w:rPr>
              <w:t xml:space="preserve">The study was conducted on 90 Kannada-English bilingual healthy participants and 30 Kannada-English bilinguals with dementia and it revealed significant deficits in all DAB-K and MMSE subtests in individuals with dementia when compared to normal population. The study focused significant deficits in memory, linguistic expression and visuospatial construction of DAB-K test when all the 3 normal subgroups (20-40 years, 40-60 years and 60 years &amp; above) were compared. Age related decline in scores were obtained in 40-60 year age group for tests of memory and visuo spatial construction sub tests of DAB-K. However, older age groups (60 years and above) had poorer scores in all subtests except memory, visuospatial constructions and linguistic comprehension sub tests.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13</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CB3D06" w:rsidRPr="00C951FA" w:rsidRDefault="00CB3D06" w:rsidP="00CB3D06">
            <w:pPr>
              <w:pStyle w:val="NoSpacing"/>
              <w:rPr>
                <w:rFonts w:ascii="Book Antiqua" w:hAnsi="Book Antiqua"/>
                <w:color w:val="000000"/>
                <w:sz w:val="20"/>
                <w:szCs w:val="20"/>
              </w:rPr>
            </w:pPr>
            <w:r w:rsidRPr="00C951FA">
              <w:rPr>
                <w:rFonts w:ascii="Book Antiqua" w:hAnsi="Book Antiqua"/>
                <w:color w:val="000000"/>
                <w:sz w:val="20"/>
                <w:szCs w:val="20"/>
              </w:rPr>
              <w:t xml:space="preserve">Dr. Y.V. Geetha </w:t>
            </w:r>
          </w:p>
          <w:p w:rsidR="00DB5A15" w:rsidRPr="00C951FA" w:rsidRDefault="00CB3D06" w:rsidP="00952984">
            <w:pPr>
              <w:pStyle w:val="NoSpacing"/>
              <w:rPr>
                <w:rFonts w:ascii="Book Antiqua" w:hAnsi="Book Antiqua"/>
                <w:bCs/>
                <w:sz w:val="20"/>
                <w:szCs w:val="20"/>
              </w:rPr>
            </w:pPr>
            <w:r w:rsidRPr="00C951FA">
              <w:rPr>
                <w:rFonts w:ascii="Book Antiqua" w:hAnsi="Book Antiqua"/>
                <w:color w:val="000000"/>
                <w:sz w:val="20"/>
                <w:szCs w:val="20"/>
              </w:rPr>
              <w:t>Ms. Sangeetha M</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CB3D06" w:rsidP="000B1744">
            <w:pPr>
              <w:spacing w:line="276" w:lineRule="auto"/>
              <w:jc w:val="both"/>
              <w:rPr>
                <w:rFonts w:ascii="Book Antiqua" w:hAnsi="Book Antiqua"/>
                <w:sz w:val="20"/>
                <w:szCs w:val="20"/>
              </w:rPr>
            </w:pPr>
            <w:r w:rsidRPr="00C951FA">
              <w:rPr>
                <w:rFonts w:ascii="Book Antiqua" w:hAnsi="Book Antiqua"/>
                <w:color w:val="000000"/>
                <w:sz w:val="20"/>
                <w:szCs w:val="20"/>
              </w:rPr>
              <w:t>Patterns of recovery in CWS</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CB3D06" w:rsidP="000B1744">
            <w:pPr>
              <w:jc w:val="both"/>
              <w:rPr>
                <w:rFonts w:ascii="Book Antiqua" w:hAnsi="Book Antiqua"/>
                <w:sz w:val="20"/>
                <w:szCs w:val="20"/>
              </w:rPr>
            </w:pPr>
            <w:r w:rsidRPr="00C951FA">
              <w:rPr>
                <w:rFonts w:ascii="Book Antiqua" w:hAnsi="Book Antiqua"/>
                <w:bCs/>
                <w:color w:val="000000"/>
                <w:sz w:val="20"/>
                <w:szCs w:val="20"/>
              </w:rPr>
              <w:t>4.71</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2B2B4C" w:rsidRPr="00C951FA" w:rsidRDefault="002B2B4C" w:rsidP="002B2B4C">
            <w:pPr>
              <w:pStyle w:val="NoSpacing"/>
              <w:jc w:val="both"/>
              <w:rPr>
                <w:rFonts w:ascii="Book Antiqua" w:hAnsi="Book Antiqua"/>
                <w:bCs/>
                <w:color w:val="000000" w:themeColor="text1"/>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determine with reasonable accuracy the proportion of children who persist in stuttering and those who recovery of their own accord (spontaneous recovery), to determine the treatment related factors contributing to recovery in CWS and isolating factors that govern or influence persistency and remission.</w:t>
            </w:r>
            <w:r w:rsidRPr="00C951FA">
              <w:rPr>
                <w:rFonts w:ascii="Book Antiqua" w:hAnsi="Book Antiqua"/>
                <w:bCs/>
                <w:color w:val="000000" w:themeColor="text1"/>
                <w:sz w:val="20"/>
                <w:szCs w:val="20"/>
              </w:rPr>
              <w:t xml:space="preserve"> </w:t>
            </w:r>
          </w:p>
          <w:p w:rsidR="00DB5A15" w:rsidRPr="00C951FA" w:rsidRDefault="00DB5A15" w:rsidP="000B1744">
            <w:pPr>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D13BB7" w:rsidRDefault="00DB5A15" w:rsidP="000B1744">
            <w:pPr>
              <w:jc w:val="both"/>
              <w:rPr>
                <w:rFonts w:ascii="Book Antiqua" w:hAnsi="Book Antiqua"/>
                <w:b/>
                <w:sz w:val="20"/>
                <w:szCs w:val="20"/>
              </w:rPr>
            </w:pPr>
            <w:r w:rsidRPr="00D13BB7">
              <w:rPr>
                <w:rFonts w:ascii="Book Antiqua" w:hAnsi="Book Antiqua"/>
                <w:b/>
                <w:sz w:val="20"/>
                <w:szCs w:val="20"/>
              </w:rPr>
              <w:t>Outcome</w:t>
            </w:r>
          </w:p>
        </w:tc>
        <w:tc>
          <w:tcPr>
            <w:tcW w:w="5850" w:type="dxa"/>
          </w:tcPr>
          <w:p w:rsidR="00DB5A15" w:rsidRPr="00CA469C" w:rsidRDefault="00CA469C" w:rsidP="00CA469C">
            <w:pPr>
              <w:spacing w:line="276" w:lineRule="auto"/>
              <w:jc w:val="both"/>
              <w:rPr>
                <w:rFonts w:ascii="Book Antiqua" w:hAnsi="Book Antiqua"/>
                <w:sz w:val="20"/>
                <w:szCs w:val="20"/>
              </w:rPr>
            </w:pPr>
            <w:r w:rsidRPr="00CA469C">
              <w:rPr>
                <w:rFonts w:ascii="Book Antiqua" w:hAnsi="Book Antiqua" w:cs="Times New Roman"/>
                <w:sz w:val="20"/>
                <w:szCs w:val="20"/>
              </w:rPr>
              <w:t>The study revealed that majority of the children experienced relapse in stuttering. Among the 93 CWS who reported, recovery was found in 45% of CWS. While in the remaining 55% there was no recovery or the condition worsened in some. Majority of the children belonging to lower age group, age of onset within 5 years of age, female CWS, those with gradual nature of onset, chronicity less than 6 months, absence of associated problems recovered better compared to other groups although group differences were not significant. The only significant predicting factor towards recovery pattern was found to be the severity of stuttering and gender.</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14</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DB5A15" w:rsidRPr="00C951FA" w:rsidRDefault="00B5037C" w:rsidP="000B1744">
            <w:pPr>
              <w:jc w:val="both"/>
              <w:rPr>
                <w:rFonts w:ascii="Book Antiqua" w:hAnsi="Book Antiqua"/>
                <w:sz w:val="20"/>
                <w:szCs w:val="20"/>
              </w:rPr>
            </w:pPr>
            <w:r w:rsidRPr="00C951FA">
              <w:rPr>
                <w:rFonts w:ascii="Book Antiqua" w:hAnsi="Book Antiqua"/>
                <w:bCs/>
                <w:color w:val="000000"/>
                <w:sz w:val="20"/>
                <w:szCs w:val="20"/>
              </w:rPr>
              <w:t>Dr. K.S. Prema</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B5037C" w:rsidP="000B1744">
            <w:pPr>
              <w:jc w:val="both"/>
              <w:rPr>
                <w:rFonts w:ascii="Book Antiqua" w:hAnsi="Book Antiqua"/>
                <w:sz w:val="20"/>
                <w:szCs w:val="20"/>
              </w:rPr>
            </w:pPr>
            <w:r w:rsidRPr="00C951FA">
              <w:rPr>
                <w:rFonts w:ascii="Book Antiqua" w:hAnsi="Book Antiqua"/>
                <w:color w:val="000000"/>
                <w:sz w:val="20"/>
                <w:szCs w:val="20"/>
              </w:rPr>
              <w:t>Phonological sensitivity training kit in Kannada</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jc w:val="both"/>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B5037C" w:rsidP="000B1744">
            <w:pPr>
              <w:jc w:val="both"/>
              <w:rPr>
                <w:rFonts w:ascii="Book Antiqua" w:hAnsi="Book Antiqua"/>
                <w:sz w:val="20"/>
                <w:szCs w:val="20"/>
              </w:rPr>
            </w:pPr>
            <w:r w:rsidRPr="00C951FA">
              <w:rPr>
                <w:rFonts w:ascii="Book Antiqua" w:hAnsi="Book Antiqua"/>
                <w:bCs/>
                <w:color w:val="000000"/>
                <w:sz w:val="20"/>
                <w:szCs w:val="20"/>
              </w:rPr>
              <w:t>4.64</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C951FA" w:rsidRDefault="00244388" w:rsidP="00244388">
            <w:pPr>
              <w:spacing w:line="360" w:lineRule="auto"/>
              <w:rPr>
                <w:rFonts w:ascii="Book Antiqua" w:hAnsi="Book Antiqua"/>
                <w:sz w:val="20"/>
                <w:szCs w:val="20"/>
              </w:rPr>
            </w:pPr>
            <w:r w:rsidRPr="00C951FA">
              <w:rPr>
                <w:rFonts w:ascii="Book Antiqua" w:hAnsi="Book Antiqua"/>
                <w:sz w:val="20"/>
                <w:szCs w:val="20"/>
              </w:rPr>
              <w:t>To develop phonological sensitivity training kit for children who are native speakers of Kannada language, t</w:t>
            </w:r>
            <w:r w:rsidRPr="00C951FA">
              <w:rPr>
                <w:rFonts w:ascii="Book Antiqua" w:hAnsi="Book Antiqua" w:cs="Times New Roman"/>
                <w:sz w:val="20"/>
                <w:szCs w:val="20"/>
              </w:rPr>
              <w:t>o evaluate the efficacy of the training kit on typically developing children and children who are ‘at-risk’ for literacy failure and to evaluate the effect of phonological sensitivity training on school performance.</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DB5A15" w:rsidRPr="00C951FA" w:rsidRDefault="00E05E17" w:rsidP="00D11558">
            <w:pPr>
              <w:pStyle w:val="NoSpacing"/>
              <w:jc w:val="both"/>
              <w:rPr>
                <w:rFonts w:ascii="Book Antiqua" w:hAnsi="Book Antiqua"/>
                <w:b/>
                <w:sz w:val="20"/>
                <w:szCs w:val="20"/>
              </w:rPr>
            </w:pPr>
            <w:r w:rsidRPr="00355B6E">
              <w:rPr>
                <w:rFonts w:ascii="Book Antiqua" w:hAnsi="Book Antiqua"/>
                <w:sz w:val="20"/>
                <w:szCs w:val="20"/>
              </w:rPr>
              <w:t xml:space="preserve">Developed phonological sensitivity training material and user manual in Kannada as a part of the training kit.  Prepared a presentation and a video-recorded sample to sensitize SSA participants regarding early literacy and phonological sensitivity training. Early literacy screening tool was validated. Re-designed an emergent early literacy brochure. </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D13BB7">
            <w:pPr>
              <w:jc w:val="both"/>
              <w:rPr>
                <w:rFonts w:ascii="Book Antiqua" w:hAnsi="Book Antiqua"/>
                <w:b/>
                <w:sz w:val="20"/>
                <w:szCs w:val="20"/>
              </w:rPr>
            </w:pPr>
            <w:r w:rsidRPr="00C951FA">
              <w:rPr>
                <w:rFonts w:ascii="Book Antiqua" w:hAnsi="Book Antiqua"/>
                <w:b/>
                <w:sz w:val="20"/>
                <w:szCs w:val="20"/>
              </w:rPr>
              <w:t>1</w:t>
            </w:r>
            <w:r w:rsidR="00D13BB7">
              <w:rPr>
                <w:rFonts w:ascii="Book Antiqua" w:hAnsi="Book Antiqua"/>
                <w:b/>
                <w:sz w:val="20"/>
                <w:szCs w:val="20"/>
              </w:rPr>
              <w:t>5</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441A01" w:rsidRPr="00C951FA" w:rsidRDefault="00441A01" w:rsidP="00441A01">
            <w:pPr>
              <w:pStyle w:val="NoSpacing"/>
              <w:rPr>
                <w:rFonts w:ascii="Book Antiqua" w:hAnsi="Book Antiqua"/>
                <w:color w:val="000000" w:themeColor="text1"/>
                <w:sz w:val="20"/>
                <w:szCs w:val="20"/>
              </w:rPr>
            </w:pPr>
            <w:r w:rsidRPr="00C951FA">
              <w:rPr>
                <w:rFonts w:ascii="Book Antiqua" w:hAnsi="Book Antiqua"/>
                <w:color w:val="000000" w:themeColor="text1"/>
                <w:sz w:val="20"/>
                <w:szCs w:val="20"/>
              </w:rPr>
              <w:t xml:space="preserve">Ms. Shivani T. </w:t>
            </w:r>
          </w:p>
          <w:p w:rsidR="00441A01" w:rsidRPr="00C951FA" w:rsidRDefault="00441A01" w:rsidP="00441A01">
            <w:pPr>
              <w:pStyle w:val="NoSpacing"/>
              <w:rPr>
                <w:rFonts w:ascii="Book Antiqua" w:hAnsi="Book Antiqua"/>
                <w:color w:val="000000" w:themeColor="text1"/>
                <w:sz w:val="20"/>
                <w:szCs w:val="20"/>
              </w:rPr>
            </w:pPr>
            <w:r w:rsidRPr="00C951FA">
              <w:rPr>
                <w:rFonts w:ascii="Book Antiqua" w:hAnsi="Book Antiqua"/>
                <w:color w:val="000000" w:themeColor="text1"/>
                <w:sz w:val="20"/>
                <w:szCs w:val="20"/>
              </w:rPr>
              <w:t>Mr.Gopee K.</w:t>
            </w:r>
          </w:p>
          <w:p w:rsidR="00441A01" w:rsidRPr="00C951FA" w:rsidRDefault="00441A01" w:rsidP="00441A01">
            <w:pPr>
              <w:pStyle w:val="NoSpacing"/>
              <w:rPr>
                <w:rFonts w:ascii="Book Antiqua" w:hAnsi="Book Antiqua"/>
                <w:color w:val="000000" w:themeColor="text1"/>
                <w:sz w:val="20"/>
                <w:szCs w:val="20"/>
              </w:rPr>
            </w:pPr>
            <w:r w:rsidRPr="00C951FA">
              <w:rPr>
                <w:rFonts w:ascii="Book Antiqua" w:hAnsi="Book Antiqua"/>
                <w:color w:val="000000" w:themeColor="text1"/>
                <w:sz w:val="20"/>
                <w:szCs w:val="20"/>
              </w:rPr>
              <w:t xml:space="preserve">Dr. Rajashekar. B.V </w:t>
            </w:r>
          </w:p>
          <w:p w:rsidR="00441A01" w:rsidRPr="00C951FA" w:rsidRDefault="00441A01" w:rsidP="00441A01">
            <w:pPr>
              <w:pStyle w:val="NoSpacing"/>
              <w:rPr>
                <w:rFonts w:ascii="Book Antiqua" w:hAnsi="Book Antiqua"/>
                <w:color w:val="000000" w:themeColor="text1"/>
                <w:sz w:val="20"/>
                <w:szCs w:val="20"/>
              </w:rPr>
            </w:pPr>
            <w:r w:rsidRPr="00C951FA">
              <w:rPr>
                <w:rFonts w:ascii="Book Antiqua" w:hAnsi="Book Antiqua"/>
                <w:color w:val="000000" w:themeColor="text1"/>
                <w:sz w:val="20"/>
                <w:szCs w:val="20"/>
              </w:rPr>
              <w:t>Dr. Shyamala. K.C</w:t>
            </w:r>
          </w:p>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441A01" w:rsidP="000B1744">
            <w:pPr>
              <w:jc w:val="both"/>
              <w:rPr>
                <w:rFonts w:ascii="Book Antiqua" w:hAnsi="Book Antiqua"/>
                <w:sz w:val="20"/>
                <w:szCs w:val="20"/>
              </w:rPr>
            </w:pPr>
            <w:r w:rsidRPr="00C951FA">
              <w:rPr>
                <w:rFonts w:ascii="Book Antiqua" w:hAnsi="Book Antiqua"/>
                <w:bCs/>
                <w:color w:val="000000" w:themeColor="text1"/>
                <w:sz w:val="20"/>
                <w:szCs w:val="20"/>
              </w:rPr>
              <w:t>Reading acquisition in children learning two distinct orthographies, Malayalam and English</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rPr>
                <w:rFonts w:ascii="Book Antiqua" w:hAnsi="Book Antiqua"/>
                <w:sz w:val="20"/>
                <w:szCs w:val="20"/>
              </w:rPr>
            </w:pPr>
            <w:r w:rsidRPr="00C951FA">
              <w:rPr>
                <w:rFonts w:ascii="Book Antiqua" w:hAnsi="Book Antiqua"/>
                <w:color w:val="000000"/>
                <w:sz w:val="20"/>
                <w:szCs w:val="20"/>
              </w:rPr>
              <w:t>ARF</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DB5A15" w:rsidRPr="00C951FA" w:rsidRDefault="00441A01" w:rsidP="000B1744">
            <w:pPr>
              <w:rPr>
                <w:rFonts w:ascii="Book Antiqua" w:hAnsi="Book Antiqua"/>
                <w:sz w:val="20"/>
                <w:szCs w:val="20"/>
              </w:rPr>
            </w:pPr>
            <w:r w:rsidRPr="00C951FA">
              <w:rPr>
                <w:rFonts w:ascii="Book Antiqua" w:hAnsi="Book Antiqua"/>
                <w:color w:val="000000" w:themeColor="text1"/>
                <w:sz w:val="20"/>
                <w:szCs w:val="20"/>
              </w:rPr>
              <w:t>3.16</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DB5A15" w:rsidRPr="00C951FA" w:rsidRDefault="00441A01" w:rsidP="00441A01">
            <w:pPr>
              <w:jc w:val="both"/>
              <w:rPr>
                <w:rFonts w:ascii="Book Antiqua" w:hAnsi="Book Antiqua"/>
                <w:sz w:val="20"/>
                <w:szCs w:val="20"/>
              </w:rPr>
            </w:pPr>
            <w:r w:rsidRPr="00C951FA">
              <w:rPr>
                <w:rFonts w:ascii="Book Antiqua" w:hAnsi="Book Antiqua"/>
                <w:bCs/>
                <w:color w:val="000000" w:themeColor="text1"/>
                <w:sz w:val="20"/>
                <w:szCs w:val="20"/>
              </w:rPr>
              <w:t>To i</w:t>
            </w:r>
            <w:r w:rsidRPr="00C951FA">
              <w:rPr>
                <w:rFonts w:ascii="Book Antiqua" w:hAnsi="Book Antiqua"/>
                <w:color w:val="000000"/>
                <w:sz w:val="20"/>
                <w:szCs w:val="20"/>
              </w:rPr>
              <w:t>nvestigate the reading acquisition in children learning to read two distinct orthographies, Malayalam and English simultaneously.</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DB5A15" w:rsidRPr="00577A51" w:rsidRDefault="00577A51" w:rsidP="00577A51">
            <w:pPr>
              <w:jc w:val="both"/>
              <w:rPr>
                <w:rFonts w:ascii="Book Antiqua" w:hAnsi="Book Antiqua"/>
                <w:sz w:val="20"/>
                <w:szCs w:val="20"/>
              </w:rPr>
            </w:pPr>
            <w:r>
              <w:rPr>
                <w:rFonts w:ascii="Book Antiqua" w:hAnsi="Book Antiqua"/>
                <w:sz w:val="20"/>
                <w:szCs w:val="20"/>
              </w:rPr>
              <w:t xml:space="preserve">The </w:t>
            </w:r>
            <w:r w:rsidRPr="00577A51">
              <w:rPr>
                <w:rFonts w:ascii="Book Antiqua" w:hAnsi="Book Antiqua"/>
                <w:sz w:val="20"/>
                <w:szCs w:val="20"/>
              </w:rPr>
              <w:t>phonological awareness skills developed more gradually in Malayalam compared to English language, except for rhyme recognition skills. Syllable awareness developed ahead of phoneme awareness. Word and non-word reading performances were superior in Malayalam compared to English language. Reading of regular and irregular English words did not differ. Orthographic recognition was superior to recall in both languages. Orthographic recognition matured by grade III with Malayalam orthographic recognition scores superior to that of English orthographic recognition scores. In English, the lower case recognition scores were better than upper case recognition. Orthographic recall on the other hand was found to be superior in Malayalam language and dependant on the complexity of Akshara</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p>
        </w:tc>
        <w:tc>
          <w:tcPr>
            <w:tcW w:w="5850" w:type="dxa"/>
          </w:tcPr>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D13BB7">
            <w:pPr>
              <w:jc w:val="both"/>
              <w:rPr>
                <w:rFonts w:ascii="Book Antiqua" w:hAnsi="Book Antiqua"/>
                <w:b/>
                <w:sz w:val="20"/>
                <w:szCs w:val="20"/>
              </w:rPr>
            </w:pPr>
            <w:r w:rsidRPr="00C951FA">
              <w:rPr>
                <w:rFonts w:ascii="Book Antiqua" w:hAnsi="Book Antiqua"/>
                <w:b/>
                <w:sz w:val="20"/>
                <w:szCs w:val="20"/>
              </w:rPr>
              <w:t>1</w:t>
            </w:r>
            <w:r w:rsidR="00D13BB7">
              <w:rPr>
                <w:rFonts w:ascii="Book Antiqua" w:hAnsi="Book Antiqua"/>
                <w:b/>
                <w:sz w:val="20"/>
                <w:szCs w:val="20"/>
              </w:rPr>
              <w:t>6</w:t>
            </w: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441A01" w:rsidRPr="00C951FA" w:rsidRDefault="00441A01" w:rsidP="00441A01">
            <w:pPr>
              <w:pStyle w:val="NoSpacing"/>
              <w:rPr>
                <w:rFonts w:ascii="Book Antiqua" w:hAnsi="Book Antiqua"/>
                <w:sz w:val="20"/>
                <w:szCs w:val="20"/>
              </w:rPr>
            </w:pPr>
            <w:r w:rsidRPr="00C951FA">
              <w:rPr>
                <w:rFonts w:ascii="Book Antiqua" w:hAnsi="Book Antiqua"/>
                <w:sz w:val="20"/>
                <w:szCs w:val="20"/>
              </w:rPr>
              <w:t>Dr. S.P. Goswami</w:t>
            </w:r>
          </w:p>
          <w:p w:rsidR="00441A01" w:rsidRPr="00C951FA" w:rsidRDefault="00441A01" w:rsidP="00441A01">
            <w:pPr>
              <w:pStyle w:val="NoSpacing"/>
              <w:rPr>
                <w:rFonts w:ascii="Book Antiqua" w:hAnsi="Book Antiqua"/>
                <w:sz w:val="20"/>
                <w:szCs w:val="20"/>
              </w:rPr>
            </w:pPr>
            <w:r w:rsidRPr="00C951FA">
              <w:rPr>
                <w:rFonts w:ascii="Book Antiqua" w:hAnsi="Book Antiqua"/>
                <w:sz w:val="20"/>
                <w:szCs w:val="20"/>
              </w:rPr>
              <w:t>Mr. Brajesh P</w:t>
            </w:r>
          </w:p>
          <w:p w:rsidR="00DB5A15" w:rsidRPr="00C951FA" w:rsidRDefault="00DB5A15" w:rsidP="000B1744">
            <w:pPr>
              <w:jc w:val="both"/>
              <w:rPr>
                <w:rFonts w:ascii="Book Antiqua" w:hAnsi="Book Antiqua"/>
                <w:sz w:val="20"/>
                <w:szCs w:val="20"/>
              </w:rPr>
            </w:pP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DB5A15" w:rsidRPr="00C951FA" w:rsidRDefault="00441A01" w:rsidP="000B1744">
            <w:pPr>
              <w:jc w:val="both"/>
              <w:rPr>
                <w:rFonts w:ascii="Book Antiqua" w:hAnsi="Book Antiqua"/>
                <w:sz w:val="20"/>
                <w:szCs w:val="20"/>
              </w:rPr>
            </w:pPr>
            <w:r w:rsidRPr="00C951FA">
              <w:rPr>
                <w:rFonts w:ascii="Book Antiqua" w:hAnsi="Book Antiqua"/>
                <w:sz w:val="20"/>
                <w:szCs w:val="20"/>
              </w:rPr>
              <w:t>Screening test for acquisition of syntax in Hindi</w:t>
            </w:r>
          </w:p>
        </w:tc>
      </w:tr>
      <w:tr w:rsidR="00DB5A15" w:rsidRPr="00C951FA" w:rsidTr="00F97B18">
        <w:tc>
          <w:tcPr>
            <w:tcW w:w="468" w:type="dxa"/>
          </w:tcPr>
          <w:p w:rsidR="00DB5A15" w:rsidRPr="00C951FA" w:rsidRDefault="00DB5A15" w:rsidP="000B1744">
            <w:pPr>
              <w:jc w:val="both"/>
              <w:rPr>
                <w:rFonts w:ascii="Book Antiqua" w:hAnsi="Book Antiqua"/>
                <w:b/>
                <w:sz w:val="20"/>
                <w:szCs w:val="20"/>
              </w:rPr>
            </w:pPr>
          </w:p>
        </w:tc>
        <w:tc>
          <w:tcPr>
            <w:tcW w:w="2430" w:type="dxa"/>
          </w:tcPr>
          <w:p w:rsidR="00DB5A15" w:rsidRPr="00C951FA" w:rsidRDefault="00DB5A15"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DB5A15" w:rsidRPr="00C951FA" w:rsidRDefault="00DB5A15" w:rsidP="000B1744">
            <w:pPr>
              <w:rPr>
                <w:rFonts w:ascii="Book Antiqua" w:hAnsi="Book Antiqua"/>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441A01" w:rsidP="00441A01">
            <w:pPr>
              <w:pStyle w:val="NoSpacing"/>
              <w:rPr>
                <w:rFonts w:ascii="Book Antiqua" w:hAnsi="Book Antiqua"/>
                <w:sz w:val="20"/>
                <w:szCs w:val="20"/>
              </w:rPr>
            </w:pPr>
            <w:r w:rsidRPr="00C951FA">
              <w:rPr>
                <w:rFonts w:ascii="Book Antiqua" w:hAnsi="Book Antiqua"/>
                <w:sz w:val="20"/>
                <w:szCs w:val="20"/>
              </w:rPr>
              <w:t>4.57</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2D380F" w:rsidP="00D3572C">
            <w:pPr>
              <w:jc w:val="both"/>
              <w:rPr>
                <w:rFonts w:ascii="Book Antiqua" w:hAnsi="Book Antiqua"/>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 xml:space="preserve">develop a module on </w:t>
            </w:r>
            <w:r w:rsidR="00D3572C">
              <w:rPr>
                <w:rFonts w:ascii="Book Antiqua" w:hAnsi="Book Antiqua"/>
                <w:color w:val="000000"/>
                <w:sz w:val="20"/>
                <w:szCs w:val="20"/>
              </w:rPr>
              <w:t>c</w:t>
            </w:r>
            <w:r w:rsidRPr="00C951FA">
              <w:rPr>
                <w:rFonts w:ascii="Book Antiqua" w:hAnsi="Book Antiqua"/>
                <w:color w:val="000000"/>
                <w:sz w:val="20"/>
                <w:szCs w:val="20"/>
              </w:rPr>
              <w:t>omputerized Screening Test for acquisition of Syntax in Hindi (STASH).</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441A01" w:rsidRPr="00F62A0F" w:rsidRDefault="00D3572C" w:rsidP="00F62A0F">
            <w:pPr>
              <w:pStyle w:val="NoSpacing"/>
              <w:jc w:val="both"/>
              <w:rPr>
                <w:rFonts w:ascii="Book Antiqua" w:hAnsi="Book Antiqua"/>
                <w:sz w:val="20"/>
                <w:szCs w:val="20"/>
              </w:rPr>
            </w:pPr>
            <w:r w:rsidRPr="00F62A0F">
              <w:rPr>
                <w:rFonts w:ascii="Book Antiqua" w:hAnsi="Book Antiqua"/>
                <w:sz w:val="20"/>
                <w:szCs w:val="20"/>
              </w:rPr>
              <w:t xml:space="preserve">The test will assist speech language pathologist to assess the syntactic age of a child and if the child is at risk of developing deficits in syntax. Also it can be used as a research tool to collect normative data on a larger scale and on different </w:t>
            </w:r>
            <w:r w:rsidRPr="00F62A0F">
              <w:rPr>
                <w:rFonts w:ascii="Book Antiqua" w:hAnsi="Book Antiqua"/>
                <w:sz w:val="20"/>
                <w:szCs w:val="20"/>
              </w:rPr>
              <w:lastRenderedPageBreak/>
              <w:t>populations</w:t>
            </w:r>
            <w:r w:rsidR="00F62A0F" w:rsidRPr="00F62A0F">
              <w:rPr>
                <w:rFonts w:ascii="Book Antiqua" w:hAnsi="Book Antiqua"/>
                <w:sz w:val="20"/>
                <w:szCs w:val="20"/>
              </w:rPr>
              <w:t xml:space="preserve"> and as a guide to plan therapy and therapy materials for language delay and disordered clients. </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441A01" w:rsidP="00D13BB7">
            <w:pPr>
              <w:jc w:val="both"/>
              <w:rPr>
                <w:rFonts w:ascii="Book Antiqua" w:hAnsi="Book Antiqua"/>
                <w:b/>
                <w:sz w:val="20"/>
                <w:szCs w:val="20"/>
              </w:rPr>
            </w:pPr>
            <w:r w:rsidRPr="00C951FA">
              <w:rPr>
                <w:rFonts w:ascii="Book Antiqua" w:hAnsi="Book Antiqua"/>
                <w:b/>
                <w:sz w:val="20"/>
                <w:szCs w:val="20"/>
              </w:rPr>
              <w:t>1</w:t>
            </w:r>
            <w:r w:rsidR="00D13BB7">
              <w:rPr>
                <w:rFonts w:ascii="Book Antiqua" w:hAnsi="Book Antiqua"/>
                <w:b/>
                <w:sz w:val="20"/>
                <w:szCs w:val="20"/>
              </w:rPr>
              <w:t>7</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5B28C1" w:rsidRPr="00C951FA" w:rsidRDefault="005B28C1" w:rsidP="005B28C1">
            <w:pPr>
              <w:pStyle w:val="NoSpacing"/>
              <w:rPr>
                <w:rFonts w:ascii="Book Antiqua" w:hAnsi="Book Antiqua"/>
                <w:sz w:val="20"/>
                <w:szCs w:val="20"/>
              </w:rPr>
            </w:pPr>
            <w:r w:rsidRPr="00C951FA">
              <w:rPr>
                <w:rFonts w:ascii="Book Antiqua" w:hAnsi="Book Antiqua"/>
                <w:sz w:val="20"/>
                <w:szCs w:val="20"/>
              </w:rPr>
              <w:t xml:space="preserve">Ms.Preethi T. </w:t>
            </w:r>
          </w:p>
          <w:p w:rsidR="005B28C1" w:rsidRPr="00C951FA" w:rsidRDefault="005B28C1" w:rsidP="005B28C1">
            <w:pPr>
              <w:pStyle w:val="NoSpacing"/>
              <w:rPr>
                <w:rFonts w:ascii="Book Antiqua" w:hAnsi="Book Antiqua"/>
                <w:sz w:val="20"/>
                <w:szCs w:val="20"/>
              </w:rPr>
            </w:pPr>
            <w:r w:rsidRPr="00C951FA">
              <w:rPr>
                <w:rFonts w:ascii="Book Antiqua" w:hAnsi="Book Antiqua"/>
                <w:sz w:val="20"/>
                <w:szCs w:val="20"/>
              </w:rPr>
              <w:t xml:space="preserve">Dr.S.P.Goswami </w:t>
            </w:r>
          </w:p>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5B28C1" w:rsidP="000B1744">
            <w:pPr>
              <w:jc w:val="both"/>
              <w:rPr>
                <w:rFonts w:ascii="Book Antiqua" w:hAnsi="Book Antiqua"/>
                <w:sz w:val="20"/>
                <w:szCs w:val="20"/>
              </w:rPr>
            </w:pPr>
            <w:r w:rsidRPr="00C951FA">
              <w:rPr>
                <w:rFonts w:ascii="Book Antiqua" w:hAnsi="Book Antiqua"/>
                <w:bCs/>
                <w:sz w:val="20"/>
                <w:szCs w:val="20"/>
              </w:rPr>
              <w:t>Screening test for acquisition of syntax in Malayalam.</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5B28C1" w:rsidP="000B1744">
            <w:pPr>
              <w:rPr>
                <w:rFonts w:ascii="Book Antiqua" w:hAnsi="Book Antiqua"/>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5B28C1" w:rsidP="000B1744">
            <w:pPr>
              <w:rPr>
                <w:rFonts w:ascii="Book Antiqua" w:hAnsi="Book Antiqua"/>
                <w:sz w:val="20"/>
                <w:szCs w:val="20"/>
              </w:rPr>
            </w:pPr>
            <w:r w:rsidRPr="00C951FA">
              <w:rPr>
                <w:rFonts w:ascii="Book Antiqua" w:hAnsi="Book Antiqua"/>
                <w:sz w:val="20"/>
                <w:szCs w:val="20"/>
              </w:rPr>
              <w:t>2.44</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5B28C1" w:rsidP="006B799D">
            <w:pPr>
              <w:pStyle w:val="NoSpacing"/>
              <w:jc w:val="both"/>
              <w:rPr>
                <w:rFonts w:ascii="Book Antiqua" w:hAnsi="Book Antiqua"/>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develop a module on computerized Screening Test for acquisition of Syntax in Hindi (STASH).</w:t>
            </w:r>
            <w:r w:rsidR="006B799D" w:rsidRPr="00C951FA">
              <w:rPr>
                <w:rFonts w:ascii="Book Antiqua" w:hAnsi="Book Antiqua"/>
                <w:sz w:val="20"/>
                <w:szCs w:val="20"/>
              </w:rPr>
              <w:t xml:space="preserve"> </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441A01" w:rsidRPr="00AA6147" w:rsidRDefault="006B799D" w:rsidP="0073232D">
            <w:pPr>
              <w:pStyle w:val="NoSpacing"/>
              <w:jc w:val="both"/>
              <w:rPr>
                <w:rFonts w:ascii="Book Antiqua" w:hAnsi="Book Antiqua"/>
                <w:sz w:val="20"/>
                <w:szCs w:val="20"/>
              </w:rPr>
            </w:pPr>
            <w:r w:rsidRPr="00AA6147">
              <w:rPr>
                <w:rFonts w:ascii="Book Antiqua" w:hAnsi="Book Antiqua"/>
                <w:sz w:val="20"/>
                <w:szCs w:val="20"/>
              </w:rPr>
              <w:t>The findings of the study project that language acquisition follow a developmental pattern and children develop its major morphosynatctic aspects during the preschool periods.</w:t>
            </w:r>
            <w:r w:rsidR="008C24FE" w:rsidRPr="00AA6147">
              <w:rPr>
                <w:rFonts w:ascii="Book Antiqua" w:hAnsi="Book Antiqua"/>
                <w:sz w:val="20"/>
                <w:szCs w:val="20"/>
              </w:rPr>
              <w:t xml:space="preserve"> </w:t>
            </w:r>
            <w:r w:rsidR="00A33F10" w:rsidRPr="00AA6147">
              <w:rPr>
                <w:rFonts w:ascii="Book Antiqua" w:hAnsi="Book Antiqua"/>
                <w:sz w:val="20"/>
                <w:szCs w:val="20"/>
              </w:rPr>
              <w:t>The test</w:t>
            </w:r>
            <w:r w:rsidR="008C24FE" w:rsidRPr="00AA6147">
              <w:rPr>
                <w:rFonts w:ascii="Book Antiqua" w:hAnsi="Book Antiqua"/>
                <w:sz w:val="20"/>
                <w:szCs w:val="20"/>
              </w:rPr>
              <w:t xml:space="preserve"> serves as a precursor for a detailed syntactic assessment.</w:t>
            </w:r>
            <w:r w:rsidR="00AA6147" w:rsidRPr="00AA6147">
              <w:rPr>
                <w:rFonts w:ascii="Book Antiqua" w:hAnsi="Book Antiqua"/>
                <w:sz w:val="20"/>
                <w:szCs w:val="20"/>
              </w:rPr>
              <w:t xml:space="preserve">  It assist speech language pathologist to assess the syntactic age of a child and if the child is at risk of developing deficits in syntax</w:t>
            </w:r>
            <w:r w:rsidR="00AA6147">
              <w:rPr>
                <w:rFonts w:ascii="Book Antiqua" w:hAnsi="Book Antiqua"/>
                <w:sz w:val="20"/>
                <w:szCs w:val="20"/>
              </w:rPr>
              <w:t>.</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441A01" w:rsidP="00D13BB7">
            <w:pPr>
              <w:jc w:val="both"/>
              <w:rPr>
                <w:rFonts w:ascii="Book Antiqua" w:hAnsi="Book Antiqua"/>
                <w:b/>
                <w:sz w:val="20"/>
                <w:szCs w:val="20"/>
              </w:rPr>
            </w:pPr>
            <w:r w:rsidRPr="00C951FA">
              <w:rPr>
                <w:rFonts w:ascii="Book Antiqua" w:hAnsi="Book Antiqua"/>
                <w:b/>
                <w:sz w:val="20"/>
                <w:szCs w:val="20"/>
              </w:rPr>
              <w:t>1</w:t>
            </w:r>
            <w:r w:rsidR="00D13BB7">
              <w:rPr>
                <w:rFonts w:ascii="Book Antiqua" w:hAnsi="Book Antiqua"/>
                <w:b/>
                <w:sz w:val="20"/>
                <w:szCs w:val="20"/>
              </w:rPr>
              <w:t>8</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441A01" w:rsidRPr="00C951FA" w:rsidRDefault="001437F3" w:rsidP="000B1744">
            <w:pPr>
              <w:jc w:val="both"/>
              <w:rPr>
                <w:rFonts w:ascii="Book Antiqua" w:hAnsi="Book Antiqua"/>
                <w:b/>
                <w:sz w:val="20"/>
                <w:szCs w:val="20"/>
              </w:rPr>
            </w:pPr>
            <w:r>
              <w:rPr>
                <w:rFonts w:ascii="Times New Roman" w:hAnsi="Times New Roman"/>
                <w:sz w:val="24"/>
                <w:szCs w:val="24"/>
              </w:rPr>
              <w:t>Dr. S. Venkatesan</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181E9C" w:rsidP="000B1744">
            <w:pPr>
              <w:jc w:val="both"/>
              <w:rPr>
                <w:rFonts w:ascii="Book Antiqua" w:hAnsi="Book Antiqua"/>
                <w:b/>
                <w:sz w:val="20"/>
                <w:szCs w:val="20"/>
              </w:rPr>
            </w:pPr>
            <w:r w:rsidRPr="00C951FA">
              <w:rPr>
                <w:rFonts w:ascii="Book Antiqua" w:hAnsi="Book Antiqua"/>
                <w:sz w:val="20"/>
                <w:szCs w:val="20"/>
              </w:rPr>
              <w:t>Sensitizing teachers on academic problems in school children in Karnataka</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181E9C" w:rsidP="000B1744">
            <w:pPr>
              <w:jc w:val="both"/>
              <w:rPr>
                <w:rFonts w:ascii="Book Antiqua" w:hAnsi="Book Antiqua"/>
                <w:bCs/>
                <w:sz w:val="20"/>
                <w:szCs w:val="20"/>
              </w:rPr>
            </w:pPr>
            <w:r w:rsidRPr="00C951FA">
              <w:rPr>
                <w:rFonts w:ascii="Book Antiqua" w:hAnsi="Book Antiqua"/>
                <w:sz w:val="20"/>
                <w:szCs w:val="20"/>
              </w:rPr>
              <w:t>SSA</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181E9C" w:rsidP="000B1744">
            <w:pPr>
              <w:jc w:val="both"/>
              <w:rPr>
                <w:rFonts w:ascii="Book Antiqua" w:hAnsi="Book Antiqua"/>
                <w:bCs/>
                <w:sz w:val="20"/>
                <w:szCs w:val="20"/>
              </w:rPr>
            </w:pPr>
            <w:r w:rsidRPr="00C951FA">
              <w:rPr>
                <w:rFonts w:ascii="Book Antiqua" w:hAnsi="Book Antiqua"/>
                <w:sz w:val="20"/>
                <w:szCs w:val="20"/>
              </w:rPr>
              <w:t>14.00</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BC6B7C" w:rsidP="009F2185">
            <w:pPr>
              <w:jc w:val="both"/>
              <w:rPr>
                <w:rFonts w:ascii="Book Antiqua" w:hAnsi="Book Antiqua"/>
                <w:bCs/>
                <w:sz w:val="20"/>
                <w:szCs w:val="20"/>
              </w:rPr>
            </w:pPr>
            <w:r w:rsidRPr="00C951FA">
              <w:rPr>
                <w:rFonts w:ascii="Book Antiqua" w:hAnsi="Book Antiqua"/>
                <w:bCs/>
                <w:sz w:val="20"/>
                <w:szCs w:val="20"/>
              </w:rPr>
              <w:t xml:space="preserve">To </w:t>
            </w:r>
            <w:r w:rsidRPr="00C951FA">
              <w:rPr>
                <w:rFonts w:ascii="Book Antiqua" w:hAnsi="Book Antiqua"/>
                <w:sz w:val="20"/>
                <w:szCs w:val="20"/>
              </w:rPr>
              <w:t>sensitizing</w:t>
            </w:r>
            <w:r w:rsidR="009F2185" w:rsidRPr="00C951FA">
              <w:rPr>
                <w:rFonts w:ascii="Book Antiqua" w:hAnsi="Book Antiqua"/>
                <w:sz w:val="20"/>
                <w:szCs w:val="20"/>
              </w:rPr>
              <w:t xml:space="preserve"> teachers on academic problems in school children.</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441A01" w:rsidRPr="001437F3" w:rsidRDefault="001437F3" w:rsidP="000B1744">
            <w:pPr>
              <w:jc w:val="both"/>
              <w:rPr>
                <w:rFonts w:ascii="Book Antiqua" w:hAnsi="Book Antiqua"/>
                <w:sz w:val="20"/>
                <w:szCs w:val="20"/>
              </w:rPr>
            </w:pPr>
            <w:r w:rsidRPr="001437F3">
              <w:rPr>
                <w:rFonts w:ascii="Book Antiqua" w:hAnsi="Book Antiqua"/>
                <w:sz w:val="20"/>
                <w:szCs w:val="20"/>
              </w:rPr>
              <w:t>A dedicated team of resource persons covered various topics related to academic problems, their assessment and remediation through lectures, case history taking, group discussion, individual case presentation etc. Each 12 day program covered 40 participants every month through 15 batches completed by 2010-11. The program included a course manual in English/Kannada along with in built schemes to evaluate them, the resource persons, participants and program implementation.</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D13BB7" w:rsidP="000B1744">
            <w:pPr>
              <w:jc w:val="both"/>
              <w:rPr>
                <w:rFonts w:ascii="Book Antiqua" w:hAnsi="Book Antiqua"/>
                <w:b/>
                <w:sz w:val="20"/>
                <w:szCs w:val="20"/>
              </w:rPr>
            </w:pPr>
            <w:r>
              <w:rPr>
                <w:rFonts w:ascii="Book Antiqua" w:hAnsi="Book Antiqua"/>
                <w:b/>
                <w:sz w:val="20"/>
                <w:szCs w:val="20"/>
              </w:rPr>
              <w:t>19</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BC6B7C" w:rsidRPr="00C951FA" w:rsidRDefault="00BC6B7C" w:rsidP="00BC6B7C">
            <w:pPr>
              <w:pStyle w:val="NoSpacing"/>
              <w:rPr>
                <w:rFonts w:ascii="Book Antiqua" w:hAnsi="Book Antiqua"/>
                <w:sz w:val="20"/>
                <w:szCs w:val="20"/>
              </w:rPr>
            </w:pPr>
            <w:r w:rsidRPr="00C951FA">
              <w:rPr>
                <w:rFonts w:ascii="Book Antiqua" w:hAnsi="Book Antiqua"/>
                <w:sz w:val="20"/>
                <w:szCs w:val="20"/>
              </w:rPr>
              <w:t>Dr. P. Manjula</w:t>
            </w:r>
          </w:p>
          <w:p w:rsidR="00BC6B7C" w:rsidRPr="00C951FA" w:rsidRDefault="00BC6B7C" w:rsidP="00BC6B7C">
            <w:pPr>
              <w:pStyle w:val="NoSpacing"/>
              <w:rPr>
                <w:rFonts w:ascii="Book Antiqua" w:hAnsi="Book Antiqua"/>
                <w:sz w:val="20"/>
                <w:szCs w:val="20"/>
              </w:rPr>
            </w:pPr>
            <w:r w:rsidRPr="00C951FA">
              <w:rPr>
                <w:rFonts w:ascii="Book Antiqua" w:hAnsi="Book Antiqua"/>
                <w:sz w:val="20"/>
                <w:szCs w:val="20"/>
              </w:rPr>
              <w:t xml:space="preserve">Dr. Ramadevi K.J. </w:t>
            </w:r>
          </w:p>
          <w:p w:rsidR="00BC6B7C" w:rsidRPr="00C951FA" w:rsidRDefault="00BC6B7C" w:rsidP="00BC6B7C">
            <w:pPr>
              <w:pStyle w:val="NoSpacing"/>
              <w:rPr>
                <w:rFonts w:ascii="Book Antiqua" w:hAnsi="Book Antiqua"/>
                <w:sz w:val="20"/>
                <w:szCs w:val="20"/>
              </w:rPr>
            </w:pPr>
            <w:r w:rsidRPr="00C951FA">
              <w:rPr>
                <w:rFonts w:ascii="Book Antiqua" w:hAnsi="Book Antiqua"/>
                <w:sz w:val="20"/>
                <w:szCs w:val="20"/>
              </w:rPr>
              <w:t>Ms. N. Devi</w:t>
            </w:r>
          </w:p>
          <w:p w:rsidR="00BC6B7C" w:rsidRPr="00C951FA" w:rsidRDefault="00BC6B7C" w:rsidP="00BC6B7C">
            <w:pPr>
              <w:pStyle w:val="NoSpacing"/>
              <w:rPr>
                <w:rFonts w:ascii="Book Antiqua" w:hAnsi="Book Antiqua"/>
                <w:sz w:val="20"/>
                <w:szCs w:val="20"/>
              </w:rPr>
            </w:pPr>
            <w:r w:rsidRPr="00C951FA">
              <w:rPr>
                <w:rFonts w:ascii="Book Antiqua" w:hAnsi="Book Antiqua"/>
                <w:sz w:val="20"/>
                <w:szCs w:val="20"/>
              </w:rPr>
              <w:t>Ms.  Kalai Selvi</w:t>
            </w:r>
          </w:p>
          <w:p w:rsidR="00441A01" w:rsidRPr="00C951FA" w:rsidRDefault="00441A01" w:rsidP="000B1744">
            <w:pPr>
              <w:rPr>
                <w:rFonts w:ascii="Book Antiqua" w:hAnsi="Book Antiqua"/>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BC6B7C" w:rsidP="000B1744">
            <w:pPr>
              <w:jc w:val="both"/>
              <w:rPr>
                <w:rFonts w:ascii="Book Antiqua" w:hAnsi="Book Antiqua"/>
                <w:b/>
                <w:sz w:val="20"/>
                <w:szCs w:val="20"/>
              </w:rPr>
            </w:pPr>
            <w:r w:rsidRPr="00C951FA">
              <w:rPr>
                <w:rFonts w:ascii="Book Antiqua" w:hAnsi="Book Antiqua"/>
                <w:sz w:val="20"/>
                <w:szCs w:val="20"/>
              </w:rPr>
              <w:t>Servicing and repairing of hearing aids: A profile.</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441A01" w:rsidP="000B1744">
            <w:pPr>
              <w:rPr>
                <w:rFonts w:ascii="Book Antiqua" w:hAnsi="Book Antiqua"/>
                <w:b/>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850141" w:rsidP="000B1744">
            <w:pPr>
              <w:jc w:val="both"/>
              <w:rPr>
                <w:rFonts w:ascii="Book Antiqua" w:hAnsi="Book Antiqua"/>
                <w:b/>
                <w:sz w:val="20"/>
                <w:szCs w:val="20"/>
              </w:rPr>
            </w:pPr>
            <w:r w:rsidRPr="00C951FA">
              <w:rPr>
                <w:rFonts w:ascii="Book Antiqua" w:hAnsi="Book Antiqua"/>
                <w:sz w:val="20"/>
                <w:szCs w:val="20"/>
              </w:rPr>
              <w:t>3.13</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850141" w:rsidRPr="00C951FA" w:rsidRDefault="00850141" w:rsidP="00850141">
            <w:pPr>
              <w:pStyle w:val="NoSpacing"/>
              <w:jc w:val="both"/>
              <w:rPr>
                <w:rFonts w:ascii="Book Antiqua" w:hAnsi="Book Antiqua"/>
                <w:color w:val="000000"/>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 xml:space="preserve">explore various problems encountered by the hearing aid users who have obtained the hearing aids through ADIP scheme and HADS scheme and to quantify/list the problems faced by them when their hearing aids are given for repair. </w:t>
            </w:r>
          </w:p>
          <w:p w:rsidR="00441A01" w:rsidRPr="00C951FA" w:rsidRDefault="00441A01" w:rsidP="000B1744">
            <w:pPr>
              <w:jc w:val="both"/>
              <w:rPr>
                <w:rFonts w:ascii="Book Antiqua" w:hAnsi="Book Antiqua"/>
                <w:bCs/>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4B3F3C" w:rsidRDefault="00441A01" w:rsidP="000B1744">
            <w:pPr>
              <w:jc w:val="both"/>
              <w:rPr>
                <w:rFonts w:ascii="Book Antiqua" w:hAnsi="Book Antiqua"/>
                <w:b/>
                <w:sz w:val="20"/>
                <w:szCs w:val="20"/>
              </w:rPr>
            </w:pPr>
            <w:r w:rsidRPr="004B3F3C">
              <w:rPr>
                <w:rFonts w:ascii="Book Antiqua" w:hAnsi="Book Antiqua"/>
                <w:b/>
                <w:sz w:val="20"/>
                <w:szCs w:val="20"/>
              </w:rPr>
              <w:t>Outcome</w:t>
            </w:r>
          </w:p>
        </w:tc>
        <w:tc>
          <w:tcPr>
            <w:tcW w:w="5850" w:type="dxa"/>
          </w:tcPr>
          <w:p w:rsidR="004B3F3C" w:rsidRPr="004B3F3C" w:rsidRDefault="004B3F3C" w:rsidP="004B3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Times New Roman" w:hAnsi="Book Antiqua" w:cs="Courier New"/>
                <w:color w:val="000000"/>
                <w:sz w:val="20"/>
                <w:szCs w:val="20"/>
                <w:lang w:bidi="hi-IN"/>
              </w:rPr>
            </w:pPr>
            <w:r>
              <w:rPr>
                <w:rFonts w:ascii="Book Antiqua" w:eastAsia="Times New Roman" w:hAnsi="Book Antiqua" w:cs="Courier New"/>
                <w:color w:val="000000"/>
                <w:sz w:val="20"/>
                <w:szCs w:val="20"/>
                <w:lang w:bidi="hi-IN"/>
              </w:rPr>
              <w:t xml:space="preserve">The study identified that </w:t>
            </w:r>
            <w:r w:rsidRPr="004B3F3C">
              <w:rPr>
                <w:rFonts w:ascii="Book Antiqua" w:eastAsia="Times New Roman" w:hAnsi="Book Antiqua" w:cs="Courier New"/>
                <w:color w:val="000000"/>
                <w:sz w:val="20"/>
                <w:szCs w:val="20"/>
                <w:lang w:bidi="hi-IN"/>
              </w:rPr>
              <w:t>the problems were in terms</w:t>
            </w:r>
          </w:p>
          <w:p w:rsidR="004B3F3C" w:rsidRPr="004B3F3C" w:rsidRDefault="004B3F3C" w:rsidP="004B3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Times New Roman" w:hAnsi="Book Antiqua" w:cs="Courier New"/>
                <w:color w:val="000000"/>
                <w:sz w:val="20"/>
                <w:szCs w:val="20"/>
                <w:lang w:bidi="hi-IN"/>
              </w:rPr>
            </w:pPr>
            <w:r w:rsidRPr="004B3F3C">
              <w:rPr>
                <w:rFonts w:ascii="Book Antiqua" w:eastAsia="Times New Roman" w:hAnsi="Book Antiqua" w:cs="Courier New"/>
                <w:color w:val="000000"/>
                <w:sz w:val="20"/>
                <w:szCs w:val="20"/>
                <w:lang w:bidi="hi-IN"/>
              </w:rPr>
              <w:t>of various listening task such as awareness, identification, localization,</w:t>
            </w:r>
            <w:r>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 xml:space="preserve">understanding in favourable and adverse conditions. </w:t>
            </w:r>
            <w:r w:rsidR="00487AC1">
              <w:rPr>
                <w:rFonts w:ascii="Book Antiqua" w:eastAsia="Times New Roman" w:hAnsi="Book Antiqua" w:cs="Courier New"/>
                <w:color w:val="000000"/>
                <w:sz w:val="20"/>
                <w:szCs w:val="20"/>
                <w:lang w:bidi="hi-IN"/>
              </w:rPr>
              <w:t>T</w:t>
            </w:r>
            <w:r w:rsidRPr="004B3F3C">
              <w:rPr>
                <w:rFonts w:ascii="Book Antiqua" w:eastAsia="Times New Roman" w:hAnsi="Book Antiqua" w:cs="Courier New"/>
                <w:color w:val="000000"/>
                <w:sz w:val="20"/>
                <w:szCs w:val="20"/>
                <w:lang w:bidi="hi-IN"/>
              </w:rPr>
              <w:t>hey also</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 xml:space="preserve">faced problems in social and emotional areas.  </w:t>
            </w:r>
            <w:r w:rsidR="00487AC1">
              <w:rPr>
                <w:rFonts w:ascii="Book Antiqua" w:eastAsia="Times New Roman" w:hAnsi="Book Antiqua" w:cs="Courier New"/>
                <w:color w:val="000000"/>
                <w:sz w:val="20"/>
                <w:szCs w:val="20"/>
                <w:lang w:bidi="hi-IN"/>
              </w:rPr>
              <w:t>T</w:t>
            </w:r>
            <w:r w:rsidRPr="004B3F3C">
              <w:rPr>
                <w:rFonts w:ascii="Book Antiqua" w:eastAsia="Times New Roman" w:hAnsi="Book Antiqua" w:cs="Courier New"/>
                <w:color w:val="000000"/>
                <w:sz w:val="20"/>
                <w:szCs w:val="20"/>
                <w:lang w:bidi="hi-IN"/>
              </w:rPr>
              <w:t>he children faced problems while at school when their hearing aids were</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 xml:space="preserve">given for repair. Based on the results </w:t>
            </w:r>
            <w:r w:rsidRPr="004B3F3C">
              <w:rPr>
                <w:rFonts w:ascii="Book Antiqua" w:eastAsia="Times New Roman" w:hAnsi="Book Antiqua" w:cs="Courier New"/>
                <w:color w:val="000000"/>
                <w:sz w:val="20"/>
                <w:szCs w:val="20"/>
                <w:lang w:bidi="hi-IN"/>
              </w:rPr>
              <w:lastRenderedPageBreak/>
              <w:t>obtained, a feedback form was</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prepared for the hearing aid manufacturers in order to give feedback to the</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manufacturers about the complaints of their hearing aids and also to</w:t>
            </w:r>
          </w:p>
          <w:p w:rsidR="004B3F3C" w:rsidRPr="004B3F3C" w:rsidRDefault="004B3F3C" w:rsidP="004B3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Times New Roman" w:hAnsi="Book Antiqua" w:cs="Courier New"/>
                <w:color w:val="000000"/>
                <w:sz w:val="20"/>
                <w:szCs w:val="20"/>
                <w:lang w:bidi="hi-IN"/>
              </w:rPr>
            </w:pPr>
            <w:r w:rsidRPr="004B3F3C">
              <w:rPr>
                <w:rFonts w:ascii="Book Antiqua" w:eastAsia="Times New Roman" w:hAnsi="Book Antiqua" w:cs="Courier New"/>
                <w:color w:val="000000"/>
                <w:sz w:val="20"/>
                <w:szCs w:val="20"/>
                <w:lang w:bidi="hi-IN"/>
              </w:rPr>
              <w:t>prevent and rectify the problems faced by the clients when their hearing</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aids were given for repair.  The information obtained from the feedback</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form revealed the provision provided for hearing aid repair, servicing, FM</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compatibility, loaner/exchange of hearing aids, ear mould making, warranty,</w:t>
            </w:r>
          </w:p>
          <w:p w:rsidR="004B3F3C" w:rsidRPr="004B3F3C" w:rsidRDefault="004B3F3C" w:rsidP="004B3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Times New Roman" w:hAnsi="Book Antiqua" w:cs="Courier New"/>
                <w:color w:val="000000"/>
                <w:sz w:val="20"/>
                <w:szCs w:val="20"/>
                <w:lang w:bidi="hi-IN"/>
              </w:rPr>
            </w:pPr>
            <w:r w:rsidRPr="004B3F3C">
              <w:rPr>
                <w:rFonts w:ascii="Book Antiqua" w:eastAsia="Times New Roman" w:hAnsi="Book Antiqua" w:cs="Courier New"/>
                <w:color w:val="000000"/>
                <w:sz w:val="20"/>
                <w:szCs w:val="20"/>
                <w:lang w:bidi="hi-IN"/>
              </w:rPr>
              <w:t>duration taken for repair, cost involved, hearing aid life span, schemes</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and insurance covered by the manufactures. These information may be</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utilized to improvise the HAD scheme and provide better service to the</w:t>
            </w:r>
            <w:r w:rsidR="00487AC1">
              <w:rPr>
                <w:rFonts w:ascii="Book Antiqua" w:eastAsia="Times New Roman" w:hAnsi="Book Antiqua" w:cs="Courier New"/>
                <w:color w:val="000000"/>
                <w:sz w:val="20"/>
                <w:szCs w:val="20"/>
                <w:lang w:bidi="hi-IN"/>
              </w:rPr>
              <w:t xml:space="preserve"> </w:t>
            </w:r>
            <w:r w:rsidRPr="004B3F3C">
              <w:rPr>
                <w:rFonts w:ascii="Book Antiqua" w:eastAsia="Times New Roman" w:hAnsi="Book Antiqua" w:cs="Courier New"/>
                <w:color w:val="000000"/>
                <w:sz w:val="20"/>
                <w:szCs w:val="20"/>
                <w:lang w:bidi="hi-IN"/>
              </w:rPr>
              <w:t>clients.</w:t>
            </w:r>
          </w:p>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sz w:val="20"/>
                <w:szCs w:val="20"/>
              </w:rPr>
            </w:pPr>
          </w:p>
        </w:tc>
      </w:tr>
      <w:tr w:rsidR="00441A01" w:rsidRPr="00C951FA" w:rsidTr="00F97B18">
        <w:tc>
          <w:tcPr>
            <w:tcW w:w="468" w:type="dxa"/>
          </w:tcPr>
          <w:p w:rsidR="00441A01" w:rsidRPr="00C951FA" w:rsidRDefault="00441A01" w:rsidP="00D13BB7">
            <w:pPr>
              <w:jc w:val="both"/>
              <w:rPr>
                <w:rFonts w:ascii="Book Antiqua" w:hAnsi="Book Antiqua"/>
                <w:b/>
                <w:sz w:val="20"/>
                <w:szCs w:val="20"/>
              </w:rPr>
            </w:pPr>
            <w:r w:rsidRPr="00C951FA">
              <w:rPr>
                <w:rFonts w:ascii="Book Antiqua" w:hAnsi="Book Antiqua"/>
                <w:b/>
                <w:sz w:val="20"/>
                <w:szCs w:val="20"/>
              </w:rPr>
              <w:t>2</w:t>
            </w:r>
            <w:r w:rsidR="00D13BB7">
              <w:rPr>
                <w:rFonts w:ascii="Book Antiqua" w:hAnsi="Book Antiqua"/>
                <w:b/>
                <w:sz w:val="20"/>
                <w:szCs w:val="20"/>
              </w:rPr>
              <w:t>0</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850141" w:rsidRPr="00C951FA" w:rsidRDefault="00850141" w:rsidP="00850141">
            <w:pPr>
              <w:pStyle w:val="NoSpacing"/>
              <w:rPr>
                <w:rFonts w:ascii="Book Antiqua" w:hAnsi="Book Antiqua"/>
                <w:sz w:val="20"/>
                <w:szCs w:val="20"/>
                <w:lang w:val="fr-FR"/>
              </w:rPr>
            </w:pPr>
            <w:r w:rsidRPr="00C951FA">
              <w:rPr>
                <w:rFonts w:ascii="Book Antiqua" w:hAnsi="Book Antiqua"/>
                <w:sz w:val="20"/>
                <w:szCs w:val="20"/>
                <w:lang w:val="fr-FR"/>
              </w:rPr>
              <w:t xml:space="preserve">Ms. Prithi Nair </w:t>
            </w:r>
          </w:p>
          <w:p w:rsidR="00441A01" w:rsidRPr="00C951FA" w:rsidRDefault="00850141" w:rsidP="00850141">
            <w:pPr>
              <w:jc w:val="both"/>
              <w:rPr>
                <w:rFonts w:ascii="Book Antiqua" w:hAnsi="Book Antiqua"/>
                <w:color w:val="000000" w:themeColor="text1"/>
                <w:sz w:val="20"/>
                <w:szCs w:val="20"/>
              </w:rPr>
            </w:pPr>
            <w:r w:rsidRPr="00C951FA">
              <w:rPr>
                <w:rFonts w:ascii="Book Antiqua" w:hAnsi="Book Antiqua"/>
                <w:sz w:val="20"/>
                <w:szCs w:val="20"/>
                <w:lang w:val="fr-FR"/>
              </w:rPr>
              <w:t>Dr. I.P. Gowramma</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850141" w:rsidP="000B1744">
            <w:pPr>
              <w:jc w:val="both"/>
              <w:rPr>
                <w:rFonts w:ascii="Book Antiqua" w:hAnsi="Book Antiqua"/>
                <w:color w:val="000000" w:themeColor="text1"/>
                <w:sz w:val="20"/>
                <w:szCs w:val="20"/>
              </w:rPr>
            </w:pPr>
            <w:r w:rsidRPr="00C951FA">
              <w:rPr>
                <w:rFonts w:ascii="Book Antiqua" w:hAnsi="Book Antiqua"/>
                <w:sz w:val="20"/>
                <w:szCs w:val="20"/>
                <w:lang w:val="en-GB"/>
              </w:rPr>
              <w:t>Special educators knowledge, attitude and practice on early intervention</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441A01" w:rsidP="000B1744">
            <w:pPr>
              <w:jc w:val="both"/>
              <w:rPr>
                <w:rFonts w:ascii="Book Antiqua" w:hAnsi="Book Antiqua"/>
                <w:color w:val="000000" w:themeColor="text1"/>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441A01" w:rsidP="000B1744">
            <w:pPr>
              <w:jc w:val="both"/>
              <w:rPr>
                <w:rFonts w:ascii="Book Antiqua" w:hAnsi="Book Antiqua"/>
                <w:color w:val="000000" w:themeColor="text1"/>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850141" w:rsidP="005F1888">
            <w:pPr>
              <w:jc w:val="both"/>
              <w:rPr>
                <w:rFonts w:ascii="Book Antiqua" w:hAnsi="Book Antiqua"/>
                <w:color w:val="000000" w:themeColor="text1"/>
                <w:sz w:val="20"/>
                <w:szCs w:val="20"/>
              </w:rPr>
            </w:pPr>
            <w:r w:rsidRPr="00C951FA">
              <w:rPr>
                <w:rFonts w:ascii="Book Antiqua" w:hAnsi="Book Antiqua"/>
                <w:bCs/>
                <w:color w:val="000000" w:themeColor="text1"/>
                <w:sz w:val="20"/>
                <w:szCs w:val="20"/>
              </w:rPr>
              <w:t xml:space="preserve">To </w:t>
            </w:r>
            <w:r w:rsidRPr="00C951FA">
              <w:rPr>
                <w:rFonts w:ascii="Book Antiqua" w:hAnsi="Book Antiqua"/>
                <w:color w:val="000000"/>
                <w:sz w:val="20"/>
                <w:szCs w:val="20"/>
              </w:rPr>
              <w:t>assess the knowledge of special educators about the early intervention strategies for children with hearing impairment and to assess the attitude of special educators towards early intervention programmes for children with hearing impairment.</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441A01" w:rsidRPr="00987D52" w:rsidRDefault="006604CD" w:rsidP="00987D52">
            <w:pPr>
              <w:pStyle w:val="NoSpacing"/>
              <w:jc w:val="both"/>
              <w:rPr>
                <w:rFonts w:ascii="Book Antiqua" w:hAnsi="Book Antiqua"/>
                <w:color w:val="000000" w:themeColor="text1"/>
                <w:sz w:val="20"/>
                <w:szCs w:val="20"/>
              </w:rPr>
            </w:pPr>
            <w:r w:rsidRPr="00987D52">
              <w:rPr>
                <w:rFonts w:ascii="Book Antiqua" w:hAnsi="Book Antiqua"/>
                <w:sz w:val="20"/>
                <w:szCs w:val="20"/>
              </w:rPr>
              <w:t>The study found that the professionally qualified teachers performed well in skill, where as non-professionally qualified teachers performed well in the knowledge and attitude.</w:t>
            </w:r>
            <w:r w:rsidRPr="00987D52">
              <w:rPr>
                <w:rFonts w:ascii="Book Antiqua" w:hAnsi="Book Antiqua"/>
                <w:noProof/>
                <w:sz w:val="20"/>
                <w:szCs w:val="20"/>
              </w:rPr>
              <w:t xml:space="preserve"> Teachers having less than 10 years of  teaching experiece</w:t>
            </w:r>
            <w:r w:rsidRPr="00987D52">
              <w:rPr>
                <w:rFonts w:ascii="Book Antiqua" w:hAnsi="Book Antiqua"/>
                <w:sz w:val="20"/>
                <w:szCs w:val="20"/>
              </w:rPr>
              <w:t xml:space="preserve"> performed well in Knowledge and skill, whereas teachers having more than </w:t>
            </w:r>
            <w:r w:rsidRPr="00987D52">
              <w:rPr>
                <w:rFonts w:ascii="Book Antiqua" w:hAnsi="Book Antiqua"/>
                <w:noProof/>
                <w:sz w:val="20"/>
                <w:szCs w:val="20"/>
              </w:rPr>
              <w:t>10 years of experiece</w:t>
            </w:r>
            <w:r w:rsidRPr="00987D52">
              <w:rPr>
                <w:rFonts w:ascii="Book Antiqua" w:hAnsi="Book Antiqua"/>
                <w:sz w:val="20"/>
                <w:szCs w:val="20"/>
              </w:rPr>
              <w:t xml:space="preserve"> performed well in the area of attitude.</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color w:val="000000" w:themeColor="text1"/>
                <w:sz w:val="20"/>
                <w:szCs w:val="20"/>
              </w:rPr>
            </w:pPr>
          </w:p>
        </w:tc>
      </w:tr>
      <w:tr w:rsidR="00441A01" w:rsidRPr="00C951FA" w:rsidTr="00F97B18">
        <w:tc>
          <w:tcPr>
            <w:tcW w:w="468" w:type="dxa"/>
          </w:tcPr>
          <w:p w:rsidR="00441A01" w:rsidRPr="00C951FA" w:rsidRDefault="00441A01" w:rsidP="00D13BB7">
            <w:pPr>
              <w:jc w:val="both"/>
              <w:rPr>
                <w:rFonts w:ascii="Book Antiqua" w:hAnsi="Book Antiqua"/>
                <w:b/>
                <w:sz w:val="20"/>
                <w:szCs w:val="20"/>
              </w:rPr>
            </w:pPr>
            <w:r w:rsidRPr="00C951FA">
              <w:rPr>
                <w:rFonts w:ascii="Book Antiqua" w:hAnsi="Book Antiqua"/>
                <w:b/>
                <w:sz w:val="20"/>
                <w:szCs w:val="20"/>
              </w:rPr>
              <w:t>2</w:t>
            </w:r>
            <w:r w:rsidR="00D13BB7">
              <w:rPr>
                <w:rFonts w:ascii="Book Antiqua" w:hAnsi="Book Antiqua"/>
                <w:b/>
                <w:sz w:val="20"/>
                <w:szCs w:val="20"/>
              </w:rPr>
              <w:t>1</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AE46C6" w:rsidRPr="00C951FA" w:rsidRDefault="00AE46C6" w:rsidP="00AE46C6">
            <w:pPr>
              <w:pStyle w:val="NoSpacing"/>
              <w:rPr>
                <w:rFonts w:ascii="Book Antiqua" w:hAnsi="Book Antiqua"/>
                <w:color w:val="000000"/>
                <w:sz w:val="20"/>
                <w:szCs w:val="20"/>
              </w:rPr>
            </w:pPr>
            <w:r w:rsidRPr="00C951FA">
              <w:rPr>
                <w:rFonts w:ascii="Book Antiqua" w:hAnsi="Book Antiqua"/>
                <w:color w:val="000000"/>
                <w:sz w:val="20"/>
                <w:szCs w:val="20"/>
              </w:rPr>
              <w:t>Ms. Sangeetha M</w:t>
            </w:r>
          </w:p>
          <w:p w:rsidR="00441A01" w:rsidRPr="00C951FA" w:rsidRDefault="00AE46C6" w:rsidP="00AE46C6">
            <w:pPr>
              <w:jc w:val="both"/>
              <w:rPr>
                <w:rFonts w:ascii="Book Antiqua" w:hAnsi="Book Antiqua"/>
                <w:color w:val="000000" w:themeColor="text1"/>
                <w:sz w:val="20"/>
                <w:szCs w:val="20"/>
              </w:rPr>
            </w:pPr>
            <w:r w:rsidRPr="00C951FA">
              <w:rPr>
                <w:rFonts w:ascii="Book Antiqua" w:hAnsi="Book Antiqua"/>
                <w:color w:val="000000"/>
                <w:sz w:val="20"/>
                <w:szCs w:val="20"/>
              </w:rPr>
              <w:t>Dr. Y.V. Geetha</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850141" w:rsidP="000B1744">
            <w:pPr>
              <w:jc w:val="both"/>
              <w:rPr>
                <w:rFonts w:ascii="Book Antiqua" w:hAnsi="Book Antiqua"/>
                <w:color w:val="000000" w:themeColor="text1"/>
                <w:sz w:val="20"/>
                <w:szCs w:val="20"/>
              </w:rPr>
            </w:pPr>
            <w:r w:rsidRPr="00C951FA">
              <w:rPr>
                <w:rFonts w:ascii="Book Antiqua" w:hAnsi="Book Antiqua"/>
                <w:color w:val="000000"/>
                <w:sz w:val="20"/>
                <w:szCs w:val="20"/>
              </w:rPr>
              <w:t>Treatment efficacy with response cost for CWS.</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441A01" w:rsidP="000B1744">
            <w:pPr>
              <w:jc w:val="both"/>
              <w:rPr>
                <w:rFonts w:ascii="Book Antiqua" w:hAnsi="Book Antiqua"/>
                <w:color w:val="000000" w:themeColor="text1"/>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AE46C6" w:rsidP="000B1744">
            <w:pPr>
              <w:jc w:val="both"/>
              <w:rPr>
                <w:rFonts w:ascii="Book Antiqua" w:hAnsi="Book Antiqua"/>
                <w:color w:val="000000" w:themeColor="text1"/>
                <w:sz w:val="20"/>
                <w:szCs w:val="20"/>
              </w:rPr>
            </w:pPr>
            <w:r w:rsidRPr="00C951FA">
              <w:rPr>
                <w:rFonts w:ascii="Book Antiqua" w:hAnsi="Book Antiqua"/>
                <w:bCs/>
                <w:color w:val="000000"/>
                <w:sz w:val="20"/>
                <w:szCs w:val="20"/>
              </w:rPr>
              <w:t>4.44</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AE46C6" w:rsidP="00F26F7E">
            <w:pPr>
              <w:rPr>
                <w:rFonts w:ascii="Book Antiqua" w:hAnsi="Book Antiqua"/>
                <w:color w:val="000000" w:themeColor="text1"/>
                <w:sz w:val="20"/>
                <w:szCs w:val="20"/>
              </w:rPr>
            </w:pPr>
            <w:r w:rsidRPr="00C951FA">
              <w:rPr>
                <w:rFonts w:ascii="Book Antiqua" w:hAnsi="Book Antiqua"/>
                <w:bCs/>
                <w:color w:val="000000" w:themeColor="text1"/>
                <w:sz w:val="20"/>
                <w:szCs w:val="20"/>
              </w:rPr>
              <w:t xml:space="preserve">To </w:t>
            </w:r>
            <w:r w:rsidRPr="00C951FA">
              <w:rPr>
                <w:rFonts w:ascii="Book Antiqua" w:eastAsia="Times New Roman" w:hAnsi="Book Antiqua"/>
                <w:bCs/>
                <w:color w:val="000000" w:themeColor="text1"/>
                <w:sz w:val="20"/>
                <w:szCs w:val="20"/>
              </w:rPr>
              <w:t>determine the effectiveness of response cost method and its long term effects in subgroups of children with stuttering</w:t>
            </w:r>
            <w:r w:rsidRPr="00C951FA">
              <w:rPr>
                <w:rFonts w:ascii="Book Antiqua" w:hAnsi="Book Antiqua"/>
                <w:bCs/>
                <w:color w:val="000000" w:themeColor="text1"/>
                <w:sz w:val="20"/>
                <w:szCs w:val="20"/>
              </w:rPr>
              <w:t xml:space="preserve"> and determine the possible client related variables influencing stuttering therapy outcome.</w:t>
            </w:r>
            <w:r w:rsidR="00F26F7E" w:rsidRPr="00C951FA">
              <w:rPr>
                <w:rFonts w:ascii="Book Antiqua" w:hAnsi="Book Antiqua"/>
                <w:color w:val="000000" w:themeColor="text1"/>
                <w:sz w:val="20"/>
                <w:szCs w:val="20"/>
              </w:rPr>
              <w:t xml:space="preserve"> </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Outcome</w:t>
            </w:r>
          </w:p>
        </w:tc>
        <w:tc>
          <w:tcPr>
            <w:tcW w:w="5850" w:type="dxa"/>
          </w:tcPr>
          <w:p w:rsidR="004307F2" w:rsidRPr="004307F2" w:rsidRDefault="004307F2" w:rsidP="004307F2">
            <w:pPr>
              <w:pStyle w:val="NoSpacing"/>
              <w:jc w:val="both"/>
              <w:rPr>
                <w:rFonts w:ascii="Book Antiqua" w:hAnsi="Book Antiqua"/>
                <w:color w:val="000000"/>
                <w:sz w:val="20"/>
                <w:szCs w:val="20"/>
              </w:rPr>
            </w:pPr>
            <w:r>
              <w:rPr>
                <w:rFonts w:ascii="Book Antiqua" w:hAnsi="Book Antiqua"/>
                <w:sz w:val="20"/>
                <w:szCs w:val="20"/>
              </w:rPr>
              <w:t>T</w:t>
            </w:r>
            <w:r w:rsidRPr="004307F2">
              <w:rPr>
                <w:rFonts w:ascii="Book Antiqua" w:hAnsi="Book Antiqua"/>
                <w:sz w:val="20"/>
                <w:szCs w:val="20"/>
              </w:rPr>
              <w:t xml:space="preserve">he study revealed that the withdrawal of the treatment resulted in increase in the number of the dysfluencies though not to pre therapy level. During the Reinstatement (RI) of Response cost, the findings suggested decreased stuttering which also suggested no effect of spontaneous recovery or maintenance with the withdrawal of treatment. </w:t>
            </w:r>
            <w:r w:rsidR="00A65DA0">
              <w:rPr>
                <w:rFonts w:ascii="Book Antiqua" w:hAnsi="Book Antiqua"/>
                <w:sz w:val="20"/>
                <w:szCs w:val="20"/>
              </w:rPr>
              <w:t>T</w:t>
            </w:r>
            <w:r w:rsidRPr="004307F2">
              <w:rPr>
                <w:rFonts w:ascii="Book Antiqua" w:hAnsi="Book Antiqua"/>
                <w:color w:val="000000"/>
                <w:sz w:val="20"/>
                <w:szCs w:val="20"/>
              </w:rPr>
              <w:t xml:space="preserve">his study suggests that effective treatment of stuttering will enable one’s ability to communicate whenever, wherever, about whatever, and to whomever they want, without worry about stuttering. </w:t>
            </w:r>
          </w:p>
          <w:p w:rsidR="00441A01" w:rsidRPr="00C951FA" w:rsidRDefault="00441A01" w:rsidP="000B1744">
            <w:pPr>
              <w:jc w:val="both"/>
              <w:rPr>
                <w:rFonts w:ascii="Book Antiqua" w:hAnsi="Book Antiqua"/>
                <w:color w:val="000000" w:themeColor="text1"/>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p>
        </w:tc>
        <w:tc>
          <w:tcPr>
            <w:tcW w:w="5850" w:type="dxa"/>
          </w:tcPr>
          <w:p w:rsidR="00441A01" w:rsidRPr="00C951FA" w:rsidRDefault="00441A01" w:rsidP="000B1744">
            <w:pPr>
              <w:jc w:val="both"/>
              <w:rPr>
                <w:rFonts w:ascii="Book Antiqua" w:hAnsi="Book Antiqua"/>
                <w:color w:val="000000" w:themeColor="text1"/>
                <w:sz w:val="20"/>
                <w:szCs w:val="20"/>
              </w:rPr>
            </w:pP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2</w:t>
            </w:r>
            <w:r w:rsidR="00D13BB7">
              <w:rPr>
                <w:rFonts w:ascii="Book Antiqua" w:hAnsi="Book Antiqua"/>
                <w:b/>
                <w:sz w:val="20"/>
                <w:szCs w:val="20"/>
              </w:rPr>
              <w:t>2</w:t>
            </w: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Investigator(s)</w:t>
            </w:r>
          </w:p>
        </w:tc>
        <w:tc>
          <w:tcPr>
            <w:tcW w:w="5850" w:type="dxa"/>
          </w:tcPr>
          <w:p w:rsidR="00AE46C6" w:rsidRPr="00C951FA" w:rsidRDefault="00AE46C6" w:rsidP="00AE46C6">
            <w:pPr>
              <w:pStyle w:val="NoSpacing"/>
              <w:rPr>
                <w:rFonts w:ascii="Book Antiqua" w:hAnsi="Book Antiqua"/>
                <w:color w:val="000000"/>
                <w:sz w:val="20"/>
                <w:szCs w:val="20"/>
              </w:rPr>
            </w:pPr>
            <w:r w:rsidRPr="00C951FA">
              <w:rPr>
                <w:rFonts w:ascii="Book Antiqua" w:hAnsi="Book Antiqua"/>
                <w:color w:val="000000"/>
                <w:sz w:val="20"/>
                <w:szCs w:val="20"/>
              </w:rPr>
              <w:t xml:space="preserve">Dr. Y.V. Geetha </w:t>
            </w:r>
          </w:p>
          <w:p w:rsidR="00AE46C6" w:rsidRPr="00C951FA" w:rsidRDefault="00AE46C6" w:rsidP="00AE46C6">
            <w:pPr>
              <w:pStyle w:val="NoSpacing"/>
              <w:rPr>
                <w:rFonts w:ascii="Book Antiqua" w:hAnsi="Book Antiqua"/>
                <w:color w:val="000000"/>
                <w:sz w:val="20"/>
                <w:szCs w:val="20"/>
              </w:rPr>
            </w:pPr>
            <w:r w:rsidRPr="00C951FA">
              <w:rPr>
                <w:rFonts w:ascii="Book Antiqua" w:hAnsi="Book Antiqua"/>
                <w:color w:val="000000"/>
                <w:sz w:val="20"/>
                <w:szCs w:val="20"/>
              </w:rPr>
              <w:t>Ms. Sangeetha M</w:t>
            </w:r>
          </w:p>
          <w:p w:rsidR="00441A01" w:rsidRPr="00C951FA" w:rsidRDefault="00AE46C6" w:rsidP="00AE46C6">
            <w:pPr>
              <w:jc w:val="both"/>
              <w:rPr>
                <w:rFonts w:ascii="Book Antiqua" w:hAnsi="Book Antiqua"/>
                <w:color w:val="000000" w:themeColor="text1"/>
                <w:sz w:val="20"/>
                <w:szCs w:val="20"/>
              </w:rPr>
            </w:pPr>
            <w:r w:rsidRPr="00C951FA">
              <w:rPr>
                <w:rFonts w:ascii="Book Antiqua" w:hAnsi="Book Antiqua"/>
                <w:color w:val="000000"/>
                <w:sz w:val="20"/>
                <w:szCs w:val="20"/>
              </w:rPr>
              <w:lastRenderedPageBreak/>
              <w:t>Mr. Sachin L.C.</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 xml:space="preserve">Title </w:t>
            </w:r>
          </w:p>
        </w:tc>
        <w:tc>
          <w:tcPr>
            <w:tcW w:w="5850" w:type="dxa"/>
          </w:tcPr>
          <w:p w:rsidR="00441A01" w:rsidRPr="00C951FA" w:rsidRDefault="00AE46C6" w:rsidP="000B1744">
            <w:pPr>
              <w:jc w:val="both"/>
              <w:rPr>
                <w:rFonts w:ascii="Book Antiqua" w:hAnsi="Book Antiqua"/>
                <w:color w:val="000000" w:themeColor="text1"/>
                <w:sz w:val="20"/>
                <w:szCs w:val="20"/>
              </w:rPr>
            </w:pPr>
            <w:r w:rsidRPr="00C951FA">
              <w:rPr>
                <w:rFonts w:ascii="Book Antiqua" w:hAnsi="Book Antiqua"/>
                <w:color w:val="000000"/>
                <w:sz w:val="20"/>
                <w:szCs w:val="20"/>
              </w:rPr>
              <w:t>Relapses in individuals with stuttering</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Funding Source</w:t>
            </w:r>
          </w:p>
        </w:tc>
        <w:tc>
          <w:tcPr>
            <w:tcW w:w="5850" w:type="dxa"/>
          </w:tcPr>
          <w:p w:rsidR="00441A01" w:rsidRPr="00C951FA" w:rsidRDefault="00441A01" w:rsidP="000B1744">
            <w:pPr>
              <w:jc w:val="both"/>
              <w:rPr>
                <w:rFonts w:ascii="Book Antiqua" w:hAnsi="Book Antiqua"/>
                <w:color w:val="000000" w:themeColor="text1"/>
                <w:sz w:val="20"/>
                <w:szCs w:val="20"/>
              </w:rPr>
            </w:pPr>
            <w:r w:rsidRPr="00C951FA">
              <w:rPr>
                <w:rFonts w:ascii="Book Antiqua" w:hAnsi="Book Antiqua"/>
                <w:color w:val="000000"/>
                <w:sz w:val="20"/>
                <w:szCs w:val="20"/>
              </w:rPr>
              <w:t>ARF</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031C76" w:rsidP="000B1744">
            <w:pPr>
              <w:jc w:val="both"/>
              <w:rPr>
                <w:rFonts w:ascii="Book Antiqua" w:hAnsi="Book Antiqua"/>
                <w:b/>
                <w:sz w:val="20"/>
                <w:szCs w:val="20"/>
              </w:rPr>
            </w:pPr>
            <w:r w:rsidRPr="00C951FA">
              <w:rPr>
                <w:rFonts w:ascii="Book Antiqua" w:hAnsi="Book Antiqua"/>
                <w:b/>
                <w:sz w:val="20"/>
                <w:szCs w:val="20"/>
              </w:rPr>
              <w:t xml:space="preserve">Fund ( in </w:t>
            </w:r>
            <w:r>
              <w:rPr>
                <w:rFonts w:ascii="Rupee Foradian" w:hAnsi="Rupee Foradian"/>
                <w:sz w:val="20"/>
                <w:szCs w:val="20"/>
              </w:rPr>
              <w:t>`</w:t>
            </w:r>
            <w:r w:rsidRPr="00C951FA">
              <w:rPr>
                <w:rFonts w:ascii="Book Antiqua" w:hAnsi="Book Antiqua"/>
                <w:sz w:val="20"/>
                <w:szCs w:val="20"/>
              </w:rPr>
              <w:t xml:space="preserve"> </w:t>
            </w:r>
            <w:r w:rsidRPr="00943F0F">
              <w:rPr>
                <w:rFonts w:ascii="Book Antiqua" w:hAnsi="Book Antiqua"/>
                <w:b/>
                <w:bCs/>
                <w:sz w:val="20"/>
                <w:szCs w:val="20"/>
              </w:rPr>
              <w:t>l</w:t>
            </w:r>
            <w:r w:rsidRPr="00C951FA">
              <w:rPr>
                <w:rFonts w:ascii="Book Antiqua" w:hAnsi="Book Antiqua"/>
                <w:b/>
                <w:sz w:val="20"/>
                <w:szCs w:val="20"/>
              </w:rPr>
              <w:t>akhs )</w:t>
            </w:r>
          </w:p>
        </w:tc>
        <w:tc>
          <w:tcPr>
            <w:tcW w:w="5850" w:type="dxa"/>
          </w:tcPr>
          <w:p w:rsidR="00441A01" w:rsidRPr="00C951FA" w:rsidRDefault="00AE46C6" w:rsidP="000B1744">
            <w:pPr>
              <w:jc w:val="both"/>
              <w:rPr>
                <w:rFonts w:ascii="Book Antiqua" w:hAnsi="Book Antiqua"/>
                <w:color w:val="000000" w:themeColor="text1"/>
                <w:sz w:val="20"/>
                <w:szCs w:val="20"/>
              </w:rPr>
            </w:pPr>
            <w:r w:rsidRPr="00C951FA">
              <w:rPr>
                <w:rFonts w:ascii="Book Antiqua" w:hAnsi="Book Antiqua"/>
                <w:bCs/>
                <w:color w:val="000000"/>
                <w:sz w:val="20"/>
                <w:szCs w:val="20"/>
              </w:rPr>
              <w:t>4.71</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C951FA" w:rsidRDefault="00441A01" w:rsidP="000B1744">
            <w:pPr>
              <w:jc w:val="both"/>
              <w:rPr>
                <w:rFonts w:ascii="Book Antiqua" w:hAnsi="Book Antiqua"/>
                <w:b/>
                <w:sz w:val="20"/>
                <w:szCs w:val="20"/>
              </w:rPr>
            </w:pPr>
            <w:r w:rsidRPr="00C951FA">
              <w:rPr>
                <w:rFonts w:ascii="Book Antiqua" w:hAnsi="Book Antiqua"/>
                <w:b/>
                <w:sz w:val="20"/>
                <w:szCs w:val="20"/>
              </w:rPr>
              <w:t>Objectives</w:t>
            </w:r>
          </w:p>
        </w:tc>
        <w:tc>
          <w:tcPr>
            <w:tcW w:w="5850" w:type="dxa"/>
          </w:tcPr>
          <w:p w:rsidR="00441A01" w:rsidRPr="00C951FA" w:rsidRDefault="00AE46C6" w:rsidP="000B1744">
            <w:pPr>
              <w:jc w:val="both"/>
              <w:rPr>
                <w:rFonts w:ascii="Book Antiqua" w:hAnsi="Book Antiqua"/>
                <w:color w:val="000000" w:themeColor="text1"/>
                <w:sz w:val="20"/>
                <w:szCs w:val="20"/>
              </w:rPr>
            </w:pPr>
            <w:r w:rsidRPr="00C951FA">
              <w:rPr>
                <w:rFonts w:ascii="Book Antiqua" w:hAnsi="Book Antiqua"/>
                <w:bCs/>
                <w:color w:val="000000" w:themeColor="text1"/>
                <w:sz w:val="20"/>
                <w:szCs w:val="20"/>
              </w:rPr>
              <w:t>To identify the proportion of children and adult PWS who exhibit relapses and to identify the nature of such relapses such as whether it is complete or partial, probable duration after which relapses occur.</w:t>
            </w:r>
          </w:p>
        </w:tc>
      </w:tr>
      <w:tr w:rsidR="00441A01" w:rsidRPr="00C951FA" w:rsidTr="00F97B18">
        <w:tc>
          <w:tcPr>
            <w:tcW w:w="468" w:type="dxa"/>
          </w:tcPr>
          <w:p w:rsidR="00441A01" w:rsidRPr="00C951FA" w:rsidRDefault="00441A01" w:rsidP="000B1744">
            <w:pPr>
              <w:jc w:val="both"/>
              <w:rPr>
                <w:rFonts w:ascii="Book Antiqua" w:hAnsi="Book Antiqua"/>
                <w:b/>
                <w:sz w:val="20"/>
                <w:szCs w:val="20"/>
              </w:rPr>
            </w:pPr>
          </w:p>
        </w:tc>
        <w:tc>
          <w:tcPr>
            <w:tcW w:w="2430" w:type="dxa"/>
          </w:tcPr>
          <w:p w:rsidR="00441A01" w:rsidRPr="00830D6D" w:rsidRDefault="00441A01" w:rsidP="000B1744">
            <w:pPr>
              <w:jc w:val="both"/>
              <w:rPr>
                <w:rFonts w:ascii="Book Antiqua" w:hAnsi="Book Antiqua"/>
                <w:b/>
                <w:sz w:val="20"/>
                <w:szCs w:val="20"/>
              </w:rPr>
            </w:pPr>
            <w:r w:rsidRPr="00830D6D">
              <w:rPr>
                <w:rFonts w:ascii="Book Antiqua" w:hAnsi="Book Antiqua"/>
                <w:b/>
                <w:sz w:val="20"/>
                <w:szCs w:val="20"/>
              </w:rPr>
              <w:t>Outcome</w:t>
            </w:r>
          </w:p>
        </w:tc>
        <w:tc>
          <w:tcPr>
            <w:tcW w:w="5850" w:type="dxa"/>
          </w:tcPr>
          <w:p w:rsidR="00441A01" w:rsidRPr="00830D6D" w:rsidRDefault="00830D6D" w:rsidP="000B1744">
            <w:pPr>
              <w:jc w:val="both"/>
              <w:rPr>
                <w:rFonts w:ascii="Book Antiqua" w:hAnsi="Book Antiqua"/>
                <w:color w:val="000000" w:themeColor="text1"/>
                <w:sz w:val="20"/>
                <w:szCs w:val="20"/>
              </w:rPr>
            </w:pPr>
            <w:r w:rsidRPr="00830D6D">
              <w:rPr>
                <w:rFonts w:ascii="Book Antiqua" w:hAnsi="Book Antiqua" w:cs="Times New Roman"/>
                <w:sz w:val="20"/>
                <w:szCs w:val="20"/>
              </w:rPr>
              <w:t>The results revealed that majority of the participants experienced a relapse in stuttering. This was true in case of both children and adults with stuttering. Out of 30 CWS, 23 children were found to have relapsed, with 8 children having partially and 15 children completely relapsed.  Among the 30 AWS in the study, 22 had relapsed, with 12 adults experiencing partial and 10 adults, a complete relapse to pre therapy condition. pre-treatment severity and associated problems to be possible factors contributing to relapse in both children and adults with stuttering.</w:t>
            </w:r>
          </w:p>
        </w:tc>
      </w:tr>
    </w:tbl>
    <w:p w:rsidR="00AF6C52" w:rsidRDefault="00AF6C52" w:rsidP="00682197">
      <w:pPr>
        <w:pStyle w:val="NoSpacing"/>
        <w:spacing w:after="120" w:line="312" w:lineRule="auto"/>
        <w:jc w:val="center"/>
        <w:rPr>
          <w:rFonts w:ascii="Book Antiqua" w:hAnsi="Book Antiqua" w:cs="Arial"/>
          <w:szCs w:val="20"/>
        </w:rPr>
      </w:pPr>
    </w:p>
    <w:p w:rsidR="00AF6C52" w:rsidRPr="005F1B8C" w:rsidRDefault="00AF6C52" w:rsidP="00682197">
      <w:pPr>
        <w:pStyle w:val="NoSpacing"/>
        <w:spacing w:after="120" w:line="312" w:lineRule="auto"/>
        <w:jc w:val="center"/>
        <w:rPr>
          <w:rFonts w:ascii="Book Antiqua" w:hAnsi="Book Antiqua" w:cs="Arial"/>
          <w:szCs w:val="20"/>
        </w:rPr>
      </w:pPr>
    </w:p>
    <w:tbl>
      <w:tblPr>
        <w:tblStyle w:val="TableGrid"/>
        <w:tblW w:w="86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0"/>
        <w:gridCol w:w="3510"/>
        <w:gridCol w:w="2054"/>
        <w:gridCol w:w="1186"/>
        <w:gridCol w:w="1260"/>
      </w:tblGrid>
      <w:tr w:rsidR="00BC1E37" w:rsidRPr="005F1B8C" w:rsidTr="00682197">
        <w:trPr>
          <w:trHeight w:val="621"/>
        </w:trPr>
        <w:tc>
          <w:tcPr>
            <w:tcW w:w="63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Sl.</w:t>
            </w:r>
          </w:p>
          <w:p w:rsidR="00BC1E37" w:rsidRPr="005F1B8C" w:rsidRDefault="00BC1E37" w:rsidP="00A84A8E">
            <w:pPr>
              <w:pStyle w:val="NoSpacing"/>
              <w:jc w:val="center"/>
              <w:rPr>
                <w:rFonts w:ascii="Book Antiqua" w:hAnsi="Book Antiqua"/>
                <w:b/>
              </w:rPr>
            </w:pPr>
            <w:r w:rsidRPr="005F1B8C">
              <w:rPr>
                <w:rFonts w:ascii="Book Antiqua" w:hAnsi="Book Antiqua"/>
                <w:b/>
              </w:rPr>
              <w:t>No.</w:t>
            </w:r>
          </w:p>
        </w:tc>
        <w:tc>
          <w:tcPr>
            <w:tcW w:w="3510"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 xml:space="preserve">            Topic </w:t>
            </w:r>
          </w:p>
        </w:tc>
        <w:tc>
          <w:tcPr>
            <w:tcW w:w="2054"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Investigators</w:t>
            </w:r>
          </w:p>
        </w:tc>
        <w:tc>
          <w:tcPr>
            <w:tcW w:w="1186"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Funding source</w:t>
            </w:r>
          </w:p>
        </w:tc>
        <w:tc>
          <w:tcPr>
            <w:tcW w:w="126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Fund</w:t>
            </w:r>
          </w:p>
          <w:p w:rsidR="00BC1E37" w:rsidRPr="005F1B8C" w:rsidRDefault="00BC1E37" w:rsidP="00A84A8E">
            <w:pPr>
              <w:pStyle w:val="NoSpacing"/>
              <w:jc w:val="center"/>
              <w:rPr>
                <w:rFonts w:ascii="Book Antiqua" w:hAnsi="Book Antiqua"/>
                <w:b/>
              </w:rPr>
            </w:pPr>
            <w:r w:rsidRPr="005F1B8C">
              <w:rPr>
                <w:rFonts w:ascii="Book Antiqua" w:hAnsi="Book Antiqua"/>
                <w:b/>
              </w:rPr>
              <w:t>amount in</w:t>
            </w:r>
          </w:p>
          <w:p w:rsidR="00BC1E37" w:rsidRPr="005F1B8C" w:rsidRDefault="00BC1E37" w:rsidP="007C4EA5">
            <w:pPr>
              <w:pStyle w:val="NoSpacing"/>
              <w:jc w:val="center"/>
              <w:rPr>
                <w:rFonts w:ascii="Book Antiqua" w:hAnsi="Book Antiqua"/>
                <w:b/>
                <w:bCs/>
              </w:rPr>
            </w:pPr>
            <w:r w:rsidRPr="005F1B8C">
              <w:rPr>
                <w:rFonts w:ascii="Book Antiqua" w:hAnsi="Book Antiqua"/>
                <w:b/>
              </w:rPr>
              <w:t xml:space="preserve">lakhs </w:t>
            </w:r>
            <w:r w:rsidRPr="005F1B8C">
              <w:rPr>
                <w:rFonts w:ascii="Book Antiqua" w:hAnsi="Book Antiqua"/>
                <w:b/>
                <w:bCs/>
              </w:rPr>
              <w:t>(</w:t>
            </w:r>
            <w:r w:rsidR="007C4EA5">
              <w:rPr>
                <w:rFonts w:ascii="Rupee Foradian" w:hAnsi="Rupee Foradian" w:cs="Arial"/>
                <w:b/>
              </w:rPr>
              <w:t>`</w:t>
            </w:r>
            <w:r w:rsidRPr="005F1B8C">
              <w:rPr>
                <w:rFonts w:ascii="Book Antiqua" w:hAnsi="Book Antiqua"/>
                <w:b/>
                <w:bCs/>
              </w:rPr>
              <w:t>)</w:t>
            </w:r>
          </w:p>
        </w:tc>
      </w:tr>
      <w:tr w:rsidR="00826CCB" w:rsidRPr="005F1B8C" w:rsidTr="00682197">
        <w:tc>
          <w:tcPr>
            <w:tcW w:w="630" w:type="dxa"/>
            <w:tcBorders>
              <w:top w:val="single" w:sz="4" w:space="0" w:color="auto"/>
            </w:tcBorders>
          </w:tcPr>
          <w:p w:rsidR="00826CCB" w:rsidRPr="005F1B8C" w:rsidRDefault="00826CCB" w:rsidP="00A84A8E">
            <w:pPr>
              <w:pStyle w:val="NoSpacing"/>
              <w:jc w:val="center"/>
              <w:rPr>
                <w:rFonts w:ascii="Book Antiqua" w:hAnsi="Book Antiqua"/>
              </w:rPr>
            </w:pPr>
            <w:r w:rsidRPr="005F1B8C">
              <w:rPr>
                <w:rFonts w:ascii="Book Antiqua" w:hAnsi="Book Antiqua"/>
              </w:rPr>
              <w:t>1</w:t>
            </w:r>
          </w:p>
        </w:tc>
        <w:tc>
          <w:tcPr>
            <w:tcW w:w="3510" w:type="dxa"/>
            <w:tcBorders>
              <w:top w:val="single" w:sz="4" w:space="0" w:color="auto"/>
            </w:tcBorders>
          </w:tcPr>
          <w:p w:rsidR="00826CCB" w:rsidRPr="005F1B8C" w:rsidRDefault="00826CCB" w:rsidP="0015244B">
            <w:pPr>
              <w:pStyle w:val="NoSpacing"/>
              <w:jc w:val="both"/>
              <w:rPr>
                <w:rFonts w:ascii="Book Antiqua" w:hAnsi="Book Antiqua"/>
                <w:bCs/>
                <w:color w:val="000000" w:themeColor="text1"/>
              </w:rPr>
            </w:pPr>
            <w:r w:rsidRPr="005F1B8C">
              <w:rPr>
                <w:rFonts w:ascii="Book Antiqua" w:hAnsi="Book Antiqua"/>
                <w:bCs/>
                <w:color w:val="000000" w:themeColor="text1"/>
              </w:rPr>
              <w:t>Adaptation &amp;</w:t>
            </w:r>
            <w:r w:rsidR="005C0BBE" w:rsidRPr="005F1B8C">
              <w:rPr>
                <w:rFonts w:ascii="Book Antiqua" w:hAnsi="Book Antiqua"/>
                <w:bCs/>
                <w:color w:val="000000" w:themeColor="text1"/>
              </w:rPr>
              <w:t xml:space="preserve"> </w:t>
            </w:r>
            <w:r w:rsidRPr="005F1B8C">
              <w:rPr>
                <w:rFonts w:ascii="Book Antiqua" w:hAnsi="Book Antiqua"/>
                <w:bCs/>
                <w:color w:val="000000" w:themeColor="text1"/>
              </w:rPr>
              <w:t>standardization of cognitive linguistic quick test in Kannada.</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 xml:space="preserve">to </w:t>
            </w:r>
            <w:r w:rsidR="00ED4E8A" w:rsidRPr="005F1B8C">
              <w:rPr>
                <w:rFonts w:ascii="Book Antiqua" w:hAnsi="Book Antiqua"/>
                <w:color w:val="000000"/>
              </w:rPr>
              <w:t>adapt and standardize CLQT into kannada</w:t>
            </w:r>
            <w:r w:rsidR="00C40739">
              <w:rPr>
                <w:rFonts w:ascii="Book Antiqua" w:hAnsi="Book Antiqua"/>
                <w:color w:val="000000"/>
              </w:rPr>
              <w:t>.</w:t>
            </w:r>
          </w:p>
          <w:p w:rsidR="00826CCB" w:rsidRPr="005F1B8C" w:rsidRDefault="00826CCB" w:rsidP="00A84A8E">
            <w:pPr>
              <w:pStyle w:val="NoSpacing"/>
              <w:rPr>
                <w:rFonts w:ascii="Book Antiqua" w:hAnsi="Book Antiqua"/>
                <w:bCs/>
                <w:color w:val="000000" w:themeColor="text1"/>
                <w:sz w:val="14"/>
              </w:rPr>
            </w:pPr>
          </w:p>
        </w:tc>
        <w:tc>
          <w:tcPr>
            <w:tcW w:w="2054" w:type="dxa"/>
            <w:tcBorders>
              <w:top w:val="single" w:sz="4" w:space="0" w:color="auto"/>
            </w:tcBorders>
          </w:tcPr>
          <w:p w:rsidR="00826CCB" w:rsidRPr="005F1B8C" w:rsidRDefault="00826CCB" w:rsidP="00A84A8E">
            <w:pPr>
              <w:pStyle w:val="NoSpacing"/>
              <w:rPr>
                <w:rFonts w:ascii="Book Antiqua" w:hAnsi="Book Antiqua"/>
                <w:color w:val="000000" w:themeColor="text1"/>
              </w:rPr>
            </w:pPr>
            <w:r w:rsidRPr="005F1B8C">
              <w:rPr>
                <w:rFonts w:ascii="Book Antiqua" w:hAnsi="Book Antiqua"/>
                <w:color w:val="000000" w:themeColor="text1"/>
              </w:rPr>
              <w:t>Dr. Vandana V. P</w:t>
            </w:r>
          </w:p>
          <w:p w:rsidR="00826CCB" w:rsidRPr="005F1B8C" w:rsidRDefault="00826CCB" w:rsidP="00A84A8E">
            <w:pPr>
              <w:pStyle w:val="NoSpacing"/>
              <w:rPr>
                <w:rFonts w:ascii="Book Antiqua" w:hAnsi="Book Antiqua"/>
                <w:color w:val="000000" w:themeColor="text1"/>
              </w:rPr>
            </w:pPr>
            <w:r w:rsidRPr="005F1B8C">
              <w:rPr>
                <w:rFonts w:ascii="Book Antiqua" w:hAnsi="Book Antiqua"/>
                <w:color w:val="000000" w:themeColor="text1"/>
              </w:rPr>
              <w:t>Dr. Shyamala K.C</w:t>
            </w:r>
          </w:p>
        </w:tc>
        <w:tc>
          <w:tcPr>
            <w:tcW w:w="1186" w:type="dxa"/>
            <w:tcBorders>
              <w:top w:val="single" w:sz="4" w:space="0" w:color="auto"/>
            </w:tcBorders>
          </w:tcPr>
          <w:p w:rsidR="00826CCB" w:rsidRPr="005F1B8C" w:rsidRDefault="00826CCB"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Borders>
              <w:top w:val="single" w:sz="4" w:space="0" w:color="auto"/>
            </w:tcBorders>
          </w:tcPr>
          <w:p w:rsidR="00826CCB" w:rsidRPr="005F1B8C" w:rsidRDefault="00826CCB" w:rsidP="00A84A8E">
            <w:pPr>
              <w:pStyle w:val="NoSpacing"/>
              <w:jc w:val="center"/>
              <w:rPr>
                <w:rFonts w:ascii="Book Antiqua" w:hAnsi="Book Antiqua"/>
                <w:color w:val="000000" w:themeColor="text1"/>
              </w:rPr>
            </w:pPr>
            <w:r w:rsidRPr="005F1B8C">
              <w:rPr>
                <w:rFonts w:ascii="Book Antiqua" w:hAnsi="Book Antiqua"/>
                <w:color w:val="000000" w:themeColor="text1"/>
              </w:rPr>
              <w:t>3.40</w:t>
            </w:r>
          </w:p>
        </w:tc>
      </w:tr>
      <w:tr w:rsidR="006B43DC" w:rsidRPr="005F1B8C" w:rsidTr="00682197">
        <w:tc>
          <w:tcPr>
            <w:tcW w:w="630" w:type="dxa"/>
          </w:tcPr>
          <w:p w:rsidR="006B43DC" w:rsidRPr="005F1B8C" w:rsidRDefault="006B43DC" w:rsidP="00A84A8E">
            <w:pPr>
              <w:pStyle w:val="NoSpacing"/>
              <w:jc w:val="center"/>
              <w:rPr>
                <w:rFonts w:ascii="Book Antiqua" w:hAnsi="Book Antiqua"/>
              </w:rPr>
            </w:pPr>
            <w:r w:rsidRPr="005F1B8C">
              <w:rPr>
                <w:rFonts w:ascii="Book Antiqua" w:hAnsi="Book Antiqua"/>
              </w:rPr>
              <w:t>2</w:t>
            </w:r>
          </w:p>
        </w:tc>
        <w:tc>
          <w:tcPr>
            <w:tcW w:w="3510" w:type="dxa"/>
          </w:tcPr>
          <w:p w:rsidR="006B43DC" w:rsidRPr="005F1B8C" w:rsidRDefault="006B43DC" w:rsidP="0015244B">
            <w:pPr>
              <w:pStyle w:val="NoSpacing"/>
              <w:jc w:val="both"/>
              <w:rPr>
                <w:rFonts w:ascii="Book Antiqua" w:hAnsi="Book Antiqua"/>
              </w:rPr>
            </w:pPr>
            <w:r w:rsidRPr="005F1B8C">
              <w:rPr>
                <w:rFonts w:ascii="Book Antiqua" w:hAnsi="Book Antiqua"/>
              </w:rPr>
              <w:t>Assessment battery for children with language based learning disability- Phase II.</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092286" w:rsidRPr="005F1B8C">
              <w:rPr>
                <w:rFonts w:ascii="Book Antiqua" w:hAnsi="Book Antiqua"/>
                <w:bCs/>
                <w:color w:val="000000" w:themeColor="text1"/>
              </w:rPr>
              <w:t xml:space="preserve"> </w:t>
            </w:r>
            <w:r w:rsidR="00092286" w:rsidRPr="005F1B8C">
              <w:rPr>
                <w:rFonts w:ascii="Book Antiqua" w:hAnsi="Book Antiqua"/>
                <w:color w:val="000000"/>
              </w:rPr>
              <w:t>develop an assessment battery for children with learning disability</w:t>
            </w:r>
            <w:r w:rsidR="00C40739">
              <w:rPr>
                <w:rFonts w:ascii="Book Antiqua" w:hAnsi="Book Antiqua"/>
                <w:color w:val="000000"/>
              </w:rPr>
              <w:t>.</w:t>
            </w:r>
          </w:p>
          <w:p w:rsidR="006B43DC" w:rsidRPr="005F1B8C" w:rsidRDefault="006B43DC" w:rsidP="00A84A8E">
            <w:pPr>
              <w:pStyle w:val="NoSpacing"/>
              <w:rPr>
                <w:rFonts w:ascii="Book Antiqua" w:hAnsi="Book Antiqua"/>
                <w:sz w:val="16"/>
              </w:rPr>
            </w:pPr>
          </w:p>
        </w:tc>
        <w:tc>
          <w:tcPr>
            <w:tcW w:w="2054" w:type="dxa"/>
          </w:tcPr>
          <w:p w:rsidR="006B43DC" w:rsidRPr="005F1B8C" w:rsidRDefault="006B43DC" w:rsidP="00A84A8E">
            <w:pPr>
              <w:pStyle w:val="NoSpacing"/>
              <w:rPr>
                <w:rFonts w:ascii="Book Antiqua" w:hAnsi="Book Antiqua"/>
              </w:rPr>
            </w:pPr>
            <w:r w:rsidRPr="005F1B8C">
              <w:rPr>
                <w:rFonts w:ascii="Book Antiqua" w:hAnsi="Book Antiqua"/>
              </w:rPr>
              <w:t xml:space="preserve">Dr.Jayashree C.S. </w:t>
            </w:r>
          </w:p>
          <w:p w:rsidR="006B43DC" w:rsidRPr="005F1B8C" w:rsidRDefault="006B43DC" w:rsidP="00A84A8E">
            <w:pPr>
              <w:pStyle w:val="NoSpacing"/>
              <w:rPr>
                <w:rFonts w:ascii="Book Antiqua" w:hAnsi="Book Antiqua"/>
              </w:rPr>
            </w:pPr>
            <w:r w:rsidRPr="005F1B8C">
              <w:rPr>
                <w:rFonts w:ascii="Book Antiqua" w:hAnsi="Book Antiqua"/>
              </w:rPr>
              <w:t>Dr. S.P. Goswami</w:t>
            </w:r>
          </w:p>
          <w:p w:rsidR="006B43DC" w:rsidRPr="005F1B8C" w:rsidRDefault="006B43DC" w:rsidP="00A84A8E">
            <w:pPr>
              <w:pStyle w:val="NoSpacing"/>
              <w:rPr>
                <w:rFonts w:ascii="Book Antiqua" w:hAnsi="Book Antiqua"/>
              </w:rPr>
            </w:pPr>
          </w:p>
        </w:tc>
        <w:tc>
          <w:tcPr>
            <w:tcW w:w="1186" w:type="dxa"/>
          </w:tcPr>
          <w:p w:rsidR="006B43DC" w:rsidRPr="005F1B8C" w:rsidRDefault="006B43DC" w:rsidP="00A84A8E">
            <w:pPr>
              <w:pStyle w:val="NoSpacing"/>
              <w:jc w:val="center"/>
              <w:rPr>
                <w:rFonts w:ascii="Book Antiqua" w:hAnsi="Book Antiqua"/>
              </w:rPr>
            </w:pPr>
            <w:r w:rsidRPr="005F1B8C">
              <w:rPr>
                <w:rFonts w:ascii="Book Antiqua" w:hAnsi="Book Antiqua"/>
              </w:rPr>
              <w:t>ARF</w:t>
            </w:r>
          </w:p>
        </w:tc>
        <w:tc>
          <w:tcPr>
            <w:tcW w:w="1260" w:type="dxa"/>
          </w:tcPr>
          <w:p w:rsidR="006B43DC" w:rsidRPr="005F1B8C" w:rsidRDefault="006B43DC" w:rsidP="00A84A8E">
            <w:pPr>
              <w:pStyle w:val="NoSpacing"/>
              <w:jc w:val="center"/>
              <w:rPr>
                <w:rFonts w:ascii="Book Antiqua" w:hAnsi="Book Antiqua"/>
                <w:color w:val="FF0000"/>
              </w:rPr>
            </w:pPr>
            <w:r w:rsidRPr="005F1B8C">
              <w:rPr>
                <w:rFonts w:ascii="Book Antiqua" w:hAnsi="Book Antiqua"/>
              </w:rPr>
              <w:t>3.23</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3</w:t>
            </w:r>
          </w:p>
        </w:tc>
        <w:tc>
          <w:tcPr>
            <w:tcW w:w="3510" w:type="dxa"/>
          </w:tcPr>
          <w:p w:rsidR="00BC1E37" w:rsidRPr="005F1B8C" w:rsidRDefault="00BC1E37" w:rsidP="0015244B">
            <w:pPr>
              <w:pStyle w:val="NoSpacing"/>
              <w:jc w:val="both"/>
              <w:rPr>
                <w:rFonts w:ascii="Book Antiqua" w:hAnsi="Book Antiqua"/>
                <w:lang w:val="en-GB"/>
              </w:rPr>
            </w:pPr>
            <w:r w:rsidRPr="005F1B8C">
              <w:rPr>
                <w:rFonts w:ascii="Book Antiqua" w:hAnsi="Book Antiqua"/>
                <w:lang w:val="en-GB"/>
              </w:rPr>
              <w:t>Attitudes of pre-service educators towards inclusive education.</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092286" w:rsidRPr="005F1B8C">
              <w:rPr>
                <w:rFonts w:ascii="Book Antiqua" w:hAnsi="Book Antiqua"/>
                <w:bCs/>
                <w:color w:val="000000" w:themeColor="text1"/>
              </w:rPr>
              <w:t xml:space="preserve"> </w:t>
            </w:r>
            <w:r w:rsidR="00092286" w:rsidRPr="005F1B8C">
              <w:rPr>
                <w:rFonts w:ascii="Book Antiqua" w:hAnsi="Book Antiqua"/>
                <w:color w:val="000000"/>
              </w:rPr>
              <w:t>develop an attitude scale for assessing the attitude of pre-service educators and teachers towards inclusive education</w:t>
            </w:r>
            <w:r w:rsidR="00C40739">
              <w:rPr>
                <w:rFonts w:ascii="Book Antiqua" w:hAnsi="Book Antiqua"/>
                <w:color w:val="000000"/>
              </w:rPr>
              <w:t>.</w:t>
            </w:r>
          </w:p>
          <w:p w:rsidR="009C0F8F" w:rsidRPr="005F1B8C" w:rsidRDefault="009C0F8F" w:rsidP="00A84A8E">
            <w:pPr>
              <w:pStyle w:val="NoSpacing"/>
              <w:rPr>
                <w:rFonts w:ascii="Book Antiqua" w:hAnsi="Book Antiqua"/>
                <w:sz w:val="16"/>
                <w:lang w:val="en-GB"/>
              </w:rPr>
            </w:pPr>
          </w:p>
        </w:tc>
        <w:tc>
          <w:tcPr>
            <w:tcW w:w="2054" w:type="dxa"/>
          </w:tcPr>
          <w:p w:rsidR="00BC1E37" w:rsidRPr="005F1B8C" w:rsidRDefault="00BC1E37" w:rsidP="00A84A8E">
            <w:pPr>
              <w:pStyle w:val="NoSpacing"/>
              <w:rPr>
                <w:rFonts w:ascii="Book Antiqua" w:hAnsi="Book Antiqua"/>
                <w:lang w:val="fr-FR"/>
              </w:rPr>
            </w:pPr>
            <w:r w:rsidRPr="005F1B8C">
              <w:rPr>
                <w:rFonts w:ascii="Book Antiqua" w:hAnsi="Book Antiqua"/>
                <w:lang w:val="fr-FR"/>
              </w:rPr>
              <w:t xml:space="preserve">Ms. P Vijetha </w:t>
            </w:r>
          </w:p>
          <w:p w:rsidR="00BC1E37" w:rsidRPr="005F1B8C" w:rsidRDefault="00BC1E37" w:rsidP="00A84A8E">
            <w:pPr>
              <w:pStyle w:val="NoSpacing"/>
              <w:rPr>
                <w:rFonts w:ascii="Book Antiqua" w:hAnsi="Book Antiqua"/>
                <w:color w:val="000000"/>
              </w:rPr>
            </w:pPr>
            <w:r w:rsidRPr="005F1B8C">
              <w:rPr>
                <w:rFonts w:ascii="Book Antiqua" w:hAnsi="Book Antiqua"/>
                <w:lang w:val="fr-FR"/>
              </w:rPr>
              <w:t>Ms. Prithi Nair</w:t>
            </w:r>
          </w:p>
        </w:tc>
        <w:tc>
          <w:tcPr>
            <w:tcW w:w="1186"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lang w:val="en-GB"/>
              </w:rPr>
              <w:t>2.50</w:t>
            </w:r>
          </w:p>
        </w:tc>
      </w:tr>
      <w:tr w:rsidR="00215121" w:rsidRPr="005F1B8C" w:rsidTr="00682197">
        <w:trPr>
          <w:trHeight w:val="2493"/>
        </w:trPr>
        <w:tc>
          <w:tcPr>
            <w:tcW w:w="630" w:type="dxa"/>
          </w:tcPr>
          <w:p w:rsidR="00215121" w:rsidRPr="005F1B8C" w:rsidRDefault="00215121" w:rsidP="00A84A8E">
            <w:pPr>
              <w:pStyle w:val="NoSpacing"/>
              <w:jc w:val="center"/>
              <w:rPr>
                <w:rFonts w:ascii="Book Antiqua" w:hAnsi="Book Antiqua"/>
              </w:rPr>
            </w:pPr>
            <w:r w:rsidRPr="005F1B8C">
              <w:rPr>
                <w:rFonts w:ascii="Book Antiqua" w:hAnsi="Book Antiqua"/>
              </w:rPr>
              <w:lastRenderedPageBreak/>
              <w:t>4</w:t>
            </w:r>
          </w:p>
        </w:tc>
        <w:tc>
          <w:tcPr>
            <w:tcW w:w="3510" w:type="dxa"/>
          </w:tcPr>
          <w:p w:rsidR="00215121" w:rsidRPr="005F1B8C" w:rsidRDefault="00215121" w:rsidP="0015244B">
            <w:pPr>
              <w:pStyle w:val="NoSpacing"/>
              <w:jc w:val="both"/>
              <w:rPr>
                <w:rFonts w:ascii="Book Antiqua" w:hAnsi="Book Antiqua"/>
                <w:color w:val="000000"/>
              </w:rPr>
            </w:pPr>
            <w:r w:rsidRPr="005F1B8C">
              <w:rPr>
                <w:rFonts w:ascii="Book Antiqua" w:hAnsi="Book Antiqua"/>
                <w:color w:val="000000"/>
              </w:rPr>
              <w:t>Computer based assessment of phonological processes in Malayalam.</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092286" w:rsidRPr="005F1B8C">
              <w:rPr>
                <w:rFonts w:ascii="Book Antiqua" w:hAnsi="Book Antiqua"/>
                <w:bCs/>
                <w:color w:val="000000" w:themeColor="text1"/>
              </w:rPr>
              <w:t xml:space="preserve"> </w:t>
            </w:r>
            <w:r w:rsidR="00092286" w:rsidRPr="005F1B8C">
              <w:rPr>
                <w:rFonts w:ascii="Book Antiqua" w:hAnsi="Book Antiqua"/>
                <w:color w:val="000000"/>
              </w:rPr>
              <w:t>develop a computer-based software for analyzing the phonological processes in native Malayalam-speaking children in the age range of 2-3 years.</w:t>
            </w:r>
          </w:p>
          <w:p w:rsidR="00215121" w:rsidRPr="005F1B8C" w:rsidRDefault="00215121" w:rsidP="00A84A8E">
            <w:pPr>
              <w:pStyle w:val="NoSpacing"/>
              <w:rPr>
                <w:rFonts w:ascii="Book Antiqua" w:hAnsi="Book Antiqua"/>
                <w:color w:val="000000"/>
                <w:sz w:val="16"/>
              </w:rPr>
            </w:pPr>
          </w:p>
        </w:tc>
        <w:tc>
          <w:tcPr>
            <w:tcW w:w="2054" w:type="dxa"/>
          </w:tcPr>
          <w:p w:rsidR="00215121" w:rsidRPr="005F1B8C" w:rsidRDefault="00215121" w:rsidP="00A84A8E">
            <w:pPr>
              <w:pStyle w:val="NoSpacing"/>
              <w:rPr>
                <w:rFonts w:ascii="Book Antiqua" w:hAnsi="Book Antiqua"/>
                <w:color w:val="000000"/>
              </w:rPr>
            </w:pPr>
            <w:r w:rsidRPr="005F1B8C">
              <w:rPr>
                <w:rFonts w:ascii="Book Antiqua" w:hAnsi="Book Antiqua"/>
                <w:color w:val="000000"/>
              </w:rPr>
              <w:t>Dr. N. Sreedevi</w:t>
            </w:r>
          </w:p>
        </w:tc>
        <w:tc>
          <w:tcPr>
            <w:tcW w:w="1186" w:type="dxa"/>
          </w:tcPr>
          <w:p w:rsidR="00215121" w:rsidRPr="005F1B8C" w:rsidRDefault="00215121"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215121" w:rsidRPr="005F1B8C" w:rsidRDefault="00215121" w:rsidP="00A84A8E">
            <w:pPr>
              <w:pStyle w:val="NoSpacing"/>
              <w:jc w:val="center"/>
              <w:rPr>
                <w:rFonts w:ascii="Book Antiqua" w:hAnsi="Book Antiqua"/>
                <w:bCs/>
                <w:color w:val="000000"/>
              </w:rPr>
            </w:pPr>
            <w:r w:rsidRPr="005F1B8C">
              <w:rPr>
                <w:rFonts w:ascii="Book Antiqua" w:hAnsi="Book Antiqua"/>
                <w:bCs/>
                <w:color w:val="000000"/>
              </w:rPr>
              <w:t>4.81</w:t>
            </w:r>
          </w:p>
        </w:tc>
      </w:tr>
      <w:tr w:rsidR="00215121" w:rsidRPr="005F1B8C" w:rsidTr="00682197">
        <w:tc>
          <w:tcPr>
            <w:tcW w:w="630" w:type="dxa"/>
          </w:tcPr>
          <w:p w:rsidR="00215121" w:rsidRPr="005F1B8C" w:rsidRDefault="00215121" w:rsidP="00A84A8E">
            <w:pPr>
              <w:pStyle w:val="NoSpacing"/>
              <w:jc w:val="center"/>
              <w:rPr>
                <w:rFonts w:ascii="Book Antiqua" w:hAnsi="Book Antiqua"/>
              </w:rPr>
            </w:pPr>
            <w:r w:rsidRPr="005F1B8C">
              <w:rPr>
                <w:rFonts w:ascii="Book Antiqua" w:hAnsi="Book Antiqua"/>
              </w:rPr>
              <w:t>5</w:t>
            </w:r>
          </w:p>
        </w:tc>
        <w:tc>
          <w:tcPr>
            <w:tcW w:w="3510" w:type="dxa"/>
          </w:tcPr>
          <w:p w:rsidR="00092286" w:rsidRPr="005F1B8C" w:rsidRDefault="00215121" w:rsidP="0015244B">
            <w:pPr>
              <w:pStyle w:val="NoSpacing"/>
              <w:jc w:val="both"/>
              <w:rPr>
                <w:rFonts w:ascii="Book Antiqua" w:hAnsi="Book Antiqua"/>
                <w:color w:val="000000"/>
              </w:rPr>
            </w:pPr>
            <w:r w:rsidRPr="005F1B8C">
              <w:rPr>
                <w:rFonts w:ascii="Book Antiqua" w:hAnsi="Book Antiqua"/>
              </w:rPr>
              <w:t>Computerized screening test for     acquisition of syntax in Hindi.</w:t>
            </w:r>
            <w:r w:rsidR="00ED4E8A" w:rsidRPr="005F1B8C">
              <w:rPr>
                <w:rFonts w:ascii="Book Antiqua" w:hAnsi="Book Antiqua"/>
                <w:bCs/>
                <w:color w:val="000000" w:themeColor="text1"/>
              </w:rPr>
              <w:t xml:space="preserve"> .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092286" w:rsidRPr="005F1B8C">
              <w:rPr>
                <w:rFonts w:ascii="Book Antiqua" w:hAnsi="Book Antiqua"/>
                <w:bCs/>
                <w:color w:val="000000" w:themeColor="text1"/>
              </w:rPr>
              <w:t xml:space="preserve"> </w:t>
            </w:r>
            <w:r w:rsidR="00092286" w:rsidRPr="005F1B8C">
              <w:rPr>
                <w:rFonts w:ascii="Book Antiqua" w:hAnsi="Book Antiqua"/>
                <w:color w:val="000000"/>
              </w:rPr>
              <w:t>develop a module on Computerized Screening Test for acquisition of Syntax in Hindi (STASH).</w:t>
            </w:r>
          </w:p>
          <w:p w:rsidR="00215121" w:rsidRPr="005F1B8C" w:rsidRDefault="00215121" w:rsidP="00A84A8E">
            <w:pPr>
              <w:pStyle w:val="NoSpacing"/>
              <w:rPr>
                <w:rFonts w:ascii="Book Antiqua" w:hAnsi="Book Antiqua"/>
                <w:sz w:val="16"/>
              </w:rPr>
            </w:pPr>
          </w:p>
        </w:tc>
        <w:tc>
          <w:tcPr>
            <w:tcW w:w="2054" w:type="dxa"/>
          </w:tcPr>
          <w:p w:rsidR="00215121" w:rsidRPr="005F1B8C" w:rsidRDefault="00215121" w:rsidP="00A84A8E">
            <w:pPr>
              <w:pStyle w:val="NoSpacing"/>
              <w:rPr>
                <w:rFonts w:ascii="Book Antiqua" w:hAnsi="Book Antiqua"/>
              </w:rPr>
            </w:pPr>
            <w:r w:rsidRPr="005F1B8C">
              <w:rPr>
                <w:rFonts w:ascii="Book Antiqua" w:hAnsi="Book Antiqua"/>
              </w:rPr>
              <w:t>Mr. Ajish Abraham.</w:t>
            </w:r>
          </w:p>
          <w:p w:rsidR="00215121" w:rsidRPr="005F1B8C" w:rsidRDefault="00215121" w:rsidP="00A84A8E">
            <w:pPr>
              <w:pStyle w:val="NoSpacing"/>
              <w:rPr>
                <w:rFonts w:ascii="Book Antiqua" w:hAnsi="Book Antiqua"/>
              </w:rPr>
            </w:pPr>
            <w:r w:rsidRPr="005F1B8C">
              <w:rPr>
                <w:rFonts w:ascii="Book Antiqua" w:hAnsi="Book Antiqua"/>
              </w:rPr>
              <w:t>Dr. S.P Goswamy Mr.Brijesh  P</w:t>
            </w:r>
          </w:p>
          <w:p w:rsidR="00215121" w:rsidRPr="005F1B8C" w:rsidRDefault="00215121" w:rsidP="00A84A8E">
            <w:pPr>
              <w:pStyle w:val="NoSpacing"/>
              <w:rPr>
                <w:rFonts w:ascii="Book Antiqua" w:hAnsi="Book Antiqua"/>
              </w:rPr>
            </w:pPr>
          </w:p>
        </w:tc>
        <w:tc>
          <w:tcPr>
            <w:tcW w:w="1186" w:type="dxa"/>
          </w:tcPr>
          <w:p w:rsidR="00215121" w:rsidRPr="005F1B8C" w:rsidRDefault="00215121" w:rsidP="00A84A8E">
            <w:pPr>
              <w:pStyle w:val="NoSpacing"/>
              <w:jc w:val="center"/>
              <w:rPr>
                <w:rFonts w:ascii="Book Antiqua" w:hAnsi="Book Antiqua"/>
              </w:rPr>
            </w:pPr>
            <w:r w:rsidRPr="005F1B8C">
              <w:rPr>
                <w:rFonts w:ascii="Book Antiqua" w:hAnsi="Book Antiqua"/>
                <w:color w:val="000000"/>
              </w:rPr>
              <w:t>ARF</w:t>
            </w:r>
          </w:p>
        </w:tc>
        <w:tc>
          <w:tcPr>
            <w:tcW w:w="1260" w:type="dxa"/>
          </w:tcPr>
          <w:p w:rsidR="00215121" w:rsidRPr="005F1B8C" w:rsidRDefault="00215121" w:rsidP="00A84A8E">
            <w:pPr>
              <w:pStyle w:val="NoSpacing"/>
              <w:jc w:val="center"/>
              <w:rPr>
                <w:rFonts w:ascii="Book Antiqua" w:hAnsi="Book Antiqua"/>
              </w:rPr>
            </w:pPr>
            <w:r w:rsidRPr="005F1B8C">
              <w:rPr>
                <w:rFonts w:ascii="Book Antiqua" w:hAnsi="Book Antiqua"/>
              </w:rPr>
              <w:t>5.80</w:t>
            </w:r>
          </w:p>
        </w:tc>
      </w:tr>
      <w:tr w:rsidR="00BC1E37" w:rsidRPr="005F1B8C" w:rsidTr="00682197">
        <w:trPr>
          <w:trHeight w:val="1385"/>
        </w:trPr>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6</w:t>
            </w:r>
          </w:p>
        </w:tc>
        <w:tc>
          <w:tcPr>
            <w:tcW w:w="3510" w:type="dxa"/>
          </w:tcPr>
          <w:p w:rsidR="004C5FAF" w:rsidRPr="005F1B8C" w:rsidRDefault="00BC1E37" w:rsidP="0015244B">
            <w:pPr>
              <w:pStyle w:val="NoSpacing"/>
              <w:jc w:val="both"/>
              <w:rPr>
                <w:rFonts w:ascii="Book Antiqua" w:hAnsi="Book Antiqua"/>
                <w:color w:val="000000"/>
              </w:rPr>
            </w:pPr>
            <w:r w:rsidRPr="005F1B8C">
              <w:rPr>
                <w:rFonts w:ascii="Book Antiqua" w:hAnsi="Book Antiqua"/>
                <w:color w:val="000000"/>
              </w:rPr>
              <w:t>Cortical potential as measure of auditory temporal processes.</w:t>
            </w:r>
            <w:r w:rsidR="00ED4E8A" w:rsidRPr="005F1B8C">
              <w:rPr>
                <w:rFonts w:ascii="Book Antiqua" w:hAnsi="Book Antiqua"/>
                <w:bCs/>
                <w:color w:val="000000" w:themeColor="text1"/>
              </w:rPr>
              <w:t xml:space="preserve"> .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4C5FAF" w:rsidRPr="005F1B8C">
              <w:rPr>
                <w:rFonts w:ascii="Book Antiqua" w:hAnsi="Book Antiqua"/>
                <w:bCs/>
                <w:color w:val="000000" w:themeColor="text1"/>
              </w:rPr>
              <w:t xml:space="preserve"> </w:t>
            </w:r>
            <w:r w:rsidR="004C5FAF" w:rsidRPr="005F1B8C">
              <w:rPr>
                <w:rFonts w:ascii="Book Antiqua" w:hAnsi="Book Antiqua"/>
                <w:color w:val="000000"/>
              </w:rPr>
              <w:t>measure the auditory late latency responses as a mean of temporal processing in Normal hearing individuals, individuals with SNHL, and aud. Neuropathy.</w:t>
            </w:r>
          </w:p>
          <w:p w:rsidR="00BC1E37" w:rsidRPr="005F1B8C" w:rsidRDefault="00BC1E37" w:rsidP="00A84A8E">
            <w:pPr>
              <w:pStyle w:val="NoSpacing"/>
              <w:rPr>
                <w:rFonts w:ascii="Book Antiqua" w:hAnsi="Book Antiqua"/>
                <w:sz w:val="16"/>
              </w:rPr>
            </w:pPr>
          </w:p>
        </w:tc>
        <w:tc>
          <w:tcPr>
            <w:tcW w:w="2054" w:type="dxa"/>
          </w:tcPr>
          <w:p w:rsidR="00BC1E37" w:rsidRPr="005F1B8C" w:rsidRDefault="007C4EA5" w:rsidP="00A84A8E">
            <w:pPr>
              <w:pStyle w:val="NoSpacing"/>
              <w:rPr>
                <w:rFonts w:ascii="Book Antiqua" w:hAnsi="Book Antiqua"/>
                <w:color w:val="000000"/>
              </w:rPr>
            </w:pPr>
            <w:r>
              <w:rPr>
                <w:rFonts w:ascii="Book Antiqua" w:hAnsi="Book Antiqua"/>
                <w:color w:val="000000"/>
              </w:rPr>
              <w:t>Dr. Vijayakumar</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t>Dr. Animesh B.</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t>Dr. Sujeet K. S.</w:t>
            </w:r>
          </w:p>
          <w:p w:rsidR="00BC1E37" w:rsidRPr="005F1B8C" w:rsidRDefault="00BC1E37" w:rsidP="00A84A8E">
            <w:pPr>
              <w:pStyle w:val="NoSpacing"/>
              <w:rPr>
                <w:rFonts w:ascii="Book Antiqua" w:hAnsi="Book Antiqua"/>
              </w:rPr>
            </w:pPr>
          </w:p>
        </w:tc>
        <w:tc>
          <w:tcPr>
            <w:tcW w:w="1186"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color w:val="000000"/>
              </w:rPr>
            </w:pPr>
            <w:r w:rsidRPr="005F1B8C">
              <w:rPr>
                <w:rFonts w:ascii="Book Antiqua" w:hAnsi="Book Antiqua"/>
                <w:color w:val="000000"/>
              </w:rPr>
              <w:t>3.24</w:t>
            </w:r>
          </w:p>
        </w:tc>
      </w:tr>
      <w:tr w:rsidR="009E5A6E" w:rsidRPr="005F1B8C" w:rsidTr="00682197">
        <w:tc>
          <w:tcPr>
            <w:tcW w:w="630" w:type="dxa"/>
          </w:tcPr>
          <w:p w:rsidR="009E5A6E" w:rsidRPr="005F1B8C" w:rsidRDefault="009E5A6E" w:rsidP="00A84A8E">
            <w:pPr>
              <w:pStyle w:val="NoSpacing"/>
              <w:jc w:val="center"/>
              <w:rPr>
                <w:rFonts w:ascii="Book Antiqua" w:hAnsi="Book Antiqua"/>
              </w:rPr>
            </w:pPr>
            <w:r w:rsidRPr="005F1B8C">
              <w:rPr>
                <w:rFonts w:ascii="Book Antiqua" w:hAnsi="Book Antiqua"/>
              </w:rPr>
              <w:t>7</w:t>
            </w:r>
          </w:p>
        </w:tc>
        <w:tc>
          <w:tcPr>
            <w:tcW w:w="3510" w:type="dxa"/>
          </w:tcPr>
          <w:p w:rsidR="009E5A6E" w:rsidRPr="005F1B8C" w:rsidRDefault="009E5A6E" w:rsidP="0015244B">
            <w:pPr>
              <w:pStyle w:val="NoSpacing"/>
              <w:jc w:val="both"/>
              <w:rPr>
                <w:rFonts w:ascii="Book Antiqua" w:hAnsi="Book Antiqua"/>
              </w:rPr>
            </w:pPr>
            <w:r w:rsidRPr="005F1B8C">
              <w:rPr>
                <w:rFonts w:ascii="Book Antiqua" w:hAnsi="Book Antiqua"/>
              </w:rPr>
              <w:t>Action plan for disability access audit under UNCRPD.</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4C5FAF" w:rsidRPr="005F1B8C">
              <w:rPr>
                <w:rFonts w:ascii="Book Antiqua" w:hAnsi="Book Antiqua"/>
                <w:bCs/>
                <w:color w:val="000000" w:themeColor="text1"/>
              </w:rPr>
              <w:t xml:space="preserve"> understand the </w:t>
            </w:r>
            <w:r w:rsidR="004C5FAF" w:rsidRPr="005F1B8C">
              <w:rPr>
                <w:rFonts w:ascii="Book Antiqua" w:hAnsi="Book Antiqua"/>
                <w:color w:val="000000"/>
              </w:rPr>
              <w:t>accessibility for persons with disabilities as per the provisions mandated by the UNCRPD in the public utility buildings.</w:t>
            </w:r>
          </w:p>
          <w:p w:rsidR="009E5A6E" w:rsidRPr="005F1B8C" w:rsidRDefault="009E5A6E" w:rsidP="00A84A8E">
            <w:pPr>
              <w:pStyle w:val="NoSpacing"/>
              <w:rPr>
                <w:rFonts w:ascii="Book Antiqua" w:hAnsi="Book Antiqua"/>
                <w:sz w:val="16"/>
              </w:rPr>
            </w:pPr>
          </w:p>
        </w:tc>
        <w:tc>
          <w:tcPr>
            <w:tcW w:w="2054" w:type="dxa"/>
          </w:tcPr>
          <w:p w:rsidR="009E5A6E" w:rsidRPr="005F1B8C" w:rsidRDefault="009E5A6E" w:rsidP="00A84A8E">
            <w:pPr>
              <w:pStyle w:val="NoSpacing"/>
              <w:rPr>
                <w:rFonts w:ascii="Book Antiqua" w:hAnsi="Book Antiqua"/>
              </w:rPr>
            </w:pPr>
            <w:r w:rsidRPr="005F1B8C">
              <w:rPr>
                <w:rFonts w:ascii="Book Antiqua" w:hAnsi="Book Antiqua"/>
              </w:rPr>
              <w:t>Dr. S. Venkatesan</w:t>
            </w:r>
          </w:p>
        </w:tc>
        <w:tc>
          <w:tcPr>
            <w:tcW w:w="1186" w:type="dxa"/>
          </w:tcPr>
          <w:p w:rsidR="009E5A6E" w:rsidRPr="005F1B8C" w:rsidRDefault="009E5A6E" w:rsidP="00A84A8E">
            <w:pPr>
              <w:pStyle w:val="NoSpacing"/>
              <w:jc w:val="center"/>
              <w:rPr>
                <w:rFonts w:ascii="Book Antiqua" w:hAnsi="Book Antiqua"/>
              </w:rPr>
            </w:pPr>
            <w:r w:rsidRPr="005F1B8C">
              <w:rPr>
                <w:rFonts w:ascii="Book Antiqua" w:hAnsi="Book Antiqua"/>
              </w:rPr>
              <w:t>ARF</w:t>
            </w:r>
          </w:p>
        </w:tc>
        <w:tc>
          <w:tcPr>
            <w:tcW w:w="1260" w:type="dxa"/>
          </w:tcPr>
          <w:p w:rsidR="009E5A6E" w:rsidRPr="005F1B8C" w:rsidRDefault="009E5A6E" w:rsidP="00A84A8E">
            <w:pPr>
              <w:pStyle w:val="NoSpacing"/>
              <w:jc w:val="center"/>
              <w:rPr>
                <w:rFonts w:ascii="Book Antiqua" w:hAnsi="Book Antiqua"/>
                <w:bCs/>
              </w:rPr>
            </w:pPr>
            <w:r w:rsidRPr="005F1B8C">
              <w:rPr>
                <w:rFonts w:ascii="Book Antiqua" w:hAnsi="Book Antiqua"/>
                <w:bCs/>
              </w:rPr>
              <w:t>2.00</w:t>
            </w:r>
          </w:p>
        </w:tc>
      </w:tr>
      <w:tr w:rsidR="00A108A8" w:rsidRPr="005F1B8C" w:rsidTr="00682197">
        <w:tc>
          <w:tcPr>
            <w:tcW w:w="630" w:type="dxa"/>
          </w:tcPr>
          <w:p w:rsidR="00A108A8" w:rsidRPr="005F1B8C" w:rsidRDefault="00A108A8" w:rsidP="00A84A8E">
            <w:pPr>
              <w:pStyle w:val="NoSpacing"/>
              <w:jc w:val="center"/>
              <w:rPr>
                <w:rFonts w:ascii="Book Antiqua" w:hAnsi="Book Antiqua"/>
              </w:rPr>
            </w:pPr>
            <w:r w:rsidRPr="005F1B8C">
              <w:rPr>
                <w:rFonts w:ascii="Book Antiqua" w:hAnsi="Book Antiqua"/>
              </w:rPr>
              <w:t>8</w:t>
            </w:r>
          </w:p>
        </w:tc>
        <w:tc>
          <w:tcPr>
            <w:tcW w:w="3510" w:type="dxa"/>
          </w:tcPr>
          <w:p w:rsidR="00A108A8" w:rsidRPr="005F1B8C" w:rsidRDefault="00A108A8" w:rsidP="00EB612F">
            <w:pPr>
              <w:pStyle w:val="NoSpacing"/>
              <w:jc w:val="both"/>
              <w:rPr>
                <w:rFonts w:ascii="Book Antiqua" w:hAnsi="Book Antiqua"/>
                <w:color w:val="000000"/>
              </w:rPr>
            </w:pPr>
            <w:r w:rsidRPr="005F1B8C">
              <w:rPr>
                <w:rFonts w:ascii="Book Antiqua" w:hAnsi="Book Antiqua"/>
                <w:color w:val="000000"/>
              </w:rPr>
              <w:t>Development &amp; evaluation of curriculum for speech-language transcription.</w:t>
            </w:r>
            <w:r w:rsidR="00ED4E8A" w:rsidRPr="005F1B8C">
              <w:rPr>
                <w:rFonts w:ascii="Book Antiqua" w:hAnsi="Book Antiqua"/>
                <w:bCs/>
                <w:color w:val="000000" w:themeColor="text1"/>
              </w:rPr>
              <w:t xml:space="preserve">The objective of the project </w:t>
            </w:r>
            <w:r w:rsidR="004C5FAF" w:rsidRPr="005F1B8C">
              <w:rPr>
                <w:rFonts w:ascii="Book Antiqua" w:hAnsi="Book Antiqua"/>
                <w:bCs/>
                <w:color w:val="000000" w:themeColor="text1"/>
              </w:rPr>
              <w:t>w</w:t>
            </w:r>
            <w:r w:rsidR="00E36335" w:rsidRPr="005F1B8C">
              <w:rPr>
                <w:rFonts w:ascii="Book Antiqua" w:hAnsi="Book Antiqua"/>
                <w:bCs/>
                <w:color w:val="000000" w:themeColor="text1"/>
              </w:rPr>
              <w:t>as</w:t>
            </w:r>
            <w:r w:rsidR="004C5FAF" w:rsidRPr="005F1B8C">
              <w:rPr>
                <w:rFonts w:ascii="Book Antiqua" w:hAnsi="Book Antiqua"/>
                <w:bCs/>
                <w:color w:val="000000" w:themeColor="text1"/>
              </w:rPr>
              <w:t xml:space="preserve"> </w:t>
            </w:r>
            <w:r w:rsidR="00ED4E8A" w:rsidRPr="005F1B8C">
              <w:rPr>
                <w:rFonts w:ascii="Book Antiqua" w:hAnsi="Book Antiqua"/>
                <w:bCs/>
                <w:color w:val="000000" w:themeColor="text1"/>
              </w:rPr>
              <w:t>to</w:t>
            </w:r>
            <w:r w:rsidR="00E36335" w:rsidRPr="005F1B8C">
              <w:rPr>
                <w:rFonts w:ascii="Book Antiqua" w:hAnsi="Book Antiqua"/>
                <w:bCs/>
                <w:color w:val="000000" w:themeColor="text1"/>
              </w:rPr>
              <w:t xml:space="preserve"> </w:t>
            </w:r>
            <w:r w:rsidR="00E36335" w:rsidRPr="005F1B8C">
              <w:rPr>
                <w:rFonts w:ascii="Book Antiqua" w:hAnsi="Book Antiqua"/>
                <w:color w:val="000000"/>
              </w:rPr>
              <w:t>develop a Language Proficiency test for Kannada-English Bilingual adults on the principle of primed LDT</w:t>
            </w:r>
            <w:r w:rsidR="00EB612F" w:rsidRPr="005F1B8C">
              <w:rPr>
                <w:rFonts w:ascii="Book Antiqua" w:hAnsi="Book Antiqua"/>
                <w:color w:val="000000"/>
              </w:rPr>
              <w:t>.</w:t>
            </w:r>
            <w:r w:rsidR="00E36335" w:rsidRPr="005F1B8C">
              <w:rPr>
                <w:rFonts w:ascii="Book Antiqua" w:hAnsi="Book Antiqua"/>
                <w:color w:val="000000"/>
              </w:rPr>
              <w:t xml:space="preserve"> </w:t>
            </w:r>
          </w:p>
          <w:p w:rsidR="00A108A8" w:rsidRPr="005F1B8C" w:rsidRDefault="00A108A8" w:rsidP="00A84A8E">
            <w:pPr>
              <w:pStyle w:val="NoSpacing"/>
              <w:rPr>
                <w:rFonts w:ascii="Book Antiqua" w:hAnsi="Book Antiqua"/>
                <w:color w:val="000000" w:themeColor="text1"/>
                <w:sz w:val="16"/>
              </w:rPr>
            </w:pPr>
          </w:p>
        </w:tc>
        <w:tc>
          <w:tcPr>
            <w:tcW w:w="2054" w:type="dxa"/>
          </w:tcPr>
          <w:p w:rsidR="00A108A8" w:rsidRPr="005F1B8C" w:rsidRDefault="00A108A8" w:rsidP="00A84A8E">
            <w:pPr>
              <w:pStyle w:val="NoSpacing"/>
              <w:rPr>
                <w:rFonts w:ascii="Book Antiqua" w:hAnsi="Book Antiqua"/>
                <w:color w:val="000000"/>
              </w:rPr>
            </w:pPr>
            <w:r w:rsidRPr="005F1B8C">
              <w:rPr>
                <w:rFonts w:ascii="Book Antiqua" w:hAnsi="Book Antiqua"/>
                <w:bCs/>
                <w:color w:val="000000"/>
              </w:rPr>
              <w:t xml:space="preserve">Dr. K.S. Prema </w:t>
            </w:r>
          </w:p>
          <w:p w:rsidR="00A108A8" w:rsidRPr="005F1B8C" w:rsidRDefault="00A108A8" w:rsidP="00A84A8E">
            <w:pPr>
              <w:pStyle w:val="NoSpacing"/>
              <w:rPr>
                <w:rFonts w:ascii="Book Antiqua" w:hAnsi="Book Antiqua"/>
                <w:color w:val="000000" w:themeColor="text1"/>
              </w:rPr>
            </w:pPr>
            <w:r w:rsidRPr="005F1B8C">
              <w:rPr>
                <w:rFonts w:ascii="Book Antiqua" w:hAnsi="Book Antiqua"/>
                <w:color w:val="000000"/>
              </w:rPr>
              <w:t xml:space="preserve">Dr. Peribhaskar R. </w:t>
            </w:r>
          </w:p>
        </w:tc>
        <w:tc>
          <w:tcPr>
            <w:tcW w:w="1186" w:type="dxa"/>
          </w:tcPr>
          <w:p w:rsidR="00A108A8" w:rsidRPr="005F1B8C" w:rsidRDefault="00A108A8"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A108A8" w:rsidRPr="005F1B8C" w:rsidRDefault="00A108A8" w:rsidP="00A84A8E">
            <w:pPr>
              <w:pStyle w:val="NoSpacing"/>
              <w:jc w:val="center"/>
              <w:rPr>
                <w:rFonts w:ascii="Book Antiqua" w:hAnsi="Book Antiqua"/>
                <w:color w:val="000000" w:themeColor="text1"/>
              </w:rPr>
            </w:pPr>
            <w:r w:rsidRPr="005F1B8C">
              <w:rPr>
                <w:rFonts w:ascii="Book Antiqua" w:hAnsi="Book Antiqua"/>
                <w:bCs/>
                <w:color w:val="000000"/>
              </w:rPr>
              <w:t>3. 94</w:t>
            </w:r>
          </w:p>
        </w:tc>
      </w:tr>
      <w:tr w:rsidR="007C6CD0" w:rsidRPr="005F1B8C" w:rsidTr="00682197">
        <w:tc>
          <w:tcPr>
            <w:tcW w:w="630" w:type="dxa"/>
          </w:tcPr>
          <w:p w:rsidR="007C6CD0" w:rsidRPr="005F1B8C" w:rsidRDefault="007C6CD0" w:rsidP="00A84A8E">
            <w:pPr>
              <w:pStyle w:val="NoSpacing"/>
              <w:jc w:val="center"/>
              <w:rPr>
                <w:rFonts w:ascii="Book Antiqua" w:hAnsi="Book Antiqua"/>
              </w:rPr>
            </w:pPr>
            <w:r w:rsidRPr="005F1B8C">
              <w:rPr>
                <w:rFonts w:ascii="Book Antiqua" w:hAnsi="Book Antiqua"/>
              </w:rPr>
              <w:t>9</w:t>
            </w:r>
          </w:p>
        </w:tc>
        <w:tc>
          <w:tcPr>
            <w:tcW w:w="3510" w:type="dxa"/>
          </w:tcPr>
          <w:p w:rsidR="00EE5B0D" w:rsidRPr="005F1B8C" w:rsidRDefault="007C6CD0" w:rsidP="00EE5B0D">
            <w:pPr>
              <w:pStyle w:val="BodyText"/>
              <w:rPr>
                <w:rFonts w:ascii="Book Antiqua" w:hAnsi="Book Antiqua"/>
                <w:bCs/>
                <w:sz w:val="22"/>
                <w:szCs w:val="22"/>
              </w:rPr>
            </w:pPr>
            <w:r w:rsidRPr="005F1B8C">
              <w:rPr>
                <w:rFonts w:ascii="Book Antiqua" w:hAnsi="Book Antiqua"/>
                <w:color w:val="000000"/>
                <w:sz w:val="22"/>
                <w:szCs w:val="22"/>
              </w:rPr>
              <w:t>Development of test for assessment of bilingual  proficiency through lexical priming task.</w:t>
            </w:r>
            <w:r w:rsidR="00ED4E8A" w:rsidRPr="005F1B8C">
              <w:rPr>
                <w:rFonts w:ascii="Book Antiqua" w:hAnsi="Book Antiqua"/>
                <w:bCs/>
                <w:color w:val="000000" w:themeColor="text1"/>
                <w:sz w:val="22"/>
                <w:szCs w:val="22"/>
              </w:rPr>
              <w:t xml:space="preserve"> The objective of the project </w:t>
            </w:r>
            <w:r w:rsidR="00092286" w:rsidRPr="005F1B8C">
              <w:rPr>
                <w:rFonts w:ascii="Book Antiqua" w:hAnsi="Book Antiqua"/>
                <w:bCs/>
                <w:color w:val="000000" w:themeColor="text1"/>
                <w:sz w:val="22"/>
                <w:szCs w:val="22"/>
              </w:rPr>
              <w:t xml:space="preserve">was </w:t>
            </w:r>
            <w:r w:rsidR="00ED4E8A" w:rsidRPr="005F1B8C">
              <w:rPr>
                <w:rFonts w:ascii="Book Antiqua" w:hAnsi="Book Antiqua"/>
                <w:bCs/>
                <w:color w:val="000000" w:themeColor="text1"/>
                <w:sz w:val="22"/>
                <w:szCs w:val="22"/>
              </w:rPr>
              <w:t>to</w:t>
            </w:r>
            <w:r w:rsidR="00EE5B0D" w:rsidRPr="005F1B8C">
              <w:rPr>
                <w:rFonts w:ascii="Book Antiqua" w:hAnsi="Book Antiqua"/>
                <w:bCs/>
                <w:color w:val="000000" w:themeColor="text1"/>
                <w:sz w:val="22"/>
                <w:szCs w:val="22"/>
              </w:rPr>
              <w:t xml:space="preserve"> t</w:t>
            </w:r>
            <w:r w:rsidR="00EE5B0D" w:rsidRPr="005F1B8C">
              <w:rPr>
                <w:rFonts w:ascii="Book Antiqua" w:hAnsi="Book Antiqua"/>
                <w:bCs/>
                <w:sz w:val="22"/>
                <w:szCs w:val="22"/>
              </w:rPr>
              <w:t xml:space="preserve">o develop a Language Proficiency test for Hindi-English Bilingual adults on </w:t>
            </w:r>
            <w:r w:rsidR="00EE5B0D" w:rsidRPr="005F1B8C">
              <w:rPr>
                <w:rFonts w:ascii="Book Antiqua" w:hAnsi="Book Antiqua"/>
                <w:bCs/>
                <w:sz w:val="22"/>
                <w:szCs w:val="22"/>
              </w:rPr>
              <w:lastRenderedPageBreak/>
              <w:t>the principle of primed LDT.</w:t>
            </w:r>
          </w:p>
          <w:p w:rsidR="007C6CD0" w:rsidRPr="005F1B8C" w:rsidRDefault="007C6CD0" w:rsidP="00A84A8E">
            <w:pPr>
              <w:pStyle w:val="NoSpacing"/>
              <w:rPr>
                <w:rFonts w:ascii="Book Antiqua" w:hAnsi="Book Antiqua"/>
                <w:color w:val="000000" w:themeColor="text1"/>
                <w:sz w:val="16"/>
              </w:rPr>
            </w:pPr>
          </w:p>
        </w:tc>
        <w:tc>
          <w:tcPr>
            <w:tcW w:w="2054" w:type="dxa"/>
          </w:tcPr>
          <w:p w:rsidR="007C6CD0" w:rsidRPr="005F1B8C" w:rsidRDefault="007C6CD0" w:rsidP="00A84A8E">
            <w:pPr>
              <w:pStyle w:val="NoSpacing"/>
              <w:rPr>
                <w:rFonts w:ascii="Book Antiqua" w:hAnsi="Book Antiqua"/>
                <w:color w:val="000000"/>
              </w:rPr>
            </w:pPr>
            <w:r w:rsidRPr="005F1B8C">
              <w:rPr>
                <w:rFonts w:ascii="Book Antiqua" w:hAnsi="Book Antiqua"/>
                <w:bCs/>
                <w:color w:val="000000"/>
              </w:rPr>
              <w:lastRenderedPageBreak/>
              <w:t xml:space="preserve">Dr. K.S. Prema </w:t>
            </w:r>
          </w:p>
        </w:tc>
        <w:tc>
          <w:tcPr>
            <w:tcW w:w="1186" w:type="dxa"/>
          </w:tcPr>
          <w:p w:rsidR="007C6CD0" w:rsidRPr="005F1B8C" w:rsidRDefault="007C6CD0" w:rsidP="00A84A8E">
            <w:pPr>
              <w:pStyle w:val="NoSpacing"/>
              <w:jc w:val="center"/>
              <w:rPr>
                <w:rFonts w:ascii="Book Antiqua" w:hAnsi="Book Antiqua"/>
                <w:color w:val="000000"/>
              </w:rPr>
            </w:pPr>
            <w:r w:rsidRPr="005F1B8C">
              <w:rPr>
                <w:rFonts w:ascii="Book Antiqua" w:hAnsi="Book Antiqua"/>
                <w:color w:val="000000"/>
              </w:rPr>
              <w:t>ARF</w:t>
            </w:r>
          </w:p>
        </w:tc>
        <w:tc>
          <w:tcPr>
            <w:tcW w:w="1260" w:type="dxa"/>
          </w:tcPr>
          <w:p w:rsidR="007C6CD0" w:rsidRPr="005F1B8C" w:rsidRDefault="007C6CD0" w:rsidP="00A84A8E">
            <w:pPr>
              <w:pStyle w:val="NoSpacing"/>
              <w:jc w:val="center"/>
              <w:rPr>
                <w:rFonts w:ascii="Book Antiqua" w:hAnsi="Book Antiqua"/>
                <w:color w:val="000000"/>
              </w:rPr>
            </w:pPr>
            <w:r w:rsidRPr="005F1B8C">
              <w:rPr>
                <w:rFonts w:ascii="Book Antiqua" w:hAnsi="Book Antiqua"/>
                <w:bCs/>
                <w:color w:val="000000"/>
              </w:rPr>
              <w:t>2. 58</w:t>
            </w:r>
          </w:p>
        </w:tc>
      </w:tr>
      <w:tr w:rsidR="008A59F1" w:rsidRPr="005F1B8C" w:rsidTr="00682197">
        <w:tc>
          <w:tcPr>
            <w:tcW w:w="630" w:type="dxa"/>
          </w:tcPr>
          <w:p w:rsidR="008A59F1" w:rsidRPr="005F1B8C" w:rsidRDefault="008A59F1" w:rsidP="00A84A8E">
            <w:pPr>
              <w:pStyle w:val="NoSpacing"/>
              <w:jc w:val="center"/>
              <w:rPr>
                <w:rFonts w:ascii="Book Antiqua" w:hAnsi="Book Antiqua"/>
              </w:rPr>
            </w:pPr>
            <w:r w:rsidRPr="005F1B8C">
              <w:rPr>
                <w:rFonts w:ascii="Book Antiqua" w:hAnsi="Book Antiqua"/>
              </w:rPr>
              <w:lastRenderedPageBreak/>
              <w:t>10</w:t>
            </w:r>
          </w:p>
        </w:tc>
        <w:tc>
          <w:tcPr>
            <w:tcW w:w="3510" w:type="dxa"/>
          </w:tcPr>
          <w:p w:rsidR="00E452C7" w:rsidRPr="005F1B8C" w:rsidRDefault="008A59F1" w:rsidP="00E452C7">
            <w:pPr>
              <w:pStyle w:val="BodyText"/>
              <w:rPr>
                <w:rFonts w:ascii="Book Antiqua" w:hAnsi="Book Antiqua"/>
                <w:color w:val="000000"/>
                <w:sz w:val="22"/>
                <w:szCs w:val="22"/>
              </w:rPr>
            </w:pPr>
            <w:r w:rsidRPr="005F1B8C">
              <w:rPr>
                <w:rFonts w:ascii="Book Antiqua" w:hAnsi="Book Antiqua"/>
                <w:sz w:val="22"/>
                <w:szCs w:val="22"/>
              </w:rPr>
              <w:t>Field testing of manual of adult non-fluent therapy in Kannada.</w:t>
            </w:r>
            <w:r w:rsidR="0015244B" w:rsidRPr="005F1B8C">
              <w:rPr>
                <w:rFonts w:ascii="Book Antiqua" w:hAnsi="Book Antiqua"/>
                <w:sz w:val="22"/>
                <w:szCs w:val="22"/>
              </w:rPr>
              <w:t xml:space="preserve"> </w:t>
            </w:r>
            <w:r w:rsidR="00ED4E8A" w:rsidRPr="005F1B8C">
              <w:rPr>
                <w:rFonts w:ascii="Book Antiqua" w:hAnsi="Book Antiqua"/>
                <w:bCs/>
                <w:color w:val="000000" w:themeColor="text1"/>
                <w:sz w:val="22"/>
                <w:szCs w:val="22"/>
              </w:rPr>
              <w:t xml:space="preserve">The objective of the project </w:t>
            </w:r>
            <w:r w:rsidR="00092286" w:rsidRPr="005F1B8C">
              <w:rPr>
                <w:rFonts w:ascii="Book Antiqua" w:hAnsi="Book Antiqua"/>
                <w:bCs/>
                <w:color w:val="000000" w:themeColor="text1"/>
                <w:sz w:val="22"/>
                <w:szCs w:val="22"/>
              </w:rPr>
              <w:t xml:space="preserve">was </w:t>
            </w:r>
            <w:r w:rsidR="00ED4E8A" w:rsidRPr="005F1B8C">
              <w:rPr>
                <w:rFonts w:ascii="Book Antiqua" w:hAnsi="Book Antiqua"/>
                <w:bCs/>
                <w:color w:val="000000" w:themeColor="text1"/>
                <w:sz w:val="22"/>
                <w:szCs w:val="22"/>
              </w:rPr>
              <w:t>to</w:t>
            </w:r>
            <w:r w:rsidR="00E452C7" w:rsidRPr="005F1B8C">
              <w:rPr>
                <w:rFonts w:ascii="Book Antiqua" w:hAnsi="Book Antiqua"/>
                <w:bCs/>
                <w:color w:val="000000" w:themeColor="text1"/>
                <w:sz w:val="22"/>
                <w:szCs w:val="22"/>
              </w:rPr>
              <w:t xml:space="preserve"> </w:t>
            </w:r>
            <w:r w:rsidR="00E452C7" w:rsidRPr="005F1B8C">
              <w:rPr>
                <w:rFonts w:ascii="Book Antiqua" w:hAnsi="Book Antiqua"/>
                <w:color w:val="000000"/>
                <w:sz w:val="22"/>
                <w:szCs w:val="22"/>
              </w:rPr>
              <w:t xml:space="preserve">field test </w:t>
            </w:r>
            <w:r w:rsidR="003C2680" w:rsidRPr="005F1B8C">
              <w:rPr>
                <w:rFonts w:ascii="Book Antiqua" w:hAnsi="Book Antiqua"/>
                <w:color w:val="000000"/>
                <w:sz w:val="22"/>
                <w:szCs w:val="22"/>
              </w:rPr>
              <w:t xml:space="preserve">the </w:t>
            </w:r>
            <w:r w:rsidR="00E32B83" w:rsidRPr="005F1B8C">
              <w:rPr>
                <w:rFonts w:ascii="Book Antiqua" w:hAnsi="Book Antiqua"/>
                <w:color w:val="000000"/>
                <w:sz w:val="22"/>
                <w:szCs w:val="22"/>
              </w:rPr>
              <w:t>m</w:t>
            </w:r>
            <w:r w:rsidR="00E452C7" w:rsidRPr="005F1B8C">
              <w:rPr>
                <w:rFonts w:ascii="Book Antiqua" w:hAnsi="Book Antiqua"/>
                <w:color w:val="000000"/>
                <w:sz w:val="22"/>
                <w:szCs w:val="22"/>
              </w:rPr>
              <w:t xml:space="preserve">anual of </w:t>
            </w:r>
            <w:r w:rsidR="003C2680" w:rsidRPr="005F1B8C">
              <w:rPr>
                <w:rFonts w:ascii="Book Antiqua" w:hAnsi="Book Antiqua"/>
                <w:color w:val="000000"/>
                <w:sz w:val="22"/>
                <w:szCs w:val="22"/>
              </w:rPr>
              <w:t>a</w:t>
            </w:r>
            <w:r w:rsidR="00E452C7" w:rsidRPr="005F1B8C">
              <w:rPr>
                <w:rFonts w:ascii="Book Antiqua" w:hAnsi="Book Antiqua"/>
                <w:color w:val="000000"/>
                <w:sz w:val="22"/>
                <w:szCs w:val="22"/>
              </w:rPr>
              <w:t xml:space="preserve">dult </w:t>
            </w:r>
            <w:r w:rsidR="003C2680" w:rsidRPr="005F1B8C">
              <w:rPr>
                <w:rFonts w:ascii="Book Antiqua" w:hAnsi="Book Antiqua"/>
                <w:color w:val="000000"/>
                <w:sz w:val="22"/>
                <w:szCs w:val="22"/>
              </w:rPr>
              <w:t>n</w:t>
            </w:r>
            <w:r w:rsidR="00E452C7" w:rsidRPr="005F1B8C">
              <w:rPr>
                <w:rFonts w:ascii="Book Antiqua" w:hAnsi="Book Antiqua"/>
                <w:color w:val="000000"/>
                <w:sz w:val="22"/>
                <w:szCs w:val="22"/>
              </w:rPr>
              <w:t>on-</w:t>
            </w:r>
            <w:r w:rsidR="003C2680" w:rsidRPr="005F1B8C">
              <w:rPr>
                <w:rFonts w:ascii="Book Antiqua" w:hAnsi="Book Antiqua"/>
                <w:color w:val="000000"/>
                <w:sz w:val="22"/>
                <w:szCs w:val="22"/>
              </w:rPr>
              <w:t>f</w:t>
            </w:r>
            <w:r w:rsidR="00E452C7" w:rsidRPr="005F1B8C">
              <w:rPr>
                <w:rFonts w:ascii="Book Antiqua" w:hAnsi="Book Antiqua"/>
                <w:color w:val="000000"/>
                <w:sz w:val="22"/>
                <w:szCs w:val="22"/>
              </w:rPr>
              <w:t xml:space="preserve">luent </w:t>
            </w:r>
            <w:r w:rsidR="003C2680" w:rsidRPr="005F1B8C">
              <w:rPr>
                <w:rFonts w:ascii="Book Antiqua" w:hAnsi="Book Antiqua"/>
                <w:color w:val="000000"/>
                <w:sz w:val="22"/>
                <w:szCs w:val="22"/>
              </w:rPr>
              <w:t>t</w:t>
            </w:r>
            <w:r w:rsidR="00E452C7" w:rsidRPr="005F1B8C">
              <w:rPr>
                <w:rFonts w:ascii="Book Antiqua" w:hAnsi="Book Antiqua"/>
                <w:color w:val="000000"/>
                <w:sz w:val="22"/>
                <w:szCs w:val="22"/>
              </w:rPr>
              <w:t>herapy</w:t>
            </w:r>
            <w:r w:rsidR="003C2680" w:rsidRPr="005F1B8C">
              <w:rPr>
                <w:rFonts w:ascii="Book Antiqua" w:hAnsi="Book Antiqua"/>
                <w:color w:val="000000"/>
                <w:sz w:val="22"/>
                <w:szCs w:val="22"/>
              </w:rPr>
              <w:t xml:space="preserve"> </w:t>
            </w:r>
            <w:r w:rsidR="00E452C7" w:rsidRPr="005F1B8C">
              <w:rPr>
                <w:rFonts w:ascii="Book Antiqua" w:hAnsi="Book Antiqua"/>
                <w:color w:val="000000"/>
                <w:sz w:val="22"/>
                <w:szCs w:val="22"/>
              </w:rPr>
              <w:t>in Kannada</w:t>
            </w:r>
            <w:r w:rsidR="003C2680" w:rsidRPr="005F1B8C">
              <w:rPr>
                <w:rFonts w:ascii="Book Antiqua" w:hAnsi="Book Antiqua"/>
                <w:color w:val="000000"/>
                <w:sz w:val="22"/>
                <w:szCs w:val="22"/>
              </w:rPr>
              <w:t>.</w:t>
            </w:r>
          </w:p>
          <w:p w:rsidR="008A59F1" w:rsidRPr="005F1B8C" w:rsidRDefault="008A59F1" w:rsidP="00A84A8E">
            <w:pPr>
              <w:pStyle w:val="NoSpacing"/>
              <w:rPr>
                <w:rFonts w:ascii="Book Antiqua" w:hAnsi="Book Antiqua"/>
                <w:sz w:val="16"/>
              </w:rPr>
            </w:pPr>
          </w:p>
        </w:tc>
        <w:tc>
          <w:tcPr>
            <w:tcW w:w="2054" w:type="dxa"/>
          </w:tcPr>
          <w:p w:rsidR="008A59F1" w:rsidRPr="005F1B8C" w:rsidRDefault="008A59F1" w:rsidP="00A84A8E">
            <w:pPr>
              <w:pStyle w:val="NoSpacing"/>
              <w:rPr>
                <w:rFonts w:ascii="Book Antiqua" w:hAnsi="Book Antiqua"/>
              </w:rPr>
            </w:pPr>
            <w:r w:rsidRPr="005F1B8C">
              <w:rPr>
                <w:rFonts w:ascii="Book Antiqua" w:hAnsi="Book Antiqua"/>
              </w:rPr>
              <w:t>Dr. S.P. Goswami</w:t>
            </w:r>
          </w:p>
          <w:p w:rsidR="008A59F1" w:rsidRPr="005F1B8C" w:rsidRDefault="008A59F1" w:rsidP="00A84A8E">
            <w:pPr>
              <w:pStyle w:val="NoSpacing"/>
              <w:rPr>
                <w:rFonts w:ascii="Book Antiqua" w:hAnsi="Book Antiqua"/>
              </w:rPr>
            </w:pPr>
            <w:r w:rsidRPr="005F1B8C">
              <w:rPr>
                <w:rFonts w:ascii="Book Antiqua" w:hAnsi="Book Antiqua"/>
              </w:rPr>
              <w:t xml:space="preserve">Ms. Jayashree C.S </w:t>
            </w:r>
          </w:p>
        </w:tc>
        <w:tc>
          <w:tcPr>
            <w:tcW w:w="1186" w:type="dxa"/>
          </w:tcPr>
          <w:p w:rsidR="008A59F1" w:rsidRPr="005F1B8C" w:rsidRDefault="008A59F1" w:rsidP="00A84A8E">
            <w:pPr>
              <w:pStyle w:val="NoSpacing"/>
              <w:jc w:val="center"/>
              <w:rPr>
                <w:rFonts w:ascii="Book Antiqua" w:hAnsi="Book Antiqua"/>
              </w:rPr>
            </w:pPr>
            <w:r w:rsidRPr="005F1B8C">
              <w:rPr>
                <w:rFonts w:ascii="Book Antiqua" w:hAnsi="Book Antiqua"/>
                <w:color w:val="000000"/>
              </w:rPr>
              <w:t>ARF</w:t>
            </w:r>
          </w:p>
        </w:tc>
        <w:tc>
          <w:tcPr>
            <w:tcW w:w="1260" w:type="dxa"/>
          </w:tcPr>
          <w:p w:rsidR="008A59F1" w:rsidRPr="005F1B8C" w:rsidRDefault="008A59F1" w:rsidP="00A84A8E">
            <w:pPr>
              <w:pStyle w:val="NoSpacing"/>
              <w:jc w:val="center"/>
              <w:rPr>
                <w:rFonts w:ascii="Book Antiqua" w:hAnsi="Book Antiqua"/>
              </w:rPr>
            </w:pPr>
            <w:r w:rsidRPr="005F1B8C">
              <w:rPr>
                <w:rFonts w:ascii="Book Antiqua" w:hAnsi="Book Antiqua"/>
                <w:color w:val="000000" w:themeColor="text1"/>
              </w:rPr>
              <w:t>5.71</w:t>
            </w:r>
          </w:p>
        </w:tc>
      </w:tr>
      <w:tr w:rsidR="00F25336" w:rsidRPr="005F1B8C" w:rsidTr="00682197">
        <w:tc>
          <w:tcPr>
            <w:tcW w:w="630" w:type="dxa"/>
          </w:tcPr>
          <w:p w:rsidR="00F25336" w:rsidRPr="005F1B8C" w:rsidRDefault="00F25336" w:rsidP="00A84A8E">
            <w:pPr>
              <w:pStyle w:val="NoSpacing"/>
              <w:jc w:val="center"/>
              <w:rPr>
                <w:rFonts w:ascii="Book Antiqua" w:hAnsi="Book Antiqua"/>
              </w:rPr>
            </w:pPr>
            <w:r w:rsidRPr="005F1B8C">
              <w:rPr>
                <w:rFonts w:ascii="Book Antiqua" w:hAnsi="Book Antiqua"/>
              </w:rPr>
              <w:t>11</w:t>
            </w:r>
          </w:p>
        </w:tc>
        <w:tc>
          <w:tcPr>
            <w:tcW w:w="3510" w:type="dxa"/>
          </w:tcPr>
          <w:p w:rsidR="00F25336" w:rsidRPr="005F1B8C" w:rsidRDefault="00F25336" w:rsidP="0015244B">
            <w:pPr>
              <w:pStyle w:val="NoSpacing"/>
              <w:jc w:val="both"/>
              <w:rPr>
                <w:rFonts w:ascii="Book Antiqua" w:hAnsi="Book Antiqua"/>
              </w:rPr>
            </w:pPr>
            <w:r w:rsidRPr="005F1B8C">
              <w:rPr>
                <w:rFonts w:ascii="Book Antiqua" w:hAnsi="Book Antiqua"/>
              </w:rPr>
              <w:t>Impact evaluation of training courses in rehabilitation and special education.</w:t>
            </w:r>
            <w:r w:rsidR="00ED4E8A" w:rsidRPr="005F1B8C">
              <w:rPr>
                <w:rFonts w:ascii="Book Antiqua" w:hAnsi="Book Antiqua"/>
                <w:bCs/>
                <w:color w:val="000000" w:themeColor="text1"/>
              </w:rPr>
              <w:t xml:space="preserve"> </w:t>
            </w:r>
          </w:p>
          <w:p w:rsidR="00F25336" w:rsidRPr="005F1B8C" w:rsidRDefault="00F25336" w:rsidP="00A84A8E">
            <w:pPr>
              <w:pStyle w:val="NoSpacing"/>
              <w:rPr>
                <w:rFonts w:ascii="Book Antiqua" w:hAnsi="Book Antiqua"/>
                <w:color w:val="000000"/>
                <w:sz w:val="16"/>
              </w:rPr>
            </w:pPr>
          </w:p>
        </w:tc>
        <w:tc>
          <w:tcPr>
            <w:tcW w:w="2054" w:type="dxa"/>
          </w:tcPr>
          <w:p w:rsidR="00F25336" w:rsidRPr="005F1B8C" w:rsidRDefault="00F25336" w:rsidP="00A84A8E">
            <w:pPr>
              <w:pStyle w:val="NoSpacing"/>
              <w:rPr>
                <w:rFonts w:ascii="Book Antiqua" w:hAnsi="Book Antiqua"/>
                <w:color w:val="000000"/>
              </w:rPr>
            </w:pPr>
            <w:r w:rsidRPr="005F1B8C">
              <w:rPr>
                <w:rFonts w:ascii="Book Antiqua" w:hAnsi="Book Antiqua"/>
              </w:rPr>
              <w:t>Dr. S. Venkatesan</w:t>
            </w:r>
          </w:p>
        </w:tc>
        <w:tc>
          <w:tcPr>
            <w:tcW w:w="1186" w:type="dxa"/>
          </w:tcPr>
          <w:p w:rsidR="00F25336" w:rsidRPr="005F1B8C" w:rsidRDefault="00F25336"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F25336" w:rsidRPr="005F1B8C" w:rsidRDefault="00F25336" w:rsidP="00A84A8E">
            <w:pPr>
              <w:pStyle w:val="NoSpacing"/>
              <w:jc w:val="center"/>
              <w:rPr>
                <w:rFonts w:ascii="Book Antiqua" w:hAnsi="Book Antiqua"/>
                <w:bCs/>
                <w:color w:val="000000"/>
              </w:rPr>
            </w:pPr>
            <w:r w:rsidRPr="005F1B8C">
              <w:rPr>
                <w:rFonts w:ascii="Book Antiqua" w:hAnsi="Book Antiqua"/>
              </w:rPr>
              <w:t>2.22</w:t>
            </w:r>
          </w:p>
        </w:tc>
      </w:tr>
      <w:tr w:rsidR="00F25336" w:rsidRPr="005F1B8C" w:rsidTr="00682197">
        <w:tc>
          <w:tcPr>
            <w:tcW w:w="630" w:type="dxa"/>
          </w:tcPr>
          <w:p w:rsidR="00F25336" w:rsidRPr="005F1B8C" w:rsidRDefault="00F25336" w:rsidP="00A84A8E">
            <w:pPr>
              <w:pStyle w:val="NoSpacing"/>
              <w:jc w:val="center"/>
              <w:rPr>
                <w:rFonts w:ascii="Book Antiqua" w:hAnsi="Book Antiqua"/>
              </w:rPr>
            </w:pPr>
            <w:r w:rsidRPr="005F1B8C">
              <w:rPr>
                <w:rFonts w:ascii="Book Antiqua" w:hAnsi="Book Antiqua"/>
              </w:rPr>
              <w:t>12</w:t>
            </w:r>
          </w:p>
        </w:tc>
        <w:tc>
          <w:tcPr>
            <w:tcW w:w="3510" w:type="dxa"/>
          </w:tcPr>
          <w:p w:rsidR="00F25336" w:rsidRPr="005F1B8C" w:rsidRDefault="00F25336" w:rsidP="0015244B">
            <w:pPr>
              <w:pStyle w:val="NoSpacing"/>
              <w:jc w:val="both"/>
              <w:rPr>
                <w:rFonts w:ascii="Book Antiqua" w:hAnsi="Book Antiqua"/>
                <w:color w:val="000000"/>
              </w:rPr>
            </w:pPr>
            <w:r w:rsidRPr="005F1B8C">
              <w:rPr>
                <w:rFonts w:ascii="Book Antiqua" w:hAnsi="Book Antiqua"/>
                <w:bCs/>
                <w:color w:val="000000" w:themeColor="text1"/>
              </w:rPr>
              <w:t>Language performance of Kannada–English bilingual individuals with dementia.</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7E0452" w:rsidRPr="005F1B8C">
              <w:rPr>
                <w:rFonts w:ascii="Book Antiqua" w:hAnsi="Book Antiqua"/>
                <w:bCs/>
                <w:color w:val="000000" w:themeColor="text1"/>
              </w:rPr>
              <w:t xml:space="preserve"> </w:t>
            </w:r>
            <w:r w:rsidR="007E0452" w:rsidRPr="005F1B8C">
              <w:rPr>
                <w:rFonts w:ascii="Book Antiqua" w:hAnsi="Book Antiqua"/>
                <w:color w:val="000000"/>
              </w:rPr>
              <w:t>develop &amp; establish preliminary normative data for Dementia Assessment Battery in Kannada &amp; English.</w:t>
            </w:r>
          </w:p>
          <w:p w:rsidR="00682197" w:rsidRPr="005F1B8C" w:rsidRDefault="00682197" w:rsidP="0015244B">
            <w:pPr>
              <w:pStyle w:val="NoSpacing"/>
              <w:jc w:val="both"/>
              <w:rPr>
                <w:rFonts w:ascii="Book Antiqua" w:hAnsi="Book Antiqua"/>
                <w:bCs/>
                <w:color w:val="000000" w:themeColor="text1"/>
                <w:sz w:val="16"/>
              </w:rPr>
            </w:pPr>
          </w:p>
        </w:tc>
        <w:tc>
          <w:tcPr>
            <w:tcW w:w="2054" w:type="dxa"/>
          </w:tcPr>
          <w:p w:rsidR="00F25336" w:rsidRPr="005F1B8C" w:rsidRDefault="00F25336" w:rsidP="00A84A8E">
            <w:pPr>
              <w:pStyle w:val="NoSpacing"/>
              <w:rPr>
                <w:rFonts w:ascii="Book Antiqua" w:hAnsi="Book Antiqua"/>
                <w:color w:val="000000" w:themeColor="text1"/>
              </w:rPr>
            </w:pPr>
            <w:r w:rsidRPr="005F1B8C">
              <w:rPr>
                <w:rFonts w:ascii="Book Antiqua" w:hAnsi="Book Antiqua"/>
                <w:color w:val="000000" w:themeColor="text1"/>
              </w:rPr>
              <w:t>Dr. Shyamala. K.C</w:t>
            </w:r>
          </w:p>
        </w:tc>
        <w:tc>
          <w:tcPr>
            <w:tcW w:w="1186" w:type="dxa"/>
          </w:tcPr>
          <w:p w:rsidR="00F25336" w:rsidRPr="005F1B8C" w:rsidRDefault="00F25336" w:rsidP="00A84A8E">
            <w:pPr>
              <w:pStyle w:val="NoSpacing"/>
              <w:jc w:val="center"/>
              <w:rPr>
                <w:rFonts w:ascii="Book Antiqua" w:hAnsi="Book Antiqua"/>
              </w:rPr>
            </w:pPr>
            <w:r w:rsidRPr="005F1B8C">
              <w:rPr>
                <w:rFonts w:ascii="Book Antiqua" w:hAnsi="Book Antiqua"/>
              </w:rPr>
              <w:t>ARF</w:t>
            </w:r>
          </w:p>
        </w:tc>
        <w:tc>
          <w:tcPr>
            <w:tcW w:w="1260" w:type="dxa"/>
          </w:tcPr>
          <w:p w:rsidR="00F25336" w:rsidRPr="005F1B8C" w:rsidRDefault="00F25336" w:rsidP="00A84A8E">
            <w:pPr>
              <w:pStyle w:val="NoSpacing"/>
              <w:jc w:val="center"/>
              <w:rPr>
                <w:rFonts w:ascii="Book Antiqua" w:hAnsi="Book Antiqua"/>
                <w:color w:val="000000" w:themeColor="text1"/>
              </w:rPr>
            </w:pPr>
            <w:r w:rsidRPr="005F1B8C">
              <w:rPr>
                <w:rFonts w:ascii="Book Antiqua" w:hAnsi="Book Antiqua"/>
                <w:color w:val="000000" w:themeColor="text1"/>
              </w:rPr>
              <w:t>5.92</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13</w:t>
            </w:r>
          </w:p>
        </w:tc>
        <w:tc>
          <w:tcPr>
            <w:tcW w:w="3510" w:type="dxa"/>
          </w:tcPr>
          <w:p w:rsidR="00BC1E37" w:rsidRPr="005F1B8C" w:rsidRDefault="00BC1E37" w:rsidP="0015244B">
            <w:pPr>
              <w:pStyle w:val="NoSpacing"/>
              <w:jc w:val="both"/>
              <w:rPr>
                <w:rFonts w:ascii="Book Antiqua" w:hAnsi="Book Antiqua"/>
                <w:bCs/>
                <w:color w:val="000000" w:themeColor="text1"/>
              </w:rPr>
            </w:pPr>
            <w:r w:rsidRPr="005F1B8C">
              <w:rPr>
                <w:rFonts w:ascii="Book Antiqua" w:hAnsi="Book Antiqua"/>
                <w:color w:val="000000"/>
              </w:rPr>
              <w:t>Patterns of recovery in CWS.</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determine with reasonable accuracy the proportion of children who persist in stuttering and those who recovery of their own accord (spontaneous recovery), to determine the treatment related factors contributing to recovery in CWS and isolating factors that govern or influence persistency and remission</w:t>
            </w:r>
            <w:r w:rsidR="00C40739">
              <w:rPr>
                <w:rFonts w:ascii="Book Antiqua" w:hAnsi="Book Antiqua"/>
                <w:color w:val="000000"/>
              </w:rPr>
              <w:t>.</w:t>
            </w:r>
            <w:r w:rsidR="0015244B" w:rsidRPr="005F1B8C">
              <w:rPr>
                <w:rFonts w:ascii="Book Antiqua" w:hAnsi="Book Antiqua"/>
                <w:bCs/>
                <w:color w:val="000000" w:themeColor="text1"/>
              </w:rPr>
              <w:t xml:space="preserve"> </w:t>
            </w:r>
          </w:p>
          <w:p w:rsidR="00682197" w:rsidRPr="005F1B8C" w:rsidRDefault="00682197" w:rsidP="0015244B">
            <w:pPr>
              <w:pStyle w:val="NoSpacing"/>
              <w:jc w:val="both"/>
              <w:rPr>
                <w:rFonts w:ascii="Book Antiqua" w:hAnsi="Book Antiqua"/>
                <w:color w:val="000000" w:themeColor="text1"/>
                <w:sz w:val="16"/>
              </w:rPr>
            </w:pPr>
          </w:p>
        </w:tc>
        <w:tc>
          <w:tcPr>
            <w:tcW w:w="2054"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 xml:space="preserve">Dr. Y.V. Geetha </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t>Ms. Sangeetha M</w:t>
            </w:r>
          </w:p>
          <w:p w:rsidR="00BC1E37" w:rsidRPr="005F1B8C" w:rsidRDefault="00BC1E37" w:rsidP="00A84A8E">
            <w:pPr>
              <w:pStyle w:val="NoSpacing"/>
              <w:rPr>
                <w:rFonts w:ascii="Book Antiqua" w:hAnsi="Book Antiqua"/>
                <w:color w:val="000000" w:themeColor="text1"/>
              </w:rPr>
            </w:pPr>
          </w:p>
        </w:tc>
        <w:tc>
          <w:tcPr>
            <w:tcW w:w="1186"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bCs/>
                <w:color w:val="000000"/>
              </w:rPr>
              <w:t>4.71</w:t>
            </w:r>
          </w:p>
        </w:tc>
      </w:tr>
      <w:tr w:rsidR="00ED4E52" w:rsidRPr="005F1B8C" w:rsidTr="00682197">
        <w:tc>
          <w:tcPr>
            <w:tcW w:w="630" w:type="dxa"/>
          </w:tcPr>
          <w:p w:rsidR="00ED4E52" w:rsidRPr="005F1B8C" w:rsidRDefault="00ED4E52" w:rsidP="00A84A8E">
            <w:pPr>
              <w:pStyle w:val="NoSpacing"/>
              <w:jc w:val="center"/>
              <w:rPr>
                <w:rFonts w:ascii="Book Antiqua" w:hAnsi="Book Antiqua"/>
              </w:rPr>
            </w:pPr>
            <w:r w:rsidRPr="005F1B8C">
              <w:rPr>
                <w:rFonts w:ascii="Book Antiqua" w:hAnsi="Book Antiqua"/>
              </w:rPr>
              <w:t>14</w:t>
            </w:r>
          </w:p>
        </w:tc>
        <w:tc>
          <w:tcPr>
            <w:tcW w:w="3510" w:type="dxa"/>
          </w:tcPr>
          <w:p w:rsidR="00ED4E52" w:rsidRPr="005F1B8C" w:rsidRDefault="00ED4E52" w:rsidP="00A84A8E">
            <w:pPr>
              <w:pStyle w:val="NoSpacing"/>
              <w:rPr>
                <w:rFonts w:ascii="Book Antiqua" w:hAnsi="Book Antiqua"/>
                <w:color w:val="000000"/>
              </w:rPr>
            </w:pPr>
            <w:r w:rsidRPr="005F1B8C">
              <w:rPr>
                <w:rFonts w:ascii="Book Antiqua" w:hAnsi="Book Antiqua"/>
                <w:color w:val="000000"/>
              </w:rPr>
              <w:t>Phonological sensitivity training kit in Kannada.</w:t>
            </w:r>
            <w:r w:rsidR="00ED4E8A" w:rsidRPr="005F1B8C">
              <w:rPr>
                <w:rFonts w:ascii="Book Antiqua" w:hAnsi="Book Antiqua"/>
                <w:bCs/>
                <w:color w:val="000000" w:themeColor="text1"/>
              </w:rPr>
              <w:t xml:space="preserve"> </w:t>
            </w:r>
            <w:r w:rsidR="00867571" w:rsidRPr="005F1B8C">
              <w:rPr>
                <w:rFonts w:ascii="Book Antiqua" w:hAnsi="Book Antiqua"/>
                <w:bCs/>
                <w:color w:val="000000" w:themeColor="text1"/>
              </w:rPr>
              <w:t xml:space="preserve">The objective of the project is to develop a phonological </w:t>
            </w:r>
            <w:r w:rsidR="00867571" w:rsidRPr="005F1B8C">
              <w:rPr>
                <w:rFonts w:ascii="Book Antiqua" w:hAnsi="Book Antiqua"/>
                <w:color w:val="000000"/>
              </w:rPr>
              <w:t>sensitivity training kit in Kannada.</w:t>
            </w:r>
          </w:p>
        </w:tc>
        <w:tc>
          <w:tcPr>
            <w:tcW w:w="2054" w:type="dxa"/>
          </w:tcPr>
          <w:p w:rsidR="00ED4E52" w:rsidRPr="005F1B8C" w:rsidRDefault="00ED4E52" w:rsidP="00A84A8E">
            <w:pPr>
              <w:pStyle w:val="NoSpacing"/>
              <w:rPr>
                <w:rFonts w:ascii="Book Antiqua" w:hAnsi="Book Antiqua"/>
                <w:color w:val="000000" w:themeColor="text1"/>
              </w:rPr>
            </w:pPr>
            <w:r w:rsidRPr="005F1B8C">
              <w:rPr>
                <w:rFonts w:ascii="Book Antiqua" w:hAnsi="Book Antiqua"/>
                <w:bCs/>
                <w:color w:val="000000"/>
              </w:rPr>
              <w:t>Dr. K.S. Prema</w:t>
            </w:r>
          </w:p>
        </w:tc>
        <w:tc>
          <w:tcPr>
            <w:tcW w:w="1186" w:type="dxa"/>
          </w:tcPr>
          <w:p w:rsidR="00ED4E52" w:rsidRPr="005F1B8C" w:rsidRDefault="00ED4E52"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ED4E52" w:rsidRPr="005F1B8C" w:rsidRDefault="00ED4E52" w:rsidP="00A84A8E">
            <w:pPr>
              <w:pStyle w:val="NoSpacing"/>
              <w:jc w:val="center"/>
              <w:rPr>
                <w:rFonts w:ascii="Book Antiqua" w:hAnsi="Book Antiqua"/>
                <w:color w:val="000000" w:themeColor="text1"/>
              </w:rPr>
            </w:pPr>
            <w:r w:rsidRPr="005F1B8C">
              <w:rPr>
                <w:rFonts w:ascii="Book Antiqua" w:hAnsi="Book Antiqua"/>
                <w:bCs/>
                <w:color w:val="000000"/>
              </w:rPr>
              <w:t>4.64</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15</w:t>
            </w:r>
          </w:p>
        </w:tc>
        <w:tc>
          <w:tcPr>
            <w:tcW w:w="3510" w:type="dxa"/>
          </w:tcPr>
          <w:p w:rsidR="0015244B" w:rsidRPr="005F1B8C" w:rsidRDefault="00BC1E37" w:rsidP="0015244B">
            <w:pPr>
              <w:pStyle w:val="NoSpacing"/>
              <w:jc w:val="both"/>
              <w:rPr>
                <w:rFonts w:ascii="Book Antiqua" w:hAnsi="Book Antiqua"/>
                <w:color w:val="000000"/>
              </w:rPr>
            </w:pPr>
            <w:r w:rsidRPr="005F1B8C">
              <w:rPr>
                <w:rFonts w:ascii="Book Antiqua" w:hAnsi="Book Antiqua"/>
              </w:rPr>
              <w:t>Prediction of speech identification scores using speech intelligibility index.</w:t>
            </w:r>
            <w:r w:rsidR="00ED4E8A" w:rsidRPr="005F1B8C">
              <w:rPr>
                <w:rFonts w:ascii="Book Antiqua" w:hAnsi="Book Antiqua"/>
                <w:bCs/>
                <w:color w:val="000000" w:themeColor="text1"/>
              </w:rPr>
              <w:t xml:space="preserve"> .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 xml:space="preserve">to evaluate the effectiveness of speech intelligibility index in perdiction of SRS in Hindi, Marathi and Tamil languages. </w:t>
            </w:r>
          </w:p>
          <w:p w:rsidR="00BC1E37" w:rsidRPr="005F1B8C" w:rsidRDefault="00BC1E37" w:rsidP="00A84A8E">
            <w:pPr>
              <w:pStyle w:val="NoSpacing"/>
              <w:rPr>
                <w:rFonts w:ascii="Book Antiqua" w:hAnsi="Book Antiqua"/>
                <w:sz w:val="18"/>
              </w:rPr>
            </w:pPr>
          </w:p>
        </w:tc>
        <w:tc>
          <w:tcPr>
            <w:tcW w:w="2054" w:type="dxa"/>
          </w:tcPr>
          <w:p w:rsidR="00BC1E37" w:rsidRPr="005F1B8C" w:rsidRDefault="00BC1E37" w:rsidP="00A84A8E">
            <w:pPr>
              <w:pStyle w:val="NoSpacing"/>
              <w:rPr>
                <w:rFonts w:ascii="Book Antiqua" w:hAnsi="Book Antiqua"/>
              </w:rPr>
            </w:pPr>
            <w:r w:rsidRPr="005F1B8C">
              <w:rPr>
                <w:rFonts w:ascii="Book Antiqua" w:hAnsi="Book Antiqua"/>
              </w:rPr>
              <w:t>Dr. Asha  Yathiraj</w:t>
            </w:r>
          </w:p>
          <w:p w:rsidR="00BC1E37" w:rsidRPr="005F1B8C" w:rsidRDefault="00BC1E37" w:rsidP="00A84A8E">
            <w:pPr>
              <w:pStyle w:val="NoSpacing"/>
              <w:rPr>
                <w:rFonts w:ascii="Book Antiqua" w:hAnsi="Book Antiqua"/>
              </w:rPr>
            </w:pPr>
            <w:r w:rsidRPr="005F1B8C">
              <w:rPr>
                <w:rFonts w:ascii="Book Antiqua" w:hAnsi="Book Antiqua"/>
              </w:rPr>
              <w:t xml:space="preserve">Dr. Manjula P </w:t>
            </w:r>
          </w:p>
          <w:p w:rsidR="00BC1E37" w:rsidRPr="005F1B8C" w:rsidRDefault="00BC1E37" w:rsidP="00A84A8E">
            <w:pPr>
              <w:pStyle w:val="NoSpacing"/>
              <w:rPr>
                <w:rFonts w:ascii="Book Antiqua" w:hAnsi="Book Antiqua"/>
              </w:rPr>
            </w:pPr>
            <w:r w:rsidRPr="005F1B8C">
              <w:rPr>
                <w:rFonts w:ascii="Book Antiqua" w:hAnsi="Book Antiqua"/>
              </w:rPr>
              <w:t>Dr. Vanaja CS</w:t>
            </w:r>
          </w:p>
          <w:p w:rsidR="00BC1E37" w:rsidRPr="005F1B8C" w:rsidRDefault="00BC1E37" w:rsidP="00A84A8E">
            <w:pPr>
              <w:pStyle w:val="NoSpacing"/>
              <w:rPr>
                <w:rFonts w:ascii="Book Antiqua" w:hAnsi="Book Antiqua"/>
              </w:rPr>
            </w:pPr>
            <w:r w:rsidRPr="005F1B8C">
              <w:rPr>
                <w:rFonts w:ascii="Book Antiqua" w:hAnsi="Book Antiqua"/>
              </w:rPr>
              <w:t>Mr. Heramba G</w:t>
            </w:r>
          </w:p>
          <w:p w:rsidR="00BC1E37" w:rsidRPr="005F1B8C" w:rsidRDefault="00BC1E37" w:rsidP="00A84A8E">
            <w:pPr>
              <w:pStyle w:val="NoSpacing"/>
              <w:rPr>
                <w:rFonts w:ascii="Book Antiqua" w:hAnsi="Book Antiqua"/>
              </w:rPr>
            </w:pPr>
          </w:p>
        </w:tc>
        <w:tc>
          <w:tcPr>
            <w:tcW w:w="1186"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rPr>
            </w:pPr>
            <w:r w:rsidRPr="005F1B8C">
              <w:rPr>
                <w:rFonts w:ascii="Book Antiqua" w:hAnsi="Book Antiqua"/>
              </w:rPr>
              <w:t>2.25</w:t>
            </w:r>
          </w:p>
        </w:tc>
      </w:tr>
      <w:tr w:rsidR="00254048" w:rsidRPr="005F1B8C" w:rsidTr="00682197">
        <w:tc>
          <w:tcPr>
            <w:tcW w:w="630" w:type="dxa"/>
          </w:tcPr>
          <w:p w:rsidR="00254048" w:rsidRPr="005F1B8C" w:rsidRDefault="00254048" w:rsidP="00A84A8E">
            <w:pPr>
              <w:pStyle w:val="NoSpacing"/>
              <w:jc w:val="center"/>
              <w:rPr>
                <w:rFonts w:ascii="Book Antiqua" w:hAnsi="Book Antiqua"/>
              </w:rPr>
            </w:pPr>
            <w:r w:rsidRPr="005F1B8C">
              <w:rPr>
                <w:rFonts w:ascii="Book Antiqua" w:hAnsi="Book Antiqua"/>
              </w:rPr>
              <w:t>16</w:t>
            </w:r>
          </w:p>
        </w:tc>
        <w:tc>
          <w:tcPr>
            <w:tcW w:w="3510" w:type="dxa"/>
          </w:tcPr>
          <w:p w:rsidR="0015244B" w:rsidRPr="005F1B8C" w:rsidRDefault="00254048" w:rsidP="0015244B">
            <w:pPr>
              <w:pStyle w:val="NoSpacing"/>
              <w:jc w:val="both"/>
              <w:rPr>
                <w:rFonts w:ascii="Book Antiqua" w:hAnsi="Book Antiqua"/>
                <w:color w:val="000000"/>
              </w:rPr>
            </w:pPr>
            <w:r w:rsidRPr="005F1B8C">
              <w:rPr>
                <w:rFonts w:ascii="Book Antiqua" w:hAnsi="Book Antiqua"/>
                <w:bCs/>
                <w:color w:val="000000" w:themeColor="text1"/>
              </w:rPr>
              <w:t>Reading acquisition in children learning two distinct orthographies,</w:t>
            </w:r>
            <w:r w:rsidR="009C0F8F" w:rsidRPr="005F1B8C">
              <w:rPr>
                <w:rFonts w:ascii="Book Antiqua" w:hAnsi="Book Antiqua"/>
                <w:bCs/>
                <w:color w:val="000000" w:themeColor="text1"/>
              </w:rPr>
              <w:t xml:space="preserve"> </w:t>
            </w:r>
            <w:r w:rsidRPr="005F1B8C">
              <w:rPr>
                <w:rFonts w:ascii="Book Antiqua" w:hAnsi="Book Antiqua"/>
                <w:bCs/>
                <w:color w:val="000000" w:themeColor="text1"/>
              </w:rPr>
              <w:t xml:space="preserve">Malayalam and </w:t>
            </w:r>
            <w:r w:rsidRPr="005F1B8C">
              <w:rPr>
                <w:rFonts w:ascii="Book Antiqua" w:hAnsi="Book Antiqua"/>
                <w:bCs/>
                <w:color w:val="000000" w:themeColor="text1"/>
              </w:rPr>
              <w:lastRenderedPageBreak/>
              <w:t>English.</w:t>
            </w:r>
            <w:r w:rsidR="00ED4E8A" w:rsidRPr="005F1B8C">
              <w:rPr>
                <w:rFonts w:ascii="Book Antiqua" w:hAnsi="Book Antiqua"/>
                <w:bCs/>
                <w:color w:val="000000" w:themeColor="text1"/>
              </w:rPr>
              <w:t xml:space="preserve"> .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Investigate the reading acquisition in children learning to read two distinct orthographies, Malayalam and English simultaneously</w:t>
            </w:r>
            <w:r w:rsidR="00C40739">
              <w:rPr>
                <w:rFonts w:ascii="Book Antiqua" w:hAnsi="Book Antiqua"/>
                <w:color w:val="000000"/>
              </w:rPr>
              <w:t>.</w:t>
            </w:r>
          </w:p>
          <w:p w:rsidR="00254048" w:rsidRPr="005F1B8C" w:rsidRDefault="00254048" w:rsidP="00A84A8E">
            <w:pPr>
              <w:pStyle w:val="NoSpacing"/>
              <w:rPr>
                <w:rFonts w:ascii="Book Antiqua" w:hAnsi="Book Antiqua"/>
                <w:sz w:val="18"/>
              </w:rPr>
            </w:pPr>
          </w:p>
        </w:tc>
        <w:tc>
          <w:tcPr>
            <w:tcW w:w="2054" w:type="dxa"/>
          </w:tcPr>
          <w:p w:rsidR="00254048" w:rsidRPr="005F1B8C" w:rsidRDefault="00254048" w:rsidP="00A84A8E">
            <w:pPr>
              <w:pStyle w:val="NoSpacing"/>
              <w:rPr>
                <w:rFonts w:ascii="Book Antiqua" w:hAnsi="Book Antiqua"/>
                <w:color w:val="000000" w:themeColor="text1"/>
              </w:rPr>
            </w:pPr>
            <w:r w:rsidRPr="005F1B8C">
              <w:rPr>
                <w:rFonts w:ascii="Book Antiqua" w:hAnsi="Book Antiqua"/>
                <w:color w:val="000000" w:themeColor="text1"/>
              </w:rPr>
              <w:lastRenderedPageBreak/>
              <w:t>Ms. Shivani T. Mr.Gopee K.</w:t>
            </w:r>
          </w:p>
          <w:p w:rsidR="00254048" w:rsidRPr="005F1B8C" w:rsidRDefault="00254048" w:rsidP="00A84A8E">
            <w:pPr>
              <w:pStyle w:val="NoSpacing"/>
              <w:rPr>
                <w:rFonts w:ascii="Book Antiqua" w:hAnsi="Book Antiqua"/>
                <w:color w:val="000000" w:themeColor="text1"/>
              </w:rPr>
            </w:pPr>
            <w:r w:rsidRPr="005F1B8C">
              <w:rPr>
                <w:rFonts w:ascii="Book Antiqua" w:hAnsi="Book Antiqua"/>
                <w:color w:val="000000" w:themeColor="text1"/>
              </w:rPr>
              <w:t xml:space="preserve">Dr. Rajashekar. </w:t>
            </w:r>
            <w:r w:rsidRPr="005F1B8C">
              <w:rPr>
                <w:rFonts w:ascii="Book Antiqua" w:hAnsi="Book Antiqua"/>
                <w:color w:val="000000" w:themeColor="text1"/>
              </w:rPr>
              <w:lastRenderedPageBreak/>
              <w:t xml:space="preserve">B.V </w:t>
            </w:r>
          </w:p>
          <w:p w:rsidR="00254048" w:rsidRPr="005F1B8C" w:rsidRDefault="00254048" w:rsidP="00A84A8E">
            <w:pPr>
              <w:pStyle w:val="NoSpacing"/>
              <w:rPr>
                <w:rFonts w:ascii="Book Antiqua" w:hAnsi="Book Antiqua"/>
                <w:color w:val="000000" w:themeColor="text1"/>
              </w:rPr>
            </w:pPr>
            <w:r w:rsidRPr="005F1B8C">
              <w:rPr>
                <w:rFonts w:ascii="Book Antiqua" w:hAnsi="Book Antiqua"/>
                <w:color w:val="000000" w:themeColor="text1"/>
              </w:rPr>
              <w:t>Dr. Shyamala. K.C</w:t>
            </w:r>
          </w:p>
          <w:p w:rsidR="009C0F8F" w:rsidRPr="005F1B8C" w:rsidRDefault="009C0F8F" w:rsidP="00A84A8E">
            <w:pPr>
              <w:pStyle w:val="NoSpacing"/>
              <w:rPr>
                <w:rFonts w:ascii="Book Antiqua" w:hAnsi="Book Antiqua"/>
                <w:color w:val="000000" w:themeColor="text1"/>
              </w:rPr>
            </w:pPr>
          </w:p>
        </w:tc>
        <w:tc>
          <w:tcPr>
            <w:tcW w:w="1186" w:type="dxa"/>
          </w:tcPr>
          <w:p w:rsidR="00254048" w:rsidRPr="005F1B8C" w:rsidRDefault="00254048" w:rsidP="00A84A8E">
            <w:pPr>
              <w:pStyle w:val="NoSpacing"/>
              <w:jc w:val="center"/>
              <w:rPr>
                <w:rFonts w:ascii="Book Antiqua" w:hAnsi="Book Antiqua"/>
              </w:rPr>
            </w:pPr>
            <w:r w:rsidRPr="005F1B8C">
              <w:rPr>
                <w:rFonts w:ascii="Book Antiqua" w:hAnsi="Book Antiqua"/>
                <w:color w:val="000000"/>
              </w:rPr>
              <w:lastRenderedPageBreak/>
              <w:t>ARF</w:t>
            </w:r>
          </w:p>
        </w:tc>
        <w:tc>
          <w:tcPr>
            <w:tcW w:w="1260" w:type="dxa"/>
          </w:tcPr>
          <w:p w:rsidR="00254048" w:rsidRPr="005F1B8C" w:rsidRDefault="00254048" w:rsidP="00A84A8E">
            <w:pPr>
              <w:pStyle w:val="NoSpacing"/>
              <w:jc w:val="center"/>
              <w:rPr>
                <w:rFonts w:ascii="Book Antiqua" w:hAnsi="Book Antiqua"/>
              </w:rPr>
            </w:pPr>
            <w:r w:rsidRPr="005F1B8C">
              <w:rPr>
                <w:rFonts w:ascii="Book Antiqua" w:hAnsi="Book Antiqua"/>
                <w:color w:val="000000" w:themeColor="text1"/>
              </w:rPr>
              <w:t>3.16</w:t>
            </w:r>
          </w:p>
        </w:tc>
      </w:tr>
      <w:tr w:rsidR="00155145" w:rsidRPr="005F1B8C" w:rsidTr="00682197">
        <w:tc>
          <w:tcPr>
            <w:tcW w:w="630" w:type="dxa"/>
          </w:tcPr>
          <w:p w:rsidR="00155145" w:rsidRPr="005F1B8C" w:rsidRDefault="00155145" w:rsidP="00A84A8E">
            <w:pPr>
              <w:pStyle w:val="NoSpacing"/>
              <w:jc w:val="center"/>
              <w:rPr>
                <w:rFonts w:ascii="Book Antiqua" w:hAnsi="Book Antiqua"/>
              </w:rPr>
            </w:pPr>
            <w:r w:rsidRPr="005F1B8C">
              <w:rPr>
                <w:rFonts w:ascii="Book Antiqua" w:hAnsi="Book Antiqua"/>
              </w:rPr>
              <w:lastRenderedPageBreak/>
              <w:t>17</w:t>
            </w:r>
          </w:p>
        </w:tc>
        <w:tc>
          <w:tcPr>
            <w:tcW w:w="3510" w:type="dxa"/>
          </w:tcPr>
          <w:p w:rsidR="0015244B" w:rsidRPr="005F1B8C" w:rsidRDefault="00155145" w:rsidP="0015244B">
            <w:pPr>
              <w:pStyle w:val="NoSpacing"/>
              <w:jc w:val="both"/>
              <w:rPr>
                <w:rFonts w:ascii="Book Antiqua" w:hAnsi="Book Antiqua"/>
                <w:color w:val="000000"/>
              </w:rPr>
            </w:pPr>
            <w:r w:rsidRPr="005F1B8C">
              <w:rPr>
                <w:rFonts w:ascii="Book Antiqua" w:hAnsi="Book Antiqua"/>
              </w:rPr>
              <w:t xml:space="preserve">Screening test for acquisition of syntax in Hindi. </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develop a module on Computerized Screening Test for acquisition of Syntax in Hindi (STASH)</w:t>
            </w:r>
            <w:r w:rsidR="00C40739">
              <w:rPr>
                <w:rFonts w:ascii="Book Antiqua" w:hAnsi="Book Antiqua"/>
                <w:color w:val="000000"/>
              </w:rPr>
              <w:t>.</w:t>
            </w:r>
          </w:p>
          <w:p w:rsidR="00155145" w:rsidRPr="005F1B8C" w:rsidRDefault="00155145" w:rsidP="00A84A8E">
            <w:pPr>
              <w:pStyle w:val="NoSpacing"/>
              <w:rPr>
                <w:rFonts w:ascii="Book Antiqua" w:hAnsi="Book Antiqua"/>
                <w:sz w:val="18"/>
              </w:rPr>
            </w:pPr>
          </w:p>
        </w:tc>
        <w:tc>
          <w:tcPr>
            <w:tcW w:w="2054" w:type="dxa"/>
          </w:tcPr>
          <w:p w:rsidR="00155145" w:rsidRPr="005F1B8C" w:rsidRDefault="00155145" w:rsidP="00A84A8E">
            <w:pPr>
              <w:pStyle w:val="NoSpacing"/>
              <w:rPr>
                <w:rFonts w:ascii="Book Antiqua" w:hAnsi="Book Antiqua"/>
              </w:rPr>
            </w:pPr>
            <w:r w:rsidRPr="005F1B8C">
              <w:rPr>
                <w:rFonts w:ascii="Book Antiqua" w:hAnsi="Book Antiqua"/>
              </w:rPr>
              <w:t>Dr. S.P. Goswami</w:t>
            </w:r>
          </w:p>
          <w:p w:rsidR="00155145" w:rsidRPr="005F1B8C" w:rsidRDefault="00155145" w:rsidP="00A84A8E">
            <w:pPr>
              <w:pStyle w:val="NoSpacing"/>
              <w:rPr>
                <w:rFonts w:ascii="Book Antiqua" w:hAnsi="Book Antiqua"/>
              </w:rPr>
            </w:pPr>
            <w:r w:rsidRPr="005F1B8C">
              <w:rPr>
                <w:rFonts w:ascii="Book Antiqua" w:hAnsi="Book Antiqua"/>
              </w:rPr>
              <w:t>Mr. Brajesh P</w:t>
            </w:r>
          </w:p>
          <w:p w:rsidR="00155145" w:rsidRPr="005F1B8C" w:rsidRDefault="00155145" w:rsidP="00A84A8E">
            <w:pPr>
              <w:pStyle w:val="NoSpacing"/>
              <w:rPr>
                <w:rFonts w:ascii="Book Antiqua" w:hAnsi="Book Antiqua"/>
              </w:rPr>
            </w:pPr>
          </w:p>
        </w:tc>
        <w:tc>
          <w:tcPr>
            <w:tcW w:w="1186" w:type="dxa"/>
          </w:tcPr>
          <w:p w:rsidR="00155145" w:rsidRPr="005F1B8C" w:rsidRDefault="00155145" w:rsidP="00A84A8E">
            <w:pPr>
              <w:pStyle w:val="NoSpacing"/>
              <w:jc w:val="center"/>
              <w:rPr>
                <w:rFonts w:ascii="Book Antiqua" w:hAnsi="Book Antiqua"/>
              </w:rPr>
            </w:pPr>
            <w:r w:rsidRPr="005F1B8C">
              <w:rPr>
                <w:rFonts w:ascii="Book Antiqua" w:hAnsi="Book Antiqua"/>
              </w:rPr>
              <w:t>ARF</w:t>
            </w:r>
          </w:p>
        </w:tc>
        <w:tc>
          <w:tcPr>
            <w:tcW w:w="1260" w:type="dxa"/>
          </w:tcPr>
          <w:p w:rsidR="00155145" w:rsidRPr="005F1B8C" w:rsidRDefault="00155145" w:rsidP="00A84A8E">
            <w:pPr>
              <w:pStyle w:val="NoSpacing"/>
              <w:jc w:val="center"/>
              <w:rPr>
                <w:rFonts w:ascii="Book Antiqua" w:hAnsi="Book Antiqua"/>
              </w:rPr>
            </w:pPr>
            <w:r w:rsidRPr="005F1B8C">
              <w:rPr>
                <w:rFonts w:ascii="Book Antiqua" w:hAnsi="Book Antiqua"/>
              </w:rPr>
              <w:t>4.57</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18</w:t>
            </w:r>
          </w:p>
        </w:tc>
        <w:tc>
          <w:tcPr>
            <w:tcW w:w="3510" w:type="dxa"/>
          </w:tcPr>
          <w:p w:rsidR="00BC1E37" w:rsidRPr="005F1B8C" w:rsidRDefault="00BC1E37" w:rsidP="0015244B">
            <w:pPr>
              <w:pStyle w:val="NoSpacing"/>
              <w:jc w:val="both"/>
              <w:rPr>
                <w:rFonts w:ascii="Book Antiqua" w:hAnsi="Book Antiqua"/>
                <w:color w:val="000000"/>
              </w:rPr>
            </w:pPr>
            <w:r w:rsidRPr="005F1B8C">
              <w:rPr>
                <w:rFonts w:ascii="Book Antiqua" w:hAnsi="Book Antiqua"/>
                <w:bCs/>
              </w:rPr>
              <w:t>Screening test for acquisition of syntax in Malayalam.</w:t>
            </w:r>
            <w:r w:rsidR="00ED4E8A" w:rsidRPr="005F1B8C">
              <w:rPr>
                <w:rFonts w:ascii="Book Antiqua" w:hAnsi="Book Antiqua"/>
                <w:bCs/>
                <w:color w:val="000000" w:themeColor="text1"/>
              </w:rPr>
              <w:t xml:space="preserve"> .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develop a module on computerized Screening Test for acquisition of Syntax in Hindi (STASH)</w:t>
            </w:r>
            <w:r w:rsidR="00C40739">
              <w:rPr>
                <w:rFonts w:ascii="Book Antiqua" w:hAnsi="Book Antiqua"/>
                <w:color w:val="000000"/>
              </w:rPr>
              <w:t>.</w:t>
            </w:r>
          </w:p>
          <w:p w:rsidR="00682197" w:rsidRPr="005F1B8C" w:rsidRDefault="00682197" w:rsidP="0015244B">
            <w:pPr>
              <w:pStyle w:val="NoSpacing"/>
              <w:jc w:val="both"/>
              <w:rPr>
                <w:rFonts w:ascii="Book Antiqua" w:hAnsi="Book Antiqua"/>
                <w:sz w:val="18"/>
                <w:highlight w:val="yellow"/>
              </w:rPr>
            </w:pPr>
          </w:p>
        </w:tc>
        <w:tc>
          <w:tcPr>
            <w:tcW w:w="2054" w:type="dxa"/>
          </w:tcPr>
          <w:p w:rsidR="00BC1E37" w:rsidRPr="005F1B8C" w:rsidRDefault="00BC1E37" w:rsidP="00A84A8E">
            <w:pPr>
              <w:pStyle w:val="NoSpacing"/>
              <w:rPr>
                <w:rFonts w:ascii="Book Antiqua" w:hAnsi="Book Antiqua"/>
              </w:rPr>
            </w:pPr>
            <w:r w:rsidRPr="005F1B8C">
              <w:rPr>
                <w:rFonts w:ascii="Book Antiqua" w:hAnsi="Book Antiqua"/>
              </w:rPr>
              <w:t xml:space="preserve">Ms.Preethi T. Dr.S.P.Goswami  </w:t>
            </w:r>
          </w:p>
          <w:p w:rsidR="00BC1E37" w:rsidRPr="005F1B8C" w:rsidRDefault="00BC1E37" w:rsidP="00A84A8E">
            <w:pPr>
              <w:pStyle w:val="NoSpacing"/>
              <w:rPr>
                <w:rFonts w:ascii="Book Antiqua" w:hAnsi="Book Antiqua"/>
              </w:rPr>
            </w:pPr>
          </w:p>
        </w:tc>
        <w:tc>
          <w:tcPr>
            <w:tcW w:w="1186" w:type="dxa"/>
          </w:tcPr>
          <w:p w:rsidR="00BC1E37" w:rsidRPr="005F1B8C" w:rsidRDefault="00BC1E37" w:rsidP="00A84A8E">
            <w:pPr>
              <w:pStyle w:val="NoSpacing"/>
              <w:jc w:val="center"/>
              <w:rPr>
                <w:rFonts w:ascii="Book Antiqua" w:hAnsi="Book Antiqua"/>
              </w:rPr>
            </w:pPr>
            <w:r w:rsidRPr="005F1B8C">
              <w:rPr>
                <w:rFonts w:ascii="Book Antiqua" w:hAnsi="Book Antiqua"/>
              </w:rPr>
              <w:t>ARF</w:t>
            </w:r>
          </w:p>
        </w:tc>
        <w:tc>
          <w:tcPr>
            <w:tcW w:w="1260" w:type="dxa"/>
          </w:tcPr>
          <w:p w:rsidR="00BC1E37" w:rsidRPr="005F1B8C" w:rsidRDefault="00BC1E37" w:rsidP="00A84A8E">
            <w:pPr>
              <w:pStyle w:val="NoSpacing"/>
              <w:jc w:val="center"/>
              <w:rPr>
                <w:rFonts w:ascii="Book Antiqua" w:hAnsi="Book Antiqua"/>
              </w:rPr>
            </w:pPr>
            <w:r w:rsidRPr="005F1B8C">
              <w:rPr>
                <w:rFonts w:ascii="Book Antiqua" w:hAnsi="Book Antiqua"/>
              </w:rPr>
              <w:t>2.44</w:t>
            </w:r>
          </w:p>
        </w:tc>
      </w:tr>
      <w:tr w:rsidR="00381178" w:rsidRPr="005F1B8C" w:rsidTr="00682197">
        <w:tc>
          <w:tcPr>
            <w:tcW w:w="630" w:type="dxa"/>
          </w:tcPr>
          <w:p w:rsidR="00381178" w:rsidRPr="005F1B8C" w:rsidRDefault="00381178" w:rsidP="00A84A8E">
            <w:pPr>
              <w:pStyle w:val="NoSpacing"/>
              <w:jc w:val="center"/>
              <w:rPr>
                <w:rFonts w:ascii="Book Antiqua" w:hAnsi="Book Antiqua"/>
              </w:rPr>
            </w:pPr>
            <w:r w:rsidRPr="005F1B8C">
              <w:rPr>
                <w:rFonts w:ascii="Book Antiqua" w:hAnsi="Book Antiqua"/>
              </w:rPr>
              <w:t>19</w:t>
            </w:r>
          </w:p>
        </w:tc>
        <w:tc>
          <w:tcPr>
            <w:tcW w:w="3510" w:type="dxa"/>
          </w:tcPr>
          <w:p w:rsidR="00381178" w:rsidRPr="005F1B8C" w:rsidRDefault="00381178" w:rsidP="0015244B">
            <w:pPr>
              <w:pStyle w:val="NoSpacing"/>
              <w:jc w:val="both"/>
              <w:rPr>
                <w:rFonts w:ascii="Book Antiqua" w:hAnsi="Book Antiqua"/>
                <w:bCs/>
                <w:color w:val="000000" w:themeColor="text1"/>
              </w:rPr>
            </w:pPr>
            <w:r w:rsidRPr="005F1B8C">
              <w:rPr>
                <w:rFonts w:ascii="Book Antiqua" w:hAnsi="Book Antiqua"/>
              </w:rPr>
              <w:t>Sensitizing teachers on academic problems in school children in Karnataka.</w:t>
            </w:r>
            <w:r w:rsidR="00ED4E8A" w:rsidRPr="005F1B8C">
              <w:rPr>
                <w:rFonts w:ascii="Book Antiqua" w:hAnsi="Book Antiqua"/>
                <w:bCs/>
                <w:color w:val="000000" w:themeColor="text1"/>
              </w:rPr>
              <w:t xml:space="preserve">  </w:t>
            </w:r>
          </w:p>
          <w:p w:rsidR="00682197" w:rsidRPr="005F1B8C" w:rsidRDefault="00682197" w:rsidP="0015244B">
            <w:pPr>
              <w:pStyle w:val="NoSpacing"/>
              <w:jc w:val="both"/>
              <w:rPr>
                <w:rFonts w:ascii="Book Antiqua" w:hAnsi="Book Antiqua"/>
                <w:sz w:val="16"/>
              </w:rPr>
            </w:pPr>
          </w:p>
        </w:tc>
        <w:tc>
          <w:tcPr>
            <w:tcW w:w="2054" w:type="dxa"/>
          </w:tcPr>
          <w:p w:rsidR="00381178" w:rsidRPr="005F1B8C" w:rsidRDefault="00381178" w:rsidP="00A84A8E">
            <w:pPr>
              <w:pStyle w:val="NoSpacing"/>
              <w:rPr>
                <w:rFonts w:ascii="Book Antiqua" w:hAnsi="Book Antiqua"/>
                <w:color w:val="000000"/>
              </w:rPr>
            </w:pPr>
            <w:r w:rsidRPr="005F1B8C">
              <w:rPr>
                <w:rFonts w:ascii="Book Antiqua" w:hAnsi="Book Antiqua"/>
              </w:rPr>
              <w:t>Dr. S. Venkatesan</w:t>
            </w:r>
          </w:p>
        </w:tc>
        <w:tc>
          <w:tcPr>
            <w:tcW w:w="1186" w:type="dxa"/>
          </w:tcPr>
          <w:p w:rsidR="00381178" w:rsidRPr="005F1B8C" w:rsidRDefault="00381178" w:rsidP="00A84A8E">
            <w:pPr>
              <w:pStyle w:val="NoSpacing"/>
              <w:jc w:val="center"/>
              <w:rPr>
                <w:rFonts w:ascii="Book Antiqua" w:hAnsi="Book Antiqua"/>
                <w:color w:val="000000" w:themeColor="text1"/>
              </w:rPr>
            </w:pPr>
            <w:r w:rsidRPr="005F1B8C">
              <w:rPr>
                <w:rFonts w:ascii="Book Antiqua" w:hAnsi="Book Antiqua"/>
              </w:rPr>
              <w:t>SSA</w:t>
            </w:r>
          </w:p>
        </w:tc>
        <w:tc>
          <w:tcPr>
            <w:tcW w:w="1260" w:type="dxa"/>
          </w:tcPr>
          <w:p w:rsidR="00381178" w:rsidRPr="005F1B8C" w:rsidRDefault="00381178" w:rsidP="00A84A8E">
            <w:pPr>
              <w:pStyle w:val="NoSpacing"/>
              <w:jc w:val="center"/>
              <w:rPr>
                <w:rFonts w:ascii="Book Antiqua" w:hAnsi="Book Antiqua"/>
                <w:bCs/>
                <w:color w:val="000000"/>
              </w:rPr>
            </w:pPr>
            <w:r w:rsidRPr="005F1B8C">
              <w:rPr>
                <w:rFonts w:ascii="Book Antiqua" w:hAnsi="Book Antiqua"/>
              </w:rPr>
              <w:t>14.00</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20</w:t>
            </w:r>
          </w:p>
        </w:tc>
        <w:tc>
          <w:tcPr>
            <w:tcW w:w="3510" w:type="dxa"/>
          </w:tcPr>
          <w:p w:rsidR="00BC1E37" w:rsidRPr="005F1B8C" w:rsidRDefault="00BC1E37" w:rsidP="002C30B3">
            <w:pPr>
              <w:pStyle w:val="NoSpacing"/>
              <w:jc w:val="both"/>
              <w:rPr>
                <w:rFonts w:ascii="Book Antiqua" w:hAnsi="Book Antiqua"/>
                <w:color w:val="000000"/>
              </w:rPr>
            </w:pPr>
            <w:r w:rsidRPr="005F1B8C">
              <w:rPr>
                <w:rFonts w:ascii="Book Antiqua" w:hAnsi="Book Antiqua"/>
              </w:rPr>
              <w:t>Servicing and repairing  of hearing aids: A profile.</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 xml:space="preserve">explore various problems encountered by the hearing aid users who have obtained the hearing aids through ADIP scheme and HADS scheme and to quantify/list the problems faced by them when their hearing aids are given for repair. </w:t>
            </w:r>
          </w:p>
          <w:p w:rsidR="00682197" w:rsidRPr="005F1B8C" w:rsidRDefault="00682197" w:rsidP="002C30B3">
            <w:pPr>
              <w:pStyle w:val="NoSpacing"/>
              <w:jc w:val="both"/>
              <w:rPr>
                <w:rFonts w:ascii="Book Antiqua" w:hAnsi="Book Antiqua"/>
                <w:sz w:val="16"/>
              </w:rPr>
            </w:pPr>
          </w:p>
        </w:tc>
        <w:tc>
          <w:tcPr>
            <w:tcW w:w="2054" w:type="dxa"/>
          </w:tcPr>
          <w:p w:rsidR="00BC1E37" w:rsidRPr="005F1B8C" w:rsidRDefault="00BC1E37" w:rsidP="00A84A8E">
            <w:pPr>
              <w:pStyle w:val="NoSpacing"/>
              <w:rPr>
                <w:rFonts w:ascii="Book Antiqua" w:hAnsi="Book Antiqua"/>
              </w:rPr>
            </w:pPr>
            <w:r w:rsidRPr="005F1B8C">
              <w:rPr>
                <w:rFonts w:ascii="Book Antiqua" w:hAnsi="Book Antiqua"/>
              </w:rPr>
              <w:t>Dr. P. Manjula</w:t>
            </w:r>
          </w:p>
          <w:p w:rsidR="00BC1E37" w:rsidRPr="005F1B8C" w:rsidRDefault="00BC1E37" w:rsidP="00A84A8E">
            <w:pPr>
              <w:pStyle w:val="NoSpacing"/>
              <w:rPr>
                <w:rFonts w:ascii="Book Antiqua" w:hAnsi="Book Antiqua"/>
              </w:rPr>
            </w:pPr>
            <w:r w:rsidRPr="005F1B8C">
              <w:rPr>
                <w:rFonts w:ascii="Book Antiqua" w:hAnsi="Book Antiqua"/>
              </w:rPr>
              <w:t xml:space="preserve">Dr. Ramadevi K.J. </w:t>
            </w:r>
          </w:p>
          <w:p w:rsidR="00BC1E37" w:rsidRPr="005F1B8C" w:rsidRDefault="00BC1E37" w:rsidP="00A84A8E">
            <w:pPr>
              <w:pStyle w:val="NoSpacing"/>
              <w:rPr>
                <w:rFonts w:ascii="Book Antiqua" w:hAnsi="Book Antiqua"/>
              </w:rPr>
            </w:pPr>
            <w:r w:rsidRPr="005F1B8C">
              <w:rPr>
                <w:rFonts w:ascii="Book Antiqua" w:hAnsi="Book Antiqua"/>
              </w:rPr>
              <w:t>Ms. N. Devi</w:t>
            </w:r>
          </w:p>
          <w:p w:rsidR="00BC1E37" w:rsidRPr="005F1B8C" w:rsidRDefault="00BC1E37" w:rsidP="00A84A8E">
            <w:pPr>
              <w:pStyle w:val="NoSpacing"/>
              <w:rPr>
                <w:rFonts w:ascii="Book Antiqua" w:hAnsi="Book Antiqua"/>
              </w:rPr>
            </w:pPr>
            <w:r w:rsidRPr="005F1B8C">
              <w:rPr>
                <w:rFonts w:ascii="Book Antiqua" w:hAnsi="Book Antiqua"/>
              </w:rPr>
              <w:t>Ms.  Kalai Selvi</w:t>
            </w:r>
          </w:p>
          <w:p w:rsidR="00BC1E37" w:rsidRPr="005F1B8C" w:rsidRDefault="00BC1E37" w:rsidP="00A84A8E">
            <w:pPr>
              <w:pStyle w:val="NoSpacing"/>
              <w:rPr>
                <w:rFonts w:ascii="Book Antiqua" w:hAnsi="Book Antiqua"/>
              </w:rPr>
            </w:pPr>
          </w:p>
        </w:tc>
        <w:tc>
          <w:tcPr>
            <w:tcW w:w="1186"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rPr>
            </w:pPr>
            <w:r w:rsidRPr="005F1B8C">
              <w:rPr>
                <w:rFonts w:ascii="Book Antiqua" w:hAnsi="Book Antiqua"/>
              </w:rPr>
              <w:t>3.13</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t>21</w:t>
            </w:r>
          </w:p>
        </w:tc>
        <w:tc>
          <w:tcPr>
            <w:tcW w:w="3510" w:type="dxa"/>
          </w:tcPr>
          <w:p w:rsidR="00BC1E37" w:rsidRPr="005F1B8C" w:rsidRDefault="00BC1E37" w:rsidP="0015244B">
            <w:pPr>
              <w:pStyle w:val="NoSpacing"/>
              <w:jc w:val="both"/>
              <w:rPr>
                <w:rFonts w:ascii="Book Antiqua" w:hAnsi="Book Antiqua"/>
                <w:lang w:val="en-GB"/>
              </w:rPr>
            </w:pPr>
            <w:r w:rsidRPr="005F1B8C">
              <w:rPr>
                <w:rFonts w:ascii="Book Antiqua" w:hAnsi="Book Antiqua"/>
                <w:lang w:val="en-GB"/>
              </w:rPr>
              <w:t>Special educators knowledge, attitude and practice on early intervention.</w:t>
            </w:r>
            <w:r w:rsidR="00ED4E8A" w:rsidRPr="005F1B8C">
              <w:rPr>
                <w:rFonts w:ascii="Book Antiqua" w:hAnsi="Book Antiqua"/>
                <w:bCs/>
                <w:color w:val="000000" w:themeColor="text1"/>
              </w:rPr>
              <w:t xml:space="preserve"> The objective of the project </w:t>
            </w:r>
            <w:r w:rsidR="00092286" w:rsidRPr="005F1B8C">
              <w:rPr>
                <w:rFonts w:ascii="Book Antiqua" w:hAnsi="Book Antiqua"/>
                <w:bCs/>
                <w:color w:val="000000" w:themeColor="text1"/>
              </w:rPr>
              <w:t xml:space="preserve">was </w:t>
            </w:r>
            <w:r w:rsidR="00ED4E8A" w:rsidRPr="005F1B8C">
              <w:rPr>
                <w:rFonts w:ascii="Book Antiqua" w:hAnsi="Book Antiqua"/>
                <w:bCs/>
                <w:color w:val="000000" w:themeColor="text1"/>
              </w:rPr>
              <w:t>to</w:t>
            </w:r>
            <w:r w:rsidR="0015244B" w:rsidRPr="005F1B8C">
              <w:rPr>
                <w:rFonts w:ascii="Book Antiqua" w:hAnsi="Book Antiqua"/>
                <w:bCs/>
                <w:color w:val="000000" w:themeColor="text1"/>
              </w:rPr>
              <w:t xml:space="preserve"> </w:t>
            </w:r>
            <w:r w:rsidR="0015244B" w:rsidRPr="005F1B8C">
              <w:rPr>
                <w:rFonts w:ascii="Book Antiqua" w:hAnsi="Book Antiqua"/>
                <w:color w:val="000000"/>
              </w:rPr>
              <w:t>assess the knowledge of special educators about the early intervention strategies for children with hearing impairment and to assess the attitude of special educators towards early intervention programmes for children with hearing impairment</w:t>
            </w:r>
            <w:r w:rsidR="00C40739">
              <w:rPr>
                <w:rFonts w:ascii="Book Antiqua" w:hAnsi="Book Antiqua"/>
                <w:color w:val="000000"/>
              </w:rPr>
              <w:t>.</w:t>
            </w:r>
          </w:p>
          <w:p w:rsidR="00BC1E37" w:rsidRPr="005F1B8C" w:rsidRDefault="00BC1E37" w:rsidP="00A84A8E">
            <w:pPr>
              <w:pStyle w:val="NoSpacing"/>
              <w:rPr>
                <w:rFonts w:ascii="Book Antiqua" w:hAnsi="Book Antiqua"/>
                <w:color w:val="000000"/>
                <w:sz w:val="16"/>
              </w:rPr>
            </w:pPr>
          </w:p>
        </w:tc>
        <w:tc>
          <w:tcPr>
            <w:tcW w:w="2054" w:type="dxa"/>
          </w:tcPr>
          <w:p w:rsidR="00BC1E37" w:rsidRPr="005F1B8C" w:rsidRDefault="00BC1E37" w:rsidP="00A84A8E">
            <w:pPr>
              <w:pStyle w:val="NoSpacing"/>
              <w:rPr>
                <w:rFonts w:ascii="Book Antiqua" w:hAnsi="Book Antiqua"/>
                <w:lang w:val="fr-FR"/>
              </w:rPr>
            </w:pPr>
            <w:r w:rsidRPr="005F1B8C">
              <w:rPr>
                <w:rFonts w:ascii="Book Antiqua" w:hAnsi="Book Antiqua"/>
                <w:lang w:val="fr-FR"/>
              </w:rPr>
              <w:t xml:space="preserve">Ms. Prithi Nair </w:t>
            </w:r>
          </w:p>
          <w:p w:rsidR="00BC1E37" w:rsidRPr="005F1B8C" w:rsidRDefault="00BC1E37" w:rsidP="00A84A8E">
            <w:pPr>
              <w:pStyle w:val="NoSpacing"/>
              <w:rPr>
                <w:rFonts w:ascii="Book Antiqua" w:hAnsi="Book Antiqua"/>
                <w:color w:val="000000"/>
              </w:rPr>
            </w:pPr>
            <w:r w:rsidRPr="005F1B8C">
              <w:rPr>
                <w:rFonts w:ascii="Book Antiqua" w:hAnsi="Book Antiqua"/>
                <w:lang w:val="fr-FR"/>
              </w:rPr>
              <w:t>Dr. I.P. Gowramma</w:t>
            </w:r>
          </w:p>
        </w:tc>
        <w:tc>
          <w:tcPr>
            <w:tcW w:w="1186"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lang w:val="en-GB"/>
              </w:rPr>
              <w:t>2.20</w:t>
            </w:r>
          </w:p>
        </w:tc>
      </w:tr>
      <w:tr w:rsidR="00EE74BD" w:rsidRPr="005F1B8C" w:rsidTr="00682197">
        <w:tc>
          <w:tcPr>
            <w:tcW w:w="630" w:type="dxa"/>
          </w:tcPr>
          <w:p w:rsidR="00EE74BD" w:rsidRPr="005F1B8C" w:rsidRDefault="00EE74BD" w:rsidP="00A84A8E">
            <w:pPr>
              <w:pStyle w:val="NoSpacing"/>
              <w:jc w:val="center"/>
              <w:rPr>
                <w:rFonts w:ascii="Book Antiqua" w:hAnsi="Book Antiqua"/>
              </w:rPr>
            </w:pPr>
            <w:r w:rsidRPr="005F1B8C">
              <w:rPr>
                <w:rFonts w:ascii="Book Antiqua" w:hAnsi="Book Antiqua"/>
              </w:rPr>
              <w:t>22</w:t>
            </w:r>
          </w:p>
        </w:tc>
        <w:tc>
          <w:tcPr>
            <w:tcW w:w="3510" w:type="dxa"/>
          </w:tcPr>
          <w:p w:rsidR="002C30B3" w:rsidRPr="005F1B8C" w:rsidRDefault="00EE74BD" w:rsidP="002C30B3">
            <w:pPr>
              <w:rPr>
                <w:rFonts w:ascii="Book Antiqua" w:eastAsia="Times New Roman" w:hAnsi="Book Antiqua"/>
                <w:bCs/>
                <w:color w:val="000000" w:themeColor="text1"/>
              </w:rPr>
            </w:pPr>
            <w:r w:rsidRPr="005F1B8C">
              <w:rPr>
                <w:rFonts w:ascii="Book Antiqua" w:hAnsi="Book Antiqua"/>
                <w:color w:val="000000"/>
              </w:rPr>
              <w:t xml:space="preserve">Treatment efficacy with response </w:t>
            </w:r>
            <w:r w:rsidRPr="005F1B8C">
              <w:rPr>
                <w:rFonts w:ascii="Book Antiqua" w:hAnsi="Book Antiqua"/>
                <w:color w:val="000000"/>
              </w:rPr>
              <w:lastRenderedPageBreak/>
              <w:t>cost for CWS</w:t>
            </w:r>
            <w:r w:rsidR="002C30B3" w:rsidRPr="005F1B8C">
              <w:rPr>
                <w:rFonts w:ascii="Book Antiqua" w:hAnsi="Book Antiqua"/>
                <w:color w:val="000000"/>
              </w:rPr>
              <w:t>.</w:t>
            </w:r>
            <w:r w:rsidR="00ED4E8A" w:rsidRPr="005F1B8C">
              <w:rPr>
                <w:rFonts w:ascii="Book Antiqua" w:hAnsi="Book Antiqua"/>
                <w:bCs/>
                <w:color w:val="000000" w:themeColor="text1"/>
              </w:rPr>
              <w:t xml:space="preserve"> The objective</w:t>
            </w:r>
            <w:r w:rsidR="002C30B3" w:rsidRPr="005F1B8C">
              <w:rPr>
                <w:rFonts w:ascii="Book Antiqua" w:hAnsi="Book Antiqua"/>
                <w:bCs/>
                <w:color w:val="000000" w:themeColor="text1"/>
              </w:rPr>
              <w:t>s</w:t>
            </w:r>
            <w:r w:rsidR="00ED4E8A" w:rsidRPr="005F1B8C">
              <w:rPr>
                <w:rFonts w:ascii="Book Antiqua" w:hAnsi="Book Antiqua"/>
                <w:bCs/>
                <w:color w:val="000000" w:themeColor="text1"/>
              </w:rPr>
              <w:t xml:space="preserve"> of the project </w:t>
            </w:r>
            <w:r w:rsidR="002C30B3" w:rsidRPr="005F1B8C">
              <w:rPr>
                <w:rFonts w:ascii="Book Antiqua" w:hAnsi="Book Antiqua"/>
                <w:bCs/>
                <w:color w:val="000000" w:themeColor="text1"/>
              </w:rPr>
              <w:t>were</w:t>
            </w:r>
            <w:r w:rsidR="00092286" w:rsidRPr="005F1B8C">
              <w:rPr>
                <w:rFonts w:ascii="Book Antiqua" w:hAnsi="Book Antiqua"/>
                <w:bCs/>
                <w:color w:val="000000" w:themeColor="text1"/>
              </w:rPr>
              <w:t xml:space="preserve"> </w:t>
            </w:r>
            <w:r w:rsidR="00ED4E8A" w:rsidRPr="005F1B8C">
              <w:rPr>
                <w:rFonts w:ascii="Book Antiqua" w:hAnsi="Book Antiqua"/>
                <w:bCs/>
                <w:color w:val="000000" w:themeColor="text1"/>
              </w:rPr>
              <w:t>to</w:t>
            </w:r>
            <w:r w:rsidR="002C30B3" w:rsidRPr="005F1B8C">
              <w:rPr>
                <w:rFonts w:ascii="Book Antiqua" w:hAnsi="Book Antiqua"/>
                <w:bCs/>
                <w:color w:val="000000" w:themeColor="text1"/>
              </w:rPr>
              <w:t xml:space="preserve"> </w:t>
            </w:r>
            <w:r w:rsidR="002C30B3" w:rsidRPr="005F1B8C">
              <w:rPr>
                <w:rFonts w:ascii="Book Antiqua" w:eastAsia="Times New Roman" w:hAnsi="Book Antiqua"/>
                <w:bCs/>
                <w:color w:val="000000" w:themeColor="text1"/>
              </w:rPr>
              <w:t>determine the effectiveness of response cost method and its long term effects in subgroups of children with stuttering</w:t>
            </w:r>
            <w:r w:rsidR="002C30B3" w:rsidRPr="005F1B8C">
              <w:rPr>
                <w:rFonts w:ascii="Book Antiqua" w:hAnsi="Book Antiqua"/>
                <w:bCs/>
                <w:color w:val="000000" w:themeColor="text1"/>
              </w:rPr>
              <w:t xml:space="preserve"> and determine the possible client related variables influencing stuttering therapy outcome.</w:t>
            </w:r>
          </w:p>
          <w:p w:rsidR="00EE74BD" w:rsidRPr="005F1B8C" w:rsidRDefault="00EE74BD" w:rsidP="002C30B3">
            <w:pPr>
              <w:pStyle w:val="NoSpacing"/>
              <w:rPr>
                <w:rFonts w:ascii="Book Antiqua" w:hAnsi="Book Antiqua"/>
                <w:color w:val="000000"/>
                <w:sz w:val="16"/>
              </w:rPr>
            </w:pPr>
          </w:p>
        </w:tc>
        <w:tc>
          <w:tcPr>
            <w:tcW w:w="2054" w:type="dxa"/>
          </w:tcPr>
          <w:p w:rsidR="00EE74BD" w:rsidRPr="005F1B8C" w:rsidRDefault="00EE74BD" w:rsidP="00A84A8E">
            <w:pPr>
              <w:pStyle w:val="NoSpacing"/>
              <w:rPr>
                <w:rFonts w:ascii="Book Antiqua" w:hAnsi="Book Antiqua"/>
                <w:color w:val="000000"/>
              </w:rPr>
            </w:pPr>
            <w:r w:rsidRPr="005F1B8C">
              <w:rPr>
                <w:rFonts w:ascii="Book Antiqua" w:hAnsi="Book Antiqua"/>
                <w:color w:val="000000"/>
              </w:rPr>
              <w:lastRenderedPageBreak/>
              <w:t>Ms. Sangeetha M</w:t>
            </w:r>
          </w:p>
          <w:p w:rsidR="00EE74BD" w:rsidRPr="005F1B8C" w:rsidRDefault="00EE74BD" w:rsidP="00A84A8E">
            <w:pPr>
              <w:pStyle w:val="NoSpacing"/>
              <w:rPr>
                <w:rFonts w:ascii="Book Antiqua" w:hAnsi="Book Antiqua"/>
                <w:color w:val="000000"/>
              </w:rPr>
            </w:pPr>
            <w:r w:rsidRPr="005F1B8C">
              <w:rPr>
                <w:rFonts w:ascii="Book Antiqua" w:hAnsi="Book Antiqua"/>
                <w:color w:val="000000"/>
              </w:rPr>
              <w:lastRenderedPageBreak/>
              <w:t xml:space="preserve">Dr. Y.V. Geetha </w:t>
            </w:r>
          </w:p>
        </w:tc>
        <w:tc>
          <w:tcPr>
            <w:tcW w:w="1186" w:type="dxa"/>
          </w:tcPr>
          <w:p w:rsidR="00EE74BD" w:rsidRPr="005F1B8C" w:rsidRDefault="00EE74BD" w:rsidP="00A84A8E">
            <w:pPr>
              <w:pStyle w:val="NoSpacing"/>
              <w:jc w:val="center"/>
              <w:rPr>
                <w:rFonts w:ascii="Book Antiqua" w:hAnsi="Book Antiqua"/>
                <w:color w:val="000000" w:themeColor="text1"/>
              </w:rPr>
            </w:pPr>
            <w:r w:rsidRPr="005F1B8C">
              <w:rPr>
                <w:rFonts w:ascii="Book Antiqua" w:hAnsi="Book Antiqua"/>
                <w:color w:val="000000"/>
              </w:rPr>
              <w:lastRenderedPageBreak/>
              <w:t>ARF</w:t>
            </w:r>
          </w:p>
        </w:tc>
        <w:tc>
          <w:tcPr>
            <w:tcW w:w="1260" w:type="dxa"/>
          </w:tcPr>
          <w:p w:rsidR="00EE74BD" w:rsidRPr="005F1B8C" w:rsidRDefault="00EE74BD" w:rsidP="00A84A8E">
            <w:pPr>
              <w:pStyle w:val="NoSpacing"/>
              <w:jc w:val="center"/>
              <w:rPr>
                <w:rFonts w:ascii="Book Antiqua" w:hAnsi="Book Antiqua"/>
                <w:bCs/>
                <w:color w:val="000000"/>
              </w:rPr>
            </w:pPr>
            <w:r w:rsidRPr="005F1B8C">
              <w:rPr>
                <w:rFonts w:ascii="Book Antiqua" w:hAnsi="Book Antiqua"/>
                <w:bCs/>
                <w:color w:val="000000"/>
              </w:rPr>
              <w:t>4.44</w:t>
            </w:r>
          </w:p>
        </w:tc>
      </w:tr>
      <w:tr w:rsidR="00BC1E37" w:rsidRPr="005F1B8C" w:rsidTr="00682197">
        <w:tc>
          <w:tcPr>
            <w:tcW w:w="630" w:type="dxa"/>
          </w:tcPr>
          <w:p w:rsidR="00BC1E37" w:rsidRPr="005F1B8C" w:rsidRDefault="00BC1E37" w:rsidP="00A84A8E">
            <w:pPr>
              <w:pStyle w:val="NoSpacing"/>
              <w:jc w:val="center"/>
              <w:rPr>
                <w:rFonts w:ascii="Book Antiqua" w:hAnsi="Book Antiqua"/>
              </w:rPr>
            </w:pPr>
            <w:r w:rsidRPr="005F1B8C">
              <w:rPr>
                <w:rFonts w:ascii="Book Antiqua" w:hAnsi="Book Antiqua"/>
              </w:rPr>
              <w:lastRenderedPageBreak/>
              <w:t>23</w:t>
            </w:r>
          </w:p>
        </w:tc>
        <w:tc>
          <w:tcPr>
            <w:tcW w:w="3510" w:type="dxa"/>
          </w:tcPr>
          <w:p w:rsidR="00BC1E37" w:rsidRPr="005F1B8C" w:rsidRDefault="00BC1E37" w:rsidP="002C30B3">
            <w:pPr>
              <w:pStyle w:val="NoSpacing"/>
              <w:rPr>
                <w:rFonts w:ascii="Book Antiqua" w:hAnsi="Book Antiqua"/>
                <w:color w:val="000000" w:themeColor="text1"/>
              </w:rPr>
            </w:pPr>
            <w:r w:rsidRPr="005F1B8C">
              <w:rPr>
                <w:rFonts w:ascii="Book Antiqua" w:hAnsi="Book Antiqua"/>
                <w:color w:val="000000"/>
              </w:rPr>
              <w:t>Relapses in individuals with stuttering.</w:t>
            </w:r>
            <w:r w:rsidR="00ED4E8A" w:rsidRPr="005F1B8C">
              <w:rPr>
                <w:rFonts w:ascii="Book Antiqua" w:hAnsi="Book Antiqua"/>
                <w:bCs/>
                <w:color w:val="000000" w:themeColor="text1"/>
              </w:rPr>
              <w:t xml:space="preserve"> The objective</w:t>
            </w:r>
            <w:r w:rsidR="002C30B3" w:rsidRPr="005F1B8C">
              <w:rPr>
                <w:rFonts w:ascii="Book Antiqua" w:hAnsi="Book Antiqua"/>
                <w:bCs/>
                <w:color w:val="000000" w:themeColor="text1"/>
              </w:rPr>
              <w:t>s</w:t>
            </w:r>
            <w:r w:rsidR="00ED4E8A" w:rsidRPr="005F1B8C">
              <w:rPr>
                <w:rFonts w:ascii="Book Antiqua" w:hAnsi="Book Antiqua"/>
                <w:bCs/>
                <w:color w:val="000000" w:themeColor="text1"/>
              </w:rPr>
              <w:t xml:space="preserve"> of the project </w:t>
            </w:r>
            <w:r w:rsidR="00092286" w:rsidRPr="005F1B8C">
              <w:rPr>
                <w:rFonts w:ascii="Book Antiqua" w:hAnsi="Book Antiqua"/>
                <w:bCs/>
                <w:color w:val="000000" w:themeColor="text1"/>
              </w:rPr>
              <w:t>w</w:t>
            </w:r>
            <w:r w:rsidR="002C30B3" w:rsidRPr="005F1B8C">
              <w:rPr>
                <w:rFonts w:ascii="Book Antiqua" w:hAnsi="Book Antiqua"/>
                <w:bCs/>
                <w:color w:val="000000" w:themeColor="text1"/>
              </w:rPr>
              <w:t>ere</w:t>
            </w:r>
            <w:r w:rsidR="00092286" w:rsidRPr="005F1B8C">
              <w:rPr>
                <w:rFonts w:ascii="Book Antiqua" w:hAnsi="Book Antiqua"/>
                <w:bCs/>
                <w:color w:val="000000" w:themeColor="text1"/>
              </w:rPr>
              <w:t xml:space="preserve"> </w:t>
            </w:r>
            <w:r w:rsidR="00ED4E8A" w:rsidRPr="005F1B8C">
              <w:rPr>
                <w:rFonts w:ascii="Book Antiqua" w:hAnsi="Book Antiqua"/>
                <w:bCs/>
                <w:color w:val="000000" w:themeColor="text1"/>
              </w:rPr>
              <w:t>to</w:t>
            </w:r>
            <w:r w:rsidR="002C30B3" w:rsidRPr="005F1B8C">
              <w:rPr>
                <w:rFonts w:ascii="Book Antiqua" w:hAnsi="Book Antiqua"/>
                <w:bCs/>
                <w:color w:val="000000" w:themeColor="text1"/>
              </w:rPr>
              <w:t xml:space="preserve"> identify the proportion of children and adult PWS who exhibit relapses and to identify the nature of such relapses such as whether it is complete or partial, probable duration after which relapses occur</w:t>
            </w:r>
            <w:r w:rsidR="00C40739">
              <w:rPr>
                <w:rFonts w:ascii="Book Antiqua" w:hAnsi="Book Antiqua"/>
                <w:bCs/>
                <w:color w:val="000000" w:themeColor="text1"/>
              </w:rPr>
              <w:t>.</w:t>
            </w:r>
          </w:p>
        </w:tc>
        <w:tc>
          <w:tcPr>
            <w:tcW w:w="2054"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 xml:space="preserve">Dr. Y.V. Geetha </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t>Ms. Sangeetha M</w:t>
            </w:r>
          </w:p>
          <w:p w:rsidR="00BC1E37" w:rsidRPr="005F1B8C" w:rsidRDefault="00BC1E37" w:rsidP="00A84A8E">
            <w:pPr>
              <w:pStyle w:val="NoSpacing"/>
              <w:rPr>
                <w:rFonts w:ascii="Book Antiqua" w:hAnsi="Book Antiqua"/>
                <w:color w:val="000000" w:themeColor="text1"/>
              </w:rPr>
            </w:pPr>
            <w:r w:rsidRPr="005F1B8C">
              <w:rPr>
                <w:rFonts w:ascii="Book Antiqua" w:hAnsi="Book Antiqua"/>
                <w:color w:val="000000"/>
              </w:rPr>
              <w:t xml:space="preserve">Mr. Sachin L.C. </w:t>
            </w:r>
          </w:p>
        </w:tc>
        <w:tc>
          <w:tcPr>
            <w:tcW w:w="1186"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26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bCs/>
                <w:color w:val="000000"/>
              </w:rPr>
              <w:t>4.71</w:t>
            </w:r>
          </w:p>
        </w:tc>
      </w:tr>
    </w:tbl>
    <w:p w:rsidR="00BC1E37" w:rsidRPr="005F1B8C" w:rsidRDefault="00BC1E37" w:rsidP="00324B13">
      <w:pPr>
        <w:pStyle w:val="NoSpacing"/>
        <w:spacing w:before="120" w:after="120" w:line="312" w:lineRule="auto"/>
        <w:jc w:val="both"/>
        <w:rPr>
          <w:rFonts w:ascii="Book Antiqua" w:hAnsi="Book Antiqua" w:cs="Arial"/>
          <w:b/>
          <w:sz w:val="2"/>
          <w:szCs w:val="24"/>
        </w:rPr>
      </w:pPr>
    </w:p>
    <w:p w:rsidR="00BC1E37" w:rsidRPr="005F1B8C" w:rsidRDefault="00BC1E37" w:rsidP="00324B13">
      <w:pPr>
        <w:pStyle w:val="NoSpacing"/>
        <w:spacing w:before="120" w:after="120" w:line="312" w:lineRule="auto"/>
        <w:jc w:val="both"/>
        <w:rPr>
          <w:rFonts w:ascii="Book Antiqua" w:hAnsi="Book Antiqua" w:cs="Arial"/>
          <w:sz w:val="2"/>
          <w:szCs w:val="24"/>
        </w:rPr>
        <w:sectPr w:rsidR="00BC1E37" w:rsidRPr="005F1B8C" w:rsidSect="00A84A8E">
          <w:type w:val="continuous"/>
          <w:pgSz w:w="11907" w:h="16839" w:code="9"/>
          <w:pgMar w:top="1440" w:right="1440" w:bottom="1440" w:left="1440" w:header="720" w:footer="720" w:gutter="0"/>
          <w:cols w:space="708"/>
          <w:docGrid w:linePitch="360"/>
        </w:sectPr>
      </w:pPr>
    </w:p>
    <w:p w:rsidR="00BC1E37" w:rsidRPr="005F1B8C" w:rsidRDefault="00BC1E37" w:rsidP="00EA77FD">
      <w:pPr>
        <w:pStyle w:val="NoSpacing"/>
        <w:spacing w:before="120" w:after="280" w:line="312" w:lineRule="auto"/>
        <w:jc w:val="both"/>
        <w:rPr>
          <w:rFonts w:ascii="Book Antiqua" w:hAnsi="Book Antiqua" w:cs="Arial"/>
          <w:sz w:val="24"/>
          <w:szCs w:val="24"/>
        </w:rPr>
      </w:pPr>
      <w:r w:rsidRPr="005F1B8C">
        <w:rPr>
          <w:rFonts w:ascii="Book Antiqua" w:hAnsi="Book Antiqua" w:cs="Arial"/>
          <w:b/>
          <w:sz w:val="24"/>
          <w:szCs w:val="24"/>
        </w:rPr>
        <w:lastRenderedPageBreak/>
        <w:t xml:space="preserve">Ongoing Projects: </w:t>
      </w:r>
      <w:r w:rsidRPr="005F1B8C">
        <w:rPr>
          <w:rFonts w:ascii="Book Antiqua" w:hAnsi="Book Antiqua" w:cs="Arial"/>
          <w:sz w:val="24"/>
          <w:szCs w:val="24"/>
        </w:rPr>
        <w:t xml:space="preserve">Forty </w:t>
      </w:r>
      <w:r w:rsidR="00C76A2E">
        <w:rPr>
          <w:rFonts w:ascii="Book Antiqua" w:hAnsi="Book Antiqua" w:cs="Arial"/>
          <w:sz w:val="24"/>
          <w:szCs w:val="24"/>
        </w:rPr>
        <w:t>three</w:t>
      </w:r>
      <w:r w:rsidRPr="005F1B8C">
        <w:rPr>
          <w:rFonts w:ascii="Book Antiqua" w:hAnsi="Book Antiqua" w:cs="Arial"/>
          <w:sz w:val="24"/>
          <w:szCs w:val="24"/>
        </w:rPr>
        <w:t xml:space="preserve"> research projects worth </w:t>
      </w:r>
      <w:r w:rsidR="007C4EA5">
        <w:rPr>
          <w:rFonts w:ascii="Rupee Foradian" w:hAnsi="Rupee Foradian" w:cs="Arial"/>
          <w:sz w:val="24"/>
          <w:szCs w:val="24"/>
        </w:rPr>
        <w:t>`</w:t>
      </w:r>
      <w:r w:rsidR="007C4EA5">
        <w:rPr>
          <w:rFonts w:ascii="Book Antiqua" w:hAnsi="Book Antiqua" w:cs="Arial"/>
          <w:sz w:val="24"/>
          <w:szCs w:val="24"/>
        </w:rPr>
        <w:t xml:space="preserve">. </w:t>
      </w:r>
      <w:r w:rsidRPr="005F1B8C">
        <w:rPr>
          <w:rFonts w:ascii="Book Antiqua" w:hAnsi="Book Antiqua" w:cs="Arial"/>
          <w:sz w:val="24"/>
          <w:szCs w:val="24"/>
        </w:rPr>
        <w:t>2</w:t>
      </w:r>
      <w:r w:rsidR="000730B9" w:rsidRPr="005F1B8C">
        <w:rPr>
          <w:rFonts w:ascii="Book Antiqua" w:hAnsi="Book Antiqua" w:cs="Arial"/>
          <w:sz w:val="24"/>
          <w:szCs w:val="24"/>
        </w:rPr>
        <w:t>0</w:t>
      </w:r>
      <w:r w:rsidR="00952984">
        <w:rPr>
          <w:rFonts w:ascii="Book Antiqua" w:hAnsi="Book Antiqua" w:cs="Arial"/>
          <w:sz w:val="24"/>
          <w:szCs w:val="24"/>
        </w:rPr>
        <w:t>5</w:t>
      </w:r>
      <w:r w:rsidR="000730B9" w:rsidRPr="005F1B8C">
        <w:rPr>
          <w:rFonts w:ascii="Book Antiqua" w:hAnsi="Book Antiqua" w:cs="Arial"/>
          <w:sz w:val="24"/>
          <w:szCs w:val="24"/>
        </w:rPr>
        <w:t>.</w:t>
      </w:r>
      <w:r w:rsidR="00952984">
        <w:rPr>
          <w:rFonts w:ascii="Book Antiqua" w:hAnsi="Book Antiqua" w:cs="Arial"/>
          <w:sz w:val="24"/>
          <w:szCs w:val="24"/>
        </w:rPr>
        <w:t>66</w:t>
      </w:r>
      <w:r w:rsidRPr="005F1B8C">
        <w:rPr>
          <w:rFonts w:ascii="Book Antiqua" w:hAnsi="Book Antiqua" w:cs="Arial"/>
          <w:sz w:val="24"/>
          <w:szCs w:val="24"/>
        </w:rPr>
        <w:t xml:space="preserve"> lakhs were ongoing in different departments </w:t>
      </w:r>
      <w:r w:rsidRPr="005F1B8C">
        <w:rPr>
          <w:rFonts w:ascii="Book Antiqua" w:hAnsi="Book Antiqua" w:cs="Arial"/>
          <w:sz w:val="24"/>
          <w:szCs w:val="24"/>
        </w:rPr>
        <w:lastRenderedPageBreak/>
        <w:t>during the reporting year, the details of which are given in table 9.</w:t>
      </w:r>
    </w:p>
    <w:p w:rsidR="00BC1E37" w:rsidRPr="005F1B8C" w:rsidRDefault="00BC1E37">
      <w:pPr>
        <w:rPr>
          <w:rFonts w:ascii="Book Antiqua" w:hAnsi="Book Antiqua"/>
        </w:rPr>
        <w:sectPr w:rsidR="00BC1E37"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rsidP="00EA77FD">
      <w:pPr>
        <w:pStyle w:val="NoSpacing"/>
        <w:tabs>
          <w:tab w:val="center" w:pos="4513"/>
          <w:tab w:val="left" w:pos="6390"/>
        </w:tabs>
        <w:spacing w:before="240" w:after="120" w:line="312" w:lineRule="auto"/>
        <w:rPr>
          <w:rFonts w:ascii="Book Antiqua" w:hAnsi="Book Antiqua" w:cs="Arial"/>
          <w:b/>
          <w:sz w:val="20"/>
          <w:szCs w:val="20"/>
        </w:rPr>
      </w:pPr>
      <w:r w:rsidRPr="005F1B8C">
        <w:rPr>
          <w:rFonts w:ascii="Book Antiqua" w:hAnsi="Book Antiqua" w:cs="Arial"/>
          <w:b/>
          <w:sz w:val="20"/>
          <w:szCs w:val="20"/>
        </w:rPr>
        <w:lastRenderedPageBreak/>
        <w:tab/>
      </w:r>
      <w:r w:rsidRPr="005F1B8C">
        <w:rPr>
          <w:rFonts w:ascii="Book Antiqua" w:hAnsi="Book Antiqua" w:cs="Arial"/>
          <w:b/>
          <w:szCs w:val="20"/>
        </w:rPr>
        <w:t xml:space="preserve">Table 9:  Ongoing Projects </w:t>
      </w:r>
      <w:r w:rsidRPr="005F1B8C">
        <w:rPr>
          <w:rFonts w:ascii="Book Antiqua" w:hAnsi="Book Antiqua" w:cs="Arial"/>
          <w:b/>
          <w:sz w:val="20"/>
          <w:szCs w:val="20"/>
        </w:rPr>
        <w:tab/>
      </w:r>
    </w:p>
    <w:tbl>
      <w:tblPr>
        <w:tblStyle w:val="TableGrid"/>
        <w:tblW w:w="0" w:type="auto"/>
        <w:jc w:val="center"/>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3"/>
        <w:gridCol w:w="3510"/>
        <w:gridCol w:w="2100"/>
        <w:gridCol w:w="1080"/>
        <w:gridCol w:w="60"/>
        <w:gridCol w:w="1330"/>
      </w:tblGrid>
      <w:tr w:rsidR="00BC1E37" w:rsidRPr="005F1B8C" w:rsidTr="00A84A8E">
        <w:trPr>
          <w:trHeight w:val="621"/>
          <w:jc w:val="center"/>
        </w:trPr>
        <w:tc>
          <w:tcPr>
            <w:tcW w:w="673"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Sl.</w:t>
            </w:r>
          </w:p>
          <w:p w:rsidR="00BC1E37" w:rsidRPr="005F1B8C" w:rsidRDefault="00BC1E37" w:rsidP="00A84A8E">
            <w:pPr>
              <w:pStyle w:val="NoSpacing"/>
              <w:jc w:val="center"/>
              <w:rPr>
                <w:rFonts w:ascii="Book Antiqua" w:hAnsi="Book Antiqua"/>
                <w:b/>
              </w:rPr>
            </w:pPr>
            <w:r w:rsidRPr="005F1B8C">
              <w:rPr>
                <w:rFonts w:ascii="Book Antiqua" w:hAnsi="Book Antiqua"/>
                <w:b/>
              </w:rPr>
              <w:t>No</w:t>
            </w:r>
          </w:p>
        </w:tc>
        <w:tc>
          <w:tcPr>
            <w:tcW w:w="3510"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 xml:space="preserve">                  Topic</w:t>
            </w:r>
          </w:p>
        </w:tc>
        <w:tc>
          <w:tcPr>
            <w:tcW w:w="210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Investigators</w:t>
            </w:r>
          </w:p>
        </w:tc>
        <w:tc>
          <w:tcPr>
            <w:tcW w:w="1140" w:type="dxa"/>
            <w:gridSpan w:val="2"/>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Funding source</w:t>
            </w:r>
          </w:p>
        </w:tc>
        <w:tc>
          <w:tcPr>
            <w:tcW w:w="133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Fund</w:t>
            </w:r>
          </w:p>
          <w:p w:rsidR="00BC1E37" w:rsidRPr="005F1B8C" w:rsidRDefault="00BC1E37" w:rsidP="007C4EA5">
            <w:pPr>
              <w:pStyle w:val="NoSpacing"/>
              <w:jc w:val="center"/>
              <w:rPr>
                <w:rFonts w:ascii="Book Antiqua" w:hAnsi="Book Antiqua"/>
                <w:b/>
              </w:rPr>
            </w:pPr>
            <w:r w:rsidRPr="005F1B8C">
              <w:rPr>
                <w:rFonts w:ascii="Book Antiqua" w:hAnsi="Book Antiqua"/>
                <w:b/>
              </w:rPr>
              <w:t xml:space="preserve">Amount in lakhs </w:t>
            </w:r>
            <w:r w:rsidRPr="005F1B8C">
              <w:rPr>
                <w:rFonts w:ascii="Book Antiqua" w:hAnsi="Book Antiqua"/>
                <w:b/>
                <w:bCs/>
              </w:rPr>
              <w:t>(</w:t>
            </w:r>
            <w:r w:rsidR="007C4EA5">
              <w:rPr>
                <w:rFonts w:ascii="Rupee Foradian" w:hAnsi="Rupee Foradian" w:cs="Arial"/>
                <w:b/>
              </w:rPr>
              <w:t>`</w:t>
            </w:r>
            <w:r w:rsidRPr="005F1B8C">
              <w:rPr>
                <w:rFonts w:ascii="Book Antiqua" w:hAnsi="Book Antiqua"/>
                <w:b/>
                <w:bCs/>
              </w:rPr>
              <w:t>)</w:t>
            </w:r>
          </w:p>
        </w:tc>
      </w:tr>
      <w:tr w:rsidR="00DA1322" w:rsidRPr="005F1B8C" w:rsidTr="00BB63F1">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BB63F1">
            <w:pPr>
              <w:pStyle w:val="NoSpacing"/>
              <w:rPr>
                <w:rFonts w:ascii="Book Antiqua" w:hAnsi="Book Antiqua"/>
              </w:rPr>
            </w:pPr>
            <w:r w:rsidRPr="005F1B8C">
              <w:rPr>
                <w:rFonts w:ascii="Book Antiqua" w:hAnsi="Book Antiqua"/>
              </w:rPr>
              <w:t>Development of speech rhythm in Kannada speaking children.</w:t>
            </w:r>
          </w:p>
          <w:p w:rsidR="00DA1322" w:rsidRPr="005F1B8C" w:rsidRDefault="00DA1322" w:rsidP="00BB63F1">
            <w:pPr>
              <w:pStyle w:val="NoSpacing"/>
              <w:rPr>
                <w:rFonts w:ascii="Book Antiqua" w:hAnsi="Book Antiqua"/>
                <w:bCs/>
                <w:sz w:val="14"/>
              </w:rPr>
            </w:pPr>
          </w:p>
        </w:tc>
        <w:tc>
          <w:tcPr>
            <w:tcW w:w="2100" w:type="dxa"/>
          </w:tcPr>
          <w:p w:rsidR="00DA1322" w:rsidRPr="005F1B8C" w:rsidRDefault="00DA1322" w:rsidP="00BB63F1">
            <w:pPr>
              <w:pStyle w:val="NoSpacing"/>
              <w:rPr>
                <w:rFonts w:ascii="Book Antiqua" w:hAnsi="Book Antiqua"/>
              </w:rPr>
            </w:pPr>
            <w:r w:rsidRPr="005F1B8C">
              <w:rPr>
                <w:rFonts w:ascii="Book Antiqua" w:hAnsi="Book Antiqua"/>
              </w:rPr>
              <w:t xml:space="preserve">Dr. S.R.Savithri </w:t>
            </w:r>
          </w:p>
          <w:p w:rsidR="00DA1322" w:rsidRPr="005F1B8C" w:rsidRDefault="00DA1322" w:rsidP="00BB63F1">
            <w:pPr>
              <w:pStyle w:val="NoSpacing"/>
              <w:rPr>
                <w:rFonts w:ascii="Book Antiqua" w:hAnsi="Book Antiqua"/>
              </w:rPr>
            </w:pPr>
            <w:r w:rsidRPr="005F1B8C">
              <w:rPr>
                <w:rFonts w:ascii="Book Antiqua" w:hAnsi="Book Antiqua"/>
              </w:rPr>
              <w:t>Dr. N. Sreedevi</w:t>
            </w:r>
          </w:p>
        </w:tc>
        <w:tc>
          <w:tcPr>
            <w:tcW w:w="1080" w:type="dxa"/>
          </w:tcPr>
          <w:p w:rsidR="00DA1322" w:rsidRPr="005F1B8C" w:rsidRDefault="00DA1322" w:rsidP="00BB63F1">
            <w:pPr>
              <w:pStyle w:val="NoSpacing"/>
              <w:jc w:val="center"/>
              <w:rPr>
                <w:rFonts w:ascii="Book Antiqua" w:hAnsi="Book Antiqua"/>
              </w:rPr>
            </w:pPr>
            <w:r w:rsidRPr="005F1B8C">
              <w:rPr>
                <w:rFonts w:ascii="Book Antiqua" w:hAnsi="Book Antiqua"/>
              </w:rPr>
              <w:t>DST</w:t>
            </w:r>
          </w:p>
        </w:tc>
        <w:tc>
          <w:tcPr>
            <w:tcW w:w="1390" w:type="dxa"/>
            <w:gridSpan w:val="2"/>
          </w:tcPr>
          <w:p w:rsidR="00DA1322" w:rsidRPr="005F1B8C" w:rsidRDefault="00DA1322" w:rsidP="00BB63F1">
            <w:pPr>
              <w:pStyle w:val="NoSpacing"/>
              <w:jc w:val="center"/>
              <w:rPr>
                <w:rFonts w:ascii="Book Antiqua" w:hAnsi="Book Antiqua"/>
              </w:rPr>
            </w:pPr>
            <w:r w:rsidRPr="005F1B8C">
              <w:rPr>
                <w:rFonts w:ascii="Book Antiqua" w:hAnsi="Book Antiqua"/>
              </w:rPr>
              <w:t>19.00</w:t>
            </w:r>
          </w:p>
        </w:tc>
      </w:tr>
      <w:tr w:rsidR="00DA1322" w:rsidRPr="005F1B8C" w:rsidTr="00BB63F1">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BB63F1">
            <w:pPr>
              <w:pStyle w:val="NoSpacing"/>
              <w:rPr>
                <w:rFonts w:ascii="Book Antiqua" w:hAnsi="Book Antiqua"/>
              </w:rPr>
            </w:pPr>
            <w:r w:rsidRPr="005F1B8C">
              <w:rPr>
                <w:rFonts w:ascii="Book Antiqua" w:hAnsi="Book Antiqua"/>
              </w:rPr>
              <w:t>Language and brain organization in normative multilingualism.</w:t>
            </w:r>
          </w:p>
          <w:p w:rsidR="001C57C4" w:rsidRPr="005F1B8C" w:rsidRDefault="001C57C4" w:rsidP="00BB63F1">
            <w:pPr>
              <w:pStyle w:val="NoSpacing"/>
              <w:rPr>
                <w:rFonts w:ascii="Book Antiqua" w:hAnsi="Book Antiqua"/>
                <w:sz w:val="14"/>
              </w:rPr>
            </w:pPr>
          </w:p>
        </w:tc>
        <w:tc>
          <w:tcPr>
            <w:tcW w:w="2100" w:type="dxa"/>
          </w:tcPr>
          <w:p w:rsidR="00DA1322" w:rsidRPr="005F1B8C" w:rsidRDefault="00DA1322" w:rsidP="00BB63F1">
            <w:pPr>
              <w:pStyle w:val="NoSpacing"/>
              <w:rPr>
                <w:rFonts w:ascii="Book Antiqua" w:hAnsi="Book Antiqua"/>
              </w:rPr>
            </w:pPr>
            <w:r w:rsidRPr="005F1B8C">
              <w:rPr>
                <w:rFonts w:ascii="Book Antiqua" w:hAnsi="Book Antiqua"/>
              </w:rPr>
              <w:t>Dr. Shyamala. K.C</w:t>
            </w:r>
          </w:p>
        </w:tc>
        <w:tc>
          <w:tcPr>
            <w:tcW w:w="1080" w:type="dxa"/>
          </w:tcPr>
          <w:p w:rsidR="00DA1322" w:rsidRPr="005F1B8C" w:rsidRDefault="00DA1322" w:rsidP="00BB63F1">
            <w:pPr>
              <w:pStyle w:val="NoSpacing"/>
              <w:jc w:val="center"/>
              <w:rPr>
                <w:rFonts w:ascii="Book Antiqua" w:hAnsi="Book Antiqua"/>
              </w:rPr>
            </w:pPr>
            <w:r w:rsidRPr="005F1B8C">
              <w:rPr>
                <w:rFonts w:ascii="Book Antiqua" w:hAnsi="Book Antiqua"/>
              </w:rPr>
              <w:t>DST</w:t>
            </w:r>
          </w:p>
        </w:tc>
        <w:tc>
          <w:tcPr>
            <w:tcW w:w="1390" w:type="dxa"/>
            <w:gridSpan w:val="2"/>
          </w:tcPr>
          <w:p w:rsidR="00DA1322" w:rsidRPr="005F1B8C" w:rsidRDefault="00DA1322" w:rsidP="00BB63F1">
            <w:pPr>
              <w:pStyle w:val="NoSpacing"/>
              <w:jc w:val="center"/>
              <w:rPr>
                <w:rFonts w:ascii="Book Antiqua" w:hAnsi="Book Antiqua"/>
              </w:rPr>
            </w:pPr>
            <w:r w:rsidRPr="005F1B8C">
              <w:rPr>
                <w:rFonts w:ascii="Book Antiqua" w:hAnsi="Book Antiqua"/>
              </w:rPr>
              <w:t>12. 27</w:t>
            </w:r>
          </w:p>
        </w:tc>
      </w:tr>
      <w:tr w:rsidR="00DA1322" w:rsidRPr="005F1B8C" w:rsidTr="00BB63F1">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BB63F1">
            <w:pPr>
              <w:pStyle w:val="NoSpacing"/>
              <w:rPr>
                <w:rFonts w:ascii="Book Antiqua" w:hAnsi="Book Antiqua"/>
              </w:rPr>
            </w:pPr>
            <w:r w:rsidRPr="005F1B8C">
              <w:rPr>
                <w:rFonts w:ascii="Book Antiqua" w:hAnsi="Book Antiqua"/>
              </w:rPr>
              <w:t>The central alexias and agraphias in semi-syllabic orthography.</w:t>
            </w:r>
          </w:p>
        </w:tc>
        <w:tc>
          <w:tcPr>
            <w:tcW w:w="2100" w:type="dxa"/>
          </w:tcPr>
          <w:p w:rsidR="00DA1322" w:rsidRPr="005F1B8C" w:rsidRDefault="00DA1322" w:rsidP="00BB63F1">
            <w:pPr>
              <w:pStyle w:val="NoSpacing"/>
              <w:rPr>
                <w:rFonts w:ascii="Book Antiqua" w:hAnsi="Book Antiqua"/>
              </w:rPr>
            </w:pPr>
            <w:r w:rsidRPr="005F1B8C">
              <w:rPr>
                <w:rFonts w:ascii="Book Antiqua" w:hAnsi="Book Antiqua"/>
              </w:rPr>
              <w:t>Mr. Gopee K.</w:t>
            </w:r>
          </w:p>
          <w:p w:rsidR="00DA1322" w:rsidRPr="005F1B8C" w:rsidRDefault="00DA1322" w:rsidP="00BB63F1">
            <w:pPr>
              <w:pStyle w:val="NoSpacing"/>
              <w:rPr>
                <w:rFonts w:ascii="Book Antiqua" w:hAnsi="Book Antiqua"/>
              </w:rPr>
            </w:pPr>
            <w:r w:rsidRPr="005F1B8C">
              <w:rPr>
                <w:rFonts w:ascii="Book Antiqua" w:hAnsi="Book Antiqua"/>
              </w:rPr>
              <w:t>Ms. Shivani T.</w:t>
            </w:r>
          </w:p>
          <w:p w:rsidR="00DA1322" w:rsidRPr="005F1B8C" w:rsidRDefault="00DA1322" w:rsidP="00BB63F1">
            <w:pPr>
              <w:pStyle w:val="NoSpacing"/>
              <w:rPr>
                <w:rFonts w:ascii="Book Antiqua" w:hAnsi="Book Antiqua"/>
              </w:rPr>
            </w:pPr>
            <w:r w:rsidRPr="005F1B8C">
              <w:rPr>
                <w:rFonts w:ascii="Book Antiqua" w:hAnsi="Book Antiqua"/>
              </w:rPr>
              <w:t xml:space="preserve">Dr. Rajashekar  B </w:t>
            </w:r>
          </w:p>
          <w:p w:rsidR="00DA1322" w:rsidRPr="005F1B8C" w:rsidRDefault="00DA1322" w:rsidP="00BB63F1">
            <w:pPr>
              <w:pStyle w:val="NoSpacing"/>
              <w:rPr>
                <w:rFonts w:ascii="Book Antiqua" w:hAnsi="Book Antiqua"/>
              </w:rPr>
            </w:pPr>
            <w:r w:rsidRPr="005F1B8C">
              <w:rPr>
                <w:rFonts w:ascii="Book Antiqua" w:hAnsi="Book Antiqua"/>
              </w:rPr>
              <w:t>Dr. Shyamala. K.C.</w:t>
            </w:r>
          </w:p>
        </w:tc>
        <w:tc>
          <w:tcPr>
            <w:tcW w:w="1080" w:type="dxa"/>
          </w:tcPr>
          <w:p w:rsidR="00DA1322" w:rsidRPr="005F1B8C" w:rsidRDefault="00DA1322" w:rsidP="00BB63F1">
            <w:pPr>
              <w:pStyle w:val="NoSpacing"/>
              <w:jc w:val="center"/>
              <w:rPr>
                <w:rFonts w:ascii="Book Antiqua" w:hAnsi="Book Antiqua"/>
              </w:rPr>
            </w:pPr>
            <w:r w:rsidRPr="005F1B8C">
              <w:rPr>
                <w:rFonts w:ascii="Book Antiqua" w:hAnsi="Book Antiqua"/>
              </w:rPr>
              <w:t>DST</w:t>
            </w:r>
          </w:p>
        </w:tc>
        <w:tc>
          <w:tcPr>
            <w:tcW w:w="1390" w:type="dxa"/>
            <w:gridSpan w:val="2"/>
          </w:tcPr>
          <w:p w:rsidR="00DA1322" w:rsidRPr="005F1B8C" w:rsidRDefault="00DA1322" w:rsidP="00BB63F1">
            <w:pPr>
              <w:pStyle w:val="NoSpacing"/>
              <w:jc w:val="center"/>
              <w:rPr>
                <w:rFonts w:ascii="Book Antiqua" w:hAnsi="Book Antiqua"/>
                <w:bCs/>
              </w:rPr>
            </w:pPr>
            <w:r w:rsidRPr="005F1B8C">
              <w:rPr>
                <w:rFonts w:ascii="Book Antiqua" w:hAnsi="Book Antiqua"/>
                <w:bCs/>
              </w:rPr>
              <w:t>28.00</w:t>
            </w:r>
          </w:p>
        </w:tc>
      </w:tr>
      <w:tr w:rsidR="00DA1322" w:rsidRPr="005F1B8C" w:rsidTr="00BB63F1">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An adaptation of early reading skill (ERS) in Hindi.</w:t>
            </w:r>
          </w:p>
          <w:p w:rsidR="001C57C4" w:rsidRPr="005F1B8C" w:rsidRDefault="001C57C4" w:rsidP="00A84A8E">
            <w:pPr>
              <w:pStyle w:val="NoSpacing"/>
              <w:rPr>
                <w:rFonts w:ascii="Book Antiqua" w:hAnsi="Book Antiqua"/>
                <w:color w:val="000000" w:themeColor="text1"/>
                <w:sz w:val="14"/>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Brajesh P.</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lang w:val="en-GB"/>
              </w:rPr>
              <w:t>3.11</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color w:val="000000" w:themeColor="text1"/>
              </w:rPr>
              <w:t>Audiovisual resource manual on voice disorders.</w:t>
            </w: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M. Pushpavathi</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Jayanthi R.</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Sundarraj.H</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 Mr. Gopi S.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Girish K.</w:t>
            </w:r>
          </w:p>
          <w:p w:rsidR="00DA1322" w:rsidRPr="005F1B8C" w:rsidRDefault="00DA1322" w:rsidP="00A84A8E">
            <w:pPr>
              <w:pStyle w:val="NoSpacing"/>
              <w:rPr>
                <w:rFonts w:ascii="Book Antiqua" w:hAnsi="Book Antiqua"/>
                <w:color w:val="000000" w:themeColor="text1"/>
                <w:sz w:val="14"/>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4.98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Auditory processing in person with stuttering using non-</w:t>
            </w:r>
            <w:r w:rsidRPr="005F1B8C">
              <w:rPr>
                <w:rFonts w:ascii="Book Antiqua" w:hAnsi="Book Antiqua"/>
                <w:color w:val="000000"/>
              </w:rPr>
              <w:lastRenderedPageBreak/>
              <w:t>linguistic and linguistic stimulus.</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lastRenderedPageBreak/>
              <w:t xml:space="preserve">Mr.Jayakumar T  Dr.Geetha Y V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rPr>
              <w:lastRenderedPageBreak/>
              <w:t xml:space="preserve">Dr.Vijaya kumar N </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lastRenderedPageBreak/>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3.23</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Comparison of muscle potentials of synergistic and antagonistic primary masticatory muscles as a function of age and task.</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R. Manjula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N. Swapna</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2.57</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Cross-language treatment generalization in Indian bilingual people with aphasia.</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Gopee K.</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Dr.Swathi K.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Ms. Shivani T.</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Shyamala. K.C. </w:t>
            </w:r>
          </w:p>
          <w:p w:rsidR="00DA1322" w:rsidRPr="005F1B8C" w:rsidRDefault="00DA1322" w:rsidP="00A84A8E">
            <w:pPr>
              <w:pStyle w:val="NoSpacing"/>
              <w:rPr>
                <w:rFonts w:ascii="Book Antiqua" w:hAnsi="Book Antiqua"/>
                <w:color w:val="000000" w:themeColor="text1"/>
                <w:sz w:val="16"/>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3.60</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Development and evaluation of center-based service delivery model for children with learning disability.</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Dr. K.S.Prema </w:t>
            </w:r>
          </w:p>
          <w:p w:rsidR="00DA1322" w:rsidRPr="005F1B8C" w:rsidRDefault="00DA1322" w:rsidP="00A84A8E">
            <w:pPr>
              <w:pStyle w:val="NoSpacing"/>
              <w:rPr>
                <w:rFonts w:ascii="Book Antiqua" w:hAnsi="Book Antiqua"/>
                <w:color w:val="000000"/>
              </w:rPr>
            </w:pPr>
            <w:r w:rsidRPr="005F1B8C">
              <w:rPr>
                <w:rFonts w:ascii="Book Antiqua" w:hAnsi="Book Antiqua"/>
                <w:color w:val="000000"/>
              </w:rPr>
              <w:t>Ms. Jayashree C.S</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4.99</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Development &amp; field testing of low cost supportive and mobility aids appliances for persons with physical disability–Phase I.</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R. Manjula,</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Siddesh  N.S.</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Harish Pai K.</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Jayakaran</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2.28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rPr>
            </w:pPr>
            <w:r w:rsidRPr="005F1B8C">
              <w:rPr>
                <w:rFonts w:ascii="Book Antiqua" w:hAnsi="Book Antiqua"/>
              </w:rPr>
              <w:t>Development &amp; standardization  of autism behavior check list for disability estimation.</w:t>
            </w:r>
          </w:p>
          <w:p w:rsidR="00DA1322" w:rsidRPr="005F1B8C" w:rsidRDefault="00DA1322" w:rsidP="00A84A8E">
            <w:pPr>
              <w:pStyle w:val="NoSpacing"/>
              <w:rPr>
                <w:rFonts w:ascii="Book Antiqua" w:hAnsi="Book Antiqua"/>
                <w:color w:val="000000"/>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rPr>
              <w:t>Dr. S. Venkatesan</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rPr>
              <w:t>4.85</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bCs/>
                <w:color w:val="000000" w:themeColor="text1"/>
              </w:rPr>
              <w:t xml:space="preserve">Development &amp; </w:t>
            </w:r>
            <w:r w:rsidRPr="005F1B8C">
              <w:rPr>
                <w:rFonts w:ascii="Book Antiqua" w:hAnsi="Book Antiqua"/>
              </w:rPr>
              <w:t xml:space="preserve">standardization  </w:t>
            </w:r>
            <w:r w:rsidRPr="005F1B8C">
              <w:rPr>
                <w:rFonts w:ascii="Book Antiqua" w:hAnsi="Book Antiqua"/>
                <w:bCs/>
                <w:color w:val="000000" w:themeColor="text1"/>
              </w:rPr>
              <w:t>of noun verb picture battery in Kannada and Malayalam.</w:t>
            </w: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Mr. Gopee K.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Ms. Shivani T.</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Rajashekar. B.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Shyamala. K.C.</w:t>
            </w:r>
          </w:p>
          <w:p w:rsidR="00DA1322" w:rsidRPr="005F1B8C" w:rsidRDefault="00DA1322" w:rsidP="00A84A8E">
            <w:pPr>
              <w:pStyle w:val="NoSpacing"/>
              <w:rPr>
                <w:rFonts w:ascii="Book Antiqua" w:hAnsi="Book Antiqua"/>
                <w:color w:val="000000"/>
                <w:sz w:val="14"/>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color w:val="000000" w:themeColor="text1"/>
              </w:rPr>
              <w:t>5.92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Development of a key word signing manual in English for Indian context.</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H. Venkatagiri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R. Manjula</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3.70</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Development of assessment batteries for bilingual Kannada-English and Malayalam-English children with specific language impairment.</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Shyamala. K.C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Ms. Shivani Tiwari</w:t>
            </w:r>
          </w:p>
          <w:p w:rsidR="00DA1322" w:rsidRPr="005F1B8C" w:rsidRDefault="00DA1322" w:rsidP="00A84A8E">
            <w:pPr>
              <w:pStyle w:val="NoSpacing"/>
              <w:rPr>
                <w:rFonts w:ascii="Book Antiqua" w:hAnsi="Book Antiqua"/>
                <w:color w:val="000000"/>
              </w:rPr>
            </w:pPr>
            <w:r w:rsidRPr="005F1B8C">
              <w:rPr>
                <w:rFonts w:ascii="Book Antiqua" w:hAnsi="Book Antiqua"/>
                <w:color w:val="000000" w:themeColor="text1"/>
              </w:rPr>
              <w:t>Mr. Gopee Krishnan</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color w:val="000000" w:themeColor="text1"/>
              </w:rPr>
              <w:t>5.82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rPr>
            </w:pPr>
            <w:r w:rsidRPr="005F1B8C">
              <w:rPr>
                <w:rFonts w:ascii="Book Antiqua" w:hAnsi="Book Antiqua"/>
              </w:rPr>
              <w:t>Development of audio-video database for communication disorders.</w:t>
            </w:r>
          </w:p>
          <w:p w:rsidR="00EA77FD" w:rsidRPr="005F1B8C" w:rsidRDefault="00EA77FD" w:rsidP="00A84A8E">
            <w:pPr>
              <w:pStyle w:val="NoSpacing"/>
              <w:rPr>
                <w:rFonts w:ascii="Book Antiqua" w:hAnsi="Book Antiqua"/>
                <w:sz w:val="18"/>
              </w:rPr>
            </w:pPr>
          </w:p>
        </w:tc>
        <w:tc>
          <w:tcPr>
            <w:tcW w:w="2100" w:type="dxa"/>
          </w:tcPr>
          <w:p w:rsidR="00DA1322" w:rsidRPr="005F1B8C" w:rsidRDefault="00DA1322" w:rsidP="00A84A8E">
            <w:pPr>
              <w:pStyle w:val="NoSpacing"/>
              <w:rPr>
                <w:rFonts w:ascii="Book Antiqua" w:hAnsi="Book Antiqua"/>
              </w:rPr>
            </w:pPr>
            <w:r w:rsidRPr="005F1B8C">
              <w:rPr>
                <w:rFonts w:ascii="Book Antiqua" w:hAnsi="Book Antiqua"/>
              </w:rPr>
              <w:t>Mr. R. Gopi S. Dr.S.P.Goswami</w:t>
            </w:r>
          </w:p>
          <w:p w:rsidR="00DA1322" w:rsidRPr="005F1B8C" w:rsidRDefault="00DA1322" w:rsidP="00A84A8E">
            <w:pPr>
              <w:pStyle w:val="NoSpacing"/>
              <w:rPr>
                <w:rFonts w:ascii="Book Antiqua" w:hAnsi="Book Antiqua"/>
              </w:rPr>
            </w:pPr>
            <w:r w:rsidRPr="005F1B8C">
              <w:rPr>
                <w:rFonts w:ascii="Book Antiqua" w:hAnsi="Book Antiqua"/>
              </w:rPr>
              <w:t xml:space="preserve">Ms.Preethi T. </w:t>
            </w: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color w:val="FF0000"/>
              </w:rPr>
            </w:pPr>
            <w:r w:rsidRPr="005F1B8C">
              <w:rPr>
                <w:rFonts w:ascii="Book Antiqua" w:hAnsi="Book Antiqua"/>
              </w:rPr>
              <w:t>3.23</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Development of norms for assessment protocol for lexical semantic deficits using componential analysis.</w:t>
            </w:r>
          </w:p>
          <w:p w:rsidR="00DA1322" w:rsidRPr="005F1B8C" w:rsidRDefault="00DA1322" w:rsidP="00A84A8E">
            <w:pPr>
              <w:pStyle w:val="NoSpacing"/>
              <w:rPr>
                <w:rFonts w:ascii="Book Antiqua" w:hAnsi="Book Antiqua"/>
                <w:color w:val="000000"/>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Brajesh P.</w:t>
            </w:r>
          </w:p>
          <w:p w:rsidR="00DA1322" w:rsidRPr="005F1B8C" w:rsidRDefault="00DA1322" w:rsidP="00A84A8E">
            <w:pPr>
              <w:pStyle w:val="NoSpacing"/>
              <w:rPr>
                <w:rFonts w:ascii="Book Antiqua" w:hAnsi="Book Antiqua"/>
                <w:color w:val="000000"/>
              </w:rPr>
            </w:pPr>
            <w:r w:rsidRPr="005F1B8C">
              <w:rPr>
                <w:rFonts w:ascii="Book Antiqua" w:hAnsi="Book Antiqua"/>
                <w:color w:val="000000" w:themeColor="text1"/>
              </w:rPr>
              <w:t xml:space="preserve">Dr. Shyamala. K.C </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color w:val="000000" w:themeColor="text1"/>
              </w:rPr>
              <w:t>3.06</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rPr>
            </w:pPr>
            <w:r w:rsidRPr="005F1B8C">
              <w:rPr>
                <w:rFonts w:ascii="Book Antiqua" w:hAnsi="Book Antiqua"/>
                <w:bCs/>
              </w:rPr>
              <w:t>Developmental pattern of children with Down’s syndrome: An exploratory study- Phase I.</w:t>
            </w:r>
          </w:p>
          <w:p w:rsidR="00DA1322" w:rsidRPr="005F1B8C" w:rsidRDefault="00DA1322" w:rsidP="00A84A8E">
            <w:pPr>
              <w:pStyle w:val="NoSpacing"/>
              <w:rPr>
                <w:rFonts w:ascii="Book Antiqua" w:hAnsi="Book Antiqua"/>
                <w:bCs/>
              </w:rPr>
            </w:pPr>
          </w:p>
        </w:tc>
        <w:tc>
          <w:tcPr>
            <w:tcW w:w="2100" w:type="dxa"/>
          </w:tcPr>
          <w:p w:rsidR="00DA1322" w:rsidRPr="005F1B8C" w:rsidRDefault="00DA1322" w:rsidP="00A84A8E">
            <w:pPr>
              <w:pStyle w:val="NoSpacing"/>
              <w:rPr>
                <w:rFonts w:ascii="Book Antiqua" w:hAnsi="Book Antiqua"/>
              </w:rPr>
            </w:pPr>
            <w:r w:rsidRPr="005F1B8C">
              <w:rPr>
                <w:rFonts w:ascii="Book Antiqua" w:hAnsi="Book Antiqua"/>
              </w:rPr>
              <w:lastRenderedPageBreak/>
              <w:t>Dr.M.Pushpavathi</w:t>
            </w:r>
          </w:p>
          <w:p w:rsidR="00DA1322" w:rsidRPr="005F1B8C" w:rsidRDefault="00DA1322" w:rsidP="00A84A8E">
            <w:pPr>
              <w:pStyle w:val="NoSpacing"/>
              <w:rPr>
                <w:rFonts w:ascii="Book Antiqua" w:hAnsi="Book Antiqua"/>
              </w:rPr>
            </w:pPr>
            <w:r w:rsidRPr="005F1B8C">
              <w:rPr>
                <w:rFonts w:ascii="Book Antiqua" w:hAnsi="Book Antiqua"/>
              </w:rPr>
              <w:t xml:space="preserve">Ms. Preethi T.T. </w:t>
            </w:r>
          </w:p>
          <w:p w:rsidR="00DA1322" w:rsidRPr="005F1B8C" w:rsidRDefault="00DA1322" w:rsidP="00A84A8E">
            <w:pPr>
              <w:pStyle w:val="NoSpacing"/>
              <w:rPr>
                <w:rFonts w:ascii="Book Antiqua" w:hAnsi="Book Antiqua"/>
              </w:rPr>
            </w:pPr>
            <w:r w:rsidRPr="005F1B8C">
              <w:rPr>
                <w:rFonts w:ascii="Book Antiqua" w:hAnsi="Book Antiqua"/>
              </w:rPr>
              <w:t xml:space="preserve">Dr.Venkatesh.S </w:t>
            </w:r>
            <w:r w:rsidRPr="005F1B8C">
              <w:rPr>
                <w:rFonts w:ascii="Book Antiqua" w:hAnsi="Book Antiqua"/>
              </w:rPr>
              <w:lastRenderedPageBreak/>
              <w:t xml:space="preserve">Mr.Siddesh   </w:t>
            </w:r>
          </w:p>
          <w:p w:rsidR="00DA1322" w:rsidRPr="005F1B8C" w:rsidRDefault="00DA1322" w:rsidP="00A84A8E">
            <w:pPr>
              <w:pStyle w:val="NoSpacing"/>
              <w:rPr>
                <w:rFonts w:ascii="Book Antiqua" w:hAnsi="Book Antiqua"/>
              </w:rPr>
            </w:pPr>
            <w:r w:rsidRPr="005F1B8C">
              <w:rPr>
                <w:rFonts w:ascii="Book Antiqua" w:hAnsi="Book Antiqua"/>
              </w:rPr>
              <w:t>Mr.Jayakaran</w:t>
            </w:r>
          </w:p>
          <w:p w:rsidR="00DA1322" w:rsidRPr="005F1B8C" w:rsidRDefault="00DA1322" w:rsidP="00A84A8E">
            <w:pPr>
              <w:pStyle w:val="NoSpacing"/>
              <w:rPr>
                <w:rFonts w:ascii="Book Antiqua" w:hAnsi="Book Antiqua"/>
                <w:sz w:val="18"/>
              </w:rPr>
            </w:pP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lastRenderedPageBreak/>
              <w:t>ARF</w:t>
            </w:r>
          </w:p>
        </w:tc>
        <w:tc>
          <w:tcPr>
            <w:tcW w:w="1390" w:type="dxa"/>
            <w:gridSpan w:val="2"/>
          </w:tcPr>
          <w:p w:rsidR="00DA1322" w:rsidRPr="005F1B8C" w:rsidRDefault="00DA1322" w:rsidP="00A84A8E">
            <w:pPr>
              <w:pStyle w:val="NoSpacing"/>
              <w:jc w:val="center"/>
              <w:rPr>
                <w:rFonts w:ascii="Book Antiqua" w:hAnsi="Book Antiqua"/>
              </w:rPr>
            </w:pPr>
            <w:r w:rsidRPr="005F1B8C">
              <w:rPr>
                <w:rFonts w:ascii="Book Antiqua" w:hAnsi="Book Antiqua"/>
              </w:rPr>
              <w:t>5.00</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color w:val="000000" w:themeColor="text1"/>
              </w:rPr>
              <w:t>Digital tutorial for pre-reading skill.</w:t>
            </w:r>
          </w:p>
        </w:tc>
        <w:tc>
          <w:tcPr>
            <w:tcW w:w="2100" w:type="dxa"/>
          </w:tcPr>
          <w:p w:rsidR="00DA1322" w:rsidRPr="005F1B8C" w:rsidRDefault="00DA1322" w:rsidP="00A84A8E">
            <w:pPr>
              <w:pStyle w:val="NoSpacing"/>
              <w:rPr>
                <w:rFonts w:ascii="Book Antiqua" w:hAnsi="Book Antiqua"/>
                <w:bCs/>
                <w:iCs/>
                <w:color w:val="000000" w:themeColor="text1"/>
              </w:rPr>
            </w:pPr>
            <w:r w:rsidRPr="005F1B8C">
              <w:rPr>
                <w:rFonts w:ascii="Book Antiqua" w:hAnsi="Book Antiqua"/>
                <w:bCs/>
                <w:iCs/>
                <w:color w:val="000000" w:themeColor="text1"/>
              </w:rPr>
              <w:t xml:space="preserve">Dr. Swapna.N </w:t>
            </w:r>
          </w:p>
          <w:p w:rsidR="00DA1322" w:rsidRPr="005F1B8C" w:rsidRDefault="00DA1322" w:rsidP="00A84A8E">
            <w:pPr>
              <w:pStyle w:val="NoSpacing"/>
              <w:rPr>
                <w:rFonts w:ascii="Book Antiqua" w:hAnsi="Book Antiqua"/>
                <w:color w:val="000000" w:themeColor="text1"/>
              </w:rPr>
            </w:pPr>
            <w:r w:rsidRPr="005F1B8C">
              <w:rPr>
                <w:rFonts w:ascii="Book Antiqua" w:hAnsi="Book Antiqua"/>
                <w:bCs/>
                <w:iCs/>
                <w:color w:val="000000" w:themeColor="text1"/>
              </w:rPr>
              <w:t>Dr.K.S. Prema</w:t>
            </w:r>
            <w:r w:rsidRPr="005F1B8C">
              <w:rPr>
                <w:rFonts w:ascii="Book Antiqua" w:hAnsi="Book Antiqua"/>
                <w:color w:val="000000" w:themeColor="text1"/>
              </w:rPr>
              <w:t xml:space="preserve">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Y.V Geetha </w:t>
            </w:r>
          </w:p>
          <w:p w:rsidR="00DA1322" w:rsidRPr="005F1B8C" w:rsidRDefault="00DA1322" w:rsidP="00A84A8E">
            <w:pPr>
              <w:pStyle w:val="NoSpacing"/>
              <w:rPr>
                <w:rFonts w:ascii="Book Antiqua" w:hAnsi="Book Antiqua"/>
                <w:color w:val="000000" w:themeColor="text1"/>
                <w:sz w:val="18"/>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5.41</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Early intervention module for parents of children with cleft lip palate in Kannada &amp; English Phase-I. </w:t>
            </w:r>
          </w:p>
          <w:p w:rsidR="00DA1322" w:rsidRPr="005F1B8C" w:rsidRDefault="00DA1322" w:rsidP="00A84A8E">
            <w:pPr>
              <w:pStyle w:val="NoSpacing"/>
              <w:rPr>
                <w:rFonts w:ascii="Book Antiqua" w:hAnsi="Book Antiqua"/>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Dr.M.Pushpavathi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Mr. Gopi K.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R. Gopi S.</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Dr.H.V.Sathish </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rPr>
            </w:pPr>
            <w:r w:rsidRPr="005F1B8C">
              <w:rPr>
                <w:rFonts w:ascii="Book Antiqua" w:hAnsi="Book Antiqua"/>
                <w:color w:val="000000" w:themeColor="text1"/>
              </w:rPr>
              <w:t>6.07</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color w:val="000000" w:themeColor="text1"/>
              </w:rPr>
              <w:t>Effect of palatal obturator on speech.</w:t>
            </w: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M. Pushpavathi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N. Sreedevi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Dakshayini M</w:t>
            </w:r>
          </w:p>
          <w:p w:rsidR="00DA1322" w:rsidRPr="005F1B8C" w:rsidRDefault="00DA1322" w:rsidP="00A84A8E">
            <w:pPr>
              <w:pStyle w:val="NoSpacing"/>
              <w:rPr>
                <w:rFonts w:ascii="Book Antiqua" w:hAnsi="Book Antiqua"/>
                <w:color w:val="000000" w:themeColor="text1"/>
                <w:sz w:val="14"/>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4.98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Effects of semantic and syntactic treatments in bilingual stroke survivors.</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Dr.Rangamani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rPr>
              <w:t>Dr. K.S. Prema</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4.94</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lang w:val="en-GB"/>
              </w:rPr>
            </w:pPr>
            <w:r w:rsidRPr="005F1B8C">
              <w:rPr>
                <w:rFonts w:ascii="Book Antiqua" w:hAnsi="Book Antiqua"/>
                <w:lang w:val="en-GB"/>
              </w:rPr>
              <w:t>Efficacy of multidisciplinary preparatory services of AIISH in mainstreaming children with communication disorders.</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lang w:val="en-GB"/>
              </w:rPr>
            </w:pPr>
            <w:r w:rsidRPr="005F1B8C">
              <w:rPr>
                <w:rFonts w:ascii="Book Antiqua" w:hAnsi="Book Antiqua"/>
                <w:lang w:val="en-GB"/>
              </w:rPr>
              <w:t>Dr. G. Malar</w:t>
            </w:r>
          </w:p>
          <w:p w:rsidR="00DA1322" w:rsidRPr="005F1B8C" w:rsidRDefault="00DA1322" w:rsidP="00A84A8E">
            <w:pPr>
              <w:pStyle w:val="NoSpacing"/>
              <w:rPr>
                <w:rFonts w:ascii="Book Antiqua" w:hAnsi="Book Antiqua"/>
                <w:lang w:val="en-GB"/>
              </w:rPr>
            </w:pPr>
            <w:r w:rsidRPr="005F1B8C">
              <w:rPr>
                <w:rFonts w:ascii="Book Antiqua" w:hAnsi="Book Antiqua"/>
                <w:lang w:val="en-GB"/>
              </w:rPr>
              <w:t xml:space="preserve">Dr. N. Sreedevi </w:t>
            </w:r>
          </w:p>
          <w:p w:rsidR="00DA1322" w:rsidRPr="005F1B8C" w:rsidRDefault="00DA1322" w:rsidP="00A84A8E">
            <w:pPr>
              <w:pStyle w:val="NoSpacing"/>
              <w:rPr>
                <w:rFonts w:ascii="Book Antiqua" w:hAnsi="Book Antiqua"/>
                <w:color w:val="000000" w:themeColor="text1"/>
              </w:rPr>
            </w:pPr>
            <w:r w:rsidRPr="005F1B8C">
              <w:rPr>
                <w:rFonts w:ascii="Book Antiqua" w:hAnsi="Book Antiqua"/>
                <w:lang w:val="en-GB"/>
              </w:rPr>
              <w:t>Mr. C.B. Suresh</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lang w:val="en-GB"/>
              </w:rPr>
              <w:t>3.32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Genotyping and a genetic association study in autism.</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Shyamala. K.C</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5.72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rPr>
            </w:pPr>
            <w:r w:rsidRPr="005F1B8C">
              <w:rPr>
                <w:rFonts w:ascii="Book Antiqua" w:hAnsi="Book Antiqua"/>
              </w:rPr>
              <w:t>Impact evaluation of government benefits and concession provided to with mentally retarded persons in Mysore.</w:t>
            </w:r>
          </w:p>
          <w:p w:rsidR="00DA1322" w:rsidRPr="005F1B8C" w:rsidRDefault="00DA1322" w:rsidP="00A84A8E">
            <w:pPr>
              <w:pStyle w:val="NoSpacing"/>
              <w:rPr>
                <w:rFonts w:ascii="Book Antiqua" w:hAnsi="Book Antiqua"/>
                <w:color w:val="000000" w:themeColor="text1"/>
              </w:rPr>
            </w:pPr>
          </w:p>
        </w:tc>
        <w:tc>
          <w:tcPr>
            <w:tcW w:w="2100" w:type="dxa"/>
          </w:tcPr>
          <w:p w:rsidR="00DA1322" w:rsidRPr="005F1B8C" w:rsidRDefault="00DA1322" w:rsidP="00A84A8E">
            <w:pPr>
              <w:pStyle w:val="NoSpacing"/>
              <w:rPr>
                <w:rFonts w:ascii="Book Antiqua" w:hAnsi="Book Antiqua"/>
              </w:rPr>
            </w:pPr>
            <w:r w:rsidRPr="005F1B8C">
              <w:rPr>
                <w:rFonts w:ascii="Book Antiqua" w:hAnsi="Book Antiqua"/>
              </w:rPr>
              <w:t>Dr. G. Jayarama</w:t>
            </w:r>
          </w:p>
          <w:p w:rsidR="00DA1322" w:rsidRPr="005F1B8C" w:rsidRDefault="00DA1322" w:rsidP="00A84A8E">
            <w:pPr>
              <w:pStyle w:val="NoSpacing"/>
              <w:rPr>
                <w:rFonts w:ascii="Book Antiqua" w:hAnsi="Book Antiqua"/>
              </w:rPr>
            </w:pPr>
            <w:r w:rsidRPr="005F1B8C">
              <w:rPr>
                <w:rFonts w:ascii="Book Antiqua" w:hAnsi="Book Antiqua"/>
              </w:rPr>
              <w:t>Dr. Kalyan K.</w:t>
            </w:r>
          </w:p>
          <w:p w:rsidR="00DA1322" w:rsidRPr="005F1B8C" w:rsidRDefault="00DA1322" w:rsidP="00A84A8E">
            <w:pPr>
              <w:pStyle w:val="NoSpacing"/>
              <w:rPr>
                <w:rFonts w:ascii="Book Antiqua" w:hAnsi="Book Antiqua"/>
              </w:rPr>
            </w:pPr>
            <w:r w:rsidRPr="005F1B8C">
              <w:rPr>
                <w:rFonts w:ascii="Book Antiqua" w:hAnsi="Book Antiqua"/>
              </w:rPr>
              <w:t xml:space="preserve">Mr. Raju HH </w:t>
            </w:r>
          </w:p>
          <w:p w:rsidR="00DA1322" w:rsidRPr="005F1B8C" w:rsidRDefault="00DA1322" w:rsidP="00A84A8E">
            <w:pPr>
              <w:pStyle w:val="NoSpacing"/>
              <w:rPr>
                <w:rFonts w:ascii="Book Antiqua" w:hAnsi="Book Antiqua"/>
              </w:rPr>
            </w:pPr>
            <w:r w:rsidRPr="005F1B8C">
              <w:rPr>
                <w:rFonts w:ascii="Book Antiqua" w:hAnsi="Book Antiqua"/>
              </w:rPr>
              <w:t>Dr. Purushotham.P</w:t>
            </w:r>
          </w:p>
          <w:p w:rsidR="00DA1322" w:rsidRPr="005F1B8C" w:rsidRDefault="00DA1322" w:rsidP="00A84A8E">
            <w:pPr>
              <w:pStyle w:val="NoSpacing"/>
              <w:rPr>
                <w:rFonts w:ascii="Book Antiqua" w:hAnsi="Book Antiqua"/>
                <w:color w:val="000000" w:themeColor="text1"/>
                <w:sz w:val="14"/>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rPr>
              <w:t>3.20</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Intervention module for the management of speech and language skills for individuals with cerebral palsy.</w:t>
            </w:r>
          </w:p>
          <w:p w:rsidR="00DA1322" w:rsidRPr="005F1B8C" w:rsidRDefault="00DA1322" w:rsidP="00A84A8E">
            <w:pPr>
              <w:pStyle w:val="NoSpacing"/>
              <w:rPr>
                <w:rFonts w:ascii="Book Antiqua" w:hAnsi="Book Antiqua"/>
                <w:bCs/>
                <w:color w:val="000000" w:themeColor="text1"/>
                <w:sz w:val="14"/>
              </w:rPr>
            </w:pPr>
          </w:p>
        </w:tc>
        <w:tc>
          <w:tcPr>
            <w:tcW w:w="2100" w:type="dxa"/>
          </w:tcPr>
          <w:p w:rsidR="00DA1322" w:rsidRPr="005F1B8C" w:rsidRDefault="00DA1322" w:rsidP="00A84A8E">
            <w:pPr>
              <w:pStyle w:val="NoSpacing"/>
              <w:rPr>
                <w:rFonts w:ascii="Book Antiqua" w:hAnsi="Book Antiqua"/>
                <w:bCs/>
                <w:iCs/>
                <w:color w:val="000000" w:themeColor="text1"/>
              </w:rPr>
            </w:pPr>
            <w:r w:rsidRPr="005F1B8C">
              <w:rPr>
                <w:rFonts w:ascii="Book Antiqua" w:hAnsi="Book Antiqua"/>
                <w:bCs/>
                <w:iCs/>
                <w:color w:val="000000" w:themeColor="text1"/>
              </w:rPr>
              <w:t xml:space="preserve">Dr. Swapna.N </w:t>
            </w:r>
          </w:p>
          <w:p w:rsidR="00DA1322" w:rsidRPr="005F1B8C" w:rsidRDefault="00DA1322" w:rsidP="00A84A8E">
            <w:pPr>
              <w:pStyle w:val="NoSpacing"/>
              <w:rPr>
                <w:rFonts w:ascii="Book Antiqua" w:hAnsi="Book Antiqua"/>
                <w:bCs/>
                <w:iCs/>
                <w:color w:val="000000" w:themeColor="text1"/>
              </w:rPr>
            </w:pPr>
            <w:r w:rsidRPr="005F1B8C">
              <w:rPr>
                <w:rFonts w:ascii="Book Antiqua" w:hAnsi="Book Antiqua"/>
                <w:bCs/>
                <w:iCs/>
                <w:color w:val="000000" w:themeColor="text1"/>
              </w:rPr>
              <w:t>Dr. R. Manjula</w:t>
            </w:r>
          </w:p>
          <w:p w:rsidR="00DA1322" w:rsidRPr="005F1B8C" w:rsidRDefault="00DA1322" w:rsidP="00A84A8E">
            <w:pPr>
              <w:pStyle w:val="NoSpacing"/>
              <w:rPr>
                <w:rFonts w:ascii="Book Antiqua" w:hAnsi="Book Antiqua"/>
                <w:color w:val="000000" w:themeColor="text1"/>
              </w:rPr>
            </w:pPr>
            <w:r w:rsidRPr="005F1B8C">
              <w:rPr>
                <w:rFonts w:ascii="Book Antiqua" w:hAnsi="Book Antiqua"/>
                <w:bCs/>
                <w:iCs/>
                <w:color w:val="000000" w:themeColor="text1"/>
              </w:rPr>
              <w:t>Dr. Y.V Geetha</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5.72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Language proficiency in Hindi-English bilinguals: Cross language study.</w:t>
            </w: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rPr>
              <w:t>Dr. K.S Prema</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4.94</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Lexical organization in Kannada-English &amp; Malayalam-English bilinguals with and without aphasia.</w:t>
            </w:r>
          </w:p>
          <w:p w:rsidR="00DA1322" w:rsidRPr="005F1B8C" w:rsidRDefault="00DA1322" w:rsidP="00A84A8E">
            <w:pPr>
              <w:pStyle w:val="NoSpacing"/>
              <w:rPr>
                <w:rFonts w:ascii="Book Antiqua" w:hAnsi="Book Antiqua"/>
                <w:color w:val="000000"/>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Shyamala. K.C.</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Ms. Shivani T. </w:t>
            </w:r>
          </w:p>
          <w:p w:rsidR="00DA1322" w:rsidRPr="005F1B8C" w:rsidRDefault="00DA1322" w:rsidP="00A84A8E">
            <w:pPr>
              <w:pStyle w:val="NoSpacing"/>
              <w:rPr>
                <w:rFonts w:ascii="Book Antiqua" w:hAnsi="Book Antiqua"/>
                <w:color w:val="000000"/>
              </w:rPr>
            </w:pPr>
            <w:r w:rsidRPr="005F1B8C">
              <w:rPr>
                <w:rFonts w:ascii="Book Antiqua" w:hAnsi="Book Antiqua"/>
                <w:color w:val="000000" w:themeColor="text1"/>
              </w:rPr>
              <w:t>Mr. Gopee K.</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color w:val="000000" w:themeColor="text1"/>
              </w:rPr>
              <w:t>5.82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rPr>
            </w:pPr>
            <w:r w:rsidRPr="005F1B8C">
              <w:rPr>
                <w:rFonts w:ascii="Book Antiqua" w:hAnsi="Book Antiqua"/>
                <w:bCs/>
                <w:color w:val="000000"/>
              </w:rPr>
              <w:t>Measurements of vocal doses using ambulatory phonation monitor in primary school teachers.</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bCs/>
                <w:color w:val="000000"/>
              </w:rPr>
            </w:pPr>
            <w:r w:rsidRPr="005F1B8C">
              <w:rPr>
                <w:rFonts w:ascii="Book Antiqua" w:hAnsi="Book Antiqua"/>
                <w:bCs/>
                <w:color w:val="000000"/>
              </w:rPr>
              <w:t xml:space="preserve">Mr. R. Rajasudhakar </w:t>
            </w:r>
          </w:p>
          <w:p w:rsidR="00DA1322" w:rsidRPr="005F1B8C" w:rsidRDefault="00DA1322" w:rsidP="00A84A8E">
            <w:pPr>
              <w:pStyle w:val="NoSpacing"/>
              <w:rPr>
                <w:rFonts w:ascii="Book Antiqua" w:hAnsi="Book Antiqua"/>
                <w:color w:val="000000" w:themeColor="text1"/>
              </w:rPr>
            </w:pPr>
            <w:r w:rsidRPr="005F1B8C">
              <w:rPr>
                <w:rFonts w:ascii="Book Antiqua" w:hAnsi="Book Antiqua"/>
                <w:bCs/>
                <w:color w:val="000000"/>
              </w:rPr>
              <w:t xml:space="preserve">Mr. L. C. Sachin </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bCs/>
                <w:color w:val="000000"/>
              </w:rPr>
              <w:t>3.23</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Motor control in persons with </w:t>
            </w:r>
            <w:r w:rsidRPr="005F1B8C">
              <w:rPr>
                <w:rFonts w:ascii="Book Antiqua" w:hAnsi="Book Antiqua"/>
                <w:color w:val="000000" w:themeColor="text1"/>
              </w:rPr>
              <w:lastRenderedPageBreak/>
              <w:t>stuttering under conditions of motor stress.</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lastRenderedPageBreak/>
              <w:t>Dr. R. Manjula</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lastRenderedPageBreak/>
              <w:t>Dr. H. Venkatagiri</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lastRenderedPageBreak/>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6.02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Neuro-physiology correlates of voice onset time in Kannada &amp; Tamil speaking individual.</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Mr.Jayakumar T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rPr>
              <w:t>Dr.Vijaya Kumar  N</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3.23</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rPr>
            </w:pPr>
            <w:r w:rsidRPr="005F1B8C">
              <w:rPr>
                <w:rFonts w:ascii="Book Antiqua" w:hAnsi="Book Antiqua"/>
              </w:rPr>
              <w:t xml:space="preserve">Pattern of recovery in children with stuttering. </w:t>
            </w:r>
          </w:p>
          <w:p w:rsidR="00DA1322" w:rsidRPr="005F1B8C" w:rsidRDefault="00DA1322" w:rsidP="00A84A8E">
            <w:pPr>
              <w:pStyle w:val="NoSpacing"/>
              <w:rPr>
                <w:rFonts w:ascii="Book Antiqua" w:hAnsi="Book Antiqua"/>
                <w:sz w:val="18"/>
              </w:rPr>
            </w:pPr>
          </w:p>
        </w:tc>
        <w:tc>
          <w:tcPr>
            <w:tcW w:w="2100" w:type="dxa"/>
          </w:tcPr>
          <w:p w:rsidR="00DA1322" w:rsidRPr="005F1B8C" w:rsidRDefault="00DA1322" w:rsidP="00A84A8E">
            <w:pPr>
              <w:pStyle w:val="NoSpacing"/>
              <w:rPr>
                <w:rFonts w:ascii="Book Antiqua" w:hAnsi="Book Antiqua"/>
              </w:rPr>
            </w:pPr>
            <w:r w:rsidRPr="005F1B8C">
              <w:rPr>
                <w:rFonts w:ascii="Book Antiqua" w:hAnsi="Book Antiqua"/>
              </w:rPr>
              <w:t>Dr.Y.V.Geetha  Ms.Sangeetha M.</w:t>
            </w: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rPr>
            </w:pPr>
            <w:r w:rsidRPr="005F1B8C">
              <w:rPr>
                <w:rFonts w:ascii="Book Antiqua" w:hAnsi="Book Antiqua"/>
              </w:rPr>
              <w:t>4.17</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Phonetic characteristics of babbling in Kannada.</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Dr. N. Sreedevi </w:t>
            </w:r>
          </w:p>
          <w:p w:rsidR="00DA1322" w:rsidRPr="005F1B8C" w:rsidRDefault="00DA1322" w:rsidP="00A84A8E">
            <w:pPr>
              <w:pStyle w:val="NoSpacing"/>
              <w:rPr>
                <w:rFonts w:ascii="Book Antiqua" w:hAnsi="Book Antiqua"/>
                <w:color w:val="000000" w:themeColor="text1"/>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3.80</w:t>
            </w:r>
          </w:p>
        </w:tc>
      </w:tr>
      <w:tr w:rsidR="00952984" w:rsidRPr="005F1B8C" w:rsidTr="00A84A8E">
        <w:trPr>
          <w:jc w:val="center"/>
        </w:trPr>
        <w:tc>
          <w:tcPr>
            <w:tcW w:w="673" w:type="dxa"/>
          </w:tcPr>
          <w:p w:rsidR="00952984" w:rsidRPr="005F1B8C" w:rsidRDefault="00952984" w:rsidP="003639ED">
            <w:pPr>
              <w:pStyle w:val="NoSpacing"/>
              <w:numPr>
                <w:ilvl w:val="0"/>
                <w:numId w:val="26"/>
              </w:numPr>
              <w:rPr>
                <w:rFonts w:ascii="Book Antiqua" w:hAnsi="Book Antiqua"/>
              </w:rPr>
            </w:pPr>
          </w:p>
        </w:tc>
        <w:tc>
          <w:tcPr>
            <w:tcW w:w="3510" w:type="dxa"/>
          </w:tcPr>
          <w:p w:rsidR="00952984" w:rsidRPr="005F1B8C" w:rsidRDefault="00952984" w:rsidP="00A84A8E">
            <w:pPr>
              <w:pStyle w:val="NoSpacing"/>
              <w:rPr>
                <w:rFonts w:ascii="Book Antiqua" w:hAnsi="Book Antiqua"/>
                <w:color w:val="000000" w:themeColor="text1"/>
              </w:rPr>
            </w:pPr>
            <w:r w:rsidRPr="005F1B8C">
              <w:rPr>
                <w:rFonts w:ascii="Book Antiqua" w:hAnsi="Book Antiqua"/>
              </w:rPr>
              <w:t>Prediction of speech identification scores using speech intelligibility index.</w:t>
            </w:r>
          </w:p>
        </w:tc>
        <w:tc>
          <w:tcPr>
            <w:tcW w:w="2100" w:type="dxa"/>
          </w:tcPr>
          <w:p w:rsidR="00952984" w:rsidRPr="005F1B8C" w:rsidRDefault="00952984" w:rsidP="00685684">
            <w:pPr>
              <w:pStyle w:val="NoSpacing"/>
              <w:rPr>
                <w:rFonts w:ascii="Book Antiqua" w:hAnsi="Book Antiqua"/>
              </w:rPr>
            </w:pPr>
            <w:r w:rsidRPr="005F1B8C">
              <w:rPr>
                <w:rFonts w:ascii="Book Antiqua" w:hAnsi="Book Antiqua"/>
              </w:rPr>
              <w:t>Dr. Asha  Yathiraj</w:t>
            </w:r>
          </w:p>
          <w:p w:rsidR="00952984" w:rsidRPr="005F1B8C" w:rsidRDefault="00952984" w:rsidP="00685684">
            <w:pPr>
              <w:pStyle w:val="NoSpacing"/>
              <w:rPr>
                <w:rFonts w:ascii="Book Antiqua" w:hAnsi="Book Antiqua"/>
              </w:rPr>
            </w:pPr>
            <w:r w:rsidRPr="005F1B8C">
              <w:rPr>
                <w:rFonts w:ascii="Book Antiqua" w:hAnsi="Book Antiqua"/>
              </w:rPr>
              <w:t xml:space="preserve">Dr. Manjula P </w:t>
            </w:r>
          </w:p>
          <w:p w:rsidR="00952984" w:rsidRPr="005F1B8C" w:rsidRDefault="00952984" w:rsidP="00685684">
            <w:pPr>
              <w:pStyle w:val="NoSpacing"/>
              <w:rPr>
                <w:rFonts w:ascii="Book Antiqua" w:hAnsi="Book Antiqua"/>
              </w:rPr>
            </w:pPr>
            <w:r w:rsidRPr="005F1B8C">
              <w:rPr>
                <w:rFonts w:ascii="Book Antiqua" w:hAnsi="Book Antiqua"/>
              </w:rPr>
              <w:t>Dr. Vanaja CS</w:t>
            </w:r>
          </w:p>
          <w:p w:rsidR="00952984" w:rsidRPr="005F1B8C" w:rsidRDefault="00952984" w:rsidP="00685684">
            <w:pPr>
              <w:pStyle w:val="NoSpacing"/>
              <w:rPr>
                <w:rFonts w:ascii="Book Antiqua" w:hAnsi="Book Antiqua"/>
              </w:rPr>
            </w:pPr>
            <w:r w:rsidRPr="005F1B8C">
              <w:rPr>
                <w:rFonts w:ascii="Book Antiqua" w:hAnsi="Book Antiqua"/>
              </w:rPr>
              <w:t>Mr. Heramba G</w:t>
            </w:r>
          </w:p>
          <w:p w:rsidR="00952984" w:rsidRPr="005F1B8C" w:rsidRDefault="00952984" w:rsidP="00685684">
            <w:pPr>
              <w:pStyle w:val="NoSpacing"/>
              <w:rPr>
                <w:rFonts w:ascii="Book Antiqua" w:hAnsi="Book Antiqua"/>
              </w:rPr>
            </w:pPr>
          </w:p>
        </w:tc>
        <w:tc>
          <w:tcPr>
            <w:tcW w:w="1080" w:type="dxa"/>
          </w:tcPr>
          <w:p w:rsidR="00952984" w:rsidRPr="005F1B8C" w:rsidRDefault="00952984" w:rsidP="00685684">
            <w:pPr>
              <w:pStyle w:val="NoSpacing"/>
              <w:jc w:val="center"/>
              <w:rPr>
                <w:rFonts w:ascii="Book Antiqua" w:hAnsi="Book Antiqua"/>
              </w:rPr>
            </w:pPr>
            <w:r w:rsidRPr="005F1B8C">
              <w:rPr>
                <w:rFonts w:ascii="Book Antiqua" w:hAnsi="Book Antiqua"/>
                <w:color w:val="000000"/>
              </w:rPr>
              <w:t>ARF</w:t>
            </w:r>
          </w:p>
        </w:tc>
        <w:tc>
          <w:tcPr>
            <w:tcW w:w="1390" w:type="dxa"/>
            <w:gridSpan w:val="2"/>
          </w:tcPr>
          <w:p w:rsidR="00952984" w:rsidRPr="005F1B8C" w:rsidRDefault="00952984" w:rsidP="00685684">
            <w:pPr>
              <w:pStyle w:val="NoSpacing"/>
              <w:jc w:val="center"/>
              <w:rPr>
                <w:rFonts w:ascii="Book Antiqua" w:hAnsi="Book Antiqua"/>
              </w:rPr>
            </w:pPr>
            <w:r w:rsidRPr="005F1B8C">
              <w:rPr>
                <w:rFonts w:ascii="Book Antiqua" w:hAnsi="Book Antiqua"/>
              </w:rPr>
              <w:t>2.25</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Process evaluation and comparison of the modules of outreach service centre’s as a factor of type of volunteers engaged in the activity.</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Dr.S.R. Savithri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 xml:space="preserve">Dr. R. Manjula </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H. Sudharshan</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6.62</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rPr>
            </w:pPr>
            <w:r w:rsidRPr="005F1B8C">
              <w:rPr>
                <w:rFonts w:ascii="Book Antiqua" w:hAnsi="Book Antiqua"/>
              </w:rPr>
              <w:t>Process evaluation of DHLS program conducted through actual vis-à-vis virtual mode.</w:t>
            </w:r>
          </w:p>
          <w:p w:rsidR="00DA1322" w:rsidRPr="005F1B8C" w:rsidRDefault="00DA1322" w:rsidP="00A84A8E">
            <w:pPr>
              <w:pStyle w:val="NoSpacing"/>
              <w:rPr>
                <w:rFonts w:ascii="Book Antiqua" w:hAnsi="Book Antiqua"/>
                <w:bCs/>
                <w:sz w:val="18"/>
              </w:rPr>
            </w:pPr>
          </w:p>
        </w:tc>
        <w:tc>
          <w:tcPr>
            <w:tcW w:w="2100" w:type="dxa"/>
          </w:tcPr>
          <w:p w:rsidR="00DA1322" w:rsidRPr="005F1B8C" w:rsidRDefault="00E62721" w:rsidP="00A84A8E">
            <w:pPr>
              <w:pStyle w:val="NoSpacing"/>
              <w:rPr>
                <w:rFonts w:ascii="Book Antiqua" w:hAnsi="Book Antiqua"/>
              </w:rPr>
            </w:pPr>
            <w:r>
              <w:rPr>
                <w:rFonts w:ascii="Book Antiqua" w:hAnsi="Book Antiqua"/>
              </w:rPr>
              <w:t>Dr</w:t>
            </w:r>
            <w:r w:rsidR="00DA1322" w:rsidRPr="005F1B8C">
              <w:rPr>
                <w:rFonts w:ascii="Book Antiqua" w:hAnsi="Book Antiqua"/>
              </w:rPr>
              <w:t xml:space="preserve">. S.Venkatesan, Dr.Vasantha Lakshmi </w:t>
            </w: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color w:val="FF0000"/>
              </w:rPr>
            </w:pPr>
            <w:r w:rsidRPr="005F1B8C">
              <w:rPr>
                <w:rFonts w:ascii="Book Antiqua" w:hAnsi="Book Antiqua"/>
              </w:rPr>
              <w:t>3.75</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lang w:val="en-GB"/>
              </w:rPr>
              <w:t>School readiness test in Mathematics.</w:t>
            </w:r>
          </w:p>
        </w:tc>
        <w:tc>
          <w:tcPr>
            <w:tcW w:w="2100" w:type="dxa"/>
          </w:tcPr>
          <w:p w:rsidR="00DA1322" w:rsidRPr="005F1B8C" w:rsidRDefault="00E62721" w:rsidP="00A84A8E">
            <w:pPr>
              <w:pStyle w:val="NoSpacing"/>
              <w:rPr>
                <w:rFonts w:ascii="Book Antiqua" w:hAnsi="Book Antiqua"/>
                <w:lang w:val="en-GB"/>
              </w:rPr>
            </w:pPr>
            <w:r>
              <w:rPr>
                <w:rFonts w:ascii="Book Antiqua" w:hAnsi="Book Antiqua"/>
                <w:lang w:val="en-GB"/>
              </w:rPr>
              <w:t>Dr</w:t>
            </w:r>
            <w:r w:rsidR="00DA1322" w:rsidRPr="005F1B8C">
              <w:rPr>
                <w:rFonts w:ascii="Book Antiqua" w:hAnsi="Book Antiqua"/>
                <w:lang w:val="en-GB"/>
              </w:rPr>
              <w:t>. Asha Yathiraj</w:t>
            </w:r>
          </w:p>
          <w:p w:rsidR="00DA1322" w:rsidRPr="005F1B8C" w:rsidRDefault="00DA1322" w:rsidP="00A84A8E">
            <w:pPr>
              <w:pStyle w:val="NoSpacing"/>
              <w:rPr>
                <w:rFonts w:ascii="Book Antiqua" w:hAnsi="Book Antiqua"/>
                <w:lang w:val="en-GB"/>
              </w:rPr>
            </w:pPr>
            <w:r w:rsidRPr="005F1B8C">
              <w:rPr>
                <w:rFonts w:ascii="Book Antiqua" w:hAnsi="Book Antiqua"/>
                <w:lang w:val="en-GB"/>
              </w:rPr>
              <w:t>Dr. I.P. Gowramma</w:t>
            </w:r>
          </w:p>
          <w:p w:rsidR="00DA1322" w:rsidRPr="005F1B8C" w:rsidRDefault="00DA1322" w:rsidP="00A84A8E">
            <w:pPr>
              <w:pStyle w:val="NoSpacing"/>
              <w:rPr>
                <w:rFonts w:ascii="Book Antiqua" w:hAnsi="Book Antiqua"/>
                <w:lang w:val="en-GB"/>
              </w:rPr>
            </w:pPr>
            <w:r w:rsidRPr="005F1B8C">
              <w:rPr>
                <w:rFonts w:ascii="Book Antiqua" w:hAnsi="Book Antiqua"/>
                <w:lang w:val="en-GB"/>
              </w:rPr>
              <w:t xml:space="preserve">Ms. Prithi Nair </w:t>
            </w:r>
          </w:p>
          <w:p w:rsidR="00DA1322" w:rsidRPr="005F1B8C" w:rsidRDefault="00DA1322" w:rsidP="00A84A8E">
            <w:pPr>
              <w:pStyle w:val="NoSpacing"/>
              <w:rPr>
                <w:rFonts w:ascii="Book Antiqua" w:hAnsi="Book Antiqua"/>
                <w:lang w:val="en-GB"/>
              </w:rPr>
            </w:pPr>
            <w:r w:rsidRPr="005F1B8C">
              <w:rPr>
                <w:rFonts w:ascii="Book Antiqua" w:hAnsi="Book Antiqua"/>
                <w:lang w:val="en-GB"/>
              </w:rPr>
              <w:t xml:space="preserve">Ms. P.Vijetha </w:t>
            </w:r>
          </w:p>
          <w:p w:rsidR="00DA1322" w:rsidRPr="005F1B8C" w:rsidRDefault="00DA1322" w:rsidP="00A84A8E">
            <w:pPr>
              <w:pStyle w:val="NoSpacing"/>
              <w:rPr>
                <w:rFonts w:ascii="Book Antiqua" w:hAnsi="Book Antiqua"/>
                <w:lang w:val="en-GB"/>
              </w:rPr>
            </w:pPr>
            <w:r w:rsidRPr="005F1B8C">
              <w:rPr>
                <w:rFonts w:ascii="Book Antiqua" w:hAnsi="Book Antiqua"/>
                <w:lang w:val="en-GB"/>
              </w:rPr>
              <w:t>Dr. G. Malar</w:t>
            </w:r>
          </w:p>
          <w:p w:rsidR="00DA1322" w:rsidRPr="005F1B8C" w:rsidRDefault="00DA1322" w:rsidP="00A84A8E">
            <w:pPr>
              <w:pStyle w:val="NoSpacing"/>
              <w:rPr>
                <w:rFonts w:ascii="Book Antiqua" w:hAnsi="Book Antiqua"/>
                <w:color w:val="000000" w:themeColor="text1"/>
                <w:sz w:val="18"/>
              </w:rPr>
            </w:pP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lang w:val="en-GB"/>
              </w:rPr>
              <w:t>2.20</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color w:val="000000" w:themeColor="text1"/>
              </w:rPr>
              <w:t>Screening test for acquisition of syntax in Telugu.</w:t>
            </w: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Mr. P. Gopi K.</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S.P. Goswami</w:t>
            </w:r>
          </w:p>
          <w:p w:rsidR="00DA1322" w:rsidRPr="005F1B8C" w:rsidRDefault="00DA1322" w:rsidP="00A84A8E">
            <w:pPr>
              <w:pStyle w:val="NoSpacing"/>
              <w:rPr>
                <w:rFonts w:ascii="Book Antiqua" w:hAnsi="Book Antiqua"/>
                <w:color w:val="000000" w:themeColor="text1"/>
                <w:sz w:val="18"/>
              </w:rPr>
            </w:pPr>
            <w:r w:rsidRPr="005F1B8C">
              <w:rPr>
                <w:rFonts w:ascii="Book Antiqua" w:hAnsi="Book Antiqua"/>
                <w:color w:val="000000" w:themeColor="text1"/>
              </w:rPr>
              <w:t xml:space="preserve"> </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3.01</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Speech characteristics in children with oral clefts pre &amp; post surgery: A longitudinal study. </w:t>
            </w:r>
          </w:p>
          <w:p w:rsidR="00DA1322" w:rsidRPr="005F1B8C" w:rsidRDefault="00DA1322" w:rsidP="00A84A8E">
            <w:pPr>
              <w:pStyle w:val="NoSpacing"/>
              <w:rPr>
                <w:rFonts w:ascii="Book Antiqua" w:hAnsi="Book Antiqua"/>
                <w:color w:val="000000"/>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rPr>
              <w:t xml:space="preserve">Dr.M.Pushpavathi Dr.H.V.Sathish </w:t>
            </w:r>
          </w:p>
          <w:p w:rsidR="00DA1322" w:rsidRPr="005F1B8C" w:rsidRDefault="00DA1322" w:rsidP="00A84A8E">
            <w:pPr>
              <w:pStyle w:val="NoSpacing"/>
              <w:rPr>
                <w:rFonts w:ascii="Book Antiqua" w:hAnsi="Book Antiqua"/>
                <w:color w:val="000000"/>
              </w:rPr>
            </w:pPr>
            <w:r w:rsidRPr="005F1B8C">
              <w:rPr>
                <w:rFonts w:ascii="Book Antiqua" w:hAnsi="Book Antiqua"/>
                <w:color w:val="000000"/>
              </w:rPr>
              <w:t>Mr.R.Gopi S.</w:t>
            </w: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rPr>
            </w:pPr>
            <w:r w:rsidRPr="005F1B8C">
              <w:rPr>
                <w:rFonts w:ascii="Book Antiqua" w:hAnsi="Book Antiqua"/>
                <w:color w:val="000000" w:themeColor="text1"/>
              </w:rPr>
              <w:t>4.98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Speech characteristics in children with  oral cleft –Pre and post surgery:  a longitudinal study in Malayalam.</w:t>
            </w:r>
          </w:p>
          <w:p w:rsidR="00DA1322" w:rsidRPr="005F1B8C" w:rsidRDefault="00DA1322" w:rsidP="00A84A8E">
            <w:pPr>
              <w:pStyle w:val="NoSpacing"/>
              <w:rPr>
                <w:rFonts w:ascii="Book Antiqua" w:hAnsi="Book Antiqua"/>
                <w:color w:val="000000" w:themeColor="text1"/>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M. Pushpavathi</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Sherry P.</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Subramni I.</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4.98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Speech characteristics in children with oral cleft – Pre and post surgery: A longitudinal study in Telugu.</w:t>
            </w:r>
          </w:p>
          <w:p w:rsidR="00DA1322" w:rsidRPr="005F1B8C" w:rsidRDefault="00DA1322" w:rsidP="00A84A8E">
            <w:pPr>
              <w:pStyle w:val="NoSpacing"/>
              <w:rPr>
                <w:rFonts w:ascii="Book Antiqua" w:hAnsi="Book Antiqua"/>
                <w:bCs/>
                <w:color w:val="000000" w:themeColor="text1"/>
                <w:sz w:val="18"/>
              </w:rPr>
            </w:pPr>
          </w:p>
        </w:tc>
        <w:tc>
          <w:tcPr>
            <w:tcW w:w="2100" w:type="dxa"/>
          </w:tcPr>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M. Pushpavathi</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Srinivas G. R.</w:t>
            </w:r>
          </w:p>
          <w:p w:rsidR="00DA1322" w:rsidRPr="005F1B8C" w:rsidRDefault="00DA1322" w:rsidP="00A84A8E">
            <w:pPr>
              <w:pStyle w:val="NoSpacing"/>
              <w:rPr>
                <w:rFonts w:ascii="Book Antiqua" w:hAnsi="Book Antiqua"/>
                <w:color w:val="000000" w:themeColor="text1"/>
              </w:rPr>
            </w:pPr>
            <w:r w:rsidRPr="005F1B8C">
              <w:rPr>
                <w:rFonts w:ascii="Book Antiqua" w:hAnsi="Book Antiqua"/>
                <w:color w:val="000000" w:themeColor="text1"/>
              </w:rPr>
              <w:t>Dr. Swati R.</w:t>
            </w:r>
          </w:p>
        </w:tc>
        <w:tc>
          <w:tcPr>
            <w:tcW w:w="1080" w:type="dxa"/>
          </w:tcPr>
          <w:p w:rsidR="00DA1322" w:rsidRPr="005F1B8C" w:rsidRDefault="00DA1322" w:rsidP="00A84A8E">
            <w:pPr>
              <w:pStyle w:val="NoSpacing"/>
              <w:jc w:val="center"/>
              <w:rPr>
                <w:rFonts w:ascii="Book Antiqua" w:hAnsi="Book Antiqua"/>
                <w:color w:val="000000" w:themeColor="text1"/>
              </w:rPr>
            </w:pPr>
          </w:p>
        </w:tc>
        <w:tc>
          <w:tcPr>
            <w:tcW w:w="1390" w:type="dxa"/>
            <w:gridSpan w:val="2"/>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4.98</w:t>
            </w:r>
          </w:p>
        </w:tc>
      </w:tr>
      <w:tr w:rsidR="00DA1322" w:rsidRPr="005F1B8C" w:rsidTr="00A84A8E">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color w:val="000000" w:themeColor="text1"/>
              </w:rPr>
            </w:pPr>
            <w:r w:rsidRPr="005F1B8C">
              <w:rPr>
                <w:rFonts w:ascii="Book Antiqua" w:hAnsi="Book Antiqua"/>
                <w:bCs/>
                <w:color w:val="000000" w:themeColor="text1"/>
              </w:rPr>
              <w:t>Standardization of western aphasia battery in Telugu monolinguals and Telugu–English (T-E) bilinguals.</w:t>
            </w:r>
          </w:p>
          <w:p w:rsidR="00DA1322" w:rsidRPr="005F1B8C" w:rsidRDefault="00DA1322" w:rsidP="00A84A8E">
            <w:pPr>
              <w:pStyle w:val="NoSpacing"/>
              <w:rPr>
                <w:rFonts w:ascii="Book Antiqua" w:hAnsi="Book Antiqua"/>
                <w:color w:val="000000"/>
                <w:sz w:val="18"/>
              </w:rPr>
            </w:pPr>
          </w:p>
        </w:tc>
        <w:tc>
          <w:tcPr>
            <w:tcW w:w="2100" w:type="dxa"/>
          </w:tcPr>
          <w:p w:rsidR="00DA1322" w:rsidRPr="005F1B8C" w:rsidRDefault="00DA1322" w:rsidP="00A84A8E">
            <w:pPr>
              <w:pStyle w:val="NoSpacing"/>
              <w:rPr>
                <w:rFonts w:ascii="Book Antiqua" w:hAnsi="Book Antiqua"/>
                <w:color w:val="000000"/>
              </w:rPr>
            </w:pPr>
            <w:r w:rsidRPr="005F1B8C">
              <w:rPr>
                <w:rFonts w:ascii="Book Antiqua" w:hAnsi="Book Antiqua"/>
                <w:color w:val="000000" w:themeColor="text1"/>
              </w:rPr>
              <w:t>Dr.Shyamala, K.C</w:t>
            </w:r>
          </w:p>
        </w:tc>
        <w:tc>
          <w:tcPr>
            <w:tcW w:w="1080" w:type="dxa"/>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rPr>
              <w:t>ARF</w:t>
            </w:r>
          </w:p>
        </w:tc>
        <w:tc>
          <w:tcPr>
            <w:tcW w:w="1390" w:type="dxa"/>
            <w:gridSpan w:val="2"/>
          </w:tcPr>
          <w:p w:rsidR="00DA1322" w:rsidRPr="005F1B8C" w:rsidRDefault="00DA1322" w:rsidP="00A84A8E">
            <w:pPr>
              <w:pStyle w:val="NoSpacing"/>
              <w:jc w:val="center"/>
              <w:rPr>
                <w:rFonts w:ascii="Book Antiqua" w:hAnsi="Book Antiqua"/>
                <w:bCs/>
                <w:color w:val="000000"/>
              </w:rPr>
            </w:pPr>
            <w:r w:rsidRPr="005F1B8C">
              <w:rPr>
                <w:rFonts w:ascii="Book Antiqua" w:hAnsi="Book Antiqua"/>
                <w:color w:val="000000" w:themeColor="text1"/>
              </w:rPr>
              <w:t>3.16</w:t>
            </w:r>
          </w:p>
        </w:tc>
      </w:tr>
      <w:tr w:rsidR="00DA1322" w:rsidRPr="005F1B8C" w:rsidTr="002853B0">
        <w:trPr>
          <w:jc w:val="center"/>
        </w:trPr>
        <w:tc>
          <w:tcPr>
            <w:tcW w:w="673" w:type="dxa"/>
          </w:tcPr>
          <w:p w:rsidR="00DA1322" w:rsidRPr="005F1B8C" w:rsidRDefault="00DA1322" w:rsidP="003639ED">
            <w:pPr>
              <w:pStyle w:val="NoSpacing"/>
              <w:numPr>
                <w:ilvl w:val="0"/>
                <w:numId w:val="26"/>
              </w:numPr>
              <w:rPr>
                <w:rFonts w:ascii="Book Antiqua" w:hAnsi="Book Antiqua"/>
              </w:rPr>
            </w:pPr>
          </w:p>
        </w:tc>
        <w:tc>
          <w:tcPr>
            <w:tcW w:w="3510" w:type="dxa"/>
          </w:tcPr>
          <w:p w:rsidR="00DA1322" w:rsidRPr="005F1B8C" w:rsidRDefault="00DA1322" w:rsidP="00A84A8E">
            <w:pPr>
              <w:pStyle w:val="NoSpacing"/>
              <w:rPr>
                <w:rFonts w:ascii="Book Antiqua" w:hAnsi="Book Antiqua"/>
                <w:bCs/>
              </w:rPr>
            </w:pPr>
            <w:r w:rsidRPr="005F1B8C">
              <w:rPr>
                <w:rFonts w:ascii="Book Antiqua" w:hAnsi="Book Antiqua"/>
                <w:bCs/>
              </w:rPr>
              <w:t>Treatment efficacy using response cost in children with stuttering.</w:t>
            </w:r>
          </w:p>
          <w:p w:rsidR="00DA1322" w:rsidRPr="005F1B8C" w:rsidRDefault="00DA1322" w:rsidP="00A84A8E">
            <w:pPr>
              <w:pStyle w:val="NoSpacing"/>
              <w:rPr>
                <w:rFonts w:ascii="Book Antiqua" w:hAnsi="Book Antiqua"/>
                <w:sz w:val="18"/>
                <w:highlight w:val="yellow"/>
              </w:rPr>
            </w:pPr>
          </w:p>
        </w:tc>
        <w:tc>
          <w:tcPr>
            <w:tcW w:w="2100" w:type="dxa"/>
          </w:tcPr>
          <w:p w:rsidR="00DA1322" w:rsidRPr="005F1B8C" w:rsidRDefault="00DA1322" w:rsidP="00A84A8E">
            <w:pPr>
              <w:pStyle w:val="NoSpacing"/>
              <w:rPr>
                <w:rFonts w:ascii="Book Antiqua" w:hAnsi="Book Antiqua"/>
              </w:rPr>
            </w:pPr>
            <w:r w:rsidRPr="005F1B8C">
              <w:rPr>
                <w:rFonts w:ascii="Book Antiqua" w:hAnsi="Book Antiqua"/>
              </w:rPr>
              <w:t>Dr.Y.V.Geetha Ms.Sangeetha M</w:t>
            </w:r>
          </w:p>
        </w:tc>
        <w:tc>
          <w:tcPr>
            <w:tcW w:w="1080" w:type="dxa"/>
          </w:tcPr>
          <w:p w:rsidR="00DA1322" w:rsidRPr="005F1B8C" w:rsidRDefault="00DA1322" w:rsidP="00A84A8E">
            <w:pPr>
              <w:pStyle w:val="NoSpacing"/>
              <w:jc w:val="center"/>
              <w:rPr>
                <w:rFonts w:ascii="Book Antiqua" w:hAnsi="Book Antiqua"/>
              </w:rPr>
            </w:pPr>
            <w:r w:rsidRPr="005F1B8C">
              <w:rPr>
                <w:rFonts w:ascii="Book Antiqua" w:hAnsi="Book Antiqua"/>
              </w:rPr>
              <w:t>ARF</w:t>
            </w:r>
          </w:p>
        </w:tc>
        <w:tc>
          <w:tcPr>
            <w:tcW w:w="1390" w:type="dxa"/>
            <w:gridSpan w:val="2"/>
          </w:tcPr>
          <w:p w:rsidR="00DA1322" w:rsidRPr="005F1B8C" w:rsidRDefault="00DA1322" w:rsidP="00A84A8E">
            <w:pPr>
              <w:pStyle w:val="NoSpacing"/>
              <w:jc w:val="center"/>
              <w:rPr>
                <w:rFonts w:ascii="Book Antiqua" w:hAnsi="Book Antiqua"/>
              </w:rPr>
            </w:pPr>
            <w:r w:rsidRPr="005F1B8C">
              <w:rPr>
                <w:rFonts w:ascii="Book Antiqua" w:hAnsi="Book Antiqua"/>
              </w:rPr>
              <w:t>3.02</w:t>
            </w:r>
          </w:p>
        </w:tc>
      </w:tr>
      <w:tr w:rsidR="00DA1322" w:rsidRPr="005F1B8C" w:rsidTr="002853B0">
        <w:trPr>
          <w:jc w:val="center"/>
        </w:trPr>
        <w:tc>
          <w:tcPr>
            <w:tcW w:w="673" w:type="dxa"/>
            <w:tcBorders>
              <w:bottom w:val="single" w:sz="4" w:space="0" w:color="auto"/>
            </w:tcBorders>
          </w:tcPr>
          <w:p w:rsidR="00DA1322" w:rsidRPr="005F1B8C" w:rsidRDefault="00DA1322" w:rsidP="003639ED">
            <w:pPr>
              <w:pStyle w:val="NoSpacing"/>
              <w:numPr>
                <w:ilvl w:val="0"/>
                <w:numId w:val="26"/>
              </w:numPr>
              <w:rPr>
                <w:rFonts w:ascii="Book Antiqua" w:hAnsi="Book Antiqua"/>
              </w:rPr>
            </w:pPr>
          </w:p>
        </w:tc>
        <w:tc>
          <w:tcPr>
            <w:tcW w:w="3510" w:type="dxa"/>
            <w:tcBorders>
              <w:bottom w:val="single" w:sz="4" w:space="0" w:color="auto"/>
            </w:tcBorders>
          </w:tcPr>
          <w:p w:rsidR="00DA1322" w:rsidRPr="005F1B8C" w:rsidRDefault="00DA1322" w:rsidP="00A84A8E">
            <w:pPr>
              <w:pStyle w:val="NoSpacing"/>
              <w:rPr>
                <w:rFonts w:ascii="Book Antiqua" w:hAnsi="Book Antiqua"/>
                <w:bCs/>
                <w:color w:val="000000" w:themeColor="text1"/>
              </w:rPr>
            </w:pPr>
            <w:r w:rsidRPr="005F1B8C">
              <w:rPr>
                <w:rFonts w:ascii="Book Antiqua" w:hAnsi="Book Antiqua"/>
                <w:color w:val="000000" w:themeColor="text1"/>
              </w:rPr>
              <w:t>Word &amp; non-word repetition test for children in Kannada.</w:t>
            </w:r>
          </w:p>
        </w:tc>
        <w:tc>
          <w:tcPr>
            <w:tcW w:w="2100" w:type="dxa"/>
            <w:tcBorders>
              <w:bottom w:val="single" w:sz="4" w:space="0" w:color="auto"/>
            </w:tcBorders>
          </w:tcPr>
          <w:p w:rsidR="00DA1322" w:rsidRPr="005F1B8C" w:rsidRDefault="00DA1322" w:rsidP="00A84A8E">
            <w:pPr>
              <w:pStyle w:val="NoSpacing"/>
              <w:rPr>
                <w:rFonts w:ascii="Book Antiqua" w:hAnsi="Book Antiqua"/>
                <w:color w:val="000000" w:themeColor="text1"/>
              </w:rPr>
            </w:pPr>
            <w:r w:rsidRPr="005F1B8C">
              <w:rPr>
                <w:rFonts w:ascii="Book Antiqua" w:hAnsi="Book Antiqua"/>
                <w:bCs/>
                <w:iCs/>
                <w:color w:val="000000" w:themeColor="text1"/>
              </w:rPr>
              <w:t xml:space="preserve">Dr. Swapna.N </w:t>
            </w:r>
          </w:p>
        </w:tc>
        <w:tc>
          <w:tcPr>
            <w:tcW w:w="1080" w:type="dxa"/>
            <w:tcBorders>
              <w:bottom w:val="single" w:sz="4" w:space="0" w:color="auto"/>
            </w:tcBorders>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0" w:type="dxa"/>
            <w:gridSpan w:val="2"/>
            <w:tcBorders>
              <w:bottom w:val="single" w:sz="4" w:space="0" w:color="auto"/>
            </w:tcBorders>
          </w:tcPr>
          <w:p w:rsidR="00DA1322" w:rsidRPr="005F1B8C" w:rsidRDefault="00DA1322" w:rsidP="00A84A8E">
            <w:pPr>
              <w:pStyle w:val="NoSpacing"/>
              <w:jc w:val="center"/>
              <w:rPr>
                <w:rFonts w:ascii="Book Antiqua" w:hAnsi="Book Antiqua"/>
                <w:color w:val="000000" w:themeColor="text1"/>
              </w:rPr>
            </w:pPr>
            <w:r w:rsidRPr="005F1B8C">
              <w:rPr>
                <w:rFonts w:ascii="Book Antiqua" w:hAnsi="Book Antiqua"/>
                <w:color w:val="000000" w:themeColor="text1"/>
              </w:rPr>
              <w:t>3.06</w:t>
            </w:r>
          </w:p>
        </w:tc>
      </w:tr>
    </w:tbl>
    <w:p w:rsidR="00BC1E37" w:rsidRPr="005F1B8C" w:rsidRDefault="00BC1E37" w:rsidP="00A84A8E">
      <w:pPr>
        <w:pStyle w:val="NoSpacing"/>
        <w:spacing w:after="280" w:line="312" w:lineRule="auto"/>
        <w:jc w:val="both"/>
        <w:rPr>
          <w:rFonts w:ascii="Book Antiqua" w:hAnsi="Book Antiqua" w:cs="Arial"/>
          <w:sz w:val="2"/>
          <w:szCs w:val="24"/>
        </w:rPr>
      </w:pPr>
    </w:p>
    <w:p w:rsidR="00BC1E37" w:rsidRPr="005F1B8C" w:rsidRDefault="00BC1E37" w:rsidP="00A84A8E">
      <w:pPr>
        <w:pStyle w:val="NoSpacing"/>
        <w:spacing w:after="280" w:line="312" w:lineRule="auto"/>
        <w:jc w:val="both"/>
        <w:rPr>
          <w:rFonts w:ascii="Book Antiqua" w:hAnsi="Book Antiqua" w:cs="Arial"/>
          <w:sz w:val="10"/>
          <w:szCs w:val="24"/>
        </w:rPr>
        <w:sectPr w:rsidR="00BC1E37" w:rsidRPr="005F1B8C" w:rsidSect="00A84A8E">
          <w:type w:val="continuous"/>
          <w:pgSz w:w="11907" w:h="16839" w:code="9"/>
          <w:pgMar w:top="1440" w:right="1440" w:bottom="1440" w:left="1440" w:header="720" w:footer="720" w:gutter="0"/>
          <w:cols w:space="708"/>
          <w:docGrid w:linePitch="360"/>
        </w:sectPr>
      </w:pPr>
    </w:p>
    <w:p w:rsidR="00BC1E37" w:rsidRPr="005F1B8C" w:rsidRDefault="00BC1E37" w:rsidP="00A84A8E">
      <w:pPr>
        <w:pStyle w:val="NoSpacing"/>
        <w:spacing w:before="280" w:after="280" w:line="312" w:lineRule="auto"/>
        <w:jc w:val="both"/>
        <w:rPr>
          <w:rFonts w:ascii="Book Antiqua" w:hAnsi="Book Antiqua" w:cs="Arial"/>
          <w:sz w:val="24"/>
          <w:szCs w:val="24"/>
        </w:rPr>
      </w:pPr>
      <w:r w:rsidRPr="005F1B8C">
        <w:rPr>
          <w:rFonts w:ascii="Book Antiqua" w:hAnsi="Book Antiqua" w:cs="Arial"/>
          <w:b/>
          <w:sz w:val="24"/>
          <w:szCs w:val="24"/>
        </w:rPr>
        <w:lastRenderedPageBreak/>
        <w:t xml:space="preserve">New Research Projects: </w:t>
      </w:r>
      <w:r w:rsidRPr="005F1B8C">
        <w:rPr>
          <w:rFonts w:ascii="Book Antiqua" w:hAnsi="Book Antiqua" w:cs="Arial"/>
          <w:sz w:val="24"/>
          <w:szCs w:val="24"/>
        </w:rPr>
        <w:t>Thirty four</w:t>
      </w:r>
      <w:r w:rsidRPr="005F1B8C">
        <w:rPr>
          <w:rFonts w:ascii="Book Antiqua" w:hAnsi="Book Antiqua" w:cs="Arial"/>
          <w:b/>
          <w:sz w:val="24"/>
          <w:szCs w:val="24"/>
        </w:rPr>
        <w:t xml:space="preserve"> </w:t>
      </w:r>
      <w:r w:rsidRPr="005F1B8C">
        <w:rPr>
          <w:rFonts w:ascii="Book Antiqua" w:hAnsi="Book Antiqua" w:cs="Arial"/>
          <w:bCs/>
          <w:sz w:val="24"/>
          <w:szCs w:val="24"/>
        </w:rPr>
        <w:t>r</w:t>
      </w:r>
      <w:r w:rsidRPr="005F1B8C">
        <w:rPr>
          <w:rFonts w:ascii="Book Antiqua" w:hAnsi="Book Antiqua" w:cs="Arial"/>
          <w:sz w:val="24"/>
          <w:szCs w:val="24"/>
        </w:rPr>
        <w:t xml:space="preserve">esearch projects worth </w:t>
      </w:r>
      <w:r w:rsidR="00E62721">
        <w:rPr>
          <w:rFonts w:ascii="Rupee Foradian" w:hAnsi="Rupee Foradian" w:cs="Arial"/>
          <w:sz w:val="24"/>
          <w:szCs w:val="24"/>
        </w:rPr>
        <w:t>`</w:t>
      </w:r>
      <w:r w:rsidR="00E62721">
        <w:rPr>
          <w:rFonts w:ascii="Book Antiqua" w:hAnsi="Book Antiqua" w:cs="Arial"/>
          <w:sz w:val="24"/>
          <w:szCs w:val="24"/>
        </w:rPr>
        <w:t xml:space="preserve"> </w:t>
      </w:r>
      <w:r w:rsidRPr="005F1B8C">
        <w:rPr>
          <w:rFonts w:ascii="Book Antiqua" w:hAnsi="Book Antiqua" w:cs="Arial"/>
          <w:sz w:val="24"/>
          <w:szCs w:val="24"/>
        </w:rPr>
        <w:t xml:space="preserve">205.83 lakhs were initiated in different departments </w:t>
      </w:r>
      <w:r w:rsidRPr="005F1B8C">
        <w:rPr>
          <w:rFonts w:ascii="Book Antiqua" w:hAnsi="Book Antiqua" w:cs="Arial"/>
          <w:sz w:val="24"/>
          <w:szCs w:val="24"/>
        </w:rPr>
        <w:lastRenderedPageBreak/>
        <w:t>during the reporting year, the details of which are given in table 10.</w:t>
      </w:r>
    </w:p>
    <w:p w:rsidR="00BC1E37" w:rsidRPr="005F1B8C" w:rsidRDefault="00BC1E37" w:rsidP="00A84A8E">
      <w:pPr>
        <w:pStyle w:val="NoSpacing"/>
        <w:spacing w:before="280" w:after="280" w:line="312" w:lineRule="auto"/>
        <w:jc w:val="both"/>
        <w:rPr>
          <w:rFonts w:ascii="Book Antiqua" w:hAnsi="Book Antiqua" w:cs="Arial"/>
          <w:sz w:val="24"/>
          <w:szCs w:val="24"/>
        </w:rPr>
        <w:sectPr w:rsidR="00BC1E37"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NoSpacing"/>
        <w:spacing w:before="280" w:after="280" w:line="312" w:lineRule="auto"/>
        <w:jc w:val="both"/>
        <w:rPr>
          <w:rFonts w:ascii="Book Antiqua" w:hAnsi="Book Antiqua" w:cs="Arial"/>
          <w:sz w:val="2"/>
          <w:szCs w:val="24"/>
        </w:rPr>
      </w:pPr>
    </w:p>
    <w:p w:rsidR="00BC1E37" w:rsidRPr="005F1B8C" w:rsidRDefault="00BC1E37" w:rsidP="002853B0">
      <w:pPr>
        <w:pStyle w:val="NoSpacing"/>
        <w:spacing w:before="280" w:after="160" w:line="312" w:lineRule="auto"/>
        <w:jc w:val="center"/>
        <w:rPr>
          <w:rFonts w:ascii="Book Antiqua" w:hAnsi="Book Antiqua" w:cs="Arial"/>
          <w:szCs w:val="20"/>
        </w:rPr>
      </w:pPr>
      <w:r w:rsidRPr="005F1B8C">
        <w:rPr>
          <w:rFonts w:ascii="Book Antiqua" w:hAnsi="Book Antiqua" w:cs="Arial"/>
          <w:szCs w:val="20"/>
        </w:rPr>
        <w:t xml:space="preserve">Table 10:   New Research Projects </w:t>
      </w:r>
    </w:p>
    <w:tbl>
      <w:tblPr>
        <w:tblStyle w:val="TableGrid"/>
        <w:tblW w:w="9099" w:type="dxa"/>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
        <w:gridCol w:w="3747"/>
        <w:gridCol w:w="2210"/>
        <w:gridCol w:w="1170"/>
        <w:gridCol w:w="1395"/>
      </w:tblGrid>
      <w:tr w:rsidR="00BC1E37" w:rsidRPr="005F1B8C" w:rsidTr="00A84A8E">
        <w:trPr>
          <w:trHeight w:val="621"/>
          <w:jc w:val="center"/>
        </w:trPr>
        <w:tc>
          <w:tcPr>
            <w:tcW w:w="577"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bCs/>
              </w:rPr>
            </w:pPr>
            <w:r w:rsidRPr="005F1B8C">
              <w:rPr>
                <w:rFonts w:ascii="Book Antiqua" w:hAnsi="Book Antiqua"/>
                <w:b/>
                <w:bCs/>
              </w:rPr>
              <w:t>Sl.</w:t>
            </w:r>
          </w:p>
          <w:p w:rsidR="00BC1E37" w:rsidRPr="005F1B8C" w:rsidRDefault="00BC1E37" w:rsidP="00A84A8E">
            <w:pPr>
              <w:pStyle w:val="NoSpacing"/>
              <w:jc w:val="center"/>
              <w:rPr>
                <w:rFonts w:ascii="Book Antiqua" w:hAnsi="Book Antiqua"/>
                <w:b/>
                <w:bCs/>
              </w:rPr>
            </w:pPr>
            <w:r w:rsidRPr="005F1B8C">
              <w:rPr>
                <w:rFonts w:ascii="Book Antiqua" w:hAnsi="Book Antiqua"/>
                <w:b/>
                <w:bCs/>
              </w:rPr>
              <w:t>No.</w:t>
            </w:r>
          </w:p>
        </w:tc>
        <w:tc>
          <w:tcPr>
            <w:tcW w:w="3747"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bCs/>
              </w:rPr>
            </w:pPr>
            <w:r w:rsidRPr="005F1B8C">
              <w:rPr>
                <w:rFonts w:ascii="Book Antiqua" w:hAnsi="Book Antiqua"/>
                <w:b/>
                <w:bCs/>
              </w:rPr>
              <w:t>Topic</w:t>
            </w:r>
          </w:p>
        </w:tc>
        <w:tc>
          <w:tcPr>
            <w:tcW w:w="221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bCs/>
              </w:rPr>
            </w:pPr>
            <w:r w:rsidRPr="005F1B8C">
              <w:rPr>
                <w:rFonts w:ascii="Book Antiqua" w:hAnsi="Book Antiqua"/>
                <w:b/>
                <w:bCs/>
              </w:rPr>
              <w:t>Investigators</w:t>
            </w:r>
          </w:p>
        </w:tc>
        <w:tc>
          <w:tcPr>
            <w:tcW w:w="117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bCs/>
              </w:rPr>
            </w:pPr>
            <w:r w:rsidRPr="005F1B8C">
              <w:rPr>
                <w:rFonts w:ascii="Book Antiqua" w:hAnsi="Book Antiqua"/>
                <w:b/>
                <w:bCs/>
              </w:rPr>
              <w:t>Funding source</w:t>
            </w:r>
          </w:p>
        </w:tc>
        <w:tc>
          <w:tcPr>
            <w:tcW w:w="1395"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Fund</w:t>
            </w:r>
          </w:p>
          <w:p w:rsidR="00BC1E37" w:rsidRPr="005F1B8C" w:rsidRDefault="00BC1E37" w:rsidP="0097761C">
            <w:pPr>
              <w:pStyle w:val="NoSpacing"/>
              <w:jc w:val="center"/>
              <w:rPr>
                <w:rFonts w:ascii="Book Antiqua" w:hAnsi="Book Antiqua"/>
                <w:b/>
                <w:bCs/>
              </w:rPr>
            </w:pPr>
            <w:r w:rsidRPr="005F1B8C">
              <w:rPr>
                <w:rFonts w:ascii="Book Antiqua" w:hAnsi="Book Antiqua"/>
                <w:b/>
              </w:rPr>
              <w:t xml:space="preserve">Amount in lakhs </w:t>
            </w:r>
            <w:r w:rsidRPr="005F1B8C">
              <w:rPr>
                <w:rFonts w:ascii="Book Antiqua" w:hAnsi="Book Antiqua"/>
                <w:b/>
                <w:bCs/>
              </w:rPr>
              <w:t>(</w:t>
            </w:r>
            <w:r w:rsidR="0097761C">
              <w:rPr>
                <w:rFonts w:ascii="Rupee Foradian" w:hAnsi="Rupee Foradian" w:cs="Arial"/>
                <w:b/>
              </w:rPr>
              <w:t>`</w:t>
            </w:r>
            <w:r w:rsidRPr="005F1B8C">
              <w:rPr>
                <w:rFonts w:ascii="Book Antiqua" w:hAnsi="Book Antiqua"/>
                <w:b/>
                <w:bCs/>
              </w:rPr>
              <w:t>)</w:t>
            </w:r>
          </w:p>
        </w:tc>
      </w:tr>
      <w:tr w:rsidR="00832602" w:rsidRPr="005F1B8C" w:rsidTr="00BB63F1">
        <w:trPr>
          <w:jc w:val="center"/>
        </w:trPr>
        <w:tc>
          <w:tcPr>
            <w:tcW w:w="577" w:type="dxa"/>
          </w:tcPr>
          <w:p w:rsidR="00832602" w:rsidRPr="005F1B8C" w:rsidRDefault="00832602" w:rsidP="003639ED">
            <w:pPr>
              <w:pStyle w:val="NoSpacing"/>
              <w:numPr>
                <w:ilvl w:val="0"/>
                <w:numId w:val="42"/>
              </w:numPr>
              <w:rPr>
                <w:rFonts w:ascii="Book Antiqua" w:hAnsi="Book Antiqua"/>
              </w:rPr>
            </w:pPr>
          </w:p>
        </w:tc>
        <w:tc>
          <w:tcPr>
            <w:tcW w:w="3747" w:type="dxa"/>
          </w:tcPr>
          <w:p w:rsidR="00832602" w:rsidRPr="005F1B8C" w:rsidRDefault="00832602" w:rsidP="00BB63F1">
            <w:pPr>
              <w:pStyle w:val="NoSpacing"/>
              <w:rPr>
                <w:rFonts w:ascii="Book Antiqua" w:hAnsi="Book Antiqua"/>
              </w:rPr>
            </w:pPr>
            <w:r w:rsidRPr="005F1B8C">
              <w:rPr>
                <w:rFonts w:ascii="Book Antiqua" w:hAnsi="Book Antiqua"/>
              </w:rPr>
              <w:t>Cortical auditory evoked potentials as a measure of central auditory development in children with hearing impairment.</w:t>
            </w:r>
          </w:p>
          <w:p w:rsidR="00832602" w:rsidRPr="005F1B8C" w:rsidRDefault="00832602" w:rsidP="00BB63F1">
            <w:pPr>
              <w:pStyle w:val="NoSpacing"/>
              <w:rPr>
                <w:rFonts w:ascii="Book Antiqua" w:hAnsi="Book Antiqua"/>
                <w:sz w:val="18"/>
              </w:rPr>
            </w:pPr>
          </w:p>
        </w:tc>
        <w:tc>
          <w:tcPr>
            <w:tcW w:w="2210" w:type="dxa"/>
          </w:tcPr>
          <w:p w:rsidR="00832602" w:rsidRPr="005F1B8C" w:rsidRDefault="00832602" w:rsidP="00BB63F1">
            <w:pPr>
              <w:pStyle w:val="NoSpacing"/>
              <w:rPr>
                <w:rFonts w:ascii="Book Antiqua" w:hAnsi="Book Antiqua"/>
              </w:rPr>
            </w:pPr>
            <w:r w:rsidRPr="005F1B8C">
              <w:rPr>
                <w:rFonts w:ascii="Book Antiqua" w:hAnsi="Book Antiqua"/>
              </w:rPr>
              <w:t xml:space="preserve">Dr.Vijay Kumar .N Mr. Jayakumar </w:t>
            </w:r>
          </w:p>
          <w:p w:rsidR="00832602" w:rsidRPr="005F1B8C" w:rsidRDefault="00832602" w:rsidP="00BB63F1">
            <w:pPr>
              <w:pStyle w:val="NoSpacing"/>
              <w:rPr>
                <w:rFonts w:ascii="Book Antiqua" w:hAnsi="Book Antiqua"/>
              </w:rPr>
            </w:pPr>
            <w:r w:rsidRPr="005F1B8C">
              <w:rPr>
                <w:rFonts w:ascii="Book Antiqua" w:hAnsi="Book Antiqua"/>
              </w:rPr>
              <w:t xml:space="preserve">Dr. N. Swapna </w:t>
            </w:r>
          </w:p>
        </w:tc>
        <w:tc>
          <w:tcPr>
            <w:tcW w:w="1170" w:type="dxa"/>
          </w:tcPr>
          <w:p w:rsidR="00832602" w:rsidRPr="005F1B8C" w:rsidRDefault="00832602" w:rsidP="00BB63F1">
            <w:pPr>
              <w:pStyle w:val="NoSpacing"/>
              <w:jc w:val="center"/>
              <w:rPr>
                <w:rFonts w:ascii="Book Antiqua" w:hAnsi="Book Antiqua"/>
              </w:rPr>
            </w:pPr>
            <w:r w:rsidRPr="005F1B8C">
              <w:rPr>
                <w:rFonts w:ascii="Book Antiqua" w:hAnsi="Book Antiqua"/>
              </w:rPr>
              <w:t>DST</w:t>
            </w:r>
          </w:p>
        </w:tc>
        <w:tc>
          <w:tcPr>
            <w:tcW w:w="1395" w:type="dxa"/>
          </w:tcPr>
          <w:p w:rsidR="00832602" w:rsidRPr="005F1B8C" w:rsidRDefault="00832602" w:rsidP="00BB63F1">
            <w:pPr>
              <w:pStyle w:val="NoSpacing"/>
              <w:jc w:val="center"/>
              <w:rPr>
                <w:rFonts w:ascii="Book Antiqua" w:hAnsi="Book Antiqua"/>
                <w:bCs/>
              </w:rPr>
            </w:pPr>
            <w:r w:rsidRPr="005F1B8C">
              <w:rPr>
                <w:rFonts w:ascii="Book Antiqua" w:hAnsi="Book Antiqua"/>
              </w:rPr>
              <w:t>28.37</w:t>
            </w:r>
          </w:p>
        </w:tc>
      </w:tr>
      <w:tr w:rsidR="00832602" w:rsidRPr="005F1B8C" w:rsidTr="00BB63F1">
        <w:trPr>
          <w:jc w:val="center"/>
        </w:trPr>
        <w:tc>
          <w:tcPr>
            <w:tcW w:w="577" w:type="dxa"/>
          </w:tcPr>
          <w:p w:rsidR="00832602" w:rsidRPr="005F1B8C" w:rsidRDefault="00832602" w:rsidP="003639ED">
            <w:pPr>
              <w:pStyle w:val="NoSpacing"/>
              <w:numPr>
                <w:ilvl w:val="0"/>
                <w:numId w:val="42"/>
              </w:numPr>
              <w:rPr>
                <w:rFonts w:ascii="Book Antiqua" w:hAnsi="Book Antiqua"/>
              </w:rPr>
            </w:pPr>
          </w:p>
        </w:tc>
        <w:tc>
          <w:tcPr>
            <w:tcW w:w="3747" w:type="dxa"/>
          </w:tcPr>
          <w:p w:rsidR="00832602" w:rsidRPr="005F1B8C" w:rsidRDefault="00832602" w:rsidP="00BB63F1">
            <w:pPr>
              <w:pStyle w:val="NoSpacing"/>
              <w:rPr>
                <w:rFonts w:ascii="Book Antiqua" w:hAnsi="Book Antiqua"/>
              </w:rPr>
            </w:pPr>
            <w:r w:rsidRPr="005F1B8C">
              <w:rPr>
                <w:rFonts w:ascii="Book Antiqua" w:hAnsi="Book Antiqua"/>
              </w:rPr>
              <w:t>Development of cognitive and linguistic intervention manual:   Malayalam speaking persons with dementia .</w:t>
            </w:r>
          </w:p>
          <w:p w:rsidR="00832602" w:rsidRPr="005F1B8C" w:rsidRDefault="00832602" w:rsidP="00BB63F1">
            <w:pPr>
              <w:pStyle w:val="NoSpacing"/>
              <w:rPr>
                <w:rFonts w:ascii="Book Antiqua" w:hAnsi="Book Antiqua"/>
                <w:sz w:val="18"/>
              </w:rPr>
            </w:pPr>
          </w:p>
        </w:tc>
        <w:tc>
          <w:tcPr>
            <w:tcW w:w="2210" w:type="dxa"/>
          </w:tcPr>
          <w:p w:rsidR="00832602" w:rsidRPr="005F1B8C" w:rsidRDefault="00832602" w:rsidP="00BB63F1">
            <w:pPr>
              <w:pStyle w:val="NoSpacing"/>
              <w:rPr>
                <w:rFonts w:ascii="Book Antiqua" w:hAnsi="Book Antiqua"/>
              </w:rPr>
            </w:pPr>
            <w:r w:rsidRPr="005F1B8C">
              <w:rPr>
                <w:rFonts w:ascii="Book Antiqua" w:hAnsi="Book Antiqua"/>
              </w:rPr>
              <w:t>Dr. S.P. Goswami</w:t>
            </w:r>
          </w:p>
          <w:p w:rsidR="00832602" w:rsidRPr="005F1B8C" w:rsidRDefault="00832602" w:rsidP="00BB63F1">
            <w:pPr>
              <w:pStyle w:val="NoSpacing"/>
              <w:rPr>
                <w:rFonts w:ascii="Book Antiqua" w:hAnsi="Book Antiqua"/>
              </w:rPr>
            </w:pPr>
            <w:r w:rsidRPr="005F1B8C">
              <w:rPr>
                <w:rFonts w:ascii="Book Antiqua" w:hAnsi="Book Antiqua"/>
              </w:rPr>
              <w:t xml:space="preserve">Mrs. Preethi T.T. </w:t>
            </w:r>
          </w:p>
        </w:tc>
        <w:tc>
          <w:tcPr>
            <w:tcW w:w="1170" w:type="dxa"/>
          </w:tcPr>
          <w:p w:rsidR="00832602" w:rsidRPr="005F1B8C" w:rsidRDefault="00832602" w:rsidP="00BB63F1">
            <w:pPr>
              <w:pStyle w:val="NoSpacing"/>
              <w:jc w:val="center"/>
              <w:rPr>
                <w:rFonts w:ascii="Book Antiqua" w:hAnsi="Book Antiqua"/>
              </w:rPr>
            </w:pPr>
            <w:r w:rsidRPr="005F1B8C">
              <w:rPr>
                <w:rFonts w:ascii="Book Antiqua" w:hAnsi="Book Antiqua"/>
              </w:rPr>
              <w:t>ICMR</w:t>
            </w:r>
          </w:p>
        </w:tc>
        <w:tc>
          <w:tcPr>
            <w:tcW w:w="1395" w:type="dxa"/>
          </w:tcPr>
          <w:p w:rsidR="00832602" w:rsidRPr="005F1B8C" w:rsidRDefault="00832602" w:rsidP="00BB63F1">
            <w:pPr>
              <w:pStyle w:val="NoSpacing"/>
              <w:jc w:val="center"/>
              <w:rPr>
                <w:rFonts w:ascii="Book Antiqua" w:hAnsi="Book Antiqua"/>
                <w:bCs/>
              </w:rPr>
            </w:pPr>
            <w:r w:rsidRPr="005F1B8C">
              <w:rPr>
                <w:rFonts w:ascii="Book Antiqua" w:hAnsi="Book Antiqua"/>
              </w:rPr>
              <w:t>12.27</w:t>
            </w:r>
          </w:p>
        </w:tc>
      </w:tr>
      <w:tr w:rsidR="00832602" w:rsidRPr="005F1B8C" w:rsidTr="00832602">
        <w:trPr>
          <w:jc w:val="center"/>
        </w:trPr>
        <w:tc>
          <w:tcPr>
            <w:tcW w:w="577" w:type="dxa"/>
          </w:tcPr>
          <w:p w:rsidR="00832602" w:rsidRPr="005F1B8C" w:rsidRDefault="00832602" w:rsidP="003639ED">
            <w:pPr>
              <w:pStyle w:val="NoSpacing"/>
              <w:numPr>
                <w:ilvl w:val="0"/>
                <w:numId w:val="42"/>
              </w:numPr>
              <w:rPr>
                <w:rFonts w:ascii="Book Antiqua" w:hAnsi="Book Antiqua"/>
              </w:rPr>
            </w:pPr>
          </w:p>
        </w:tc>
        <w:tc>
          <w:tcPr>
            <w:tcW w:w="3747" w:type="dxa"/>
          </w:tcPr>
          <w:p w:rsidR="00832602" w:rsidRPr="005F1B8C" w:rsidRDefault="00832602" w:rsidP="00BB63F1">
            <w:pPr>
              <w:pStyle w:val="NoSpacing"/>
              <w:rPr>
                <w:rFonts w:ascii="Book Antiqua" w:hAnsi="Book Antiqua"/>
              </w:rPr>
            </w:pPr>
            <w:r w:rsidRPr="005F1B8C">
              <w:rPr>
                <w:rFonts w:ascii="Book Antiqua" w:hAnsi="Book Antiqua"/>
              </w:rPr>
              <w:t xml:space="preserve">Development of manual for adult non-fluent and fluent aphasia therapy in- Hindi, English, Tamil, Malayalam, Telgu and Marathi. </w:t>
            </w:r>
          </w:p>
          <w:p w:rsidR="00832602" w:rsidRPr="005F1B8C" w:rsidRDefault="00832602" w:rsidP="00BB63F1">
            <w:pPr>
              <w:pStyle w:val="NoSpacing"/>
              <w:rPr>
                <w:rFonts w:ascii="Book Antiqua" w:hAnsi="Book Antiqua"/>
                <w:sz w:val="18"/>
              </w:rPr>
            </w:pPr>
          </w:p>
        </w:tc>
        <w:tc>
          <w:tcPr>
            <w:tcW w:w="2210" w:type="dxa"/>
          </w:tcPr>
          <w:p w:rsidR="00832602" w:rsidRPr="005F1B8C" w:rsidRDefault="00832602" w:rsidP="00BB63F1">
            <w:pPr>
              <w:pStyle w:val="NoSpacing"/>
              <w:rPr>
                <w:rFonts w:ascii="Book Antiqua" w:hAnsi="Book Antiqua"/>
              </w:rPr>
            </w:pPr>
            <w:r w:rsidRPr="005F1B8C">
              <w:rPr>
                <w:rFonts w:ascii="Book Antiqua" w:hAnsi="Book Antiqua"/>
              </w:rPr>
              <w:t>Dr. S.P. Goswami</w:t>
            </w:r>
          </w:p>
          <w:p w:rsidR="00832602" w:rsidRPr="005F1B8C" w:rsidRDefault="00832602" w:rsidP="00BB63F1">
            <w:pPr>
              <w:pStyle w:val="NoSpacing"/>
              <w:rPr>
                <w:rFonts w:ascii="Book Antiqua" w:hAnsi="Book Antiqua"/>
              </w:rPr>
            </w:pPr>
            <w:r w:rsidRPr="005F1B8C">
              <w:rPr>
                <w:rFonts w:ascii="Book Antiqua" w:hAnsi="Book Antiqua"/>
              </w:rPr>
              <w:t xml:space="preserve">Mrs. Preethi T.T. </w:t>
            </w:r>
          </w:p>
        </w:tc>
        <w:tc>
          <w:tcPr>
            <w:tcW w:w="1170" w:type="dxa"/>
          </w:tcPr>
          <w:p w:rsidR="00832602" w:rsidRPr="005F1B8C" w:rsidRDefault="00832602" w:rsidP="00BB63F1">
            <w:pPr>
              <w:pStyle w:val="NoSpacing"/>
              <w:jc w:val="center"/>
              <w:rPr>
                <w:rFonts w:ascii="Book Antiqua" w:hAnsi="Book Antiqua"/>
              </w:rPr>
            </w:pPr>
            <w:r w:rsidRPr="005F1B8C">
              <w:rPr>
                <w:rFonts w:ascii="Book Antiqua" w:hAnsi="Book Antiqua"/>
              </w:rPr>
              <w:t>DST</w:t>
            </w:r>
          </w:p>
          <w:p w:rsidR="00832602" w:rsidRPr="005F1B8C" w:rsidRDefault="00832602" w:rsidP="00BB63F1">
            <w:pPr>
              <w:pStyle w:val="NoSpacing"/>
              <w:jc w:val="center"/>
              <w:rPr>
                <w:rFonts w:ascii="Book Antiqua" w:hAnsi="Book Antiqua"/>
              </w:rPr>
            </w:pPr>
          </w:p>
          <w:p w:rsidR="00832602" w:rsidRPr="005F1B8C" w:rsidRDefault="00832602" w:rsidP="00BB63F1">
            <w:pPr>
              <w:pStyle w:val="NoSpacing"/>
              <w:jc w:val="center"/>
              <w:rPr>
                <w:rFonts w:ascii="Book Antiqua" w:hAnsi="Book Antiqua"/>
              </w:rPr>
            </w:pPr>
          </w:p>
        </w:tc>
        <w:tc>
          <w:tcPr>
            <w:tcW w:w="1395" w:type="dxa"/>
          </w:tcPr>
          <w:p w:rsidR="00832602" w:rsidRPr="005F1B8C" w:rsidRDefault="00832602" w:rsidP="00BB63F1">
            <w:pPr>
              <w:pStyle w:val="NoSpacing"/>
              <w:jc w:val="center"/>
              <w:rPr>
                <w:rFonts w:ascii="Book Antiqua" w:hAnsi="Book Antiqua"/>
                <w:bCs/>
              </w:rPr>
            </w:pPr>
            <w:r w:rsidRPr="005F1B8C">
              <w:rPr>
                <w:rFonts w:ascii="Book Antiqua" w:hAnsi="Book Antiqua"/>
              </w:rPr>
              <w:t>15.43</w:t>
            </w:r>
          </w:p>
        </w:tc>
      </w:tr>
      <w:tr w:rsidR="00832602" w:rsidRPr="005F1B8C" w:rsidTr="00832602">
        <w:trPr>
          <w:jc w:val="center"/>
        </w:trPr>
        <w:tc>
          <w:tcPr>
            <w:tcW w:w="577" w:type="dxa"/>
          </w:tcPr>
          <w:p w:rsidR="00832602" w:rsidRPr="005F1B8C" w:rsidRDefault="00832602" w:rsidP="003639ED">
            <w:pPr>
              <w:pStyle w:val="NoSpacing"/>
              <w:numPr>
                <w:ilvl w:val="0"/>
                <w:numId w:val="42"/>
              </w:numPr>
              <w:rPr>
                <w:rFonts w:ascii="Book Antiqua" w:hAnsi="Book Antiqua"/>
              </w:rPr>
            </w:pPr>
          </w:p>
        </w:tc>
        <w:tc>
          <w:tcPr>
            <w:tcW w:w="3747" w:type="dxa"/>
          </w:tcPr>
          <w:p w:rsidR="00832602" w:rsidRPr="005F1B8C" w:rsidRDefault="00832602" w:rsidP="00BB63F1">
            <w:pPr>
              <w:pStyle w:val="NoSpacing"/>
              <w:rPr>
                <w:rFonts w:ascii="Book Antiqua" w:hAnsi="Book Antiqua"/>
              </w:rPr>
            </w:pPr>
            <w:r w:rsidRPr="005F1B8C">
              <w:rPr>
                <w:rFonts w:ascii="Book Antiqua" w:hAnsi="Book Antiqua"/>
                <w:bCs/>
              </w:rPr>
              <w:t>Reading-related eye movements in semi-syllabic and alphabetic orthographies.</w:t>
            </w:r>
          </w:p>
        </w:tc>
        <w:tc>
          <w:tcPr>
            <w:tcW w:w="2210" w:type="dxa"/>
          </w:tcPr>
          <w:p w:rsidR="00832602" w:rsidRPr="005F1B8C" w:rsidRDefault="00832602" w:rsidP="00BB63F1">
            <w:pPr>
              <w:pStyle w:val="NoSpacing"/>
              <w:rPr>
                <w:rFonts w:ascii="Book Antiqua" w:hAnsi="Book Antiqua"/>
              </w:rPr>
            </w:pPr>
            <w:r w:rsidRPr="005F1B8C">
              <w:rPr>
                <w:rFonts w:ascii="Book Antiqua" w:hAnsi="Book Antiqua"/>
              </w:rPr>
              <w:t xml:space="preserve">Mr. Gopee K. </w:t>
            </w:r>
          </w:p>
          <w:p w:rsidR="00832602" w:rsidRPr="005F1B8C" w:rsidRDefault="00832602" w:rsidP="00BB63F1">
            <w:pPr>
              <w:pStyle w:val="NoSpacing"/>
              <w:rPr>
                <w:rFonts w:ascii="Book Antiqua" w:hAnsi="Book Antiqua"/>
              </w:rPr>
            </w:pPr>
            <w:r w:rsidRPr="005F1B8C">
              <w:rPr>
                <w:rFonts w:ascii="Book Antiqua" w:hAnsi="Book Antiqua"/>
              </w:rPr>
              <w:t xml:space="preserve">Ms. Shivani T. </w:t>
            </w:r>
          </w:p>
          <w:p w:rsidR="00832602" w:rsidRPr="005F1B8C" w:rsidRDefault="00832602" w:rsidP="00BB63F1">
            <w:pPr>
              <w:pStyle w:val="NoSpacing"/>
              <w:rPr>
                <w:rFonts w:ascii="Book Antiqua" w:hAnsi="Book Antiqua"/>
              </w:rPr>
            </w:pPr>
            <w:r w:rsidRPr="005F1B8C">
              <w:rPr>
                <w:rFonts w:ascii="Book Antiqua" w:hAnsi="Book Antiqua"/>
              </w:rPr>
              <w:t xml:space="preserve">Dr. Rajashekar. B </w:t>
            </w:r>
          </w:p>
          <w:p w:rsidR="00832602" w:rsidRPr="005F1B8C" w:rsidRDefault="00832602" w:rsidP="00BB63F1">
            <w:pPr>
              <w:pStyle w:val="NoSpacing"/>
              <w:rPr>
                <w:rFonts w:ascii="Book Antiqua" w:hAnsi="Book Antiqua"/>
              </w:rPr>
            </w:pPr>
            <w:r w:rsidRPr="005F1B8C">
              <w:rPr>
                <w:rFonts w:ascii="Book Antiqua" w:hAnsi="Book Antiqua"/>
              </w:rPr>
              <w:t>Dr. Shyamala. K.C</w:t>
            </w:r>
          </w:p>
          <w:p w:rsidR="00832602" w:rsidRPr="005F1B8C" w:rsidRDefault="00832602" w:rsidP="00BB63F1">
            <w:pPr>
              <w:pStyle w:val="NoSpacing"/>
              <w:rPr>
                <w:rFonts w:ascii="Book Antiqua" w:hAnsi="Book Antiqua"/>
                <w:sz w:val="18"/>
              </w:rPr>
            </w:pPr>
          </w:p>
        </w:tc>
        <w:tc>
          <w:tcPr>
            <w:tcW w:w="1170" w:type="dxa"/>
          </w:tcPr>
          <w:p w:rsidR="00832602" w:rsidRPr="005F1B8C" w:rsidRDefault="00832602" w:rsidP="00BB63F1">
            <w:pPr>
              <w:pStyle w:val="NoSpacing"/>
              <w:jc w:val="center"/>
              <w:rPr>
                <w:rFonts w:ascii="Book Antiqua" w:hAnsi="Book Antiqua"/>
              </w:rPr>
            </w:pPr>
            <w:r w:rsidRPr="005F1B8C">
              <w:rPr>
                <w:rFonts w:ascii="Book Antiqua" w:hAnsi="Book Antiqua"/>
              </w:rPr>
              <w:t>DST</w:t>
            </w:r>
          </w:p>
        </w:tc>
        <w:tc>
          <w:tcPr>
            <w:tcW w:w="1395" w:type="dxa"/>
          </w:tcPr>
          <w:p w:rsidR="00832602" w:rsidRPr="005F1B8C" w:rsidRDefault="00832602" w:rsidP="00BB63F1">
            <w:pPr>
              <w:pStyle w:val="NoSpacing"/>
              <w:jc w:val="center"/>
              <w:rPr>
                <w:rFonts w:ascii="Book Antiqua" w:hAnsi="Book Antiqua"/>
                <w:bCs/>
              </w:rPr>
            </w:pPr>
            <w:r w:rsidRPr="005F1B8C">
              <w:rPr>
                <w:rFonts w:ascii="Book Antiqua" w:hAnsi="Book Antiqua"/>
              </w:rPr>
              <w:t>46.17</w:t>
            </w:r>
          </w:p>
        </w:tc>
      </w:tr>
      <w:tr w:rsidR="00BC1E37" w:rsidRPr="005F1B8C" w:rsidTr="00832602">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themeColor="text1"/>
              </w:rPr>
            </w:pPr>
            <w:r w:rsidRPr="005F1B8C">
              <w:rPr>
                <w:rFonts w:ascii="Book Antiqua" w:hAnsi="Book Antiqua"/>
              </w:rPr>
              <w:t>Altered frequency tuning of VEMP: Could it be a diagnostic tool to identify endolymphatic hydrop.</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Mr. Niraj K. S.</w:t>
            </w:r>
          </w:p>
          <w:p w:rsidR="00BC1E37" w:rsidRPr="005F1B8C" w:rsidRDefault="00BC1E37" w:rsidP="00A84A8E">
            <w:pPr>
              <w:pStyle w:val="NoSpacing"/>
              <w:rPr>
                <w:rFonts w:ascii="Book Antiqua" w:hAnsi="Book Antiqua"/>
              </w:rPr>
            </w:pPr>
            <w:r w:rsidRPr="005F1B8C">
              <w:rPr>
                <w:rFonts w:ascii="Book Antiqua" w:hAnsi="Book Antiqua"/>
              </w:rPr>
              <w:t xml:space="preserve">Dr. G. Rajeshwari </w:t>
            </w:r>
          </w:p>
          <w:p w:rsidR="00BC1E37" w:rsidRPr="005F1B8C" w:rsidRDefault="00BC1E37" w:rsidP="00A84A8E">
            <w:pPr>
              <w:pStyle w:val="NoSpacing"/>
              <w:rPr>
                <w:rFonts w:ascii="Book Antiqua" w:hAnsi="Book Antiqua"/>
              </w:rPr>
            </w:pPr>
            <w:r w:rsidRPr="005F1B8C">
              <w:rPr>
                <w:rFonts w:ascii="Book Antiqua" w:hAnsi="Book Antiqua"/>
              </w:rPr>
              <w:t>Dr. Animesh B.</w:t>
            </w:r>
          </w:p>
          <w:p w:rsidR="00BC1E37" w:rsidRPr="005F1B8C" w:rsidRDefault="00BC1E37" w:rsidP="00A84A8E">
            <w:pPr>
              <w:pStyle w:val="NoSpacing"/>
              <w:rPr>
                <w:rFonts w:ascii="Book Antiqua" w:hAnsi="Book Antiqua"/>
              </w:rPr>
            </w:pPr>
            <w:r w:rsidRPr="005F1B8C">
              <w:rPr>
                <w:rFonts w:ascii="Book Antiqua" w:hAnsi="Book Antiqua"/>
              </w:rPr>
              <w:t>Mr. Sujeet K. S.</w:t>
            </w:r>
          </w:p>
          <w:p w:rsidR="00BC1E37" w:rsidRPr="005F1B8C" w:rsidRDefault="00BC1E37" w:rsidP="00A84A8E">
            <w:pPr>
              <w:pStyle w:val="NoSpacing"/>
              <w:rPr>
                <w:rFonts w:ascii="Book Antiqua" w:hAnsi="Book Antiqua"/>
                <w:color w:val="000000" w:themeColor="text1"/>
                <w:sz w:val="18"/>
              </w:rPr>
            </w:pP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3.21</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An adaptation of Early Reading Scale (ERS) in Hindi.</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S.P. Goswami</w:t>
            </w:r>
          </w:p>
          <w:p w:rsidR="00BC1E37" w:rsidRPr="005F1B8C" w:rsidRDefault="00BC1E37" w:rsidP="00A84A8E">
            <w:pPr>
              <w:pStyle w:val="NoSpacing"/>
              <w:rPr>
                <w:rFonts w:ascii="Book Antiqua" w:hAnsi="Book Antiqua"/>
              </w:rPr>
            </w:pPr>
            <w:r w:rsidRPr="005F1B8C">
              <w:rPr>
                <w:rFonts w:ascii="Book Antiqua" w:hAnsi="Book Antiqua"/>
              </w:rPr>
              <w:t>Mr.Brajesh P</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rPr>
              <w:t>ARF</w:t>
            </w:r>
          </w:p>
        </w:tc>
        <w:tc>
          <w:tcPr>
            <w:tcW w:w="1395" w:type="dxa"/>
          </w:tcPr>
          <w:p w:rsidR="00BC1E37" w:rsidRPr="005F1B8C" w:rsidRDefault="00BC1E37" w:rsidP="00A84A8E">
            <w:pPr>
              <w:pStyle w:val="NoSpacing"/>
              <w:jc w:val="center"/>
              <w:rPr>
                <w:rFonts w:ascii="Book Antiqua" w:hAnsi="Book Antiqua"/>
                <w:bCs/>
              </w:rPr>
            </w:pPr>
            <w:r w:rsidRPr="005F1B8C">
              <w:rPr>
                <w:rFonts w:ascii="Book Antiqua" w:hAnsi="Book Antiqua"/>
              </w:rPr>
              <w:t>3.21</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color w:val="000000"/>
              </w:rPr>
              <w:t xml:space="preserve">An articulatory study of Kannada consonants: Co-articulation and </w:t>
            </w:r>
            <w:r w:rsidRPr="005F1B8C">
              <w:rPr>
                <w:rFonts w:ascii="Book Antiqua" w:hAnsi="Book Antiqua"/>
                <w:color w:val="000000"/>
              </w:rPr>
              <w:lastRenderedPageBreak/>
              <w:t>speech errors.</w:t>
            </w: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lastRenderedPageBreak/>
              <w:t xml:space="preserve">Dr. N. Sreedevi  Mr.Alexie K. </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lastRenderedPageBreak/>
              <w:t>Dr. R.Manjula</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lastRenderedPageBreak/>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color w:val="000000"/>
              </w:rPr>
              <w:t>3.15</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themeColor="text1"/>
              </w:rPr>
            </w:pPr>
            <w:r w:rsidRPr="005F1B8C">
              <w:rPr>
                <w:rFonts w:ascii="Book Antiqua" w:hAnsi="Book Antiqua"/>
              </w:rPr>
              <w:t>Assessment of vestibular function in individuals with auditory neuropathy.</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Mr.Sujeet K. S.</w:t>
            </w:r>
          </w:p>
          <w:p w:rsidR="00BC1E37" w:rsidRPr="005F1B8C" w:rsidRDefault="00BC1E37" w:rsidP="00A84A8E">
            <w:pPr>
              <w:pStyle w:val="NoSpacing"/>
              <w:rPr>
                <w:rFonts w:ascii="Book Antiqua" w:hAnsi="Book Antiqua"/>
              </w:rPr>
            </w:pPr>
            <w:r w:rsidRPr="005F1B8C">
              <w:rPr>
                <w:rFonts w:ascii="Book Antiqua" w:hAnsi="Book Antiqua"/>
              </w:rPr>
              <w:t>Dr. Rajeshwari G</w:t>
            </w:r>
          </w:p>
          <w:p w:rsidR="00BC1E37" w:rsidRPr="005F1B8C" w:rsidRDefault="00BC1E37" w:rsidP="00A84A8E">
            <w:pPr>
              <w:pStyle w:val="NoSpacing"/>
              <w:rPr>
                <w:rFonts w:ascii="Book Antiqua" w:hAnsi="Book Antiqua"/>
              </w:rPr>
            </w:pPr>
            <w:r w:rsidRPr="005F1B8C">
              <w:rPr>
                <w:rFonts w:ascii="Book Antiqua" w:hAnsi="Book Antiqua"/>
              </w:rPr>
              <w:t xml:space="preserve">Dr. Animesh B. </w:t>
            </w:r>
          </w:p>
          <w:p w:rsidR="00BC1E37" w:rsidRPr="005F1B8C" w:rsidRDefault="00BC1E37" w:rsidP="00A84A8E">
            <w:pPr>
              <w:pStyle w:val="NoSpacing"/>
              <w:rPr>
                <w:rFonts w:ascii="Book Antiqua" w:hAnsi="Book Antiqua"/>
              </w:rPr>
            </w:pPr>
            <w:r w:rsidRPr="005F1B8C">
              <w:rPr>
                <w:rFonts w:ascii="Book Antiqua" w:hAnsi="Book Antiqua"/>
              </w:rPr>
              <w:t>Mr. Niraj K. S.</w:t>
            </w:r>
          </w:p>
          <w:p w:rsidR="00BC1E37" w:rsidRPr="005F1B8C" w:rsidRDefault="00BC1E37" w:rsidP="00A84A8E">
            <w:pPr>
              <w:pStyle w:val="NoSpacing"/>
              <w:rPr>
                <w:rFonts w:ascii="Book Antiqua" w:hAnsi="Book Antiqua"/>
                <w:color w:val="000000" w:themeColor="text1"/>
                <w:sz w:val="18"/>
              </w:rPr>
            </w:pP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3.06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Behavioral correlates of P</w:t>
            </w:r>
            <w:r w:rsidRPr="005F1B8C">
              <w:rPr>
                <w:rFonts w:ascii="Book Antiqua" w:hAnsi="Book Antiqua"/>
                <w:color w:val="000000"/>
                <w:vertAlign w:val="subscript"/>
              </w:rPr>
              <w:t xml:space="preserve">300 </w:t>
            </w:r>
            <w:r w:rsidRPr="005F1B8C">
              <w:rPr>
                <w:rFonts w:ascii="Book Antiqua" w:hAnsi="Book Antiqua"/>
                <w:color w:val="000000"/>
              </w:rPr>
              <w:t>response to voice onset time (VOT) and place of articulation continuum in Kannada &amp; Hindi speaking individuals.</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 xml:space="preserve">Mr. Jayakumar </w:t>
            </w:r>
          </w:p>
          <w:p w:rsidR="00BC1E37" w:rsidRPr="005F1B8C" w:rsidRDefault="00BC1E37" w:rsidP="00A84A8E">
            <w:pPr>
              <w:pStyle w:val="NoSpacing"/>
              <w:rPr>
                <w:rFonts w:ascii="Book Antiqua" w:hAnsi="Book Antiqua"/>
              </w:rPr>
            </w:pPr>
            <w:r w:rsidRPr="005F1B8C">
              <w:rPr>
                <w:rFonts w:ascii="Book Antiqua" w:hAnsi="Book Antiqua"/>
                <w:color w:val="000000"/>
              </w:rPr>
              <w:t xml:space="preserve">Mr. Vijay Kumar N </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bCs/>
                <w:color w:val="000000"/>
              </w:rPr>
              <w:t>2.94</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Clinical evaluation of language fundamentals- Preschool  for Kannada-speaking English language learners.</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 xml:space="preserve">Ms.Sarika K. </w:t>
            </w:r>
          </w:p>
          <w:p w:rsidR="00BC1E37" w:rsidRPr="005F1B8C" w:rsidRDefault="00BC1E37" w:rsidP="00A84A8E">
            <w:pPr>
              <w:pStyle w:val="NoSpacing"/>
              <w:rPr>
                <w:rFonts w:ascii="Book Antiqua" w:hAnsi="Book Antiqua"/>
              </w:rPr>
            </w:pPr>
            <w:r w:rsidRPr="005F1B8C">
              <w:rPr>
                <w:rFonts w:ascii="Book Antiqua" w:hAnsi="Book Antiqua"/>
                <w:color w:val="000000"/>
              </w:rPr>
              <w:t xml:space="preserve">Ms.Priya M. B </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bCs/>
                <w:color w:val="000000"/>
              </w:rPr>
              <w:t>3.06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themeColor="text1"/>
              </w:rPr>
            </w:pPr>
            <w:r w:rsidRPr="005F1B8C">
              <w:rPr>
                <w:rFonts w:ascii="Book Antiqua" w:hAnsi="Book Antiqua"/>
              </w:rPr>
              <w:t>Comparison of screening protocols for the differentiation of type of hearing loss in NICU infants.</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Vijayakumar N</w:t>
            </w:r>
          </w:p>
          <w:p w:rsidR="00BC1E37" w:rsidRPr="005F1B8C" w:rsidRDefault="00BC1E37" w:rsidP="00A84A8E">
            <w:pPr>
              <w:pStyle w:val="NoSpacing"/>
              <w:rPr>
                <w:rFonts w:ascii="Book Antiqua" w:hAnsi="Book Antiqua"/>
              </w:rPr>
            </w:pPr>
            <w:r w:rsidRPr="005F1B8C">
              <w:rPr>
                <w:rFonts w:ascii="Book Antiqua" w:hAnsi="Book Antiqua"/>
              </w:rPr>
              <w:t xml:space="preserve">Dr. Navid S. </w:t>
            </w:r>
          </w:p>
          <w:p w:rsidR="00BC1E37" w:rsidRPr="005F1B8C" w:rsidRDefault="00BC1E37" w:rsidP="00A84A8E">
            <w:pPr>
              <w:pStyle w:val="NoSpacing"/>
              <w:rPr>
                <w:rFonts w:ascii="Book Antiqua" w:hAnsi="Book Antiqua"/>
              </w:rPr>
            </w:pPr>
            <w:r w:rsidRPr="005F1B8C">
              <w:rPr>
                <w:rFonts w:ascii="Book Antiqua" w:hAnsi="Book Antiqua"/>
              </w:rPr>
              <w:t xml:space="preserve">Dr. Rafideh M. </w:t>
            </w:r>
          </w:p>
          <w:p w:rsidR="00BC1E37" w:rsidRPr="005F1B8C" w:rsidRDefault="00BC1E37" w:rsidP="00A84A8E">
            <w:pPr>
              <w:pStyle w:val="NoSpacing"/>
              <w:rPr>
                <w:rFonts w:ascii="Book Antiqua" w:hAnsi="Book Antiqua"/>
              </w:rPr>
            </w:pPr>
            <w:r w:rsidRPr="005F1B8C">
              <w:rPr>
                <w:rFonts w:ascii="Book Antiqua" w:hAnsi="Book Antiqua"/>
              </w:rPr>
              <w:t>Mr. Sharath K.</w:t>
            </w:r>
          </w:p>
          <w:p w:rsidR="00BC1E37" w:rsidRPr="005F1B8C" w:rsidRDefault="00BC1E37" w:rsidP="00A84A8E">
            <w:pPr>
              <w:pStyle w:val="NoSpacing"/>
              <w:rPr>
                <w:rFonts w:ascii="Book Antiqua" w:hAnsi="Book Antiqua"/>
                <w:color w:val="000000"/>
                <w:sz w:val="18"/>
              </w:rPr>
            </w:pPr>
          </w:p>
        </w:tc>
        <w:tc>
          <w:tcPr>
            <w:tcW w:w="1170" w:type="dxa"/>
          </w:tcPr>
          <w:p w:rsidR="00BC1E37" w:rsidRPr="005F1B8C" w:rsidRDefault="00BC1E37" w:rsidP="00A84A8E">
            <w:pPr>
              <w:pStyle w:val="NoSpacing"/>
              <w:jc w:val="center"/>
              <w:rPr>
                <w:rFonts w:ascii="Book Antiqua" w:hAnsi="Book Antiqua"/>
                <w:color w:val="000000"/>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rPr>
            </w:pPr>
            <w:r w:rsidRPr="005F1B8C">
              <w:rPr>
                <w:rFonts w:ascii="Book Antiqua" w:hAnsi="Book Antiqua"/>
              </w:rPr>
              <w:t>3.16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Comparison of CROS &amp; BAHA in individuals with unilateral hearing loss.</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Ms. Devi N</w:t>
            </w:r>
          </w:p>
          <w:p w:rsidR="00BC1E37" w:rsidRPr="005F1B8C" w:rsidRDefault="00BC1E37" w:rsidP="00A84A8E">
            <w:pPr>
              <w:pStyle w:val="NoSpacing"/>
              <w:rPr>
                <w:rFonts w:ascii="Book Antiqua" w:hAnsi="Book Antiqua"/>
              </w:rPr>
            </w:pPr>
            <w:r w:rsidRPr="005F1B8C">
              <w:rPr>
                <w:rFonts w:ascii="Book Antiqua" w:hAnsi="Book Antiqua"/>
              </w:rPr>
              <w:t>Dr. Ramadevi K.J</w:t>
            </w:r>
          </w:p>
          <w:p w:rsidR="00BC1E37" w:rsidRPr="005F1B8C" w:rsidRDefault="00BC1E37" w:rsidP="00A84A8E">
            <w:pPr>
              <w:pStyle w:val="NoSpacing"/>
              <w:rPr>
                <w:rFonts w:ascii="Book Antiqua" w:hAnsi="Book Antiqua"/>
              </w:rPr>
            </w:pPr>
            <w:r w:rsidRPr="005F1B8C">
              <w:rPr>
                <w:rFonts w:ascii="Book Antiqua" w:hAnsi="Book Antiqua"/>
              </w:rPr>
              <w:t>Mr. D Baba F</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3.26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bCs/>
                <w:color w:val="000000" w:themeColor="text1"/>
              </w:rPr>
            </w:pPr>
            <w:r w:rsidRPr="005F1B8C">
              <w:rPr>
                <w:rFonts w:ascii="Book Antiqua" w:hAnsi="Book Antiqua"/>
              </w:rPr>
              <w:t>Comparison of normal &amp; pathological middle ears using multi-frequency tympanometry.</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 xml:space="preserve">Dr. Sandeep M </w:t>
            </w:r>
          </w:p>
          <w:p w:rsidR="00BC1E37" w:rsidRPr="005F1B8C" w:rsidRDefault="00BC1E37" w:rsidP="00A84A8E">
            <w:pPr>
              <w:pStyle w:val="NoSpacing"/>
              <w:rPr>
                <w:rFonts w:ascii="Book Antiqua" w:hAnsi="Book Antiqua"/>
              </w:rPr>
            </w:pPr>
            <w:r w:rsidRPr="005F1B8C">
              <w:rPr>
                <w:rFonts w:ascii="Book Antiqua" w:hAnsi="Book Antiqua"/>
              </w:rPr>
              <w:t xml:space="preserve">Mr.Sharath K.S </w:t>
            </w:r>
          </w:p>
          <w:p w:rsidR="00BC1E37" w:rsidRPr="005F1B8C" w:rsidRDefault="00BC1E37" w:rsidP="00A84A8E">
            <w:pPr>
              <w:pStyle w:val="NoSpacing"/>
              <w:rPr>
                <w:rFonts w:ascii="Book Antiqua" w:hAnsi="Book Antiqua"/>
              </w:rPr>
            </w:pPr>
            <w:r w:rsidRPr="005F1B8C">
              <w:rPr>
                <w:rFonts w:ascii="Book Antiqua" w:hAnsi="Book Antiqua"/>
              </w:rPr>
              <w:t xml:space="preserve">Ms. Megha </w:t>
            </w:r>
          </w:p>
          <w:p w:rsidR="00BC1E37" w:rsidRPr="005F1B8C" w:rsidRDefault="00BC1E37" w:rsidP="00A84A8E">
            <w:pPr>
              <w:pStyle w:val="NoSpacing"/>
              <w:rPr>
                <w:rFonts w:ascii="Book Antiqua" w:hAnsi="Book Antiqua"/>
              </w:rPr>
            </w:pPr>
            <w:r w:rsidRPr="005F1B8C">
              <w:rPr>
                <w:rFonts w:ascii="Book Antiqua" w:hAnsi="Book Antiqua"/>
              </w:rPr>
              <w:t>Dr.Sundara Raju</w:t>
            </w:r>
          </w:p>
          <w:p w:rsidR="00BC1E37" w:rsidRPr="005F1B8C" w:rsidRDefault="00BC1E37" w:rsidP="00A84A8E">
            <w:pPr>
              <w:pStyle w:val="NoSpacing"/>
              <w:rPr>
                <w:rFonts w:ascii="Book Antiqua" w:hAnsi="Book Antiqua"/>
                <w:color w:val="000000" w:themeColor="text1"/>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3.16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Comparison of temporal resolution abilities &amp;  speech perception in noise in children born in families with &amp;  without musical background.</w:t>
            </w:r>
          </w:p>
          <w:p w:rsidR="00BC1E37" w:rsidRPr="005F1B8C" w:rsidRDefault="00BC1E37" w:rsidP="00A84A8E">
            <w:pPr>
              <w:pStyle w:val="NoSpacing"/>
              <w:rPr>
                <w:rFonts w:ascii="Book Antiqua" w:hAnsi="Book Antiqua"/>
                <w:color w:val="000000"/>
                <w:sz w:val="18"/>
                <w:highlight w:val="yellow"/>
              </w:rPr>
            </w:pP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rPr>
              <w:t>Dr. Rajalakshmi K</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3.16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Critical band based frequency compression &amp; speech perception in noise in individuals with cochlear hearing loss.</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Ajith Kumar .U Mr. Arivudai. N</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3.26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 xml:space="preserve">Design &amp; development of </w:t>
            </w:r>
          </w:p>
          <w:p w:rsidR="00BC1E37" w:rsidRPr="005F1B8C" w:rsidRDefault="00BC1E37" w:rsidP="00A84A8E">
            <w:pPr>
              <w:pStyle w:val="NoSpacing"/>
              <w:rPr>
                <w:rFonts w:ascii="Book Antiqua" w:hAnsi="Book Antiqua"/>
              </w:rPr>
            </w:pPr>
            <w:r w:rsidRPr="005F1B8C">
              <w:rPr>
                <w:rFonts w:ascii="Book Antiqua" w:hAnsi="Book Antiqua"/>
              </w:rPr>
              <w:t>assistive device for museum access to persons with hearing impairment.</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Mr. Ajish Abraham</w:t>
            </w:r>
          </w:p>
          <w:p w:rsidR="00BC1E37" w:rsidRPr="005F1B8C" w:rsidRDefault="00BC1E37" w:rsidP="00A84A8E">
            <w:pPr>
              <w:pStyle w:val="NoSpacing"/>
              <w:rPr>
                <w:rFonts w:ascii="Book Antiqua" w:hAnsi="Book Antiqua"/>
              </w:rPr>
            </w:pPr>
            <w:r w:rsidRPr="005F1B8C">
              <w:rPr>
                <w:rFonts w:ascii="Book Antiqua" w:hAnsi="Book Antiqua"/>
              </w:rPr>
              <w:t>Mr.N. Manohar</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rPr>
              <w:t>5.68</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 xml:space="preserve">Development and standardization of a questionnaire for early identification of psycho-social issues in children with cleft </w:t>
            </w:r>
            <w:r w:rsidRPr="005F1B8C">
              <w:rPr>
                <w:rFonts w:ascii="Book Antiqua" w:hAnsi="Book Antiqua"/>
              </w:rPr>
              <w:lastRenderedPageBreak/>
              <w:t>lip/palate.</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lastRenderedPageBreak/>
              <w:t>Ms. Amrita K.</w:t>
            </w:r>
          </w:p>
          <w:p w:rsidR="00BC1E37" w:rsidRPr="005F1B8C" w:rsidRDefault="00BC1E37" w:rsidP="00A84A8E">
            <w:pPr>
              <w:pStyle w:val="NoSpacing"/>
              <w:rPr>
                <w:rFonts w:ascii="Book Antiqua" w:hAnsi="Book Antiqua"/>
              </w:rPr>
            </w:pPr>
            <w:r w:rsidRPr="005F1B8C">
              <w:rPr>
                <w:rFonts w:ascii="Book Antiqua" w:hAnsi="Book Antiqua"/>
                <w:bCs/>
              </w:rPr>
              <w:t xml:space="preserve">Dr. S. Venkatesan </w:t>
            </w:r>
            <w:r w:rsidRPr="005F1B8C">
              <w:rPr>
                <w:rFonts w:ascii="Book Antiqua" w:hAnsi="Book Antiqua"/>
              </w:rPr>
              <w:t>Mr.Yashodhara K</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rPr>
              <w:t>2.20</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Development of a screening test for (C)APD.</w:t>
            </w:r>
          </w:p>
          <w:p w:rsidR="002853B0" w:rsidRPr="005F1B8C" w:rsidRDefault="002853B0" w:rsidP="00A84A8E">
            <w:pPr>
              <w:pStyle w:val="NoSpacing"/>
              <w:rPr>
                <w:rFonts w:ascii="Book Antiqua" w:hAnsi="Book Antiqua"/>
                <w:color w:val="000000"/>
                <w:sz w:val="16"/>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color w:val="000000"/>
              </w:rPr>
              <w:t>Dr. Asha Yathiraj</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rPr>
              <w:t>3.21</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bCs/>
                <w:color w:val="000000"/>
                <w:lang w:val="en-GB"/>
              </w:rPr>
              <w:t>Development of phonemically balanced word lists in Kannada for adults.</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Manjula P</w:t>
            </w:r>
          </w:p>
          <w:p w:rsidR="00BC1E37" w:rsidRPr="005F1B8C" w:rsidRDefault="00BC1E37" w:rsidP="00A84A8E">
            <w:pPr>
              <w:pStyle w:val="NoSpacing"/>
              <w:rPr>
                <w:rFonts w:ascii="Book Antiqua" w:hAnsi="Book Antiqua"/>
              </w:rPr>
            </w:pPr>
            <w:r w:rsidRPr="005F1B8C">
              <w:rPr>
                <w:rFonts w:ascii="Book Antiqua" w:hAnsi="Book Antiqua"/>
              </w:rPr>
              <w:t>Ms. Geetha C</w:t>
            </w:r>
          </w:p>
          <w:p w:rsidR="00BC1E37" w:rsidRPr="005F1B8C" w:rsidRDefault="00BC1E37" w:rsidP="00A84A8E">
            <w:pPr>
              <w:pStyle w:val="NoSpacing"/>
              <w:rPr>
                <w:rFonts w:ascii="Book Antiqua" w:hAnsi="Book Antiqua"/>
              </w:rPr>
            </w:pPr>
            <w:r w:rsidRPr="005F1B8C">
              <w:rPr>
                <w:rFonts w:ascii="Book Antiqua" w:hAnsi="Book Antiqua"/>
              </w:rPr>
              <w:t>Mr. Sharath K</w:t>
            </w:r>
          </w:p>
          <w:p w:rsidR="00BC1E37" w:rsidRPr="005F1B8C" w:rsidRDefault="00BC1E37" w:rsidP="00A84A8E">
            <w:pPr>
              <w:pStyle w:val="NoSpacing"/>
              <w:rPr>
                <w:rFonts w:ascii="Book Antiqua" w:hAnsi="Book Antiqua"/>
              </w:rPr>
            </w:pPr>
            <w:r w:rsidRPr="005F1B8C">
              <w:rPr>
                <w:rFonts w:ascii="Book Antiqua" w:hAnsi="Book Antiqua"/>
              </w:rPr>
              <w:t>Mr. Jawahar A.P</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rPr>
              <w:t>3.16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bCs/>
                <w:color w:val="000000" w:themeColor="text1"/>
              </w:rPr>
            </w:pPr>
            <w:r w:rsidRPr="005F1B8C">
              <w:rPr>
                <w:rFonts w:ascii="Book Antiqua" w:hAnsi="Book Antiqua"/>
              </w:rPr>
              <w:t>Development of sentence lists in Kannada for adults.</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Ms. Geetha C</w:t>
            </w:r>
          </w:p>
          <w:p w:rsidR="00BC1E37" w:rsidRPr="005F1B8C" w:rsidRDefault="00BC1E37" w:rsidP="00A84A8E">
            <w:pPr>
              <w:pStyle w:val="NoSpacing"/>
              <w:rPr>
                <w:rFonts w:ascii="Book Antiqua" w:hAnsi="Book Antiqua"/>
              </w:rPr>
            </w:pPr>
            <w:r w:rsidRPr="005F1B8C">
              <w:rPr>
                <w:rFonts w:ascii="Book Antiqua" w:hAnsi="Book Antiqua"/>
              </w:rPr>
              <w:t>Mr. Sharath K.</w:t>
            </w:r>
          </w:p>
          <w:p w:rsidR="00BC1E37" w:rsidRPr="005F1B8C" w:rsidRDefault="00BC1E37" w:rsidP="00A84A8E">
            <w:pPr>
              <w:pStyle w:val="NoSpacing"/>
              <w:rPr>
                <w:rFonts w:ascii="Book Antiqua" w:hAnsi="Book Antiqua"/>
                <w:color w:val="000000" w:themeColor="text1"/>
                <w:sz w:val="18"/>
              </w:rPr>
            </w:pP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3.16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Development of sentence test for speech recognition threshold in Hindi.</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Ms. Chandni J.</w:t>
            </w:r>
          </w:p>
          <w:p w:rsidR="00BC1E37" w:rsidRPr="005F1B8C" w:rsidRDefault="00BC1E37" w:rsidP="00A84A8E">
            <w:pPr>
              <w:pStyle w:val="NoSpacing"/>
              <w:rPr>
                <w:rFonts w:ascii="Book Antiqua" w:hAnsi="Book Antiqua"/>
              </w:rPr>
            </w:pPr>
            <w:r w:rsidRPr="005F1B8C">
              <w:rPr>
                <w:rFonts w:ascii="Book Antiqua" w:hAnsi="Book Antiqua"/>
              </w:rPr>
              <w:t xml:space="preserve">Dr.Vijayakumar. V </w:t>
            </w:r>
          </w:p>
          <w:p w:rsidR="00BC1E37" w:rsidRPr="005F1B8C" w:rsidRDefault="00BC1E37" w:rsidP="00A84A8E">
            <w:pPr>
              <w:pStyle w:val="NoSpacing"/>
              <w:rPr>
                <w:rFonts w:ascii="Book Antiqua" w:hAnsi="Book Antiqua"/>
              </w:rPr>
            </w:pPr>
            <w:r w:rsidRPr="005F1B8C">
              <w:rPr>
                <w:rFonts w:ascii="Book Antiqua" w:hAnsi="Book Antiqua"/>
              </w:rPr>
              <w:t>Mr. Niraj K.S.</w:t>
            </w:r>
          </w:p>
          <w:p w:rsidR="00BC1E37" w:rsidRPr="005F1B8C" w:rsidRDefault="00BC1E37" w:rsidP="00A84A8E">
            <w:pPr>
              <w:pStyle w:val="NoSpacing"/>
              <w:rPr>
                <w:rFonts w:ascii="Book Antiqua" w:hAnsi="Book Antiqua"/>
              </w:rPr>
            </w:pPr>
            <w:r w:rsidRPr="005F1B8C">
              <w:rPr>
                <w:rFonts w:ascii="Book Antiqua" w:hAnsi="Book Antiqua"/>
              </w:rPr>
              <w:t>Mr. Prawin K.</w:t>
            </w:r>
          </w:p>
          <w:p w:rsidR="00BC1E37" w:rsidRPr="005F1B8C" w:rsidRDefault="00BC1E37" w:rsidP="00A84A8E">
            <w:pPr>
              <w:pStyle w:val="NoSpacing"/>
              <w:rPr>
                <w:rFonts w:ascii="Book Antiqua" w:hAnsi="Book Antiqua"/>
                <w:color w:val="000000" w:themeColor="text1"/>
                <w:sz w:val="18"/>
              </w:rPr>
            </w:pP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3.06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Development of verbal test of attention in children-Phase 1.</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Ms. Priya M. B</w:t>
            </w:r>
          </w:p>
          <w:p w:rsidR="00BC1E37" w:rsidRPr="005F1B8C" w:rsidRDefault="00BC1E37" w:rsidP="00A84A8E">
            <w:pPr>
              <w:pStyle w:val="NoSpacing"/>
              <w:rPr>
                <w:rFonts w:ascii="Book Antiqua" w:hAnsi="Book Antiqua"/>
              </w:rPr>
            </w:pPr>
            <w:r w:rsidRPr="005F1B8C">
              <w:rPr>
                <w:rFonts w:ascii="Book Antiqua" w:hAnsi="Book Antiqua"/>
              </w:rPr>
              <w:t>Ms.Sangeetha M</w:t>
            </w:r>
          </w:p>
          <w:p w:rsidR="00BC1E37" w:rsidRPr="005F1B8C" w:rsidRDefault="00BC1E37" w:rsidP="00A84A8E">
            <w:pPr>
              <w:pStyle w:val="NoSpacing"/>
              <w:rPr>
                <w:rFonts w:ascii="Book Antiqua" w:hAnsi="Book Antiqua"/>
              </w:rPr>
            </w:pPr>
            <w:r w:rsidRPr="005F1B8C">
              <w:rPr>
                <w:rFonts w:ascii="Book Antiqua" w:hAnsi="Book Antiqua"/>
              </w:rPr>
              <w:t>Dr. S. Venkatesan</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3.11</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color w:val="000000"/>
              </w:rPr>
              <w:t>Frequency of occurrence of phonemes in Kannada.</w:t>
            </w: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Dr. N.Sreedevi  Ms.Smitha N.</w:t>
            </w:r>
          </w:p>
          <w:p w:rsidR="00BC1E37" w:rsidRPr="005F1B8C" w:rsidRDefault="00BC1E37" w:rsidP="00A84A8E">
            <w:pPr>
              <w:pStyle w:val="NoSpacing"/>
              <w:rPr>
                <w:rFonts w:ascii="Book Antiqua" w:hAnsi="Book Antiqua"/>
                <w:sz w:val="18"/>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bCs/>
                <w:color w:val="000000"/>
              </w:rPr>
              <w:t>3.20</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Hearing conservation program attitudes of employers and employees and the need for intervention module.</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 xml:space="preserve">Mr Arunraj K </w:t>
            </w:r>
          </w:p>
          <w:p w:rsidR="00BC1E37" w:rsidRPr="005F1B8C" w:rsidRDefault="00BC1E37" w:rsidP="00A84A8E">
            <w:pPr>
              <w:pStyle w:val="NoSpacing"/>
              <w:rPr>
                <w:rFonts w:ascii="Book Antiqua" w:hAnsi="Book Antiqua"/>
              </w:rPr>
            </w:pPr>
            <w:r w:rsidRPr="005F1B8C">
              <w:rPr>
                <w:rFonts w:ascii="Book Antiqua" w:hAnsi="Book Antiqua"/>
              </w:rPr>
              <w:t xml:space="preserve">Ms. Devi N </w:t>
            </w:r>
          </w:p>
          <w:p w:rsidR="00BC1E37" w:rsidRPr="005F1B8C" w:rsidRDefault="00BC1E37" w:rsidP="00A84A8E">
            <w:pPr>
              <w:pStyle w:val="NoSpacing"/>
              <w:rPr>
                <w:rFonts w:ascii="Book Antiqua" w:hAnsi="Book Antiqua"/>
              </w:rPr>
            </w:pP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rPr>
              <w:t>3.26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Intervention module for the management of speech and language skills for individuals with cerebral palsy.</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 xml:space="preserve">Dr. N. Swapna </w:t>
            </w:r>
          </w:p>
          <w:p w:rsidR="00BC1E37" w:rsidRPr="005F1B8C" w:rsidRDefault="00BC1E37" w:rsidP="00A84A8E">
            <w:pPr>
              <w:pStyle w:val="NoSpacing"/>
              <w:rPr>
                <w:rFonts w:ascii="Book Antiqua" w:hAnsi="Book Antiqua"/>
                <w:color w:val="000000"/>
              </w:rPr>
            </w:pPr>
            <w:r w:rsidRPr="005F1B8C">
              <w:rPr>
                <w:rFonts w:ascii="Book Antiqua" w:hAnsi="Book Antiqua"/>
                <w:color w:val="000000"/>
              </w:rPr>
              <w:t>Dr. R. Manjula</w:t>
            </w:r>
          </w:p>
          <w:p w:rsidR="00BC1E37" w:rsidRPr="005F1B8C" w:rsidRDefault="00BC1E37" w:rsidP="00A84A8E">
            <w:pPr>
              <w:pStyle w:val="NoSpacing"/>
              <w:rPr>
                <w:rFonts w:ascii="Book Antiqua" w:hAnsi="Book Antiqua"/>
              </w:rPr>
            </w:pPr>
            <w:r w:rsidRPr="005F1B8C">
              <w:rPr>
                <w:rFonts w:ascii="Book Antiqua" w:hAnsi="Book Antiqua"/>
                <w:color w:val="000000"/>
              </w:rPr>
              <w:t>Dr. Y.V. Geetha</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color w:val="000000"/>
              </w:rPr>
              <w:t>5.72</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Investigations of speech rhythm in stuttering individuals .</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color w:val="000000"/>
              </w:rPr>
            </w:pPr>
            <w:r w:rsidRPr="005F1B8C">
              <w:rPr>
                <w:rFonts w:ascii="Book Antiqua" w:hAnsi="Book Antiqua"/>
                <w:bCs/>
                <w:color w:val="000000"/>
              </w:rPr>
              <w:t xml:space="preserve">Dr. Santosh M </w:t>
            </w:r>
          </w:p>
          <w:p w:rsidR="00BC1E37" w:rsidRPr="005F1B8C" w:rsidRDefault="00BC1E37" w:rsidP="00A84A8E">
            <w:pPr>
              <w:pStyle w:val="NoSpacing"/>
              <w:rPr>
                <w:rFonts w:ascii="Book Antiqua" w:hAnsi="Book Antiqua"/>
              </w:rPr>
            </w:pPr>
            <w:r w:rsidRPr="005F1B8C">
              <w:rPr>
                <w:rFonts w:ascii="Book Antiqua" w:hAnsi="Book Antiqua"/>
                <w:color w:val="000000"/>
              </w:rPr>
              <w:t xml:space="preserve">Ms.Sahana V  </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bCs/>
                <w:color w:val="000000"/>
              </w:rPr>
              <w:t>2.94</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Neuro-physiological mechanisms of speech perception in noise.</w:t>
            </w:r>
          </w:p>
          <w:p w:rsidR="00BC1E37" w:rsidRPr="005F1B8C" w:rsidRDefault="00BC1E37" w:rsidP="00A84A8E">
            <w:pPr>
              <w:pStyle w:val="NoSpacing"/>
              <w:rPr>
                <w:rFonts w:ascii="Book Antiqua" w:hAnsi="Book Antiqua"/>
                <w:bCs/>
                <w:color w:val="000000" w:themeColor="text1"/>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 xml:space="preserve">Dr. Sandeep M </w:t>
            </w:r>
          </w:p>
          <w:p w:rsidR="00BC1E37" w:rsidRPr="005F1B8C" w:rsidRDefault="00BC1E37" w:rsidP="00A84A8E">
            <w:pPr>
              <w:pStyle w:val="NoSpacing"/>
              <w:rPr>
                <w:rFonts w:ascii="Book Antiqua" w:hAnsi="Book Antiqua"/>
                <w:color w:val="000000" w:themeColor="text1"/>
              </w:rPr>
            </w:pPr>
            <w:r w:rsidRPr="005F1B8C">
              <w:rPr>
                <w:rFonts w:ascii="Book Antiqua" w:hAnsi="Book Antiqua"/>
              </w:rPr>
              <w:t>Dr. Ajith Kumar U</w:t>
            </w: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rPr>
              <w:t>3.26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Noise reduction algorithms and speech perception in cochlear implant user.</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color w:val="000000"/>
              </w:rPr>
              <w:t>Dr. Asha Yathiraj</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color w:val="000000"/>
              </w:rPr>
            </w:pPr>
            <w:r w:rsidRPr="005F1B8C">
              <w:rPr>
                <w:rFonts w:ascii="Book Antiqua" w:hAnsi="Book Antiqua"/>
                <w:color w:val="000000"/>
              </w:rPr>
              <w:t>3.21</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Periodicity coding and perception of speech in noise in individuals with symmetrical and asymmetrical cochlear hearing loss.</w:t>
            </w:r>
          </w:p>
          <w:p w:rsidR="00BC1E37" w:rsidRPr="005F1B8C" w:rsidRDefault="00BC1E37" w:rsidP="00A84A8E">
            <w:pPr>
              <w:pStyle w:val="NoSpacing"/>
              <w:rPr>
                <w:rFonts w:ascii="Book Antiqua" w:hAnsi="Book Antiqua"/>
                <w:sz w:val="18"/>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Rajalakshmi K</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3.26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bCs/>
              </w:rPr>
            </w:pPr>
            <w:r w:rsidRPr="005F1B8C">
              <w:rPr>
                <w:rFonts w:ascii="Book Antiqua" w:hAnsi="Book Antiqua"/>
              </w:rPr>
              <w:t xml:space="preserve">Process </w:t>
            </w:r>
            <w:r w:rsidRPr="005F1B8C">
              <w:rPr>
                <w:rFonts w:ascii="Book Antiqua" w:hAnsi="Book Antiqua"/>
                <w:bCs/>
              </w:rPr>
              <w:t xml:space="preserve">evaluation and comparison of the modules of outreach service centers as a factor of type of </w:t>
            </w:r>
            <w:r w:rsidRPr="005F1B8C">
              <w:rPr>
                <w:rFonts w:ascii="Book Antiqua" w:hAnsi="Book Antiqua"/>
                <w:bCs/>
              </w:rPr>
              <w:lastRenderedPageBreak/>
              <w:t>volunteers engaged in the activity.</w:t>
            </w:r>
          </w:p>
          <w:p w:rsidR="00BC1E37" w:rsidRPr="005F1B8C" w:rsidRDefault="00BC1E37" w:rsidP="00A84A8E">
            <w:pPr>
              <w:pStyle w:val="NoSpacing"/>
              <w:rPr>
                <w:rFonts w:ascii="Book Antiqua" w:hAnsi="Book Antiqua"/>
                <w:sz w:val="14"/>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lastRenderedPageBreak/>
              <w:t xml:space="preserve">Dr. R Manjula </w:t>
            </w:r>
          </w:p>
          <w:p w:rsidR="00BC1E37" w:rsidRPr="005F1B8C" w:rsidRDefault="00BC1E37" w:rsidP="00A84A8E">
            <w:pPr>
              <w:pStyle w:val="NoSpacing"/>
              <w:rPr>
                <w:rFonts w:ascii="Book Antiqua" w:hAnsi="Book Antiqua"/>
                <w:bCs/>
              </w:rPr>
            </w:pPr>
            <w:r w:rsidRPr="005F1B8C">
              <w:rPr>
                <w:rFonts w:ascii="Book Antiqua" w:hAnsi="Book Antiqua"/>
                <w:bCs/>
              </w:rPr>
              <w:t xml:space="preserve">Ms. E.Pragathi </w:t>
            </w:r>
          </w:p>
          <w:p w:rsidR="00BC1E37" w:rsidRPr="005F1B8C" w:rsidRDefault="00BC1E37" w:rsidP="00A84A8E">
            <w:pPr>
              <w:pStyle w:val="NoSpacing"/>
              <w:rPr>
                <w:rFonts w:ascii="Book Antiqua" w:hAnsi="Book Antiqua"/>
              </w:rPr>
            </w:pPr>
            <w:r w:rsidRPr="005F1B8C">
              <w:rPr>
                <w:rFonts w:ascii="Book Antiqua" w:hAnsi="Book Antiqua"/>
                <w:bCs/>
              </w:rPr>
              <w:t>Mr Niranjan D.</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bCs/>
                <w:color w:val="000000"/>
              </w:rPr>
            </w:pPr>
            <w:r w:rsidRPr="005F1B8C">
              <w:rPr>
                <w:rFonts w:ascii="Book Antiqua" w:hAnsi="Book Antiqua"/>
              </w:rPr>
              <w:t>6.62</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bCs/>
                <w:color w:val="000000"/>
                <w:lang w:val="en-GB"/>
              </w:rPr>
            </w:pPr>
            <w:r w:rsidRPr="005F1B8C">
              <w:rPr>
                <w:rFonts w:ascii="Book Antiqua" w:hAnsi="Book Antiqua"/>
                <w:bCs/>
                <w:color w:val="000000"/>
                <w:lang w:val="en-GB"/>
              </w:rPr>
              <w:t>Quantification of the effects of noise on speech recognition.</w:t>
            </w:r>
          </w:p>
          <w:p w:rsidR="00BC1E37" w:rsidRPr="005F1B8C" w:rsidRDefault="00BC1E37" w:rsidP="00A84A8E">
            <w:pPr>
              <w:pStyle w:val="NoSpacing"/>
              <w:rPr>
                <w:rFonts w:ascii="Book Antiqua" w:hAnsi="Book Antiqua"/>
                <w:sz w:val="14"/>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 xml:space="preserve">Dr. Manjula P </w:t>
            </w:r>
          </w:p>
          <w:p w:rsidR="00BC1E37" w:rsidRPr="005F1B8C" w:rsidRDefault="00BC1E37" w:rsidP="00A84A8E">
            <w:pPr>
              <w:pStyle w:val="NoSpacing"/>
              <w:rPr>
                <w:rFonts w:ascii="Book Antiqua" w:hAnsi="Book Antiqua"/>
              </w:rPr>
            </w:pPr>
            <w:r w:rsidRPr="005F1B8C">
              <w:rPr>
                <w:rFonts w:ascii="Book Antiqua" w:hAnsi="Book Antiqua"/>
              </w:rPr>
              <w:t>Ms. Megha</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2.96</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rPr>
            </w:pPr>
            <w:r w:rsidRPr="005F1B8C">
              <w:rPr>
                <w:rFonts w:ascii="Book Antiqua" w:hAnsi="Book Antiqua"/>
              </w:rPr>
              <w:t>Screening and diagnostic test materials and intervention manuals for communication disorders.</w:t>
            </w:r>
          </w:p>
          <w:p w:rsidR="00BC1E37" w:rsidRPr="005F1B8C" w:rsidRDefault="00BC1E37" w:rsidP="00A84A8E">
            <w:pPr>
              <w:pStyle w:val="NoSpacing"/>
              <w:rPr>
                <w:rFonts w:ascii="Book Antiqua" w:hAnsi="Book Antiqua"/>
                <w:sz w:val="14"/>
              </w:rPr>
            </w:pP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 xml:space="preserve">Dr. S.P. Goswami </w:t>
            </w:r>
          </w:p>
          <w:p w:rsidR="00BC1E37" w:rsidRPr="005F1B8C" w:rsidRDefault="00BC1E37" w:rsidP="00A84A8E">
            <w:pPr>
              <w:pStyle w:val="NoSpacing"/>
              <w:rPr>
                <w:rFonts w:ascii="Book Antiqua" w:hAnsi="Book Antiqua"/>
              </w:rPr>
            </w:pPr>
            <w:r w:rsidRPr="005F1B8C">
              <w:rPr>
                <w:rFonts w:ascii="Book Antiqua" w:hAnsi="Book Antiqua"/>
              </w:rPr>
              <w:t>Ms. Priya M. B.</w:t>
            </w:r>
          </w:p>
        </w:tc>
        <w:tc>
          <w:tcPr>
            <w:tcW w:w="1170" w:type="dxa"/>
          </w:tcPr>
          <w:p w:rsidR="00BC1E37" w:rsidRPr="005F1B8C" w:rsidRDefault="00BC1E37" w:rsidP="00A84A8E">
            <w:pPr>
              <w:pStyle w:val="NoSpacing"/>
              <w:jc w:val="center"/>
              <w:rPr>
                <w:rFonts w:ascii="Book Antiqua" w:hAnsi="Book Antiqua"/>
              </w:rPr>
            </w:pPr>
            <w:r w:rsidRPr="005F1B8C">
              <w:rPr>
                <w:rFonts w:ascii="Book Antiqua" w:hAnsi="Book Antiqua"/>
              </w:rPr>
              <w:t>ARF</w:t>
            </w:r>
          </w:p>
        </w:tc>
        <w:tc>
          <w:tcPr>
            <w:tcW w:w="1395" w:type="dxa"/>
          </w:tcPr>
          <w:p w:rsidR="00BC1E37" w:rsidRPr="005F1B8C" w:rsidRDefault="00BC1E37" w:rsidP="00A84A8E">
            <w:pPr>
              <w:pStyle w:val="NoSpacing"/>
              <w:jc w:val="center"/>
              <w:rPr>
                <w:rFonts w:ascii="Book Antiqua" w:hAnsi="Book Antiqua"/>
                <w:bCs/>
              </w:rPr>
            </w:pPr>
            <w:r w:rsidRPr="005F1B8C">
              <w:rPr>
                <w:rFonts w:ascii="Book Antiqua" w:hAnsi="Book Antiqua"/>
                <w:bCs/>
              </w:rPr>
              <w:t>2.00</w:t>
            </w:r>
          </w:p>
        </w:tc>
      </w:tr>
      <w:tr w:rsidR="00BC1E37" w:rsidRPr="005F1B8C" w:rsidTr="00A84A8E">
        <w:trPr>
          <w:jc w:val="center"/>
        </w:trPr>
        <w:tc>
          <w:tcPr>
            <w:tcW w:w="577" w:type="dxa"/>
          </w:tcPr>
          <w:p w:rsidR="00BC1E37" w:rsidRPr="005F1B8C" w:rsidRDefault="00BC1E37" w:rsidP="003639ED">
            <w:pPr>
              <w:pStyle w:val="NoSpacing"/>
              <w:numPr>
                <w:ilvl w:val="0"/>
                <w:numId w:val="42"/>
              </w:numPr>
              <w:rPr>
                <w:rFonts w:ascii="Book Antiqua" w:hAnsi="Book Antiqua"/>
              </w:rPr>
            </w:pPr>
          </w:p>
        </w:tc>
        <w:tc>
          <w:tcPr>
            <w:tcW w:w="3747" w:type="dxa"/>
          </w:tcPr>
          <w:p w:rsidR="00BC1E37" w:rsidRPr="005F1B8C" w:rsidRDefault="00BC1E37" w:rsidP="00A84A8E">
            <w:pPr>
              <w:pStyle w:val="NoSpacing"/>
              <w:rPr>
                <w:rFonts w:ascii="Book Antiqua" w:hAnsi="Book Antiqua"/>
                <w:color w:val="000000" w:themeColor="text1"/>
              </w:rPr>
            </w:pPr>
            <w:r w:rsidRPr="005F1B8C">
              <w:rPr>
                <w:rFonts w:ascii="Book Antiqua" w:hAnsi="Book Antiqua"/>
                <w:color w:val="000000" w:themeColor="text1"/>
              </w:rPr>
              <w:t>Sub typing dyslexia: application of ERP measures.</w:t>
            </w:r>
          </w:p>
        </w:tc>
        <w:tc>
          <w:tcPr>
            <w:tcW w:w="2210" w:type="dxa"/>
          </w:tcPr>
          <w:p w:rsidR="00BC1E37" w:rsidRPr="005F1B8C" w:rsidRDefault="00BC1E37" w:rsidP="00A84A8E">
            <w:pPr>
              <w:pStyle w:val="NoSpacing"/>
              <w:rPr>
                <w:rFonts w:ascii="Book Antiqua" w:hAnsi="Book Antiqua"/>
              </w:rPr>
            </w:pPr>
            <w:r w:rsidRPr="005F1B8C">
              <w:rPr>
                <w:rFonts w:ascii="Book Antiqua" w:hAnsi="Book Antiqua"/>
              </w:rPr>
              <w:t>Dr. Jayashree C.S</w:t>
            </w:r>
          </w:p>
          <w:p w:rsidR="00BC1E37" w:rsidRPr="005F1B8C" w:rsidRDefault="00BC1E37" w:rsidP="00A84A8E">
            <w:pPr>
              <w:pStyle w:val="NoSpacing"/>
              <w:rPr>
                <w:rFonts w:ascii="Book Antiqua" w:hAnsi="Book Antiqua"/>
              </w:rPr>
            </w:pPr>
            <w:r w:rsidRPr="005F1B8C">
              <w:rPr>
                <w:rFonts w:ascii="Book Antiqua" w:hAnsi="Book Antiqua"/>
              </w:rPr>
              <w:t xml:space="preserve">Ms. Mamatha N.M </w:t>
            </w:r>
          </w:p>
          <w:p w:rsidR="00BC1E37" w:rsidRPr="005F1B8C" w:rsidRDefault="00BC1E37" w:rsidP="00A84A8E">
            <w:pPr>
              <w:pStyle w:val="NoSpacing"/>
              <w:rPr>
                <w:rFonts w:ascii="Book Antiqua" w:hAnsi="Book Antiqua"/>
              </w:rPr>
            </w:pPr>
            <w:r w:rsidRPr="005F1B8C">
              <w:rPr>
                <w:rFonts w:ascii="Book Antiqua" w:hAnsi="Book Antiqua"/>
              </w:rPr>
              <w:t>Mr. R. Gopi S.</w:t>
            </w:r>
          </w:p>
          <w:p w:rsidR="00BC1E37" w:rsidRPr="005F1B8C" w:rsidRDefault="00BC1E37" w:rsidP="00A84A8E">
            <w:pPr>
              <w:pStyle w:val="NoSpacing"/>
              <w:rPr>
                <w:rFonts w:ascii="Book Antiqua" w:hAnsi="Book Antiqua"/>
                <w:sz w:val="14"/>
              </w:rPr>
            </w:pPr>
          </w:p>
        </w:tc>
        <w:tc>
          <w:tcPr>
            <w:tcW w:w="1170" w:type="dxa"/>
          </w:tcPr>
          <w:p w:rsidR="00BC1E37" w:rsidRPr="005F1B8C" w:rsidRDefault="00BC1E37" w:rsidP="00A84A8E">
            <w:pPr>
              <w:pStyle w:val="NoSpacing"/>
              <w:jc w:val="center"/>
              <w:rPr>
                <w:rFonts w:ascii="Book Antiqua" w:hAnsi="Book Antiqua"/>
                <w:color w:val="000000" w:themeColor="text1"/>
              </w:rPr>
            </w:pPr>
            <w:r w:rsidRPr="005F1B8C">
              <w:rPr>
                <w:rFonts w:ascii="Book Antiqua" w:hAnsi="Book Antiqua"/>
                <w:color w:val="000000" w:themeColor="text1"/>
              </w:rPr>
              <w:t>ARF</w:t>
            </w:r>
          </w:p>
        </w:tc>
        <w:tc>
          <w:tcPr>
            <w:tcW w:w="1395" w:type="dxa"/>
          </w:tcPr>
          <w:p w:rsidR="00BC1E37" w:rsidRPr="005F1B8C" w:rsidRDefault="00BC1E37" w:rsidP="00A84A8E">
            <w:pPr>
              <w:pStyle w:val="NoSpacing"/>
              <w:jc w:val="center"/>
              <w:rPr>
                <w:rFonts w:ascii="Book Antiqua" w:hAnsi="Book Antiqua"/>
              </w:rPr>
            </w:pPr>
            <w:r w:rsidRPr="005F1B8C">
              <w:rPr>
                <w:rFonts w:ascii="Book Antiqua" w:hAnsi="Book Antiqua"/>
              </w:rPr>
              <w:t>5.77</w:t>
            </w:r>
          </w:p>
        </w:tc>
      </w:tr>
      <w:tr w:rsidR="00BC1E37" w:rsidRPr="005F1B8C" w:rsidTr="00A84A8E">
        <w:trPr>
          <w:jc w:val="center"/>
        </w:trPr>
        <w:tc>
          <w:tcPr>
            <w:tcW w:w="577" w:type="dxa"/>
            <w:tcBorders>
              <w:bottom w:val="single" w:sz="4" w:space="0" w:color="auto"/>
            </w:tcBorders>
          </w:tcPr>
          <w:p w:rsidR="00BC1E37" w:rsidRPr="005F1B8C" w:rsidRDefault="00BC1E37" w:rsidP="003639ED">
            <w:pPr>
              <w:pStyle w:val="NoSpacing"/>
              <w:numPr>
                <w:ilvl w:val="0"/>
                <w:numId w:val="42"/>
              </w:numPr>
              <w:rPr>
                <w:rFonts w:ascii="Book Antiqua" w:hAnsi="Book Antiqua"/>
              </w:rPr>
            </w:pPr>
          </w:p>
        </w:tc>
        <w:tc>
          <w:tcPr>
            <w:tcW w:w="3747" w:type="dxa"/>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bCs/>
                <w:color w:val="000000"/>
              </w:rPr>
              <w:t>Voice characteristics of partial laryngectomy.</w:t>
            </w:r>
          </w:p>
        </w:tc>
        <w:tc>
          <w:tcPr>
            <w:tcW w:w="2210" w:type="dxa"/>
            <w:tcBorders>
              <w:bottom w:val="single" w:sz="4" w:space="0" w:color="auto"/>
            </w:tcBorders>
          </w:tcPr>
          <w:p w:rsidR="00BC1E37" w:rsidRPr="005F1B8C" w:rsidRDefault="00BC1E37" w:rsidP="00A84A8E">
            <w:pPr>
              <w:pStyle w:val="NoSpacing"/>
              <w:rPr>
                <w:rFonts w:ascii="Book Antiqua" w:hAnsi="Book Antiqua"/>
                <w:bCs/>
                <w:color w:val="000000"/>
              </w:rPr>
            </w:pPr>
            <w:r w:rsidRPr="005F1B8C">
              <w:rPr>
                <w:rFonts w:ascii="Book Antiqua" w:hAnsi="Book Antiqua"/>
                <w:bCs/>
                <w:color w:val="000000"/>
              </w:rPr>
              <w:t xml:space="preserve">Mr. Sachin. L. C </w:t>
            </w:r>
          </w:p>
          <w:p w:rsidR="00BC1E37" w:rsidRPr="005F1B8C" w:rsidRDefault="00BC1E37" w:rsidP="00A84A8E">
            <w:pPr>
              <w:pStyle w:val="NoSpacing"/>
              <w:rPr>
                <w:rFonts w:ascii="Book Antiqua" w:hAnsi="Book Antiqua"/>
              </w:rPr>
            </w:pPr>
            <w:r w:rsidRPr="005F1B8C">
              <w:rPr>
                <w:rFonts w:ascii="Book Antiqua" w:hAnsi="Book Antiqua"/>
                <w:bCs/>
                <w:color w:val="000000"/>
              </w:rPr>
              <w:t>Mr. Rajasudhakar</w:t>
            </w:r>
          </w:p>
        </w:tc>
        <w:tc>
          <w:tcPr>
            <w:tcW w:w="1170" w:type="dxa"/>
            <w:tcBorders>
              <w:bottom w:val="single" w:sz="4" w:space="0" w:color="auto"/>
            </w:tcBorders>
          </w:tcPr>
          <w:p w:rsidR="00BC1E37" w:rsidRPr="005F1B8C" w:rsidRDefault="00BC1E37" w:rsidP="00A84A8E">
            <w:pPr>
              <w:pStyle w:val="NoSpacing"/>
              <w:jc w:val="center"/>
              <w:rPr>
                <w:rFonts w:ascii="Book Antiqua" w:hAnsi="Book Antiqua"/>
              </w:rPr>
            </w:pPr>
            <w:r w:rsidRPr="005F1B8C">
              <w:rPr>
                <w:rFonts w:ascii="Book Antiqua" w:hAnsi="Book Antiqua"/>
                <w:color w:val="000000" w:themeColor="text1"/>
              </w:rPr>
              <w:t>ARF</w:t>
            </w:r>
          </w:p>
        </w:tc>
        <w:tc>
          <w:tcPr>
            <w:tcW w:w="1395" w:type="dxa"/>
            <w:tcBorders>
              <w:bottom w:val="single" w:sz="4" w:space="0" w:color="auto"/>
            </w:tcBorders>
          </w:tcPr>
          <w:p w:rsidR="00BC1E37" w:rsidRPr="005F1B8C" w:rsidRDefault="00BC1E37" w:rsidP="00A84A8E">
            <w:pPr>
              <w:pStyle w:val="NoSpacing"/>
              <w:jc w:val="center"/>
              <w:rPr>
                <w:rFonts w:ascii="Book Antiqua" w:hAnsi="Book Antiqua"/>
                <w:bCs/>
                <w:color w:val="000000"/>
              </w:rPr>
            </w:pPr>
            <w:r w:rsidRPr="005F1B8C">
              <w:rPr>
                <w:rFonts w:ascii="Book Antiqua" w:hAnsi="Book Antiqua"/>
                <w:bCs/>
                <w:color w:val="000000"/>
              </w:rPr>
              <w:t>3.18</w:t>
            </w:r>
          </w:p>
        </w:tc>
      </w:tr>
    </w:tbl>
    <w:p w:rsidR="00BC1E37" w:rsidRPr="005F1B8C" w:rsidRDefault="00BC1E37" w:rsidP="00A84A8E">
      <w:pPr>
        <w:widowControl w:val="0"/>
        <w:autoSpaceDE w:val="0"/>
        <w:autoSpaceDN w:val="0"/>
        <w:adjustRightInd w:val="0"/>
        <w:spacing w:after="0" w:line="312" w:lineRule="auto"/>
        <w:ind w:right="2040"/>
        <w:jc w:val="both"/>
        <w:rPr>
          <w:rFonts w:ascii="Book Antiqua" w:hAnsi="Book Antiqua" w:cs="Arial"/>
          <w:b/>
          <w:sz w:val="2"/>
          <w:szCs w:val="24"/>
        </w:rPr>
      </w:pPr>
    </w:p>
    <w:p w:rsidR="009A71F0" w:rsidRPr="005F1B8C" w:rsidRDefault="009A71F0" w:rsidP="00A84A8E">
      <w:pPr>
        <w:widowControl w:val="0"/>
        <w:autoSpaceDE w:val="0"/>
        <w:autoSpaceDN w:val="0"/>
        <w:adjustRightInd w:val="0"/>
        <w:spacing w:after="0" w:line="312" w:lineRule="auto"/>
        <w:ind w:right="2040"/>
        <w:jc w:val="both"/>
        <w:rPr>
          <w:rFonts w:ascii="Book Antiqua" w:eastAsia="PMingLiU" w:hAnsi="Book Antiqua" w:cs="Arial Narrow"/>
          <w:b/>
          <w:bCs/>
          <w:sz w:val="10"/>
          <w:szCs w:val="24"/>
        </w:rPr>
      </w:pPr>
    </w:p>
    <w:p w:rsidR="00BC1E37" w:rsidRPr="005F1B8C" w:rsidRDefault="00BC1E37" w:rsidP="00A84A8E">
      <w:pPr>
        <w:widowControl w:val="0"/>
        <w:autoSpaceDE w:val="0"/>
        <w:autoSpaceDN w:val="0"/>
        <w:adjustRightInd w:val="0"/>
        <w:spacing w:after="0" w:line="312" w:lineRule="auto"/>
        <w:ind w:right="2040"/>
        <w:jc w:val="both"/>
        <w:rPr>
          <w:rFonts w:ascii="Book Antiqua" w:eastAsia="PMingLiU" w:hAnsi="Book Antiqua" w:cs="Arial Narrow"/>
          <w:b/>
          <w:bCs/>
          <w:sz w:val="24"/>
          <w:szCs w:val="24"/>
        </w:rPr>
      </w:pPr>
      <w:r w:rsidRPr="005F1B8C">
        <w:rPr>
          <w:rFonts w:ascii="Book Antiqua" w:eastAsia="PMingLiU" w:hAnsi="Book Antiqua" w:cs="Arial Narrow"/>
          <w:b/>
          <w:bCs/>
          <w:sz w:val="24"/>
          <w:szCs w:val="24"/>
        </w:rPr>
        <w:t>II. Doctoral Research</w:t>
      </w:r>
    </w:p>
    <w:p w:rsidR="00BC1E37" w:rsidRPr="005F1B8C" w:rsidRDefault="00BC1E37" w:rsidP="00A84A8E">
      <w:pPr>
        <w:widowControl w:val="0"/>
        <w:tabs>
          <w:tab w:val="left" w:pos="9214"/>
        </w:tabs>
        <w:autoSpaceDE w:val="0"/>
        <w:autoSpaceDN w:val="0"/>
        <w:adjustRightInd w:val="0"/>
        <w:spacing w:after="0" w:line="312" w:lineRule="auto"/>
        <w:ind w:right="259"/>
        <w:jc w:val="both"/>
        <w:rPr>
          <w:rFonts w:ascii="Book Antiqua" w:eastAsia="PMingLiU" w:hAnsi="Book Antiqua" w:cs="Arial Narrow"/>
          <w:b/>
          <w:bCs/>
          <w:sz w:val="8"/>
          <w:szCs w:val="24"/>
        </w:rPr>
      </w:pPr>
    </w:p>
    <w:p w:rsidR="00BC1E37" w:rsidRPr="005F1B8C" w:rsidRDefault="00BC1E37" w:rsidP="00A84A8E">
      <w:pPr>
        <w:widowControl w:val="0"/>
        <w:tabs>
          <w:tab w:val="left" w:pos="9214"/>
        </w:tabs>
        <w:autoSpaceDE w:val="0"/>
        <w:autoSpaceDN w:val="0"/>
        <w:adjustRightInd w:val="0"/>
        <w:spacing w:after="0" w:line="312" w:lineRule="auto"/>
        <w:ind w:right="259"/>
        <w:jc w:val="both"/>
        <w:rPr>
          <w:rFonts w:ascii="Book Antiqua" w:eastAsia="PMingLiU" w:hAnsi="Book Antiqua" w:cs="Arial Narrow"/>
          <w:sz w:val="2"/>
          <w:szCs w:val="24"/>
        </w:rPr>
        <w:sectPr w:rsidR="00BC1E37" w:rsidRPr="005F1B8C" w:rsidSect="00A84A8E">
          <w:type w:val="continuous"/>
          <w:pgSz w:w="11907" w:h="16839" w:code="9"/>
          <w:pgMar w:top="1440" w:right="1440" w:bottom="1440" w:left="1440" w:header="720" w:footer="720" w:gutter="0"/>
          <w:cols w:space="708"/>
          <w:docGrid w:linePitch="360"/>
        </w:sectPr>
      </w:pPr>
    </w:p>
    <w:p w:rsidR="00BC1E37" w:rsidRPr="005F1B8C" w:rsidRDefault="00BC1E37" w:rsidP="00A84A8E">
      <w:pPr>
        <w:widowControl w:val="0"/>
        <w:tabs>
          <w:tab w:val="left" w:pos="9214"/>
        </w:tabs>
        <w:autoSpaceDE w:val="0"/>
        <w:autoSpaceDN w:val="0"/>
        <w:adjustRightInd w:val="0"/>
        <w:spacing w:after="0" w:line="312" w:lineRule="auto"/>
        <w:ind w:right="266"/>
        <w:jc w:val="both"/>
        <w:rPr>
          <w:rFonts w:ascii="Book Antiqua" w:eastAsia="PMingLiU" w:hAnsi="Book Antiqua" w:cs="Arial Narrow"/>
          <w:sz w:val="24"/>
          <w:szCs w:val="24"/>
        </w:rPr>
      </w:pPr>
      <w:r w:rsidRPr="005F1B8C">
        <w:rPr>
          <w:rFonts w:ascii="Book Antiqua" w:eastAsia="PMingLiU" w:hAnsi="Book Antiqua" w:cs="Arial Narrow"/>
          <w:sz w:val="24"/>
          <w:szCs w:val="24"/>
        </w:rPr>
        <w:lastRenderedPageBreak/>
        <w:t xml:space="preserve">Totally seven students completed their doctoral research works during the reporting year and among them two were awarded the </w:t>
      </w:r>
      <w:r w:rsidRPr="005F1B8C">
        <w:rPr>
          <w:rFonts w:ascii="Book Antiqua" w:eastAsia="PMingLiU" w:hAnsi="Book Antiqua" w:cs="Arial Narrow"/>
          <w:sz w:val="24"/>
          <w:szCs w:val="24"/>
        </w:rPr>
        <w:lastRenderedPageBreak/>
        <w:t>degree and the remaining were under evaluation. Also, one student completed her postdoctoral work. The details are given in table 11.</w:t>
      </w:r>
    </w:p>
    <w:p w:rsidR="00BC1E37" w:rsidRPr="005F1B8C" w:rsidRDefault="00BC1E37">
      <w:pPr>
        <w:rPr>
          <w:rFonts w:ascii="Book Antiqua" w:hAnsi="Book Antiqua"/>
        </w:rPr>
        <w:sectPr w:rsidR="00BC1E37"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pPr>
        <w:rPr>
          <w:rFonts w:ascii="Book Antiqua" w:hAnsi="Book Antiqua"/>
          <w:sz w:val="2"/>
        </w:rPr>
      </w:pPr>
    </w:p>
    <w:p w:rsidR="00BC1E37" w:rsidRPr="005F1B8C" w:rsidRDefault="00BC1E37" w:rsidP="007E19B8">
      <w:pPr>
        <w:widowControl w:val="0"/>
        <w:autoSpaceDE w:val="0"/>
        <w:autoSpaceDN w:val="0"/>
        <w:adjustRightInd w:val="0"/>
        <w:spacing w:after="0" w:line="312" w:lineRule="auto"/>
        <w:ind w:right="29"/>
        <w:jc w:val="center"/>
        <w:rPr>
          <w:rFonts w:ascii="Book Antiqua" w:eastAsia="PMingLiU" w:hAnsi="Book Antiqua" w:cs="Arial Narrow"/>
          <w:bCs/>
          <w:szCs w:val="20"/>
        </w:rPr>
      </w:pPr>
      <w:r w:rsidRPr="005F1B8C">
        <w:rPr>
          <w:rFonts w:ascii="Book Antiqua" w:eastAsia="PMingLiU" w:hAnsi="Book Antiqua" w:cs="Arial Narrow"/>
          <w:bCs/>
          <w:sz w:val="20"/>
          <w:szCs w:val="20"/>
        </w:rPr>
        <w:t xml:space="preserve">      </w:t>
      </w:r>
      <w:r w:rsidRPr="005F1B8C">
        <w:rPr>
          <w:rFonts w:ascii="Book Antiqua" w:eastAsia="PMingLiU" w:hAnsi="Book Antiqua" w:cs="Arial Narrow"/>
          <w:bCs/>
          <w:szCs w:val="20"/>
        </w:rPr>
        <w:t>Table 11 : Completed Doctoral/Postdoctoral Research</w:t>
      </w:r>
    </w:p>
    <w:tbl>
      <w:tblPr>
        <w:tblpPr w:leftFromText="180" w:rightFromText="180" w:vertAnchor="text" w:horzAnchor="margin" w:tblpXSpec="center" w:tblpY="197"/>
        <w:tblW w:w="8658" w:type="dxa"/>
        <w:tblLayout w:type="fixed"/>
        <w:tblLook w:val="04A0"/>
      </w:tblPr>
      <w:tblGrid>
        <w:gridCol w:w="558"/>
        <w:gridCol w:w="1800"/>
        <w:gridCol w:w="4140"/>
        <w:gridCol w:w="2160"/>
      </w:tblGrid>
      <w:tr w:rsidR="00BC1E37" w:rsidRPr="005F1B8C" w:rsidTr="00A84A8E">
        <w:tc>
          <w:tcPr>
            <w:tcW w:w="558"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Sl.No</w:t>
            </w:r>
          </w:p>
        </w:tc>
        <w:tc>
          <w:tcPr>
            <w:tcW w:w="1800"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Candidate</w:t>
            </w:r>
          </w:p>
        </w:tc>
        <w:tc>
          <w:tcPr>
            <w:tcW w:w="4140"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 xml:space="preserve">                                Topic</w:t>
            </w:r>
          </w:p>
        </w:tc>
        <w:tc>
          <w:tcPr>
            <w:tcW w:w="2160"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 xml:space="preserve">          Guide</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color w:val="000000" w:themeColor="text1"/>
              </w:rPr>
            </w:pPr>
          </w:p>
        </w:tc>
        <w:tc>
          <w:tcPr>
            <w:tcW w:w="1800" w:type="dxa"/>
          </w:tcPr>
          <w:p w:rsidR="00BC1E37" w:rsidRPr="005F1B8C" w:rsidRDefault="00BC1E37" w:rsidP="00A84A8E">
            <w:pPr>
              <w:pStyle w:val="NoSpacing"/>
              <w:rPr>
                <w:rFonts w:ascii="Book Antiqua" w:hAnsi="Book Antiqua"/>
              </w:rPr>
            </w:pPr>
            <w:r w:rsidRPr="005F1B8C">
              <w:rPr>
                <w:rFonts w:ascii="Book Antiqua" w:hAnsi="Book Antiqua"/>
                <w:color w:val="000000" w:themeColor="text1"/>
              </w:rPr>
              <w:t>Deepa M.S</w:t>
            </w:r>
          </w:p>
        </w:tc>
        <w:tc>
          <w:tcPr>
            <w:tcW w:w="4140" w:type="dxa"/>
          </w:tcPr>
          <w:p w:rsidR="00BC1E37" w:rsidRPr="005F1B8C" w:rsidRDefault="00BC1E37" w:rsidP="00A84A8E">
            <w:pPr>
              <w:pStyle w:val="NoSpacing"/>
              <w:rPr>
                <w:rFonts w:ascii="Book Antiqua" w:hAnsi="Book Antiqua"/>
                <w:color w:val="000000" w:themeColor="text1"/>
              </w:rPr>
            </w:pPr>
            <w:r w:rsidRPr="005F1B8C">
              <w:rPr>
                <w:rFonts w:ascii="Book Antiqua" w:hAnsi="Book Antiqua"/>
                <w:color w:val="000000" w:themeColor="text1"/>
              </w:rPr>
              <w:t xml:space="preserve">Discourse in bilingual individuals with dementia &amp; aphasia. </w:t>
            </w:r>
          </w:p>
          <w:p w:rsidR="00BC1E37" w:rsidRPr="005F1B8C" w:rsidRDefault="00BC1E37" w:rsidP="00A84A8E">
            <w:pPr>
              <w:pStyle w:val="NoSpacing"/>
              <w:rPr>
                <w:rFonts w:ascii="Book Antiqua" w:hAnsi="Book Antiqua"/>
                <w:sz w:val="14"/>
              </w:rPr>
            </w:pPr>
          </w:p>
        </w:tc>
        <w:tc>
          <w:tcPr>
            <w:tcW w:w="2160" w:type="dxa"/>
          </w:tcPr>
          <w:p w:rsidR="00BC1E37" w:rsidRPr="005F1B8C" w:rsidRDefault="00BC1E37" w:rsidP="00A84A8E">
            <w:pPr>
              <w:pStyle w:val="NoSpacing"/>
              <w:rPr>
                <w:rFonts w:ascii="Book Antiqua" w:hAnsi="Book Antiqua"/>
              </w:rPr>
            </w:pPr>
            <w:r w:rsidRPr="005F1B8C">
              <w:rPr>
                <w:rFonts w:ascii="Book Antiqua" w:hAnsi="Book Antiqua"/>
                <w:color w:val="000000" w:themeColor="text1"/>
              </w:rPr>
              <w:t>Dr. K.C. Shyamala</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color w:val="000000"/>
              </w:rPr>
            </w:pPr>
          </w:p>
        </w:tc>
        <w:tc>
          <w:tcPr>
            <w:tcW w:w="180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Jayakumar T</w:t>
            </w:r>
          </w:p>
          <w:p w:rsidR="00BC1E37" w:rsidRPr="005F1B8C" w:rsidRDefault="00BC1E37" w:rsidP="00A84A8E">
            <w:pPr>
              <w:pStyle w:val="NoSpacing"/>
              <w:rPr>
                <w:rFonts w:ascii="Book Antiqua" w:hAnsi="Book Antiqua"/>
                <w:color w:val="000000"/>
              </w:rPr>
            </w:pPr>
          </w:p>
        </w:tc>
        <w:tc>
          <w:tcPr>
            <w:tcW w:w="414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Voice characteristics in monozygotic twins.</w:t>
            </w:r>
          </w:p>
          <w:p w:rsidR="00BC1E37" w:rsidRPr="005F1B8C" w:rsidRDefault="00BC1E37" w:rsidP="00A84A8E">
            <w:pPr>
              <w:pStyle w:val="NoSpacing"/>
              <w:rPr>
                <w:rFonts w:ascii="Book Antiqua" w:hAnsi="Book Antiqua"/>
                <w:color w:val="000000"/>
                <w:sz w:val="14"/>
              </w:rPr>
            </w:pPr>
          </w:p>
        </w:tc>
        <w:tc>
          <w:tcPr>
            <w:tcW w:w="216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Dr. S.R. Savithri</w:t>
            </w:r>
          </w:p>
        </w:tc>
      </w:tr>
      <w:tr w:rsidR="00BC1E37" w:rsidRPr="005F1B8C" w:rsidTr="00A84A8E">
        <w:trPr>
          <w:trHeight w:val="272"/>
        </w:trPr>
        <w:tc>
          <w:tcPr>
            <w:tcW w:w="558" w:type="dxa"/>
          </w:tcPr>
          <w:p w:rsidR="00BC1E37" w:rsidRPr="005F1B8C" w:rsidRDefault="00BC1E37" w:rsidP="003639ED">
            <w:pPr>
              <w:pStyle w:val="NoSpacing"/>
              <w:numPr>
                <w:ilvl w:val="0"/>
                <w:numId w:val="27"/>
              </w:numPr>
              <w:rPr>
                <w:rFonts w:ascii="Book Antiqua" w:hAnsi="Book Antiqua"/>
              </w:rPr>
            </w:pPr>
          </w:p>
        </w:tc>
        <w:tc>
          <w:tcPr>
            <w:tcW w:w="1800" w:type="dxa"/>
          </w:tcPr>
          <w:p w:rsidR="00BC1E37" w:rsidRPr="005F1B8C" w:rsidRDefault="00BC1E37" w:rsidP="00A84A8E">
            <w:pPr>
              <w:pStyle w:val="NoSpacing"/>
              <w:rPr>
                <w:rFonts w:ascii="Book Antiqua" w:hAnsi="Book Antiqua"/>
              </w:rPr>
            </w:pPr>
            <w:r w:rsidRPr="005F1B8C">
              <w:rPr>
                <w:rFonts w:ascii="Book Antiqua" w:hAnsi="Book Antiqua"/>
              </w:rPr>
              <w:t>Jayashree  S.</w:t>
            </w:r>
          </w:p>
        </w:tc>
        <w:tc>
          <w:tcPr>
            <w:tcW w:w="4140" w:type="dxa"/>
          </w:tcPr>
          <w:p w:rsidR="00BC1E37" w:rsidRPr="005F1B8C" w:rsidRDefault="00BC1E37" w:rsidP="00A84A8E">
            <w:pPr>
              <w:pStyle w:val="NoSpacing"/>
              <w:rPr>
                <w:rFonts w:ascii="Book Antiqua" w:hAnsi="Book Antiqua"/>
              </w:rPr>
            </w:pPr>
            <w:r w:rsidRPr="005F1B8C">
              <w:rPr>
                <w:rFonts w:ascii="Book Antiqua" w:hAnsi="Book Antiqua"/>
              </w:rPr>
              <w:t>Acquisition of biliteracy in children.</w:t>
            </w:r>
          </w:p>
          <w:p w:rsidR="00BC1E37" w:rsidRPr="005F1B8C" w:rsidRDefault="00BC1E37" w:rsidP="00A84A8E">
            <w:pPr>
              <w:pStyle w:val="NoSpacing"/>
              <w:rPr>
                <w:rFonts w:ascii="Book Antiqua" w:hAnsi="Book Antiqua"/>
                <w:sz w:val="16"/>
              </w:rPr>
            </w:pPr>
          </w:p>
        </w:tc>
        <w:tc>
          <w:tcPr>
            <w:tcW w:w="2160" w:type="dxa"/>
          </w:tcPr>
          <w:p w:rsidR="00BC1E37" w:rsidRPr="005F1B8C" w:rsidRDefault="00BC1E37" w:rsidP="00A84A8E">
            <w:pPr>
              <w:pStyle w:val="NoSpacing"/>
              <w:rPr>
                <w:rFonts w:ascii="Book Antiqua" w:hAnsi="Book Antiqua"/>
              </w:rPr>
            </w:pPr>
            <w:r w:rsidRPr="005F1B8C">
              <w:rPr>
                <w:rFonts w:ascii="Book Antiqua" w:hAnsi="Book Antiqua"/>
              </w:rPr>
              <w:t>Dr. K.S. Prema</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color w:val="000000"/>
              </w:rPr>
            </w:pPr>
          </w:p>
        </w:tc>
        <w:tc>
          <w:tcPr>
            <w:tcW w:w="180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K. Yeshoda</w:t>
            </w:r>
          </w:p>
        </w:tc>
        <w:tc>
          <w:tcPr>
            <w:tcW w:w="414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Spectral &amp; temporal parameters in speaker identification.</w:t>
            </w:r>
          </w:p>
          <w:p w:rsidR="00BC1E37" w:rsidRPr="005F1B8C" w:rsidRDefault="00BC1E37" w:rsidP="00A84A8E">
            <w:pPr>
              <w:pStyle w:val="NoSpacing"/>
              <w:rPr>
                <w:rFonts w:ascii="Book Antiqua" w:hAnsi="Book Antiqua"/>
                <w:color w:val="000000"/>
                <w:sz w:val="18"/>
              </w:rPr>
            </w:pPr>
          </w:p>
        </w:tc>
        <w:tc>
          <w:tcPr>
            <w:tcW w:w="216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Dr. M. Jayaram</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rPr>
            </w:pPr>
          </w:p>
        </w:tc>
        <w:tc>
          <w:tcPr>
            <w:tcW w:w="1800" w:type="dxa"/>
          </w:tcPr>
          <w:p w:rsidR="00BC1E37" w:rsidRPr="005F1B8C" w:rsidRDefault="00BC1E37" w:rsidP="00A84A8E">
            <w:pPr>
              <w:pStyle w:val="NoSpacing"/>
              <w:rPr>
                <w:rFonts w:ascii="Book Antiqua" w:hAnsi="Book Antiqua"/>
              </w:rPr>
            </w:pPr>
            <w:r w:rsidRPr="005F1B8C">
              <w:rPr>
                <w:rFonts w:ascii="Book Antiqua" w:hAnsi="Book Antiqua"/>
              </w:rPr>
              <w:t xml:space="preserve">Mahalakshmi P </w:t>
            </w:r>
          </w:p>
          <w:p w:rsidR="00BC1E37" w:rsidRPr="005F1B8C" w:rsidRDefault="00BC1E37" w:rsidP="00A84A8E">
            <w:pPr>
              <w:pStyle w:val="NoSpacing"/>
              <w:rPr>
                <w:rFonts w:ascii="Book Antiqua" w:hAnsi="Book Antiqua"/>
                <w:color w:val="000000"/>
              </w:rPr>
            </w:pPr>
          </w:p>
        </w:tc>
        <w:tc>
          <w:tcPr>
            <w:tcW w:w="4140" w:type="dxa"/>
          </w:tcPr>
          <w:p w:rsidR="00BC1E37" w:rsidRPr="005F1B8C" w:rsidRDefault="00BC1E37" w:rsidP="00A84A8E">
            <w:pPr>
              <w:pStyle w:val="NoSpacing"/>
              <w:rPr>
                <w:rFonts w:ascii="Book Antiqua" w:hAnsi="Book Antiqua"/>
                <w:color w:val="000000"/>
              </w:rPr>
            </w:pPr>
            <w:r w:rsidRPr="005F1B8C">
              <w:rPr>
                <w:rFonts w:ascii="Book Antiqua" w:hAnsi="Book Antiqua"/>
              </w:rPr>
              <w:t>Spoken language lexical corpora in Kannada.*</w:t>
            </w:r>
          </w:p>
        </w:tc>
        <w:tc>
          <w:tcPr>
            <w:tcW w:w="2160" w:type="dxa"/>
          </w:tcPr>
          <w:p w:rsidR="00BC1E37" w:rsidRPr="005F1B8C" w:rsidRDefault="00BC1E37" w:rsidP="00A84A8E">
            <w:pPr>
              <w:pStyle w:val="NoSpacing"/>
              <w:rPr>
                <w:rFonts w:ascii="Book Antiqua" w:hAnsi="Book Antiqua"/>
                <w:color w:val="000000"/>
              </w:rPr>
            </w:pPr>
            <w:r w:rsidRPr="005F1B8C">
              <w:rPr>
                <w:rFonts w:ascii="Book Antiqua" w:hAnsi="Book Antiqua"/>
              </w:rPr>
              <w:t>Dr. K.S. Prema</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rPr>
            </w:pPr>
          </w:p>
        </w:tc>
        <w:tc>
          <w:tcPr>
            <w:tcW w:w="1800" w:type="dxa"/>
          </w:tcPr>
          <w:p w:rsidR="00BC1E37" w:rsidRPr="005F1B8C" w:rsidRDefault="00BC1E37" w:rsidP="00A84A8E">
            <w:pPr>
              <w:pStyle w:val="NoSpacing"/>
              <w:rPr>
                <w:rFonts w:ascii="Book Antiqua" w:hAnsi="Book Antiqua"/>
              </w:rPr>
            </w:pPr>
            <w:r w:rsidRPr="005F1B8C">
              <w:rPr>
                <w:rFonts w:ascii="Book Antiqua" w:hAnsi="Book Antiqua"/>
              </w:rPr>
              <w:t xml:space="preserve">Prawin Kumar  </w:t>
            </w:r>
          </w:p>
          <w:p w:rsidR="00BC1E37" w:rsidRPr="005F1B8C" w:rsidRDefault="00BC1E37" w:rsidP="00A84A8E">
            <w:pPr>
              <w:pStyle w:val="NoSpacing"/>
              <w:rPr>
                <w:rFonts w:ascii="Book Antiqua" w:hAnsi="Book Antiqua"/>
              </w:rPr>
            </w:pPr>
          </w:p>
        </w:tc>
        <w:tc>
          <w:tcPr>
            <w:tcW w:w="4140" w:type="dxa"/>
          </w:tcPr>
          <w:p w:rsidR="00BC1E37" w:rsidRPr="005F1B8C" w:rsidRDefault="00BC1E37" w:rsidP="00A84A8E">
            <w:pPr>
              <w:pStyle w:val="NoSpacing"/>
              <w:rPr>
                <w:rFonts w:ascii="Book Antiqua" w:hAnsi="Book Antiqua"/>
              </w:rPr>
            </w:pPr>
            <w:r w:rsidRPr="005F1B8C">
              <w:rPr>
                <w:rFonts w:ascii="Book Antiqua" w:hAnsi="Book Antiqua"/>
              </w:rPr>
              <w:t>Computer-assisted listening training program.</w:t>
            </w:r>
          </w:p>
          <w:p w:rsidR="00BC1E37" w:rsidRPr="005F1B8C" w:rsidRDefault="00BC1E37" w:rsidP="00A84A8E">
            <w:pPr>
              <w:pStyle w:val="NoSpacing"/>
              <w:rPr>
                <w:rFonts w:ascii="Book Antiqua" w:hAnsi="Book Antiqua"/>
                <w:sz w:val="12"/>
              </w:rPr>
            </w:pPr>
          </w:p>
        </w:tc>
        <w:tc>
          <w:tcPr>
            <w:tcW w:w="2160" w:type="dxa"/>
          </w:tcPr>
          <w:p w:rsidR="00BC1E37" w:rsidRPr="005F1B8C" w:rsidRDefault="00BC1E37" w:rsidP="00A84A8E">
            <w:pPr>
              <w:pStyle w:val="NoSpacing"/>
              <w:rPr>
                <w:rFonts w:ascii="Book Antiqua" w:hAnsi="Book Antiqua"/>
              </w:rPr>
            </w:pPr>
            <w:r w:rsidRPr="005F1B8C">
              <w:rPr>
                <w:rFonts w:ascii="Book Antiqua" w:hAnsi="Book Antiqua"/>
              </w:rPr>
              <w:t>Dr. Asha Yathiraj</w:t>
            </w:r>
          </w:p>
        </w:tc>
      </w:tr>
      <w:tr w:rsidR="00BC1E37" w:rsidRPr="005F1B8C" w:rsidTr="00A84A8E">
        <w:tc>
          <w:tcPr>
            <w:tcW w:w="558" w:type="dxa"/>
          </w:tcPr>
          <w:p w:rsidR="00BC1E37" w:rsidRPr="005F1B8C" w:rsidRDefault="00BC1E37" w:rsidP="003639ED">
            <w:pPr>
              <w:pStyle w:val="NoSpacing"/>
              <w:numPr>
                <w:ilvl w:val="0"/>
                <w:numId w:val="27"/>
              </w:numPr>
              <w:rPr>
                <w:rFonts w:ascii="Book Antiqua" w:hAnsi="Book Antiqua"/>
                <w:color w:val="000000"/>
              </w:rPr>
            </w:pPr>
          </w:p>
        </w:tc>
        <w:tc>
          <w:tcPr>
            <w:tcW w:w="180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Sarika Khurana</w:t>
            </w:r>
          </w:p>
        </w:tc>
        <w:tc>
          <w:tcPr>
            <w:tcW w:w="414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Emergent literacy in Kannada speaking English learners.</w:t>
            </w:r>
          </w:p>
          <w:p w:rsidR="00BC1E37" w:rsidRPr="005F1B8C" w:rsidRDefault="00BC1E37" w:rsidP="00A84A8E">
            <w:pPr>
              <w:pStyle w:val="NoSpacing"/>
              <w:rPr>
                <w:rFonts w:ascii="Book Antiqua" w:hAnsi="Book Antiqua"/>
                <w:color w:val="000000"/>
                <w:sz w:val="14"/>
              </w:rPr>
            </w:pPr>
          </w:p>
        </w:tc>
        <w:tc>
          <w:tcPr>
            <w:tcW w:w="2160" w:type="dxa"/>
          </w:tcPr>
          <w:p w:rsidR="00BC1E37" w:rsidRPr="005F1B8C" w:rsidRDefault="00BC1E37" w:rsidP="00A84A8E">
            <w:pPr>
              <w:pStyle w:val="NoSpacing"/>
              <w:rPr>
                <w:rFonts w:ascii="Book Antiqua" w:hAnsi="Book Antiqua"/>
                <w:color w:val="000000"/>
              </w:rPr>
            </w:pPr>
            <w:r w:rsidRPr="005F1B8C">
              <w:rPr>
                <w:rFonts w:ascii="Book Antiqua" w:hAnsi="Book Antiqua"/>
                <w:color w:val="000000"/>
              </w:rPr>
              <w:t>Dr. K.S. Prema</w:t>
            </w:r>
          </w:p>
        </w:tc>
      </w:tr>
      <w:tr w:rsidR="00BC1E37" w:rsidRPr="005F1B8C" w:rsidTr="00A84A8E">
        <w:tc>
          <w:tcPr>
            <w:tcW w:w="558" w:type="dxa"/>
            <w:tcBorders>
              <w:bottom w:val="single" w:sz="4" w:space="0" w:color="auto"/>
            </w:tcBorders>
          </w:tcPr>
          <w:p w:rsidR="00BC1E37" w:rsidRPr="005F1B8C" w:rsidRDefault="00BC1E37" w:rsidP="003639ED">
            <w:pPr>
              <w:pStyle w:val="NoSpacing"/>
              <w:numPr>
                <w:ilvl w:val="0"/>
                <w:numId w:val="27"/>
              </w:numPr>
              <w:rPr>
                <w:rFonts w:ascii="Book Antiqua" w:hAnsi="Book Antiqua"/>
                <w:color w:val="000000" w:themeColor="text1"/>
              </w:rPr>
            </w:pPr>
          </w:p>
        </w:tc>
        <w:tc>
          <w:tcPr>
            <w:tcW w:w="1800" w:type="dxa"/>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color w:val="000000" w:themeColor="text1"/>
              </w:rPr>
              <w:t>Shilpashri H.N</w:t>
            </w:r>
          </w:p>
        </w:tc>
        <w:tc>
          <w:tcPr>
            <w:tcW w:w="4140" w:type="dxa"/>
            <w:tcBorders>
              <w:bottom w:val="single" w:sz="4" w:space="0" w:color="auto"/>
            </w:tcBorders>
          </w:tcPr>
          <w:p w:rsidR="00BC1E37" w:rsidRPr="005F1B8C" w:rsidRDefault="00BC1E37" w:rsidP="00A84A8E">
            <w:pPr>
              <w:pStyle w:val="NoSpacing"/>
              <w:rPr>
                <w:rFonts w:ascii="Book Antiqua" w:hAnsi="Book Antiqua"/>
                <w:color w:val="000000" w:themeColor="text1"/>
              </w:rPr>
            </w:pPr>
            <w:r w:rsidRPr="005F1B8C">
              <w:rPr>
                <w:rFonts w:ascii="Book Antiqua" w:hAnsi="Book Antiqua"/>
                <w:color w:val="000000" w:themeColor="text1"/>
              </w:rPr>
              <w:t>Pragmatic skills in autism spectrum disorders.</w:t>
            </w:r>
          </w:p>
          <w:p w:rsidR="00BC1E37" w:rsidRPr="005F1B8C" w:rsidRDefault="00BC1E37" w:rsidP="00A84A8E">
            <w:pPr>
              <w:pStyle w:val="NoSpacing"/>
              <w:rPr>
                <w:rFonts w:ascii="Book Antiqua" w:hAnsi="Book Antiqua"/>
                <w:sz w:val="6"/>
              </w:rPr>
            </w:pPr>
          </w:p>
        </w:tc>
        <w:tc>
          <w:tcPr>
            <w:tcW w:w="2160" w:type="dxa"/>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color w:val="000000" w:themeColor="text1"/>
              </w:rPr>
              <w:t>Dr. K.C. Shyamala</w:t>
            </w:r>
          </w:p>
        </w:tc>
      </w:tr>
    </w:tbl>
    <w:p w:rsidR="00BC1E37" w:rsidRPr="005F1B8C" w:rsidRDefault="00BC1E37" w:rsidP="00A84A8E">
      <w:pPr>
        <w:widowControl w:val="0"/>
        <w:autoSpaceDE w:val="0"/>
        <w:autoSpaceDN w:val="0"/>
        <w:adjustRightInd w:val="0"/>
        <w:spacing w:after="0" w:line="312" w:lineRule="auto"/>
        <w:ind w:right="2040"/>
        <w:rPr>
          <w:rFonts w:ascii="Book Antiqua" w:eastAsia="PMingLiU" w:hAnsi="Book Antiqua" w:cs="Arial Narrow"/>
          <w:sz w:val="18"/>
          <w:szCs w:val="16"/>
        </w:rPr>
      </w:pPr>
      <w:r w:rsidRPr="005F1B8C">
        <w:rPr>
          <w:rFonts w:ascii="Book Antiqua" w:eastAsia="PMingLiU" w:hAnsi="Book Antiqua" w:cs="Arial Narrow"/>
          <w:b/>
          <w:bCs/>
          <w:sz w:val="24"/>
          <w:szCs w:val="24"/>
        </w:rPr>
        <w:t xml:space="preserve">          </w:t>
      </w:r>
      <w:r w:rsidRPr="005F1B8C">
        <w:rPr>
          <w:rFonts w:ascii="Book Antiqua" w:eastAsia="PMingLiU" w:hAnsi="Book Antiqua" w:cs="Arial Narrow"/>
          <w:sz w:val="18"/>
          <w:szCs w:val="16"/>
        </w:rPr>
        <w:t>*Postdoctoral research</w:t>
      </w:r>
    </w:p>
    <w:p w:rsidR="00BC1E37" w:rsidRPr="005F1B8C" w:rsidRDefault="00BC1E37">
      <w:pPr>
        <w:rPr>
          <w:rFonts w:ascii="Book Antiqua" w:hAnsi="Book Antiqua"/>
          <w:sz w:val="4"/>
        </w:rPr>
      </w:pPr>
    </w:p>
    <w:p w:rsidR="00BC1E37" w:rsidRPr="005F1B8C" w:rsidRDefault="00BC1E37" w:rsidP="00A84A8E">
      <w:pPr>
        <w:widowControl w:val="0"/>
        <w:autoSpaceDE w:val="0"/>
        <w:autoSpaceDN w:val="0"/>
        <w:adjustRightInd w:val="0"/>
        <w:spacing w:after="0" w:line="312" w:lineRule="auto"/>
        <w:ind w:right="268"/>
        <w:jc w:val="both"/>
        <w:rPr>
          <w:rFonts w:ascii="Book Antiqua" w:eastAsia="PMingLiU" w:hAnsi="Book Antiqua" w:cs="Arial Narrow"/>
          <w:bCs/>
          <w:sz w:val="24"/>
          <w:szCs w:val="24"/>
        </w:rPr>
        <w:sectPr w:rsidR="00BC1E37" w:rsidRPr="005F1B8C" w:rsidSect="00A84A8E">
          <w:type w:val="continuous"/>
          <w:pgSz w:w="11907" w:h="16839" w:code="9"/>
          <w:pgMar w:top="1440" w:right="1440" w:bottom="1440" w:left="1440" w:header="720" w:footer="720" w:gutter="0"/>
          <w:cols w:space="708"/>
          <w:docGrid w:linePitch="360"/>
        </w:sectPr>
      </w:pPr>
    </w:p>
    <w:p w:rsidR="00BC1E37" w:rsidRPr="005F1B8C" w:rsidRDefault="00BC1E37" w:rsidP="00A84A8E">
      <w:pPr>
        <w:widowControl w:val="0"/>
        <w:autoSpaceDE w:val="0"/>
        <w:autoSpaceDN w:val="0"/>
        <w:adjustRightInd w:val="0"/>
        <w:spacing w:after="0" w:line="312" w:lineRule="auto"/>
        <w:ind w:right="268"/>
        <w:jc w:val="both"/>
        <w:rPr>
          <w:rFonts w:ascii="Book Antiqua" w:eastAsia="PMingLiU" w:hAnsi="Book Antiqua" w:cs="Arial Narrow"/>
          <w:sz w:val="24"/>
          <w:szCs w:val="24"/>
        </w:rPr>
      </w:pPr>
      <w:r w:rsidRPr="005F1B8C">
        <w:rPr>
          <w:rFonts w:ascii="Book Antiqua" w:eastAsia="PMingLiU" w:hAnsi="Book Antiqua" w:cs="Arial Narrow"/>
          <w:bCs/>
          <w:sz w:val="24"/>
          <w:szCs w:val="24"/>
        </w:rPr>
        <w:lastRenderedPageBreak/>
        <w:t xml:space="preserve">In addition, 43 students were pursuing their doctoral research in </w:t>
      </w:r>
      <w:r w:rsidRPr="005F1B8C">
        <w:rPr>
          <w:rFonts w:ascii="Book Antiqua" w:eastAsia="PMingLiU" w:hAnsi="Book Antiqua" w:cs="Arial Narrow"/>
          <w:bCs/>
          <w:sz w:val="24"/>
          <w:szCs w:val="24"/>
        </w:rPr>
        <w:lastRenderedPageBreak/>
        <w:t xml:space="preserve">different departments of the institute </w:t>
      </w:r>
      <w:r w:rsidRPr="005F1B8C">
        <w:rPr>
          <w:rFonts w:ascii="Book Antiqua" w:eastAsia="PMingLiU" w:hAnsi="Book Antiqua" w:cs="Arial Narrow"/>
          <w:sz w:val="24"/>
          <w:szCs w:val="24"/>
        </w:rPr>
        <w:t xml:space="preserve">during the reporting year. </w:t>
      </w:r>
      <w:r w:rsidRPr="005F1B8C">
        <w:rPr>
          <w:rFonts w:ascii="Book Antiqua" w:eastAsia="PMingLiU" w:hAnsi="Book Antiqua" w:cs="Arial Narrow"/>
          <w:sz w:val="24"/>
          <w:szCs w:val="24"/>
        </w:rPr>
        <w:lastRenderedPageBreak/>
        <w:t>The details are given in table 12.</w:t>
      </w:r>
    </w:p>
    <w:p w:rsidR="00BC1E37" w:rsidRPr="005F1B8C" w:rsidRDefault="00BC1E37">
      <w:pPr>
        <w:rPr>
          <w:rFonts w:ascii="Book Antiqua" w:hAnsi="Book Antiqua"/>
        </w:rPr>
        <w:sectPr w:rsidR="00BC1E37"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pPr>
        <w:rPr>
          <w:rFonts w:ascii="Book Antiqua" w:hAnsi="Book Antiqua"/>
          <w:sz w:val="4"/>
        </w:rPr>
      </w:pPr>
    </w:p>
    <w:p w:rsidR="00BC1E37" w:rsidRPr="005F1B8C" w:rsidRDefault="00BC1E37" w:rsidP="00A84A8E">
      <w:pPr>
        <w:widowControl w:val="0"/>
        <w:tabs>
          <w:tab w:val="left" w:pos="7290"/>
          <w:tab w:val="left" w:pos="9000"/>
        </w:tabs>
        <w:autoSpaceDE w:val="0"/>
        <w:autoSpaceDN w:val="0"/>
        <w:adjustRightInd w:val="0"/>
        <w:spacing w:after="0" w:line="312" w:lineRule="auto"/>
        <w:ind w:right="27"/>
        <w:jc w:val="center"/>
        <w:rPr>
          <w:rFonts w:ascii="Book Antiqua" w:eastAsia="PMingLiU" w:hAnsi="Book Antiqua" w:cs="Arial Narrow"/>
          <w:bCs/>
          <w:sz w:val="20"/>
          <w:szCs w:val="20"/>
        </w:rPr>
      </w:pPr>
      <w:r w:rsidRPr="005F1B8C">
        <w:rPr>
          <w:rFonts w:ascii="Book Antiqua" w:eastAsia="PMingLiU" w:hAnsi="Book Antiqua" w:cs="Arial Narrow"/>
          <w:bCs/>
          <w:sz w:val="20"/>
          <w:szCs w:val="20"/>
        </w:rPr>
        <w:t xml:space="preserve">                     </w:t>
      </w:r>
      <w:r w:rsidRPr="005F1B8C">
        <w:rPr>
          <w:rFonts w:ascii="Book Antiqua" w:eastAsia="PMingLiU" w:hAnsi="Book Antiqua" w:cs="Arial Narrow"/>
          <w:bCs/>
          <w:szCs w:val="20"/>
        </w:rPr>
        <w:t xml:space="preserve">Table 12: Ongoing Doctoral Research </w:t>
      </w:r>
    </w:p>
    <w:p w:rsidR="00BC1E37" w:rsidRPr="005F1B8C" w:rsidRDefault="00BC1E37" w:rsidP="00A84A8E">
      <w:pPr>
        <w:widowControl w:val="0"/>
        <w:autoSpaceDE w:val="0"/>
        <w:autoSpaceDN w:val="0"/>
        <w:adjustRightInd w:val="0"/>
        <w:spacing w:after="0" w:line="312" w:lineRule="auto"/>
        <w:ind w:right="2016"/>
        <w:jc w:val="center"/>
        <w:rPr>
          <w:rFonts w:ascii="Book Antiqua" w:eastAsia="PMingLiU" w:hAnsi="Book Antiqua" w:cs="Arial Narrow"/>
          <w:b/>
          <w:bCs/>
          <w:sz w:val="8"/>
          <w:szCs w:val="24"/>
        </w:rPr>
      </w:pPr>
    </w:p>
    <w:tbl>
      <w:tblPr>
        <w:tblW w:w="5000" w:type="pct"/>
        <w:tblLayout w:type="fixed"/>
        <w:tblLook w:val="04A0"/>
      </w:tblPr>
      <w:tblGrid>
        <w:gridCol w:w="624"/>
        <w:gridCol w:w="1825"/>
        <w:gridCol w:w="4692"/>
        <w:gridCol w:w="2102"/>
      </w:tblGrid>
      <w:tr w:rsidR="000443F3" w:rsidRPr="005F1B8C" w:rsidTr="000443F3">
        <w:trPr>
          <w:trHeight w:val="330"/>
        </w:trPr>
        <w:tc>
          <w:tcPr>
            <w:tcW w:w="338" w:type="pct"/>
            <w:tcBorders>
              <w:top w:val="single" w:sz="4" w:space="0" w:color="auto"/>
              <w:bottom w:val="single" w:sz="4" w:space="0" w:color="auto"/>
            </w:tcBorders>
            <w:shd w:val="clear" w:color="auto" w:fill="auto"/>
            <w:noWrap/>
            <w:hideMark/>
          </w:tcPr>
          <w:p w:rsidR="000443F3" w:rsidRPr="003464FD" w:rsidRDefault="000443F3" w:rsidP="000443F3">
            <w:pPr>
              <w:pStyle w:val="NoSpacing"/>
              <w:jc w:val="center"/>
              <w:rPr>
                <w:rFonts w:ascii="Book Antiqua" w:hAnsi="Book Antiqua"/>
                <w:b/>
              </w:rPr>
            </w:pPr>
            <w:r w:rsidRPr="003464FD">
              <w:rPr>
                <w:rFonts w:ascii="Book Antiqua" w:hAnsi="Book Antiqua"/>
                <w:b/>
              </w:rPr>
              <w:t>S.N</w:t>
            </w:r>
          </w:p>
        </w:tc>
        <w:tc>
          <w:tcPr>
            <w:tcW w:w="987" w:type="pct"/>
            <w:tcBorders>
              <w:top w:val="single" w:sz="4" w:space="0" w:color="auto"/>
              <w:bottom w:val="single" w:sz="4" w:space="0" w:color="auto"/>
            </w:tcBorders>
            <w:shd w:val="clear" w:color="auto" w:fill="auto"/>
            <w:noWrap/>
            <w:hideMark/>
          </w:tcPr>
          <w:p w:rsidR="000443F3" w:rsidRPr="003464FD" w:rsidRDefault="000443F3" w:rsidP="000443F3">
            <w:pPr>
              <w:pStyle w:val="NoSpacing"/>
              <w:rPr>
                <w:rFonts w:ascii="Book Antiqua" w:hAnsi="Book Antiqua"/>
                <w:b/>
              </w:rPr>
            </w:pPr>
            <w:r w:rsidRPr="003464FD">
              <w:rPr>
                <w:rFonts w:ascii="Book Antiqua" w:hAnsi="Book Antiqua"/>
                <w:b/>
              </w:rPr>
              <w:t>Candidate</w:t>
            </w:r>
          </w:p>
        </w:tc>
        <w:tc>
          <w:tcPr>
            <w:tcW w:w="2538" w:type="pct"/>
            <w:tcBorders>
              <w:top w:val="single" w:sz="4" w:space="0" w:color="auto"/>
              <w:bottom w:val="single" w:sz="4" w:space="0" w:color="auto"/>
            </w:tcBorders>
            <w:shd w:val="clear" w:color="auto" w:fill="auto"/>
            <w:hideMark/>
          </w:tcPr>
          <w:p w:rsidR="000443F3" w:rsidRPr="003464FD" w:rsidRDefault="00657462" w:rsidP="000443F3">
            <w:pPr>
              <w:pStyle w:val="NoSpacing"/>
              <w:rPr>
                <w:rFonts w:ascii="Book Antiqua" w:hAnsi="Book Antiqua"/>
                <w:b/>
              </w:rPr>
            </w:pPr>
            <w:r>
              <w:rPr>
                <w:rFonts w:ascii="Book Antiqua" w:hAnsi="Book Antiqua"/>
                <w:b/>
              </w:rPr>
              <w:t xml:space="preserve">                            </w:t>
            </w:r>
            <w:r w:rsidR="000443F3" w:rsidRPr="003464FD">
              <w:rPr>
                <w:rFonts w:ascii="Book Antiqua" w:hAnsi="Book Antiqua"/>
                <w:b/>
              </w:rPr>
              <w:t>Topic</w:t>
            </w:r>
          </w:p>
        </w:tc>
        <w:tc>
          <w:tcPr>
            <w:tcW w:w="1137" w:type="pct"/>
            <w:tcBorders>
              <w:top w:val="single" w:sz="4" w:space="0" w:color="auto"/>
              <w:bottom w:val="single" w:sz="4" w:space="0" w:color="auto"/>
            </w:tcBorders>
            <w:shd w:val="clear" w:color="auto" w:fill="auto"/>
            <w:noWrap/>
            <w:hideMark/>
          </w:tcPr>
          <w:p w:rsidR="000443F3" w:rsidRPr="003464FD" w:rsidRDefault="000443F3" w:rsidP="000443F3">
            <w:pPr>
              <w:pStyle w:val="NoSpacing"/>
              <w:rPr>
                <w:rFonts w:ascii="Book Antiqua" w:hAnsi="Book Antiqua"/>
                <w:b/>
              </w:rPr>
            </w:pPr>
            <w:r w:rsidRPr="003464FD">
              <w:rPr>
                <w:rFonts w:ascii="Book Antiqua" w:hAnsi="Book Antiqua"/>
                <w:b/>
              </w:rPr>
              <w:t>Guide</w:t>
            </w:r>
          </w:p>
        </w:tc>
      </w:tr>
      <w:tr w:rsidR="000443F3" w:rsidRPr="005F1B8C" w:rsidTr="000443F3">
        <w:trPr>
          <w:trHeight w:val="683"/>
        </w:trPr>
        <w:tc>
          <w:tcPr>
            <w:tcW w:w="338" w:type="pct"/>
            <w:tcBorders>
              <w:top w:val="single" w:sz="4" w:space="0" w:color="auto"/>
            </w:tcBorders>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w:t>
            </w:r>
          </w:p>
        </w:tc>
        <w:tc>
          <w:tcPr>
            <w:tcW w:w="987" w:type="pct"/>
            <w:tcBorders>
              <w:top w:val="single" w:sz="4" w:space="0" w:color="auto"/>
            </w:tcBorders>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Abhishek</w:t>
            </w:r>
          </w:p>
        </w:tc>
        <w:tc>
          <w:tcPr>
            <w:tcW w:w="2538" w:type="pct"/>
            <w:tcBorders>
              <w:top w:val="single" w:sz="4" w:space="0" w:color="auto"/>
            </w:tcBorders>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Lexical-semantic processing in persons with bilingual aphasia.</w:t>
            </w:r>
          </w:p>
        </w:tc>
        <w:tc>
          <w:tcPr>
            <w:tcW w:w="1137" w:type="pct"/>
            <w:tcBorders>
              <w:top w:val="single" w:sz="4" w:space="0" w:color="auto"/>
            </w:tcBorders>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K.S.Prema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Anjana. B. R</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Disfluencies in 1-6 year old  Kannada speaking children.</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S.R. Savithri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Archana G.</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International classification of functioning, health and disability (ICF) core set: </w:t>
            </w:r>
            <w:r w:rsidR="00C40739" w:rsidRPr="003464FD">
              <w:rPr>
                <w:rFonts w:ascii="Book Antiqua" w:hAnsi="Book Antiqua" w:cs="Calibri"/>
                <w:color w:val="000000"/>
              </w:rPr>
              <w:t>a</w:t>
            </w:r>
            <w:r w:rsidRPr="003464FD">
              <w:rPr>
                <w:rFonts w:ascii="Book Antiqua" w:hAnsi="Book Antiqua" w:cs="Calibri"/>
                <w:color w:val="000000"/>
              </w:rPr>
              <w:t>ssessment of activity and participation of persons with aphasia</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Chandni J</w:t>
            </w:r>
          </w:p>
        </w:tc>
        <w:tc>
          <w:tcPr>
            <w:tcW w:w="2538" w:type="pct"/>
            <w:shd w:val="clear" w:color="auto" w:fill="auto"/>
            <w:hideMark/>
          </w:tcPr>
          <w:p w:rsidR="000443F3" w:rsidRPr="003464FD" w:rsidRDefault="000443F3" w:rsidP="00C40739">
            <w:pPr>
              <w:spacing w:after="120"/>
              <w:rPr>
                <w:rFonts w:ascii="Book Antiqua" w:hAnsi="Book Antiqua" w:cs="Calibri"/>
                <w:color w:val="000000"/>
              </w:rPr>
            </w:pPr>
            <w:r w:rsidRPr="003464FD">
              <w:rPr>
                <w:rFonts w:ascii="Book Antiqua" w:hAnsi="Book Antiqua" w:cs="Calibri"/>
                <w:color w:val="000000"/>
              </w:rPr>
              <w:t>Factors affecting psychophysical abilities across different age group</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Ajith Kumar U</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5</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Devi N</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Auditory evoked potential correlation of speech and music.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Ajith Kumar U</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6</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Ganapathy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Effect of age and noise on acoustic change complex.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7</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Geetha C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Compression parameters in hearing aids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8</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Gnanavel.K.</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Speech characteristics in velopharyngeal dysfunctions.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M.Pushpavathi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9</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Gopi K.P.</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Eclectic voice program in the hyperfunctional voice disorders.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M.Pushpavathi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10</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Gopi Sankar</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Acoustic &amp; perceptual parameters in cleft palate speech.</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M.Pushpavathi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11</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Hema. N</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Discourse analysis in bilingual aphasic &amp; non aphasic TBI.</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K.C. Shyamala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12</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Hemanth N.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Amplification on objective measure at brainstem.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13</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Jijo P.M.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Enhancement of amplitude &amp; durational cues.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Asha Yathiraj</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14</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Jithin Raj B</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Differentiation of auditory neuropathy spectrum disorder (ANSD) in to pre synaptic and post synaptic ANSD</w:t>
            </w:r>
            <w:r w:rsidR="00C40739">
              <w:rPr>
                <w:rFonts w:ascii="Book Antiqua" w:hAnsi="Book Antiqua" w:cs="Calibri"/>
                <w:color w:val="000000"/>
              </w:rPr>
              <w:t>.</w:t>
            </w:r>
            <w:r w:rsidRPr="003464FD">
              <w:rPr>
                <w:rFonts w:ascii="Book Antiqua" w:hAnsi="Book Antiqua" w:cs="Calibri"/>
                <w:color w:val="000000"/>
              </w:rPr>
              <w:t xml:space="preserve">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Sandeep M</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15</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Kuppuraj</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Procedural memory deficits &amp; specific language impairment.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K.S. Prema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16</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Mahesh BVM</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Speech Motor Indices in Bililnguals who </w:t>
            </w:r>
            <w:r w:rsidRPr="003464FD">
              <w:rPr>
                <w:rFonts w:ascii="Book Antiqua" w:hAnsi="Book Antiqua" w:cs="Calibri"/>
                <w:color w:val="000000"/>
              </w:rPr>
              <w:lastRenderedPageBreak/>
              <w:t>Stutter</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lastRenderedPageBreak/>
              <w:t>Dr. R. Manjula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lastRenderedPageBreak/>
              <w:t>17</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Maria G.T</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Expressive morphology in Malayalam speaking children.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K.C. Shyamala</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18</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Megha</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Perceptual, cognitive and neurophysiological bases of hearing aid acclimatization’</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Sandeep M</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19</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Mili M.M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Gesture and speech in typically developing infants.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 Manjula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20</w:t>
            </w:r>
          </w:p>
        </w:tc>
        <w:tc>
          <w:tcPr>
            <w:tcW w:w="987" w:type="pct"/>
            <w:shd w:val="clear" w:color="auto" w:fill="auto"/>
            <w:noWrap/>
            <w:hideMark/>
          </w:tcPr>
          <w:p w:rsidR="000443F3" w:rsidRPr="003464FD" w:rsidRDefault="000443F3" w:rsidP="000443F3">
            <w:pPr>
              <w:rPr>
                <w:rFonts w:ascii="Book Antiqua" w:hAnsi="Book Antiqua" w:cs="Calibri"/>
                <w:color w:val="000000"/>
              </w:rPr>
            </w:pPr>
            <w:r w:rsidRPr="003464FD">
              <w:rPr>
                <w:rFonts w:ascii="Book Antiqua" w:hAnsi="Book Antiqua" w:cs="Calibri"/>
                <w:color w:val="000000"/>
              </w:rPr>
              <w:t>Mithila P</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Effects of social cognitive demand on theory of mind in adults with traumatic brain injury</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21</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Namrata Pai</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Language assessment in toddlers and late talkers/SLI.</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K.C. Shyamala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22</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Navya</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Correlation of subjective and objective measures of speech in children with repaired cleft lip and palate</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M.Pushpavathi</w:t>
            </w:r>
          </w:p>
        </w:tc>
      </w:tr>
      <w:tr w:rsidR="000443F3" w:rsidRPr="005F1B8C" w:rsidTr="000443F3">
        <w:trPr>
          <w:trHeight w:val="99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23</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Niraj K. S.</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The frequency tuning of ocular vestibular evoked myogenic potentials in normals, meniere’s disease, benign paroxysmal positional vertigo and auditory neuropathy spectrum disorders </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Animesh B</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24</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Perumal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Speech sound acquisition &amp; phonological process.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Dr. N. Sreedevi </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25</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Prarthana</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Mental   lexicon of nouns and verbs in adult speakers of Kannada.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K.S. Prema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26</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Pravesh A.</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Relapse management in adult PWS.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Y.V. Geetha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27</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Preethi T</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Content and processes of semantic memory.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28</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Priya M.B</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Test battery for phonological representations in children.</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R.Manjula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29</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Priyanka V</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Quality of life of children with cochlear implants.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Rajalakshmi K</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30</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Radhakrishnan</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Computerized auditory visual integration training.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31</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Rajasudhakar R</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Voicing periods in primary school   teachers.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S.R. Savithri</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32</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Ramya V</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Auditory Processing in older adults: Perceptual problems and management</w:t>
            </w:r>
            <w:r w:rsidR="00C40739">
              <w:rPr>
                <w:rFonts w:ascii="Book Antiqua" w:hAnsi="Book Antiqua" w:cs="Calibri"/>
                <w:color w:val="000000"/>
              </w:rPr>
              <w:t>.</w:t>
            </w:r>
            <w:r w:rsidRPr="003464FD">
              <w:rPr>
                <w:rFonts w:ascii="Book Antiqua" w:hAnsi="Book Antiqua" w:cs="Calibri"/>
                <w:color w:val="000000"/>
              </w:rPr>
              <w:t xml:space="preserve">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Asha Yathiraj</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33</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Reeny R.</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Emergent complexity of early vocalization</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N. Sreedevi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lastRenderedPageBreak/>
              <w:t>34</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Reuben Jebaraj</w:t>
            </w:r>
          </w:p>
        </w:tc>
        <w:tc>
          <w:tcPr>
            <w:tcW w:w="2538" w:type="pct"/>
            <w:shd w:val="clear" w:color="auto" w:fill="auto"/>
            <w:noWrap/>
            <w:hideMark/>
          </w:tcPr>
          <w:p w:rsidR="000443F3" w:rsidRPr="003464FD" w:rsidRDefault="00C40739" w:rsidP="000443F3">
            <w:pPr>
              <w:spacing w:after="120"/>
              <w:rPr>
                <w:rFonts w:ascii="Book Antiqua" w:hAnsi="Book Antiqua" w:cs="Calibri"/>
                <w:color w:val="000000"/>
              </w:rPr>
            </w:pPr>
            <w:r w:rsidRPr="003464FD">
              <w:rPr>
                <w:rFonts w:ascii="Book Antiqua" w:hAnsi="Book Antiqua" w:cs="Calibri"/>
                <w:color w:val="000000"/>
              </w:rPr>
              <w:t>Effect of aging on brainstem processing of speech sounds: an electrophysiologic study</w:t>
            </w:r>
            <w:r>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P. Manjula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35</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Reuben M.P.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Hearing aid fitting strategies on speech recognition.</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36</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Roshni P.</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Auditory, visual and auditory-visual processing.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Asha Yathiraj</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37</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Sahana M.</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Speech characteristics in preschool children with repaired cleft lip and palate (CLP): </w:t>
            </w:r>
            <w:r w:rsidR="00C40739" w:rsidRPr="003464FD">
              <w:rPr>
                <w:rFonts w:ascii="Book Antiqua" w:hAnsi="Book Antiqua" w:cs="Calibri"/>
                <w:color w:val="000000"/>
              </w:rPr>
              <w:t>a study of outcome measures of veau-wardil-kilner platoplasty with muscle reconstruction</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M.Pushpavathi</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38</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Sampath K L</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Semantic Judgment in Monolingual and Bilingual Persons with Broca’s Aphasia: An ERP Study</w:t>
            </w:r>
            <w:r w:rsidR="00C40739">
              <w:rPr>
                <w:rFonts w:ascii="Book Antiqua" w:hAnsi="Book Antiqua" w:cs="Calibri"/>
                <w:color w:val="000000"/>
              </w:rPr>
              <w:t>.</w:t>
            </w:r>
            <w:r w:rsidRPr="003464FD">
              <w:rPr>
                <w:rFonts w:ascii="Book Antiqua" w:hAnsi="Book Antiqua" w:cs="Calibri"/>
                <w:color w:val="000000"/>
              </w:rPr>
              <w:t xml:space="preserve">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39</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Sangeetha M</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Linguistic variability in children with stuttering.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Y.V.Geetha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40</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Santosh K.</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Comprehension test in Hindi language for persons with aphasia.</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S.P. Goswami</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41</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Savitha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Speech &amp; language development in children with cleft lip &amp; palate.</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Dr. N. Sreedevi </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42</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 xml:space="preserve">Sharath K.  </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Noise reduction algorithms in hearing aids.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43</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Shylaja K.</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Symbolic communication in aided AAC users</w:t>
            </w:r>
            <w:r w:rsidR="00C40739">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 Manjula</w:t>
            </w:r>
          </w:p>
        </w:tc>
      </w:tr>
      <w:tr w:rsidR="000443F3" w:rsidRPr="005F1B8C" w:rsidTr="000443F3">
        <w:trPr>
          <w:trHeight w:val="66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44</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Sreeraj K</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Audiological management options for individuals with normal hearing having tinnitus - based on Audiological profile</w:t>
            </w:r>
            <w:r w:rsidR="00C40739">
              <w:rPr>
                <w:rFonts w:ascii="Book Antiqua" w:hAnsi="Book Antiqua" w:cs="Calibri"/>
                <w:color w:val="000000"/>
              </w:rPr>
              <w:t>.</w:t>
            </w:r>
            <w:r w:rsidRPr="003464FD">
              <w:rPr>
                <w:rFonts w:ascii="Book Antiqua" w:hAnsi="Book Antiqua" w:cs="Calibri"/>
                <w:color w:val="000000"/>
              </w:rPr>
              <w:t xml:space="preserve">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Manjula P</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45</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Sujeet K. S.</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 xml:space="preserve">Brainstem encoding of speech sounds. </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Animesh B.</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46</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Sunil K.R</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Brain potentials study of language processing.</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K.C. Shyamala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47</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Sunitha S.N</w:t>
            </w:r>
          </w:p>
        </w:tc>
        <w:tc>
          <w:tcPr>
            <w:tcW w:w="2538" w:type="pct"/>
            <w:shd w:val="clear" w:color="auto" w:fill="auto"/>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Intervention in autism spectrum disorders.</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K.C. Shyamala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48</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Usha Shastri</w:t>
            </w:r>
          </w:p>
        </w:tc>
        <w:tc>
          <w:tcPr>
            <w:tcW w:w="2538" w:type="pct"/>
            <w:shd w:val="clear" w:color="auto" w:fill="auto"/>
            <w:hideMark/>
          </w:tcPr>
          <w:p w:rsidR="000443F3" w:rsidRPr="003464FD" w:rsidRDefault="000443F3" w:rsidP="00784C50">
            <w:pPr>
              <w:spacing w:after="120"/>
              <w:rPr>
                <w:rFonts w:ascii="Book Antiqua" w:hAnsi="Book Antiqua" w:cs="Calibri"/>
                <w:color w:val="000000"/>
              </w:rPr>
            </w:pPr>
            <w:r w:rsidRPr="003464FD">
              <w:rPr>
                <w:rFonts w:ascii="Book Antiqua" w:hAnsi="Book Antiqua" w:cs="Calibri"/>
                <w:color w:val="000000"/>
              </w:rPr>
              <w:t>Perceptual learning of non-native speech contrast</w:t>
            </w:r>
            <w:r w:rsidR="00227984">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Ajith K.U</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49</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Yashaswini R.</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Dynamic assessment of non symbolic abilities in aided AAC users</w:t>
            </w:r>
            <w:r w:rsidR="00227984">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 Manjula</w:t>
            </w:r>
          </w:p>
        </w:tc>
      </w:tr>
      <w:tr w:rsidR="000443F3" w:rsidRPr="005F1B8C" w:rsidTr="000443F3">
        <w:trPr>
          <w:trHeight w:val="330"/>
        </w:trPr>
        <w:tc>
          <w:tcPr>
            <w:tcW w:w="338" w:type="pct"/>
            <w:shd w:val="clear" w:color="auto" w:fill="auto"/>
            <w:noWrap/>
            <w:hideMark/>
          </w:tcPr>
          <w:p w:rsidR="000443F3" w:rsidRPr="003464FD" w:rsidRDefault="000443F3" w:rsidP="000443F3">
            <w:pPr>
              <w:jc w:val="center"/>
              <w:rPr>
                <w:rFonts w:ascii="Book Antiqua" w:hAnsi="Book Antiqua" w:cs="Calibri"/>
                <w:color w:val="000000"/>
              </w:rPr>
            </w:pPr>
            <w:r w:rsidRPr="003464FD">
              <w:rPr>
                <w:rFonts w:ascii="Book Antiqua" w:hAnsi="Book Antiqua" w:cs="Calibri"/>
                <w:color w:val="000000"/>
              </w:rPr>
              <w:t>50</w:t>
            </w:r>
          </w:p>
        </w:tc>
        <w:tc>
          <w:tcPr>
            <w:tcW w:w="98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Yashomathi</w:t>
            </w:r>
          </w:p>
        </w:tc>
        <w:tc>
          <w:tcPr>
            <w:tcW w:w="2538" w:type="pct"/>
            <w:shd w:val="clear" w:color="auto" w:fill="auto"/>
            <w:noWrap/>
            <w:hideMark/>
          </w:tcPr>
          <w:p w:rsidR="000443F3" w:rsidRPr="003464FD" w:rsidRDefault="000443F3" w:rsidP="000443F3">
            <w:pPr>
              <w:spacing w:after="120"/>
              <w:rPr>
                <w:rFonts w:ascii="Book Antiqua" w:hAnsi="Book Antiqua" w:cs="Calibri"/>
                <w:color w:val="000000"/>
              </w:rPr>
            </w:pPr>
            <w:r w:rsidRPr="003464FD">
              <w:rPr>
                <w:rFonts w:ascii="Book Antiqua" w:hAnsi="Book Antiqua" w:cs="Calibri"/>
                <w:color w:val="000000"/>
              </w:rPr>
              <w:t>Sign Language</w:t>
            </w:r>
            <w:r w:rsidR="00227984">
              <w:rPr>
                <w:rFonts w:ascii="Book Antiqua" w:hAnsi="Book Antiqua" w:cs="Calibri"/>
                <w:color w:val="000000"/>
              </w:rPr>
              <w:t>.</w:t>
            </w:r>
          </w:p>
        </w:tc>
        <w:tc>
          <w:tcPr>
            <w:tcW w:w="1137" w:type="pct"/>
            <w:shd w:val="clear" w:color="auto" w:fill="auto"/>
            <w:noWrap/>
            <w:hideMark/>
          </w:tcPr>
          <w:p w:rsidR="000443F3" w:rsidRPr="003464FD" w:rsidRDefault="000443F3" w:rsidP="00C40739">
            <w:pPr>
              <w:rPr>
                <w:rFonts w:ascii="Book Antiqua" w:hAnsi="Book Antiqua" w:cs="Calibri"/>
                <w:color w:val="000000"/>
              </w:rPr>
            </w:pPr>
            <w:r w:rsidRPr="003464FD">
              <w:rPr>
                <w:rFonts w:ascii="Book Antiqua" w:hAnsi="Book Antiqua" w:cs="Calibri"/>
                <w:color w:val="000000"/>
              </w:rPr>
              <w:t>Dr. R. Manjula</w:t>
            </w:r>
          </w:p>
        </w:tc>
      </w:tr>
    </w:tbl>
    <w:p w:rsidR="00BC1E37" w:rsidRPr="005F1B8C" w:rsidRDefault="00BC1E37" w:rsidP="007E19B8">
      <w:pPr>
        <w:pStyle w:val="NoSpacing"/>
        <w:spacing w:before="120" w:after="120" w:line="312" w:lineRule="auto"/>
        <w:rPr>
          <w:rFonts w:ascii="Book Antiqua" w:hAnsi="Book Antiqua" w:cs="Arial"/>
          <w:b/>
          <w:sz w:val="2"/>
          <w:szCs w:val="24"/>
        </w:rPr>
      </w:pPr>
    </w:p>
    <w:p w:rsidR="00BC1E37" w:rsidRPr="005F1B8C" w:rsidRDefault="00BC1E37" w:rsidP="007E19B8">
      <w:pPr>
        <w:pStyle w:val="NoSpacing"/>
        <w:spacing w:before="280" w:after="240" w:line="312" w:lineRule="auto"/>
        <w:rPr>
          <w:rFonts w:ascii="Book Antiqua" w:hAnsi="Book Antiqua" w:cs="Arial"/>
          <w:b/>
          <w:sz w:val="24"/>
          <w:szCs w:val="24"/>
        </w:rPr>
      </w:pPr>
      <w:r w:rsidRPr="005F1B8C">
        <w:rPr>
          <w:rFonts w:ascii="Book Antiqua" w:hAnsi="Book Antiqua" w:cs="Arial"/>
          <w:b/>
          <w:sz w:val="24"/>
          <w:szCs w:val="24"/>
        </w:rPr>
        <w:lastRenderedPageBreak/>
        <w:t xml:space="preserve">III. Postgraduate Research </w:t>
      </w:r>
    </w:p>
    <w:p w:rsidR="00BC1E37" w:rsidRPr="005F1B8C" w:rsidRDefault="00BC1E37" w:rsidP="00A84A8E">
      <w:pPr>
        <w:pStyle w:val="NoSpacing"/>
        <w:spacing w:before="280" w:after="280" w:line="312" w:lineRule="auto"/>
        <w:jc w:val="both"/>
        <w:rPr>
          <w:rFonts w:ascii="Book Antiqua" w:hAnsi="Book Antiqua" w:cs="Arial"/>
          <w:sz w:val="24"/>
          <w:szCs w:val="24"/>
        </w:rPr>
        <w:sectPr w:rsidR="00BC1E37" w:rsidRPr="005F1B8C" w:rsidSect="00A84A8E">
          <w:type w:val="continuous"/>
          <w:pgSz w:w="11907" w:h="16839" w:code="9"/>
          <w:pgMar w:top="1440" w:right="1440" w:bottom="1440" w:left="1440" w:header="720" w:footer="720" w:gutter="0"/>
          <w:cols w:space="708"/>
          <w:docGrid w:linePitch="360"/>
        </w:sectPr>
      </w:pPr>
    </w:p>
    <w:p w:rsidR="00BC1E37" w:rsidRPr="005F1B8C" w:rsidRDefault="00BC1E37" w:rsidP="00A84A8E">
      <w:pPr>
        <w:pStyle w:val="NoSpacing"/>
        <w:spacing w:before="280" w:after="280" w:line="312" w:lineRule="auto"/>
        <w:jc w:val="both"/>
        <w:rPr>
          <w:rFonts w:ascii="Book Antiqua" w:hAnsi="Book Antiqua" w:cs="Arial"/>
          <w:sz w:val="24"/>
          <w:szCs w:val="24"/>
        </w:rPr>
      </w:pPr>
      <w:r w:rsidRPr="005F1B8C">
        <w:rPr>
          <w:rFonts w:ascii="Book Antiqua" w:hAnsi="Book Antiqua" w:cs="Arial"/>
          <w:sz w:val="24"/>
          <w:szCs w:val="24"/>
        </w:rPr>
        <w:lastRenderedPageBreak/>
        <w:t xml:space="preserve">The postgraduate students of the institute carry out research works as a part of their program work. The details of completed postgraduate research works done as a part of M.Sc.Audiology, M.Sc. Speech - Language Pathology and P.G. </w:t>
      </w:r>
      <w:r w:rsidRPr="005F1B8C">
        <w:rPr>
          <w:rFonts w:ascii="Book Antiqua" w:hAnsi="Book Antiqua" w:cs="Arial"/>
          <w:sz w:val="24"/>
          <w:szCs w:val="24"/>
        </w:rPr>
        <w:lastRenderedPageBreak/>
        <w:t xml:space="preserve">Diploma in Neuroaudiolgy are given in table 13 and the ongoing postgraduate research works as a part of M.Sc. Audiology and M.Sc. Speech - Language Pathology are given in table 14. </w:t>
      </w:r>
    </w:p>
    <w:p w:rsidR="00BC1E37" w:rsidRPr="005F1B8C" w:rsidRDefault="00BC1E37" w:rsidP="00A84A8E">
      <w:pPr>
        <w:pStyle w:val="NoSpacing"/>
        <w:spacing w:before="280" w:after="280" w:line="312" w:lineRule="auto"/>
        <w:rPr>
          <w:rFonts w:ascii="Book Antiqua" w:hAnsi="Book Antiqua" w:cs="Arial"/>
          <w:b/>
          <w:sz w:val="24"/>
          <w:szCs w:val="24"/>
        </w:rPr>
        <w:sectPr w:rsidR="00BC1E37"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NoSpacing"/>
        <w:spacing w:before="280" w:after="280" w:line="312" w:lineRule="auto"/>
        <w:rPr>
          <w:rFonts w:ascii="Book Antiqua" w:hAnsi="Book Antiqua" w:cs="Arial"/>
          <w:b/>
          <w:sz w:val="4"/>
          <w:szCs w:val="24"/>
        </w:rPr>
      </w:pPr>
      <w:r w:rsidRPr="005F1B8C">
        <w:rPr>
          <w:rFonts w:ascii="Book Antiqua" w:hAnsi="Book Antiqua" w:cs="Arial"/>
          <w:b/>
          <w:sz w:val="24"/>
          <w:szCs w:val="24"/>
        </w:rPr>
        <w:lastRenderedPageBreak/>
        <w:t xml:space="preserve">                                          </w:t>
      </w:r>
    </w:p>
    <w:p w:rsidR="00BC1E37" w:rsidRPr="005F1B8C" w:rsidRDefault="00BC1E37" w:rsidP="00A84A8E">
      <w:pPr>
        <w:pStyle w:val="NoSpacing"/>
        <w:spacing w:before="280" w:after="280" w:line="312" w:lineRule="auto"/>
        <w:rPr>
          <w:rFonts w:ascii="Book Antiqua" w:hAnsi="Book Antiqua" w:cs="Arial"/>
          <w:szCs w:val="20"/>
        </w:rPr>
      </w:pPr>
      <w:r w:rsidRPr="005F1B8C">
        <w:rPr>
          <w:rFonts w:ascii="Book Antiqua" w:hAnsi="Book Antiqua" w:cs="Arial"/>
          <w:b/>
          <w:sz w:val="20"/>
          <w:szCs w:val="20"/>
        </w:rPr>
        <w:t xml:space="preserve">                                              </w:t>
      </w:r>
      <w:r w:rsidRPr="005F1B8C">
        <w:rPr>
          <w:rFonts w:ascii="Book Antiqua" w:hAnsi="Book Antiqua" w:cs="Arial"/>
          <w:szCs w:val="20"/>
        </w:rPr>
        <w:t xml:space="preserve">Table 13:  Completed </w:t>
      </w:r>
      <w:r w:rsidRPr="005F1B8C">
        <w:rPr>
          <w:rFonts w:ascii="Book Antiqua" w:hAnsi="Book Antiqua" w:cs="Arial"/>
          <w:bCs/>
          <w:szCs w:val="20"/>
        </w:rPr>
        <w:t>Postgraduate</w:t>
      </w:r>
      <w:r w:rsidRPr="005F1B8C">
        <w:rPr>
          <w:rFonts w:ascii="Book Antiqua" w:hAnsi="Book Antiqua" w:cs="Arial"/>
          <w:szCs w:val="20"/>
        </w:rPr>
        <w:t xml:space="preserve"> Research </w:t>
      </w:r>
    </w:p>
    <w:tbl>
      <w:tblPr>
        <w:tblW w:w="5039" w:type="pct"/>
        <w:tblInd w:w="-72" w:type="dxa"/>
        <w:tblLayout w:type="fixed"/>
        <w:tblLook w:val="04A0"/>
      </w:tblPr>
      <w:tblGrid>
        <w:gridCol w:w="651"/>
        <w:gridCol w:w="2050"/>
        <w:gridCol w:w="4021"/>
        <w:gridCol w:w="2593"/>
      </w:tblGrid>
      <w:tr w:rsidR="000513A6" w:rsidRPr="005F1B8C" w:rsidTr="004D2C55">
        <w:trPr>
          <w:cantSplit/>
        </w:trPr>
        <w:tc>
          <w:tcPr>
            <w:tcW w:w="349" w:type="pct"/>
            <w:tcBorders>
              <w:top w:val="single" w:sz="4" w:space="0" w:color="auto"/>
              <w:bottom w:val="single" w:sz="4" w:space="0" w:color="auto"/>
            </w:tcBorders>
          </w:tcPr>
          <w:p w:rsidR="000513A6" w:rsidRPr="005F1B8C" w:rsidRDefault="004D2C55" w:rsidP="004D2C55">
            <w:pPr>
              <w:spacing w:after="0" w:line="240" w:lineRule="auto"/>
              <w:jc w:val="center"/>
              <w:rPr>
                <w:rFonts w:ascii="Book Antiqua" w:eastAsia="Times New Roman" w:hAnsi="Book Antiqua" w:cs="Calibri"/>
                <w:b/>
                <w:color w:val="000000"/>
              </w:rPr>
            </w:pPr>
            <w:r w:rsidRPr="005F1B8C">
              <w:rPr>
                <w:rFonts w:ascii="Book Antiqua" w:eastAsia="Times New Roman" w:hAnsi="Book Antiqua" w:cs="Calibri"/>
                <w:b/>
                <w:color w:val="000000"/>
              </w:rPr>
              <w:t>S.N</w:t>
            </w:r>
          </w:p>
        </w:tc>
        <w:tc>
          <w:tcPr>
            <w:tcW w:w="1100" w:type="pct"/>
            <w:tcBorders>
              <w:top w:val="single" w:sz="4" w:space="0" w:color="auto"/>
              <w:bottom w:val="single" w:sz="4" w:space="0" w:color="auto"/>
            </w:tcBorders>
            <w:shd w:val="clear" w:color="auto" w:fill="auto"/>
            <w:hideMark/>
          </w:tcPr>
          <w:p w:rsidR="000513A6" w:rsidRPr="005F1B8C" w:rsidRDefault="004D2C55" w:rsidP="004D2C55">
            <w:pPr>
              <w:spacing w:after="0" w:line="240" w:lineRule="auto"/>
              <w:jc w:val="center"/>
              <w:rPr>
                <w:rFonts w:ascii="Book Antiqua" w:eastAsia="Times New Roman" w:hAnsi="Book Antiqua" w:cs="Calibri"/>
                <w:b/>
                <w:color w:val="000000"/>
              </w:rPr>
            </w:pPr>
            <w:r w:rsidRPr="005F1B8C">
              <w:rPr>
                <w:rFonts w:ascii="Book Antiqua" w:eastAsia="Times New Roman" w:hAnsi="Book Antiqua" w:cs="Calibri"/>
                <w:b/>
                <w:color w:val="000000"/>
              </w:rPr>
              <w:t>Candidate</w:t>
            </w:r>
          </w:p>
        </w:tc>
        <w:tc>
          <w:tcPr>
            <w:tcW w:w="2158" w:type="pct"/>
            <w:tcBorders>
              <w:top w:val="single" w:sz="4" w:space="0" w:color="auto"/>
              <w:bottom w:val="single" w:sz="4" w:space="0" w:color="auto"/>
            </w:tcBorders>
            <w:shd w:val="clear" w:color="auto" w:fill="auto"/>
            <w:hideMark/>
          </w:tcPr>
          <w:p w:rsidR="000513A6" w:rsidRPr="005F1B8C" w:rsidRDefault="0097761C" w:rsidP="00A7361E">
            <w:pPr>
              <w:spacing w:after="0" w:line="240" w:lineRule="auto"/>
              <w:jc w:val="both"/>
              <w:rPr>
                <w:rFonts w:ascii="Book Antiqua" w:eastAsia="Times New Roman" w:hAnsi="Book Antiqua" w:cs="Calibri"/>
                <w:b/>
                <w:color w:val="000000"/>
              </w:rPr>
            </w:pPr>
            <w:r>
              <w:rPr>
                <w:rFonts w:ascii="Book Antiqua" w:eastAsia="Times New Roman" w:hAnsi="Book Antiqua" w:cs="Calibri"/>
                <w:b/>
                <w:color w:val="000000"/>
              </w:rPr>
              <w:t xml:space="preserve">                          </w:t>
            </w:r>
            <w:r w:rsidR="004D2C55" w:rsidRPr="005F1B8C">
              <w:rPr>
                <w:rFonts w:ascii="Book Antiqua" w:eastAsia="Times New Roman" w:hAnsi="Book Antiqua" w:cs="Calibri"/>
                <w:b/>
                <w:color w:val="000000"/>
              </w:rPr>
              <w:t>Topic</w:t>
            </w:r>
          </w:p>
        </w:tc>
        <w:tc>
          <w:tcPr>
            <w:tcW w:w="1392" w:type="pct"/>
            <w:tcBorders>
              <w:top w:val="single" w:sz="4" w:space="0" w:color="auto"/>
              <w:bottom w:val="single" w:sz="4" w:space="0" w:color="auto"/>
            </w:tcBorders>
            <w:shd w:val="clear" w:color="auto" w:fill="auto"/>
            <w:hideMark/>
          </w:tcPr>
          <w:p w:rsidR="000513A6" w:rsidRPr="005F1B8C" w:rsidRDefault="004D2C55" w:rsidP="004D2C55">
            <w:pPr>
              <w:spacing w:after="0" w:line="240" w:lineRule="auto"/>
              <w:jc w:val="center"/>
              <w:rPr>
                <w:rFonts w:ascii="Book Antiqua" w:eastAsia="Times New Roman" w:hAnsi="Book Antiqua" w:cs="Calibri"/>
                <w:b/>
                <w:color w:val="000000"/>
              </w:rPr>
            </w:pPr>
            <w:r w:rsidRPr="005F1B8C">
              <w:rPr>
                <w:rFonts w:ascii="Book Antiqua" w:eastAsia="Times New Roman" w:hAnsi="Book Antiqua" w:cs="Calibri"/>
                <w:b/>
                <w:color w:val="000000"/>
              </w:rPr>
              <w:t>Guide</w:t>
            </w:r>
          </w:p>
        </w:tc>
      </w:tr>
      <w:tr w:rsidR="004D2C55" w:rsidRPr="005F1B8C" w:rsidTr="004D2C55">
        <w:trPr>
          <w:cantSplit/>
        </w:trPr>
        <w:tc>
          <w:tcPr>
            <w:tcW w:w="349" w:type="pct"/>
            <w:tcBorders>
              <w:top w:val="single" w:sz="4" w:space="0" w:color="auto"/>
            </w:tcBorders>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tcBorders>
              <w:top w:val="single" w:sz="4" w:space="0" w:color="auto"/>
            </w:tcBorders>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Abhishek K.S</w:t>
            </w:r>
          </w:p>
        </w:tc>
        <w:tc>
          <w:tcPr>
            <w:tcW w:w="2158" w:type="pct"/>
            <w:tcBorders>
              <w:top w:val="single" w:sz="4" w:space="0" w:color="auto"/>
            </w:tcBorders>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Normative of </w:t>
            </w:r>
            <w:r w:rsidR="00EE514D" w:rsidRPr="005F1B8C">
              <w:rPr>
                <w:rFonts w:ascii="Book Antiqua" w:eastAsia="Times New Roman" w:hAnsi="Book Antiqua" w:cs="Calibri"/>
                <w:color w:val="000000"/>
              </w:rPr>
              <w:t>t</w:t>
            </w:r>
            <w:r w:rsidRPr="005F1B8C">
              <w:rPr>
                <w:rFonts w:ascii="Book Antiqua" w:eastAsia="Times New Roman" w:hAnsi="Book Antiqua" w:cs="Calibri"/>
                <w:color w:val="000000"/>
              </w:rPr>
              <w:t xml:space="preserve">one </w:t>
            </w:r>
            <w:r w:rsidR="00EE514D" w:rsidRPr="005F1B8C">
              <w:rPr>
                <w:rFonts w:ascii="Book Antiqua" w:eastAsia="Times New Roman" w:hAnsi="Book Antiqua" w:cs="Calibri"/>
                <w:color w:val="000000"/>
              </w:rPr>
              <w:t>b</w:t>
            </w:r>
            <w:r w:rsidRPr="005F1B8C">
              <w:rPr>
                <w:rFonts w:ascii="Book Antiqua" w:eastAsia="Times New Roman" w:hAnsi="Book Antiqua" w:cs="Calibri"/>
                <w:color w:val="000000"/>
              </w:rPr>
              <w:t xml:space="preserve">urst ABR for </w:t>
            </w:r>
            <w:r w:rsidR="00EE514D" w:rsidRPr="005F1B8C">
              <w:rPr>
                <w:rFonts w:ascii="Book Antiqua" w:eastAsia="Times New Roman" w:hAnsi="Book Antiqua" w:cs="Calibri"/>
                <w:color w:val="000000"/>
              </w:rPr>
              <w:t>s</w:t>
            </w:r>
            <w:r w:rsidRPr="005F1B8C">
              <w:rPr>
                <w:rFonts w:ascii="Book Antiqua" w:eastAsia="Times New Roman" w:hAnsi="Book Antiqua" w:cs="Calibri"/>
                <w:color w:val="000000"/>
              </w:rPr>
              <w:t xml:space="preserve">ite of </w:t>
            </w:r>
            <w:r w:rsidR="00EE514D" w:rsidRPr="005F1B8C">
              <w:rPr>
                <w:rFonts w:ascii="Book Antiqua" w:eastAsia="Times New Roman" w:hAnsi="Book Antiqua" w:cs="Calibri"/>
                <w:color w:val="000000"/>
              </w:rPr>
              <w:t>l</w:t>
            </w:r>
            <w:r w:rsidRPr="005F1B8C">
              <w:rPr>
                <w:rFonts w:ascii="Book Antiqua" w:eastAsia="Times New Roman" w:hAnsi="Book Antiqua" w:cs="Calibri"/>
                <w:color w:val="000000"/>
              </w:rPr>
              <w:t xml:space="preserve">esion </w:t>
            </w:r>
            <w:r w:rsidR="00EE514D" w:rsidRPr="005F1B8C">
              <w:rPr>
                <w:rFonts w:ascii="Book Antiqua" w:eastAsia="Times New Roman" w:hAnsi="Book Antiqua" w:cs="Calibri"/>
                <w:color w:val="000000"/>
              </w:rPr>
              <w:t>t</w:t>
            </w:r>
            <w:r w:rsidRPr="005F1B8C">
              <w:rPr>
                <w:rFonts w:ascii="Book Antiqua" w:eastAsia="Times New Roman" w:hAnsi="Book Antiqua" w:cs="Calibri"/>
                <w:color w:val="000000"/>
              </w:rPr>
              <w:t>esting</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szCs w:val="14"/>
              </w:rPr>
            </w:pPr>
          </w:p>
        </w:tc>
        <w:tc>
          <w:tcPr>
            <w:tcW w:w="1392" w:type="pct"/>
            <w:tcBorders>
              <w:top w:val="single" w:sz="4" w:space="0" w:color="auto"/>
            </w:tcBorders>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Achaiah MA</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Comparison between </w:t>
            </w:r>
            <w:r w:rsidR="00EE514D" w:rsidRPr="005F1B8C">
              <w:rPr>
                <w:rFonts w:ascii="Book Antiqua" w:eastAsia="Times New Roman" w:hAnsi="Book Antiqua" w:cs="Calibri"/>
                <w:color w:val="000000"/>
              </w:rPr>
              <w:t>o</w:t>
            </w:r>
            <w:r w:rsidRPr="005F1B8C">
              <w:rPr>
                <w:rFonts w:ascii="Book Antiqua" w:eastAsia="Times New Roman" w:hAnsi="Book Antiqua" w:cs="Calibri"/>
                <w:color w:val="000000"/>
              </w:rPr>
              <w:t xml:space="preserve">utcomes using </w:t>
            </w:r>
            <w:r w:rsidR="00EE514D" w:rsidRPr="005F1B8C">
              <w:rPr>
                <w:rFonts w:ascii="Book Antiqua" w:eastAsia="Times New Roman" w:hAnsi="Book Antiqua" w:cs="Calibri"/>
                <w:color w:val="000000"/>
              </w:rPr>
              <w:t>p</w:t>
            </w:r>
            <w:r w:rsidRPr="005F1B8C">
              <w:rPr>
                <w:rFonts w:ascii="Book Antiqua" w:eastAsia="Times New Roman" w:hAnsi="Book Antiqua" w:cs="Calibri"/>
                <w:color w:val="000000"/>
              </w:rPr>
              <w:t xml:space="preserve">referred </w:t>
            </w:r>
            <w:r w:rsidR="00EE514D" w:rsidRPr="005F1B8C">
              <w:rPr>
                <w:rFonts w:ascii="Book Antiqua" w:eastAsia="Times New Roman" w:hAnsi="Book Antiqua" w:cs="Calibri"/>
                <w:color w:val="000000"/>
              </w:rPr>
              <w:t>g</w:t>
            </w:r>
            <w:r w:rsidRPr="005F1B8C">
              <w:rPr>
                <w:rFonts w:ascii="Book Antiqua" w:eastAsia="Times New Roman" w:hAnsi="Book Antiqua" w:cs="Calibri"/>
                <w:color w:val="000000"/>
              </w:rPr>
              <w:t xml:space="preserve">ain and </w:t>
            </w:r>
            <w:r w:rsidR="00EE514D" w:rsidRPr="005F1B8C">
              <w:rPr>
                <w:rFonts w:ascii="Book Antiqua" w:eastAsia="Times New Roman" w:hAnsi="Book Antiqua" w:cs="Calibri"/>
                <w:color w:val="000000"/>
              </w:rPr>
              <w:t>p</w:t>
            </w:r>
            <w:r w:rsidRPr="005F1B8C">
              <w:rPr>
                <w:rFonts w:ascii="Book Antiqua" w:eastAsia="Times New Roman" w:hAnsi="Book Antiqua" w:cs="Calibri"/>
                <w:color w:val="000000"/>
              </w:rPr>
              <w:t xml:space="preserve">rescribed </w:t>
            </w:r>
            <w:r w:rsidR="00EE514D" w:rsidRPr="005F1B8C">
              <w:rPr>
                <w:rFonts w:ascii="Book Antiqua" w:eastAsia="Times New Roman" w:hAnsi="Book Antiqua" w:cs="Calibri"/>
                <w:color w:val="000000"/>
              </w:rPr>
              <w:t>g</w:t>
            </w:r>
            <w:r w:rsidRPr="005F1B8C">
              <w:rPr>
                <w:rFonts w:ascii="Book Antiqua" w:eastAsia="Times New Roman" w:hAnsi="Book Antiqua" w:cs="Calibri"/>
                <w:color w:val="000000"/>
              </w:rPr>
              <w:t xml:space="preserve">ain </w:t>
            </w:r>
            <w:r w:rsidR="00EE514D" w:rsidRPr="005F1B8C">
              <w:rPr>
                <w:rFonts w:ascii="Book Antiqua" w:eastAsia="Times New Roman" w:hAnsi="Book Antiqua" w:cs="Calibri"/>
                <w:color w:val="000000"/>
              </w:rPr>
              <w:t>f</w:t>
            </w:r>
            <w:r w:rsidRPr="005F1B8C">
              <w:rPr>
                <w:rFonts w:ascii="Book Antiqua" w:eastAsia="Times New Roman" w:hAnsi="Book Antiqua" w:cs="Calibri"/>
                <w:color w:val="000000"/>
              </w:rPr>
              <w:t xml:space="preserve">ormulae in </w:t>
            </w:r>
            <w:r w:rsidR="00EE514D" w:rsidRPr="005F1B8C">
              <w:rPr>
                <w:rFonts w:ascii="Book Antiqua" w:eastAsia="Times New Roman" w:hAnsi="Book Antiqua" w:cs="Calibri"/>
                <w:color w:val="000000"/>
              </w:rPr>
              <w:t>e</w:t>
            </w:r>
            <w:r w:rsidRPr="005F1B8C">
              <w:rPr>
                <w:rFonts w:ascii="Book Antiqua" w:eastAsia="Times New Roman" w:hAnsi="Book Antiqua" w:cs="Calibri"/>
                <w:color w:val="000000"/>
              </w:rPr>
              <w:t xml:space="preserve">xperienced </w:t>
            </w:r>
          </w:p>
          <w:p w:rsidR="004D2C55" w:rsidRPr="005F1B8C" w:rsidRDefault="00EE514D"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w:t>
            </w:r>
            <w:r w:rsidR="004D2C55" w:rsidRPr="005F1B8C">
              <w:rPr>
                <w:rFonts w:ascii="Book Antiqua" w:eastAsia="Times New Roman" w:hAnsi="Book Antiqua" w:cs="Calibri"/>
                <w:color w:val="000000"/>
              </w:rPr>
              <w:t xml:space="preserve">dult </w:t>
            </w:r>
            <w:r w:rsidRPr="005F1B8C">
              <w:rPr>
                <w:rFonts w:ascii="Book Antiqua" w:eastAsia="Times New Roman" w:hAnsi="Book Antiqua" w:cs="Calibri"/>
                <w:color w:val="000000"/>
              </w:rPr>
              <w:t>h</w:t>
            </w:r>
            <w:r w:rsidR="004D2C55" w:rsidRPr="005F1B8C">
              <w:rPr>
                <w:rFonts w:ascii="Book Antiqua" w:eastAsia="Times New Roman" w:hAnsi="Book Antiqua" w:cs="Calibri"/>
                <w:color w:val="000000"/>
              </w:rPr>
              <w:t xml:space="preserve">earing </w:t>
            </w:r>
            <w:r w:rsidRPr="005F1B8C">
              <w:rPr>
                <w:rFonts w:ascii="Book Antiqua" w:eastAsia="Times New Roman" w:hAnsi="Book Antiqua" w:cs="Calibri"/>
                <w:color w:val="000000"/>
              </w:rPr>
              <w:t>a</w:t>
            </w:r>
            <w:r w:rsidR="004D2C55" w:rsidRPr="005F1B8C">
              <w:rPr>
                <w:rFonts w:ascii="Book Antiqua" w:eastAsia="Times New Roman" w:hAnsi="Book Antiqua" w:cs="Calibri"/>
                <w:color w:val="000000"/>
              </w:rPr>
              <w:t xml:space="preserve">id </w:t>
            </w:r>
            <w:r w:rsidRPr="005F1B8C">
              <w:rPr>
                <w:rFonts w:ascii="Book Antiqua" w:eastAsia="Times New Roman" w:hAnsi="Book Antiqua" w:cs="Calibri"/>
                <w:color w:val="000000"/>
              </w:rPr>
              <w:t>u</w:t>
            </w:r>
            <w:r w:rsidR="004D2C55" w:rsidRPr="005F1B8C">
              <w:rPr>
                <w:rFonts w:ascii="Book Antiqua" w:eastAsia="Times New Roman" w:hAnsi="Book Antiqua" w:cs="Calibri"/>
                <w:color w:val="000000"/>
              </w:rPr>
              <w:t>sers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 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Adithya, K.K</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Quality of life of individuals with right hemisphere damage relevance to cognitive communication disorders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Jayashree C.S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Akash Juneja</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Acoustic change complex in children: 7-15 years of age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Devi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Akshay R M</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temporal pattern training on specific central auditory processes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Anisha A.B</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Immittance findings in infants using different probe tone frequencies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Mamatha N.M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Anjana B.J</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Utility of nonlinear frequency comparession in children with severe to profound hearing loss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Geetha 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Anoop B.J</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Test-retest reliability of vestibular evoked myogenic potentials parameters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Niraj Kumar Singh</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Anoop, O.T</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musical training on temporal resolution abilities and speech perception in noise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Rajalakshmi K</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Ashwini Rao, P.N</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Electrically evoked stapedial reflex threshold levels: relationship with behavioural t and c levels in cochlear implants users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Bhamini Sharma</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Relationship between dpoae fine-structure and hearing sensitivity across different age groups and gender</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Bharath Bhushan, K.R</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Physiological correlates of masking level difference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Chaitra, V</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filtering and compression on right ear advantage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Niraj Kumar Singh</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Deepthi, M.K</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Voice characteristics in male to female transsexual individuals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6"/>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Yeshoda K</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Dhatri S. Devaraju</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Developmental changes in co-modulation masking release for pure tones: a cross-sectional study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6"/>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Mamatha N.M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Divyashree, M.S</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Central auditory maturation and language development in children with hearing loss: a preliminary study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Mamatha N.M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Gargi Singh</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A </w:t>
            </w:r>
            <w:r w:rsidR="00184D6C" w:rsidRPr="005F1B8C">
              <w:rPr>
                <w:rFonts w:ascii="Book Antiqua" w:eastAsia="Times New Roman" w:hAnsi="Book Antiqua" w:cs="Calibri"/>
                <w:color w:val="000000"/>
              </w:rPr>
              <w:t>study of non-manual markers in indian sign language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6"/>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Ghazala Perween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U</w:t>
            </w:r>
            <w:r w:rsidR="00184D6C" w:rsidRPr="005F1B8C">
              <w:rPr>
                <w:rFonts w:ascii="Book Antiqua" w:eastAsia="Times New Roman" w:hAnsi="Book Antiqua" w:cs="Calibri"/>
                <w:color w:val="000000"/>
              </w:rPr>
              <w:t>sefulness of auditory brainstem response to identify retrocochlear pathology - a tutorial</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Hanan, M.N.T</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context on brainstem encoding of speech</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Hema Latha, P</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 of articulation drill book for cleft palate population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Pushpavathi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Jyoti</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number of channels of hearing aids on speech perception in different degrees of sloping hearing loss cases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Niraj Kumar Singh</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rPr>
            </w:pPr>
          </w:p>
        </w:tc>
        <w:tc>
          <w:tcPr>
            <w:tcW w:w="1100" w:type="pct"/>
            <w:shd w:val="clear" w:color="auto" w:fill="auto"/>
            <w:noWrap/>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 xml:space="preserve">K. Suresh  </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Comparison of stacked tone ABR with </w:t>
            </w:r>
            <w:r w:rsidR="00184D6C" w:rsidRPr="005F1B8C">
              <w:rPr>
                <w:rFonts w:ascii="Book Antiqua" w:eastAsia="Times New Roman" w:hAnsi="Book Antiqua" w:cs="Calibri"/>
                <w:color w:val="000000"/>
              </w:rPr>
              <w:t>c</w:t>
            </w:r>
            <w:r w:rsidRPr="005F1B8C">
              <w:rPr>
                <w:rFonts w:ascii="Book Antiqua" w:eastAsia="Times New Roman" w:hAnsi="Book Antiqua" w:cs="Calibri"/>
                <w:color w:val="000000"/>
              </w:rPr>
              <w:t>hirp ABR in normal hearing listeners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noWrap/>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Vijayakumar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Kavitha, J</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Novel word learning in monolinguals versus simultaneous and sequential bilinguals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Prema K.S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Keerthi Prasad, B.M</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 of articulation drill book for cleft palate population in kannada</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Pushpavathi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Lakshmi Prasanna, P</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Benchmark for nasal continuants in telugu for speaker identification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Savithri S.R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Lydia Mary Issac</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 resource manual for learning disability (LD) with central auditory processing disorder (CAPD)</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Jayshree C.S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Madhu, K</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Communication inventory for infants (CII) 6 – 12 months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Prema K.S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Madhuban Sen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Language </w:t>
            </w:r>
            <w:r w:rsidR="00184D6C" w:rsidRPr="005F1B8C">
              <w:rPr>
                <w:rFonts w:ascii="Book Antiqua" w:eastAsia="Times New Roman" w:hAnsi="Book Antiqua" w:cs="Calibri"/>
                <w:color w:val="000000"/>
              </w:rPr>
              <w:t xml:space="preserve">abilities in bilingual children with autism </w:t>
            </w:r>
            <w:r w:rsidRPr="005F1B8C">
              <w:rPr>
                <w:rFonts w:ascii="Book Antiqua" w:eastAsia="Times New Roman" w:hAnsi="Book Antiqua" w:cs="Calibri"/>
                <w:color w:val="000000"/>
              </w:rPr>
              <w:t>(CWA)</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Geetha Y.V</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Merlin Thankam Thomas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Adaptation of TROLL to </w:t>
            </w:r>
            <w:r w:rsidR="00184D6C" w:rsidRPr="005F1B8C">
              <w:rPr>
                <w:rFonts w:ascii="Book Antiqua" w:eastAsia="Times New Roman" w:hAnsi="Book Antiqua" w:cs="Calibri"/>
                <w:color w:val="000000"/>
              </w:rPr>
              <w:t xml:space="preserve">identify children at risk for </w:t>
            </w:r>
            <w:r w:rsidRPr="005F1B8C">
              <w:rPr>
                <w:rFonts w:ascii="Book Antiqua" w:eastAsia="Times New Roman" w:hAnsi="Book Antiqua" w:cs="Calibri"/>
                <w:color w:val="000000"/>
              </w:rPr>
              <w:t>LD</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Jayshree C.S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Midula Kasim</w:t>
            </w:r>
          </w:p>
        </w:tc>
        <w:tc>
          <w:tcPr>
            <w:tcW w:w="2158" w:type="pct"/>
            <w:shd w:val="clear" w:color="auto" w:fill="auto"/>
            <w:hideMark/>
          </w:tcPr>
          <w:p w:rsidR="004D2C55" w:rsidRPr="005F1B8C" w:rsidRDefault="00184D6C"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Performance of typically developing children in the age range of 4-5 years for swallowing sound using cervical auscultation module in digital swallowing workstation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6"/>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Mohammed Ameen</w:t>
            </w:r>
          </w:p>
        </w:tc>
        <w:tc>
          <w:tcPr>
            <w:tcW w:w="2158" w:type="pct"/>
            <w:shd w:val="clear" w:color="auto" w:fill="auto"/>
            <w:hideMark/>
          </w:tcPr>
          <w:p w:rsidR="004D2C55" w:rsidRPr="005F1B8C" w:rsidRDefault="00AA0F0D"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music on neural plasticity of efferent auditory system</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rPr>
            </w:pPr>
          </w:p>
        </w:tc>
        <w:tc>
          <w:tcPr>
            <w:tcW w:w="1100" w:type="pct"/>
            <w:shd w:val="clear" w:color="auto" w:fill="auto"/>
            <w:noWrap/>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Mohammed Shamin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Comparison of tone ABR and ASSR - </w:t>
            </w:r>
            <w:r w:rsidR="00AA0F0D" w:rsidRPr="005F1B8C">
              <w:rPr>
                <w:rFonts w:ascii="Book Antiqua" w:eastAsia="Times New Roman" w:hAnsi="Book Antiqua" w:cs="Calibri"/>
                <w:color w:val="000000"/>
              </w:rPr>
              <w:t>a meta analysis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noWrap/>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Vijayakumar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Mukesh Kumar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Dichotic </w:t>
            </w:r>
            <w:r w:rsidR="00AA0F0D" w:rsidRPr="005F1B8C">
              <w:rPr>
                <w:rFonts w:ascii="Book Antiqua" w:eastAsia="Times New Roman" w:hAnsi="Book Antiqua" w:cs="Calibri"/>
                <w:color w:val="000000"/>
              </w:rPr>
              <w:t>WORD</w:t>
            </w:r>
            <w:r w:rsidRPr="005F1B8C">
              <w:rPr>
                <w:rFonts w:ascii="Book Antiqua" w:eastAsia="Times New Roman" w:hAnsi="Book Antiqua" w:cs="Calibri"/>
                <w:color w:val="000000"/>
              </w:rPr>
              <w:t xml:space="preserve"> (CVC) </w:t>
            </w:r>
            <w:r w:rsidR="00AA0F0D" w:rsidRPr="005F1B8C">
              <w:rPr>
                <w:rFonts w:ascii="Book Antiqua" w:eastAsia="Times New Roman" w:hAnsi="Book Antiqua" w:cs="Calibri"/>
                <w:color w:val="000000"/>
              </w:rPr>
              <w:t>test for native hindi speaking</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Chandni Jain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Navdeep Kanwer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Development </w:t>
            </w:r>
            <w:r w:rsidR="00AA0F0D" w:rsidRPr="005F1B8C">
              <w:rPr>
                <w:rFonts w:ascii="Book Antiqua" w:eastAsia="Times New Roman" w:hAnsi="Book Antiqua" w:cs="Calibri"/>
                <w:color w:val="000000"/>
              </w:rPr>
              <w:t>of hearing aid benefit questionnaire for adults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Devi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Nayana, L.R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Noun and </w:t>
            </w:r>
            <w:r w:rsidR="00AA0F0D" w:rsidRPr="005F1B8C">
              <w:rPr>
                <w:rFonts w:ascii="Book Antiqua" w:eastAsia="Times New Roman" w:hAnsi="Book Antiqua" w:cs="Calibri"/>
                <w:color w:val="000000"/>
              </w:rPr>
              <w:t>verb processing in bilingual malayalam - english individuals with aphasia</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Shyamala K.C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Neelanjana, M.K</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Comparison </w:t>
            </w:r>
            <w:r w:rsidR="00AA0F0D" w:rsidRPr="005F1B8C">
              <w:rPr>
                <w:rFonts w:ascii="Book Antiqua" w:eastAsia="Times New Roman" w:hAnsi="Book Antiqua" w:cs="Calibri"/>
                <w:color w:val="000000"/>
              </w:rPr>
              <w:t>of dysphonia severity index</w:t>
            </w:r>
            <w:r w:rsidRPr="005F1B8C">
              <w:rPr>
                <w:rFonts w:ascii="Book Antiqua" w:eastAsia="Times New Roman" w:hAnsi="Book Antiqua" w:cs="Calibri"/>
                <w:color w:val="000000"/>
              </w:rPr>
              <w:t xml:space="preserve"> (DSI) </w:t>
            </w:r>
            <w:r w:rsidR="00AA0F0D" w:rsidRPr="005F1B8C">
              <w:rPr>
                <w:rFonts w:ascii="Book Antiqua" w:eastAsia="Times New Roman" w:hAnsi="Book Antiqua" w:cs="Calibri"/>
                <w:color w:val="000000"/>
              </w:rPr>
              <w:t xml:space="preserve">and consensus auditory perceptual evaluation of voice </w:t>
            </w:r>
            <w:r w:rsidRPr="005F1B8C">
              <w:rPr>
                <w:rFonts w:ascii="Book Antiqua" w:eastAsia="Times New Roman" w:hAnsi="Book Antiqua" w:cs="Calibri"/>
                <w:color w:val="000000"/>
              </w:rPr>
              <w:t xml:space="preserve">(CAPE-V) </w:t>
            </w:r>
            <w:r w:rsidR="00AA0F0D" w:rsidRPr="005F1B8C">
              <w:rPr>
                <w:rFonts w:ascii="Book Antiqua" w:eastAsia="Times New Roman" w:hAnsi="Book Antiqua" w:cs="Calibri"/>
                <w:color w:val="000000"/>
              </w:rPr>
              <w:t>in individuals with voice disorders for indian population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Jayakumar T</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Neenu Sobhan</w:t>
            </w:r>
          </w:p>
        </w:tc>
        <w:tc>
          <w:tcPr>
            <w:tcW w:w="2158" w:type="pct"/>
            <w:shd w:val="clear" w:color="auto" w:fill="auto"/>
            <w:hideMark/>
          </w:tcPr>
          <w:p w:rsidR="004D2C55" w:rsidRPr="005F1B8C" w:rsidRDefault="00AA0F0D"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revalidation of malayalam diagnostic articulation test </w:t>
            </w:r>
            <w:r w:rsidR="004D2C55" w:rsidRPr="005F1B8C">
              <w:rPr>
                <w:rFonts w:ascii="Book Antiqua" w:eastAsia="Times New Roman" w:hAnsi="Book Antiqua" w:cs="Calibri"/>
                <w:color w:val="000000"/>
              </w:rPr>
              <w:t>(3-4 Years)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Sreedevi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Neha Lakshmish</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A </w:t>
            </w:r>
            <w:r w:rsidR="00AA0F0D" w:rsidRPr="005F1B8C">
              <w:rPr>
                <w:rFonts w:ascii="Book Antiqua" w:eastAsia="Times New Roman" w:hAnsi="Book Antiqua" w:cs="Calibri"/>
                <w:color w:val="000000"/>
              </w:rPr>
              <w:t>digital literacy coach to promote oral language and early literacy</w:t>
            </w:r>
            <w:r w:rsidRPr="005F1B8C">
              <w:rPr>
                <w:rFonts w:ascii="Book Antiqua" w:eastAsia="Times New Roman" w:hAnsi="Book Antiqua" w:cs="Calibri"/>
                <w:color w:val="000000"/>
              </w:rPr>
              <w:t xml:space="preserve"> (for SLPs, </w:t>
            </w:r>
            <w:r w:rsidR="00AA0F0D" w:rsidRPr="005F1B8C">
              <w:rPr>
                <w:rFonts w:ascii="Book Antiqua" w:eastAsia="Times New Roman" w:hAnsi="Book Antiqua" w:cs="Calibri"/>
                <w:color w:val="000000"/>
              </w:rPr>
              <w:t>teachers and caregivers</w:t>
            </w:r>
            <w:r w:rsidRPr="005F1B8C">
              <w:rPr>
                <w:rFonts w:ascii="Book Antiqua" w:eastAsia="Times New Roman" w:hAnsi="Book Antiqua" w:cs="Calibri"/>
                <w:color w:val="000000"/>
              </w:rPr>
              <w:t>)</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Prema K.S</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Nike Gnanateja, G</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Relation </w:t>
            </w:r>
            <w:r w:rsidR="00AA0F0D" w:rsidRPr="005F1B8C">
              <w:rPr>
                <w:rFonts w:ascii="Book Antiqua" w:eastAsia="Times New Roman" w:hAnsi="Book Antiqua" w:cs="Calibri"/>
                <w:color w:val="000000"/>
              </w:rPr>
              <w:t>between consonant perception and psychoacoustic measures in individuals with auditory dys-synchrony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Nimisha, S</w:t>
            </w:r>
          </w:p>
        </w:tc>
        <w:tc>
          <w:tcPr>
            <w:tcW w:w="2158" w:type="pct"/>
            <w:shd w:val="clear" w:color="auto" w:fill="auto"/>
            <w:hideMark/>
          </w:tcPr>
          <w:p w:rsidR="004D2C55" w:rsidRPr="005F1B8C" w:rsidRDefault="00AA0F0D"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Temporal processing in listeners with unilateral deafness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 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Nirmal Sugathan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Nasal </w:t>
            </w:r>
            <w:r w:rsidR="00AA0F0D" w:rsidRPr="005F1B8C">
              <w:rPr>
                <w:rFonts w:ascii="Book Antiqua" w:eastAsia="Times New Roman" w:hAnsi="Book Antiqua" w:cs="Calibri"/>
                <w:color w:val="000000"/>
              </w:rPr>
              <w:t>consonant and vowel production in individuals with broca’s aphasia: an acoustic study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2"/>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Rajasudhakar 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Padma Tharani, K.S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Performance </w:t>
            </w:r>
            <w:r w:rsidR="00AA0F0D" w:rsidRPr="005F1B8C">
              <w:rPr>
                <w:rFonts w:ascii="Book Antiqua" w:eastAsia="Times New Roman" w:hAnsi="Book Antiqua" w:cs="Calibri"/>
                <w:color w:val="000000"/>
              </w:rPr>
              <w:t>of typically developing children between 4-5 years on two-tongue array module using digital swallowing workstation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Pallavi</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Correlation </w:t>
            </w:r>
            <w:r w:rsidR="00AA0F0D" w:rsidRPr="005F1B8C">
              <w:rPr>
                <w:rFonts w:ascii="Book Antiqua" w:eastAsia="Times New Roman" w:hAnsi="Book Antiqua" w:cs="Calibri"/>
                <w:color w:val="000000"/>
              </w:rPr>
              <w:t>of cochlear hydrops analysis masking procedure and electrocochleography in menieres disease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Prawin Kumar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Pavan, M</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Perception </w:t>
            </w:r>
            <w:r w:rsidR="00AA0F0D" w:rsidRPr="005F1B8C">
              <w:rPr>
                <w:rFonts w:ascii="Book Antiqua" w:eastAsia="Times New Roman" w:hAnsi="Book Antiqua" w:cs="Calibri"/>
                <w:color w:val="000000"/>
              </w:rPr>
              <w:t>of spectral riples and amplitude compressed speech by individuals with cochlear hearing loss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Rajalakshmi K</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Prabhash Kumar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of hearing aid processed speech on brainstem responses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Pragati Rao, M.V</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Hearing </w:t>
            </w:r>
            <w:r w:rsidR="00AA0F0D" w:rsidRPr="005F1B8C">
              <w:rPr>
                <w:rFonts w:ascii="Book Antiqua" w:eastAsia="Times New Roman" w:hAnsi="Book Antiqua" w:cs="Calibri"/>
                <w:color w:val="000000"/>
              </w:rPr>
              <w:t>aid usage: relationship between plasticity and audiological measures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P</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Prajna Nayak</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of number of channels and compression parameters in hearing aids on music perception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P</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Praveen, H.R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Optimization </w:t>
            </w:r>
            <w:r w:rsidR="00AA0F0D" w:rsidRPr="005F1B8C">
              <w:rPr>
                <w:rFonts w:ascii="Book Antiqua" w:eastAsia="Times New Roman" w:hAnsi="Book Antiqua" w:cs="Calibri"/>
                <w:color w:val="000000"/>
              </w:rPr>
              <w:t>and evaluation of a hearing aid in the ear contralateral to that with cochlear implant</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P</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Prerna, A.C</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Development </w:t>
            </w:r>
            <w:r w:rsidR="00AA0F0D" w:rsidRPr="005F1B8C">
              <w:rPr>
                <w:rFonts w:ascii="Book Antiqua" w:eastAsia="Times New Roman" w:hAnsi="Book Antiqua" w:cs="Calibri"/>
                <w:color w:val="000000"/>
              </w:rPr>
              <w:t>of normative for stacked auditory brainstem response using derived-band technique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Priyanjali Harit</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Vocal </w:t>
            </w:r>
            <w:r w:rsidR="00AA0F0D" w:rsidRPr="005F1B8C">
              <w:rPr>
                <w:rFonts w:ascii="Book Antiqua" w:eastAsia="Times New Roman" w:hAnsi="Book Antiqua" w:cs="Calibri"/>
                <w:color w:val="000000"/>
              </w:rPr>
              <w:t>emotion recognition in group of individuals with normal hearing, sensorineural hearing loss and auditory dys-synchrony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Devi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Priyanka Parakh</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Autism </w:t>
            </w:r>
            <w:r w:rsidR="00AA0F0D" w:rsidRPr="005F1B8C">
              <w:rPr>
                <w:rFonts w:ascii="Book Antiqua" w:eastAsia="Times New Roman" w:hAnsi="Book Antiqua" w:cs="Calibri"/>
                <w:color w:val="000000"/>
              </w:rPr>
              <w:t>spectrum disorders: some epidemiological issues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Geetha Y.V</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Priyanka Shailat</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Linguistic </w:t>
            </w:r>
            <w:r w:rsidR="00AA0F0D" w:rsidRPr="005F1B8C">
              <w:rPr>
                <w:rFonts w:ascii="Book Antiqua" w:eastAsia="Times New Roman" w:hAnsi="Book Antiqua" w:cs="Calibri"/>
                <w:color w:val="000000"/>
              </w:rPr>
              <w:t>processing in bilinguals with mental retardation (with and without down syndrome)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Shyamala K.C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Ramya, 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 xml:space="preserve">of post vocalic consonants on vowel duration in </w:t>
            </w:r>
            <w:r w:rsidR="00C40739">
              <w:rPr>
                <w:rFonts w:ascii="Book Antiqua" w:eastAsia="Times New Roman" w:hAnsi="Book Antiqua" w:cs="Calibri"/>
                <w:color w:val="000000"/>
              </w:rPr>
              <w:t>malayalam.</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Savithri S.R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Ranjeet Ranjan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of stimulus rate on subcortical auditory processing in children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Ranjini, G.C</w:t>
            </w:r>
          </w:p>
        </w:tc>
        <w:tc>
          <w:tcPr>
            <w:tcW w:w="2158" w:type="pct"/>
            <w:shd w:val="clear" w:color="auto" w:fill="auto"/>
            <w:hideMark/>
          </w:tcPr>
          <w:p w:rsidR="004D2C55" w:rsidRPr="005F1B8C" w:rsidRDefault="00BE34C4"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Rapid automatized naming - kannada (RAN-K) in 6-8 years old typically developing children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Rajasudhakar 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Sangeetha, G</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of consonants on vowel duration in tamil</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Savithri S.R</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Sangeetha, G.S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Cognitive </w:t>
            </w:r>
            <w:r w:rsidR="00AA0F0D" w:rsidRPr="005F1B8C">
              <w:rPr>
                <w:rFonts w:ascii="Book Antiqua" w:eastAsia="Times New Roman" w:hAnsi="Book Antiqua" w:cs="Calibri"/>
                <w:color w:val="000000"/>
              </w:rPr>
              <w:t>linguistic abilities in simultaneous vs. sequential bilingual children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Sharanya, 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AA0F0D" w:rsidRPr="005F1B8C">
              <w:rPr>
                <w:rFonts w:ascii="Book Antiqua" w:eastAsia="Times New Roman" w:hAnsi="Book Antiqua" w:cs="Calibri"/>
                <w:color w:val="000000"/>
              </w:rPr>
              <w:t>of hearing impairment and noise on the processing of simultaneous sentences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Rajalakshmi K</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Sheela, 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Symbolic </w:t>
            </w:r>
            <w:r w:rsidR="00AA0F0D" w:rsidRPr="005F1B8C">
              <w:rPr>
                <w:rFonts w:ascii="Book Antiqua" w:eastAsia="Times New Roman" w:hAnsi="Book Antiqua" w:cs="Calibri"/>
                <w:color w:val="000000"/>
              </w:rPr>
              <w:t>play and language: its relationship in children with mental retardation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2"/>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Shruti D. Gulvadi</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Role </w:t>
            </w:r>
            <w:r w:rsidR="00AA0F0D" w:rsidRPr="005F1B8C">
              <w:rPr>
                <w:rFonts w:ascii="Book Antiqua" w:eastAsia="Times New Roman" w:hAnsi="Book Antiqua" w:cs="Calibri"/>
                <w:color w:val="000000"/>
              </w:rPr>
              <w:t>of auditory working memory in prescribing hearing aid gain and type of compression in geriatrics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2"/>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Geetha 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Sindhu V</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Satisfaction of parents of CWHI on services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2"/>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Geetha Y.V</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Sindhushree, H.S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Emotion </w:t>
            </w:r>
            <w:r w:rsidR="00541354" w:rsidRPr="005F1B8C">
              <w:rPr>
                <w:rFonts w:ascii="Book Antiqua" w:eastAsia="Times New Roman" w:hAnsi="Book Antiqua" w:cs="Calibri"/>
                <w:color w:val="000000"/>
              </w:rPr>
              <w:t>perception in cochlear implant users, hearing aid users and normal hearing children</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Sneha George</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Narrative </w:t>
            </w:r>
            <w:r w:rsidR="00541354" w:rsidRPr="005F1B8C">
              <w:rPr>
                <w:rFonts w:ascii="Book Antiqua" w:eastAsia="Times New Roman" w:hAnsi="Book Antiqua" w:cs="Calibri"/>
                <w:color w:val="000000"/>
              </w:rPr>
              <w:t>abilities of individuals with down syndrome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Sonitha Kumar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Binaural </w:t>
            </w:r>
            <w:r w:rsidR="00541354" w:rsidRPr="005F1B8C">
              <w:rPr>
                <w:rFonts w:ascii="Book Antiqua" w:eastAsia="Times New Roman" w:hAnsi="Book Antiqua" w:cs="Calibri"/>
                <w:color w:val="000000"/>
              </w:rPr>
              <w:t>interaction component of auditory brainstem responses in children using click and speech stimuli</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2"/>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Sony G.M</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Immittance </w:t>
            </w:r>
            <w:r w:rsidR="00541354" w:rsidRPr="005F1B8C">
              <w:rPr>
                <w:rFonts w:ascii="Book Antiqua" w:eastAsia="Times New Roman" w:hAnsi="Book Antiqua" w:cs="Calibri"/>
                <w:color w:val="000000"/>
              </w:rPr>
              <w:t>evaluation in children : a review of literature</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P</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Srikar, V</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Cortical </w:t>
            </w:r>
            <w:r w:rsidR="00541354" w:rsidRPr="005F1B8C">
              <w:rPr>
                <w:rFonts w:ascii="Book Antiqua" w:eastAsia="Times New Roman" w:hAnsi="Book Antiqua" w:cs="Calibri"/>
                <w:color w:val="000000"/>
              </w:rPr>
              <w:t>auditory evoked responses to complex speech stimuli in auditory neuropathy spectrum disorders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 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Suchi Soni</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Usefulness </w:t>
            </w:r>
            <w:r w:rsidR="00541354" w:rsidRPr="005F1B8C">
              <w:rPr>
                <w:rFonts w:ascii="Book Antiqua" w:eastAsia="Times New Roman" w:hAnsi="Book Antiqua" w:cs="Calibri"/>
                <w:color w:val="000000"/>
              </w:rPr>
              <w:t>of immitance audiometry to identify retrocochlear pathology- a tutorial</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Suma Chatni</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Acoustic </w:t>
            </w:r>
            <w:r w:rsidR="00541354" w:rsidRPr="005F1B8C">
              <w:rPr>
                <w:rFonts w:ascii="Book Antiqua" w:eastAsia="Times New Roman" w:hAnsi="Book Antiqua" w:cs="Calibri"/>
                <w:color w:val="000000"/>
              </w:rPr>
              <w:t>change complex in native speakers of tonal and non-tonal languages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Swapnaja Mantesh</w:t>
            </w:r>
          </w:p>
        </w:tc>
        <w:tc>
          <w:tcPr>
            <w:tcW w:w="2158" w:type="pct"/>
            <w:shd w:val="clear" w:color="auto" w:fill="auto"/>
            <w:hideMark/>
          </w:tcPr>
          <w:p w:rsidR="004D2C55" w:rsidRPr="005F1B8C" w:rsidRDefault="00541354"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Perception and production of emotive intonation in children with learning disability with and without central auditory processing disorder</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Geetha Y.V</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Swathi, V.M</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Effect </w:t>
            </w:r>
            <w:r w:rsidR="00541354" w:rsidRPr="005F1B8C">
              <w:rPr>
                <w:rFonts w:ascii="Book Antiqua" w:eastAsia="Times New Roman" w:hAnsi="Book Antiqua" w:cs="Calibri"/>
                <w:color w:val="000000"/>
              </w:rPr>
              <w:t>of dance training on vestibular evoked myogenic potentials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Tanvi, G.N</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Management </w:t>
            </w:r>
            <w:r w:rsidR="00541354" w:rsidRPr="005F1B8C">
              <w:rPr>
                <w:rFonts w:ascii="Book Antiqua" w:eastAsia="Times New Roman" w:hAnsi="Book Antiqua" w:cs="Calibri"/>
                <w:color w:val="000000"/>
              </w:rPr>
              <w:t>of tinnitus: a comparitive study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Geetha 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Varun Uthappa, A.G</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Implicit </w:t>
            </w:r>
            <w:r w:rsidR="00541354" w:rsidRPr="005F1B8C">
              <w:rPr>
                <w:rFonts w:ascii="Book Antiqua" w:eastAsia="Times New Roman" w:hAnsi="Book Antiqua" w:cs="Calibri"/>
                <w:color w:val="000000"/>
              </w:rPr>
              <w:t>linguistic processing in bilingual children with learning disability</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Shyamala K.C</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Vipina, V.P</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Revalidation </w:t>
            </w:r>
            <w:r w:rsidR="00541354" w:rsidRPr="005F1B8C">
              <w:rPr>
                <w:rFonts w:ascii="Book Antiqua" w:eastAsia="Times New Roman" w:hAnsi="Book Antiqua" w:cs="Calibri"/>
                <w:color w:val="000000"/>
              </w:rPr>
              <w:t>of malayalam diagnostic articulation test</w:t>
            </w:r>
            <w:r w:rsidRPr="005F1B8C">
              <w:rPr>
                <w:rFonts w:ascii="Book Antiqua" w:eastAsia="Times New Roman" w:hAnsi="Book Antiqua" w:cs="Calibri"/>
                <w:color w:val="000000"/>
              </w:rPr>
              <w:t xml:space="preserve"> (4-5 Years)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Sreedevi N</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Vivek, S</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Comparisons </w:t>
            </w:r>
            <w:r w:rsidR="00541354" w:rsidRPr="005F1B8C">
              <w:rPr>
                <w:rFonts w:ascii="Book Antiqua" w:eastAsia="Times New Roman" w:hAnsi="Book Antiqua" w:cs="Calibri"/>
                <w:color w:val="000000"/>
              </w:rPr>
              <w:t>between outcomes using preferred gain and prescribed gain formulae in children using hearing aids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 Kumar Narne</w:t>
            </w:r>
          </w:p>
        </w:tc>
      </w:tr>
      <w:tr w:rsidR="004D2C55" w:rsidRPr="005F1B8C" w:rsidTr="004D2C55">
        <w:trPr>
          <w:cantSplit/>
        </w:trPr>
        <w:tc>
          <w:tcPr>
            <w:tcW w:w="349" w:type="pct"/>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Vrinda, R</w:t>
            </w:r>
          </w:p>
        </w:tc>
        <w:tc>
          <w:tcPr>
            <w:tcW w:w="2158" w:type="pct"/>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Revalidation </w:t>
            </w:r>
            <w:r w:rsidR="00541354" w:rsidRPr="005F1B8C">
              <w:rPr>
                <w:rFonts w:ascii="Book Antiqua" w:eastAsia="Times New Roman" w:hAnsi="Book Antiqua" w:cs="Calibri"/>
                <w:color w:val="000000"/>
              </w:rPr>
              <w:t xml:space="preserve">of malayalam diagnostic articulation test </w:t>
            </w:r>
            <w:r w:rsidRPr="005F1B8C">
              <w:rPr>
                <w:rFonts w:ascii="Book Antiqua" w:eastAsia="Times New Roman" w:hAnsi="Book Antiqua" w:cs="Calibri"/>
                <w:color w:val="000000"/>
              </w:rPr>
              <w:t>(5-6 Years)</w:t>
            </w:r>
            <w:r w:rsidR="00C40739">
              <w:rPr>
                <w:rFonts w:ascii="Book Antiqua" w:eastAsia="Times New Roman" w:hAnsi="Book Antiqua" w:cs="Calibri"/>
                <w:color w:val="000000"/>
              </w:rPr>
              <w:t>.</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Sreedevi N</w:t>
            </w:r>
          </w:p>
        </w:tc>
      </w:tr>
      <w:tr w:rsidR="004D2C55" w:rsidRPr="005F1B8C" w:rsidTr="004D2C55">
        <w:trPr>
          <w:cantSplit/>
        </w:trPr>
        <w:tc>
          <w:tcPr>
            <w:tcW w:w="349" w:type="pct"/>
            <w:tcBorders>
              <w:bottom w:val="single" w:sz="4" w:space="0" w:color="auto"/>
            </w:tcBorders>
          </w:tcPr>
          <w:p w:rsidR="004D2C55" w:rsidRPr="005F1B8C" w:rsidRDefault="004D2C55" w:rsidP="003639ED">
            <w:pPr>
              <w:pStyle w:val="ListParagraph"/>
              <w:numPr>
                <w:ilvl w:val="0"/>
                <w:numId w:val="44"/>
              </w:numPr>
              <w:spacing w:after="0" w:line="240" w:lineRule="auto"/>
              <w:rPr>
                <w:rFonts w:ascii="Book Antiqua" w:eastAsia="Times New Roman" w:hAnsi="Book Antiqua" w:cs="Calibri"/>
                <w:color w:val="000000"/>
                <w:sz w:val="24"/>
                <w:szCs w:val="24"/>
              </w:rPr>
            </w:pPr>
          </w:p>
        </w:tc>
        <w:tc>
          <w:tcPr>
            <w:tcW w:w="1100" w:type="pct"/>
            <w:tcBorders>
              <w:bottom w:val="single" w:sz="4" w:space="0" w:color="auto"/>
            </w:tcBorders>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Wishly Mammen Paloor</w:t>
            </w:r>
          </w:p>
        </w:tc>
        <w:tc>
          <w:tcPr>
            <w:tcW w:w="2158" w:type="pct"/>
            <w:tcBorders>
              <w:bottom w:val="single" w:sz="4" w:space="0" w:color="auto"/>
            </w:tcBorders>
            <w:shd w:val="clear" w:color="auto" w:fill="auto"/>
            <w:hideMark/>
          </w:tcPr>
          <w:p w:rsidR="004D2C55" w:rsidRPr="005F1B8C" w:rsidRDefault="004D2C55" w:rsidP="00A7361E">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Development </w:t>
            </w:r>
            <w:r w:rsidR="00541354" w:rsidRPr="005F1B8C">
              <w:rPr>
                <w:rFonts w:ascii="Book Antiqua" w:eastAsia="Times New Roman" w:hAnsi="Book Antiqua" w:cs="Calibri"/>
                <w:color w:val="000000"/>
              </w:rPr>
              <w:t xml:space="preserve">of articulation drill book for cleft palate population in </w:t>
            </w:r>
            <w:r w:rsidR="00C40739">
              <w:rPr>
                <w:rFonts w:ascii="Book Antiqua" w:eastAsia="Times New Roman" w:hAnsi="Book Antiqua" w:cs="Calibri"/>
                <w:color w:val="000000"/>
              </w:rPr>
              <w:t>malayalam.</w:t>
            </w:r>
          </w:p>
          <w:p w:rsidR="004D2C55" w:rsidRPr="005F1B8C" w:rsidRDefault="004D2C55" w:rsidP="00A7361E">
            <w:pPr>
              <w:spacing w:after="0" w:line="240" w:lineRule="auto"/>
              <w:jc w:val="both"/>
              <w:rPr>
                <w:rFonts w:ascii="Book Antiqua" w:eastAsia="Times New Roman" w:hAnsi="Book Antiqua" w:cs="Calibri"/>
                <w:color w:val="000000"/>
                <w:sz w:val="14"/>
              </w:rPr>
            </w:pPr>
          </w:p>
        </w:tc>
        <w:tc>
          <w:tcPr>
            <w:tcW w:w="1392" w:type="pct"/>
            <w:tcBorders>
              <w:bottom w:val="single" w:sz="4" w:space="0" w:color="auto"/>
            </w:tcBorders>
            <w:shd w:val="clear" w:color="auto" w:fill="auto"/>
            <w:hideMark/>
          </w:tcPr>
          <w:p w:rsidR="004D2C55" w:rsidRPr="005F1B8C" w:rsidRDefault="004D2C55" w:rsidP="004D2C55">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Pushpavathi M</w:t>
            </w:r>
          </w:p>
        </w:tc>
      </w:tr>
    </w:tbl>
    <w:p w:rsidR="00BC1E37" w:rsidRPr="005F1B8C" w:rsidRDefault="00BC1E37" w:rsidP="00A84A8E">
      <w:pPr>
        <w:pStyle w:val="NoSpacing"/>
        <w:spacing w:before="280" w:after="120" w:line="312" w:lineRule="auto"/>
        <w:jc w:val="center"/>
        <w:rPr>
          <w:rFonts w:ascii="Book Antiqua" w:hAnsi="Book Antiqua" w:cs="Arial"/>
          <w:szCs w:val="20"/>
        </w:rPr>
      </w:pPr>
      <w:r w:rsidRPr="005F1B8C">
        <w:rPr>
          <w:rFonts w:ascii="Book Antiqua" w:hAnsi="Book Antiqua" w:cs="Arial"/>
          <w:szCs w:val="20"/>
        </w:rPr>
        <w:t>Table 14: Ongoing Postgraduate Research</w:t>
      </w:r>
    </w:p>
    <w:p w:rsidR="00BC1E37" w:rsidRPr="005F1B8C" w:rsidRDefault="00BC1E37" w:rsidP="00A84A8E">
      <w:pPr>
        <w:tabs>
          <w:tab w:val="left" w:pos="360"/>
          <w:tab w:val="left" w:pos="1170"/>
        </w:tabs>
        <w:spacing w:after="0" w:line="312" w:lineRule="auto"/>
        <w:jc w:val="both"/>
        <w:rPr>
          <w:rFonts w:ascii="Book Antiqua" w:hAnsi="Book Antiqua"/>
          <w:sz w:val="2"/>
        </w:rPr>
      </w:pPr>
    </w:p>
    <w:tbl>
      <w:tblPr>
        <w:tblW w:w="9822" w:type="dxa"/>
        <w:tblLook w:val="04A0"/>
      </w:tblPr>
      <w:tblGrid>
        <w:gridCol w:w="589"/>
        <w:gridCol w:w="1949"/>
        <w:gridCol w:w="4950"/>
        <w:gridCol w:w="2334"/>
      </w:tblGrid>
      <w:tr w:rsidR="00D94401" w:rsidRPr="005F1B8C" w:rsidTr="005366DC">
        <w:trPr>
          <w:trHeight w:val="413"/>
        </w:trPr>
        <w:tc>
          <w:tcPr>
            <w:tcW w:w="589" w:type="dxa"/>
            <w:tcBorders>
              <w:top w:val="single" w:sz="4" w:space="0" w:color="auto"/>
              <w:bottom w:val="single" w:sz="4" w:space="0" w:color="auto"/>
            </w:tcBorders>
          </w:tcPr>
          <w:p w:rsidR="00D94401" w:rsidRPr="005F1B8C" w:rsidRDefault="00D94401" w:rsidP="00235CFD">
            <w:pPr>
              <w:spacing w:after="0" w:line="240" w:lineRule="auto"/>
              <w:jc w:val="center"/>
              <w:rPr>
                <w:rFonts w:ascii="Book Antiqua" w:eastAsia="Times New Roman" w:hAnsi="Book Antiqua" w:cs="Calibri"/>
                <w:b/>
                <w:color w:val="000000" w:themeColor="text1"/>
              </w:rPr>
            </w:pPr>
            <w:r w:rsidRPr="005F1B8C">
              <w:rPr>
                <w:rFonts w:ascii="Book Antiqua" w:eastAsia="Times New Roman" w:hAnsi="Book Antiqua" w:cs="Calibri"/>
                <w:b/>
                <w:color w:val="000000" w:themeColor="text1"/>
              </w:rPr>
              <w:t>S.N</w:t>
            </w:r>
          </w:p>
        </w:tc>
        <w:tc>
          <w:tcPr>
            <w:tcW w:w="1949" w:type="dxa"/>
            <w:tcBorders>
              <w:top w:val="single" w:sz="4" w:space="0" w:color="auto"/>
              <w:bottom w:val="single" w:sz="4" w:space="0" w:color="auto"/>
            </w:tcBorders>
            <w:shd w:val="clear" w:color="auto" w:fill="auto"/>
            <w:hideMark/>
          </w:tcPr>
          <w:p w:rsidR="00D94401" w:rsidRPr="005F1B8C" w:rsidRDefault="00D94401" w:rsidP="00235CFD">
            <w:pPr>
              <w:spacing w:after="0" w:line="240" w:lineRule="auto"/>
              <w:ind w:left="-18" w:firstLine="18"/>
              <w:jc w:val="center"/>
              <w:rPr>
                <w:rFonts w:ascii="Book Antiqua" w:eastAsia="Times New Roman" w:hAnsi="Book Antiqua" w:cs="Calibri"/>
                <w:b/>
                <w:color w:val="000000"/>
              </w:rPr>
            </w:pPr>
            <w:r w:rsidRPr="005F1B8C">
              <w:rPr>
                <w:rFonts w:ascii="Book Antiqua" w:eastAsia="Times New Roman" w:hAnsi="Book Antiqua" w:cs="Calibri"/>
                <w:b/>
                <w:color w:val="000000"/>
              </w:rPr>
              <w:t>Candidate</w:t>
            </w:r>
          </w:p>
        </w:tc>
        <w:tc>
          <w:tcPr>
            <w:tcW w:w="4950" w:type="dxa"/>
            <w:tcBorders>
              <w:top w:val="single" w:sz="4" w:space="0" w:color="auto"/>
              <w:bottom w:val="single" w:sz="4" w:space="0" w:color="auto"/>
            </w:tcBorders>
            <w:shd w:val="clear" w:color="auto" w:fill="auto"/>
            <w:hideMark/>
          </w:tcPr>
          <w:p w:rsidR="00D94401" w:rsidRPr="005F1B8C" w:rsidRDefault="00D94401" w:rsidP="00235CFD">
            <w:pPr>
              <w:spacing w:after="0" w:line="240" w:lineRule="auto"/>
              <w:jc w:val="center"/>
              <w:rPr>
                <w:rFonts w:ascii="Book Antiqua" w:eastAsia="Times New Roman" w:hAnsi="Book Antiqua" w:cs="Calibri"/>
                <w:b/>
                <w:color w:val="000000"/>
              </w:rPr>
            </w:pPr>
            <w:r w:rsidRPr="005F1B8C">
              <w:rPr>
                <w:rFonts w:ascii="Book Antiqua" w:eastAsia="Times New Roman" w:hAnsi="Book Antiqua" w:cs="Calibri"/>
                <w:b/>
                <w:color w:val="000000"/>
              </w:rPr>
              <w:t>Topic</w:t>
            </w:r>
          </w:p>
        </w:tc>
        <w:tc>
          <w:tcPr>
            <w:tcW w:w="2334" w:type="dxa"/>
            <w:tcBorders>
              <w:top w:val="single" w:sz="4" w:space="0" w:color="auto"/>
              <w:bottom w:val="single" w:sz="4" w:space="0" w:color="auto"/>
            </w:tcBorders>
            <w:shd w:val="clear" w:color="auto" w:fill="auto"/>
            <w:hideMark/>
          </w:tcPr>
          <w:p w:rsidR="00D94401" w:rsidRPr="005F1B8C" w:rsidRDefault="00D94401" w:rsidP="00235CFD">
            <w:pPr>
              <w:spacing w:after="0" w:line="240" w:lineRule="auto"/>
              <w:jc w:val="center"/>
              <w:rPr>
                <w:rFonts w:ascii="Book Antiqua" w:eastAsia="Times New Roman" w:hAnsi="Book Antiqua" w:cs="Calibri"/>
                <w:b/>
                <w:color w:val="000000"/>
              </w:rPr>
            </w:pPr>
            <w:r w:rsidRPr="005F1B8C">
              <w:rPr>
                <w:rFonts w:ascii="Book Antiqua" w:eastAsia="Times New Roman" w:hAnsi="Book Antiqua" w:cs="Calibri"/>
                <w:b/>
                <w:color w:val="000000"/>
              </w:rPr>
              <w:t>Guide</w:t>
            </w:r>
          </w:p>
        </w:tc>
      </w:tr>
      <w:tr w:rsidR="00D94401" w:rsidRPr="005F1B8C" w:rsidTr="005366DC">
        <w:trPr>
          <w:trHeight w:val="660"/>
        </w:trPr>
        <w:tc>
          <w:tcPr>
            <w:tcW w:w="589" w:type="dxa"/>
            <w:tcBorders>
              <w:top w:val="single" w:sz="4" w:space="0" w:color="auto"/>
            </w:tcBorders>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tcBorders>
              <w:top w:val="single" w:sz="4" w:space="0" w:color="auto"/>
            </w:tcBorders>
            <w:shd w:val="clear" w:color="auto" w:fill="auto"/>
            <w:hideMark/>
          </w:tcPr>
          <w:p w:rsidR="00D94401" w:rsidRPr="005F1B8C" w:rsidRDefault="00D94401" w:rsidP="0091275B">
            <w:pPr>
              <w:spacing w:after="0" w:line="240" w:lineRule="auto"/>
              <w:ind w:left="-18" w:firstLine="18"/>
              <w:rPr>
                <w:rFonts w:ascii="Book Antiqua" w:eastAsia="Times New Roman" w:hAnsi="Book Antiqua" w:cs="Calibri"/>
                <w:color w:val="000000"/>
              </w:rPr>
            </w:pPr>
            <w:r w:rsidRPr="005F1B8C">
              <w:rPr>
                <w:rFonts w:ascii="Book Antiqua" w:eastAsia="Times New Roman" w:hAnsi="Book Antiqua" w:cs="Calibri"/>
                <w:color w:val="000000" w:themeColor="text1"/>
              </w:rPr>
              <w:t>Akshay</w:t>
            </w:r>
          </w:p>
        </w:tc>
        <w:tc>
          <w:tcPr>
            <w:tcW w:w="4950" w:type="dxa"/>
            <w:tcBorders>
              <w:top w:val="single" w:sz="4" w:space="0" w:color="auto"/>
            </w:tcBorders>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Effects of logographic and phonological skills on reading in typically developing children</w:t>
            </w:r>
            <w:r w:rsidR="00C40739">
              <w:rPr>
                <w:rFonts w:ascii="Book Antiqua" w:eastAsia="Times New Roman" w:hAnsi="Book Antiqua" w:cs="Calibri"/>
                <w:color w:val="000000"/>
              </w:rPr>
              <w:t>.</w:t>
            </w:r>
          </w:p>
        </w:tc>
        <w:tc>
          <w:tcPr>
            <w:tcW w:w="2334" w:type="dxa"/>
            <w:tcBorders>
              <w:top w:val="single" w:sz="4" w:space="0" w:color="auto"/>
            </w:tcBorders>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K. C.Shyamala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Alphonsa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Phonetic repertoire and syllable shapes in typically developing Malayalam speaking children 1-1.6 years</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N. Sreedevi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Amoolya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Sentence comprehension and processing in children with learning disability</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Dr.Jayashree Shanbal</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noProof/>
                <w:color w:val="000000" w:themeColor="text1"/>
              </w:rPr>
            </w:pPr>
          </w:p>
        </w:tc>
        <w:tc>
          <w:tcPr>
            <w:tcW w:w="1949" w:type="dxa"/>
            <w:shd w:val="clear" w:color="auto" w:fill="auto"/>
            <w:noWrap/>
            <w:vAlign w:val="bottom"/>
            <w:hideMark/>
          </w:tcPr>
          <w:tbl>
            <w:tblPr>
              <w:tblW w:w="0" w:type="auto"/>
              <w:tblCellSpacing w:w="0" w:type="dxa"/>
              <w:tblCellMar>
                <w:left w:w="0" w:type="dxa"/>
                <w:right w:w="0" w:type="dxa"/>
              </w:tblCellMar>
              <w:tblLook w:val="04A0"/>
            </w:tblPr>
            <w:tblGrid>
              <w:gridCol w:w="1506"/>
            </w:tblGrid>
            <w:tr w:rsidR="00D94401" w:rsidRPr="005F1B8C" w:rsidTr="00D94401">
              <w:trPr>
                <w:trHeight w:val="660"/>
                <w:tblCellSpacing w:w="0" w:type="dxa"/>
              </w:trPr>
              <w:tc>
                <w:tcPr>
                  <w:tcW w:w="1506" w:type="dxa"/>
                  <w:tcBorders>
                    <w:top w:val="nil"/>
                    <w:left w:val="nil"/>
                    <w:bottom w:val="nil"/>
                    <w:right w:val="nil"/>
                  </w:tcBorders>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noProof/>
                      <w:color w:val="000000" w:themeColor="text1"/>
                      <w:lang w:bidi="hi-IN"/>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8575" cy="19050"/>
                        <wp:effectExtent l="0" t="0" r="0" b="0"/>
                        <wp:wrapNone/>
                        <wp:docPr id="41" name="Pictur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1466850"/>
                                  <a:ext cx="9525" cy="9525"/>
                                  <a:chOff x="0" y="1466850"/>
                                  <a:chExt cx="9525" cy="9525"/>
                                </a:xfrm>
                              </a:grpSpPr>
                              <a:sp>
                                <a:nvSpPr>
                                  <a:cNvPr id="3" name="AutoShape 1"/>
                                  <a:cNvSpPr>
                                    <a:spLocks noChangeAspect="1" noChangeArrowheads="1"/>
                                  </a:cNvSpPr>
                                </a:nvSpPr>
                                <a:spPr bwMode="auto">
                                  <a:xfrm>
                                    <a:off x="0" y="190500"/>
                                    <a:ext cx="9525" cy="9525"/>
                                  </a:xfrm>
                                  <a:prstGeom prst="rect">
                                    <a:avLst/>
                                  </a:prstGeom>
                                  <a:noFill/>
                                </a:spPr>
                              </a:sp>
                            </lc:lockedCanvas>
                          </a:graphicData>
                        </a:graphic>
                      </wp:anchor>
                    </w:drawing>
                  </w:r>
                  <w:r w:rsidRPr="005F1B8C">
                    <w:rPr>
                      <w:rFonts w:ascii="Book Antiqua" w:eastAsia="Times New Roman" w:hAnsi="Book Antiqua" w:cs="Calibri"/>
                      <w:color w:val="000000"/>
                    </w:rPr>
                    <w:t>Anusha A.</w:t>
                  </w:r>
                </w:p>
              </w:tc>
            </w:tr>
          </w:tbl>
          <w:p w:rsidR="00D94401" w:rsidRPr="005F1B8C" w:rsidRDefault="00D94401" w:rsidP="0091275B">
            <w:pPr>
              <w:spacing w:after="0" w:line="240" w:lineRule="auto"/>
              <w:rPr>
                <w:rFonts w:ascii="Book Antiqua" w:eastAsia="Times New Roman" w:hAnsi="Book Antiqua" w:cs="Calibri"/>
                <w:color w:val="000000" w:themeColor="text1"/>
              </w:rPr>
            </w:pP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Cognitive control in bilingual and multilingual children</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K. C.Shyamala</w:t>
            </w:r>
          </w:p>
        </w:tc>
      </w:tr>
      <w:tr w:rsidR="00D94401" w:rsidRPr="005F1B8C" w:rsidTr="005366DC">
        <w:trPr>
          <w:trHeight w:val="3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Aparna T.H</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Audio-visual interaction in P</w:t>
            </w:r>
            <w:r w:rsidRPr="005F1B8C">
              <w:rPr>
                <w:rFonts w:ascii="Book Antiqua" w:eastAsia="Times New Roman" w:hAnsi="Book Antiqua" w:cs="Calibri"/>
                <w:color w:val="000000"/>
                <w:vertAlign w:val="subscript"/>
              </w:rPr>
              <w:t>300</w:t>
            </w:r>
            <w:r w:rsidR="00C40739">
              <w:rPr>
                <w:rFonts w:ascii="Book Antiqua" w:eastAsia="Times New Roman" w:hAnsi="Book Antiqua" w:cs="Calibri"/>
                <w:color w:val="000000"/>
                <w:vertAlign w:val="subscript"/>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D94401" w:rsidRPr="005F1B8C" w:rsidTr="005366DC">
        <w:trPr>
          <w:trHeight w:val="33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Apoorva H.M</w:t>
            </w:r>
          </w:p>
        </w:tc>
        <w:tc>
          <w:tcPr>
            <w:tcW w:w="4950" w:type="dxa"/>
            <w:shd w:val="clear" w:color="auto" w:fill="auto"/>
            <w:hideMark/>
          </w:tcPr>
          <w:p w:rsidR="00D94401"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Lexical neighborhood test (LNT)</w:t>
            </w:r>
            <w:r w:rsidR="00C40739">
              <w:rPr>
                <w:rFonts w:ascii="Book Antiqua" w:eastAsia="Times New Roman" w:hAnsi="Book Antiqua" w:cs="Calibri"/>
                <w:color w:val="000000"/>
              </w:rPr>
              <w:t>.</w:t>
            </w:r>
          </w:p>
          <w:p w:rsidR="00C40739" w:rsidRPr="00C40739" w:rsidRDefault="00C40739" w:rsidP="0091275B">
            <w:pPr>
              <w:spacing w:after="0" w:line="240" w:lineRule="auto"/>
              <w:jc w:val="both"/>
              <w:rPr>
                <w:rFonts w:ascii="Book Antiqua" w:eastAsia="Times New Roman" w:hAnsi="Book Antiqua" w:cs="Calibri"/>
                <w:color w:val="000000"/>
                <w:sz w:val="14"/>
              </w:rPr>
            </w:pP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Arpitha V</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Effects of compression release time in hearing aid on acoustic and behavioral measures of speech</w:t>
            </w:r>
            <w:r w:rsidR="00C40739">
              <w:rPr>
                <w:rFonts w:ascii="Book Antiqua" w:eastAsia="Times New Roman" w:hAnsi="Book Antiqua" w:cs="Calibri"/>
                <w:color w:val="000000"/>
              </w:rPr>
              <w:t>.</w:t>
            </w:r>
          </w:p>
          <w:p w:rsidR="005366DC" w:rsidRPr="005F1B8C" w:rsidRDefault="005366DC" w:rsidP="0091275B">
            <w:pPr>
              <w:spacing w:after="0" w:line="240" w:lineRule="auto"/>
              <w:jc w:val="both"/>
              <w:rPr>
                <w:rFonts w:ascii="Book Antiqua" w:eastAsia="Times New Roman" w:hAnsi="Book Antiqua" w:cs="Calibri"/>
                <w:color w:val="000000"/>
                <w:sz w:val="12"/>
              </w:rPr>
            </w:pP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 Manjula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Arsha M.S.</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Relation between syntactic awareness and reading ability in 10-12 year old Malayalam speaking children</w:t>
            </w:r>
            <w:r w:rsidR="00C40739">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Dr.K.S.Prema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noProof/>
                <w:color w:val="000000"/>
              </w:rPr>
            </w:pPr>
          </w:p>
        </w:tc>
        <w:tc>
          <w:tcPr>
            <w:tcW w:w="1949" w:type="dxa"/>
            <w:shd w:val="clear" w:color="auto" w:fill="auto"/>
            <w:noWrap/>
            <w:vAlign w:val="bottom"/>
            <w:hideMark/>
          </w:tcPr>
          <w:tbl>
            <w:tblPr>
              <w:tblW w:w="0" w:type="auto"/>
              <w:tblCellSpacing w:w="0" w:type="dxa"/>
              <w:tblCellMar>
                <w:left w:w="0" w:type="dxa"/>
                <w:right w:w="0" w:type="dxa"/>
              </w:tblCellMar>
              <w:tblLook w:val="04A0"/>
            </w:tblPr>
            <w:tblGrid>
              <w:gridCol w:w="1506"/>
            </w:tblGrid>
            <w:tr w:rsidR="00D94401" w:rsidRPr="005F1B8C" w:rsidTr="00D94401">
              <w:trPr>
                <w:trHeight w:val="660"/>
                <w:tblCellSpacing w:w="0" w:type="dxa"/>
              </w:trPr>
              <w:tc>
                <w:tcPr>
                  <w:tcW w:w="1506" w:type="dxa"/>
                  <w:tcBorders>
                    <w:top w:val="nil"/>
                    <w:left w:val="nil"/>
                    <w:bottom w:val="nil"/>
                    <w:right w:val="nil"/>
                  </w:tcBorders>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noProof/>
                      <w:color w:val="000000"/>
                      <w:lang w:bidi="hi-IN"/>
                    </w:rPr>
                    <w:drawing>
                      <wp:anchor distT="0" distB="0" distL="114300" distR="114300" simplePos="0" relativeHeight="251663360" behindDoc="0" locked="0" layoutInCell="1" allowOverlap="1">
                        <wp:simplePos x="0" y="0"/>
                        <wp:positionH relativeFrom="column">
                          <wp:posOffset>1228725</wp:posOffset>
                        </wp:positionH>
                        <wp:positionV relativeFrom="paragraph">
                          <wp:posOffset>409575</wp:posOffset>
                        </wp:positionV>
                        <wp:extent cx="28575" cy="19050"/>
                        <wp:effectExtent l="0" t="0" r="0" b="635"/>
                        <wp:wrapNone/>
                        <wp:docPr id="42" name="AutoShap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38250" y="3790950"/>
                                  <a:ext cx="9525" cy="9525"/>
                                  <a:chOff x="1238250" y="3790950"/>
                                  <a:chExt cx="9525" cy="9525"/>
                                </a:xfrm>
                              </a:grpSpPr>
                              <a:sp>
                                <a:nvSpPr>
                                  <a:cNvPr id="2" name="AutoShape 1"/>
                                  <a:cNvSpPr>
                                    <a:spLocks noChangeAspect="1" noChangeArrowheads="1"/>
                                  </a:cNvSpPr>
                                </a:nvSpPr>
                                <a:spPr bwMode="auto">
                                  <a:xfrm>
                                    <a:off x="1866900" y="381000"/>
                                    <a:ext cx="9525" cy="9525"/>
                                  </a:xfrm>
                                  <a:prstGeom prst="rect">
                                    <a:avLst/>
                                  </a:prstGeom>
                                  <a:noFill/>
                                </a:spPr>
                              </a:sp>
                            </lc:lockedCanvas>
                          </a:graphicData>
                        </a:graphic>
                      </wp:anchor>
                    </w:drawing>
                  </w:r>
                  <w:r w:rsidRPr="005F1B8C">
                    <w:rPr>
                      <w:rFonts w:ascii="Book Antiqua" w:eastAsia="Times New Roman" w:hAnsi="Book Antiqua" w:cs="Calibri"/>
                      <w:color w:val="000000"/>
                    </w:rPr>
                    <w:t>Arya Chand</w:t>
                  </w:r>
                </w:p>
              </w:tc>
            </w:tr>
          </w:tbl>
          <w:p w:rsidR="00D94401" w:rsidRPr="005F1B8C" w:rsidRDefault="00D94401" w:rsidP="0091275B">
            <w:pPr>
              <w:spacing w:after="0" w:line="240" w:lineRule="auto"/>
              <w:rPr>
                <w:rFonts w:ascii="Book Antiqua" w:eastAsia="Times New Roman" w:hAnsi="Book Antiqua" w:cs="Calibri"/>
                <w:color w:val="000000"/>
              </w:rPr>
            </w:pP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 comparative study of rhythm perception in Carnatic musicians and Bharatanatyam dancers</w:t>
            </w:r>
            <w:r w:rsidR="00C40739">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K. Rajalakshmi</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Arya G</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A pre-post surgical comparison of acoustic, aerodynamic and perceptual analysis of voice in patient with Vocal Fold polyp</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Rajasudhakar</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Barkha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Development of pressure consonant articulation drill material in Hindi language</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M.Pushpavathi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Chandan H.S</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Comparison between preferred gain and prescribed gain at different input levels</w:t>
            </w:r>
            <w:r w:rsidR="00C40739">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Vijayakumar Narne</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Chandni Malik</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age on spectral distribution of click and tone-burst evoked otoacoustic emissions in infants.</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N.M.Mamatha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Deepashree S.R</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Influence of auditory closure ad working memory on audio-visual perception of speech</w:t>
            </w:r>
            <w:r w:rsidR="00C40739">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Deepika Verma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Auditory plasticity in musicians: A comparative study</w:t>
            </w:r>
            <w:r w:rsidR="00C40739">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K. Rajalakshmi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Deepthi D</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Influence of Malayalam Language (L1) on English (L2) vowel production</w:t>
            </w:r>
            <w:r w:rsidR="00C40739">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Dr.S.R.Savithri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Deepthi M</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Companding to improve speech recognition in noise in individuals with cochlear hearing loss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Vijayakumar Narne</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Dhanalakshmi G</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personal music systems on hearing in young adults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 xml:space="preserve">Dr. Ajithkumar U </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Divya Vishu</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Action potential latency in electrocochleography could be a hallmark of endolymphatic hydrops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Niraj Kumar Singh</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Erfana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Phonetic repertoire and syllable shapes in typically developing Malayalam speaking children 1-1.6 years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N. Sreedevi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Garvita</w:t>
            </w:r>
          </w:p>
        </w:tc>
        <w:tc>
          <w:tcPr>
            <w:tcW w:w="4950" w:type="dxa"/>
            <w:shd w:val="clear" w:color="auto" w:fill="auto"/>
            <w:hideMark/>
          </w:tcPr>
          <w:p w:rsidR="00D94401"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Stimulus rate and subcortical auditory processing of speech in middle aged individuals</w:t>
            </w:r>
            <w:r w:rsidR="00C56BFF">
              <w:rPr>
                <w:rFonts w:ascii="Book Antiqua" w:eastAsia="Times New Roman" w:hAnsi="Book Antiqua" w:cs="Calibri"/>
                <w:color w:val="000000"/>
              </w:rPr>
              <w:t>.</w:t>
            </w:r>
          </w:p>
          <w:p w:rsidR="00C56BFF" w:rsidRPr="00C56BFF" w:rsidRDefault="00C56BFF" w:rsidP="0091275B">
            <w:pPr>
              <w:spacing w:after="0" w:line="240" w:lineRule="auto"/>
              <w:jc w:val="both"/>
              <w:rPr>
                <w:rFonts w:ascii="Book Antiqua" w:eastAsia="Times New Roman" w:hAnsi="Book Antiqua" w:cs="Calibri"/>
                <w:color w:val="000000"/>
                <w:sz w:val="14"/>
              </w:rPr>
            </w:pP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Giten Eliza G</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hearing aid channels on acoustic change complex</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Sreeraj K</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 xml:space="preserve">Greeshma R. </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Cross-linguistic conceptual combination in Kannada-English bilingual children</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Dr.K.S.Prema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Hemaraja N S.</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Vocal fatigue and recovery pattern in adults following an induced vocal loading</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Rajasudhakar</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Jagannadam P</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A comparison of voice characteristics in congenital visually impaired and normal sighted primary school teachers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Ms.K. Yeshoda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Jaslin Thomas</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 xml:space="preserve">Cognitive control in children with learning </w:t>
            </w:r>
            <w:r w:rsidR="00C56BFF">
              <w:rPr>
                <w:rFonts w:ascii="Book Antiqua" w:eastAsia="Times New Roman" w:hAnsi="Book Antiqua" w:cs="Calibri"/>
                <w:color w:val="000000" w:themeColor="text1"/>
              </w:rPr>
              <w:t>disability.</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K. C.Shyamala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Jasmine Abdul Rehman</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 of tone-burst ABR in infants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N. M. Mamatha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Jobish T.J</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Aided acoustic change complex in cochlear hearing loss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Sreeraj K</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Jonathan L</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Mizo high frequency-speech identification test (MHF-SIT)</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Chandni Jain</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Karem Prathibha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Prevalence of voice problems in 3-5 years pre-school children in Yammiganur (AP)</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Ms.K. Yeshoda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Kruthika S</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An evaluation of acoustic and perceptual effects of feedback management in hearing aids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P. Manjula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Laxme J</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reverberation on acceptable noise level in individuals with normal hearing and hearing impairment</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N. Devi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Louisa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Cognitive-Linguistic and executive functions in abstinent alcoholics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Dr.Jayashree Shanbal</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Mahima Gupta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music exposure on online subcortical plasticity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Sandeep M</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Margaret H</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 of high frequency speech identification test in Manipuri language</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Geetha C</w:t>
            </w:r>
          </w:p>
        </w:tc>
      </w:tr>
      <w:tr w:rsidR="00D94401" w:rsidRPr="005F1B8C" w:rsidTr="005366DC">
        <w:trPr>
          <w:trHeight w:val="132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Merry E R</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spectrally and temporally modulated maskers on speech perception in listeners with normal hearing, cochlear hearing loss and auditory dys-synchrony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Mythri H.M</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Age related changes in auditory memory and sequence in younger and older adults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Navnit Kumar</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Cognitive Linguistic assessment protocol (CLAP) for adults in hindi: An adaptation of CLAP (Kannada)</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bCs/>
                <w:color w:val="000000" w:themeColor="text1"/>
              </w:rPr>
              <w:t>Brajesh Priyadarshi</w:t>
            </w:r>
          </w:p>
        </w:tc>
      </w:tr>
      <w:tr w:rsidR="00D94401" w:rsidRPr="005F1B8C" w:rsidTr="00273C3F">
        <w:trPr>
          <w:trHeight w:val="45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Nitha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Normative data of Nasalence in Hindi language</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M.Pushpavathi</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Prasanna Hegde</w:t>
            </w:r>
          </w:p>
        </w:tc>
        <w:tc>
          <w:tcPr>
            <w:tcW w:w="4950" w:type="dxa"/>
            <w:shd w:val="clear" w:color="auto" w:fill="auto"/>
            <w:hideMark/>
          </w:tcPr>
          <w:p w:rsidR="00D94401" w:rsidRPr="005F1B8C" w:rsidRDefault="00D94401" w:rsidP="00C56BFF">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Coding gestures: Complementary tool in linguistic assessment of persons with aphasia</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Dr.K.S.Prema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Preeti Sahu</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Developmental changes of auditory visual integration: A cross-sectional study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Geetha C</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Priyanka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Disfluency Clusters in Adults with Stuttering-An exploratory Study</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Swapna.N</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Raheela Qudsiya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Processing speed on metalinguistic and non-linguistic cognitive tasks in bilinguals and multilinguals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Swapna.N</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Ratul Dey</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Efficacy of a hearing checklist and screening test in identifying hearing problems in primary school children</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Asha Yathiraj</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Reuben T V</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 Comparative study of laughter acoustics in college students with and without hearing impairment</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S.R. Savithri</w:t>
            </w:r>
          </w:p>
        </w:tc>
      </w:tr>
      <w:tr w:rsidR="00D94401" w:rsidRPr="005F1B8C" w:rsidTr="005366DC">
        <w:trPr>
          <w:trHeight w:val="132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Rhea Mariam K</w:t>
            </w:r>
          </w:p>
        </w:tc>
        <w:tc>
          <w:tcPr>
            <w:tcW w:w="4950" w:type="dxa"/>
            <w:shd w:val="clear" w:color="auto" w:fill="auto"/>
            <w:hideMark/>
          </w:tcPr>
          <w:p w:rsidR="00D94401" w:rsidRPr="005F1B8C" w:rsidRDefault="00D94401" w:rsidP="00C56BFF">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Assessment protocol for oral motor, oral praxis and verbal praxis skills in Malayalam speaking children with childhood apraxia of speech and suspected apraxia of speech</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R. Manjula</w:t>
            </w:r>
          </w:p>
        </w:tc>
      </w:tr>
      <w:tr w:rsidR="00D94401" w:rsidRPr="005F1B8C" w:rsidTr="005366DC">
        <w:trPr>
          <w:trHeight w:val="405"/>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Rishi Pal</w:t>
            </w:r>
          </w:p>
        </w:tc>
        <w:tc>
          <w:tcPr>
            <w:tcW w:w="4950" w:type="dxa"/>
            <w:shd w:val="clear" w:color="auto" w:fill="auto"/>
            <w:hideMark/>
          </w:tcPr>
          <w:p w:rsidR="00D94401" w:rsidRDefault="00D94401" w:rsidP="0091275B">
            <w:pPr>
              <w:spacing w:after="0" w:line="240" w:lineRule="auto"/>
              <w:jc w:val="both"/>
              <w:rPr>
                <w:rFonts w:ascii="Book Antiqua" w:eastAsia="Times New Roman" w:hAnsi="Book Antiqua" w:cs="Calibri"/>
                <w:color w:val="000000" w:themeColor="text1"/>
              </w:rPr>
            </w:pPr>
            <w:r w:rsidRPr="005F1B8C">
              <w:rPr>
                <w:rFonts w:ascii="Book Antiqua" w:eastAsia="Times New Roman" w:hAnsi="Book Antiqua" w:cs="Calibri"/>
                <w:color w:val="000000" w:themeColor="text1"/>
              </w:rPr>
              <w:t>Awareness and attitude of parent towards autism</w:t>
            </w:r>
            <w:r w:rsidR="00C56BFF">
              <w:rPr>
                <w:rFonts w:ascii="Book Antiqua" w:eastAsia="Times New Roman" w:hAnsi="Book Antiqua" w:cs="Calibri"/>
                <w:color w:val="000000" w:themeColor="text1"/>
              </w:rPr>
              <w:t>.</w:t>
            </w:r>
          </w:p>
          <w:p w:rsidR="00C56BFF" w:rsidRPr="00C56BFF" w:rsidRDefault="00C56BFF" w:rsidP="0091275B">
            <w:pPr>
              <w:spacing w:after="0" w:line="240" w:lineRule="auto"/>
              <w:jc w:val="both"/>
              <w:rPr>
                <w:rFonts w:ascii="Book Antiqua" w:eastAsia="Times New Roman" w:hAnsi="Book Antiqua" w:cs="Calibri"/>
                <w:color w:val="000000"/>
                <w:sz w:val="14"/>
              </w:rPr>
            </w:pP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Dr.Y.V.Geetha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273C3F">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Rishitha U H</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Relationship between auditory temporal processing and working memory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Ajith Kumar U</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Rohit Kumar G</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LLR and Dichotic speech scores in children with learning disability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Prawin Kumar</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 xml:space="preserve">S. Santhi </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Comparison of voice characteristics in children with congenital visual impairment and normal sighted children</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K. Yeshoda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Sahana P</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The effect of digital noise reduction (DNR) in hearing aids on ALLR, speech recognition ability and quality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Manjula P</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Sara Paul</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Adaptation of ‘Test of aided communication symbol performance” in Kannada language</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R. Manjula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lang w:val="en-IN"/>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lang w:val="en-IN"/>
              </w:rPr>
              <w:t>Saranya.V</w:t>
            </w:r>
          </w:p>
        </w:tc>
        <w:tc>
          <w:tcPr>
            <w:tcW w:w="4950" w:type="dxa"/>
            <w:shd w:val="clear" w:color="auto" w:fill="auto"/>
            <w:hideMark/>
          </w:tcPr>
          <w:p w:rsidR="00D94401" w:rsidRPr="005F1B8C" w:rsidRDefault="00D94401" w:rsidP="00C56BFF">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lang w:val="en-IN"/>
              </w:rPr>
              <w:t>Test for Metasemantic Awareness in Kannada (TMA-K)</w:t>
            </w:r>
            <w:r w:rsidR="00C56BFF">
              <w:rPr>
                <w:rFonts w:ascii="Book Antiqua" w:eastAsia="Times New Roman" w:hAnsi="Book Antiqua" w:cs="Calibri"/>
                <w:color w:val="000000"/>
                <w:lang w:val="en-IN"/>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Swapna.N</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Saravanan P</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Assessment of different vestibular pathways in individuals with dizziness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Satbir Singh</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Electrophysiological and behavioral assessment of temporal processing abilities in children with dyslexia</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Prawin Kumar</w:t>
            </w:r>
          </w:p>
        </w:tc>
      </w:tr>
      <w:tr w:rsidR="00D94401" w:rsidRPr="005F1B8C" w:rsidTr="005366DC">
        <w:trPr>
          <w:trHeight w:val="132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Seby M M</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Effect of spectral bandwidth and spectral integration on speech perception in listeners with normal hearing cochlear hearing loss and auditory dys-synchrony.</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Shabnam Rafi</w:t>
            </w:r>
          </w:p>
        </w:tc>
        <w:tc>
          <w:tcPr>
            <w:tcW w:w="4950" w:type="dxa"/>
            <w:shd w:val="clear" w:color="auto" w:fill="auto"/>
            <w:hideMark/>
          </w:tcPr>
          <w:p w:rsidR="00D94401" w:rsidRDefault="00D94401" w:rsidP="0091275B">
            <w:pPr>
              <w:spacing w:after="0" w:line="240" w:lineRule="auto"/>
              <w:jc w:val="both"/>
              <w:rPr>
                <w:rFonts w:ascii="Book Antiqua" w:eastAsia="Times New Roman" w:hAnsi="Book Antiqua" w:cs="Calibri"/>
                <w:color w:val="000000" w:themeColor="text1"/>
              </w:rPr>
            </w:pPr>
            <w:r w:rsidRPr="005F1B8C">
              <w:rPr>
                <w:rFonts w:ascii="Book Antiqua" w:eastAsia="Times New Roman" w:hAnsi="Book Antiqua" w:cs="Calibri"/>
                <w:color w:val="000000" w:themeColor="text1"/>
              </w:rPr>
              <w:t>Prevalence and Risk factors of Voice disorders in Mothers of Children with Hearing Impairment and Mothers of Typically developing children</w:t>
            </w:r>
            <w:r w:rsidR="00C56BFF">
              <w:rPr>
                <w:rFonts w:ascii="Book Antiqua" w:eastAsia="Times New Roman" w:hAnsi="Book Antiqua" w:cs="Calibri"/>
                <w:color w:val="000000" w:themeColor="text1"/>
              </w:rPr>
              <w:t>.</w:t>
            </w:r>
          </w:p>
          <w:p w:rsidR="00C56BFF" w:rsidRPr="00C56BFF" w:rsidRDefault="00C56BFF" w:rsidP="0091275B">
            <w:pPr>
              <w:spacing w:after="0" w:line="240" w:lineRule="auto"/>
              <w:jc w:val="both"/>
              <w:rPr>
                <w:rFonts w:ascii="Book Antiqua" w:eastAsia="Times New Roman" w:hAnsi="Book Antiqua" w:cs="Calibri"/>
                <w:color w:val="000000"/>
                <w:sz w:val="12"/>
              </w:rPr>
            </w:pP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M. Santosh</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Shachi</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Perception of spectrally enhanced speech through companding process in individual with auditory neuropathy</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Animesh Barman</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Shailaja Shukla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Comparison of “Swallow sound” as a factor of different recording sites using cervical auscultation procedure</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 R. Manjula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Sindhusha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Phonemic verbal fluency in children with dyslexia</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Dr.Jayashree Shanbal</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Sneha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Acquisition of clusters in typically developing Telugu speaking children – 4-6 years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N. Sreedevi</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Sneha Bansal</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Subcortical encoding of tonal pitch counters in native speaker and musically trained non-native speakers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Vijayakumar Narne</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Spoorthi T</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Acoustic change complex: Objective measure of speech in noise perception</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Devi N</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themeColor="text1"/>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themeColor="text1"/>
              </w:rPr>
              <w:t>Sushma</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Effects of inter-stimulus-interval and prime modality on a semantic priming task in normal Telugu adults</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Rajasudhakar</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Swathi E</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Communicative spontaneity: A comparison between children with developmental and post seizure regressive autism</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Y.V. Geetha</w:t>
            </w:r>
          </w:p>
        </w:tc>
      </w:tr>
      <w:tr w:rsidR="00D94401" w:rsidRPr="005F1B8C" w:rsidTr="005366DC">
        <w:trPr>
          <w:trHeight w:val="99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Sweta U</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themeColor="text1"/>
              </w:rPr>
              <w:t>Investigating Reaction Time and speech errors in the production of nonwords and tongue twisters in Bilingual Adults with stuttering</w:t>
            </w:r>
            <w:r w:rsidR="00C56BFF">
              <w:rPr>
                <w:rFonts w:ascii="Book Antiqua" w:eastAsia="Times New Roman" w:hAnsi="Book Antiqua" w:cs="Calibri"/>
                <w:color w:val="000000" w:themeColor="text1"/>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Y.V. Geetha</w:t>
            </w:r>
          </w:p>
        </w:tc>
      </w:tr>
      <w:tr w:rsidR="00D94401" w:rsidRPr="005F1B8C" w:rsidTr="005366DC">
        <w:trPr>
          <w:trHeight w:val="66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Vinsha K</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Comparison of performance with BAHA and binaural hearing aids</w:t>
            </w:r>
            <w:r w:rsidR="00C56BFF">
              <w:rPr>
                <w:rFonts w:ascii="Book Antiqua" w:eastAsia="Times New Roman" w:hAnsi="Book Antiqua" w:cs="Calibri"/>
                <w:color w:val="000000"/>
              </w:rPr>
              <w:t>.</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Ms. Devi N</w:t>
            </w:r>
          </w:p>
        </w:tc>
      </w:tr>
      <w:tr w:rsidR="005366DC" w:rsidRPr="005F1B8C" w:rsidTr="005366DC">
        <w:trPr>
          <w:trHeight w:val="330"/>
        </w:trPr>
        <w:tc>
          <w:tcPr>
            <w:tcW w:w="589" w:type="dxa"/>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Vipin G.P.G</w:t>
            </w:r>
          </w:p>
        </w:tc>
        <w:tc>
          <w:tcPr>
            <w:tcW w:w="4950" w:type="dxa"/>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 xml:space="preserve">Vestibular evoked myogenic </w:t>
            </w:r>
            <w:r w:rsidR="00C56BFF">
              <w:rPr>
                <w:rFonts w:ascii="Book Antiqua" w:eastAsia="Times New Roman" w:hAnsi="Book Antiqua" w:cs="Calibri"/>
                <w:color w:val="000000"/>
              </w:rPr>
              <w:t>potential.</w:t>
            </w:r>
          </w:p>
        </w:tc>
        <w:tc>
          <w:tcPr>
            <w:tcW w:w="2334" w:type="dxa"/>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Mr. Sujeet Kumar Sinha</w:t>
            </w:r>
          </w:p>
        </w:tc>
      </w:tr>
      <w:tr w:rsidR="005366DC" w:rsidRPr="005F1B8C" w:rsidTr="005366DC">
        <w:trPr>
          <w:trHeight w:val="660"/>
        </w:trPr>
        <w:tc>
          <w:tcPr>
            <w:tcW w:w="589" w:type="dxa"/>
            <w:tcBorders>
              <w:bottom w:val="single" w:sz="4" w:space="0" w:color="auto"/>
            </w:tcBorders>
          </w:tcPr>
          <w:p w:rsidR="00D94401" w:rsidRPr="005F1B8C" w:rsidRDefault="00D94401" w:rsidP="003639ED">
            <w:pPr>
              <w:pStyle w:val="ListParagraph"/>
              <w:numPr>
                <w:ilvl w:val="0"/>
                <w:numId w:val="45"/>
              </w:numPr>
              <w:spacing w:after="0" w:line="240" w:lineRule="auto"/>
              <w:rPr>
                <w:rFonts w:ascii="Book Antiqua" w:eastAsia="Times New Roman" w:hAnsi="Book Antiqua" w:cs="Calibri"/>
                <w:color w:val="000000"/>
              </w:rPr>
            </w:pPr>
          </w:p>
        </w:tc>
        <w:tc>
          <w:tcPr>
            <w:tcW w:w="1949" w:type="dxa"/>
            <w:tcBorders>
              <w:bottom w:val="single" w:sz="4" w:space="0" w:color="auto"/>
            </w:tcBorders>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Zubin V</w:t>
            </w:r>
          </w:p>
        </w:tc>
        <w:tc>
          <w:tcPr>
            <w:tcW w:w="4950" w:type="dxa"/>
            <w:tcBorders>
              <w:bottom w:val="single" w:sz="4" w:space="0" w:color="auto"/>
            </w:tcBorders>
            <w:shd w:val="clear" w:color="auto" w:fill="auto"/>
            <w:hideMark/>
          </w:tcPr>
          <w:p w:rsidR="00D94401" w:rsidRPr="005F1B8C" w:rsidRDefault="00D94401" w:rsidP="0091275B">
            <w:pPr>
              <w:spacing w:after="0" w:line="240" w:lineRule="auto"/>
              <w:jc w:val="both"/>
              <w:rPr>
                <w:rFonts w:ascii="Book Antiqua" w:eastAsia="Times New Roman" w:hAnsi="Book Antiqua" w:cs="Calibri"/>
                <w:color w:val="000000"/>
              </w:rPr>
            </w:pPr>
            <w:r w:rsidRPr="005F1B8C">
              <w:rPr>
                <w:rFonts w:ascii="Book Antiqua" w:eastAsia="Times New Roman" w:hAnsi="Book Antiqua" w:cs="Calibri"/>
                <w:color w:val="000000"/>
              </w:rPr>
              <w:t>Speech perception in noise musicians vs non-musicians</w:t>
            </w:r>
            <w:r w:rsidR="00C56BFF">
              <w:rPr>
                <w:rFonts w:ascii="Book Antiqua" w:eastAsia="Times New Roman" w:hAnsi="Book Antiqua" w:cs="Calibri"/>
                <w:color w:val="000000"/>
              </w:rPr>
              <w:t>.</w:t>
            </w:r>
            <w:r w:rsidRPr="005F1B8C">
              <w:rPr>
                <w:rFonts w:ascii="Book Antiqua" w:eastAsia="Times New Roman" w:hAnsi="Book Antiqua" w:cs="Calibri"/>
                <w:color w:val="000000"/>
              </w:rPr>
              <w:t xml:space="preserve"> </w:t>
            </w:r>
          </w:p>
        </w:tc>
        <w:tc>
          <w:tcPr>
            <w:tcW w:w="2334" w:type="dxa"/>
            <w:tcBorders>
              <w:bottom w:val="single" w:sz="4" w:space="0" w:color="auto"/>
            </w:tcBorders>
            <w:shd w:val="clear" w:color="auto" w:fill="auto"/>
            <w:hideMark/>
          </w:tcPr>
          <w:p w:rsidR="00D94401" w:rsidRPr="005F1B8C" w:rsidRDefault="00D94401" w:rsidP="0091275B">
            <w:pPr>
              <w:spacing w:after="0" w:line="240" w:lineRule="auto"/>
              <w:rPr>
                <w:rFonts w:ascii="Book Antiqua" w:eastAsia="Times New Roman" w:hAnsi="Book Antiqua" w:cs="Calibri"/>
                <w:color w:val="000000"/>
              </w:rPr>
            </w:pPr>
            <w:r w:rsidRPr="005F1B8C">
              <w:rPr>
                <w:rFonts w:ascii="Book Antiqua" w:eastAsia="Times New Roman" w:hAnsi="Book Antiqua" w:cs="Calibri"/>
                <w:color w:val="000000"/>
              </w:rPr>
              <w:t>Dr. K Rajalakshmi</w:t>
            </w:r>
          </w:p>
        </w:tc>
      </w:tr>
    </w:tbl>
    <w:p w:rsidR="00BC1E37" w:rsidRPr="005F1B8C" w:rsidRDefault="00BC1E37" w:rsidP="00A84A8E">
      <w:pPr>
        <w:pStyle w:val="NoSpacing"/>
        <w:spacing w:before="280" w:after="280" w:line="312" w:lineRule="auto"/>
        <w:rPr>
          <w:rFonts w:ascii="Book Antiqua" w:hAnsi="Book Antiqua" w:cs="Arial"/>
          <w:b/>
          <w:sz w:val="24"/>
          <w:szCs w:val="24"/>
        </w:rPr>
      </w:pPr>
      <w:r w:rsidRPr="005F1B8C">
        <w:rPr>
          <w:rFonts w:ascii="Book Antiqua" w:hAnsi="Book Antiqua" w:cs="Arial"/>
          <w:b/>
          <w:sz w:val="24"/>
          <w:szCs w:val="24"/>
        </w:rPr>
        <w:t>IV. Research Paper Presentations/Publications</w:t>
      </w:r>
    </w:p>
    <w:p w:rsidR="00BC1E37" w:rsidRPr="005F1B8C" w:rsidRDefault="00BC1E37" w:rsidP="00A84A8E">
      <w:pPr>
        <w:pStyle w:val="NoSpacing"/>
        <w:spacing w:before="280" w:after="280" w:line="312" w:lineRule="auto"/>
        <w:rPr>
          <w:rFonts w:ascii="Book Antiqua" w:hAnsi="Book Antiqua"/>
          <w:b/>
          <w:sz w:val="24"/>
          <w:szCs w:val="24"/>
        </w:rPr>
      </w:pPr>
      <w:r w:rsidRPr="005F1B8C">
        <w:rPr>
          <w:rFonts w:ascii="Book Antiqua" w:hAnsi="Book Antiqua"/>
          <w:b/>
          <w:sz w:val="24"/>
          <w:szCs w:val="24"/>
        </w:rPr>
        <w:t>Papers Presented at International Conferences</w:t>
      </w:r>
    </w:p>
    <w:p w:rsidR="00BC1E37" w:rsidRPr="005F1B8C" w:rsidRDefault="00BC1E37" w:rsidP="003639ED">
      <w:pPr>
        <w:pStyle w:val="ListParagraph"/>
        <w:numPr>
          <w:ilvl w:val="0"/>
          <w:numId w:val="19"/>
        </w:numPr>
        <w:jc w:val="both"/>
        <w:rPr>
          <w:rFonts w:ascii="Book Antiqua" w:eastAsia="Times New Roman" w:hAnsi="Book Antiqua" w:cs="Calibri"/>
          <w:color w:val="000000"/>
          <w:lang w:eastAsia="en-IN" w:bidi="kn-IN"/>
        </w:rPr>
        <w:sectPr w:rsidR="00BC1E37" w:rsidRPr="005F1B8C" w:rsidSect="00A84A8E">
          <w:type w:val="continuous"/>
          <w:pgSz w:w="11907" w:h="16839" w:code="9"/>
          <w:pgMar w:top="1440" w:right="1440" w:bottom="1440" w:left="1440" w:header="720" w:footer="720" w:gutter="0"/>
          <w:cols w:space="720"/>
          <w:docGrid w:linePitch="360"/>
        </w:sectPr>
      </w:pPr>
    </w:p>
    <w:p w:rsidR="00BC1E37" w:rsidRPr="005F1B8C" w:rsidRDefault="00BC1E37" w:rsidP="003639ED">
      <w:pPr>
        <w:pStyle w:val="ListParagraph"/>
        <w:numPr>
          <w:ilvl w:val="0"/>
          <w:numId w:val="19"/>
        </w:numPr>
        <w:spacing w:after="240"/>
        <w:contextualSpacing w:val="0"/>
        <w:jc w:val="both"/>
        <w:rPr>
          <w:rFonts w:ascii="Book Antiqua" w:eastAsiaTheme="minorHAnsi" w:hAnsi="Book Antiqua" w:cstheme="minorBidi"/>
        </w:rPr>
      </w:pPr>
      <w:r w:rsidRPr="005F1B8C">
        <w:rPr>
          <w:rFonts w:ascii="Book Antiqua" w:eastAsia="Times New Roman" w:hAnsi="Book Antiqua" w:cs="Calibri"/>
          <w:color w:val="000000"/>
          <w:lang w:eastAsia="en-IN" w:bidi="kn-IN"/>
        </w:rPr>
        <w:lastRenderedPageBreak/>
        <w:t xml:space="preserve">Arya, P. &amp; Geetha, Y.V. (2011). </w:t>
      </w:r>
      <w:r w:rsidRPr="005F1B8C">
        <w:rPr>
          <w:rFonts w:ascii="Book Antiqua" w:eastAsia="Times New Roman" w:hAnsi="Book Antiqua" w:cs="Calibri"/>
          <w:i/>
          <w:iCs/>
          <w:color w:val="000000"/>
          <w:lang w:eastAsia="en-IN" w:bidi="kn-IN"/>
        </w:rPr>
        <w:t>Factors contributing to recovery and relapse in persons with stuttering following treatment</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3639ED">
      <w:pPr>
        <w:pStyle w:val="ListParagraph"/>
        <w:numPr>
          <w:ilvl w:val="0"/>
          <w:numId w:val="19"/>
        </w:numPr>
        <w:spacing w:after="240"/>
        <w:contextualSpacing w:val="0"/>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Arya, P. &amp; Geetha, Y.V. (2011). </w:t>
      </w:r>
      <w:r w:rsidRPr="005F1B8C">
        <w:rPr>
          <w:rFonts w:ascii="Book Antiqua" w:eastAsia="Times New Roman" w:hAnsi="Book Antiqua" w:cs="Calibri"/>
          <w:i/>
          <w:iCs/>
          <w:color w:val="000000"/>
          <w:lang w:eastAsia="en-IN" w:bidi="kn-IN"/>
        </w:rPr>
        <w:t xml:space="preserve">Speech characteristics of recovered and relapsed </w:t>
      </w:r>
      <w:r w:rsidRPr="005F1B8C">
        <w:rPr>
          <w:rFonts w:ascii="Book Antiqua" w:eastAsia="Times New Roman" w:hAnsi="Book Antiqua" w:cs="Calibri"/>
          <w:i/>
          <w:iCs/>
          <w:color w:val="000000"/>
          <w:lang w:eastAsia="en-IN" w:bidi="kn-IN"/>
        </w:rPr>
        <w:lastRenderedPageBreak/>
        <w:t>persons with stuttering following treatment</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FE268E"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Geetha, </w:t>
      </w:r>
      <w:r w:rsidR="00BC1E37" w:rsidRPr="005F1B8C">
        <w:rPr>
          <w:rFonts w:ascii="Book Antiqua" w:eastAsia="Times New Roman" w:hAnsi="Book Antiqua" w:cs="Calibri"/>
          <w:color w:val="000000"/>
          <w:lang w:eastAsia="en-IN" w:bidi="kn-IN"/>
        </w:rPr>
        <w:t>Y.V.,</w:t>
      </w:r>
      <w:r w:rsidRPr="005F1B8C">
        <w:rPr>
          <w:rFonts w:ascii="Book Antiqua" w:eastAsia="Times New Roman" w:hAnsi="Book Antiqua" w:cs="Calibri"/>
          <w:color w:val="000000"/>
          <w:lang w:eastAsia="en-IN" w:bidi="kn-IN"/>
        </w:rPr>
        <w:t xml:space="preserve"> </w:t>
      </w:r>
      <w:r w:rsidR="00BC1E37" w:rsidRPr="005F1B8C">
        <w:rPr>
          <w:rFonts w:ascii="Book Antiqua" w:eastAsia="Times New Roman" w:hAnsi="Book Antiqua" w:cs="Calibri"/>
          <w:color w:val="000000"/>
          <w:lang w:eastAsia="en-IN" w:bidi="kn-IN"/>
        </w:rPr>
        <w:t xml:space="preserve">Sangeetha, M., Aishwarya,  A. &amp; Priyanka, B. (2011). </w:t>
      </w:r>
      <w:r w:rsidR="00BC1E37" w:rsidRPr="005F1B8C">
        <w:rPr>
          <w:rFonts w:ascii="Book Antiqua" w:eastAsia="Times New Roman" w:hAnsi="Book Antiqua" w:cs="Calibri"/>
          <w:i/>
          <w:iCs/>
          <w:color w:val="000000"/>
          <w:lang w:eastAsia="en-IN" w:bidi="kn-IN"/>
        </w:rPr>
        <w:t xml:space="preserve">Recovery in children with stuttering. </w:t>
      </w:r>
      <w:r w:rsidR="00BC1E37" w:rsidRPr="005F1B8C">
        <w:rPr>
          <w:rFonts w:ascii="Book Antiqua" w:eastAsia="Times New Roman" w:hAnsi="Book Antiqua" w:cs="Calibri"/>
          <w:color w:val="000000"/>
          <w:lang w:eastAsia="en-IN" w:bidi="kn-IN"/>
        </w:rPr>
        <w:t>Paper presented at the 9</w:t>
      </w:r>
      <w:r w:rsidR="00BC1E37" w:rsidRPr="005F1B8C">
        <w:rPr>
          <w:rFonts w:ascii="Book Antiqua" w:eastAsia="Times New Roman" w:hAnsi="Book Antiqua" w:cs="Calibri"/>
          <w:color w:val="000000"/>
          <w:vertAlign w:val="superscript"/>
          <w:lang w:eastAsia="en-IN" w:bidi="kn-IN"/>
        </w:rPr>
        <w:t>th</w:t>
      </w:r>
      <w:r w:rsidR="00BC1E37" w:rsidRPr="005F1B8C">
        <w:rPr>
          <w:rFonts w:ascii="Book Antiqua" w:eastAsia="Times New Roman" w:hAnsi="Book Antiqua" w:cs="Calibri"/>
          <w:color w:val="000000"/>
          <w:lang w:eastAsia="en-IN" w:bidi="kn-IN"/>
        </w:rPr>
        <w:t xml:space="preserve"> Oxford </w:t>
      </w:r>
      <w:r w:rsidR="00BC1E37" w:rsidRPr="005F1B8C">
        <w:rPr>
          <w:rFonts w:ascii="Book Antiqua" w:eastAsia="Times New Roman" w:hAnsi="Book Antiqua" w:cs="Calibri"/>
          <w:color w:val="000000"/>
          <w:lang w:eastAsia="en-IN" w:bidi="kn-IN"/>
        </w:rPr>
        <w:lastRenderedPageBreak/>
        <w:t>Dysfluency Conference,</w:t>
      </w:r>
      <w:r w:rsidR="00BC1E37" w:rsidRPr="005F1B8C">
        <w:rPr>
          <w:rFonts w:ascii="Book Antiqua" w:eastAsia="Times New Roman" w:hAnsi="Book Antiqua"/>
          <w:color w:val="000000"/>
          <w:sz w:val="24"/>
          <w:szCs w:val="24"/>
          <w:lang w:eastAsia="en-IN" w:bidi="kn-IN"/>
        </w:rPr>
        <w:t xml:space="preserve"> </w:t>
      </w:r>
      <w:r w:rsidR="00BC1E37" w:rsidRPr="005F1B8C">
        <w:rPr>
          <w:rFonts w:ascii="Book Antiqua" w:eastAsia="Times New Roman" w:hAnsi="Book Antiqua" w:cs="Calibri"/>
          <w:color w:val="000000"/>
          <w:lang w:eastAsia="en-IN" w:bidi="kn-IN"/>
        </w:rPr>
        <w:t>St. Catherine's College, Oxford University,</w:t>
      </w:r>
      <w:r w:rsidR="00BC1E37" w:rsidRPr="005F1B8C">
        <w:rPr>
          <w:rFonts w:ascii="Book Antiqua" w:eastAsia="Times New Roman" w:hAnsi="Book Antiqua"/>
          <w:color w:val="000000"/>
          <w:sz w:val="24"/>
          <w:szCs w:val="24"/>
          <w:lang w:eastAsia="en-IN" w:bidi="kn-IN"/>
        </w:rPr>
        <w:t> </w:t>
      </w:r>
      <w:r w:rsidR="00BC1E37" w:rsidRPr="005F1B8C">
        <w:rPr>
          <w:rFonts w:ascii="Book Antiqua" w:eastAsia="Times New Roman" w:hAnsi="Book Antiqua" w:cs="Calibri"/>
          <w:color w:val="000000"/>
          <w:lang w:eastAsia="en-IN" w:bidi="kn-IN"/>
        </w:rPr>
        <w:t xml:space="preserve">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Geetha, Y.V., Jayaram, M.  &amp; Sangeetha, M. (2011). </w:t>
      </w:r>
      <w:r w:rsidRPr="005F1B8C">
        <w:rPr>
          <w:rFonts w:ascii="Book Antiqua" w:eastAsia="Times New Roman" w:hAnsi="Book Antiqua" w:cs="Calibri"/>
          <w:i/>
          <w:iCs/>
          <w:color w:val="000000"/>
          <w:lang w:eastAsia="en-IN" w:bidi="kn-IN"/>
        </w:rPr>
        <w:t>Variables related to efficacy in the management of stuttering</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Geetha, Y.V., Sangeetha, M.  &amp; Nisha, S. (2011). </w:t>
      </w:r>
      <w:r w:rsidRPr="005F1B8C">
        <w:rPr>
          <w:rFonts w:ascii="Book Antiqua" w:eastAsia="Times New Roman" w:hAnsi="Book Antiqua" w:cs="Calibri"/>
          <w:i/>
          <w:iCs/>
          <w:color w:val="000000"/>
          <w:lang w:eastAsia="en-IN" w:bidi="kn-IN"/>
        </w:rPr>
        <w:t>Relapse following therapy in adult PWS</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Geetha,</w:t>
      </w:r>
      <w:r w:rsidRPr="005F1B8C">
        <w:rPr>
          <w:rFonts w:ascii="Book Antiqua" w:eastAsia="Times New Roman" w:hAnsi="Book Antiqua" w:cs="Calibri"/>
          <w:b/>
          <w:bCs/>
          <w:color w:val="000000"/>
          <w:lang w:eastAsia="en-IN" w:bidi="kn-IN"/>
        </w:rPr>
        <w:t xml:space="preserve"> </w:t>
      </w:r>
      <w:r w:rsidRPr="005F1B8C">
        <w:rPr>
          <w:rFonts w:ascii="Book Antiqua" w:eastAsia="Times New Roman" w:hAnsi="Book Antiqua" w:cs="Calibri"/>
          <w:color w:val="000000"/>
          <w:lang w:eastAsia="en-IN" w:bidi="kn-IN"/>
        </w:rPr>
        <w:t xml:space="preserve">Y.V., Sangeetha, M. &amp; Aishwarya, A. (2011). </w:t>
      </w:r>
      <w:r w:rsidRPr="005F1B8C">
        <w:rPr>
          <w:rFonts w:ascii="Book Antiqua" w:eastAsia="Times New Roman" w:hAnsi="Book Antiqua" w:cs="Calibri"/>
          <w:i/>
          <w:iCs/>
          <w:color w:val="000000"/>
          <w:lang w:eastAsia="en-IN" w:bidi="kn-IN"/>
        </w:rPr>
        <w:t>Recovery in children with stuttering</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Majumdar, M. &amp;  Santosh, M. (2011). </w:t>
      </w:r>
      <w:r w:rsidRPr="005F1B8C">
        <w:rPr>
          <w:rFonts w:ascii="Book Antiqua" w:eastAsia="Times New Roman" w:hAnsi="Book Antiqua" w:cs="Calibri"/>
          <w:i/>
          <w:iCs/>
          <w:color w:val="000000"/>
          <w:lang w:eastAsia="en-IN" w:bidi="kn-IN"/>
        </w:rPr>
        <w:t>Efficacy of prolonged speech therapy in bilingual individuals who stutter: Is there a generalization to untreated to language</w:t>
      </w:r>
      <w:r w:rsidRPr="005F1B8C">
        <w:rPr>
          <w:rFonts w:ascii="Book Antiqua" w:eastAsia="Times New Roman" w:hAnsi="Book Antiqua" w:cs="Calibri"/>
          <w:color w:val="000000"/>
          <w:lang w:eastAsia="en-IN" w:bidi="kn-IN"/>
        </w:rPr>
        <w:t>. Poster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Priyashri, S., Jasmine, M. &amp; Geetha, Y.V.</w:t>
      </w:r>
      <w:r w:rsidRPr="005F1B8C">
        <w:rPr>
          <w:rFonts w:ascii="Book Antiqua" w:eastAsia="Times New Roman" w:hAnsi="Book Antiqua" w:cs="Calibri"/>
          <w:b/>
          <w:bCs/>
          <w:color w:val="000000"/>
          <w:lang w:eastAsia="en-IN" w:bidi="kn-IN"/>
        </w:rPr>
        <w:t xml:space="preserve"> </w:t>
      </w:r>
      <w:r w:rsidRPr="005F1B8C">
        <w:rPr>
          <w:rFonts w:ascii="Book Antiqua" w:eastAsia="Times New Roman" w:hAnsi="Book Antiqua" w:cs="Calibri"/>
          <w:color w:val="000000"/>
          <w:lang w:eastAsia="en-IN" w:bidi="kn-IN"/>
        </w:rPr>
        <w:t xml:space="preserve">(2011). </w:t>
      </w:r>
      <w:r w:rsidRPr="005F1B8C">
        <w:rPr>
          <w:rFonts w:ascii="Book Antiqua" w:eastAsia="Times New Roman" w:hAnsi="Book Antiqua" w:cs="Calibri"/>
          <w:i/>
          <w:iCs/>
          <w:color w:val="000000"/>
          <w:lang w:eastAsia="en-IN" w:bidi="kn-IN"/>
        </w:rPr>
        <w:t>Review of neuro-imaging studies and their clinical implications on stuttering</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w:t>
      </w:r>
      <w:r w:rsidRPr="005F1B8C">
        <w:rPr>
          <w:rFonts w:ascii="Book Antiqua" w:eastAsia="Times New Roman" w:hAnsi="Book Antiqua" w:cs="Calibri"/>
          <w:color w:val="000000"/>
          <w:lang w:eastAsia="en-IN" w:bidi="kn-IN"/>
        </w:rPr>
        <w:lastRenderedPageBreak/>
        <w:t>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Sangeetha, M., Geetha, Y.V., Bhuvaneshwari, N &amp;</w:t>
      </w:r>
      <w:r w:rsidRPr="005F1B8C">
        <w:rPr>
          <w:rFonts w:ascii="Book Antiqua" w:eastAsia="Times New Roman" w:hAnsi="Book Antiqua" w:cs="Calibri"/>
          <w:color w:val="000000"/>
          <w:sz w:val="24"/>
          <w:szCs w:val="24"/>
          <w:lang w:eastAsia="en-IN" w:bidi="kn-IN"/>
        </w:rPr>
        <w:t xml:space="preserve"> Arya, P.</w:t>
      </w:r>
      <w:r w:rsidRPr="005F1B8C">
        <w:rPr>
          <w:rFonts w:ascii="Book Antiqua" w:eastAsia="Times New Roman" w:hAnsi="Book Antiqua" w:cs="Calibri"/>
          <w:color w:val="000000"/>
          <w:lang w:eastAsia="en-IN" w:bidi="kn-IN"/>
        </w:rPr>
        <w:t xml:space="preserve"> (2011). </w:t>
      </w:r>
      <w:r w:rsidRPr="005F1B8C">
        <w:rPr>
          <w:rFonts w:ascii="Book Antiqua" w:eastAsia="Times New Roman" w:hAnsi="Book Antiqua" w:cs="Calibri"/>
          <w:i/>
          <w:iCs/>
          <w:color w:val="000000"/>
          <w:lang w:eastAsia="en-IN" w:bidi="kn-IN"/>
        </w:rPr>
        <w:t xml:space="preserve">Evidence based practice using response cost in children with stuttering. </w:t>
      </w:r>
      <w:r w:rsidRPr="005F1B8C">
        <w:rPr>
          <w:rFonts w:ascii="Book Antiqua" w:eastAsia="Times New Roman" w:hAnsi="Book Antiqua" w:cs="Calibri"/>
          <w:color w:val="000000"/>
          <w:lang w:eastAsia="en-IN" w:bidi="kn-IN"/>
        </w:rPr>
        <w:t>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Sangeetha, M., Geetha, Y.V., Bhuvaneswari, N. &amp; Arya, P. (2011). </w:t>
      </w:r>
      <w:r w:rsidRPr="005F1B8C">
        <w:rPr>
          <w:rFonts w:ascii="Book Antiqua" w:eastAsia="Times New Roman" w:hAnsi="Book Antiqua" w:cs="Calibri"/>
          <w:i/>
          <w:iCs/>
          <w:color w:val="000000"/>
          <w:lang w:eastAsia="en-IN" w:bidi="kn-IN"/>
        </w:rPr>
        <w:t>Evidence based treatment in children with stuttering using response cost</w:t>
      </w:r>
      <w:r w:rsidRPr="005F1B8C">
        <w:rPr>
          <w:rFonts w:ascii="Book Antiqua" w:eastAsia="Times New Roman" w:hAnsi="Book Antiqua" w:cs="Calibri"/>
          <w:color w:val="000000"/>
          <w:lang w:eastAsia="en-IN" w:bidi="kn-IN"/>
        </w:rPr>
        <w:t>. Paper presented at the 9</w:t>
      </w:r>
      <w:r w:rsidRPr="005F1B8C">
        <w:rPr>
          <w:rFonts w:ascii="Book Antiqua" w:eastAsia="Times New Roman" w:hAnsi="Book Antiqua" w:cs="Calibri"/>
          <w:color w:val="000000"/>
          <w:vertAlign w:val="superscript"/>
          <w:lang w:eastAsia="en-IN" w:bidi="kn-IN"/>
        </w:rPr>
        <w:t>th</w:t>
      </w:r>
      <w:r w:rsidRPr="005F1B8C">
        <w:rPr>
          <w:rFonts w:ascii="Book Antiqua" w:eastAsia="Times New Roman" w:hAnsi="Book Antiqua" w:cs="Calibri"/>
          <w:color w:val="000000"/>
          <w:lang w:eastAsia="en-IN" w:bidi="kn-IN"/>
        </w:rPr>
        <w:t xml:space="preserve"> Oxford Dysfluency Conference, St. Catherine's College, Oxford University, Oxford, UK, 1-4 September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Sapna N., Shyamala, K.C. &amp; Demuth, K</w:t>
      </w:r>
      <w:r w:rsidRPr="005F1B8C">
        <w:rPr>
          <w:rFonts w:ascii="Book Antiqua" w:eastAsia="Times New Roman" w:hAnsi="Book Antiqua" w:cs="Calibri"/>
          <w:i/>
          <w:iCs/>
          <w:color w:val="000000"/>
          <w:lang w:eastAsia="en-IN" w:bidi="kn-IN"/>
        </w:rPr>
        <w:t>.</w:t>
      </w:r>
      <w:r w:rsidRPr="005F1B8C">
        <w:rPr>
          <w:rFonts w:ascii="Book Antiqua" w:eastAsia="Times New Roman" w:hAnsi="Book Antiqua" w:cs="Calibri"/>
          <w:color w:val="000000"/>
          <w:lang w:eastAsia="en-IN" w:bidi="kn-IN"/>
        </w:rPr>
        <w:t xml:space="preserve"> (2011). </w:t>
      </w:r>
      <w:r w:rsidRPr="005F1B8C">
        <w:rPr>
          <w:rFonts w:ascii="Book Antiqua" w:eastAsia="Times New Roman" w:hAnsi="Book Antiqua" w:cs="Calibri"/>
          <w:i/>
          <w:iCs/>
          <w:color w:val="000000"/>
          <w:lang w:eastAsia="en-IN" w:bidi="kn-IN"/>
        </w:rPr>
        <w:t xml:space="preserve"> Novel word learning in Bi/Trilinguals: A cross linguistic study.</w:t>
      </w:r>
      <w:r w:rsidRPr="005F1B8C">
        <w:rPr>
          <w:rFonts w:ascii="Book Antiqua" w:eastAsia="Times New Roman" w:hAnsi="Book Antiqua" w:cs="Calibri"/>
          <w:color w:val="000000"/>
          <w:lang w:eastAsia="en-IN" w:bidi="kn-IN"/>
        </w:rPr>
        <w:t xml:space="preserve"> Paper presented at the 1</w:t>
      </w:r>
      <w:r w:rsidRPr="005F1B8C">
        <w:rPr>
          <w:rFonts w:ascii="Book Antiqua" w:eastAsia="Times New Roman" w:hAnsi="Book Antiqua" w:cs="Calibri"/>
          <w:color w:val="000000"/>
          <w:vertAlign w:val="superscript"/>
          <w:lang w:eastAsia="en-IN" w:bidi="kn-IN"/>
        </w:rPr>
        <w:t>st</w:t>
      </w:r>
      <w:r w:rsidRPr="005F1B8C">
        <w:rPr>
          <w:rFonts w:ascii="Book Antiqua" w:eastAsia="Times New Roman" w:hAnsi="Book Antiqua" w:cs="Calibri"/>
          <w:color w:val="000000"/>
          <w:lang w:eastAsia="en-IN" w:bidi="kn-IN"/>
        </w:rPr>
        <w:t xml:space="preserve"> Annual Centre for Cognition and its Disorders Workshop,  Macquarie University, Sydney,Australia on  23-24  November,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Greeshma, R., &amp; Prema, K.S. (2011). </w:t>
      </w:r>
      <w:r w:rsidRPr="005F1B8C">
        <w:rPr>
          <w:rFonts w:ascii="Book Antiqua" w:eastAsia="Times New Roman" w:hAnsi="Book Antiqua" w:cs="Calibri"/>
          <w:i/>
          <w:iCs/>
          <w:color w:val="000000"/>
          <w:lang w:eastAsia="en-IN" w:bidi="kn-IN"/>
        </w:rPr>
        <w:t>Conceptual combinations–Interpretation by Kannada-English bilingual children.</w:t>
      </w:r>
      <w:r w:rsidRPr="005F1B8C">
        <w:rPr>
          <w:rFonts w:ascii="Book Antiqua" w:eastAsia="Times New Roman" w:hAnsi="Book Antiqua" w:cs="Calibri"/>
          <w:color w:val="000000"/>
          <w:lang w:eastAsia="en-IN" w:bidi="kn-IN"/>
        </w:rPr>
        <w:t xml:space="preserve"> Paper presented at the </w:t>
      </w:r>
      <w:r w:rsidRPr="005F1B8C">
        <w:rPr>
          <w:rFonts w:ascii="Book Antiqua" w:eastAsia="Times New Roman" w:hAnsi="Book Antiqua" w:cs="Calibri"/>
          <w:i/>
          <w:iCs/>
          <w:color w:val="000000"/>
          <w:lang w:eastAsia="en-IN" w:bidi="kn-IN"/>
        </w:rPr>
        <w:t xml:space="preserve"> </w:t>
      </w:r>
      <w:r w:rsidRPr="005F1B8C">
        <w:rPr>
          <w:rFonts w:ascii="Book Antiqua" w:eastAsia="Times New Roman" w:hAnsi="Book Antiqua" w:cs="Calibri"/>
          <w:color w:val="000000"/>
          <w:lang w:eastAsia="en-IN" w:bidi="kn-IN"/>
        </w:rPr>
        <w:t>Language, Literacy and Cognition: An International Symposium on Current Issues for a Science in Education, The Promise Foundation, Bangalore, 15-17 December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Kavitha, J. &amp; Prema, K.S. (2011). </w:t>
      </w:r>
      <w:r w:rsidRPr="005F1B8C">
        <w:rPr>
          <w:rFonts w:ascii="Book Antiqua" w:eastAsia="Times New Roman" w:hAnsi="Book Antiqua" w:cs="Calibri"/>
          <w:i/>
          <w:iCs/>
          <w:color w:val="000000"/>
          <w:lang w:eastAsia="en-IN" w:bidi="kn-IN"/>
        </w:rPr>
        <w:t>Novel word learning in monolinguals versus  simultaneous  and sequential bilinguals</w:t>
      </w:r>
      <w:r w:rsidRPr="005F1B8C">
        <w:rPr>
          <w:rFonts w:ascii="Book Antiqua" w:eastAsia="Times New Roman" w:hAnsi="Book Antiqua" w:cs="Calibri"/>
          <w:color w:val="000000"/>
          <w:lang w:eastAsia="en-IN" w:bidi="kn-IN"/>
        </w:rPr>
        <w:t xml:space="preserve">. </w:t>
      </w:r>
      <w:r w:rsidRPr="005F1B8C">
        <w:rPr>
          <w:rFonts w:ascii="Book Antiqua" w:eastAsia="Times New Roman" w:hAnsi="Book Antiqua" w:cs="Calibri"/>
          <w:color w:val="000000"/>
          <w:lang w:eastAsia="en-IN" w:bidi="kn-IN"/>
        </w:rPr>
        <w:lastRenderedPageBreak/>
        <w:t>Paper presented at the Language, Literacy and Cognition: An International Symposium on Current Issues for a Science in Education, The Promise Foundation, Bangalore, 15-17 December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Prema, K.S. (2011). </w:t>
      </w:r>
      <w:r w:rsidRPr="005F1B8C">
        <w:rPr>
          <w:rFonts w:ascii="Book Antiqua" w:eastAsia="Times New Roman" w:hAnsi="Book Antiqua" w:cs="Calibri"/>
          <w:i/>
          <w:iCs/>
          <w:color w:val="000000"/>
          <w:lang w:eastAsia="en-IN" w:bidi="kn-IN"/>
        </w:rPr>
        <w:t>Are the precursors to literacy governed by the script  structure?</w:t>
      </w:r>
      <w:r w:rsidRPr="005F1B8C">
        <w:rPr>
          <w:rFonts w:ascii="Book Antiqua" w:eastAsia="Times New Roman" w:hAnsi="Book Antiqua" w:cs="Calibri"/>
          <w:color w:val="000000"/>
          <w:lang w:eastAsia="en-IN" w:bidi="kn-IN"/>
        </w:rPr>
        <w:t xml:space="preserve"> Paper presented at the Language, Literacy and Cognition: An International Symposium on Current Issues for a Science in Education, The Promise Foundation, Bangalore, 15-17 December 2011.</w:t>
      </w:r>
    </w:p>
    <w:p w:rsidR="00BC1E37" w:rsidRPr="005F1B8C" w:rsidRDefault="00BC1E37" w:rsidP="00A84A8E">
      <w:pPr>
        <w:pStyle w:val="ListParagraph"/>
        <w:ind w:left="360"/>
        <w:jc w:val="both"/>
        <w:rPr>
          <w:rFonts w:ascii="Book Antiqua" w:hAnsi="Book Antiqua"/>
        </w:rPr>
      </w:pPr>
    </w:p>
    <w:p w:rsidR="00E96050" w:rsidRPr="005F1B8C" w:rsidRDefault="00E96050"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Arya, G., Rajasudhakar, R. &amp; SundaraRaju, H. (2012). </w:t>
      </w:r>
      <w:r w:rsidRPr="005F1B8C">
        <w:rPr>
          <w:rFonts w:ascii="Book Antiqua" w:hAnsi="Book Antiqua"/>
          <w:i/>
        </w:rPr>
        <w:t>A comparison of acoustic and aerodynamic parameters in patients with unilateral versus bilateral vocal fold polyp</w:t>
      </w:r>
      <w:r w:rsidRPr="005F1B8C">
        <w:rPr>
          <w:rFonts w:ascii="Book Antiqua" w:hAnsi="Book Antiqua"/>
        </w:rPr>
        <w:t>. In the Proceedings of the International Symposium on Frontiers of Research on Speech and Music (FRSM), KIIT College of Engineering, Gurgaon, Hariana, 18-19 January 2012.</w:t>
      </w: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Deepika, V., Zubin V., Pravesh, A. &amp; Rajalakshmi, K.(2012).</w:t>
      </w:r>
      <w:r w:rsidRPr="005F1B8C">
        <w:rPr>
          <w:rFonts w:ascii="Book Antiqua" w:eastAsia="Times New Roman" w:hAnsi="Book Antiqua" w:cs="Calibri"/>
          <w:color w:val="000000"/>
          <w:sz w:val="24"/>
          <w:szCs w:val="24"/>
          <w:lang w:eastAsia="en-IN" w:bidi="kn-IN"/>
        </w:rPr>
        <w:t xml:space="preserve"> </w:t>
      </w:r>
      <w:r w:rsidRPr="005F1B8C">
        <w:rPr>
          <w:rFonts w:ascii="Book Antiqua" w:eastAsia="Times New Roman" w:hAnsi="Book Antiqua" w:cs="Calibri"/>
          <w:i/>
          <w:iCs/>
          <w:color w:val="000000"/>
          <w:sz w:val="24"/>
          <w:szCs w:val="24"/>
          <w:lang w:eastAsia="en-IN" w:bidi="kn-IN"/>
        </w:rPr>
        <w:t>Brainstem correlates of speech in noise perception in musicians and non-musicians.</w:t>
      </w:r>
      <w:r w:rsidRPr="005F1B8C">
        <w:rPr>
          <w:rFonts w:ascii="Book Antiqua" w:eastAsia="Times New Roman" w:hAnsi="Book Antiqua" w:cs="Calibri"/>
          <w:color w:val="000000"/>
          <w:sz w:val="24"/>
          <w:szCs w:val="24"/>
          <w:lang w:eastAsia="en-IN" w:bidi="kn-IN"/>
        </w:rPr>
        <w:t xml:space="preserve"> </w:t>
      </w:r>
      <w:r w:rsidRPr="005F1B8C">
        <w:rPr>
          <w:rFonts w:ascii="Book Antiqua" w:eastAsia="Times New Roman" w:hAnsi="Book Antiqua" w:cs="Calibri"/>
          <w:color w:val="000000"/>
          <w:lang w:eastAsia="en-IN" w:bidi="kn-IN"/>
        </w:rPr>
        <w:t xml:space="preserve">Paper presented at the International Symposium on Frontiers of Research on Speech and Music (FRSM), </w:t>
      </w:r>
      <w:r w:rsidRPr="005F1B8C">
        <w:rPr>
          <w:rFonts w:ascii="Book Antiqua" w:eastAsia="Times New Roman" w:hAnsi="Book Antiqua" w:cs="Calibri"/>
          <w:color w:val="222222"/>
          <w:sz w:val="24"/>
          <w:szCs w:val="24"/>
          <w:lang w:eastAsia="en-IN" w:bidi="kn-IN"/>
        </w:rPr>
        <w:t>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Gurgaon, Hariana,  18- 19 January 2012.</w:t>
      </w:r>
    </w:p>
    <w:p w:rsidR="00BC1E37" w:rsidRPr="005F1B8C" w:rsidRDefault="00BC1E37" w:rsidP="00A84A8E">
      <w:pPr>
        <w:pStyle w:val="ListParagraph"/>
        <w:ind w:left="360"/>
        <w:jc w:val="both"/>
        <w:rPr>
          <w:rFonts w:ascii="Book Antiqua" w:hAnsi="Book Antiqua"/>
        </w:rPr>
      </w:pPr>
    </w:p>
    <w:p w:rsidR="00C727DB" w:rsidRPr="005F1B8C" w:rsidRDefault="00C727DB"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Girish, K. S., &amp; Rajasudhakar, R. (2012). </w:t>
      </w:r>
      <w:r w:rsidRPr="005F1B8C">
        <w:rPr>
          <w:rFonts w:ascii="Book Antiqua" w:hAnsi="Book Antiqua"/>
          <w:i/>
        </w:rPr>
        <w:t>Voice range profile in different levels of carnatic singers</w:t>
      </w:r>
      <w:r w:rsidRPr="005F1B8C">
        <w:rPr>
          <w:rFonts w:ascii="Book Antiqua" w:hAnsi="Book Antiqua"/>
        </w:rPr>
        <w:t xml:space="preserve">. In the Proceedings of the International Symposium on Frontiers of Research on Speech and Music (FRSM), KIIT </w:t>
      </w:r>
      <w:r w:rsidRPr="005F1B8C">
        <w:rPr>
          <w:rFonts w:ascii="Book Antiqua" w:hAnsi="Book Antiqua"/>
        </w:rPr>
        <w:lastRenderedPageBreak/>
        <w:t>College of Engineering, Gurgaon, Hariana, 18-19 January 2012.</w:t>
      </w: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 xml:space="preserve">Gnanavel,  K., Sahana, M., Gopi S.R. &amp; Pushpavathi, M. (2012). </w:t>
      </w:r>
      <w:r w:rsidRPr="005F1B8C">
        <w:rPr>
          <w:rFonts w:ascii="Book Antiqua" w:eastAsia="Times New Roman" w:hAnsi="Book Antiqua" w:cs="Calibri"/>
          <w:i/>
          <w:iCs/>
          <w:color w:val="000000"/>
          <w:lang w:eastAsia="en-IN" w:bidi="kn-IN"/>
        </w:rPr>
        <w:t>Influence of vowels on consonants in nasalance values of individuals with submucous cleft palate.</w:t>
      </w:r>
      <w:r w:rsidRPr="005F1B8C">
        <w:rPr>
          <w:rFonts w:ascii="Book Antiqua" w:eastAsia="Times New Roman" w:hAnsi="Book Antiqua" w:cs="Calibri"/>
          <w:color w:val="000000"/>
          <w:lang w:eastAsia="en-IN" w:bidi="kn-IN"/>
        </w:rPr>
        <w:t xml:space="preserve"> Paper presented at the International Symposium on Frontiers of Research on Speech and Music (FRSM), </w:t>
      </w:r>
      <w:r w:rsidRPr="005F1B8C">
        <w:rPr>
          <w:rFonts w:ascii="Book Antiqua" w:eastAsia="Times New Roman" w:hAnsi="Book Antiqua" w:cs="Calibri"/>
          <w:color w:val="222222"/>
          <w:sz w:val="24"/>
          <w:szCs w:val="24"/>
          <w:lang w:eastAsia="en-IN" w:bidi="kn-IN"/>
        </w:rPr>
        <w:t>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Gurgaon, Hariana, 18- 19 January 2012.</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szCs w:val="24"/>
          <w:lang w:eastAsia="en-IN" w:bidi="kn-IN"/>
        </w:rPr>
        <w:t xml:space="preserve">Gopi, K., P., Wishly, M., Jithin, J., &amp; Pushpavathi, M. </w:t>
      </w:r>
      <w:r w:rsidRPr="005F1B8C">
        <w:rPr>
          <w:rFonts w:ascii="Book Antiqua" w:eastAsia="Times New Roman" w:hAnsi="Book Antiqua" w:cs="Calibri"/>
          <w:color w:val="000000"/>
          <w:sz w:val="24"/>
          <w:szCs w:val="24"/>
          <w:lang w:eastAsia="en-IN" w:bidi="kn-IN"/>
        </w:rPr>
        <w:t>(2012).</w:t>
      </w:r>
      <w:r w:rsidRPr="005F1B8C">
        <w:rPr>
          <w:rFonts w:ascii="Book Antiqua" w:eastAsia="Times New Roman" w:hAnsi="Book Antiqua" w:cs="Calibri"/>
          <w:i/>
          <w:iCs/>
          <w:color w:val="000000"/>
          <w:sz w:val="24"/>
          <w:szCs w:val="24"/>
          <w:lang w:eastAsia="en-IN" w:bidi="kn-IN"/>
        </w:rPr>
        <w:t xml:space="preserve">Laryngeal aerodynamic analysis in Adult Indian population. </w:t>
      </w:r>
      <w:r w:rsidRPr="005F1B8C">
        <w:rPr>
          <w:rFonts w:ascii="Book Antiqua" w:eastAsia="Times New Roman" w:hAnsi="Book Antiqua" w:cs="Calibri"/>
          <w:color w:val="000000"/>
          <w:lang w:eastAsia="en-IN" w:bidi="kn-IN"/>
        </w:rPr>
        <w:t>Paper presented at the International Symposium on Frontiers of Research on Speech and Music (FRSM),</w:t>
      </w:r>
      <w:r w:rsidRPr="005F1B8C">
        <w:rPr>
          <w:rFonts w:ascii="Book Antiqua" w:eastAsia="Times New Roman" w:hAnsi="Book Antiqua" w:cs="Calibri"/>
          <w:color w:val="222222"/>
          <w:sz w:val="24"/>
          <w:szCs w:val="24"/>
          <w:lang w:eastAsia="en-IN" w:bidi="kn-IN"/>
        </w:rPr>
        <w:t xml:space="preserve"> 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 xml:space="preserve"> Gurgaon, Hariana,  18- 19 January 2012.</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19"/>
        </w:numPr>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Gopi, S.R.  &amp; Pushpavathi, M. (2012).</w:t>
      </w:r>
      <w:r w:rsidR="00EE514D" w:rsidRPr="005F1B8C">
        <w:rPr>
          <w:rFonts w:ascii="Book Antiqua" w:eastAsia="Times New Roman" w:hAnsi="Book Antiqua" w:cs="Calibri"/>
          <w:color w:val="000000"/>
          <w:lang w:eastAsia="en-IN" w:bidi="kn-IN"/>
        </w:rPr>
        <w:t xml:space="preserve"> </w:t>
      </w:r>
      <w:r w:rsidRPr="005F1B8C">
        <w:rPr>
          <w:rFonts w:ascii="Book Antiqua" w:eastAsia="Times New Roman" w:hAnsi="Book Antiqua" w:cs="Calibri"/>
          <w:i/>
          <w:iCs/>
          <w:color w:val="000000"/>
          <w:lang w:eastAsia="en-IN" w:bidi="kn-IN"/>
        </w:rPr>
        <w:t>An acoustic study of sibilant /s/ in individual with cleft lip and palate</w:t>
      </w:r>
      <w:r w:rsidRPr="005F1B8C">
        <w:rPr>
          <w:rFonts w:ascii="Book Antiqua" w:eastAsia="Times New Roman" w:hAnsi="Book Antiqua" w:cs="Calibri"/>
          <w:color w:val="000000"/>
          <w:lang w:eastAsia="en-IN" w:bidi="kn-IN"/>
        </w:rPr>
        <w:t>. Paper presented at the International Symposium on Frontiers of Research on Speech and Music (FRSM),</w:t>
      </w:r>
      <w:r w:rsidRPr="005F1B8C">
        <w:rPr>
          <w:rFonts w:ascii="Book Antiqua" w:eastAsia="Times New Roman" w:hAnsi="Book Antiqua" w:cs="Calibri"/>
          <w:color w:val="222222"/>
          <w:sz w:val="24"/>
          <w:szCs w:val="24"/>
          <w:lang w:eastAsia="en-IN" w:bidi="kn-IN"/>
        </w:rPr>
        <w:t xml:space="preserve"> 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 xml:space="preserve"> Gurgaon, Hariana,  18- 19 January 2012.</w:t>
      </w:r>
    </w:p>
    <w:p w:rsidR="00BC1E37" w:rsidRPr="005F1B8C" w:rsidRDefault="00BC1E37" w:rsidP="00A84A8E">
      <w:pPr>
        <w:pStyle w:val="ListParagraph"/>
        <w:ind w:left="360"/>
        <w:jc w:val="both"/>
        <w:rPr>
          <w:rFonts w:ascii="Book Antiqua" w:hAnsi="Book Antiqua"/>
        </w:rPr>
      </w:pP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Hemaraja, N.S. &amp; Rajasudhakar, R. (2012). </w:t>
      </w:r>
      <w:r w:rsidRPr="005F1B8C">
        <w:rPr>
          <w:rFonts w:ascii="Book Antiqua" w:hAnsi="Book Antiqua"/>
          <w:i/>
        </w:rPr>
        <w:t>Effects of prolonged loud reading and vocal recovery on selected measures of acoustic and aerodynamic parameters.</w:t>
      </w:r>
      <w:r w:rsidRPr="005F1B8C">
        <w:rPr>
          <w:rFonts w:ascii="Book Antiqua" w:hAnsi="Book Antiqua"/>
        </w:rPr>
        <w:t xml:space="preserve"> In the Proceedings of the International Symposium on Frontiers of Research on Speech and Music (FRSM), KIIT College of Engineering, Gurgaon, Hariana, 18-19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Jayakumar, T., Geetha, Y.V., Vijayakumar, N. &amp; Lincy, M.V. (2012). </w:t>
      </w:r>
      <w:r w:rsidRPr="005F1B8C">
        <w:rPr>
          <w:rFonts w:ascii="Book Antiqua" w:hAnsi="Book Antiqua"/>
          <w:i/>
        </w:rPr>
        <w:lastRenderedPageBreak/>
        <w:t>Auditory processing in stuttering: Using complex non-linguistic stimulus</w:t>
      </w:r>
      <w:r w:rsidRPr="005F1B8C">
        <w:rPr>
          <w:rFonts w:ascii="Book Antiqua" w:hAnsi="Book Antiqua"/>
        </w:rPr>
        <w:t>. In the Proceedings of the International Symposium on Frontiers of Research on Speech and Music (FRSM), KIIT College of Engineering, Gurgaon, Hariana, 18- 19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Merlin, T., Pankaja, K.R.  &amp; Jayakumar, T.  (2012). </w:t>
      </w:r>
      <w:r w:rsidRPr="005F1B8C">
        <w:rPr>
          <w:rFonts w:ascii="Book Antiqua" w:hAnsi="Book Antiqua"/>
          <w:i/>
        </w:rPr>
        <w:t>Effect of fundamental and formant frequency on listener’s judgment of speaker size, masculinity and attractiveness in Indian context.</w:t>
      </w:r>
      <w:r w:rsidRPr="005F1B8C">
        <w:rPr>
          <w:rFonts w:ascii="Book Antiqua" w:hAnsi="Book Antiqua"/>
        </w:rPr>
        <w:t xml:space="preserve"> In the Proceedings of the International Symposium on Frontiers of Research on Speech and Music (FRSM), KIIT College of Engineering,  Gurgaon, Hariana, 18- 19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Rajasudhakar, R., Sachin, L.C., &amp; Pramoda, K. (2012</w:t>
      </w:r>
      <w:r w:rsidRPr="005F1B8C">
        <w:rPr>
          <w:rFonts w:ascii="Book Antiqua" w:hAnsi="Book Antiqua"/>
          <w:i/>
        </w:rPr>
        <w:t>).  Comparison of vocal dose parameters in different professional voice user on a workday</w:t>
      </w:r>
      <w:r w:rsidRPr="005F1B8C">
        <w:rPr>
          <w:rFonts w:ascii="Book Antiqua" w:hAnsi="Book Antiqua"/>
        </w:rPr>
        <w:t>.  In the Proceedings of the International Symposium on Frontiers of Research on Speech and Music (FRSM), KIIT College of Engineering, Gurgaon, Hariana, 18-19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Reuben, T.V. &amp; Savithri, S. R. (2012). </w:t>
      </w:r>
      <w:r w:rsidRPr="005F1B8C">
        <w:rPr>
          <w:rFonts w:ascii="Book Antiqua" w:hAnsi="Book Antiqua"/>
          <w:i/>
        </w:rPr>
        <w:t>Formant frequencies of laughter in children with and without hearing impairment.</w:t>
      </w:r>
      <w:r w:rsidRPr="005F1B8C">
        <w:rPr>
          <w:rFonts w:ascii="Book Antiqua" w:hAnsi="Book Antiqua"/>
        </w:rPr>
        <w:t xml:space="preserve"> In the Proceedings of the International Symposium on Frontiers of Research on Speech and Music (FRSM), KIIT College of Engineering, Gurgaon, Hariana, 18-19 January 2012.</w:t>
      </w:r>
    </w:p>
    <w:p w:rsidR="00BC1E37" w:rsidRPr="005F1B8C" w:rsidRDefault="00BC1E37" w:rsidP="003639ED">
      <w:pPr>
        <w:pStyle w:val="ListParagraph"/>
        <w:numPr>
          <w:ilvl w:val="0"/>
          <w:numId w:val="19"/>
        </w:numPr>
        <w:spacing w:after="240"/>
        <w:contextualSpacing w:val="0"/>
        <w:jc w:val="both"/>
        <w:rPr>
          <w:rFonts w:ascii="Book Antiqua" w:eastAsiaTheme="minorHAnsi" w:hAnsi="Book Antiqua" w:cstheme="minorBidi"/>
        </w:rPr>
      </w:pPr>
      <w:r w:rsidRPr="005F1B8C">
        <w:rPr>
          <w:rFonts w:ascii="Book Antiqua" w:eastAsia="Times New Roman" w:hAnsi="Book Antiqua" w:cs="Calibri"/>
          <w:color w:val="000000"/>
          <w:lang w:eastAsia="en-IN" w:bidi="kn-IN"/>
        </w:rPr>
        <w:t>Sahana, M.,  Gnanavel,  K., Gopi S.R. &amp;</w:t>
      </w:r>
      <w:r w:rsidRPr="005F1B8C">
        <w:rPr>
          <w:rFonts w:ascii="Book Antiqua" w:eastAsia="Times New Roman" w:hAnsi="Book Antiqua" w:cs="Calibri"/>
          <w:color w:val="000000"/>
          <w:vertAlign w:val="superscript"/>
          <w:lang w:eastAsia="en-IN" w:bidi="kn-IN"/>
        </w:rPr>
        <w:t xml:space="preserve"> </w:t>
      </w:r>
      <w:r w:rsidRPr="005F1B8C">
        <w:rPr>
          <w:rFonts w:ascii="Book Antiqua" w:eastAsia="Times New Roman" w:hAnsi="Book Antiqua" w:cs="Calibri"/>
          <w:color w:val="000000"/>
          <w:lang w:eastAsia="en-IN" w:bidi="kn-IN"/>
        </w:rPr>
        <w:t xml:space="preserve">Pushpavathi, M. (2012). </w:t>
      </w:r>
      <w:r w:rsidRPr="005F1B8C">
        <w:rPr>
          <w:rFonts w:ascii="Book Antiqua" w:eastAsia="Times New Roman" w:hAnsi="Book Antiqua" w:cs="Calibri"/>
          <w:i/>
          <w:iCs/>
          <w:color w:val="000000"/>
          <w:lang w:eastAsia="en-IN" w:bidi="kn-IN"/>
        </w:rPr>
        <w:t>Nasalence measures in individuals with submucous cleft palate: pre &amp; post operative Comparison.</w:t>
      </w:r>
      <w:r w:rsidRPr="005F1B8C">
        <w:rPr>
          <w:rFonts w:ascii="Book Antiqua" w:eastAsia="Times New Roman" w:hAnsi="Book Antiqua" w:cs="Calibri"/>
          <w:color w:val="000000"/>
          <w:lang w:eastAsia="en-IN" w:bidi="kn-IN"/>
        </w:rPr>
        <w:t xml:space="preserve"> Paper presented at the International Symposium on Frontiers </w:t>
      </w:r>
      <w:r w:rsidRPr="005F1B8C">
        <w:rPr>
          <w:rFonts w:ascii="Book Antiqua" w:eastAsia="Times New Roman" w:hAnsi="Book Antiqua" w:cs="Calibri"/>
          <w:color w:val="000000"/>
          <w:lang w:eastAsia="en-IN" w:bidi="kn-IN"/>
        </w:rPr>
        <w:lastRenderedPageBreak/>
        <w:t xml:space="preserve">of Research on Speech and Music (FRSM), </w:t>
      </w:r>
      <w:r w:rsidRPr="005F1B8C">
        <w:rPr>
          <w:rFonts w:ascii="Book Antiqua" w:eastAsia="Times New Roman" w:hAnsi="Book Antiqua" w:cs="Calibri"/>
          <w:color w:val="222222"/>
          <w:sz w:val="24"/>
          <w:szCs w:val="24"/>
          <w:lang w:eastAsia="en-IN" w:bidi="kn-IN"/>
        </w:rPr>
        <w:t>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Gurgaon, Hariana, 18- 19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Sangeetha, G. &amp; Savithri, S. R. (2012). </w:t>
      </w:r>
      <w:r w:rsidRPr="005F1B8C">
        <w:rPr>
          <w:rFonts w:ascii="Book Antiqua" w:hAnsi="Book Antiqua"/>
          <w:i/>
        </w:rPr>
        <w:t>Acoustic correlates of emphasis in Tamil.</w:t>
      </w:r>
      <w:r w:rsidRPr="005F1B8C">
        <w:rPr>
          <w:rFonts w:ascii="Book Antiqua" w:hAnsi="Book Antiqua"/>
        </w:rPr>
        <w:t xml:space="preserve"> In the Proceedings of the International Symposium on Frontiers of Research on Speech and Music (FRSM), KIIT College of Engineering, Gurgaon, Hariana, 18-19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Sangeetha, G. &amp; Savithri, S.R. (2012). </w:t>
      </w:r>
      <w:r w:rsidRPr="005F1B8C">
        <w:rPr>
          <w:rFonts w:ascii="Book Antiqua" w:hAnsi="Book Antiqua"/>
          <w:i/>
        </w:rPr>
        <w:t>Intonation patterns in Manipuri-Kannada bilinguals</w:t>
      </w:r>
      <w:r w:rsidRPr="005F1B8C">
        <w:rPr>
          <w:rFonts w:ascii="Book Antiqua" w:hAnsi="Book Antiqua"/>
        </w:rPr>
        <w:t>. In the Proceedings of the International Symposium on Frontiers of Research on Speech and Music (FRSM), KIIT College of Engineering, Gurgaon, Hariana, 18-19 January 2012.</w:t>
      </w:r>
    </w:p>
    <w:p w:rsidR="007E7F6C" w:rsidRPr="005F1B8C" w:rsidRDefault="007E7F6C"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Savithri, S.R., Sreedevi, N., Deepa, A., Aparna, V.S. &amp; Shylaja, K. (2012). </w:t>
      </w:r>
      <w:r w:rsidRPr="005F1B8C">
        <w:rPr>
          <w:rFonts w:ascii="Book Antiqua" w:hAnsi="Book Antiqua"/>
          <w:i/>
        </w:rPr>
        <w:t>Speech rhythm in Kannada speaking children 4-5 years</w:t>
      </w:r>
      <w:r w:rsidRPr="005F1B8C">
        <w:rPr>
          <w:rFonts w:ascii="Book Antiqua" w:hAnsi="Book Antiqua"/>
        </w:rPr>
        <w:t>. In the Proceedings of the International Symposium on Frontiers of Research on Speech and Music (FRSM), KIIT College of Engineering, Gurgaon, Hariana, 18-19 January 2012.</w:t>
      </w:r>
    </w:p>
    <w:p w:rsidR="00BC1E37" w:rsidRPr="005F1B8C" w:rsidRDefault="00BC1E37" w:rsidP="003639ED">
      <w:pPr>
        <w:pStyle w:val="ListParagraph"/>
        <w:numPr>
          <w:ilvl w:val="0"/>
          <w:numId w:val="19"/>
        </w:numPr>
        <w:jc w:val="both"/>
        <w:rPr>
          <w:rFonts w:ascii="Book Antiqua" w:hAnsi="Book Antiqua"/>
        </w:rPr>
      </w:pPr>
      <w:r w:rsidRPr="005F1B8C">
        <w:rPr>
          <w:rFonts w:ascii="Book Antiqua" w:eastAsia="Times New Roman" w:hAnsi="Book Antiqua" w:cs="Calibri"/>
          <w:color w:val="000000"/>
          <w:szCs w:val="24"/>
          <w:lang w:eastAsia="en-IN" w:bidi="kn-IN"/>
        </w:rPr>
        <w:t>Shylaja, K., Amulya, P. R., &amp; Swapna, N</w:t>
      </w:r>
      <w:r w:rsidRPr="005F1B8C">
        <w:rPr>
          <w:rFonts w:ascii="Book Antiqua" w:eastAsia="Times New Roman" w:hAnsi="Book Antiqua" w:cs="Calibri"/>
          <w:b/>
          <w:bCs/>
          <w:color w:val="000000"/>
          <w:szCs w:val="24"/>
          <w:lang w:eastAsia="en-IN" w:bidi="kn-IN"/>
        </w:rPr>
        <w:t xml:space="preserve">. </w:t>
      </w:r>
      <w:r w:rsidRPr="005F1B8C">
        <w:rPr>
          <w:rFonts w:ascii="Book Antiqua" w:eastAsia="Times New Roman" w:hAnsi="Book Antiqua" w:cs="Calibri"/>
          <w:color w:val="000000"/>
          <w:szCs w:val="24"/>
          <w:lang w:eastAsia="en-IN" w:bidi="kn-IN"/>
        </w:rPr>
        <w:t>(2012).</w:t>
      </w:r>
      <w:r w:rsidR="00E624A7" w:rsidRPr="005F1B8C">
        <w:rPr>
          <w:rFonts w:ascii="Book Antiqua" w:eastAsia="Times New Roman" w:hAnsi="Book Antiqua" w:cs="Calibri"/>
          <w:color w:val="000000"/>
          <w:szCs w:val="24"/>
          <w:lang w:eastAsia="en-IN" w:bidi="kn-IN"/>
        </w:rPr>
        <w:t xml:space="preserve"> </w:t>
      </w:r>
      <w:r w:rsidRPr="005F1B8C">
        <w:rPr>
          <w:rFonts w:ascii="Book Antiqua" w:eastAsia="Times New Roman" w:hAnsi="Book Antiqua" w:cs="Calibri"/>
          <w:i/>
          <w:iCs/>
          <w:color w:val="000000"/>
          <w:sz w:val="24"/>
          <w:szCs w:val="24"/>
          <w:lang w:eastAsia="en-IN" w:bidi="kn-IN"/>
        </w:rPr>
        <w:t xml:space="preserve">Nonword repetition in children with specific learning disability. </w:t>
      </w:r>
      <w:r w:rsidRPr="005F1B8C">
        <w:rPr>
          <w:rFonts w:ascii="Book Antiqua" w:eastAsia="Times New Roman" w:hAnsi="Book Antiqua" w:cs="Calibri"/>
          <w:color w:val="000000"/>
          <w:lang w:eastAsia="en-IN" w:bidi="kn-IN"/>
        </w:rPr>
        <w:t xml:space="preserve">Paper presented at the International Symposium on Frontiers of Research on Speech and Music (FRSM), </w:t>
      </w:r>
      <w:r w:rsidRPr="005F1B8C">
        <w:rPr>
          <w:rFonts w:ascii="Book Antiqua" w:eastAsia="Times New Roman" w:hAnsi="Book Antiqua" w:cs="Calibri"/>
          <w:color w:val="222222"/>
          <w:sz w:val="24"/>
          <w:szCs w:val="24"/>
          <w:lang w:eastAsia="en-IN" w:bidi="kn-IN"/>
        </w:rPr>
        <w:t>KIIT College of Engineering</w:t>
      </w:r>
      <w:r w:rsidRPr="005F1B8C">
        <w:rPr>
          <w:rFonts w:ascii="Book Antiqua" w:eastAsia="Times New Roman" w:hAnsi="Book Antiqua" w:cs="Arial"/>
          <w:color w:val="222222"/>
          <w:sz w:val="24"/>
          <w:szCs w:val="24"/>
          <w:lang w:eastAsia="en-IN" w:bidi="kn-IN"/>
        </w:rPr>
        <w:t xml:space="preserve">, </w:t>
      </w:r>
      <w:r w:rsidRPr="005F1B8C">
        <w:rPr>
          <w:rFonts w:ascii="Book Antiqua" w:eastAsia="Times New Roman" w:hAnsi="Book Antiqua" w:cs="Calibri"/>
          <w:color w:val="000000"/>
          <w:lang w:eastAsia="en-IN" w:bidi="kn-IN"/>
        </w:rPr>
        <w:t>Gurgaon, Hariana,  18- 19 January 2012.</w:t>
      </w:r>
    </w:p>
    <w:p w:rsidR="007E7F6C" w:rsidRPr="005F1B8C" w:rsidRDefault="007E7F6C" w:rsidP="007E7F6C">
      <w:pPr>
        <w:pStyle w:val="ListParagraph"/>
        <w:ind w:left="360"/>
        <w:jc w:val="both"/>
        <w:rPr>
          <w:rFonts w:ascii="Book Antiqua" w:hAnsi="Book Antiqua"/>
        </w:rPr>
      </w:pPr>
    </w:p>
    <w:p w:rsidR="00DA5863" w:rsidRPr="005F1B8C" w:rsidRDefault="00DA5863"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Supritha, A., Swathi</w:t>
      </w:r>
      <w:r w:rsidR="00227984" w:rsidRPr="005F1B8C">
        <w:rPr>
          <w:rFonts w:ascii="Book Antiqua" w:hAnsi="Book Antiqua"/>
        </w:rPr>
        <w:t>, S</w:t>
      </w:r>
      <w:r w:rsidRPr="005F1B8C">
        <w:rPr>
          <w:rFonts w:ascii="Book Antiqua" w:hAnsi="Book Antiqua"/>
        </w:rPr>
        <w:t xml:space="preserve">. &amp; Rajasudhakar, R. (2011). </w:t>
      </w:r>
      <w:r w:rsidRPr="005F1B8C">
        <w:rPr>
          <w:rFonts w:ascii="Book Antiqua" w:hAnsi="Book Antiqua"/>
          <w:i/>
        </w:rPr>
        <w:t xml:space="preserve">Effect of different levels of training on singing power ratio and singer’s formant in </w:t>
      </w:r>
      <w:r w:rsidRPr="005F1B8C">
        <w:rPr>
          <w:rFonts w:ascii="Book Antiqua" w:hAnsi="Book Antiqua"/>
          <w:i/>
        </w:rPr>
        <w:lastRenderedPageBreak/>
        <w:t>classical carnatic singers.</w:t>
      </w:r>
      <w:r w:rsidRPr="005F1B8C">
        <w:rPr>
          <w:rFonts w:ascii="Book Antiqua" w:hAnsi="Book Antiqua"/>
        </w:rPr>
        <w:t xml:space="preserve"> In the Proceedings of the International Symposium on Frontiers of Research on Speech and Music (FRSM), KIIT College of Engineering, Gurgaon, Hariana, 18-19 January 2012.</w:t>
      </w:r>
    </w:p>
    <w:p w:rsidR="00DA5863" w:rsidRPr="005F1B8C" w:rsidRDefault="00DA5863" w:rsidP="003639ED">
      <w:pPr>
        <w:pStyle w:val="ListParagraph"/>
        <w:numPr>
          <w:ilvl w:val="0"/>
          <w:numId w:val="19"/>
        </w:numPr>
        <w:spacing w:after="240"/>
        <w:contextualSpacing w:val="0"/>
        <w:jc w:val="both"/>
        <w:rPr>
          <w:rFonts w:ascii="Book Antiqua" w:hAnsi="Book Antiqua"/>
        </w:rPr>
      </w:pPr>
      <w:r w:rsidRPr="005F1B8C">
        <w:rPr>
          <w:rFonts w:ascii="Book Antiqua" w:hAnsi="Book Antiqua"/>
        </w:rPr>
        <w:t xml:space="preserve">Usha, R.K., Swathi, R. &amp; Pushpavathi, M. (2011). </w:t>
      </w:r>
      <w:r w:rsidRPr="005F1B8C">
        <w:rPr>
          <w:rFonts w:ascii="Book Antiqua" w:hAnsi="Book Antiqua"/>
          <w:i/>
        </w:rPr>
        <w:t>Nasalance measures across</w:t>
      </w:r>
      <w:r w:rsidRPr="005F1B8C">
        <w:rPr>
          <w:rFonts w:ascii="Book Antiqua" w:hAnsi="Book Antiqua"/>
        </w:rPr>
        <w:t xml:space="preserve"> </w:t>
      </w:r>
      <w:r w:rsidRPr="005F1B8C">
        <w:rPr>
          <w:rFonts w:ascii="Book Antiqua" w:hAnsi="Book Antiqua"/>
          <w:i/>
        </w:rPr>
        <w:t>speech tasks in Telugu</w:t>
      </w:r>
      <w:r w:rsidRPr="005F1B8C">
        <w:rPr>
          <w:rFonts w:ascii="Book Antiqua" w:hAnsi="Book Antiqua"/>
        </w:rPr>
        <w:t>. In the Proceedings of the International Symposium on Frontiers of Research on Speech and Music (FRSM), KIIT College of Engineering, Gurgaon, Hariana, 18- 19 January 2012.</w:t>
      </w:r>
    </w:p>
    <w:p w:rsidR="00BC1E37" w:rsidRPr="005F1B8C" w:rsidRDefault="00BC1E37" w:rsidP="00A84A8E">
      <w:pPr>
        <w:pStyle w:val="NoSpacing"/>
        <w:spacing w:before="280" w:after="280" w:line="312" w:lineRule="auto"/>
        <w:rPr>
          <w:rFonts w:ascii="Book Antiqua" w:hAnsi="Book Antiqua"/>
          <w:b/>
          <w:sz w:val="24"/>
          <w:szCs w:val="24"/>
        </w:rPr>
      </w:pPr>
      <w:r w:rsidRPr="005F1B8C">
        <w:rPr>
          <w:rFonts w:ascii="Book Antiqua" w:hAnsi="Book Antiqua"/>
          <w:b/>
          <w:sz w:val="24"/>
          <w:szCs w:val="24"/>
        </w:rPr>
        <w:t>Papers Presented at National Conferences</w:t>
      </w:r>
    </w:p>
    <w:p w:rsidR="00BC1E37" w:rsidRPr="005F1B8C" w:rsidRDefault="00BC1E37" w:rsidP="003639ED">
      <w:pPr>
        <w:pStyle w:val="ListParagraph"/>
        <w:numPr>
          <w:ilvl w:val="0"/>
          <w:numId w:val="20"/>
        </w:numPr>
        <w:ind w:left="360"/>
        <w:jc w:val="both"/>
        <w:rPr>
          <w:rFonts w:ascii="Book Antiqua" w:hAnsi="Book Antiqua"/>
        </w:rPr>
      </w:pPr>
      <w:r w:rsidRPr="005F1B8C">
        <w:rPr>
          <w:rFonts w:ascii="Book Antiqua" w:hAnsi="Book Antiqua"/>
        </w:rPr>
        <w:t xml:space="preserve">Pushpavathi, M., Navya, A.,  Sreedevi, N.&amp; Dakshayani.(2011). </w:t>
      </w:r>
      <w:r w:rsidRPr="005F1B8C">
        <w:rPr>
          <w:rFonts w:ascii="Book Antiqua" w:hAnsi="Book Antiqua"/>
          <w:i/>
        </w:rPr>
        <w:t>Influence of palatal obturation on acoustic measures of speech: A case study</w:t>
      </w:r>
      <w:r w:rsidRPr="005F1B8C">
        <w:rPr>
          <w:rFonts w:ascii="Book Antiqua" w:hAnsi="Book Antiqua"/>
        </w:rPr>
        <w:t>. Paper presented at the 4th   National Women’s Science Congress, M.S.Ramaih Institute of Technology, Bangalore on 7-9 November, 2011.</w:t>
      </w:r>
    </w:p>
    <w:p w:rsidR="00BC1E37" w:rsidRPr="005F1B8C" w:rsidRDefault="00BC1E37" w:rsidP="00A84A8E">
      <w:pPr>
        <w:pStyle w:val="ListParagraph"/>
        <w:ind w:left="360"/>
        <w:jc w:val="both"/>
        <w:rPr>
          <w:rFonts w:ascii="Book Antiqua" w:hAnsi="Book Antiqua"/>
        </w:rPr>
      </w:pPr>
    </w:p>
    <w:p w:rsidR="00BC1E37" w:rsidRPr="005F1B8C" w:rsidRDefault="00BC1E37" w:rsidP="003639ED">
      <w:pPr>
        <w:pStyle w:val="ListParagraph"/>
        <w:numPr>
          <w:ilvl w:val="0"/>
          <w:numId w:val="20"/>
        </w:numPr>
        <w:spacing w:after="0"/>
        <w:ind w:left="360"/>
        <w:contextualSpacing w:val="0"/>
        <w:jc w:val="both"/>
        <w:rPr>
          <w:rFonts w:ascii="Book Antiqua" w:hAnsi="Book Antiqua"/>
        </w:rPr>
      </w:pPr>
      <w:r w:rsidRPr="005F1B8C">
        <w:rPr>
          <w:rFonts w:ascii="Book Antiqua" w:hAnsi="Book Antiqua"/>
        </w:rPr>
        <w:t xml:space="preserve">Anjali, V. B., Madhuri, S. &amp; Ajith, K.U. (2012) </w:t>
      </w:r>
      <w:r w:rsidRPr="005F1B8C">
        <w:rPr>
          <w:rFonts w:ascii="Book Antiqua" w:hAnsi="Book Antiqua"/>
          <w:i/>
        </w:rPr>
        <w:t>Test-retest-reliability of contralateral suppression of TEOAEs.</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A84A8E">
      <w:pPr>
        <w:jc w:val="both"/>
        <w:rPr>
          <w:rFonts w:ascii="Book Antiqua" w:hAnsi="Book Antiqua"/>
          <w:sz w:val="2"/>
        </w:rPr>
      </w:pP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Dhatri, S.D.&amp; Mamatha, N. M. (2012).  </w:t>
      </w:r>
      <w:r w:rsidRPr="005F1B8C">
        <w:rPr>
          <w:rFonts w:ascii="Book Antiqua" w:hAnsi="Book Antiqua"/>
          <w:i/>
        </w:rPr>
        <w:t>Developmental changes in co-modulation masking release for puretone: A cross-sectional study.</w:t>
      </w:r>
      <w:r w:rsidRPr="005F1B8C">
        <w:rPr>
          <w:rFonts w:ascii="Book Antiqua" w:hAnsi="Book Antiqua"/>
        </w:rPr>
        <w:t xml:space="preserve">  Paper presented at the 44th Indian Speech and Hearing Association Conference (ISHACON), </w:t>
      </w:r>
      <w:r w:rsidRPr="005F1B8C">
        <w:rPr>
          <w:rFonts w:ascii="Book Antiqua" w:hAnsi="Book Antiqua"/>
        </w:rPr>
        <w:lastRenderedPageBreak/>
        <w:t>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Gnanateja, G.N.</w:t>
      </w:r>
      <w:r w:rsidR="00227984" w:rsidRPr="005F1B8C">
        <w:rPr>
          <w:rFonts w:ascii="Book Antiqua" w:hAnsi="Book Antiqua"/>
        </w:rPr>
        <w:t>, Ranjeet</w:t>
      </w:r>
      <w:r w:rsidRPr="005F1B8C">
        <w:rPr>
          <w:rFonts w:ascii="Book Antiqua" w:hAnsi="Book Antiqua"/>
        </w:rPr>
        <w:t xml:space="preserve">, R. &amp; Sandeep, M. (2012). </w:t>
      </w:r>
      <w:r w:rsidRPr="005F1B8C">
        <w:rPr>
          <w:rFonts w:ascii="Book Antiqua" w:hAnsi="Book Antiqua"/>
          <w:i/>
        </w:rPr>
        <w:t>Physiological bases of the encoding of speech evoked frequency following responses.</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Garvita &amp; Niraj, K.S. (2012</w:t>
      </w:r>
      <w:r w:rsidRPr="005F1B8C">
        <w:rPr>
          <w:rFonts w:ascii="Book Antiqua" w:hAnsi="Book Antiqua"/>
          <w:i/>
        </w:rPr>
        <w:t>). Stimulus rate and subcortical auditory processing in children with learning disability</w:t>
      </w:r>
      <w:r w:rsidRPr="005F1B8C">
        <w:rPr>
          <w:rFonts w:ascii="Book Antiqua" w:hAnsi="Book Antiqua"/>
        </w:rPr>
        <w:t>.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Goswami, S.P. (2012). </w:t>
      </w:r>
      <w:r w:rsidRPr="005F1B8C">
        <w:rPr>
          <w:rFonts w:ascii="Book Antiqua" w:hAnsi="Book Antiqua"/>
          <w:i/>
        </w:rPr>
        <w:t>Regression as a sign of linguistic progress in typically developing children.</w:t>
      </w:r>
      <w:r w:rsidRPr="005F1B8C">
        <w:rPr>
          <w:rFonts w:ascii="Book Antiqua" w:hAnsi="Book Antiqua"/>
        </w:rPr>
        <w:t xml:space="preserve"> Poster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Himanshu, K.S., Vaishnavi, B., &amp; Sujeet, K.S. (2012).  </w:t>
      </w:r>
      <w:r w:rsidRPr="005F1B8C">
        <w:rPr>
          <w:rFonts w:ascii="Book Antiqua" w:hAnsi="Book Antiqua"/>
          <w:i/>
        </w:rPr>
        <w:t>A comparative study of cVEMP and oVEMP beween dancer and non-dancer</w:t>
      </w:r>
      <w:r w:rsidRPr="005F1B8C">
        <w:rPr>
          <w:rFonts w:ascii="Book Antiqua" w:hAnsi="Book Antiqua"/>
        </w:rPr>
        <w:t>.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Husna, F.G., Nike, D., Sandeep, M., &amp; Sujeet, K.S.(2012). </w:t>
      </w:r>
      <w:r w:rsidRPr="005F1B8C">
        <w:rPr>
          <w:rFonts w:ascii="Book Antiqua" w:hAnsi="Book Antiqua"/>
          <w:i/>
        </w:rPr>
        <w:t>Context dependent encoding of speech evoked brainstem responses.</w:t>
      </w:r>
      <w:r w:rsidRPr="005F1B8C">
        <w:rPr>
          <w:rFonts w:ascii="Book Antiqua" w:hAnsi="Book Antiqua"/>
        </w:rPr>
        <w:t xml:space="preserve">  Paper presented at the 44th Indian Speech and Hearing Association Conference (ISHACON), </w:t>
      </w:r>
      <w:r w:rsidRPr="005F1B8C">
        <w:rPr>
          <w:rFonts w:ascii="Book Antiqua" w:hAnsi="Book Antiqua"/>
        </w:rPr>
        <w:lastRenderedPageBreak/>
        <w:t>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Jithin, P.J, Swathi, C.S. &amp; Sandeep, M. (2012). </w:t>
      </w:r>
      <w:r w:rsidRPr="005F1B8C">
        <w:rPr>
          <w:rFonts w:ascii="Book Antiqua" w:hAnsi="Book Antiqua"/>
          <w:i/>
        </w:rPr>
        <w:t>Training related changes in the efferent auditory system</w:t>
      </w:r>
      <w:r w:rsidRPr="005F1B8C">
        <w:rPr>
          <w:rFonts w:ascii="Book Antiqua" w:hAnsi="Book Antiqua"/>
        </w:rPr>
        <w:t>.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Niraj K.S. &amp; Kumari, A. (2012). </w:t>
      </w:r>
      <w:r w:rsidRPr="005F1B8C">
        <w:rPr>
          <w:rFonts w:ascii="Book Antiqua" w:hAnsi="Book Antiqua"/>
          <w:i/>
        </w:rPr>
        <w:t>Effect of rise/fall time on vestibular evoked myogenic potential elicited by short tone bursts of 500 Hz.</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Preeta S., Akshay M., Usha, M. &amp; Niraj K.S. (2012).   </w:t>
      </w:r>
      <w:r w:rsidRPr="005F1B8C">
        <w:rPr>
          <w:rFonts w:ascii="Book Antiqua" w:hAnsi="Book Antiqua"/>
          <w:i/>
        </w:rPr>
        <w:t>Audio-vestibular profile of cases with vestibular paroxysmia.</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Priyanjali, H., &amp; Devi, N. (2012). </w:t>
      </w:r>
      <w:r w:rsidRPr="005F1B8C">
        <w:rPr>
          <w:rFonts w:ascii="Book Antiqua" w:hAnsi="Book Antiqua"/>
          <w:i/>
        </w:rPr>
        <w:t>Effect of mode of stimulation on vocal emotion perception by individuals with auditory dys-synchrony.</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Priyanjali, H. &amp; Niraj, K.S. (2012).  </w:t>
      </w:r>
      <w:r w:rsidRPr="005F1B8C">
        <w:rPr>
          <w:rFonts w:ascii="Book Antiqua" w:hAnsi="Book Antiqua"/>
          <w:i/>
        </w:rPr>
        <w:t>Effect of rate, step size and surfaces of fukuda stepping test in normal and vestibular dysfunction</w:t>
      </w:r>
      <w:r w:rsidRPr="005F1B8C">
        <w:rPr>
          <w:rFonts w:ascii="Book Antiqua" w:hAnsi="Book Antiqua"/>
        </w:rPr>
        <w:t xml:space="preserve">.  Paper presented at the 44th Indian Speech and Hearing Association Conference (ISHACON), </w:t>
      </w:r>
      <w:r w:rsidRPr="005F1B8C">
        <w:rPr>
          <w:rFonts w:ascii="Book Antiqua" w:hAnsi="Book Antiqua"/>
        </w:rPr>
        <w:lastRenderedPageBreak/>
        <w:t>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Reuben, T.V., &amp; Shyamala, K. C. (2012). </w:t>
      </w:r>
      <w:r w:rsidRPr="005F1B8C">
        <w:rPr>
          <w:rFonts w:ascii="Book Antiqua" w:hAnsi="Book Antiqua"/>
          <w:i/>
        </w:rPr>
        <w:t>Quality of life among parents of children with severe developmental disabilities.</w:t>
      </w:r>
      <w:r w:rsidRPr="005F1B8C">
        <w:rPr>
          <w:rFonts w:ascii="Book Antiqua" w:hAnsi="Book Antiqua"/>
        </w:rPr>
        <w:t xml:space="preserve">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Sabir, S., Rohit, K. &amp; Prawin, K. (2012). </w:t>
      </w:r>
      <w:r w:rsidRPr="005F1B8C">
        <w:rPr>
          <w:rFonts w:ascii="Book Antiqua" w:hAnsi="Book Antiqua"/>
          <w:i/>
        </w:rPr>
        <w:t>Vestibular evoked myogenic potentials in children with sensorineural hearing loss</w:t>
      </w:r>
      <w:r w:rsidRPr="005F1B8C">
        <w:rPr>
          <w:rFonts w:ascii="Book Antiqua" w:hAnsi="Book Antiqua"/>
        </w:rPr>
        <w:t>. Paper presented at the 44th Indian Speech and Hearing Association Conference (ISHACON),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Sharanya, R., Animesh, B., Niraj K.S. &amp; Sujeet K.S. (2012).   </w:t>
      </w:r>
      <w:r w:rsidRPr="005F1B8C">
        <w:rPr>
          <w:rFonts w:ascii="Book Antiqua" w:hAnsi="Book Antiqua"/>
          <w:i/>
        </w:rPr>
        <w:t xml:space="preserve">Comprehensive assessment of vestibular functions in individuals with audiology neuropathy. </w:t>
      </w:r>
      <w:r w:rsidRPr="005F1B8C">
        <w:rPr>
          <w:rFonts w:ascii="Book Antiqua" w:hAnsi="Book Antiqua"/>
        </w:rPr>
        <w:t>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Suma, C., &amp; Sandeep, M. (2012). </w:t>
      </w:r>
      <w:r w:rsidRPr="005F1B8C">
        <w:rPr>
          <w:rFonts w:ascii="Book Antiqua" w:hAnsi="Book Antiqua"/>
          <w:i/>
        </w:rPr>
        <w:t>Acoustic change complex in native speakers of tonal and non-tonal languages</w:t>
      </w:r>
      <w:r w:rsidRPr="005F1B8C">
        <w:rPr>
          <w:rFonts w:ascii="Book Antiqua" w:hAnsi="Book Antiqua"/>
        </w:rPr>
        <w:t>.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Tithi, J., Sujitha, P. S., &amp; Swapna, N. (2012). </w:t>
      </w:r>
      <w:r w:rsidRPr="005F1B8C">
        <w:rPr>
          <w:rFonts w:ascii="Book Antiqua" w:hAnsi="Book Antiqua"/>
          <w:i/>
        </w:rPr>
        <w:t>An investigation into the relationship between anxiety and stuttering.</w:t>
      </w:r>
      <w:r w:rsidRPr="005F1B8C">
        <w:rPr>
          <w:rFonts w:ascii="Book Antiqua" w:hAnsi="Book Antiqua"/>
        </w:rPr>
        <w:t xml:space="preserve"> Paper presented at the 44th Indian Speech and Hearing Association Conference (ISHACON), </w:t>
      </w:r>
      <w:r w:rsidRPr="005F1B8C">
        <w:rPr>
          <w:rFonts w:ascii="Book Antiqua" w:hAnsi="Book Antiqua"/>
        </w:rPr>
        <w:lastRenderedPageBreak/>
        <w:t>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Varun, U.A.G., Priyanka, S. &amp;  Shyamala, K.C. (2012).  </w:t>
      </w:r>
      <w:r w:rsidRPr="005F1B8C">
        <w:rPr>
          <w:rFonts w:ascii="Book Antiqua" w:hAnsi="Book Antiqua"/>
          <w:i/>
        </w:rPr>
        <w:t>Implicit linguistic processing in learning disability &amp; down’s syndrome: A comparison through semantic priming</w:t>
      </w:r>
      <w:r w:rsidRPr="005F1B8C">
        <w:rPr>
          <w:rFonts w:ascii="Book Antiqua" w:hAnsi="Book Antiqua"/>
        </w:rPr>
        <w:t>. Paper presented at the 44th Indian Speech and Hearing Association Conference (ISHACON), University of Hyderabad, Hyderabad, 20-22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Gnanavel, K., Sahana, M., &amp; Pushpavathi, M. (2012). </w:t>
      </w:r>
      <w:r w:rsidRPr="005F1B8C">
        <w:rPr>
          <w:rFonts w:ascii="Book Antiqua" w:hAnsi="Book Antiqua"/>
          <w:i/>
        </w:rPr>
        <w:t>Effect of type of stimuli and type of cleft on speech intelligibility in individuals with cleft lip and palate.</w:t>
      </w:r>
      <w:r w:rsidRPr="005F1B8C">
        <w:rPr>
          <w:rFonts w:ascii="Book Antiqua" w:hAnsi="Book Antiqua"/>
        </w:rPr>
        <w:t xml:space="preserve">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Gopi, K., Navya, A., &amp; Pushpavathi,  M. (2012). </w:t>
      </w:r>
      <w:r w:rsidRPr="005F1B8C">
        <w:rPr>
          <w:rFonts w:ascii="Book Antiqua" w:hAnsi="Book Antiqua"/>
          <w:i/>
        </w:rPr>
        <w:t>Effect of velopharyngeal port dynamics on voice quality and vocal efficiency</w:t>
      </w:r>
      <w:r w:rsidRPr="005F1B8C">
        <w:rPr>
          <w:rFonts w:ascii="Book Antiqua" w:hAnsi="Book Antiqua"/>
        </w:rPr>
        <w:t>.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Indu, T., &amp; Pushpavathi, M. (2012). </w:t>
      </w:r>
      <w:r w:rsidRPr="005F1B8C">
        <w:rPr>
          <w:rFonts w:ascii="Book Antiqua" w:hAnsi="Book Antiqua"/>
          <w:i/>
        </w:rPr>
        <w:t>Can parents play an active role in early intervention program for children with clp??? An evidence based practice</w:t>
      </w:r>
      <w:r w:rsidRPr="005F1B8C">
        <w:rPr>
          <w:rFonts w:ascii="Book Antiqua" w:hAnsi="Book Antiqua"/>
        </w:rPr>
        <w:t>.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lastRenderedPageBreak/>
        <w:t xml:space="preserve">Navya, A., Sreedevi, N., Dakshayani, &amp; Pushpavathi, M. (2012). </w:t>
      </w:r>
      <w:r w:rsidRPr="005F1B8C">
        <w:rPr>
          <w:rFonts w:ascii="Book Antiqua" w:hAnsi="Book Antiqua"/>
          <w:i/>
        </w:rPr>
        <w:t>Effect of palatal lift prosthesis on duration of speech segments:  A case study</w:t>
      </w:r>
      <w:r w:rsidRPr="005F1B8C">
        <w:rPr>
          <w:rFonts w:ascii="Book Antiqua" w:hAnsi="Book Antiqua"/>
        </w:rPr>
        <w:t>.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Pushpavathi, M. (2012).  </w:t>
      </w:r>
      <w:r w:rsidRPr="005F1B8C">
        <w:rPr>
          <w:rFonts w:ascii="Book Antiqua" w:hAnsi="Book Antiqua"/>
          <w:i/>
        </w:rPr>
        <w:t>Role of prosthodontist in management of cleft lip and palate.</w:t>
      </w:r>
      <w:r w:rsidRPr="005F1B8C">
        <w:rPr>
          <w:rFonts w:ascii="Book Antiqua" w:hAnsi="Book Antiqua"/>
        </w:rPr>
        <w:t xml:space="preserve">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Saranya, V., Shailaja, S., &amp; Pushpavathi, M. (2012). </w:t>
      </w:r>
      <w:r w:rsidRPr="005F1B8C">
        <w:rPr>
          <w:rFonts w:ascii="Book Antiqua" w:hAnsi="Book Antiqua"/>
          <w:i/>
        </w:rPr>
        <w:t>Speech characteristics in rare craniofacial cleft.</w:t>
      </w:r>
      <w:r w:rsidRPr="005F1B8C">
        <w:rPr>
          <w:rFonts w:ascii="Book Antiqua" w:hAnsi="Book Antiqua"/>
        </w:rPr>
        <w:t xml:space="preserve">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Gopi, K.P., Varsha, J. &amp; Shilpa, N. P.(2012). </w:t>
      </w:r>
      <w:r w:rsidRPr="005F1B8C">
        <w:rPr>
          <w:rFonts w:ascii="Book Antiqua" w:hAnsi="Book Antiqua"/>
          <w:i/>
        </w:rPr>
        <w:t>Quantification of nasal air emissions in cleft and non-cleft individuals.</w:t>
      </w:r>
      <w:r w:rsidRPr="005F1B8C">
        <w:rPr>
          <w:rFonts w:ascii="Book Antiqua" w:hAnsi="Book Antiqua"/>
        </w:rPr>
        <w:t xml:space="preserve"> Paper presented at the 11th Annual Conference of Indian Society of Cleft Lip, Plate and Craniofacial Anomalies (Indocleftcon), NIMHANS, Bangalore, 26-28 January 2012.</w:t>
      </w:r>
    </w:p>
    <w:p w:rsidR="00BC1E37" w:rsidRPr="005F1B8C" w:rsidRDefault="00BC1E37" w:rsidP="003639ED">
      <w:pPr>
        <w:pStyle w:val="ListParagraph"/>
        <w:numPr>
          <w:ilvl w:val="0"/>
          <w:numId w:val="20"/>
        </w:numPr>
        <w:spacing w:after="240"/>
        <w:ind w:left="360"/>
        <w:contextualSpacing w:val="0"/>
        <w:jc w:val="both"/>
        <w:rPr>
          <w:rFonts w:ascii="Book Antiqua" w:hAnsi="Book Antiqua"/>
        </w:rPr>
      </w:pPr>
      <w:r w:rsidRPr="005F1B8C">
        <w:rPr>
          <w:rFonts w:ascii="Book Antiqua" w:hAnsi="Book Antiqua"/>
        </w:rPr>
        <w:t xml:space="preserve">Gopi,  K. P., Navya, A. &amp; Pushpavathi, M. (2012). </w:t>
      </w:r>
      <w:r w:rsidRPr="005F1B8C">
        <w:rPr>
          <w:rFonts w:ascii="Book Antiqua" w:hAnsi="Book Antiqua"/>
          <w:i/>
        </w:rPr>
        <w:t>Effect of laryngeal aerodynamics on vocal quality and vocal efficiency.</w:t>
      </w:r>
      <w:r w:rsidRPr="005F1B8C">
        <w:rPr>
          <w:rFonts w:ascii="Book Antiqua" w:hAnsi="Book Antiqua"/>
        </w:rPr>
        <w:t xml:space="preserve"> Paper presented at the 11th Annual Conference of Indian Society of Cleft Lip, Plate and Craniofacial Anomalies (Indocleftcon), NIMHANS, Bangalore, 26-28 January 2012.</w:t>
      </w:r>
    </w:p>
    <w:p w:rsidR="00BC1E37" w:rsidRPr="005F1B8C" w:rsidRDefault="00BC1E37" w:rsidP="00A84A8E">
      <w:pPr>
        <w:spacing w:after="240" w:line="312" w:lineRule="auto"/>
        <w:jc w:val="both"/>
        <w:rPr>
          <w:rFonts w:ascii="Book Antiqua" w:hAnsi="Book Antiqua"/>
          <w:b/>
          <w:color w:val="000000" w:themeColor="text1"/>
          <w:sz w:val="24"/>
          <w:szCs w:val="24"/>
        </w:rPr>
      </w:pPr>
      <w:r w:rsidRPr="005F1B8C">
        <w:rPr>
          <w:rFonts w:ascii="Book Antiqua" w:hAnsi="Book Antiqua"/>
          <w:b/>
          <w:color w:val="000000" w:themeColor="text1"/>
          <w:sz w:val="24"/>
          <w:szCs w:val="24"/>
        </w:rPr>
        <w:lastRenderedPageBreak/>
        <w:t>Papers Published in Seminar/ Conference Proceedings</w:t>
      </w:r>
    </w:p>
    <w:p w:rsidR="00BC1E37" w:rsidRPr="005F1B8C" w:rsidRDefault="00BC1E37" w:rsidP="00A84A8E">
      <w:pPr>
        <w:spacing w:after="0" w:line="312" w:lineRule="auto"/>
        <w:jc w:val="both"/>
        <w:rPr>
          <w:rFonts w:ascii="Book Antiqua" w:hAnsi="Book Antiqua"/>
          <w:sz w:val="2"/>
        </w:rPr>
      </w:pP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Ridhima, B., Pallavi, M., &amp; Shyamala, K. C. (2011). </w:t>
      </w:r>
      <w:r w:rsidRPr="005F1B8C">
        <w:rPr>
          <w:rFonts w:ascii="Book Antiqua" w:hAnsi="Book Antiqua"/>
          <w:i/>
        </w:rPr>
        <w:t>Naming deficits in bilingual aphasia.</w:t>
      </w:r>
      <w:r w:rsidRPr="005F1B8C">
        <w:rPr>
          <w:rFonts w:ascii="Book Antiqua" w:hAnsi="Book Antiqua"/>
        </w:rPr>
        <w:t xml:space="preserve"> In the Proceedings of the Third Students' Conference of Linguistics in India (SCONLI-3), Jawaharlal Nehru University, New Delhi.</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Sunil, K.R. &amp; Shyamala, K. C. (2011). </w:t>
      </w:r>
      <w:r w:rsidRPr="005F1B8C">
        <w:rPr>
          <w:rFonts w:ascii="Book Antiqua" w:hAnsi="Book Antiqua"/>
          <w:i/>
        </w:rPr>
        <w:t>Dementia assessment battery-Kannada</w:t>
      </w:r>
      <w:r w:rsidRPr="005F1B8C">
        <w:rPr>
          <w:rFonts w:ascii="Book Antiqua" w:hAnsi="Book Antiqua"/>
        </w:rPr>
        <w:t>. In the Proceedings of the Third Students' Conference of Linguistics in India (SCONLI-3), Jawaharlal Nehru University, New Delhi.</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Prema, K.S., Avinash, M.C. &amp; Raksha, R.M. (2011). </w:t>
      </w:r>
      <w:r w:rsidRPr="005F1B8C">
        <w:rPr>
          <w:rFonts w:ascii="Book Antiqua" w:hAnsi="Book Antiqua"/>
          <w:i/>
        </w:rPr>
        <w:t>Bilingual proficiency questionnaire</w:t>
      </w:r>
      <w:r w:rsidRPr="005F1B8C">
        <w:rPr>
          <w:rFonts w:ascii="Book Antiqua" w:hAnsi="Book Antiqua"/>
        </w:rPr>
        <w:t xml:space="preserve"> [Abstract]. In the proceedings of the 39th All India Conference of Dravidian Linguistics, Patiala, 14-15 July 2011.</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Raksha, R.M., Avinash, M.C., Simha, V.S., Lydia, J. &amp; Prema, K.S. (2011). </w:t>
      </w:r>
      <w:r w:rsidRPr="005F1B8C">
        <w:rPr>
          <w:rFonts w:ascii="Book Antiqua" w:hAnsi="Book Antiqua"/>
          <w:i/>
        </w:rPr>
        <w:t>Validation of informant questionnaire on cognitive decline in the elderly in Kannada (IQCODE-K)</w:t>
      </w:r>
      <w:r w:rsidRPr="005F1B8C">
        <w:rPr>
          <w:rFonts w:ascii="Book Antiqua" w:hAnsi="Book Antiqua"/>
        </w:rPr>
        <w:t xml:space="preserve"> [Abstract].  In the Proceedings of the 39th All India Conference of Dravidian Linguistics, Patiala, 14-15 July 2011.</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Rajasudhakar, R., Sachin, L. C., Pramoda, K. (2011). </w:t>
      </w:r>
      <w:r w:rsidRPr="005F1B8C">
        <w:rPr>
          <w:rFonts w:ascii="Book Antiqua" w:hAnsi="Book Antiqua"/>
          <w:i/>
        </w:rPr>
        <w:t>A comparative study of primary school teachers’ vocal load with and without voice amplification.</w:t>
      </w:r>
      <w:r w:rsidRPr="005F1B8C">
        <w:rPr>
          <w:rFonts w:ascii="Book Antiqua" w:hAnsi="Book Antiqua"/>
        </w:rPr>
        <w:t xml:space="preserve"> In the Proceedings of National Symposium on Acoustics (NSA 2011), Bundelkhand University, JHANSI, 17-19 November 2011.</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Kalaiselvi, V.T. &amp; Lakshmi.(2011). </w:t>
      </w:r>
      <w:r w:rsidRPr="005F1B8C">
        <w:rPr>
          <w:rFonts w:ascii="Book Antiqua" w:hAnsi="Book Antiqua"/>
          <w:i/>
        </w:rPr>
        <w:t>Concept set modeling: An approach for developing multilingual digital dictionary</w:t>
      </w:r>
      <w:r w:rsidRPr="005F1B8C">
        <w:rPr>
          <w:rFonts w:ascii="Book Antiqua" w:hAnsi="Book Antiqua"/>
        </w:rPr>
        <w:t xml:space="preserve">. </w:t>
      </w:r>
      <w:r w:rsidRPr="005F1B8C">
        <w:rPr>
          <w:rFonts w:ascii="Book Antiqua" w:hAnsi="Book Antiqua"/>
        </w:rPr>
        <w:lastRenderedPageBreak/>
        <w:t xml:space="preserve">In the Proceedings of the National Seminar on  New Perspectives in Applied Linguistics, Annamalai University, T.Nadu, 20-21 December 2011. </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Goswami, S.P., Brajesh, P., Maiteryee, R. &amp; Malik, P. (2012). </w:t>
      </w:r>
      <w:r w:rsidRPr="005F1B8C">
        <w:rPr>
          <w:rFonts w:ascii="Book Antiqua" w:hAnsi="Book Antiqua"/>
          <w:i/>
        </w:rPr>
        <w:t>Regression as a sign of Linguistic progress in typically developing children.</w:t>
      </w:r>
      <w:r w:rsidRPr="005F1B8C">
        <w:rPr>
          <w:rFonts w:ascii="Book Antiqua" w:hAnsi="Book Antiqua"/>
        </w:rPr>
        <w:t xml:space="preserve"> In the souvenir of 44th Indian Speech and Hearing Association Conference (ISHACON), University of Hyderabad, Hyderabad, 20-22 January 2012.</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Ramana, K.P.V. (2012). </w:t>
      </w:r>
      <w:r w:rsidRPr="005F1B8C">
        <w:rPr>
          <w:rFonts w:ascii="Book Antiqua" w:hAnsi="Book Antiqua"/>
          <w:i/>
        </w:rPr>
        <w:t>Significance of computer-assisted programs in training CWSN.</w:t>
      </w:r>
      <w:r w:rsidRPr="005F1B8C">
        <w:rPr>
          <w:rFonts w:ascii="Book Antiqua" w:hAnsi="Book Antiqua"/>
        </w:rPr>
        <w:t xml:space="preserve"> [Abstract].  In the Souvenir of Deaf @ Inclusive Education: A Search for Emerging and Sustainable Practices, National Convention of Educators of the Deaf (NCED-2012), Mahatma Jyotiba Phule Rohilkhand University, Bareilly, U.P, 5-7 February 2012. </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Malar, G. &amp; Subramanya, K. R. (2012). </w:t>
      </w:r>
      <w:r w:rsidRPr="005F1B8C">
        <w:rPr>
          <w:rFonts w:ascii="Book Antiqua" w:hAnsi="Book Antiqua"/>
          <w:i/>
        </w:rPr>
        <w:t>Evolution of special schools in inclusive education scenario</w:t>
      </w:r>
      <w:r w:rsidRPr="005F1B8C">
        <w:rPr>
          <w:rFonts w:ascii="Book Antiqua" w:hAnsi="Book Antiqua"/>
        </w:rPr>
        <w:t>. [Abstract].  In the Souvenir of Deaf @ Inclusive Education: A Search for Emerging and Sustainable Practices, National Convention of Educators of the Deaf, (NCED-2012), Mahatma Jyotiba Phule Rohilkhand University, Bareilly, U.P, 5-7 February 2012.</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Malar, G., Sreedevi, N.&amp; Suresh, C.B. (2012). </w:t>
      </w:r>
      <w:r w:rsidRPr="005F1B8C">
        <w:rPr>
          <w:rFonts w:ascii="Book Antiqua" w:hAnsi="Book Antiqua"/>
          <w:i/>
        </w:rPr>
        <w:t>Impact of early identification and comprehensive preparation in mainstreaming children with hearing impairment</w:t>
      </w:r>
      <w:r w:rsidRPr="005F1B8C">
        <w:rPr>
          <w:rFonts w:ascii="Book Antiqua" w:hAnsi="Book Antiqua"/>
        </w:rPr>
        <w:t xml:space="preserve">. [Abstract].  In the Souvenir of Deaf @ Inclusive Education: A Search for Emerging and Sustainable Practices, National Convention of </w:t>
      </w:r>
      <w:r w:rsidRPr="005F1B8C">
        <w:rPr>
          <w:rFonts w:ascii="Book Antiqua" w:hAnsi="Book Antiqua"/>
        </w:rPr>
        <w:lastRenderedPageBreak/>
        <w:t>Educators of the Deaf (NCED-2012), Mahatma Jyotiba Phule Rohilkhand University, Bareilly, U.P, 5-7 February 2012.</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Malar, G., Umesha, D., Subramanya, K.R. &amp; Santosha, B.R. (2012). </w:t>
      </w:r>
      <w:r w:rsidRPr="005F1B8C">
        <w:rPr>
          <w:rFonts w:ascii="Book Antiqua" w:hAnsi="Book Antiqua"/>
          <w:i/>
        </w:rPr>
        <w:t>Reinvention of evaluation and assessment procedures in mainstream learning environment</w:t>
      </w:r>
      <w:r w:rsidRPr="005F1B8C">
        <w:rPr>
          <w:rFonts w:ascii="Book Antiqua" w:hAnsi="Book Antiqua"/>
        </w:rPr>
        <w:t>. [Abstract].  In the Souvenir of Deaf @ Inclusive Education: A Search for Emerging and Sustainable Practices, National Convention of Educators of the Deaf (NCED-2012), Mahatma Jyotiba Phule Rohilkhand University, Bareilly, U.P, 5-7 February 2012.</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Manjula, P.V.(2012). </w:t>
      </w:r>
      <w:r w:rsidRPr="005F1B8C">
        <w:rPr>
          <w:rFonts w:ascii="Book Antiqua" w:hAnsi="Book Antiqua"/>
          <w:i/>
        </w:rPr>
        <w:t>Preschool training program for CWSN: A preliminary study of the   importance of Library of Books and Toys (LiBoToy).</w:t>
      </w:r>
      <w:r w:rsidRPr="005F1B8C">
        <w:rPr>
          <w:rFonts w:ascii="Book Antiqua" w:hAnsi="Book Antiqua"/>
        </w:rPr>
        <w:t xml:space="preserve"> [Abstract].  In the Souvenir of Deaf @ Inclusive Education: A Search for Emerging and Sustainable Practices, National Convention of Educators of the Deaf (NCED-2012), Mahatma Jyotiba Phule Rohilkhand University, Bareilly, U.P, 5-7 February 2012.</w:t>
      </w:r>
    </w:p>
    <w:p w:rsidR="00BC1E37" w:rsidRPr="005F1B8C" w:rsidRDefault="00BC1E37" w:rsidP="003639ED">
      <w:pPr>
        <w:pStyle w:val="ListParagraph"/>
        <w:numPr>
          <w:ilvl w:val="0"/>
          <w:numId w:val="22"/>
        </w:numPr>
        <w:spacing w:after="240"/>
        <w:ind w:left="360"/>
        <w:contextualSpacing w:val="0"/>
        <w:jc w:val="both"/>
        <w:rPr>
          <w:rFonts w:ascii="Book Antiqua" w:hAnsi="Book Antiqua"/>
        </w:rPr>
      </w:pPr>
      <w:r w:rsidRPr="005F1B8C">
        <w:rPr>
          <w:rFonts w:ascii="Book Antiqua" w:hAnsi="Book Antiqua"/>
        </w:rPr>
        <w:t xml:space="preserve">Nandeesha, B. (2012). </w:t>
      </w:r>
      <w:r w:rsidRPr="005F1B8C">
        <w:rPr>
          <w:rFonts w:ascii="Book Antiqua" w:hAnsi="Book Antiqua"/>
          <w:i/>
        </w:rPr>
        <w:t>FRBR in libraries: An overview.</w:t>
      </w:r>
      <w:r w:rsidRPr="005F1B8C">
        <w:rPr>
          <w:rFonts w:ascii="Book Antiqua" w:hAnsi="Book Antiqua"/>
        </w:rPr>
        <w:t xml:space="preserve"> In the Proceedings of 57th All India Library Conference, ST. Agnes Centre for Post Graduate Studies and Research, Mangalore, 23-25 February 2012.</w:t>
      </w:r>
    </w:p>
    <w:p w:rsidR="00BC1E37" w:rsidRPr="005F1B8C" w:rsidRDefault="00BC1E37" w:rsidP="00A84A8E">
      <w:pPr>
        <w:pStyle w:val="ListParagraph"/>
        <w:spacing w:after="240" w:line="312" w:lineRule="auto"/>
        <w:ind w:left="0"/>
        <w:contextualSpacing w:val="0"/>
        <w:rPr>
          <w:rFonts w:ascii="Book Antiqua" w:hAnsi="Book Antiqua"/>
          <w:b/>
          <w:sz w:val="24"/>
          <w:szCs w:val="24"/>
        </w:rPr>
      </w:pPr>
      <w:r w:rsidRPr="005F1B8C">
        <w:rPr>
          <w:rFonts w:ascii="Book Antiqua" w:hAnsi="Book Antiqua"/>
          <w:b/>
          <w:sz w:val="24"/>
          <w:szCs w:val="24"/>
        </w:rPr>
        <w:t>Papers Published in International Journals</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Deepa, M. S. &amp; Shyamala, K. C. (2011). Cognitive linguistic performance in bilingual persons with Dementia. International journal of Mind, Brain and Cognition, 1 (2), 31-54.</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lastRenderedPageBreak/>
        <w:t xml:space="preserve">Kumar,   K. ., Sinha, S.K., Bharti, A.K., &amp; Barman, A. (2011). Comparison of vestibular evoked myogenic potentials elicited by click and short duration tone bust stimuli.  </w:t>
      </w:r>
      <w:r w:rsidRPr="005F1B8C">
        <w:rPr>
          <w:rFonts w:ascii="Book Antiqua" w:hAnsi="Book Antiqua"/>
          <w:i/>
        </w:rPr>
        <w:t>The Journal of Laryngology and Otology, 125</w:t>
      </w:r>
      <w:r w:rsidRPr="005F1B8C">
        <w:rPr>
          <w:rFonts w:ascii="Book Antiqua" w:hAnsi="Book Antiqua"/>
        </w:rPr>
        <w:t>(4), 343-347.</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Prashanth, P.P., Vijay, K.Y.A. &amp; Barman, A. (2011).  Effect of filtering on perception monosyllables (CV) and words.  </w:t>
      </w:r>
      <w:r w:rsidRPr="005F1B8C">
        <w:rPr>
          <w:rFonts w:ascii="Book Antiqua" w:hAnsi="Book Antiqua"/>
          <w:i/>
        </w:rPr>
        <w:t>Asia Pacific Journal of Speech, Language and Hearing, 14</w:t>
      </w:r>
      <w:r w:rsidRPr="005F1B8C">
        <w:rPr>
          <w:rFonts w:ascii="Book Antiqua" w:hAnsi="Book Antiqua"/>
        </w:rPr>
        <w:t>(2), 111-118.</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Prashanth, P.P., Vijay, K.Y.A. &amp; Barman, A. (2011).  Speech perception abilities for spectrally modified single in individuals with auditory dys-synchrony.  </w:t>
      </w:r>
      <w:r w:rsidRPr="005F1B8C">
        <w:rPr>
          <w:rFonts w:ascii="Book Antiqua" w:hAnsi="Book Antiqua"/>
          <w:i/>
        </w:rPr>
        <w:t xml:space="preserve">International Journal of Audiology, 50 </w:t>
      </w:r>
      <w:r w:rsidRPr="005F1B8C">
        <w:rPr>
          <w:rFonts w:ascii="Book Antiqua" w:hAnsi="Book Antiqua"/>
        </w:rPr>
        <w:t>(5), 349-352.</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Jayakumar, T. &amp; Savithri, S. R. (2012). Effect of geographical and ethical variation in dysphonia severity index: A normative study in Indian population.  </w:t>
      </w:r>
      <w:r w:rsidRPr="005F1B8C">
        <w:rPr>
          <w:rFonts w:ascii="Book Antiqua" w:hAnsi="Book Antiqua"/>
          <w:i/>
        </w:rPr>
        <w:t>Journal of Voice, 26</w:t>
      </w:r>
      <w:r w:rsidRPr="005F1B8C">
        <w:rPr>
          <w:rFonts w:ascii="Book Antiqua" w:hAnsi="Book Antiqua"/>
        </w:rPr>
        <w:t>(1), 11-16.</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Prashanth, P.P.,Vijay, K.Y.A. &amp; P. Manjula (2012). Predisposing factors in individuals with late-onset auditory dys-synchrony.  </w:t>
      </w:r>
      <w:r w:rsidRPr="005F1B8C">
        <w:rPr>
          <w:rFonts w:ascii="Book Antiqua" w:hAnsi="Book Antiqua"/>
          <w:i/>
        </w:rPr>
        <w:t>Asia Pacific Journal of Speech, Language and Hearing, 15</w:t>
      </w:r>
      <w:r w:rsidRPr="005F1B8C">
        <w:rPr>
          <w:rFonts w:ascii="Book Antiqua" w:hAnsi="Book Antiqua"/>
        </w:rPr>
        <w:t xml:space="preserve"> (1), 41-50.</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Rana, B. &amp; Barman, A. (2011). Correlation between speech-evoked auditory brainstem responses and transient evoked otoacoustic emissions.  </w:t>
      </w:r>
      <w:r w:rsidRPr="005F1B8C">
        <w:rPr>
          <w:rFonts w:ascii="Book Antiqua" w:hAnsi="Book Antiqua"/>
          <w:i/>
        </w:rPr>
        <w:t>The Journal of Laryngology &amp; Otology, 125</w:t>
      </w:r>
      <w:r w:rsidRPr="005F1B8C">
        <w:rPr>
          <w:rFonts w:ascii="Book Antiqua" w:hAnsi="Book Antiqua"/>
        </w:rPr>
        <w:t xml:space="preserve"> (9), 911-916.</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Thakur, J.S., Mohindroo, N.K., Vasanthalakshmi, M.S., Sharma, D.R., Azad, R.K., Kashyap, N. (2012). </w:t>
      </w:r>
      <w:r w:rsidRPr="005F1B8C">
        <w:rPr>
          <w:rFonts w:ascii="Book Antiqua" w:hAnsi="Book Antiqua"/>
        </w:rPr>
        <w:lastRenderedPageBreak/>
        <w:t xml:space="preserve">Auditory brainstem evoked responses in hyperlipidaemia: Effect of various lipid fractions on auditory function. </w:t>
      </w:r>
      <w:r w:rsidRPr="005F1B8C">
        <w:rPr>
          <w:rFonts w:ascii="Book Antiqua" w:hAnsi="Book Antiqua"/>
          <w:i/>
        </w:rPr>
        <w:t>The Journal of Laryngology and Otology, 126</w:t>
      </w:r>
      <w:r w:rsidRPr="005F1B8C">
        <w:rPr>
          <w:rFonts w:ascii="Book Antiqua" w:hAnsi="Book Antiqua"/>
        </w:rPr>
        <w:t>(3), 249-256.</w:t>
      </w:r>
    </w:p>
    <w:p w:rsidR="00BC1E37" w:rsidRPr="005F1B8C" w:rsidRDefault="00BC1E37" w:rsidP="003639ED">
      <w:pPr>
        <w:pStyle w:val="ListParagraph"/>
        <w:numPr>
          <w:ilvl w:val="0"/>
          <w:numId w:val="23"/>
        </w:numPr>
        <w:spacing w:after="240"/>
        <w:ind w:left="360"/>
        <w:contextualSpacing w:val="0"/>
        <w:jc w:val="both"/>
        <w:rPr>
          <w:rFonts w:ascii="Book Antiqua" w:hAnsi="Book Antiqua"/>
        </w:rPr>
      </w:pPr>
      <w:r w:rsidRPr="005F1B8C">
        <w:rPr>
          <w:rFonts w:ascii="Book Antiqua" w:hAnsi="Book Antiqua"/>
        </w:rPr>
        <w:t xml:space="preserve">Vijay, K.Y.A, Dhanya, M. &amp; Barman, A. (2012). Spontaneous otoacoustic emissions in Individuals with auditory neuropathy spectrum disorder.  </w:t>
      </w:r>
      <w:r w:rsidRPr="005F1B8C">
        <w:rPr>
          <w:rFonts w:ascii="Book Antiqua" w:hAnsi="Book Antiqua"/>
          <w:i/>
        </w:rPr>
        <w:t>Audiological Medicine, 10</w:t>
      </w:r>
      <w:r w:rsidRPr="005F1B8C">
        <w:rPr>
          <w:rFonts w:ascii="Book Antiqua" w:hAnsi="Book Antiqua"/>
        </w:rPr>
        <w:t xml:space="preserve"> (1), 50-54.</w:t>
      </w:r>
    </w:p>
    <w:p w:rsidR="00BC1E37" w:rsidRPr="005F1B8C" w:rsidRDefault="00BC1E37" w:rsidP="00A84A8E">
      <w:pPr>
        <w:spacing w:after="0" w:line="312" w:lineRule="auto"/>
        <w:jc w:val="both"/>
        <w:rPr>
          <w:rFonts w:ascii="Book Antiqua" w:hAnsi="Book Antiqua"/>
          <w:b/>
          <w:sz w:val="24"/>
          <w:szCs w:val="24"/>
          <w:lang w:val="en-GB"/>
        </w:rPr>
      </w:pPr>
      <w:r w:rsidRPr="005F1B8C">
        <w:rPr>
          <w:rFonts w:ascii="Book Antiqua" w:hAnsi="Book Antiqua"/>
          <w:b/>
          <w:sz w:val="24"/>
          <w:szCs w:val="24"/>
          <w:lang w:val="en-GB"/>
        </w:rPr>
        <w:t>Papers Published in National Journals</w:t>
      </w:r>
    </w:p>
    <w:p w:rsidR="00BC1E37" w:rsidRPr="005F1B8C" w:rsidRDefault="00BC1E37" w:rsidP="00A84A8E">
      <w:pPr>
        <w:rPr>
          <w:rFonts w:ascii="Book Antiqua" w:hAnsi="Book Antiqua"/>
          <w:sz w:val="2"/>
        </w:rPr>
      </w:pP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Arya, P., Goswami, S.P., Gupta, A., &amp; Batra, R. (2011). Correct information unit (CIU) as a measure of communicative informativeness and efficiency in persons with aphasia. </w:t>
      </w:r>
      <w:r w:rsidRPr="005F1B8C">
        <w:rPr>
          <w:rFonts w:ascii="Book Antiqua" w:hAnsi="Book Antiqua"/>
          <w:i/>
        </w:rPr>
        <w:t>Journal of All India Institute of Speech and Hearing, 30</w:t>
      </w:r>
      <w:r w:rsidRPr="005F1B8C">
        <w:rPr>
          <w:rFonts w:ascii="Book Antiqua" w:hAnsi="Book Antiqua"/>
        </w:rPr>
        <w:t xml:space="preserve">, 130-137.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Deepa, M. S. &amp;  Shyamala, K. C. (2011). Complex discourse production in persons with mild dementia: Measures of richness of vocabulary. </w:t>
      </w:r>
      <w:r w:rsidRPr="005F1B8C">
        <w:rPr>
          <w:rFonts w:ascii="Book Antiqua" w:hAnsi="Book Antiqua"/>
          <w:i/>
        </w:rPr>
        <w:t>Journal of All India Institute of Speech and Hearing, 29</w:t>
      </w:r>
      <w:r w:rsidRPr="005F1B8C">
        <w:rPr>
          <w:rFonts w:ascii="Book Antiqua" w:hAnsi="Book Antiqua"/>
        </w:rPr>
        <w:t xml:space="preserve"> (1), 12-22.</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Hema, N. &amp;  Shyamala, K. C. (2011). Discourse in traumatic brain injury. </w:t>
      </w:r>
      <w:r w:rsidRPr="005F1B8C">
        <w:rPr>
          <w:rFonts w:ascii="Book Antiqua" w:hAnsi="Book Antiqua"/>
          <w:i/>
        </w:rPr>
        <w:t>Journal of All India Institute of Speech and Hearing, 29</w:t>
      </w:r>
      <w:r w:rsidRPr="005F1B8C">
        <w:rPr>
          <w:rFonts w:ascii="Book Antiqua" w:hAnsi="Book Antiqua"/>
        </w:rPr>
        <w:t>(2), 181-197.</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Hema, N. &amp; Shyamala, K. C. (2011). A comparative study in narrative discourse of Kannada-English bilingual normal adults. </w:t>
      </w:r>
      <w:r w:rsidRPr="005F1B8C">
        <w:rPr>
          <w:rFonts w:ascii="Book Antiqua" w:hAnsi="Book Antiqua"/>
          <w:i/>
        </w:rPr>
        <w:t>Journal of All India Institute of Speech and Hearing 30</w:t>
      </w:r>
      <w:r w:rsidRPr="005F1B8C">
        <w:rPr>
          <w:rFonts w:ascii="Book Antiqua" w:hAnsi="Book Antiqua"/>
        </w:rPr>
        <w:t xml:space="preserve">, 101-107.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Impu, C., Shwetha, C. &amp; Shyamala, K. C. (2011). Double deficit hypothesis: The relationship between phonological </w:t>
      </w:r>
      <w:r w:rsidRPr="005F1B8C">
        <w:rPr>
          <w:rFonts w:ascii="Book Antiqua" w:hAnsi="Book Antiqua"/>
        </w:rPr>
        <w:lastRenderedPageBreak/>
        <w:t xml:space="preserve">awareness and rapid automatized naming in adolescents with and without dyslexia. </w:t>
      </w:r>
      <w:r w:rsidRPr="005F1B8C">
        <w:rPr>
          <w:rFonts w:ascii="Book Antiqua" w:hAnsi="Book Antiqua"/>
          <w:i/>
        </w:rPr>
        <w:t>Journal of All India Institute of Speech and Hearing, 30</w:t>
      </w:r>
      <w:r w:rsidRPr="005F1B8C">
        <w:rPr>
          <w:rFonts w:ascii="Book Antiqua" w:hAnsi="Book Antiqua"/>
        </w:rPr>
        <w:t>, 138-145.</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Kanchan, A., Khan, N.A. &amp; Raman, R. (2011). Marital life of parents with disabled child. [Special Issue] </w:t>
      </w:r>
      <w:r w:rsidRPr="005F1B8C">
        <w:rPr>
          <w:rFonts w:ascii="Book Antiqua" w:hAnsi="Book Antiqua"/>
          <w:i/>
        </w:rPr>
        <w:t>Indian Journal of Private Psychiatry</w:t>
      </w:r>
      <w:r w:rsidRPr="005F1B8C">
        <w:rPr>
          <w:rFonts w:ascii="Book Antiqua" w:hAnsi="Book Antiqua"/>
        </w:rPr>
        <w:t>, 92-101.</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Kanchan, A., Khan, N.A. &amp; Rao, T.S.S. (2011). Marital issues in elderly sexuality. [Special Issue] </w:t>
      </w:r>
      <w:r w:rsidRPr="005F1B8C">
        <w:rPr>
          <w:rFonts w:ascii="Book Antiqua" w:hAnsi="Book Antiqua"/>
          <w:i/>
        </w:rPr>
        <w:t>Indian Journal of Geriatric Mental Health</w:t>
      </w:r>
      <w:r w:rsidRPr="005F1B8C">
        <w:rPr>
          <w:rFonts w:ascii="Book Antiqua" w:hAnsi="Book Antiqua"/>
        </w:rPr>
        <w:t>, 259-276.</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Khan, N.A., Kanchan, A. &amp;  Manickam, L.S.S (2011). Psychosocial issues in elderly sexuality. [Special Issue] </w:t>
      </w:r>
      <w:r w:rsidRPr="005F1B8C">
        <w:rPr>
          <w:rFonts w:ascii="Book Antiqua" w:hAnsi="Book Antiqua"/>
          <w:i/>
        </w:rPr>
        <w:t>Indian Journal of Geriatric Mental Health</w:t>
      </w:r>
      <w:r w:rsidRPr="005F1B8C">
        <w:rPr>
          <w:rFonts w:ascii="Book Antiqua" w:hAnsi="Book Antiqua"/>
        </w:rPr>
        <w:t>, 213-227.</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Khan, N.A., Kanchan, A. &amp;  Rao T.S.S (2011). Marital status and subjective well being across cultures. [Special Issue] </w:t>
      </w:r>
      <w:r w:rsidRPr="005F1B8C">
        <w:rPr>
          <w:rFonts w:ascii="Book Antiqua" w:hAnsi="Book Antiqua"/>
          <w:i/>
        </w:rPr>
        <w:t>Indian Journal of Private Psychiatry</w:t>
      </w:r>
      <w:r w:rsidRPr="005F1B8C">
        <w:rPr>
          <w:rFonts w:ascii="Book Antiqua" w:hAnsi="Book Antiqua"/>
        </w:rPr>
        <w:t>, 66-75.</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Madhuban, S. </w:t>
      </w:r>
      <w:r w:rsidR="00227984" w:rsidRPr="005F1B8C">
        <w:rPr>
          <w:rFonts w:ascii="Book Antiqua" w:hAnsi="Book Antiqua"/>
        </w:rPr>
        <w:t>&amp; Geetha</w:t>
      </w:r>
      <w:r w:rsidRPr="005F1B8C">
        <w:rPr>
          <w:rFonts w:ascii="Book Antiqua" w:hAnsi="Book Antiqua"/>
        </w:rPr>
        <w:t xml:space="preserve">, Y.V. (2011). Language abilities in bilingual children with autism (CWA). </w:t>
      </w:r>
      <w:r w:rsidRPr="005F1B8C">
        <w:rPr>
          <w:rFonts w:ascii="Book Antiqua" w:hAnsi="Book Antiqua"/>
          <w:i/>
        </w:rPr>
        <w:t>Journal of All India Institute of Speech and Hearing, 30</w:t>
      </w:r>
      <w:r w:rsidRPr="005F1B8C">
        <w:rPr>
          <w:rFonts w:ascii="Book Antiqua" w:hAnsi="Book Antiqua"/>
        </w:rPr>
        <w:t>, 146-159.</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Mahalakshmi, P.B.A. &amp; Prema, K.S. (2011). Code switching in the lexical corpora of children. </w:t>
      </w:r>
      <w:r w:rsidRPr="005F1B8C">
        <w:rPr>
          <w:rFonts w:ascii="Book Antiqua" w:hAnsi="Book Antiqua"/>
          <w:i/>
        </w:rPr>
        <w:t>Theory and Practice in Language Studies, 1</w:t>
      </w:r>
      <w:r w:rsidRPr="005F1B8C">
        <w:rPr>
          <w:rFonts w:ascii="Book Antiqua" w:hAnsi="Book Antiqua"/>
        </w:rPr>
        <w:t xml:space="preserve">(5), 471-477.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Malar, G. (2011). Hamaara paatshaala, hamaara pyaraa dosth: vishesh bacche.  </w:t>
      </w:r>
      <w:r w:rsidRPr="005F1B8C">
        <w:rPr>
          <w:rFonts w:ascii="Book Antiqua" w:hAnsi="Book Antiqua"/>
          <w:i/>
        </w:rPr>
        <w:t>Saksham Mithra, 1</w:t>
      </w:r>
      <w:r w:rsidRPr="005F1B8C">
        <w:rPr>
          <w:rFonts w:ascii="Book Antiqua" w:hAnsi="Book Antiqua"/>
        </w:rPr>
        <w:t xml:space="preserve">(1), 8.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Merin J., Sreedevi, N., &amp; Nisha, S.(2011). Sensitivity evaluation of CAPP-M in children with hearing </w:t>
      </w:r>
      <w:r w:rsidRPr="005F1B8C">
        <w:rPr>
          <w:rFonts w:ascii="Book Antiqua" w:hAnsi="Book Antiqua"/>
        </w:rPr>
        <w:lastRenderedPageBreak/>
        <w:t xml:space="preserve">impairment. </w:t>
      </w:r>
      <w:r w:rsidRPr="005F1B8C">
        <w:rPr>
          <w:rFonts w:ascii="Book Antiqua" w:hAnsi="Book Antiqua"/>
          <w:i/>
        </w:rPr>
        <w:t>Journal of All India Institute of Speech and Hearing, 30</w:t>
      </w:r>
      <w:r w:rsidRPr="005F1B8C">
        <w:rPr>
          <w:rFonts w:ascii="Book Antiqua" w:hAnsi="Book Antiqua"/>
        </w:rPr>
        <w:t>, 185-188.</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Nair, S. K. (2011). A comparative study of language development of normal and linguistically deviant retarded children. </w:t>
      </w:r>
      <w:r w:rsidRPr="005F1B8C">
        <w:rPr>
          <w:rFonts w:ascii="Book Antiqua" w:hAnsi="Book Antiqua"/>
          <w:i/>
        </w:rPr>
        <w:t>Indian Journal of Applied Linguistics, 37</w:t>
      </w:r>
      <w:r w:rsidRPr="005F1B8C">
        <w:rPr>
          <w:rFonts w:ascii="Book Antiqua" w:hAnsi="Book Antiqua"/>
        </w:rPr>
        <w:t>, 137-142</w:t>
      </w:r>
      <w:r w:rsidR="000660CE">
        <w:rPr>
          <w:rFonts w:ascii="Book Antiqua" w:hAnsi="Book Antiqua"/>
        </w:rPr>
        <w:t>.</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Navya, A., Pushpavathi, M., Sreedevi, N. &amp; Dakshayani, M. (2011). Effect of palatal prosthesis on few spectral parameters of speech in cleft lip and palate: A case study. </w:t>
      </w:r>
      <w:r w:rsidRPr="005F1B8C">
        <w:rPr>
          <w:rFonts w:ascii="Book Antiqua" w:hAnsi="Book Antiqua"/>
          <w:i/>
        </w:rPr>
        <w:t>Journal of All India Institute of Speech and Hearing, 30</w:t>
      </w:r>
      <w:r w:rsidRPr="005F1B8C">
        <w:rPr>
          <w:rFonts w:ascii="Book Antiqua" w:hAnsi="Book Antiqua"/>
        </w:rPr>
        <w:t>, 33-41.</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Navya, A., Sreedevi, N., Dakshayani, M. &amp; Pushpavathi, M. (2011). Effect of palatal prosthesis on few spectral parameters of speech in cleft lip and palate: A case study. </w:t>
      </w:r>
      <w:r w:rsidRPr="005F1B8C">
        <w:rPr>
          <w:rFonts w:ascii="Book Antiqua" w:hAnsi="Book Antiqua"/>
          <w:i/>
        </w:rPr>
        <w:t>Journal of All India Institute of Speech and Hearing, 30</w:t>
      </w:r>
      <w:r w:rsidRPr="005F1B8C">
        <w:rPr>
          <w:rFonts w:ascii="Book Antiqua" w:hAnsi="Book Antiqua"/>
        </w:rPr>
        <w:t>, 33-41.</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Niraj, K.S., Sharada, S., Sachidanan, S. &amp; Tamesekar, S.S. (2011). Test retest reliability of ocular evoked myogenic potentials. </w:t>
      </w:r>
      <w:r w:rsidRPr="005F1B8C">
        <w:rPr>
          <w:rFonts w:ascii="Book Antiqua" w:hAnsi="Book Antiqua"/>
          <w:i/>
        </w:rPr>
        <w:t>Journal of All India Institute of Speech and Hearing, 30</w:t>
      </w:r>
      <w:r w:rsidRPr="005F1B8C">
        <w:rPr>
          <w:rFonts w:ascii="Book Antiqua" w:hAnsi="Book Antiqua"/>
        </w:rPr>
        <w:t xml:space="preserve">, 207-210.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Odunavar, S. N. (2011). Shravan haani ek chipi hui samasyaa.  </w:t>
      </w:r>
      <w:r w:rsidRPr="005F1B8C">
        <w:rPr>
          <w:rFonts w:ascii="Book Antiqua" w:hAnsi="Book Antiqua"/>
          <w:i/>
        </w:rPr>
        <w:t>Saksham Mithra, 1</w:t>
      </w:r>
      <w:r w:rsidRPr="005F1B8C">
        <w:rPr>
          <w:rFonts w:ascii="Book Antiqua" w:hAnsi="Book Antiqua"/>
        </w:rPr>
        <w:t xml:space="preserve">(1), 19.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Prawin, K. &amp; Pallavi. (2011). Comparison of click and tone burst induced electro-cochleography in individuals with normal hearing. </w:t>
      </w:r>
      <w:r w:rsidRPr="005F1B8C">
        <w:rPr>
          <w:rFonts w:ascii="Book Antiqua" w:hAnsi="Book Antiqua"/>
          <w:i/>
        </w:rPr>
        <w:t>Journal of All India Institute of Speech and Hearing, 30</w:t>
      </w:r>
      <w:r w:rsidRPr="005F1B8C">
        <w:rPr>
          <w:rFonts w:ascii="Book Antiqua" w:hAnsi="Book Antiqua"/>
        </w:rPr>
        <w:t>, 195-200.</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Rajasudhakar, R., Pramoda, K., Yeshoda, K., &amp; Geetha, Y. V. (2011).  An evaluative study of vocal hygiene </w:t>
      </w:r>
      <w:r w:rsidRPr="005F1B8C">
        <w:rPr>
          <w:rFonts w:ascii="Book Antiqua" w:hAnsi="Book Antiqua"/>
        </w:rPr>
        <w:lastRenderedPageBreak/>
        <w:t xml:space="preserve">awareness program in professional voice users (prospective teachers). </w:t>
      </w:r>
      <w:r w:rsidRPr="005F1B8C">
        <w:rPr>
          <w:rFonts w:ascii="Book Antiqua" w:hAnsi="Book Antiqua"/>
          <w:i/>
        </w:rPr>
        <w:t>Journal of All India Institute of Speech and Hearing, 30</w:t>
      </w:r>
      <w:r w:rsidRPr="005F1B8C">
        <w:rPr>
          <w:rFonts w:ascii="Book Antiqua" w:hAnsi="Book Antiqua"/>
        </w:rPr>
        <w:t>, 9-14.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Savithri, S. R. (2011). Speech rhythm in Kannada speaking children. </w:t>
      </w:r>
      <w:r w:rsidRPr="005F1B8C">
        <w:rPr>
          <w:rFonts w:ascii="Book Antiqua" w:hAnsi="Book Antiqua"/>
          <w:i/>
        </w:rPr>
        <w:t>Acoustic Waves</w:t>
      </w:r>
      <w:r w:rsidRPr="005F1B8C">
        <w:rPr>
          <w:rFonts w:ascii="Book Antiqua" w:hAnsi="Book Antiqua"/>
        </w:rPr>
        <w:t>, 1-14.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Savithri, S. R., Sreedevi, N., Aparna, V. S., &amp; Deepa, A. (2011). Speech rhythm in Kannada speaking children. </w:t>
      </w:r>
      <w:r w:rsidRPr="005F1B8C">
        <w:rPr>
          <w:rFonts w:ascii="Book Antiqua" w:hAnsi="Book Antiqua"/>
          <w:i/>
        </w:rPr>
        <w:t>Journal of All India Institute of Speech and Hearing, 30</w:t>
      </w:r>
      <w:r w:rsidRPr="005F1B8C">
        <w:rPr>
          <w:rFonts w:ascii="Book Antiqua" w:hAnsi="Book Antiqua"/>
        </w:rPr>
        <w:t>, 80-84.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Shylaja, K., Ansu A., Grace L.T. &amp;  Swapna, N. (2011). Nonword repetition in    simultaneous and sequential bilinguals. </w:t>
      </w:r>
      <w:r w:rsidRPr="005F1B8C">
        <w:rPr>
          <w:rFonts w:ascii="Book Antiqua" w:hAnsi="Book Antiqua"/>
          <w:i/>
        </w:rPr>
        <w:t>Journal of All India Institute of Speech and Hearing, 30</w:t>
      </w:r>
      <w:r w:rsidRPr="005F1B8C">
        <w:rPr>
          <w:rFonts w:ascii="Book Antiqua" w:hAnsi="Book Antiqua"/>
        </w:rPr>
        <w:t>,176-184.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Srividya, M.S. &amp; Savithri, S. R. (2011). Speaker identification using cepstrum in Kannada language. Forensic Science Journal, 10 (1), 1-10.</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Sudarshan, H.M., &amp; Venkatesan, S. (2011). Knowledge and opinion preferences on HIV/AIDS in affected rural women undergoing anti retro viral drug therapy. </w:t>
      </w:r>
      <w:r w:rsidRPr="005F1B8C">
        <w:rPr>
          <w:rFonts w:ascii="Book Antiqua" w:hAnsi="Book Antiqua"/>
          <w:i/>
        </w:rPr>
        <w:t>Journal of Indian Academy of Applied Psychology, 37</w:t>
      </w:r>
      <w:r w:rsidRPr="005F1B8C">
        <w:rPr>
          <w:rFonts w:ascii="Book Antiqua" w:hAnsi="Book Antiqua"/>
        </w:rPr>
        <w:t xml:space="preserve"> (2), 306-316.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Tiffy G.R. &amp; Yeshoda, K. (2011). Vocal variations in speech following cognitive cueing.  </w:t>
      </w:r>
      <w:r w:rsidRPr="005F1B8C">
        <w:rPr>
          <w:rFonts w:ascii="Book Antiqua" w:hAnsi="Book Antiqua"/>
          <w:i/>
        </w:rPr>
        <w:t>Journal of All India Institute of Speech and Hearing, 30</w:t>
      </w:r>
      <w:r w:rsidRPr="005F1B8C">
        <w:rPr>
          <w:rFonts w:ascii="Book Antiqua" w:hAnsi="Book Antiqua"/>
        </w:rPr>
        <w:t>, 85-93.</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Venkatesan, S. (2011).  Scope of practice for clinical social work in the field of speech, language and hearing. </w:t>
      </w:r>
      <w:r w:rsidRPr="005F1B8C">
        <w:rPr>
          <w:rFonts w:ascii="Book Antiqua" w:hAnsi="Book Antiqua"/>
          <w:i/>
        </w:rPr>
        <w:t>Social Work Journal, 2</w:t>
      </w:r>
      <w:r w:rsidRPr="005F1B8C">
        <w:rPr>
          <w:rFonts w:ascii="Book Antiqua" w:hAnsi="Book Antiqua"/>
        </w:rPr>
        <w:t>(1), 192-208.</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lastRenderedPageBreak/>
        <w:t xml:space="preserve">Venkatesan, S. (2011). Blame game triangulation between parents, teachers and children with academic problems. </w:t>
      </w:r>
      <w:r w:rsidRPr="005F1B8C">
        <w:rPr>
          <w:rFonts w:ascii="Book Antiqua" w:hAnsi="Book Antiqua"/>
          <w:i/>
        </w:rPr>
        <w:t>Psychological Studies, 56</w:t>
      </w:r>
      <w:r w:rsidRPr="005F1B8C">
        <w:rPr>
          <w:rFonts w:ascii="Book Antiqua" w:hAnsi="Book Antiqua"/>
        </w:rPr>
        <w:t>(2), 206-215.</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Venkatesan, S. (2011). Redefining psychological assessment for contemporary PG clinical training programs in psychiatry across India.  </w:t>
      </w:r>
      <w:r w:rsidRPr="005F1B8C">
        <w:rPr>
          <w:rFonts w:ascii="Book Antiqua" w:hAnsi="Book Antiqua"/>
          <w:i/>
        </w:rPr>
        <w:t>Indian Journal of Psychiatry.</w:t>
      </w:r>
      <w:r w:rsidRPr="005F1B8C">
        <w:rPr>
          <w:rFonts w:ascii="Book Antiqua" w:hAnsi="Book Antiqua"/>
        </w:rPr>
        <w:t xml:space="preserve"> [Supplementary Issue]. </w:t>
      </w:r>
      <w:r w:rsidRPr="005F1B8C">
        <w:rPr>
          <w:rFonts w:ascii="Book Antiqua" w:hAnsi="Book Antiqua"/>
          <w:i/>
        </w:rPr>
        <w:t>Psychiatry in India: Training and Training Centers</w:t>
      </w:r>
      <w:r w:rsidRPr="005F1B8C">
        <w:rPr>
          <w:rFonts w:ascii="Book Antiqua" w:hAnsi="Book Antiqua"/>
        </w:rPr>
        <w:t xml:space="preserve">, 432-340  </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Venkatesan, S., &amp; Ravindran, N. (2011). Attitudes in non-disabled siblings of children with developmental disabilities. </w:t>
      </w:r>
      <w:r w:rsidRPr="005F1B8C">
        <w:rPr>
          <w:rFonts w:ascii="Book Antiqua" w:hAnsi="Book Antiqua"/>
          <w:i/>
        </w:rPr>
        <w:t>Journal of Disability Management and Special Education, 1</w:t>
      </w:r>
      <w:r w:rsidRPr="005F1B8C">
        <w:rPr>
          <w:rFonts w:ascii="Book Antiqua" w:hAnsi="Book Antiqua"/>
        </w:rPr>
        <w:t>(2), 1-23.</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Vijay, K.Y.A, Dhanya, M. &amp; Ramadevi, S.K.J. (2011). Effect of different compression procedures on aided speech identification scores in individuals with varying degree of hearing loss. </w:t>
      </w:r>
      <w:r w:rsidRPr="005F1B8C">
        <w:rPr>
          <w:rFonts w:ascii="Book Antiqua" w:hAnsi="Book Antiqua"/>
          <w:i/>
        </w:rPr>
        <w:t>Journal of All India Institute of Speech and Hearing, 30</w:t>
      </w:r>
      <w:r w:rsidRPr="005F1B8C">
        <w:rPr>
          <w:rFonts w:ascii="Book Antiqua" w:hAnsi="Book Antiqua"/>
        </w:rPr>
        <w:t>, 201-206.</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Vishnu, N., Ranjini, R., Sapna, B. &amp; Shyamala, K. C. (2011). Lexical learning of novel words in bi-multilingual children. </w:t>
      </w:r>
      <w:r w:rsidRPr="005F1B8C">
        <w:rPr>
          <w:rFonts w:ascii="Book Antiqua" w:hAnsi="Book Antiqua"/>
          <w:i/>
        </w:rPr>
        <w:t>Journal of All India Institute of Speech and Hearing, 30</w:t>
      </w:r>
      <w:r w:rsidRPr="005F1B8C">
        <w:rPr>
          <w:rFonts w:ascii="Book Antiqua" w:hAnsi="Book Antiqua"/>
        </w:rPr>
        <w:t>, 169-175.</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Amulya, P. R., Sushma, M., Priyashri, S. &amp; Manjula, R. (2012). Intonation in the WH and Y-N questions of mothers of hearing impaired: Influence of type of partner in communication. </w:t>
      </w:r>
      <w:r w:rsidRPr="005F1B8C">
        <w:rPr>
          <w:rFonts w:ascii="Book Antiqua" w:hAnsi="Book Antiqua"/>
          <w:i/>
        </w:rPr>
        <w:t>Journal of All India Institute of Speech and Hearing, 29</w:t>
      </w:r>
      <w:r w:rsidRPr="005F1B8C">
        <w:rPr>
          <w:rFonts w:ascii="Book Antiqua" w:hAnsi="Book Antiqua"/>
        </w:rPr>
        <w:t xml:space="preserve"> (2), 269-282.</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lastRenderedPageBreak/>
        <w:t>Indu, T., Jasmine, L. &amp; Pushpavathi, M. (2011). Awareness of parents on the nature of cleft lip and palate: An exploratory study</w:t>
      </w:r>
      <w:r w:rsidRPr="005F1B8C">
        <w:rPr>
          <w:rFonts w:ascii="Book Antiqua" w:hAnsi="Book Antiqua"/>
          <w:i/>
        </w:rPr>
        <w:t>. Journal of All India Institute of Speech and Hearing, 30</w:t>
      </w:r>
      <w:r w:rsidRPr="005F1B8C">
        <w:rPr>
          <w:rFonts w:ascii="Book Antiqua" w:hAnsi="Book Antiqua"/>
        </w:rPr>
        <w:t>, 15-22.</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Patel, G. S., &amp; Manjula, R. (2012). Intonation contours in the speech of individuals with Broca’s aphasia. </w:t>
      </w:r>
      <w:r w:rsidRPr="005F1B8C">
        <w:rPr>
          <w:rFonts w:ascii="Book Antiqua" w:hAnsi="Book Antiqua"/>
          <w:i/>
        </w:rPr>
        <w:t>Journal of All India Institute of Speech and Hearing, 30</w:t>
      </w:r>
      <w:r w:rsidRPr="005F1B8C">
        <w:rPr>
          <w:rFonts w:ascii="Book Antiqua" w:hAnsi="Book Antiqua"/>
        </w:rPr>
        <w:t>, 67-74.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Rasha, S. J., Vinni, C., Gayathri, K. &amp; Manjula, R. (2012).  Feeding difficulties in children with Failure To Thrive (FTT): Awareness of characteristics of FTT in urban and rural mothers/female caregivers. </w:t>
      </w:r>
      <w:r w:rsidRPr="005F1B8C">
        <w:rPr>
          <w:rFonts w:ascii="Book Antiqua" w:hAnsi="Book Antiqua"/>
          <w:i/>
        </w:rPr>
        <w:t>Journal of All India Institute of Speech and Hearing, 30</w:t>
      </w:r>
      <w:r w:rsidRPr="005F1B8C">
        <w:rPr>
          <w:rFonts w:ascii="Book Antiqua" w:hAnsi="Book Antiqua"/>
        </w:rPr>
        <w:t>, 52-66.</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Rhea, M. R., Sara, P., Merry, E. R., Seby, M. M., Gayathri, K. &amp; Manjula, R. (2012). Effect of neighborhood density on speech sound acquisition in typically developing Malayalam speaking children aged 1-2 years. </w:t>
      </w:r>
      <w:r w:rsidRPr="005F1B8C">
        <w:rPr>
          <w:rFonts w:ascii="Book Antiqua" w:hAnsi="Book Antiqua"/>
          <w:i/>
        </w:rPr>
        <w:t>Journal of All India Institute of Speech and Hearing, 30</w:t>
      </w:r>
      <w:r w:rsidRPr="005F1B8C">
        <w:rPr>
          <w:rFonts w:ascii="Book Antiqua" w:hAnsi="Book Antiqua"/>
        </w:rPr>
        <w:t>, 23-32.</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Shailaja, S., Manjula, R. &amp; Praveen, H. R. (2012). Phonotactic patterns in conversational speech of typically developing children and children with phonological impairment: A comparison. </w:t>
      </w:r>
      <w:r w:rsidRPr="005F1B8C">
        <w:rPr>
          <w:rFonts w:ascii="Book Antiqua" w:hAnsi="Book Antiqua"/>
          <w:i/>
        </w:rPr>
        <w:t>Journal of All India Institute of Speech and Hearing, 30</w:t>
      </w:r>
      <w:r w:rsidRPr="005F1B8C">
        <w:rPr>
          <w:rFonts w:ascii="Book Antiqua" w:hAnsi="Book Antiqua"/>
        </w:rPr>
        <w:t>, 75-79.</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Shailaja, S., Manjula, R., &amp; Praveen, H. R. (2012). Comparison of  time, space and whole word patterns in phonological processes of 2 to 7 year old typically developing Kannada </w:t>
      </w:r>
      <w:r w:rsidRPr="005F1B8C">
        <w:rPr>
          <w:rFonts w:ascii="Book Antiqua" w:hAnsi="Book Antiqua"/>
        </w:rPr>
        <w:lastRenderedPageBreak/>
        <w:t xml:space="preserve">speaking children. </w:t>
      </w:r>
      <w:r w:rsidRPr="005F1B8C">
        <w:rPr>
          <w:rFonts w:ascii="Book Antiqua" w:hAnsi="Book Antiqua"/>
          <w:i/>
        </w:rPr>
        <w:t>Journal of All India Institute of Speech and Hearing, 30</w:t>
      </w:r>
      <w:r w:rsidRPr="005F1B8C">
        <w:rPr>
          <w:rFonts w:ascii="Book Antiqua" w:hAnsi="Book Antiqua"/>
        </w:rPr>
        <w:t>, 117-124.</w:t>
      </w:r>
    </w:p>
    <w:p w:rsidR="00BC1E37" w:rsidRPr="005F1B8C" w:rsidRDefault="00BC1E37" w:rsidP="003639ED">
      <w:pPr>
        <w:pStyle w:val="ListParagraph"/>
        <w:numPr>
          <w:ilvl w:val="0"/>
          <w:numId w:val="24"/>
        </w:numPr>
        <w:spacing w:after="240"/>
        <w:ind w:left="360"/>
        <w:contextualSpacing w:val="0"/>
        <w:jc w:val="both"/>
        <w:rPr>
          <w:rFonts w:ascii="Book Antiqua" w:hAnsi="Book Antiqua"/>
        </w:rPr>
      </w:pPr>
      <w:r w:rsidRPr="005F1B8C">
        <w:rPr>
          <w:rFonts w:ascii="Book Antiqua" w:hAnsi="Book Antiqua"/>
        </w:rPr>
        <w:t xml:space="preserve">Venkatesan, S., &amp; Ravindran, N. (2012). Play behaviors and activities in siblings of children with developmental disabilities. </w:t>
      </w:r>
      <w:r w:rsidRPr="005F1B8C">
        <w:rPr>
          <w:rFonts w:ascii="Book Antiqua" w:hAnsi="Book Antiqua"/>
          <w:i/>
        </w:rPr>
        <w:t>Journal of Indian Academy of Applied Psychology, 38</w:t>
      </w:r>
      <w:r w:rsidRPr="005F1B8C">
        <w:rPr>
          <w:rFonts w:ascii="Book Antiqua" w:hAnsi="Book Antiqua"/>
        </w:rPr>
        <w:t>(1), 74-83.</w:t>
      </w:r>
    </w:p>
    <w:p w:rsidR="0080675B" w:rsidRPr="005F1B8C" w:rsidRDefault="0080675B" w:rsidP="00D64F56">
      <w:pPr>
        <w:spacing w:after="240" w:line="312" w:lineRule="auto"/>
        <w:jc w:val="both"/>
        <w:rPr>
          <w:rFonts w:ascii="Book Antiqua" w:hAnsi="Book Antiqua"/>
          <w:b/>
          <w:sz w:val="24"/>
          <w:szCs w:val="24"/>
          <w:lang w:val="en-GB"/>
        </w:rPr>
      </w:pPr>
      <w:r w:rsidRPr="005F1B8C">
        <w:rPr>
          <w:rFonts w:ascii="Book Antiqua" w:hAnsi="Book Antiqua"/>
          <w:b/>
          <w:sz w:val="24"/>
          <w:szCs w:val="24"/>
          <w:lang w:val="en-GB"/>
        </w:rPr>
        <w:t>Papers Published in Online Journals</w:t>
      </w:r>
    </w:p>
    <w:p w:rsidR="0053124F" w:rsidRPr="005F1B8C" w:rsidRDefault="0053124F"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Supritha, A., Manjunath, Y.N. &amp; Shyamala, K. C. (2011). Rett syndrome-a case study of Malayalam speaking child with an autism spectrum disorder. Language in India, 11(4), 304-321.Retrieved from http://www.language in india .com/april2011/rettsyndromesuprithafinal.pdf</w:t>
      </w:r>
    </w:p>
    <w:p w:rsidR="008524D9" w:rsidRPr="005F1B8C" w:rsidRDefault="008524D9"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Kumar, S. &amp; Goswami, S.P. (2012). Phonology comprehension deficits in persons with aphasia. Language in India, 12(2), 643–658. Retrieved from http://www.languageinindia.com/feb2012/santoshaphasiaphonologyfinal.pdf.</w:t>
      </w:r>
    </w:p>
    <w:p w:rsidR="00BC1E37" w:rsidRPr="005F1B8C" w:rsidRDefault="00BC1E37" w:rsidP="00A84A8E">
      <w:pPr>
        <w:pStyle w:val="NoSpacing"/>
        <w:spacing w:before="280" w:after="240" w:line="312" w:lineRule="auto"/>
        <w:rPr>
          <w:rFonts w:ascii="Book Antiqua" w:hAnsi="Book Antiqua" w:cs="Arial"/>
          <w:b/>
          <w:sz w:val="24"/>
          <w:szCs w:val="24"/>
        </w:rPr>
      </w:pPr>
      <w:r w:rsidRPr="005F1B8C">
        <w:rPr>
          <w:rFonts w:ascii="Book Antiqua" w:hAnsi="Book Antiqua" w:cs="Arial"/>
          <w:b/>
          <w:sz w:val="24"/>
          <w:szCs w:val="24"/>
        </w:rPr>
        <w:t>VI. Other</w:t>
      </w:r>
      <w:r w:rsidR="006B045B" w:rsidRPr="005F1B8C">
        <w:rPr>
          <w:rFonts w:ascii="Book Antiqua" w:hAnsi="Book Antiqua" w:cs="Arial"/>
          <w:b/>
          <w:sz w:val="24"/>
          <w:szCs w:val="24"/>
        </w:rPr>
        <w:t>s</w:t>
      </w:r>
      <w:r w:rsidRPr="005F1B8C">
        <w:rPr>
          <w:rFonts w:ascii="Book Antiqua" w:hAnsi="Book Antiqua" w:cs="Arial"/>
          <w:b/>
          <w:sz w:val="24"/>
          <w:szCs w:val="24"/>
        </w:rPr>
        <w:t xml:space="preserve"> </w:t>
      </w:r>
    </w:p>
    <w:p w:rsidR="00BC1E37" w:rsidRPr="005F1B8C" w:rsidRDefault="00BC1E37" w:rsidP="00A84A8E">
      <w:pPr>
        <w:tabs>
          <w:tab w:val="left" w:pos="1170"/>
        </w:tabs>
        <w:spacing w:after="240" w:line="312" w:lineRule="auto"/>
        <w:rPr>
          <w:rFonts w:ascii="Book Antiqua" w:hAnsi="Book Antiqua"/>
          <w:b/>
          <w:sz w:val="24"/>
          <w:szCs w:val="24"/>
        </w:rPr>
      </w:pPr>
      <w:r w:rsidRPr="005F1B8C">
        <w:rPr>
          <w:rFonts w:ascii="Book Antiqua" w:hAnsi="Book Antiqua"/>
          <w:b/>
          <w:sz w:val="24"/>
          <w:szCs w:val="24"/>
        </w:rPr>
        <w:t>Book/Book Chapters</w:t>
      </w:r>
      <w:r w:rsidR="00EE514D" w:rsidRPr="005F1B8C">
        <w:rPr>
          <w:rFonts w:ascii="Book Antiqua" w:hAnsi="Book Antiqua"/>
          <w:b/>
          <w:sz w:val="24"/>
          <w:szCs w:val="24"/>
        </w:rPr>
        <w:t xml:space="preserve"> </w:t>
      </w:r>
      <w:r w:rsidR="00EE514D" w:rsidRPr="005F1B8C">
        <w:rPr>
          <w:rFonts w:ascii="Book Antiqua" w:hAnsi="Book Antiqua"/>
          <w:b/>
          <w:sz w:val="24"/>
          <w:szCs w:val="24"/>
          <w:lang w:val="en-GB"/>
        </w:rPr>
        <w:t>Published</w:t>
      </w:r>
    </w:p>
    <w:p w:rsidR="00BC1E37" w:rsidRPr="005F1B8C" w:rsidRDefault="00BC1E37"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 xml:space="preserve">Ajith, U.K. &amp; M., Jayaram. (2011). Auditory Neuropathy/Dys-Synchrony, In Jason P. Dupont (Ed.), </w:t>
      </w:r>
      <w:r w:rsidRPr="005F1B8C">
        <w:rPr>
          <w:rFonts w:ascii="Book Antiqua" w:hAnsi="Book Antiqua"/>
          <w:i/>
        </w:rPr>
        <w:t>Hearing Loss: Classification, causes and treatment</w:t>
      </w:r>
      <w:r w:rsidRPr="005F1B8C">
        <w:rPr>
          <w:rFonts w:ascii="Book Antiqua" w:hAnsi="Book Antiqua"/>
        </w:rPr>
        <w:t xml:space="preserve"> Chapter XIX, (pp. 379-388). New York: Otolaryngology Research Advances, Nova Science Publishers.</w:t>
      </w:r>
    </w:p>
    <w:p w:rsidR="00BC1E37" w:rsidRPr="005F1B8C" w:rsidRDefault="00BC1E37"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 xml:space="preserve">Goswami, S.P.(2011). Language assessment in children with hearing </w:t>
      </w:r>
      <w:r w:rsidRPr="005F1B8C">
        <w:rPr>
          <w:rFonts w:ascii="Book Antiqua" w:hAnsi="Book Antiqua"/>
        </w:rPr>
        <w:lastRenderedPageBreak/>
        <w:t xml:space="preserve">impairment. In Yathiraj, A (Ed.), </w:t>
      </w:r>
      <w:r w:rsidRPr="005F1B8C">
        <w:rPr>
          <w:rFonts w:ascii="Book Antiqua" w:hAnsi="Book Antiqua"/>
          <w:i/>
        </w:rPr>
        <w:t>Aural Rehabilitation of children with Hearing Impairment</w:t>
      </w:r>
      <w:r w:rsidRPr="005F1B8C">
        <w:rPr>
          <w:rFonts w:ascii="Book Antiqua" w:hAnsi="Book Antiqua"/>
        </w:rPr>
        <w:t>,( pp32-45). New Delhi: Indira Gandhi Open University.</w:t>
      </w:r>
    </w:p>
    <w:p w:rsidR="00BC1E37" w:rsidRPr="005F1B8C" w:rsidRDefault="00BC1E37"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 xml:space="preserve">Karimi, A. &amp; Venkatesan, S. (2011). Mathematics Anxiety Scale-Indian Version. Bangalore: Psychotronics. </w:t>
      </w:r>
    </w:p>
    <w:p w:rsidR="00BC1E37" w:rsidRPr="005F1B8C" w:rsidRDefault="00BC1E37"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Venkatesan, S. (2011). Functional assessment battery: Idiometric analysis of neuropschological functions in adults with mental retardation. Bangalore: Psychotronics.</w:t>
      </w:r>
    </w:p>
    <w:p w:rsidR="00BC1E37" w:rsidRPr="005F1B8C" w:rsidRDefault="00BC1E37" w:rsidP="003639ED">
      <w:pPr>
        <w:pStyle w:val="ListParagraph"/>
        <w:numPr>
          <w:ilvl w:val="0"/>
          <w:numId w:val="25"/>
        </w:numPr>
        <w:spacing w:after="240"/>
        <w:ind w:left="360"/>
        <w:contextualSpacing w:val="0"/>
        <w:jc w:val="both"/>
        <w:rPr>
          <w:rFonts w:ascii="Book Antiqua" w:hAnsi="Book Antiqua"/>
        </w:rPr>
      </w:pPr>
      <w:r w:rsidRPr="005F1B8C">
        <w:rPr>
          <w:rFonts w:ascii="Book Antiqua" w:hAnsi="Book Antiqua"/>
        </w:rPr>
        <w:t>Venkatesan, S. (2011). Knowledge &amp; opinion questionnaire on rights, immunities &amp; privileges for persons with mental retardation: Test manual.  Bangalore: Psychotronics.</w:t>
      </w:r>
    </w:p>
    <w:p w:rsidR="00BC1E37" w:rsidRPr="005F1B8C" w:rsidRDefault="00BC1E37" w:rsidP="00A84A8E">
      <w:pPr>
        <w:pStyle w:val="NoSpacing"/>
        <w:spacing w:before="280" w:after="280" w:line="312" w:lineRule="auto"/>
        <w:rPr>
          <w:rFonts w:ascii="Book Antiqua" w:hAnsi="Book Antiqua"/>
          <w:b/>
          <w:bCs/>
          <w:iCs/>
        </w:rPr>
      </w:pPr>
      <w:r w:rsidRPr="005F1B8C">
        <w:rPr>
          <w:rFonts w:ascii="Book Antiqua" w:hAnsi="Book Antiqua"/>
          <w:b/>
          <w:bCs/>
          <w:iCs/>
        </w:rPr>
        <w:t xml:space="preserve">Resource Books/Pamphlets </w:t>
      </w:r>
      <w:r w:rsidR="00EE514D" w:rsidRPr="005F1B8C">
        <w:rPr>
          <w:rFonts w:ascii="Book Antiqua" w:hAnsi="Book Antiqua"/>
          <w:b/>
          <w:sz w:val="24"/>
          <w:szCs w:val="24"/>
          <w:lang w:val="en-GB"/>
        </w:rPr>
        <w:t>Published</w:t>
      </w:r>
    </w:p>
    <w:p w:rsidR="00BC1E37" w:rsidRPr="005F1B8C" w:rsidRDefault="00BC1E37" w:rsidP="00A84A8E">
      <w:pPr>
        <w:spacing w:line="312" w:lineRule="auto"/>
        <w:jc w:val="both"/>
        <w:rPr>
          <w:rFonts w:ascii="Book Antiqua" w:hAnsi="Book Antiqua"/>
          <w:iCs/>
          <w:sz w:val="24"/>
          <w:szCs w:val="24"/>
        </w:rPr>
      </w:pPr>
      <w:r w:rsidRPr="005F1B8C">
        <w:rPr>
          <w:rFonts w:ascii="Book Antiqua" w:hAnsi="Book Antiqua"/>
          <w:iCs/>
          <w:sz w:val="24"/>
          <w:szCs w:val="24"/>
        </w:rPr>
        <w:t>Many resource books in different languages such as Hindi, Kannada and English were developed by the faculty, staff and students of the institute for caregivers of children with communication disorders, based on the research works carried out. The details of the materials developed during the reporting year are given below.</w:t>
      </w:r>
    </w:p>
    <w:p w:rsidR="00BC1E37" w:rsidRPr="005F1B8C" w:rsidRDefault="00BC1E37" w:rsidP="003639ED">
      <w:pPr>
        <w:pStyle w:val="ListParagraph"/>
        <w:numPr>
          <w:ilvl w:val="0"/>
          <w:numId w:val="21"/>
        </w:numPr>
        <w:ind w:left="360"/>
        <w:jc w:val="both"/>
        <w:rPr>
          <w:rFonts w:ascii="Book Antiqua" w:hAnsi="Book Antiqua"/>
        </w:rPr>
      </w:pPr>
      <w:r w:rsidRPr="005F1B8C">
        <w:rPr>
          <w:rFonts w:ascii="Book Antiqua" w:hAnsi="Book Antiqua"/>
        </w:rPr>
        <w:t xml:space="preserve">Maguvige </w:t>
      </w:r>
      <w:r w:rsidR="00A85C74" w:rsidRPr="005F1B8C">
        <w:rPr>
          <w:rFonts w:ascii="Book Antiqua" w:hAnsi="Book Antiqua"/>
        </w:rPr>
        <w:t>T</w:t>
      </w:r>
      <w:r w:rsidRPr="005F1B8C">
        <w:rPr>
          <w:rFonts w:ascii="Book Antiqua" w:hAnsi="Book Antiqua"/>
        </w:rPr>
        <w:t>arab</w:t>
      </w:r>
      <w:r w:rsidR="00A85C74" w:rsidRPr="005F1B8C">
        <w:rPr>
          <w:rFonts w:ascii="Book Antiqua" w:hAnsi="Book Antiqua"/>
        </w:rPr>
        <w:t>e</w:t>
      </w:r>
      <w:r w:rsidRPr="005F1B8C">
        <w:rPr>
          <w:rFonts w:ascii="Book Antiqua" w:hAnsi="Book Antiqua"/>
        </w:rPr>
        <w:t>ti koduvudu</w:t>
      </w:r>
      <w:r w:rsidR="00A85C74" w:rsidRPr="005F1B8C">
        <w:rPr>
          <w:rFonts w:ascii="Book Antiqua" w:hAnsi="Book Antiqua"/>
        </w:rPr>
        <w:t xml:space="preserve"> H</w:t>
      </w:r>
      <w:r w:rsidRPr="005F1B8C">
        <w:rPr>
          <w:rFonts w:ascii="Book Antiqua" w:hAnsi="Book Antiqua"/>
        </w:rPr>
        <w:t>anta</w:t>
      </w:r>
      <w:r w:rsidR="00A85C74" w:rsidRPr="005F1B8C">
        <w:rPr>
          <w:rFonts w:ascii="Book Antiqua" w:hAnsi="Book Antiqua"/>
        </w:rPr>
        <w:t>,Ondu</w:t>
      </w:r>
      <w:r w:rsidRPr="005F1B8C">
        <w:rPr>
          <w:rFonts w:ascii="Book Antiqua" w:hAnsi="Book Antiqua"/>
        </w:rPr>
        <w:t xml:space="preserve">. (2011). Manual prepared by </w:t>
      </w:r>
      <w:r w:rsidR="00A85C74" w:rsidRPr="005F1B8C">
        <w:rPr>
          <w:rFonts w:ascii="Book Antiqua" w:hAnsi="Book Antiqua"/>
        </w:rPr>
        <w:t xml:space="preserve">Savithri S.R., </w:t>
      </w:r>
      <w:r w:rsidRPr="005F1B8C">
        <w:rPr>
          <w:rFonts w:ascii="Book Antiqua" w:hAnsi="Book Antiqua"/>
        </w:rPr>
        <w:t>Rajalakshmi, K.</w:t>
      </w:r>
      <w:r w:rsidR="00A85C74" w:rsidRPr="005F1B8C">
        <w:rPr>
          <w:rFonts w:ascii="Book Antiqua" w:hAnsi="Book Antiqua"/>
        </w:rPr>
        <w:t xml:space="preserve"> </w:t>
      </w:r>
      <w:r w:rsidR="00321B83" w:rsidRPr="005F1B8C">
        <w:rPr>
          <w:rFonts w:ascii="Book Antiqua" w:hAnsi="Book Antiqua"/>
        </w:rPr>
        <w:t xml:space="preserve">&amp; </w:t>
      </w:r>
      <w:r w:rsidR="00A85C74" w:rsidRPr="005F1B8C">
        <w:rPr>
          <w:rFonts w:ascii="Book Antiqua" w:hAnsi="Book Antiqua"/>
        </w:rPr>
        <w:t>Revathi K.R.</w:t>
      </w:r>
      <w:r w:rsidRPr="005F1B8C">
        <w:rPr>
          <w:rFonts w:ascii="Book Antiqua" w:hAnsi="Book Antiqua"/>
        </w:rPr>
        <w:t xml:space="preserve"> in Kannada.</w:t>
      </w:r>
    </w:p>
    <w:p w:rsidR="00BC1E37" w:rsidRPr="005F1B8C" w:rsidRDefault="00BC1E37" w:rsidP="00A84A8E">
      <w:pPr>
        <w:pStyle w:val="ListParagraph"/>
        <w:rPr>
          <w:rFonts w:ascii="Book Antiqua" w:hAnsi="Book Antiqua"/>
        </w:rPr>
      </w:pPr>
    </w:p>
    <w:p w:rsidR="00BC1E37" w:rsidRPr="005F1B8C" w:rsidRDefault="00BC1E37" w:rsidP="003639ED">
      <w:pPr>
        <w:pStyle w:val="ListParagraph"/>
        <w:numPr>
          <w:ilvl w:val="0"/>
          <w:numId w:val="21"/>
        </w:numPr>
        <w:ind w:left="360"/>
        <w:jc w:val="both"/>
        <w:rPr>
          <w:rFonts w:ascii="Book Antiqua" w:hAnsi="Book Antiqua"/>
        </w:rPr>
      </w:pPr>
      <w:r w:rsidRPr="005F1B8C">
        <w:rPr>
          <w:rFonts w:ascii="Book Antiqua" w:hAnsi="Book Antiqua"/>
        </w:rPr>
        <w:t>Manual for Adult Aphasia Therapy in Kannada (MAAT-K).</w:t>
      </w:r>
      <w:r w:rsidR="00321B83" w:rsidRPr="005F1B8C">
        <w:rPr>
          <w:rFonts w:ascii="Book Antiqua" w:hAnsi="Book Antiqua"/>
        </w:rPr>
        <w:t xml:space="preserve"> </w:t>
      </w:r>
      <w:r w:rsidRPr="005F1B8C">
        <w:rPr>
          <w:rFonts w:ascii="Book Antiqua" w:hAnsi="Book Antiqua"/>
        </w:rPr>
        <w:t xml:space="preserve">(2011). Manual prepared by Goswami, S.P., Jayashree </w:t>
      </w:r>
      <w:r w:rsidRPr="005F1B8C">
        <w:rPr>
          <w:rFonts w:ascii="Book Antiqua" w:hAnsi="Book Antiqua"/>
        </w:rPr>
        <w:lastRenderedPageBreak/>
        <w:t xml:space="preserve">C. S., Samasthitha, S., Navitha, U., Chaitra, S. &amp; Ranjini, M. </w:t>
      </w:r>
    </w:p>
    <w:p w:rsidR="00BC1E37" w:rsidRPr="005F1B8C" w:rsidRDefault="00BC1E37" w:rsidP="00A84A8E">
      <w:pPr>
        <w:pStyle w:val="ListParagraph"/>
        <w:rPr>
          <w:rFonts w:ascii="Book Antiqua" w:hAnsi="Book Antiqua"/>
        </w:rPr>
      </w:pPr>
    </w:p>
    <w:p w:rsidR="00BC1E37" w:rsidRPr="005F1B8C" w:rsidRDefault="00BC1E37" w:rsidP="003639ED">
      <w:pPr>
        <w:pStyle w:val="ListParagraph"/>
        <w:numPr>
          <w:ilvl w:val="0"/>
          <w:numId w:val="21"/>
        </w:numPr>
        <w:ind w:left="360"/>
        <w:jc w:val="both"/>
        <w:rPr>
          <w:rFonts w:ascii="Book Antiqua" w:hAnsi="Book Antiqua"/>
        </w:rPr>
      </w:pPr>
      <w:r w:rsidRPr="005F1B8C">
        <w:rPr>
          <w:rFonts w:ascii="Book Antiqua" w:hAnsi="Book Antiqua"/>
        </w:rPr>
        <w:t>Mata, Pita aur Bachcha. (2011). Manual prepared by Savithri, S. R., Malar, G., Seema, M., Sinthiya, K., Aswathy, A. K., Badariya, M., Darshan, S.</w:t>
      </w:r>
      <w:r w:rsidR="00321B83" w:rsidRPr="005F1B8C">
        <w:rPr>
          <w:rFonts w:ascii="Book Antiqua" w:hAnsi="Book Antiqua"/>
        </w:rPr>
        <w:t>, Anusree, D. &amp; Sivaprasad, M.</w:t>
      </w:r>
      <w:r w:rsidRPr="005F1B8C">
        <w:rPr>
          <w:rFonts w:ascii="Book Antiqua" w:hAnsi="Book Antiqua"/>
        </w:rPr>
        <w:t xml:space="preserve"> in Hindi.</w:t>
      </w:r>
    </w:p>
    <w:p w:rsidR="00BC1E37" w:rsidRPr="005F1B8C" w:rsidRDefault="00BC1E37" w:rsidP="00A84A8E">
      <w:pPr>
        <w:pStyle w:val="ListParagraph"/>
        <w:rPr>
          <w:rFonts w:ascii="Book Antiqua" w:hAnsi="Book Antiqua"/>
        </w:rPr>
      </w:pPr>
    </w:p>
    <w:p w:rsidR="00BC1E37" w:rsidRPr="005F1B8C" w:rsidRDefault="00BC1E37" w:rsidP="003639ED">
      <w:pPr>
        <w:pStyle w:val="ListParagraph"/>
        <w:numPr>
          <w:ilvl w:val="0"/>
          <w:numId w:val="21"/>
        </w:numPr>
        <w:spacing w:after="240"/>
        <w:ind w:left="360"/>
        <w:contextualSpacing w:val="0"/>
        <w:jc w:val="both"/>
        <w:rPr>
          <w:rFonts w:ascii="Book Antiqua" w:hAnsi="Book Antiqua"/>
        </w:rPr>
      </w:pPr>
      <w:r w:rsidRPr="005F1B8C">
        <w:rPr>
          <w:rFonts w:ascii="Book Antiqua" w:hAnsi="Book Antiqua"/>
        </w:rPr>
        <w:t>Train Your Child Level-II. (2011). Manual prepared by</w:t>
      </w:r>
      <w:r w:rsidR="00321B83" w:rsidRPr="005F1B8C">
        <w:rPr>
          <w:rFonts w:ascii="Book Antiqua" w:hAnsi="Book Antiqua"/>
        </w:rPr>
        <w:t xml:space="preserve"> Savithri S.R.,</w:t>
      </w:r>
      <w:r w:rsidRPr="005F1B8C">
        <w:rPr>
          <w:rFonts w:ascii="Book Antiqua" w:hAnsi="Book Antiqua"/>
        </w:rPr>
        <w:t xml:space="preserve"> Ananthi, T., Anjana, S., Preethi, T. T., Somy, E. S., Seema, M., Sinthiya, K., Sruthy, H., Aswathy, A. K., Badariya, M., &amp; Darshan, S. in English.  </w:t>
      </w:r>
    </w:p>
    <w:p w:rsidR="00A30370" w:rsidRPr="005F1B8C" w:rsidRDefault="00A30370" w:rsidP="00A30370">
      <w:pPr>
        <w:pStyle w:val="ListParagraph"/>
        <w:rPr>
          <w:rFonts w:ascii="Book Antiqua" w:hAnsi="Book Antiqua"/>
        </w:rPr>
      </w:pPr>
    </w:p>
    <w:p w:rsidR="00A30370" w:rsidRPr="005F1B8C" w:rsidRDefault="00A30370"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0B1CAC" w:rsidRPr="005F1B8C" w:rsidRDefault="000B1CAC" w:rsidP="00321B83">
      <w:pPr>
        <w:pStyle w:val="ListParagraph"/>
        <w:spacing w:after="240"/>
        <w:ind w:left="360"/>
        <w:contextualSpacing w:val="0"/>
        <w:jc w:val="both"/>
        <w:rPr>
          <w:rFonts w:ascii="Book Antiqua" w:hAnsi="Book Antiqua"/>
        </w:rPr>
      </w:pPr>
    </w:p>
    <w:p w:rsidR="00BC1E37" w:rsidRPr="005F1B8C" w:rsidRDefault="00BC1E37">
      <w:pPr>
        <w:rPr>
          <w:rFonts w:ascii="Book Antiqua" w:hAnsi="Book Antiqua"/>
        </w:rPr>
      </w:pPr>
    </w:p>
    <w:p w:rsidR="009A71F0" w:rsidRPr="005F1B8C" w:rsidRDefault="009A71F0">
      <w:pPr>
        <w:rPr>
          <w:rFonts w:ascii="Book Antiqua" w:hAnsi="Book Antiqua"/>
        </w:rPr>
      </w:pPr>
    </w:p>
    <w:p w:rsidR="000B1CAC" w:rsidRPr="005F1B8C" w:rsidRDefault="000B1CAC">
      <w:pPr>
        <w:rPr>
          <w:rFonts w:ascii="Book Antiqua" w:hAnsi="Book Antiqua"/>
        </w:rPr>
      </w:pPr>
    </w:p>
    <w:p w:rsidR="000B1CAC" w:rsidRPr="005F1B8C" w:rsidRDefault="000B1CAC">
      <w:pPr>
        <w:rPr>
          <w:rFonts w:ascii="Book Antiqua" w:hAnsi="Book Antiqua"/>
        </w:rPr>
      </w:pPr>
    </w:p>
    <w:p w:rsidR="000B1CAC" w:rsidRPr="005F1B8C" w:rsidRDefault="000B1CAC">
      <w:pPr>
        <w:rPr>
          <w:rFonts w:ascii="Book Antiqua" w:hAnsi="Book Antiqua"/>
        </w:rPr>
      </w:pPr>
    </w:p>
    <w:p w:rsidR="000B1CAC" w:rsidRPr="005F1B8C" w:rsidRDefault="000B1CAC">
      <w:pPr>
        <w:rPr>
          <w:rFonts w:ascii="Book Antiqua" w:hAnsi="Book Antiqua"/>
        </w:rPr>
      </w:pPr>
    </w:p>
    <w:p w:rsidR="000B1CAC" w:rsidRPr="005F1B8C" w:rsidRDefault="000B1CAC">
      <w:pPr>
        <w:rPr>
          <w:rFonts w:ascii="Book Antiqua" w:hAnsi="Book Antiqua"/>
        </w:rPr>
      </w:pPr>
    </w:p>
    <w:p w:rsidR="009A71F0" w:rsidRPr="005F1B8C" w:rsidRDefault="009A71F0">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EA77FD" w:rsidRPr="005F1B8C" w:rsidRDefault="00EA77FD">
      <w:pPr>
        <w:rPr>
          <w:rFonts w:ascii="Book Antiqua" w:hAnsi="Book Antiqua"/>
        </w:rPr>
      </w:pPr>
    </w:p>
    <w:p w:rsidR="00EA77FD" w:rsidRPr="005F1B8C" w:rsidRDefault="00EA77FD">
      <w:pPr>
        <w:rPr>
          <w:rFonts w:ascii="Book Antiqua" w:hAnsi="Book Antiqua"/>
        </w:rPr>
      </w:pPr>
    </w:p>
    <w:p w:rsidR="00EA77FD" w:rsidRPr="005F1B8C" w:rsidRDefault="00EA77FD">
      <w:pPr>
        <w:rPr>
          <w:rFonts w:ascii="Book Antiqua" w:hAnsi="Book Antiqua"/>
        </w:rPr>
      </w:pPr>
    </w:p>
    <w:p w:rsidR="00EA77FD" w:rsidRPr="005F1B8C" w:rsidRDefault="00EA77FD">
      <w:pPr>
        <w:rPr>
          <w:rFonts w:ascii="Book Antiqua" w:hAnsi="Book Antiqua"/>
        </w:rPr>
      </w:pPr>
    </w:p>
    <w:p w:rsidR="00EA77FD" w:rsidRPr="005F1B8C" w:rsidRDefault="00EA77FD">
      <w:pPr>
        <w:rPr>
          <w:rFonts w:ascii="Book Antiqua" w:hAnsi="Book Antiqua"/>
        </w:rPr>
      </w:pPr>
    </w:p>
    <w:p w:rsidR="00EA77FD" w:rsidRPr="005F1B8C" w:rsidRDefault="00EA77FD">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0B1CAC" w:rsidRPr="005F1B8C" w:rsidRDefault="000B1CAC" w:rsidP="000B1CAC">
      <w:pPr>
        <w:rPr>
          <w:rFonts w:ascii="Book Antiqua" w:hAnsi="Book Antiqua"/>
        </w:rPr>
        <w:sectPr w:rsidR="000B1CAC" w:rsidRPr="005F1B8C" w:rsidSect="00A84A8E">
          <w:headerReference w:type="even" r:id="rId28"/>
          <w:headerReference w:type="default" r:id="rId29"/>
          <w:footerReference w:type="default" r:id="rId30"/>
          <w:headerReference w:type="first" r:id="rId31"/>
          <w:type w:val="continuous"/>
          <w:pgSz w:w="11907" w:h="16839" w:code="9"/>
          <w:pgMar w:top="1440" w:right="1440" w:bottom="1440" w:left="1440" w:header="720" w:footer="720" w:gutter="0"/>
          <w:cols w:num="2" w:space="708"/>
          <w:docGrid w:linePitch="360"/>
        </w:sectPr>
      </w:pPr>
    </w:p>
    <w:p w:rsidR="001F4B79" w:rsidRPr="005F1B8C" w:rsidRDefault="001F4B79" w:rsidP="00A84A8E">
      <w:pPr>
        <w:pStyle w:val="Title"/>
        <w:spacing w:line="312" w:lineRule="auto"/>
        <w:jc w:val="both"/>
        <w:rPr>
          <w:rFonts w:ascii="Book Antiqua" w:hAnsi="Book Antiqua"/>
        </w:rPr>
      </w:pPr>
      <w:r w:rsidRPr="005F1B8C">
        <w:rPr>
          <w:rFonts w:ascii="Book Antiqua" w:hAnsi="Book Antiqua"/>
        </w:rPr>
        <w:lastRenderedPageBreak/>
        <w:t>Clinical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sectPr w:rsidR="001F4B79" w:rsidRPr="005F1B8C" w:rsidSect="001F4B79">
          <w:type w:val="continuous"/>
          <w:pgSz w:w="11907" w:h="16839" w:code="9"/>
          <w:pgMar w:top="1440" w:right="1440" w:bottom="1440" w:left="1440" w:header="720" w:footer="720" w:gutter="0"/>
          <w:cols w:space="708"/>
          <w:docGrid w:linePitch="360"/>
        </w:sect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w:sz w:val="24"/>
          <w:szCs w:val="24"/>
        </w:rPr>
      </w:pPr>
      <w:r w:rsidRPr="005F1B8C">
        <w:rPr>
          <w:rFonts w:ascii="Book Antiqua" w:hAnsi="Book Antiqua" w:cs="Arial Narrow"/>
          <w:sz w:val="24"/>
          <w:szCs w:val="24"/>
        </w:rPr>
        <w:lastRenderedPageBreak/>
        <w:t xml:space="preserve">The institute offers a broad range of </w:t>
      </w:r>
      <w:r w:rsidRPr="005F1B8C">
        <w:rPr>
          <w:rFonts w:ascii="Book Antiqua" w:hAnsi="Book Antiqua" w:cs="Arial"/>
          <w:sz w:val="24"/>
          <w:szCs w:val="24"/>
        </w:rPr>
        <w:t xml:space="preserve">evidence-based diagnostic evaluation and treatment services for clients with communication disorders of all ages, from infants to the elderly. </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w:sz w:val="24"/>
          <w:szCs w:val="24"/>
        </w:rPr>
        <w:t xml:space="preserve">This chapter details the clinical activities carried out during the reporting year under the following headings: </w:t>
      </w:r>
      <w:r w:rsidRPr="005F1B8C">
        <w:rPr>
          <w:rFonts w:ascii="Book Antiqua" w:hAnsi="Book Antiqua" w:cs="Arial Narrow"/>
          <w:sz w:val="24"/>
          <w:szCs w:val="24"/>
        </w:rPr>
        <w:t>(i) general clinical services, (ii) specialized clinical services, (iii) special</w:t>
      </w:r>
      <w:r w:rsidRPr="005F1B8C">
        <w:rPr>
          <w:rFonts w:ascii="Book Antiqua" w:hAnsi="Book Antiqua"/>
          <w:sz w:val="24"/>
          <w:szCs w:val="24"/>
        </w:rPr>
        <w:t xml:space="preserve"> educational-cum</w:t>
      </w:r>
      <w:r w:rsidRPr="005F1B8C">
        <w:rPr>
          <w:rFonts w:ascii="Book Antiqua" w:hAnsi="Book Antiqua" w:cs="Arial Narrow"/>
          <w:sz w:val="24"/>
          <w:szCs w:val="24"/>
        </w:rPr>
        <w:t xml:space="preserve"> clinical services</w:t>
      </w:r>
      <w:r w:rsidRPr="005F1B8C">
        <w:rPr>
          <w:rFonts w:ascii="Book Antiqua" w:hAnsi="Book Antiqua" w:cs="Arial Narrow"/>
          <w:b/>
          <w:bCs/>
          <w:sz w:val="24"/>
          <w:szCs w:val="24"/>
        </w:rPr>
        <w:t>,</w:t>
      </w:r>
      <w:r w:rsidRPr="005F1B8C">
        <w:rPr>
          <w:rFonts w:ascii="Book Antiqua" w:hAnsi="Book Antiqua" w:cs="Arial Narrow"/>
          <w:sz w:val="24"/>
          <w:szCs w:val="24"/>
        </w:rPr>
        <w:t xml:space="preserve"> (iv) medical specialty services, (v) clinical electronic services, and (vi) clinical support services. The department of clinical services coordinated the clinical activities provided by the institute.</w:t>
      </w:r>
    </w:p>
    <w:p w:rsidR="001F4B79" w:rsidRPr="005F1B8C" w:rsidRDefault="001F4B79" w:rsidP="00A84A8E">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s>
        <w:suppressAutoHyphens/>
        <w:autoSpaceDE w:val="0"/>
        <w:autoSpaceDN w:val="0"/>
        <w:adjustRightInd w:val="0"/>
        <w:spacing w:line="312" w:lineRule="auto"/>
        <w:jc w:val="both"/>
        <w:rPr>
          <w:rFonts w:ascii="Book Antiqua" w:hAnsi="Book Antiqua" w:cs="Arial Narrow"/>
          <w:b/>
          <w:bCs/>
          <w:sz w:val="24"/>
          <w:szCs w:val="24"/>
        </w:rPr>
      </w:pPr>
      <w:r w:rsidRPr="005F1B8C">
        <w:rPr>
          <w:rFonts w:ascii="Book Antiqua" w:hAnsi="Book Antiqua" w:cs="Arial Narrow"/>
          <w:b/>
          <w:bCs/>
          <w:sz w:val="24"/>
          <w:szCs w:val="24"/>
        </w:rPr>
        <w:t>I. General Clinical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Highly skilled clinical practitioners of the departments of audiology, speech-language pathology, speech-language sciences along with allied practitioners at the departments of otorhinolaryngology and clinical psychology delivered general clinical services pertaining to communication disorders during the reporting year. The institute also offered a range of specialized speech, language and hearing, and medical specialty services to the needy clients.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88" w:line="312" w:lineRule="auto"/>
        <w:jc w:val="both"/>
        <w:rPr>
          <w:rFonts w:ascii="Book Antiqua" w:hAnsi="Book Antiqua" w:cs="Arial Narrow"/>
          <w:sz w:val="24"/>
          <w:szCs w:val="24"/>
        </w:rPr>
      </w:pPr>
      <w:r w:rsidRPr="005F1B8C">
        <w:rPr>
          <w:rFonts w:ascii="Book Antiqua" w:hAnsi="Book Antiqua" w:cs="Arial Narrow"/>
          <w:sz w:val="24"/>
          <w:szCs w:val="24"/>
        </w:rPr>
        <w:lastRenderedPageBreak/>
        <w:t xml:space="preserve">Totally </w:t>
      </w:r>
      <w:r w:rsidRPr="005F1B8C">
        <w:rPr>
          <w:rFonts w:ascii="Book Antiqua" w:hAnsi="Book Antiqua"/>
          <w:sz w:val="24"/>
          <w:szCs w:val="24"/>
        </w:rPr>
        <w:t xml:space="preserve">47,756 persons were registered for </w:t>
      </w:r>
      <w:r w:rsidRPr="005F1B8C">
        <w:rPr>
          <w:rFonts w:ascii="Book Antiqua" w:hAnsi="Book Antiqua" w:cs="Arial Narrow"/>
          <w:sz w:val="24"/>
          <w:szCs w:val="24"/>
        </w:rPr>
        <w:t>availing clinical services at the institute during the reporting year</w:t>
      </w:r>
      <w:r w:rsidRPr="005F1B8C">
        <w:rPr>
          <w:rFonts w:ascii="Book Antiqua" w:hAnsi="Book Antiqua"/>
          <w:sz w:val="24"/>
          <w:szCs w:val="24"/>
        </w:rPr>
        <w:t>.</w:t>
      </w:r>
      <w:r w:rsidRPr="005F1B8C">
        <w:rPr>
          <w:rFonts w:ascii="Book Antiqua" w:hAnsi="Book Antiqua" w:cs="Arial Narrow"/>
          <w:sz w:val="24"/>
          <w:szCs w:val="24"/>
        </w:rPr>
        <w:t xml:space="preserve"> This includes </w:t>
      </w:r>
      <w:r w:rsidRPr="005F1B8C">
        <w:rPr>
          <w:rFonts w:ascii="Book Antiqua" w:hAnsi="Book Antiqua"/>
          <w:sz w:val="24"/>
          <w:szCs w:val="24"/>
        </w:rPr>
        <w:t xml:space="preserve">19,382 </w:t>
      </w:r>
      <w:r w:rsidRPr="005F1B8C">
        <w:rPr>
          <w:rFonts w:ascii="Book Antiqua" w:hAnsi="Book Antiqua" w:cs="Arial Narrow"/>
          <w:sz w:val="24"/>
          <w:szCs w:val="24"/>
        </w:rPr>
        <w:t xml:space="preserve">new and </w:t>
      </w:r>
      <w:r w:rsidRPr="005F1B8C">
        <w:rPr>
          <w:rFonts w:ascii="Book Antiqua" w:hAnsi="Book Antiqua"/>
          <w:sz w:val="24"/>
          <w:szCs w:val="24"/>
        </w:rPr>
        <w:t xml:space="preserve">28,374 </w:t>
      </w:r>
      <w:r w:rsidRPr="005F1B8C">
        <w:rPr>
          <w:rFonts w:ascii="Book Antiqua" w:hAnsi="Book Antiqua" w:cs="Arial Narrow"/>
          <w:sz w:val="24"/>
          <w:szCs w:val="24"/>
        </w:rPr>
        <w:t>review cases.  There were new clients from all the Indian states (except Arunachal Pradesh, Punjab, Sikkim and Thripura), union territories and countries like Nepal, Bangladesh and Maldives. The geographical details of clients are given in table 15. Majority of the clients (</w:t>
      </w:r>
      <w:r w:rsidRPr="005F1B8C">
        <w:rPr>
          <w:rFonts w:ascii="Book Antiqua" w:hAnsi="Book Antiqua"/>
          <w:sz w:val="24"/>
          <w:szCs w:val="24"/>
        </w:rPr>
        <w:t>18059</w:t>
      </w:r>
      <w:r w:rsidRPr="005F1B8C">
        <w:rPr>
          <w:rFonts w:ascii="Book Antiqua" w:hAnsi="Book Antiqua"/>
        </w:rPr>
        <w:t>)</w:t>
      </w:r>
      <w:r w:rsidRPr="005F1B8C">
        <w:rPr>
          <w:rFonts w:ascii="Book Antiqua" w:hAnsi="Book Antiqua" w:cs="Arial Narrow"/>
          <w:sz w:val="24"/>
          <w:szCs w:val="24"/>
        </w:rPr>
        <w:t xml:space="preserve"> were from Karnataka, the state in which the institute is located followed by the neighboring states of  Kerala (735), Tamil Nadu(251) and Andra Pradesh (152). There were 21 clients from north-east region of the country. The age-wise and gender-wise details are given in figure 2. Males (12075) outnumbered females (7307) in availing clinical services and the major age group of clients was 20-40 followed by 0-5 with 5067 and 3476 numbers, respectively.  </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88"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88"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88"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88" w:line="312" w:lineRule="auto"/>
        <w:jc w:val="both"/>
        <w:rPr>
          <w:rFonts w:ascii="Book Antiqua" w:hAnsi="Book Antiqua" w:cs="Arial Narrow"/>
          <w:sz w:val="24"/>
          <w:szCs w:val="24"/>
        </w:rPr>
      </w:pPr>
    </w:p>
    <w:p w:rsidR="001F4B79" w:rsidRPr="005F1B8C" w:rsidRDefault="001F4B79" w:rsidP="00A84A8E">
      <w:pPr>
        <w:pStyle w:val="BodyTextIndent2"/>
        <w:spacing w:line="312" w:lineRule="auto"/>
        <w:ind w:left="0"/>
        <w:jc w:val="center"/>
        <w:rPr>
          <w:rFonts w:ascii="Book Antiqua" w:hAnsi="Book Antiqua"/>
          <w:sz w:val="20"/>
          <w:szCs w:val="20"/>
        </w:rPr>
      </w:pPr>
      <w:r w:rsidRPr="005F1B8C">
        <w:rPr>
          <w:rFonts w:ascii="Book Antiqua" w:hAnsi="Book Antiqua"/>
          <w:sz w:val="20"/>
          <w:szCs w:val="20"/>
        </w:rPr>
        <w:lastRenderedPageBreak/>
        <w:t>Table 15:  Geographical Details of Clients</w:t>
      </w:r>
    </w:p>
    <w:tbl>
      <w:tblPr>
        <w:tblW w:w="0" w:type="auto"/>
        <w:jc w:val="center"/>
        <w:tblInd w:w="-758" w:type="dxa"/>
        <w:tblLook w:val="04A0"/>
      </w:tblPr>
      <w:tblGrid>
        <w:gridCol w:w="1850"/>
        <w:gridCol w:w="995"/>
      </w:tblGrid>
      <w:tr w:rsidR="001F4B79" w:rsidRPr="005F1B8C" w:rsidTr="00A84A8E">
        <w:trPr>
          <w:trHeight w:val="109"/>
          <w:jc w:val="center"/>
        </w:trPr>
        <w:tc>
          <w:tcPr>
            <w:tcW w:w="0" w:type="auto"/>
            <w:tcBorders>
              <w:top w:val="single" w:sz="4" w:space="0" w:color="auto"/>
              <w:bottom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
                <w:bCs/>
                <w:sz w:val="20"/>
                <w:szCs w:val="20"/>
              </w:rPr>
            </w:pPr>
            <w:r w:rsidRPr="005F1B8C">
              <w:rPr>
                <w:rFonts w:ascii="Book Antiqua" w:hAnsi="Book Antiqua"/>
                <w:b/>
                <w:bCs/>
                <w:sz w:val="20"/>
                <w:szCs w:val="20"/>
              </w:rPr>
              <w:t>Locality</w:t>
            </w:r>
          </w:p>
        </w:tc>
        <w:tc>
          <w:tcPr>
            <w:tcW w:w="995" w:type="dxa"/>
            <w:tcBorders>
              <w:top w:val="single" w:sz="4" w:space="0" w:color="auto"/>
              <w:bottom w:val="single" w:sz="4" w:space="0" w:color="auto"/>
            </w:tcBorders>
            <w:vAlign w:val="bottom"/>
          </w:tcPr>
          <w:p w:rsidR="001F4B79" w:rsidRPr="005F1B8C" w:rsidRDefault="001F4B79" w:rsidP="00A84A8E">
            <w:pPr>
              <w:spacing w:after="0" w:line="312" w:lineRule="auto"/>
              <w:jc w:val="right"/>
              <w:rPr>
                <w:rFonts w:ascii="Book Antiqua" w:hAnsi="Book Antiqua"/>
                <w:b/>
                <w:bCs/>
                <w:sz w:val="20"/>
                <w:szCs w:val="20"/>
              </w:rPr>
            </w:pPr>
            <w:r w:rsidRPr="005F1B8C">
              <w:rPr>
                <w:rFonts w:ascii="Book Antiqua" w:hAnsi="Book Antiqua"/>
                <w:b/>
                <w:bCs/>
                <w:sz w:val="20"/>
                <w:szCs w:val="20"/>
              </w:rPr>
              <w:t>Number</w:t>
            </w:r>
          </w:p>
        </w:tc>
      </w:tr>
      <w:tr w:rsidR="001F4B79" w:rsidRPr="005F1B8C" w:rsidTr="00A84A8E">
        <w:trPr>
          <w:trHeight w:val="77"/>
          <w:jc w:val="center"/>
        </w:trPr>
        <w:tc>
          <w:tcPr>
            <w:tcW w:w="2845" w:type="dxa"/>
            <w:gridSpan w:val="2"/>
            <w:tcBorders>
              <w:top w:val="single" w:sz="4" w:space="0" w:color="auto"/>
              <w:bottom w:val="single" w:sz="4" w:space="0" w:color="auto"/>
            </w:tcBorders>
            <w:shd w:val="clear" w:color="auto" w:fill="auto"/>
            <w:noWrap/>
            <w:vAlign w:val="bottom"/>
            <w:hideMark/>
          </w:tcPr>
          <w:p w:rsidR="001F4B79" w:rsidRPr="005F1B8C" w:rsidRDefault="001F4B79" w:rsidP="00A84A8E">
            <w:pPr>
              <w:spacing w:after="0" w:line="312" w:lineRule="auto"/>
              <w:jc w:val="center"/>
              <w:rPr>
                <w:rFonts w:ascii="Book Antiqua" w:hAnsi="Book Antiqua"/>
                <w:sz w:val="20"/>
                <w:szCs w:val="20"/>
              </w:rPr>
            </w:pPr>
            <w:r w:rsidRPr="005F1B8C">
              <w:rPr>
                <w:rFonts w:ascii="Book Antiqua" w:hAnsi="Book Antiqua"/>
                <w:b/>
                <w:sz w:val="20"/>
                <w:szCs w:val="20"/>
              </w:rPr>
              <w:t>States/Union Territories</w:t>
            </w:r>
          </w:p>
        </w:tc>
      </w:tr>
      <w:tr w:rsidR="001F4B79" w:rsidRPr="005F1B8C" w:rsidTr="00A84A8E">
        <w:trPr>
          <w:trHeight w:val="77"/>
          <w:jc w:val="center"/>
        </w:trPr>
        <w:tc>
          <w:tcPr>
            <w:tcW w:w="0" w:type="auto"/>
            <w:tcBorders>
              <w:top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Andhra Pradesh</w:t>
            </w:r>
          </w:p>
        </w:tc>
        <w:tc>
          <w:tcPr>
            <w:tcW w:w="995" w:type="dxa"/>
            <w:tcBorders>
              <w:top w:val="single" w:sz="4" w:space="0" w:color="auto"/>
            </w:tcBorders>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152</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Assam</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17</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Bihar</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12</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Chattisgarh</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Delhi</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7</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Goa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Gujarat</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4</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Hariyana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Himachal Pradesh</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Jarkhand</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Karnataka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18059</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Kashmir</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Kerala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735</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Madhya Pradesh</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7</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Maharastra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21</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Manipur</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Meghalaya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Orissa</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17</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Rajasthan</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13</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Tamil Nadu</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251</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Uttar Pradesh</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14</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Uttaranchal</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2</w:t>
            </w:r>
          </w:p>
        </w:tc>
      </w:tr>
      <w:tr w:rsidR="001F4B79" w:rsidRPr="005F1B8C" w:rsidTr="00A84A8E">
        <w:trPr>
          <w:trHeight w:val="300"/>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West Bengal</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18</w:t>
            </w:r>
          </w:p>
        </w:tc>
      </w:tr>
      <w:tr w:rsidR="001F4B79" w:rsidRPr="005F1B8C" w:rsidTr="00A84A8E">
        <w:trPr>
          <w:trHeight w:val="77"/>
          <w:jc w:val="center"/>
        </w:trPr>
        <w:tc>
          <w:tcPr>
            <w:tcW w:w="0" w:type="auto"/>
            <w:tcBorders>
              <w:bottom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Union Territories</w:t>
            </w:r>
          </w:p>
        </w:tc>
        <w:tc>
          <w:tcPr>
            <w:tcW w:w="995" w:type="dxa"/>
            <w:tcBorders>
              <w:bottom w:val="single" w:sz="4" w:space="0" w:color="auto"/>
            </w:tcBorders>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5</w:t>
            </w:r>
          </w:p>
        </w:tc>
      </w:tr>
      <w:tr w:rsidR="001F4B79" w:rsidRPr="005F1B8C" w:rsidTr="00A84A8E">
        <w:trPr>
          <w:trHeight w:val="77"/>
          <w:jc w:val="center"/>
        </w:trPr>
        <w:tc>
          <w:tcPr>
            <w:tcW w:w="2845" w:type="dxa"/>
            <w:gridSpan w:val="2"/>
            <w:tcBorders>
              <w:top w:val="single" w:sz="4" w:space="0" w:color="auto"/>
              <w:bottom w:val="single" w:sz="4" w:space="0" w:color="auto"/>
            </w:tcBorders>
            <w:shd w:val="clear" w:color="auto" w:fill="auto"/>
            <w:noWrap/>
            <w:vAlign w:val="bottom"/>
            <w:hideMark/>
          </w:tcPr>
          <w:p w:rsidR="001F4B79" w:rsidRPr="005F1B8C" w:rsidRDefault="001F4B79" w:rsidP="00A84A8E">
            <w:pPr>
              <w:spacing w:after="0" w:line="312" w:lineRule="auto"/>
              <w:jc w:val="center"/>
              <w:rPr>
                <w:rFonts w:ascii="Book Antiqua" w:hAnsi="Book Antiqua"/>
                <w:b/>
                <w:sz w:val="20"/>
                <w:szCs w:val="20"/>
              </w:rPr>
            </w:pPr>
            <w:r w:rsidRPr="005F1B8C">
              <w:rPr>
                <w:rFonts w:ascii="Book Antiqua" w:hAnsi="Book Antiqua"/>
                <w:b/>
                <w:sz w:val="20"/>
                <w:szCs w:val="20"/>
              </w:rPr>
              <w:t>Other Countries</w:t>
            </w:r>
          </w:p>
        </w:tc>
      </w:tr>
      <w:tr w:rsidR="001F4B79" w:rsidRPr="005F1B8C" w:rsidTr="00A84A8E">
        <w:trPr>
          <w:trHeight w:val="77"/>
          <w:jc w:val="center"/>
        </w:trPr>
        <w:tc>
          <w:tcPr>
            <w:tcW w:w="0" w:type="auto"/>
            <w:tcBorders>
              <w:top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Bangaladesh</w:t>
            </w:r>
          </w:p>
        </w:tc>
        <w:tc>
          <w:tcPr>
            <w:tcW w:w="995" w:type="dxa"/>
            <w:tcBorders>
              <w:top w:val="single" w:sz="4" w:space="0" w:color="auto"/>
            </w:tcBorders>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5</w:t>
            </w:r>
          </w:p>
        </w:tc>
      </w:tr>
      <w:tr w:rsidR="001F4B79" w:rsidRPr="005F1B8C" w:rsidTr="00A84A8E">
        <w:trPr>
          <w:trHeight w:val="77"/>
          <w:jc w:val="center"/>
        </w:trPr>
        <w:tc>
          <w:tcPr>
            <w:tcW w:w="0" w:type="auto"/>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Maldives</w:t>
            </w:r>
          </w:p>
        </w:tc>
        <w:tc>
          <w:tcPr>
            <w:tcW w:w="995" w:type="dxa"/>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6</w:t>
            </w:r>
          </w:p>
        </w:tc>
      </w:tr>
      <w:tr w:rsidR="001F4B79" w:rsidRPr="005F1B8C" w:rsidTr="00A84A8E">
        <w:trPr>
          <w:trHeight w:val="300"/>
          <w:jc w:val="center"/>
        </w:trPr>
        <w:tc>
          <w:tcPr>
            <w:tcW w:w="0" w:type="auto"/>
            <w:tcBorders>
              <w:bottom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Cs/>
                <w:sz w:val="20"/>
                <w:szCs w:val="20"/>
              </w:rPr>
            </w:pPr>
            <w:r w:rsidRPr="005F1B8C">
              <w:rPr>
                <w:rFonts w:ascii="Book Antiqua" w:hAnsi="Book Antiqua"/>
                <w:bCs/>
                <w:sz w:val="20"/>
                <w:szCs w:val="20"/>
              </w:rPr>
              <w:t>Nepal</w:t>
            </w:r>
          </w:p>
        </w:tc>
        <w:tc>
          <w:tcPr>
            <w:tcW w:w="995" w:type="dxa"/>
            <w:tcBorders>
              <w:bottom w:val="single" w:sz="4" w:space="0" w:color="auto"/>
            </w:tcBorders>
            <w:vAlign w:val="bottom"/>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9</w:t>
            </w:r>
          </w:p>
        </w:tc>
      </w:tr>
      <w:tr w:rsidR="001F4B79" w:rsidRPr="005F1B8C" w:rsidTr="00A84A8E">
        <w:trPr>
          <w:trHeight w:val="300"/>
          <w:jc w:val="center"/>
        </w:trPr>
        <w:tc>
          <w:tcPr>
            <w:tcW w:w="0" w:type="auto"/>
            <w:tcBorders>
              <w:top w:val="single" w:sz="4" w:space="0" w:color="auto"/>
              <w:bottom w:val="single" w:sz="4" w:space="0" w:color="auto"/>
            </w:tcBorders>
            <w:shd w:val="clear" w:color="auto" w:fill="auto"/>
            <w:noWrap/>
            <w:vAlign w:val="bottom"/>
            <w:hideMark/>
          </w:tcPr>
          <w:p w:rsidR="001F4B79" w:rsidRPr="005F1B8C" w:rsidRDefault="001F4B79" w:rsidP="00A84A8E">
            <w:pPr>
              <w:spacing w:after="0" w:line="312" w:lineRule="auto"/>
              <w:jc w:val="both"/>
              <w:rPr>
                <w:rFonts w:ascii="Book Antiqua" w:hAnsi="Book Antiqua"/>
                <w:b/>
                <w:bCs/>
                <w:sz w:val="20"/>
                <w:szCs w:val="20"/>
              </w:rPr>
            </w:pPr>
            <w:r w:rsidRPr="005F1B8C">
              <w:rPr>
                <w:rFonts w:ascii="Book Antiqua" w:hAnsi="Book Antiqua"/>
                <w:b/>
                <w:bCs/>
                <w:sz w:val="20"/>
                <w:szCs w:val="20"/>
              </w:rPr>
              <w:t>Total</w:t>
            </w:r>
          </w:p>
        </w:tc>
        <w:tc>
          <w:tcPr>
            <w:tcW w:w="995" w:type="dxa"/>
            <w:tcBorders>
              <w:top w:val="single" w:sz="4" w:space="0" w:color="auto"/>
              <w:bottom w:val="single" w:sz="4" w:space="0" w:color="auto"/>
            </w:tcBorders>
            <w:vAlign w:val="bottom"/>
          </w:tcPr>
          <w:p w:rsidR="001F4B79" w:rsidRPr="005F1B8C" w:rsidRDefault="001F4B79" w:rsidP="00A84A8E">
            <w:pPr>
              <w:spacing w:after="0" w:line="312" w:lineRule="auto"/>
              <w:jc w:val="right"/>
              <w:rPr>
                <w:rFonts w:ascii="Book Antiqua" w:hAnsi="Book Antiqua"/>
                <w:b/>
                <w:sz w:val="20"/>
                <w:szCs w:val="20"/>
              </w:rPr>
            </w:pPr>
            <w:r w:rsidRPr="005F1B8C">
              <w:rPr>
                <w:rFonts w:ascii="Book Antiqua" w:hAnsi="Book Antiqua"/>
                <w:b/>
                <w:sz w:val="20"/>
                <w:szCs w:val="20"/>
              </w:rPr>
              <w:t>19382</w:t>
            </w:r>
          </w:p>
        </w:tc>
      </w:tr>
    </w:tbl>
    <w:p w:rsidR="001F4B79" w:rsidRPr="005F1B8C" w:rsidRDefault="001F4B79" w:rsidP="00A84A8E">
      <w:pPr>
        <w:pStyle w:val="BodyTextIndent2"/>
        <w:spacing w:line="312" w:lineRule="auto"/>
        <w:ind w:left="0"/>
        <w:jc w:val="both"/>
        <w:rPr>
          <w:rFonts w:ascii="Book Antiqua" w:hAnsi="Book Antiqua"/>
          <w:b/>
          <w:bCs/>
          <w:sz w:val="24"/>
          <w:szCs w:val="24"/>
        </w:rPr>
      </w:pPr>
    </w:p>
    <w:p w:rsidR="001F4B79" w:rsidRPr="005F1B8C" w:rsidRDefault="001F4B79" w:rsidP="00A84A8E">
      <w:pPr>
        <w:pStyle w:val="BodyTextIndent2"/>
        <w:spacing w:line="312" w:lineRule="auto"/>
        <w:ind w:left="0"/>
        <w:jc w:val="both"/>
        <w:rPr>
          <w:rFonts w:ascii="Book Antiqua" w:hAnsi="Book Antiqua"/>
          <w:b/>
          <w:bCs/>
          <w:sz w:val="24"/>
          <w:szCs w:val="24"/>
        </w:rPr>
      </w:pPr>
    </w:p>
    <w:p w:rsidR="001F4B79" w:rsidRPr="005F1B8C" w:rsidRDefault="001F4B79" w:rsidP="00A84A8E">
      <w:pPr>
        <w:pStyle w:val="BodyTextIndent2"/>
        <w:spacing w:line="312" w:lineRule="auto"/>
        <w:ind w:left="0"/>
        <w:jc w:val="both"/>
        <w:rPr>
          <w:rFonts w:ascii="Book Antiqua" w:hAnsi="Book Antiqua"/>
          <w:b/>
          <w:bCs/>
          <w:sz w:val="24"/>
          <w:szCs w:val="24"/>
        </w:rPr>
      </w:pPr>
    </w:p>
    <w:p w:rsidR="001F4B79" w:rsidRPr="005F1B8C" w:rsidRDefault="001F4B79" w:rsidP="00A84A8E">
      <w:pPr>
        <w:pStyle w:val="BodyTextIndent2"/>
        <w:spacing w:line="312" w:lineRule="auto"/>
        <w:ind w:left="0"/>
        <w:jc w:val="both"/>
        <w:rPr>
          <w:rFonts w:ascii="Book Antiqua" w:hAnsi="Book Antiqua"/>
          <w:b/>
          <w:bCs/>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center"/>
        <w:rPr>
          <w:rFonts w:ascii="Book Antiqua" w:hAnsi="Book Antiqua"/>
          <w:sz w:val="20"/>
          <w:szCs w:val="20"/>
        </w:rPr>
      </w:pPr>
      <w:r w:rsidRPr="005F1B8C">
        <w:rPr>
          <w:rFonts w:ascii="Book Antiqua" w:hAnsi="Book Antiqua"/>
          <w:sz w:val="20"/>
          <w:szCs w:val="20"/>
        </w:rPr>
        <w:lastRenderedPageBreak/>
        <w:t>Figure 2: Age-Wise Statistics of Clients</w:t>
      </w:r>
    </w:p>
    <w:p w:rsidR="001F4B79" w:rsidRPr="005F1B8C" w:rsidRDefault="001F4B79" w:rsidP="00A84A8E">
      <w:pPr>
        <w:pStyle w:val="BodyTextIndent2"/>
        <w:spacing w:line="312" w:lineRule="auto"/>
        <w:ind w:left="-450"/>
        <w:jc w:val="both"/>
        <w:rPr>
          <w:rFonts w:ascii="Book Antiqua" w:hAnsi="Book Antiqua" w:cs="Arial Narrow"/>
          <w:sz w:val="24"/>
          <w:szCs w:val="24"/>
        </w:rPr>
      </w:pPr>
      <w:r w:rsidRPr="005F1B8C">
        <w:rPr>
          <w:rFonts w:ascii="Book Antiqua" w:hAnsi="Book Antiqua" w:cs="Arial Narrow"/>
          <w:noProof/>
          <w:sz w:val="24"/>
          <w:szCs w:val="24"/>
          <w:lang w:bidi="hi-IN"/>
        </w:rPr>
        <w:drawing>
          <wp:inline distT="0" distB="0" distL="0" distR="0">
            <wp:extent cx="3648075" cy="2524125"/>
            <wp:effectExtent l="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b/>
          <w:bCs/>
          <w:sz w:val="1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r w:rsidRPr="005F1B8C">
        <w:rPr>
          <w:rFonts w:ascii="Book Antiqua" w:hAnsi="Book Antiqua" w:cs="Arial Narrow"/>
          <w:b/>
          <w:bCs/>
          <w:sz w:val="24"/>
          <w:szCs w:val="24"/>
        </w:rPr>
        <w:t xml:space="preserve">Speech and Language Assessment and Rehabilitation: </w:t>
      </w:r>
      <w:r w:rsidRPr="005F1B8C">
        <w:rPr>
          <w:rFonts w:ascii="Book Antiqua" w:hAnsi="Book Antiqua" w:cs="Arial Narrow"/>
          <w:sz w:val="24"/>
          <w:szCs w:val="24"/>
        </w:rPr>
        <w:t xml:space="preserve">The speech and language outpatient unit evaluated 7370 clients during the reporting year. Of them, 6931 were identified with various kinds of speech and language disorders and </w:t>
      </w:r>
      <w:r w:rsidRPr="005F1B8C">
        <w:rPr>
          <w:rFonts w:ascii="Book Antiqua" w:hAnsi="Book Antiqua"/>
          <w:bCs/>
          <w:sz w:val="24"/>
          <w:szCs w:val="24"/>
        </w:rPr>
        <w:t>439</w:t>
      </w:r>
      <w:r w:rsidRPr="005F1B8C">
        <w:rPr>
          <w:rFonts w:ascii="Book Antiqua" w:hAnsi="Book Antiqua"/>
          <w:b/>
          <w:sz w:val="24"/>
          <w:szCs w:val="24"/>
        </w:rPr>
        <w:t xml:space="preserve"> </w:t>
      </w:r>
      <w:r w:rsidRPr="005F1B8C">
        <w:rPr>
          <w:rFonts w:ascii="Book Antiqua" w:hAnsi="Book Antiqua" w:cs="Arial Narrow"/>
          <w:sz w:val="24"/>
          <w:szCs w:val="24"/>
        </w:rPr>
        <w:t>were found to have normal speech. 4988 persons had language disorders.  608 persons had voice disorders, 688 had fluency disorders, 505 had articulation disorders and 142 had multiple disorders. The details of clients with speech and language disorders  along with the category of disorders  are given in table 16.</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p>
    <w:p w:rsidR="00071233" w:rsidRPr="005F1B8C" w:rsidRDefault="00071233"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sectPr w:rsidR="00071233" w:rsidRPr="005F1B8C" w:rsidSect="00A84A8E">
          <w:type w:val="continuous"/>
          <w:pgSz w:w="11907" w:h="16839" w:code="9"/>
          <w:pgMar w:top="1440" w:right="1440" w:bottom="1440" w:left="1440" w:header="720" w:footer="720" w:gutter="0"/>
          <w:cols w:num="2" w:space="720"/>
          <w:docGrid w:linePitch="360"/>
        </w:sectPr>
      </w:pPr>
    </w:p>
    <w:p w:rsidR="001F4B79" w:rsidRPr="005F1B8C" w:rsidRDefault="001F4B79" w:rsidP="00A84A8E">
      <w:pPr>
        <w:pStyle w:val="NoSpacing"/>
        <w:spacing w:after="120" w:line="312" w:lineRule="auto"/>
        <w:jc w:val="center"/>
        <w:rPr>
          <w:rFonts w:ascii="Book Antiqua" w:hAnsi="Book Antiqua"/>
          <w:sz w:val="20"/>
        </w:rPr>
      </w:pPr>
    </w:p>
    <w:p w:rsidR="00071233" w:rsidRPr="005F1B8C" w:rsidRDefault="00071233" w:rsidP="00A84A8E">
      <w:pPr>
        <w:pStyle w:val="NoSpacing"/>
        <w:spacing w:after="120" w:line="312" w:lineRule="auto"/>
        <w:jc w:val="center"/>
        <w:rPr>
          <w:rFonts w:ascii="Book Antiqua" w:hAnsi="Book Antiqua"/>
          <w:sz w:val="20"/>
        </w:rPr>
      </w:pPr>
    </w:p>
    <w:p w:rsidR="00071233" w:rsidRPr="005F1B8C" w:rsidRDefault="00071233" w:rsidP="00A84A8E">
      <w:pPr>
        <w:pStyle w:val="NoSpacing"/>
        <w:spacing w:after="120" w:line="312" w:lineRule="auto"/>
        <w:jc w:val="center"/>
        <w:rPr>
          <w:rFonts w:ascii="Book Antiqua" w:hAnsi="Book Antiqua"/>
          <w:sz w:val="20"/>
        </w:rPr>
      </w:pPr>
    </w:p>
    <w:p w:rsidR="001F4B79" w:rsidRPr="005F1B8C" w:rsidRDefault="001F4B79" w:rsidP="00A84A8E">
      <w:pPr>
        <w:pStyle w:val="NoSpacing"/>
        <w:spacing w:after="120" w:line="312" w:lineRule="auto"/>
        <w:jc w:val="center"/>
        <w:rPr>
          <w:rFonts w:ascii="Book Antiqua" w:hAnsi="Book Antiqua" w:cs="Arial"/>
          <w:bCs/>
          <w:sz w:val="20"/>
        </w:rPr>
      </w:pPr>
      <w:r w:rsidRPr="005F1B8C">
        <w:rPr>
          <w:rFonts w:ascii="Book Antiqua" w:hAnsi="Book Antiqua"/>
          <w:sz w:val="20"/>
        </w:rPr>
        <w:lastRenderedPageBreak/>
        <w:t>Table 16:</w:t>
      </w:r>
      <w:r w:rsidRPr="005F1B8C">
        <w:rPr>
          <w:rFonts w:ascii="Book Antiqua" w:hAnsi="Book Antiqua" w:cs="Arial"/>
          <w:bCs/>
          <w:sz w:val="20"/>
        </w:rPr>
        <w:t xml:space="preserve"> Clients with Speech and Language Disorders</w:t>
      </w:r>
    </w:p>
    <w:p w:rsidR="001F4B79" w:rsidRPr="005F1B8C" w:rsidRDefault="001F4B79" w:rsidP="00A84A8E">
      <w:pPr>
        <w:pStyle w:val="NoSpacing"/>
        <w:spacing w:line="312" w:lineRule="auto"/>
        <w:jc w:val="both"/>
        <w:rPr>
          <w:rFonts w:ascii="Book Antiqua" w:hAnsi="Book Antiqua" w:cs="Arial"/>
          <w:bCs/>
          <w:sz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6"/>
        <w:gridCol w:w="576"/>
        <w:gridCol w:w="486"/>
        <w:gridCol w:w="396"/>
        <w:gridCol w:w="486"/>
        <w:gridCol w:w="486"/>
        <w:gridCol w:w="486"/>
        <w:gridCol w:w="486"/>
        <w:gridCol w:w="486"/>
        <w:gridCol w:w="366"/>
        <w:gridCol w:w="486"/>
        <w:gridCol w:w="462"/>
        <w:gridCol w:w="450"/>
        <w:gridCol w:w="517"/>
        <w:gridCol w:w="429"/>
        <w:gridCol w:w="486"/>
        <w:gridCol w:w="486"/>
        <w:gridCol w:w="396"/>
        <w:gridCol w:w="647"/>
      </w:tblGrid>
      <w:tr w:rsidR="001F4B79" w:rsidRPr="005F1B8C" w:rsidTr="00A84A8E">
        <w:tc>
          <w:tcPr>
            <w:tcW w:w="1026" w:type="dxa"/>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Disorders</w:t>
            </w:r>
          </w:p>
        </w:tc>
        <w:tc>
          <w:tcPr>
            <w:tcW w:w="1458" w:type="dxa"/>
            <w:gridSpan w:val="3"/>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 xml:space="preserve">Language </w:t>
            </w:r>
          </w:p>
        </w:tc>
        <w:tc>
          <w:tcPr>
            <w:tcW w:w="1458" w:type="dxa"/>
            <w:gridSpan w:val="3"/>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 xml:space="preserve">    Voice</w:t>
            </w:r>
          </w:p>
          <w:p w:rsidR="001F4B79" w:rsidRPr="005F1B8C" w:rsidRDefault="001F4B79" w:rsidP="00A84A8E">
            <w:pPr>
              <w:pStyle w:val="NoSpacing"/>
              <w:spacing w:line="312" w:lineRule="auto"/>
              <w:jc w:val="both"/>
              <w:rPr>
                <w:rFonts w:ascii="Book Antiqua" w:hAnsi="Book Antiqua"/>
                <w:b/>
                <w:sz w:val="18"/>
                <w:szCs w:val="18"/>
                <w:lang w:eastAsia="en-IN"/>
              </w:rPr>
            </w:pPr>
          </w:p>
        </w:tc>
        <w:tc>
          <w:tcPr>
            <w:tcW w:w="1338" w:type="dxa"/>
            <w:gridSpan w:val="3"/>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Fluency</w:t>
            </w:r>
          </w:p>
          <w:p w:rsidR="001F4B79" w:rsidRPr="005F1B8C" w:rsidRDefault="001F4B79" w:rsidP="00A84A8E">
            <w:pPr>
              <w:pStyle w:val="NoSpacing"/>
              <w:spacing w:line="312" w:lineRule="auto"/>
              <w:jc w:val="both"/>
              <w:rPr>
                <w:rFonts w:ascii="Book Antiqua" w:hAnsi="Book Antiqua"/>
                <w:b/>
                <w:sz w:val="18"/>
                <w:szCs w:val="18"/>
                <w:lang w:eastAsia="en-IN"/>
              </w:rPr>
            </w:pPr>
          </w:p>
        </w:tc>
        <w:tc>
          <w:tcPr>
            <w:tcW w:w="1398" w:type="dxa"/>
            <w:gridSpan w:val="3"/>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Articulation</w:t>
            </w:r>
          </w:p>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 xml:space="preserve">  </w:t>
            </w:r>
          </w:p>
        </w:tc>
        <w:tc>
          <w:tcPr>
            <w:tcW w:w="946" w:type="dxa"/>
            <w:gridSpan w:val="2"/>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Multiple</w:t>
            </w:r>
          </w:p>
        </w:tc>
        <w:tc>
          <w:tcPr>
            <w:tcW w:w="1368" w:type="dxa"/>
            <w:gridSpan w:val="3"/>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Normal</w:t>
            </w:r>
          </w:p>
        </w:tc>
        <w:tc>
          <w:tcPr>
            <w:tcW w:w="647" w:type="dxa"/>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Total</w:t>
            </w:r>
          </w:p>
        </w:tc>
      </w:tr>
      <w:tr w:rsidR="001F4B79" w:rsidRPr="005F1B8C" w:rsidTr="00A84A8E">
        <w:tc>
          <w:tcPr>
            <w:tcW w:w="102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Months</w:t>
            </w:r>
          </w:p>
        </w:tc>
        <w:tc>
          <w:tcPr>
            <w:tcW w:w="57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39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G</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G</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36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G</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62"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450"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G</w:t>
            </w:r>
          </w:p>
        </w:tc>
        <w:tc>
          <w:tcPr>
            <w:tcW w:w="517"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29"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C</w:t>
            </w:r>
          </w:p>
        </w:tc>
        <w:tc>
          <w:tcPr>
            <w:tcW w:w="48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A</w:t>
            </w:r>
          </w:p>
        </w:tc>
        <w:tc>
          <w:tcPr>
            <w:tcW w:w="39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bCs/>
                <w:sz w:val="18"/>
                <w:szCs w:val="18"/>
                <w:lang w:eastAsia="en-IN"/>
              </w:rPr>
            </w:pPr>
            <w:r w:rsidRPr="005F1B8C">
              <w:rPr>
                <w:rFonts w:ascii="Book Antiqua" w:hAnsi="Book Antiqua"/>
                <w:b/>
                <w:bCs/>
                <w:sz w:val="18"/>
                <w:szCs w:val="18"/>
                <w:lang w:eastAsia="en-IN"/>
              </w:rPr>
              <w:t>G</w:t>
            </w:r>
          </w:p>
        </w:tc>
        <w:tc>
          <w:tcPr>
            <w:tcW w:w="647" w:type="dxa"/>
            <w:tcBorders>
              <w:top w:val="single" w:sz="4" w:space="0" w:color="auto"/>
              <w:bottom w:val="single" w:sz="4" w:space="0" w:color="auto"/>
            </w:tcBorders>
          </w:tcPr>
          <w:p w:rsidR="001F4B79" w:rsidRPr="005F1B8C" w:rsidRDefault="001F4B79" w:rsidP="00A84A8E">
            <w:pPr>
              <w:pStyle w:val="NoSpacing"/>
              <w:spacing w:line="312" w:lineRule="auto"/>
              <w:jc w:val="both"/>
              <w:rPr>
                <w:rFonts w:ascii="Book Antiqua" w:hAnsi="Book Antiqua"/>
                <w:sz w:val="18"/>
                <w:szCs w:val="18"/>
                <w:lang w:eastAsia="en-IN"/>
              </w:rPr>
            </w:pPr>
          </w:p>
        </w:tc>
      </w:tr>
      <w:tr w:rsidR="001F4B79" w:rsidRPr="005F1B8C" w:rsidTr="00A84A8E">
        <w:tc>
          <w:tcPr>
            <w:tcW w:w="1026" w:type="dxa"/>
            <w:tcBorders>
              <w:top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April</w:t>
            </w:r>
          </w:p>
        </w:tc>
        <w:tc>
          <w:tcPr>
            <w:tcW w:w="576" w:type="dxa"/>
            <w:tcBorders>
              <w:top w:val="single" w:sz="4" w:space="0" w:color="auto"/>
            </w:tcBorders>
            <w:vAlign w:val="center"/>
          </w:tcPr>
          <w:p w:rsidR="001F4B79" w:rsidRPr="005F1B8C" w:rsidRDefault="001F4B79" w:rsidP="00A84A8E">
            <w:pPr>
              <w:pStyle w:val="NoSpacing"/>
              <w:spacing w:line="312" w:lineRule="auto"/>
              <w:jc w:val="both"/>
              <w:rPr>
                <w:rFonts w:ascii="Book Antiqua" w:hAnsi="Book Antiqua"/>
                <w:bCs/>
                <w:sz w:val="18"/>
                <w:szCs w:val="18"/>
                <w:lang w:eastAsia="en-IN"/>
              </w:rPr>
            </w:pPr>
            <w:r w:rsidRPr="005F1B8C">
              <w:rPr>
                <w:rFonts w:ascii="Book Antiqua" w:hAnsi="Book Antiqua"/>
                <w:bCs/>
                <w:sz w:val="18"/>
                <w:szCs w:val="18"/>
                <w:lang w:eastAsia="en-IN"/>
              </w:rPr>
              <w:t>504</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46</w:t>
            </w:r>
          </w:p>
        </w:tc>
        <w:tc>
          <w:tcPr>
            <w:tcW w:w="396" w:type="dxa"/>
            <w:tcBorders>
              <w:top w:val="single" w:sz="4" w:space="0" w:color="auto"/>
            </w:tcBorders>
            <w:vAlign w:val="center"/>
          </w:tcPr>
          <w:p w:rsidR="001F4B79" w:rsidRPr="005F1B8C" w:rsidRDefault="001F4B79" w:rsidP="00A84A8E">
            <w:pPr>
              <w:spacing w:line="312" w:lineRule="auto"/>
              <w:jc w:val="both"/>
              <w:rPr>
                <w:rFonts w:ascii="Book Antiqua" w:hAnsi="Book Antiqua"/>
                <w:bCs/>
                <w:sz w:val="18"/>
                <w:szCs w:val="18"/>
              </w:rPr>
            </w:pPr>
            <w:r w:rsidRPr="005F1B8C">
              <w:rPr>
                <w:rFonts w:ascii="Book Antiqua" w:hAnsi="Book Antiqua"/>
                <w:bCs/>
                <w:sz w:val="18"/>
                <w:szCs w:val="18"/>
              </w:rPr>
              <w:t>7</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9</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10</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8</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51</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18</w:t>
            </w:r>
          </w:p>
        </w:tc>
        <w:tc>
          <w:tcPr>
            <w:tcW w:w="36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59</w:t>
            </w:r>
          </w:p>
        </w:tc>
        <w:tc>
          <w:tcPr>
            <w:tcW w:w="462"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8</w:t>
            </w:r>
          </w:p>
        </w:tc>
        <w:tc>
          <w:tcPr>
            <w:tcW w:w="450"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517" w:type="dxa"/>
            <w:tcBorders>
              <w:top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29" w:type="dxa"/>
            <w:tcBorders>
              <w:top w:val="single" w:sz="4" w:space="0" w:color="auto"/>
            </w:tcBorders>
            <w:vAlign w:val="center"/>
          </w:tcPr>
          <w:p w:rsidR="001F4B79" w:rsidRPr="005F1B8C" w:rsidRDefault="001F4B79" w:rsidP="00A84A8E">
            <w:pPr>
              <w:pStyle w:val="NoSpacing"/>
              <w:spacing w:line="312" w:lineRule="auto"/>
              <w:jc w:val="both"/>
              <w:rPr>
                <w:rFonts w:ascii="Book Antiqua" w:hAnsi="Book Antiqua"/>
                <w:bCs/>
                <w:sz w:val="18"/>
                <w:szCs w:val="18"/>
                <w:lang w:eastAsia="en-IN"/>
              </w:rPr>
            </w:pPr>
            <w:r w:rsidRPr="005F1B8C">
              <w:rPr>
                <w:rFonts w:ascii="Book Antiqua" w:hAnsi="Book Antiqua"/>
                <w:bCs/>
                <w:sz w:val="18"/>
                <w:szCs w:val="18"/>
              </w:rPr>
              <w:t>0</w:t>
            </w:r>
          </w:p>
        </w:tc>
        <w:tc>
          <w:tcPr>
            <w:tcW w:w="486" w:type="dxa"/>
            <w:tcBorders>
              <w:top w:val="single" w:sz="4" w:space="0" w:color="auto"/>
            </w:tcBorders>
            <w:vAlign w:val="center"/>
          </w:tcPr>
          <w:p w:rsidR="001F4B79" w:rsidRPr="005F1B8C" w:rsidRDefault="001F4B79" w:rsidP="00A84A8E">
            <w:pPr>
              <w:spacing w:line="312" w:lineRule="auto"/>
              <w:ind w:left="-32" w:firstLine="32"/>
              <w:jc w:val="both"/>
              <w:rPr>
                <w:rFonts w:ascii="Book Antiqua" w:hAnsi="Book Antiqua"/>
                <w:bCs/>
                <w:color w:val="000000"/>
                <w:sz w:val="18"/>
                <w:szCs w:val="18"/>
              </w:rPr>
            </w:pPr>
            <w:r w:rsidRPr="005F1B8C">
              <w:rPr>
                <w:rFonts w:ascii="Book Antiqua" w:hAnsi="Book Antiqua"/>
                <w:bCs/>
                <w:color w:val="000000"/>
                <w:sz w:val="18"/>
                <w:szCs w:val="18"/>
              </w:rPr>
              <w:t>21</w:t>
            </w:r>
          </w:p>
        </w:tc>
        <w:tc>
          <w:tcPr>
            <w:tcW w:w="486" w:type="dxa"/>
            <w:tcBorders>
              <w:top w:val="single" w:sz="4" w:space="0" w:color="auto"/>
            </w:tcBorders>
            <w:vAlign w:val="center"/>
          </w:tcPr>
          <w:p w:rsidR="001F4B79" w:rsidRPr="005F1B8C" w:rsidRDefault="001F4B79" w:rsidP="00A84A8E">
            <w:pPr>
              <w:spacing w:line="312" w:lineRule="auto"/>
              <w:ind w:left="-32" w:firstLine="32"/>
              <w:jc w:val="both"/>
              <w:rPr>
                <w:rFonts w:ascii="Book Antiqua" w:hAnsi="Book Antiqua"/>
                <w:bCs/>
                <w:color w:val="000000"/>
                <w:sz w:val="18"/>
                <w:szCs w:val="18"/>
              </w:rPr>
            </w:pPr>
            <w:r w:rsidRPr="005F1B8C">
              <w:rPr>
                <w:rFonts w:ascii="Book Antiqua" w:hAnsi="Book Antiqua"/>
                <w:bCs/>
                <w:color w:val="000000"/>
                <w:sz w:val="18"/>
                <w:szCs w:val="18"/>
              </w:rPr>
              <w:t>4</w:t>
            </w:r>
          </w:p>
        </w:tc>
        <w:tc>
          <w:tcPr>
            <w:tcW w:w="396" w:type="dxa"/>
            <w:tcBorders>
              <w:top w:val="single" w:sz="4" w:space="0" w:color="auto"/>
            </w:tcBorders>
            <w:vAlign w:val="center"/>
          </w:tcPr>
          <w:p w:rsidR="001F4B79" w:rsidRPr="005F1B8C" w:rsidRDefault="001F4B79" w:rsidP="00A84A8E">
            <w:pPr>
              <w:spacing w:line="312" w:lineRule="auto"/>
              <w:ind w:left="-32" w:firstLine="32"/>
              <w:jc w:val="both"/>
              <w:rPr>
                <w:rFonts w:ascii="Book Antiqua" w:hAnsi="Book Antiqua"/>
                <w:bCs/>
                <w:color w:val="000000"/>
                <w:sz w:val="18"/>
                <w:szCs w:val="18"/>
              </w:rPr>
            </w:pPr>
            <w:r w:rsidRPr="005F1B8C">
              <w:rPr>
                <w:rFonts w:ascii="Book Antiqua" w:hAnsi="Book Antiqua"/>
                <w:bCs/>
                <w:color w:val="000000"/>
                <w:sz w:val="18"/>
                <w:szCs w:val="18"/>
              </w:rPr>
              <w:t>0</w:t>
            </w:r>
          </w:p>
        </w:tc>
        <w:tc>
          <w:tcPr>
            <w:tcW w:w="647" w:type="dxa"/>
            <w:tcBorders>
              <w:top w:val="single" w:sz="4" w:space="0" w:color="auto"/>
            </w:tcBorders>
          </w:tcPr>
          <w:p w:rsidR="001F4B79" w:rsidRPr="005F1B8C" w:rsidRDefault="001F4B79" w:rsidP="00A84A8E">
            <w:pPr>
              <w:spacing w:line="312" w:lineRule="auto"/>
              <w:jc w:val="both"/>
              <w:rPr>
                <w:rFonts w:ascii="Book Antiqua" w:hAnsi="Book Antiqua"/>
                <w:color w:val="000000" w:themeColor="text1"/>
                <w:sz w:val="18"/>
                <w:szCs w:val="18"/>
              </w:rPr>
            </w:pPr>
            <w:r w:rsidRPr="005F1B8C">
              <w:rPr>
                <w:rFonts w:ascii="Book Antiqua" w:hAnsi="Book Antiqua"/>
                <w:color w:val="000000" w:themeColor="text1"/>
                <w:sz w:val="18"/>
                <w:szCs w:val="18"/>
              </w:rPr>
              <w:t>745</w:t>
            </w:r>
          </w:p>
        </w:tc>
      </w:tr>
      <w:tr w:rsidR="001F4B79" w:rsidRPr="005F1B8C" w:rsidTr="00A84A8E">
        <w:tc>
          <w:tcPr>
            <w:tcW w:w="1026" w:type="dxa"/>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May</w:t>
            </w:r>
          </w:p>
        </w:tc>
        <w:tc>
          <w:tcPr>
            <w:tcW w:w="576" w:type="dxa"/>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526</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60</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7</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15</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24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8</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89</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21</w:t>
            </w:r>
          </w:p>
        </w:tc>
        <w:tc>
          <w:tcPr>
            <w:tcW w:w="36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70</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9</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37</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10</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themeColor="text1"/>
                <w:sz w:val="18"/>
                <w:szCs w:val="18"/>
              </w:rPr>
            </w:pPr>
            <w:r w:rsidRPr="005F1B8C">
              <w:rPr>
                <w:rFonts w:ascii="Book Antiqua" w:hAnsi="Book Antiqua"/>
                <w:color w:val="000000" w:themeColor="text1"/>
                <w:sz w:val="18"/>
                <w:szCs w:val="18"/>
              </w:rPr>
              <w:t>2</w:t>
            </w:r>
          </w:p>
        </w:tc>
        <w:tc>
          <w:tcPr>
            <w:tcW w:w="647" w:type="dxa"/>
          </w:tcPr>
          <w:p w:rsidR="001F4B79" w:rsidRPr="005F1B8C" w:rsidRDefault="001F4B79" w:rsidP="00A84A8E">
            <w:pPr>
              <w:spacing w:line="312" w:lineRule="auto"/>
              <w:jc w:val="both"/>
              <w:rPr>
                <w:rFonts w:ascii="Book Antiqua" w:hAnsi="Book Antiqua"/>
                <w:color w:val="000000" w:themeColor="text1"/>
                <w:sz w:val="18"/>
                <w:szCs w:val="18"/>
              </w:rPr>
            </w:pPr>
            <w:r w:rsidRPr="005F1B8C">
              <w:rPr>
                <w:rFonts w:ascii="Book Antiqua" w:hAnsi="Book Antiqua"/>
                <w:color w:val="000000" w:themeColor="text1"/>
                <w:sz w:val="18"/>
                <w:szCs w:val="18"/>
              </w:rPr>
              <w:t>879</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June</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513</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51</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37</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12</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37</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23</w:t>
            </w:r>
          </w:p>
        </w:tc>
        <w:tc>
          <w:tcPr>
            <w:tcW w:w="36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22</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8</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1</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28</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15</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770</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July</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366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52</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4</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17</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26</w:t>
            </w:r>
          </w:p>
        </w:tc>
        <w:tc>
          <w:tcPr>
            <w:tcW w:w="48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27</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25</w:t>
            </w:r>
          </w:p>
        </w:tc>
        <w:tc>
          <w:tcPr>
            <w:tcW w:w="36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18</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11</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53</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4</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20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27</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4</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663</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Aug</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264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35</w:t>
            </w:r>
          </w:p>
        </w:tc>
        <w:tc>
          <w:tcPr>
            <w:tcW w:w="39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7</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9</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17</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15</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23</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23</w:t>
            </w:r>
          </w:p>
        </w:tc>
        <w:tc>
          <w:tcPr>
            <w:tcW w:w="36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16</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12</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16</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447</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Sep</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297</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38</w:t>
            </w:r>
          </w:p>
        </w:tc>
        <w:tc>
          <w:tcPr>
            <w:tcW w:w="39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4</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14</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25</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6</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22</w:t>
            </w:r>
          </w:p>
        </w:tc>
        <w:tc>
          <w:tcPr>
            <w:tcW w:w="486" w:type="dxa"/>
            <w:vAlign w:val="center"/>
          </w:tcPr>
          <w:p w:rsidR="001F4B79" w:rsidRPr="005F1B8C" w:rsidRDefault="001F4B79" w:rsidP="00A84A8E">
            <w:pPr>
              <w:spacing w:line="312" w:lineRule="auto"/>
              <w:ind w:firstLine="32"/>
              <w:jc w:val="both"/>
              <w:rPr>
                <w:rFonts w:ascii="Book Antiqua" w:hAnsi="Book Antiqua"/>
                <w:bCs/>
                <w:color w:val="000000"/>
                <w:sz w:val="18"/>
                <w:szCs w:val="18"/>
              </w:rPr>
            </w:pPr>
            <w:r w:rsidRPr="005F1B8C">
              <w:rPr>
                <w:rFonts w:ascii="Book Antiqua" w:hAnsi="Book Antiqua"/>
                <w:bCs/>
                <w:color w:val="000000"/>
                <w:sz w:val="18"/>
                <w:szCs w:val="18"/>
              </w:rPr>
              <w:t>32</w:t>
            </w:r>
          </w:p>
        </w:tc>
        <w:tc>
          <w:tcPr>
            <w:tcW w:w="36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25</w:t>
            </w:r>
          </w:p>
        </w:tc>
        <w:tc>
          <w:tcPr>
            <w:tcW w:w="462"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6</w:t>
            </w:r>
          </w:p>
        </w:tc>
        <w:tc>
          <w:tcPr>
            <w:tcW w:w="450"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1</w:t>
            </w:r>
          </w:p>
        </w:tc>
        <w:tc>
          <w:tcPr>
            <w:tcW w:w="517" w:type="dxa"/>
            <w:vAlign w:val="center"/>
          </w:tcPr>
          <w:p w:rsidR="001F4B79" w:rsidRPr="005F1B8C" w:rsidRDefault="001F4B79" w:rsidP="00A84A8E">
            <w:pPr>
              <w:spacing w:line="312" w:lineRule="auto"/>
              <w:ind w:firstLine="32"/>
              <w:jc w:val="both"/>
              <w:rPr>
                <w:rFonts w:ascii="Book Antiqua" w:hAnsi="Book Antiqua"/>
                <w:color w:val="000000"/>
                <w:sz w:val="18"/>
                <w:szCs w:val="18"/>
              </w:rPr>
            </w:pPr>
            <w:r w:rsidRPr="005F1B8C">
              <w:rPr>
                <w:rFonts w:ascii="Book Antiqua" w:hAnsi="Book Antiqua"/>
                <w:color w:val="000000"/>
                <w:sz w:val="18"/>
                <w:szCs w:val="18"/>
              </w:rPr>
              <w:t>6</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color w:val="000000"/>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13</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12</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5</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506</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Oct</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398</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26</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7</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22</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28</w:t>
            </w:r>
          </w:p>
        </w:tc>
        <w:tc>
          <w:tcPr>
            <w:tcW w:w="48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9</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71</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17</w:t>
            </w:r>
          </w:p>
        </w:tc>
        <w:tc>
          <w:tcPr>
            <w:tcW w:w="36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55</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24</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30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19</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4</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719</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Nov</w:t>
            </w:r>
          </w:p>
        </w:tc>
        <w:tc>
          <w:tcPr>
            <w:tcW w:w="576" w:type="dxa"/>
            <w:vAlign w:val="center"/>
          </w:tcPr>
          <w:p w:rsidR="001F4B79" w:rsidRPr="005F1B8C" w:rsidRDefault="001F4B79" w:rsidP="00A84A8E">
            <w:pPr>
              <w:pStyle w:val="NoSpacing"/>
              <w:spacing w:line="312" w:lineRule="auto"/>
              <w:jc w:val="both"/>
              <w:rPr>
                <w:rFonts w:ascii="Book Antiqua" w:hAnsi="Book Antiqua"/>
                <w:bCs/>
                <w:sz w:val="18"/>
                <w:szCs w:val="18"/>
                <w:lang w:eastAsia="en-IN"/>
              </w:rPr>
            </w:pPr>
            <w:r w:rsidRPr="005F1B8C">
              <w:rPr>
                <w:rFonts w:ascii="Book Antiqua" w:hAnsi="Book Antiqua"/>
                <w:bCs/>
                <w:sz w:val="18"/>
                <w:szCs w:val="18"/>
                <w:lang w:eastAsia="en-IN"/>
              </w:rPr>
              <w:t>276</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52</w:t>
            </w:r>
          </w:p>
        </w:tc>
        <w:tc>
          <w:tcPr>
            <w:tcW w:w="39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6</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22</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27</w:t>
            </w:r>
          </w:p>
        </w:tc>
        <w:tc>
          <w:tcPr>
            <w:tcW w:w="486" w:type="dxa"/>
            <w:vAlign w:val="center"/>
          </w:tcPr>
          <w:p w:rsidR="001F4B79" w:rsidRPr="005F1B8C" w:rsidRDefault="001F4B79" w:rsidP="00A84A8E">
            <w:pPr>
              <w:pStyle w:val="BodyTextIndent2"/>
              <w:spacing w:after="0" w:line="312" w:lineRule="auto"/>
              <w:ind w:left="0"/>
              <w:jc w:val="both"/>
              <w:rPr>
                <w:rFonts w:ascii="Book Antiqua" w:hAnsi="Book Antiqua"/>
                <w:bCs/>
                <w:sz w:val="18"/>
                <w:szCs w:val="18"/>
              </w:rPr>
            </w:pPr>
            <w:r w:rsidRPr="005F1B8C">
              <w:rPr>
                <w:rFonts w:ascii="Book Antiqua" w:hAnsi="Book Antiqua"/>
                <w:bCs/>
                <w:sz w:val="18"/>
                <w:szCs w:val="18"/>
              </w:rPr>
              <w:t>12</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19</w:t>
            </w:r>
          </w:p>
        </w:tc>
        <w:tc>
          <w:tcPr>
            <w:tcW w:w="36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21</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11</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7</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12</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502</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Dec</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358</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46</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10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19</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26</w:t>
            </w:r>
          </w:p>
        </w:tc>
        <w:tc>
          <w:tcPr>
            <w:tcW w:w="48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14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22</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13</w:t>
            </w:r>
          </w:p>
        </w:tc>
        <w:tc>
          <w:tcPr>
            <w:tcW w:w="36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46</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5</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41</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9</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612</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Jan</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326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43</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23</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33</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11</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21</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20</w:t>
            </w:r>
          </w:p>
        </w:tc>
        <w:tc>
          <w:tcPr>
            <w:tcW w:w="36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28</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10</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1</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19</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9</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556</w:t>
            </w:r>
          </w:p>
        </w:tc>
      </w:tr>
      <w:tr w:rsidR="001F4B79" w:rsidRPr="005F1B8C" w:rsidTr="00A84A8E">
        <w:tc>
          <w:tcPr>
            <w:tcW w:w="102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Feb</w:t>
            </w:r>
          </w:p>
        </w:tc>
        <w:tc>
          <w:tcPr>
            <w:tcW w:w="576"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266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36</w:t>
            </w:r>
          </w:p>
        </w:tc>
        <w:tc>
          <w:tcPr>
            <w:tcW w:w="396" w:type="dxa"/>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4</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6</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19</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7</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25</w:t>
            </w:r>
          </w:p>
        </w:tc>
        <w:tc>
          <w:tcPr>
            <w:tcW w:w="48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16</w:t>
            </w:r>
          </w:p>
        </w:tc>
        <w:tc>
          <w:tcPr>
            <w:tcW w:w="366" w:type="dxa"/>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0</w:t>
            </w:r>
          </w:p>
        </w:tc>
        <w:tc>
          <w:tcPr>
            <w:tcW w:w="486"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24</w:t>
            </w:r>
          </w:p>
        </w:tc>
        <w:tc>
          <w:tcPr>
            <w:tcW w:w="462"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4</w:t>
            </w:r>
          </w:p>
        </w:tc>
        <w:tc>
          <w:tcPr>
            <w:tcW w:w="450"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517" w:type="dxa"/>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0</w:t>
            </w:r>
          </w:p>
        </w:tc>
        <w:tc>
          <w:tcPr>
            <w:tcW w:w="429" w:type="dxa"/>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22</w:t>
            </w:r>
          </w:p>
        </w:tc>
        <w:tc>
          <w:tcPr>
            <w:tcW w:w="48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9</w:t>
            </w:r>
          </w:p>
        </w:tc>
        <w:tc>
          <w:tcPr>
            <w:tcW w:w="396" w:type="dxa"/>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7</w:t>
            </w:r>
          </w:p>
        </w:tc>
        <w:tc>
          <w:tcPr>
            <w:tcW w:w="647" w:type="dxa"/>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446</w:t>
            </w:r>
          </w:p>
        </w:tc>
      </w:tr>
      <w:tr w:rsidR="001F4B79" w:rsidRPr="005F1B8C" w:rsidTr="00A84A8E">
        <w:tc>
          <w:tcPr>
            <w:tcW w:w="1026" w:type="dxa"/>
            <w:tcBorders>
              <w:bottom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Mar</w:t>
            </w:r>
          </w:p>
        </w:tc>
        <w:tc>
          <w:tcPr>
            <w:tcW w:w="576" w:type="dxa"/>
            <w:tcBorders>
              <w:bottom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lang w:eastAsia="en-IN"/>
              </w:rPr>
              <w:t>303</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35</w:t>
            </w:r>
          </w:p>
        </w:tc>
        <w:tc>
          <w:tcPr>
            <w:tcW w:w="396" w:type="dxa"/>
            <w:tcBorders>
              <w:bottom w:val="single" w:sz="4" w:space="0" w:color="auto"/>
            </w:tcBorders>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7</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16</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34</w:t>
            </w:r>
          </w:p>
        </w:tc>
        <w:tc>
          <w:tcPr>
            <w:tcW w:w="486" w:type="dxa"/>
            <w:tcBorders>
              <w:bottom w:val="single" w:sz="4" w:space="0" w:color="auto"/>
            </w:tcBorders>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sz w:val="18"/>
                <w:szCs w:val="18"/>
              </w:rPr>
              <w:t>8</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31</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13</w:t>
            </w:r>
          </w:p>
        </w:tc>
        <w:tc>
          <w:tcPr>
            <w:tcW w:w="36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w:t>
            </w:r>
          </w:p>
        </w:tc>
        <w:tc>
          <w:tcPr>
            <w:tcW w:w="486"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25</w:t>
            </w:r>
          </w:p>
        </w:tc>
        <w:tc>
          <w:tcPr>
            <w:tcW w:w="462"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bCs/>
                <w:sz w:val="18"/>
                <w:szCs w:val="18"/>
              </w:rPr>
            </w:pPr>
            <w:r w:rsidRPr="005F1B8C">
              <w:rPr>
                <w:rFonts w:ascii="Book Antiqua" w:hAnsi="Book Antiqua"/>
                <w:bCs/>
                <w:sz w:val="18"/>
                <w:szCs w:val="18"/>
              </w:rPr>
              <w:t>7</w:t>
            </w:r>
          </w:p>
        </w:tc>
        <w:tc>
          <w:tcPr>
            <w:tcW w:w="450"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3</w:t>
            </w:r>
          </w:p>
        </w:tc>
        <w:tc>
          <w:tcPr>
            <w:tcW w:w="517" w:type="dxa"/>
            <w:tcBorders>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sz w:val="18"/>
                <w:szCs w:val="18"/>
              </w:rPr>
              <w:t>18</w:t>
            </w:r>
          </w:p>
        </w:tc>
        <w:tc>
          <w:tcPr>
            <w:tcW w:w="429" w:type="dxa"/>
            <w:tcBorders>
              <w:bottom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lang w:eastAsia="en-IN"/>
              </w:rPr>
            </w:pPr>
            <w:r w:rsidRPr="005F1B8C">
              <w:rPr>
                <w:rFonts w:ascii="Book Antiqua" w:hAnsi="Book Antiqua"/>
                <w:sz w:val="18"/>
                <w:szCs w:val="18"/>
              </w:rPr>
              <w:t>0</w:t>
            </w:r>
          </w:p>
        </w:tc>
        <w:tc>
          <w:tcPr>
            <w:tcW w:w="486" w:type="dxa"/>
            <w:tcBorders>
              <w:bottom w:val="single" w:sz="4" w:space="0" w:color="auto"/>
            </w:tcBorders>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24</w:t>
            </w:r>
          </w:p>
        </w:tc>
        <w:tc>
          <w:tcPr>
            <w:tcW w:w="486" w:type="dxa"/>
            <w:tcBorders>
              <w:bottom w:val="single" w:sz="4" w:space="0" w:color="auto"/>
            </w:tcBorders>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396" w:type="dxa"/>
            <w:tcBorders>
              <w:bottom w:val="single" w:sz="4" w:space="0" w:color="auto"/>
            </w:tcBorders>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color w:val="000000"/>
                <w:sz w:val="18"/>
                <w:szCs w:val="18"/>
              </w:rPr>
              <w:t>0</w:t>
            </w:r>
          </w:p>
        </w:tc>
        <w:tc>
          <w:tcPr>
            <w:tcW w:w="647" w:type="dxa"/>
            <w:tcBorders>
              <w:bottom w:val="single" w:sz="4" w:space="0" w:color="auto"/>
            </w:tcBorders>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color w:val="000000"/>
                <w:sz w:val="18"/>
                <w:szCs w:val="18"/>
              </w:rPr>
              <w:t>525</w:t>
            </w:r>
          </w:p>
        </w:tc>
      </w:tr>
      <w:tr w:rsidR="001F4B79" w:rsidRPr="005F1B8C" w:rsidTr="00A84A8E">
        <w:tc>
          <w:tcPr>
            <w:tcW w:w="1026" w:type="dxa"/>
            <w:vMerge w:val="restart"/>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sz w:val="18"/>
                <w:szCs w:val="18"/>
                <w:lang w:eastAsia="en-IN"/>
              </w:rPr>
            </w:pPr>
            <w:r w:rsidRPr="005F1B8C">
              <w:rPr>
                <w:rFonts w:ascii="Book Antiqua" w:hAnsi="Book Antiqua"/>
                <w:b/>
                <w:sz w:val="18"/>
                <w:szCs w:val="18"/>
                <w:lang w:eastAsia="en-IN"/>
              </w:rPr>
              <w:t>Total</w:t>
            </w:r>
          </w:p>
          <w:p w:rsidR="001F4B79" w:rsidRPr="005F1B8C" w:rsidRDefault="001F4B79" w:rsidP="00A84A8E">
            <w:pPr>
              <w:pStyle w:val="NoSpacing"/>
              <w:spacing w:line="312" w:lineRule="auto"/>
              <w:jc w:val="both"/>
              <w:rPr>
                <w:rFonts w:ascii="Book Antiqua" w:hAnsi="Book Antiqua"/>
                <w:b/>
                <w:sz w:val="18"/>
                <w:szCs w:val="18"/>
                <w:lang w:eastAsia="en-IN"/>
              </w:rPr>
            </w:pPr>
          </w:p>
        </w:tc>
        <w:tc>
          <w:tcPr>
            <w:tcW w:w="576" w:type="dxa"/>
            <w:tcBorders>
              <w:top w:val="single" w:sz="4" w:space="0" w:color="auto"/>
              <w:bottom w:val="single" w:sz="4" w:space="0" w:color="auto"/>
            </w:tcBorders>
          </w:tcPr>
          <w:p w:rsidR="001F4B79" w:rsidRPr="005F1B8C" w:rsidRDefault="001F4B79" w:rsidP="00A84A8E">
            <w:pPr>
              <w:pStyle w:val="NoSpacing"/>
              <w:spacing w:line="312" w:lineRule="auto"/>
              <w:jc w:val="center"/>
              <w:rPr>
                <w:rFonts w:ascii="Book Antiqua" w:hAnsi="Book Antiqua"/>
                <w:b/>
                <w:bCs/>
                <w:sz w:val="18"/>
                <w:szCs w:val="18"/>
                <w:lang w:eastAsia="en-IN"/>
              </w:rPr>
            </w:pPr>
            <w:r w:rsidRPr="005F1B8C">
              <w:rPr>
                <w:rFonts w:ascii="Book Antiqua" w:hAnsi="Book Antiqua"/>
                <w:b/>
                <w:bCs/>
                <w:sz w:val="18"/>
                <w:szCs w:val="18"/>
                <w:lang w:eastAsia="en-IN"/>
              </w:rPr>
              <w:t>4397</w:t>
            </w:r>
            <w:r w:rsidR="00CE71BE" w:rsidRPr="005F1B8C">
              <w:rPr>
                <w:rFonts w:ascii="Book Antiqua" w:hAnsi="Book Antiqua"/>
                <w:b/>
                <w:bCs/>
                <w:sz w:val="18"/>
                <w:szCs w:val="18"/>
                <w:lang w:eastAsia="en-IN"/>
              </w:rPr>
              <w:fldChar w:fldCharType="begin"/>
            </w:r>
            <w:r w:rsidRPr="005F1B8C">
              <w:rPr>
                <w:rFonts w:ascii="Book Antiqua" w:hAnsi="Book Antiqua"/>
                <w:b/>
                <w:bCs/>
                <w:sz w:val="18"/>
                <w:szCs w:val="18"/>
                <w:lang w:eastAsia="en-IN"/>
              </w:rPr>
              <w:instrText xml:space="preserve"> =SUM(ABOVE) </w:instrText>
            </w:r>
            <w:r w:rsidR="00CE71BE" w:rsidRPr="005F1B8C">
              <w:rPr>
                <w:rFonts w:ascii="Book Antiqua" w:hAnsi="Book Antiqua"/>
                <w:b/>
                <w:bCs/>
                <w:sz w:val="18"/>
                <w:szCs w:val="18"/>
                <w:lang w:eastAsia="en-IN"/>
              </w:rPr>
              <w:fldChar w:fldCharType="end"/>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520</w:t>
            </w:r>
          </w:p>
        </w:tc>
        <w:tc>
          <w:tcPr>
            <w:tcW w:w="39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71</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186</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306</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116</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445</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240</w:t>
            </w:r>
          </w:p>
        </w:tc>
        <w:tc>
          <w:tcPr>
            <w:tcW w:w="36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3</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409</w:t>
            </w:r>
          </w:p>
        </w:tc>
        <w:tc>
          <w:tcPr>
            <w:tcW w:w="462"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76</w:t>
            </w:r>
          </w:p>
        </w:tc>
        <w:tc>
          <w:tcPr>
            <w:tcW w:w="450"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20</w:t>
            </w:r>
          </w:p>
        </w:tc>
        <w:tc>
          <w:tcPr>
            <w:tcW w:w="517"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136</w:t>
            </w:r>
          </w:p>
        </w:tc>
        <w:tc>
          <w:tcPr>
            <w:tcW w:w="429" w:type="dxa"/>
            <w:tcBorders>
              <w:top w:val="single" w:sz="4" w:space="0" w:color="auto"/>
              <w:bottom w:val="single" w:sz="4" w:space="0" w:color="auto"/>
            </w:tcBorders>
          </w:tcPr>
          <w:p w:rsidR="001F4B79" w:rsidRPr="005F1B8C" w:rsidRDefault="001F4B79" w:rsidP="00A84A8E">
            <w:pPr>
              <w:pStyle w:val="NoSpacing"/>
              <w:spacing w:line="312" w:lineRule="auto"/>
              <w:jc w:val="center"/>
              <w:rPr>
                <w:rFonts w:ascii="Book Antiqua" w:hAnsi="Book Antiqua"/>
                <w:b/>
                <w:bCs/>
                <w:sz w:val="18"/>
                <w:szCs w:val="18"/>
                <w:lang w:eastAsia="en-IN"/>
              </w:rPr>
            </w:pPr>
            <w:r w:rsidRPr="005F1B8C">
              <w:rPr>
                <w:rFonts w:ascii="Book Antiqua" w:hAnsi="Book Antiqua"/>
                <w:b/>
                <w:color w:val="000000"/>
                <w:sz w:val="18"/>
                <w:szCs w:val="18"/>
              </w:rPr>
              <w:t>6</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274</w:t>
            </w:r>
          </w:p>
        </w:tc>
        <w:tc>
          <w:tcPr>
            <w:tcW w:w="48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142</w:t>
            </w:r>
          </w:p>
        </w:tc>
        <w:tc>
          <w:tcPr>
            <w:tcW w:w="396" w:type="dxa"/>
            <w:tcBorders>
              <w:top w:val="single" w:sz="4" w:space="0" w:color="auto"/>
              <w:bottom w:val="single" w:sz="4" w:space="0" w:color="auto"/>
            </w:tcBorders>
          </w:tcPr>
          <w:p w:rsidR="001F4B79" w:rsidRPr="005F1B8C" w:rsidRDefault="001F4B79" w:rsidP="00A84A8E">
            <w:pPr>
              <w:jc w:val="center"/>
              <w:rPr>
                <w:rFonts w:ascii="Book Antiqua" w:hAnsi="Book Antiqua"/>
                <w:b/>
                <w:color w:val="000000"/>
                <w:sz w:val="18"/>
                <w:szCs w:val="18"/>
              </w:rPr>
            </w:pPr>
            <w:r w:rsidRPr="005F1B8C">
              <w:rPr>
                <w:rFonts w:ascii="Book Antiqua" w:hAnsi="Book Antiqua"/>
                <w:b/>
                <w:color w:val="000000"/>
                <w:sz w:val="18"/>
                <w:szCs w:val="18"/>
              </w:rPr>
              <w:t>23</w:t>
            </w:r>
          </w:p>
        </w:tc>
        <w:tc>
          <w:tcPr>
            <w:tcW w:w="647" w:type="dxa"/>
            <w:vMerge w:val="restart"/>
            <w:tcBorders>
              <w:top w:val="single" w:sz="4" w:space="0" w:color="auto"/>
              <w:bottom w:val="single" w:sz="4" w:space="0" w:color="auto"/>
            </w:tcBorders>
          </w:tcPr>
          <w:p w:rsidR="001F4B79" w:rsidRPr="005F1B8C" w:rsidRDefault="001F4B79" w:rsidP="00A84A8E">
            <w:pPr>
              <w:spacing w:line="312" w:lineRule="auto"/>
              <w:jc w:val="both"/>
              <w:rPr>
                <w:rFonts w:ascii="Book Antiqua" w:hAnsi="Book Antiqua"/>
                <w:color w:val="000000"/>
                <w:sz w:val="18"/>
                <w:szCs w:val="18"/>
              </w:rPr>
            </w:pPr>
            <w:r w:rsidRPr="005F1B8C">
              <w:rPr>
                <w:rFonts w:ascii="Book Antiqua" w:hAnsi="Book Antiqua"/>
                <w:b/>
                <w:color w:val="000000"/>
                <w:sz w:val="18"/>
                <w:szCs w:val="18"/>
              </w:rPr>
              <w:t>7370</w:t>
            </w:r>
          </w:p>
        </w:tc>
      </w:tr>
      <w:tr w:rsidR="001F4B79" w:rsidRPr="005F1B8C" w:rsidTr="00A84A8E">
        <w:tc>
          <w:tcPr>
            <w:tcW w:w="1026" w:type="dxa"/>
            <w:vMerge/>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lang w:eastAsia="en-IN"/>
              </w:rPr>
            </w:pPr>
          </w:p>
        </w:tc>
        <w:tc>
          <w:tcPr>
            <w:tcW w:w="1458" w:type="dxa"/>
            <w:gridSpan w:val="3"/>
            <w:tcBorders>
              <w:top w:val="single" w:sz="4" w:space="0" w:color="auto"/>
              <w:bottom w:val="single" w:sz="4" w:space="0" w:color="auto"/>
            </w:tcBorders>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b/>
                <w:color w:val="000000"/>
                <w:sz w:val="18"/>
                <w:szCs w:val="18"/>
              </w:rPr>
              <w:t xml:space="preserve">            4988</w:t>
            </w:r>
          </w:p>
        </w:tc>
        <w:tc>
          <w:tcPr>
            <w:tcW w:w="1458" w:type="dxa"/>
            <w:gridSpan w:val="3"/>
            <w:tcBorders>
              <w:top w:val="single" w:sz="4" w:space="0" w:color="auto"/>
              <w:bottom w:val="single" w:sz="4" w:space="0" w:color="auto"/>
            </w:tcBorders>
            <w:vAlign w:val="center"/>
          </w:tcPr>
          <w:p w:rsidR="001F4B79" w:rsidRPr="005F1B8C" w:rsidRDefault="001F4B79" w:rsidP="00A84A8E">
            <w:pPr>
              <w:spacing w:line="312" w:lineRule="auto"/>
              <w:jc w:val="both"/>
              <w:rPr>
                <w:rFonts w:ascii="Book Antiqua" w:hAnsi="Book Antiqua"/>
                <w:sz w:val="18"/>
                <w:szCs w:val="18"/>
              </w:rPr>
            </w:pPr>
            <w:r w:rsidRPr="005F1B8C">
              <w:rPr>
                <w:rFonts w:ascii="Book Antiqua" w:hAnsi="Book Antiqua"/>
                <w:b/>
                <w:color w:val="000000"/>
                <w:sz w:val="18"/>
                <w:szCs w:val="18"/>
              </w:rPr>
              <w:t>608</w:t>
            </w:r>
          </w:p>
        </w:tc>
        <w:tc>
          <w:tcPr>
            <w:tcW w:w="1338" w:type="dxa"/>
            <w:gridSpan w:val="3"/>
            <w:tcBorders>
              <w:top w:val="single" w:sz="4" w:space="0" w:color="auto"/>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b/>
                <w:color w:val="000000"/>
                <w:sz w:val="18"/>
                <w:szCs w:val="18"/>
              </w:rPr>
              <w:t>688</w:t>
            </w:r>
          </w:p>
        </w:tc>
        <w:tc>
          <w:tcPr>
            <w:tcW w:w="1398" w:type="dxa"/>
            <w:gridSpan w:val="3"/>
            <w:tcBorders>
              <w:top w:val="single" w:sz="4" w:space="0" w:color="auto"/>
              <w:bottom w:val="single" w:sz="4" w:space="0" w:color="auto"/>
            </w:tcBorders>
            <w:vAlign w:val="center"/>
          </w:tcPr>
          <w:p w:rsidR="001F4B79" w:rsidRPr="005F1B8C" w:rsidRDefault="001F4B79" w:rsidP="00A84A8E">
            <w:pPr>
              <w:spacing w:line="312" w:lineRule="auto"/>
              <w:ind w:firstLine="32"/>
              <w:jc w:val="both"/>
              <w:rPr>
                <w:rFonts w:ascii="Book Antiqua" w:hAnsi="Book Antiqua"/>
                <w:sz w:val="18"/>
                <w:szCs w:val="18"/>
              </w:rPr>
            </w:pPr>
            <w:r w:rsidRPr="005F1B8C">
              <w:rPr>
                <w:rFonts w:ascii="Book Antiqua" w:hAnsi="Book Antiqua"/>
                <w:b/>
                <w:color w:val="000000"/>
                <w:sz w:val="18"/>
                <w:szCs w:val="18"/>
              </w:rPr>
              <w:t>505</w:t>
            </w:r>
          </w:p>
        </w:tc>
        <w:tc>
          <w:tcPr>
            <w:tcW w:w="946" w:type="dxa"/>
            <w:gridSpan w:val="2"/>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sz w:val="18"/>
                <w:szCs w:val="18"/>
              </w:rPr>
            </w:pPr>
            <w:r w:rsidRPr="005F1B8C">
              <w:rPr>
                <w:rFonts w:ascii="Book Antiqua" w:hAnsi="Book Antiqua"/>
                <w:b/>
                <w:color w:val="000000"/>
                <w:sz w:val="18"/>
                <w:szCs w:val="18"/>
              </w:rPr>
              <w:t>142</w:t>
            </w:r>
          </w:p>
        </w:tc>
        <w:tc>
          <w:tcPr>
            <w:tcW w:w="1368" w:type="dxa"/>
            <w:gridSpan w:val="3"/>
            <w:tcBorders>
              <w:top w:val="single" w:sz="4" w:space="0" w:color="auto"/>
              <w:bottom w:val="single" w:sz="4" w:space="0" w:color="auto"/>
            </w:tcBorders>
            <w:vAlign w:val="center"/>
          </w:tcPr>
          <w:p w:rsidR="001F4B79" w:rsidRPr="005F1B8C" w:rsidRDefault="001F4B79" w:rsidP="00A84A8E">
            <w:pPr>
              <w:spacing w:line="312" w:lineRule="auto"/>
              <w:ind w:left="-32" w:firstLine="32"/>
              <w:jc w:val="both"/>
              <w:rPr>
                <w:rFonts w:ascii="Book Antiqua" w:hAnsi="Book Antiqua"/>
                <w:color w:val="000000"/>
                <w:sz w:val="18"/>
                <w:szCs w:val="18"/>
              </w:rPr>
            </w:pPr>
            <w:r w:rsidRPr="005F1B8C">
              <w:rPr>
                <w:rFonts w:ascii="Book Antiqua" w:hAnsi="Book Antiqua"/>
                <w:b/>
                <w:color w:val="000000"/>
                <w:sz w:val="18"/>
                <w:szCs w:val="18"/>
              </w:rPr>
              <w:t>439</w:t>
            </w:r>
          </w:p>
        </w:tc>
        <w:tc>
          <w:tcPr>
            <w:tcW w:w="647" w:type="dxa"/>
            <w:vMerge/>
            <w:tcBorders>
              <w:top w:val="single" w:sz="4" w:space="0" w:color="auto"/>
              <w:bottom w:val="single" w:sz="4" w:space="0" w:color="auto"/>
            </w:tcBorders>
          </w:tcPr>
          <w:p w:rsidR="001F4B79" w:rsidRPr="005F1B8C" w:rsidRDefault="001F4B79" w:rsidP="00A84A8E">
            <w:pPr>
              <w:spacing w:line="312" w:lineRule="auto"/>
              <w:jc w:val="both"/>
              <w:rPr>
                <w:rFonts w:ascii="Book Antiqua" w:hAnsi="Book Antiqua"/>
                <w:color w:val="000000"/>
                <w:sz w:val="18"/>
                <w:szCs w:val="18"/>
              </w:rPr>
            </w:pPr>
          </w:p>
        </w:tc>
      </w:tr>
    </w:tbl>
    <w:p w:rsidR="001F4B79" w:rsidRPr="005F1B8C" w:rsidRDefault="001F4B79" w:rsidP="00A84A8E">
      <w:pPr>
        <w:pStyle w:val="NoSpacing"/>
        <w:spacing w:line="312" w:lineRule="auto"/>
        <w:jc w:val="both"/>
        <w:rPr>
          <w:rFonts w:ascii="Book Antiqua" w:hAnsi="Book Antiqua"/>
          <w:sz w:val="14"/>
          <w:szCs w:val="20"/>
        </w:rPr>
      </w:pPr>
      <w:r w:rsidRPr="005F1B8C">
        <w:rPr>
          <w:rFonts w:ascii="Book Antiqua" w:hAnsi="Book Antiqua"/>
          <w:sz w:val="14"/>
          <w:szCs w:val="20"/>
        </w:rPr>
        <w:t>C: Child, A: Adult, G: Geriatric</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10"/>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82"/>
          <w:szCs w:val="24"/>
        </w:rPr>
        <w:sectPr w:rsidR="001F4B79" w:rsidRPr="005F1B8C" w:rsidSect="00A84A8E">
          <w:type w:val="continuous"/>
          <w:pgSz w:w="11907" w:h="16839" w:code="9"/>
          <w:pgMar w:top="1440" w:right="1440" w:bottom="1440" w:left="1440" w:header="720" w:footer="720" w:gutter="0"/>
          <w:cols w:space="720"/>
          <w:docGrid w:linePitch="360"/>
        </w:sect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sectPr w:rsidR="001F4B79" w:rsidRPr="005F1B8C" w:rsidSect="00A84A8E">
          <w:type w:val="continuous"/>
          <w:pgSz w:w="11907" w:h="16839" w:code="9"/>
          <w:pgMar w:top="1440" w:right="1440" w:bottom="1440" w:left="1440" w:header="720" w:footer="720" w:gutter="0"/>
          <w:cols w:num="2" w:space="720"/>
          <w:docGrid w:linePitch="360"/>
        </w:sectPr>
      </w:pPr>
      <w:r w:rsidRPr="005F1B8C">
        <w:rPr>
          <w:rFonts w:ascii="Book Antiqua" w:hAnsi="Book Antiqua" w:cs="Arial Narrow"/>
          <w:sz w:val="24"/>
          <w:szCs w:val="24"/>
        </w:rPr>
        <w:lastRenderedPageBreak/>
        <w:t xml:space="preserve">Clients requiring further management were given various speech/language therapies depending upon the type and severity of disorder, for a number of daily sessions of 45 minutes duration. A total of 32,275 such therapy sessions were conducted for </w:t>
      </w:r>
      <w:r w:rsidRPr="005F1B8C">
        <w:rPr>
          <w:rFonts w:ascii="Book Antiqua" w:hAnsi="Book Antiqua" w:cs="Arial Narrow"/>
          <w:sz w:val="24"/>
          <w:szCs w:val="24"/>
        </w:rPr>
        <w:lastRenderedPageBreak/>
        <w:t xml:space="preserve">5565 persons with speech/ language disorders during the reporting year. The details of disorder-wise distribution of therapy are given in table 17. </w:t>
      </w:r>
      <w:r w:rsidRPr="005F1B8C">
        <w:rPr>
          <w:rFonts w:ascii="Book Antiqua" w:hAnsi="Book Antiqua" w:cs="Arial Narrow"/>
          <w:color w:val="FFFFFF" w:themeColor="background1"/>
          <w:sz w:val="24"/>
          <w:szCs w:val="24"/>
        </w:rPr>
        <w:t>……………………………… …,,,,,,,……………………………</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10"/>
          <w:szCs w:val="24"/>
        </w:rPr>
      </w:pPr>
    </w:p>
    <w:p w:rsidR="001F4B79" w:rsidRPr="005F1B8C" w:rsidRDefault="001F4B79" w:rsidP="00A84A8E">
      <w:pPr>
        <w:spacing w:after="120" w:line="312" w:lineRule="auto"/>
        <w:jc w:val="center"/>
        <w:rPr>
          <w:rFonts w:ascii="Book Antiqua" w:hAnsi="Book Antiqua"/>
        </w:rPr>
      </w:pPr>
      <w:r w:rsidRPr="005F1B8C">
        <w:rPr>
          <w:rFonts w:ascii="Book Antiqua" w:hAnsi="Book Antiqua"/>
          <w:bCs/>
          <w:sz w:val="20"/>
          <w:szCs w:val="16"/>
        </w:rPr>
        <w:t>Table 17:  Therapeutic Details of Speech and Language Disorders.</w:t>
      </w:r>
    </w:p>
    <w:tbl>
      <w:tblPr>
        <w:tblStyle w:val="TableGrid"/>
        <w:tblW w:w="9671" w:type="dxa"/>
        <w:tblInd w:w="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74"/>
        <w:gridCol w:w="680"/>
        <w:gridCol w:w="554"/>
        <w:gridCol w:w="543"/>
        <w:gridCol w:w="527"/>
        <w:gridCol w:w="534"/>
        <w:gridCol w:w="541"/>
        <w:gridCol w:w="550"/>
        <w:gridCol w:w="550"/>
        <w:gridCol w:w="541"/>
        <w:gridCol w:w="557"/>
        <w:gridCol w:w="549"/>
        <w:gridCol w:w="544"/>
        <w:gridCol w:w="571"/>
        <w:gridCol w:w="562"/>
        <w:gridCol w:w="694"/>
      </w:tblGrid>
      <w:tr w:rsidR="001F4B79" w:rsidRPr="005F1B8C" w:rsidTr="00A84A8E">
        <w:tc>
          <w:tcPr>
            <w:tcW w:w="1174"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Disorders</w:t>
            </w:r>
          </w:p>
        </w:tc>
        <w:tc>
          <w:tcPr>
            <w:tcW w:w="1777" w:type="dxa"/>
            <w:gridSpan w:val="3"/>
            <w:tcBorders>
              <w:top w:val="single" w:sz="4" w:space="0" w:color="auto"/>
              <w:bottom w:val="single" w:sz="4" w:space="0" w:color="auto"/>
            </w:tcBorders>
            <w:vAlign w:val="center"/>
          </w:tcPr>
          <w:p w:rsidR="001F4B79" w:rsidRPr="005F1B8C" w:rsidRDefault="001F4B79" w:rsidP="00A84A8E">
            <w:pPr>
              <w:ind w:left="169" w:hanging="169"/>
              <w:jc w:val="center"/>
              <w:rPr>
                <w:rFonts w:ascii="Book Antiqua" w:hAnsi="Book Antiqua"/>
                <w:b/>
                <w:bCs/>
                <w:sz w:val="20"/>
                <w:szCs w:val="20"/>
              </w:rPr>
            </w:pPr>
            <w:r w:rsidRPr="005F1B8C">
              <w:rPr>
                <w:rFonts w:ascii="Book Antiqua" w:hAnsi="Book Antiqua"/>
                <w:b/>
                <w:bCs/>
                <w:sz w:val="20"/>
                <w:szCs w:val="20"/>
              </w:rPr>
              <w:t xml:space="preserve">Language </w:t>
            </w:r>
          </w:p>
          <w:p w:rsidR="001F4B79" w:rsidRPr="005F1B8C" w:rsidRDefault="001F4B79" w:rsidP="00A84A8E">
            <w:pPr>
              <w:ind w:left="169" w:hanging="169"/>
              <w:jc w:val="center"/>
              <w:rPr>
                <w:rFonts w:ascii="Book Antiqua" w:hAnsi="Book Antiqua"/>
                <w:b/>
                <w:bCs/>
                <w:sz w:val="20"/>
                <w:szCs w:val="20"/>
              </w:rPr>
            </w:pPr>
          </w:p>
        </w:tc>
        <w:tc>
          <w:tcPr>
            <w:tcW w:w="1602" w:type="dxa"/>
            <w:gridSpan w:val="3"/>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Voice</w:t>
            </w:r>
          </w:p>
          <w:p w:rsidR="001F4B79" w:rsidRPr="005F1B8C" w:rsidRDefault="001F4B79" w:rsidP="00A84A8E">
            <w:pPr>
              <w:ind w:left="-32" w:firstLine="32"/>
              <w:jc w:val="center"/>
              <w:rPr>
                <w:rFonts w:ascii="Book Antiqua" w:hAnsi="Book Antiqua"/>
                <w:b/>
                <w:bCs/>
                <w:sz w:val="20"/>
                <w:szCs w:val="20"/>
              </w:rPr>
            </w:pPr>
          </w:p>
        </w:tc>
        <w:tc>
          <w:tcPr>
            <w:tcW w:w="1641" w:type="dxa"/>
            <w:gridSpan w:val="3"/>
            <w:tcBorders>
              <w:top w:val="single" w:sz="4" w:space="0" w:color="auto"/>
              <w:bottom w:val="single" w:sz="4" w:space="0" w:color="auto"/>
            </w:tcBorders>
            <w:vAlign w:val="center"/>
          </w:tcPr>
          <w:p w:rsidR="001F4B79" w:rsidRPr="005F1B8C" w:rsidRDefault="001F4B79" w:rsidP="00A84A8E">
            <w:pPr>
              <w:ind w:left="182" w:hanging="148"/>
              <w:jc w:val="center"/>
              <w:rPr>
                <w:rFonts w:ascii="Book Antiqua" w:hAnsi="Book Antiqua"/>
                <w:b/>
                <w:bCs/>
                <w:sz w:val="20"/>
                <w:szCs w:val="20"/>
              </w:rPr>
            </w:pPr>
            <w:r w:rsidRPr="005F1B8C">
              <w:rPr>
                <w:rFonts w:ascii="Book Antiqua" w:hAnsi="Book Antiqua"/>
                <w:b/>
                <w:bCs/>
                <w:sz w:val="20"/>
                <w:szCs w:val="20"/>
              </w:rPr>
              <w:t xml:space="preserve">Fluency </w:t>
            </w:r>
          </w:p>
        </w:tc>
        <w:tc>
          <w:tcPr>
            <w:tcW w:w="1650" w:type="dxa"/>
            <w:gridSpan w:val="3"/>
            <w:tcBorders>
              <w:top w:val="single" w:sz="4" w:space="0" w:color="auto"/>
              <w:bottom w:val="single" w:sz="4" w:space="0" w:color="auto"/>
            </w:tcBorders>
            <w:vAlign w:val="center"/>
          </w:tcPr>
          <w:p w:rsidR="001F4B79" w:rsidRPr="005F1B8C" w:rsidRDefault="001F4B79" w:rsidP="00A84A8E">
            <w:pPr>
              <w:ind w:left="169" w:hanging="169"/>
              <w:jc w:val="center"/>
              <w:rPr>
                <w:rFonts w:ascii="Book Antiqua" w:hAnsi="Book Antiqua"/>
                <w:b/>
                <w:bCs/>
                <w:sz w:val="20"/>
                <w:szCs w:val="20"/>
              </w:rPr>
            </w:pPr>
            <w:r w:rsidRPr="005F1B8C">
              <w:rPr>
                <w:rFonts w:ascii="Book Antiqua" w:hAnsi="Book Antiqua"/>
                <w:b/>
                <w:bCs/>
                <w:sz w:val="20"/>
                <w:szCs w:val="20"/>
              </w:rPr>
              <w:t xml:space="preserve">Articulation </w:t>
            </w:r>
          </w:p>
        </w:tc>
        <w:tc>
          <w:tcPr>
            <w:tcW w:w="1133" w:type="dxa"/>
            <w:gridSpan w:val="2"/>
            <w:tcBorders>
              <w:top w:val="single" w:sz="4" w:space="0" w:color="auto"/>
              <w:bottom w:val="single" w:sz="4" w:space="0" w:color="auto"/>
            </w:tcBorders>
            <w:vAlign w:val="center"/>
          </w:tcPr>
          <w:p w:rsidR="001F4B79" w:rsidRPr="005F1B8C" w:rsidRDefault="001F4B79" w:rsidP="00A84A8E">
            <w:pPr>
              <w:ind w:left="169" w:hanging="169"/>
              <w:jc w:val="center"/>
              <w:rPr>
                <w:rFonts w:ascii="Book Antiqua" w:hAnsi="Book Antiqua"/>
                <w:b/>
                <w:bCs/>
                <w:sz w:val="20"/>
                <w:szCs w:val="20"/>
              </w:rPr>
            </w:pPr>
            <w:r w:rsidRPr="005F1B8C">
              <w:rPr>
                <w:rFonts w:ascii="Book Antiqua" w:hAnsi="Book Antiqua"/>
                <w:b/>
                <w:bCs/>
                <w:sz w:val="20"/>
                <w:szCs w:val="20"/>
              </w:rPr>
              <w:t>Multiple</w:t>
            </w:r>
          </w:p>
          <w:p w:rsidR="001F4B79" w:rsidRPr="005F1B8C" w:rsidRDefault="001F4B79" w:rsidP="00A84A8E">
            <w:pPr>
              <w:ind w:left="169" w:hanging="169"/>
              <w:jc w:val="center"/>
              <w:rPr>
                <w:rFonts w:ascii="Book Antiqua" w:hAnsi="Book Antiqua"/>
                <w:b/>
                <w:bCs/>
                <w:sz w:val="20"/>
                <w:szCs w:val="20"/>
              </w:rPr>
            </w:pPr>
          </w:p>
        </w:tc>
        <w:tc>
          <w:tcPr>
            <w:tcW w:w="694" w:type="dxa"/>
            <w:tcBorders>
              <w:top w:val="single" w:sz="4" w:space="0" w:color="auto"/>
              <w:bottom w:val="single" w:sz="4" w:space="0" w:color="auto"/>
            </w:tcBorders>
          </w:tcPr>
          <w:p w:rsidR="001F4B79" w:rsidRPr="005F1B8C" w:rsidRDefault="001F4B79" w:rsidP="00A84A8E">
            <w:pPr>
              <w:rPr>
                <w:rFonts w:ascii="Book Antiqua" w:hAnsi="Book Antiqua"/>
              </w:rPr>
            </w:pPr>
          </w:p>
        </w:tc>
      </w:tr>
      <w:tr w:rsidR="001F4B79" w:rsidRPr="005F1B8C" w:rsidTr="00A84A8E">
        <w:tc>
          <w:tcPr>
            <w:tcW w:w="1174"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Months</w:t>
            </w:r>
          </w:p>
        </w:tc>
        <w:tc>
          <w:tcPr>
            <w:tcW w:w="680"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C</w:t>
            </w:r>
          </w:p>
        </w:tc>
        <w:tc>
          <w:tcPr>
            <w:tcW w:w="554"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A</w:t>
            </w:r>
          </w:p>
        </w:tc>
        <w:tc>
          <w:tcPr>
            <w:tcW w:w="543" w:type="dxa"/>
            <w:tcBorders>
              <w:top w:val="single" w:sz="4" w:space="0" w:color="auto"/>
              <w:bottom w:val="single" w:sz="4" w:space="0" w:color="auto"/>
            </w:tcBorders>
            <w:vAlign w:val="center"/>
          </w:tcPr>
          <w:p w:rsidR="001F4B79" w:rsidRPr="005F1B8C" w:rsidRDefault="001F4B79" w:rsidP="00A84A8E">
            <w:pPr>
              <w:jc w:val="center"/>
              <w:rPr>
                <w:rFonts w:ascii="Book Antiqua" w:hAnsi="Book Antiqua"/>
                <w:b/>
                <w:bCs/>
                <w:sz w:val="20"/>
                <w:szCs w:val="20"/>
              </w:rPr>
            </w:pPr>
            <w:r w:rsidRPr="005F1B8C">
              <w:rPr>
                <w:rFonts w:ascii="Book Antiqua" w:hAnsi="Book Antiqua"/>
                <w:b/>
                <w:bCs/>
                <w:sz w:val="20"/>
                <w:szCs w:val="20"/>
              </w:rPr>
              <w:t>G</w:t>
            </w:r>
          </w:p>
        </w:tc>
        <w:tc>
          <w:tcPr>
            <w:tcW w:w="527"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C</w:t>
            </w:r>
          </w:p>
        </w:tc>
        <w:tc>
          <w:tcPr>
            <w:tcW w:w="534"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A</w:t>
            </w:r>
          </w:p>
        </w:tc>
        <w:tc>
          <w:tcPr>
            <w:tcW w:w="541" w:type="dxa"/>
            <w:tcBorders>
              <w:top w:val="single" w:sz="4" w:space="0" w:color="auto"/>
              <w:bottom w:val="single" w:sz="4" w:space="0" w:color="auto"/>
            </w:tcBorders>
            <w:vAlign w:val="center"/>
          </w:tcPr>
          <w:p w:rsidR="001F4B79" w:rsidRPr="005F1B8C" w:rsidRDefault="001F4B79" w:rsidP="00A84A8E">
            <w:pPr>
              <w:jc w:val="center"/>
              <w:rPr>
                <w:rFonts w:ascii="Book Antiqua" w:hAnsi="Book Antiqua"/>
                <w:b/>
                <w:bCs/>
                <w:sz w:val="20"/>
                <w:szCs w:val="20"/>
              </w:rPr>
            </w:pPr>
            <w:r w:rsidRPr="005F1B8C">
              <w:rPr>
                <w:rFonts w:ascii="Book Antiqua" w:hAnsi="Book Antiqua"/>
                <w:b/>
                <w:bCs/>
                <w:sz w:val="20"/>
                <w:szCs w:val="20"/>
              </w:rPr>
              <w:t>G</w:t>
            </w:r>
          </w:p>
        </w:tc>
        <w:tc>
          <w:tcPr>
            <w:tcW w:w="550"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C</w:t>
            </w:r>
          </w:p>
        </w:tc>
        <w:tc>
          <w:tcPr>
            <w:tcW w:w="550"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A</w:t>
            </w:r>
          </w:p>
        </w:tc>
        <w:tc>
          <w:tcPr>
            <w:tcW w:w="541" w:type="dxa"/>
            <w:tcBorders>
              <w:top w:val="single" w:sz="4" w:space="0" w:color="auto"/>
              <w:bottom w:val="single" w:sz="4" w:space="0" w:color="auto"/>
            </w:tcBorders>
            <w:vAlign w:val="center"/>
          </w:tcPr>
          <w:p w:rsidR="001F4B79" w:rsidRPr="005F1B8C" w:rsidRDefault="001F4B79" w:rsidP="00A84A8E">
            <w:pPr>
              <w:jc w:val="center"/>
              <w:rPr>
                <w:rFonts w:ascii="Book Antiqua" w:hAnsi="Book Antiqua"/>
                <w:b/>
                <w:bCs/>
                <w:sz w:val="20"/>
                <w:szCs w:val="20"/>
              </w:rPr>
            </w:pPr>
            <w:r w:rsidRPr="005F1B8C">
              <w:rPr>
                <w:rFonts w:ascii="Book Antiqua" w:hAnsi="Book Antiqua"/>
                <w:b/>
                <w:bCs/>
                <w:sz w:val="20"/>
                <w:szCs w:val="20"/>
              </w:rPr>
              <w:t>G</w:t>
            </w:r>
          </w:p>
        </w:tc>
        <w:tc>
          <w:tcPr>
            <w:tcW w:w="557"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C</w:t>
            </w:r>
          </w:p>
        </w:tc>
        <w:tc>
          <w:tcPr>
            <w:tcW w:w="549"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A</w:t>
            </w:r>
          </w:p>
        </w:tc>
        <w:tc>
          <w:tcPr>
            <w:tcW w:w="544" w:type="dxa"/>
            <w:tcBorders>
              <w:top w:val="single" w:sz="4" w:space="0" w:color="auto"/>
              <w:bottom w:val="single" w:sz="4" w:space="0" w:color="auto"/>
            </w:tcBorders>
            <w:vAlign w:val="center"/>
          </w:tcPr>
          <w:p w:rsidR="001F4B79" w:rsidRPr="005F1B8C" w:rsidRDefault="001F4B79" w:rsidP="00A84A8E">
            <w:pPr>
              <w:jc w:val="center"/>
              <w:rPr>
                <w:rFonts w:ascii="Book Antiqua" w:hAnsi="Book Antiqua"/>
                <w:b/>
                <w:bCs/>
                <w:sz w:val="20"/>
                <w:szCs w:val="20"/>
              </w:rPr>
            </w:pPr>
            <w:r w:rsidRPr="005F1B8C">
              <w:rPr>
                <w:rFonts w:ascii="Book Antiqua" w:hAnsi="Book Antiqua"/>
                <w:b/>
                <w:bCs/>
                <w:sz w:val="20"/>
                <w:szCs w:val="20"/>
              </w:rPr>
              <w:t>G</w:t>
            </w:r>
          </w:p>
        </w:tc>
        <w:tc>
          <w:tcPr>
            <w:tcW w:w="571"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C</w:t>
            </w:r>
          </w:p>
        </w:tc>
        <w:tc>
          <w:tcPr>
            <w:tcW w:w="562" w:type="dxa"/>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bCs/>
                <w:sz w:val="20"/>
                <w:szCs w:val="20"/>
              </w:rPr>
            </w:pPr>
            <w:r w:rsidRPr="005F1B8C">
              <w:rPr>
                <w:rFonts w:ascii="Book Antiqua" w:hAnsi="Book Antiqua"/>
                <w:b/>
                <w:bCs/>
                <w:sz w:val="20"/>
                <w:szCs w:val="20"/>
              </w:rPr>
              <w:t>A</w:t>
            </w:r>
          </w:p>
        </w:tc>
        <w:tc>
          <w:tcPr>
            <w:tcW w:w="694" w:type="dxa"/>
            <w:tcBorders>
              <w:top w:val="single" w:sz="4" w:space="0" w:color="auto"/>
              <w:bottom w:val="single" w:sz="4" w:space="0" w:color="auto"/>
            </w:tcBorders>
            <w:vAlign w:val="center"/>
          </w:tcPr>
          <w:p w:rsidR="001F4B79" w:rsidRPr="005F1B8C" w:rsidRDefault="001F4B79" w:rsidP="00A84A8E">
            <w:pPr>
              <w:jc w:val="center"/>
              <w:rPr>
                <w:rFonts w:ascii="Book Antiqua" w:hAnsi="Book Antiqua"/>
                <w:b/>
                <w:bCs/>
                <w:sz w:val="20"/>
                <w:szCs w:val="20"/>
              </w:rPr>
            </w:pPr>
            <w:r w:rsidRPr="005F1B8C">
              <w:rPr>
                <w:rFonts w:ascii="Book Antiqua" w:hAnsi="Book Antiqua"/>
                <w:b/>
                <w:bCs/>
                <w:sz w:val="20"/>
                <w:szCs w:val="20"/>
              </w:rPr>
              <w:t>Total</w:t>
            </w:r>
          </w:p>
        </w:tc>
      </w:tr>
      <w:tr w:rsidR="001F4B79" w:rsidRPr="005F1B8C" w:rsidTr="00A84A8E">
        <w:tc>
          <w:tcPr>
            <w:tcW w:w="1174" w:type="dxa"/>
            <w:tcBorders>
              <w:top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April</w:t>
            </w:r>
          </w:p>
        </w:tc>
        <w:tc>
          <w:tcPr>
            <w:tcW w:w="680"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312</w:t>
            </w:r>
          </w:p>
        </w:tc>
        <w:tc>
          <w:tcPr>
            <w:tcW w:w="554"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9</w:t>
            </w:r>
          </w:p>
        </w:tc>
        <w:tc>
          <w:tcPr>
            <w:tcW w:w="543" w:type="dxa"/>
            <w:tcBorders>
              <w:top w:val="single" w:sz="4" w:space="0" w:color="auto"/>
            </w:tcBorders>
            <w:vAlign w:val="center"/>
          </w:tcPr>
          <w:p w:rsidR="001F4B79" w:rsidRPr="005F1B8C" w:rsidRDefault="001F4B79" w:rsidP="00A84A8E">
            <w:pPr>
              <w:jc w:val="center"/>
              <w:rPr>
                <w:rFonts w:ascii="Book Antiqua" w:hAnsi="Book Antiqua"/>
                <w:bCs/>
                <w:sz w:val="20"/>
                <w:szCs w:val="20"/>
              </w:rPr>
            </w:pPr>
            <w:r w:rsidRPr="005F1B8C">
              <w:rPr>
                <w:rFonts w:ascii="Book Antiqua" w:hAnsi="Book Antiqua"/>
                <w:bCs/>
                <w:sz w:val="20"/>
                <w:szCs w:val="20"/>
              </w:rPr>
              <w:t>7</w:t>
            </w:r>
          </w:p>
        </w:tc>
        <w:tc>
          <w:tcPr>
            <w:tcW w:w="527" w:type="dxa"/>
            <w:tcBorders>
              <w:top w:val="single" w:sz="4" w:space="0" w:color="auto"/>
            </w:tcBorders>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0</w:t>
            </w:r>
          </w:p>
        </w:tc>
        <w:tc>
          <w:tcPr>
            <w:tcW w:w="534"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8</w:t>
            </w:r>
          </w:p>
        </w:tc>
        <w:tc>
          <w:tcPr>
            <w:tcW w:w="541" w:type="dxa"/>
            <w:tcBorders>
              <w:top w:val="single" w:sz="4" w:space="0" w:color="auto"/>
            </w:tcBorders>
            <w:vAlign w:val="center"/>
          </w:tcPr>
          <w:p w:rsidR="001F4B79" w:rsidRPr="005F1B8C" w:rsidRDefault="001F4B79" w:rsidP="00A84A8E">
            <w:pPr>
              <w:jc w:val="center"/>
              <w:rPr>
                <w:rFonts w:ascii="Book Antiqua" w:hAnsi="Book Antiqua"/>
                <w:bCs/>
                <w:sz w:val="20"/>
                <w:szCs w:val="20"/>
              </w:rPr>
            </w:pPr>
            <w:r w:rsidRPr="005F1B8C">
              <w:rPr>
                <w:rFonts w:ascii="Book Antiqua" w:hAnsi="Book Antiqua"/>
                <w:bCs/>
                <w:sz w:val="20"/>
                <w:szCs w:val="20"/>
              </w:rPr>
              <w:t>1</w:t>
            </w:r>
          </w:p>
        </w:tc>
        <w:tc>
          <w:tcPr>
            <w:tcW w:w="550"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36</w:t>
            </w:r>
          </w:p>
        </w:tc>
        <w:tc>
          <w:tcPr>
            <w:tcW w:w="550"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19</w:t>
            </w:r>
          </w:p>
        </w:tc>
        <w:tc>
          <w:tcPr>
            <w:tcW w:w="541" w:type="dxa"/>
            <w:tcBorders>
              <w:top w:val="single" w:sz="4" w:space="0" w:color="auto"/>
            </w:tcBorders>
            <w:vAlign w:val="center"/>
          </w:tcPr>
          <w:p w:rsidR="001F4B79" w:rsidRPr="005F1B8C" w:rsidRDefault="001F4B79" w:rsidP="00A84A8E">
            <w:pPr>
              <w:jc w:val="center"/>
              <w:rPr>
                <w:rFonts w:ascii="Book Antiqua" w:hAnsi="Book Antiqua"/>
                <w:bCs/>
                <w:sz w:val="20"/>
                <w:szCs w:val="20"/>
              </w:rPr>
            </w:pPr>
            <w:r w:rsidRPr="005F1B8C">
              <w:rPr>
                <w:rFonts w:ascii="Book Antiqua" w:hAnsi="Book Antiqua"/>
                <w:bCs/>
                <w:sz w:val="20"/>
                <w:szCs w:val="20"/>
              </w:rPr>
              <w:t>0</w:t>
            </w:r>
          </w:p>
        </w:tc>
        <w:tc>
          <w:tcPr>
            <w:tcW w:w="557"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30</w:t>
            </w:r>
          </w:p>
        </w:tc>
        <w:tc>
          <w:tcPr>
            <w:tcW w:w="549"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4</w:t>
            </w:r>
          </w:p>
        </w:tc>
        <w:tc>
          <w:tcPr>
            <w:tcW w:w="544"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0</w:t>
            </w:r>
          </w:p>
        </w:tc>
        <w:tc>
          <w:tcPr>
            <w:tcW w:w="571"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60</w:t>
            </w:r>
          </w:p>
        </w:tc>
        <w:tc>
          <w:tcPr>
            <w:tcW w:w="562" w:type="dxa"/>
            <w:tcBorders>
              <w:top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2</w:t>
            </w:r>
          </w:p>
        </w:tc>
        <w:tc>
          <w:tcPr>
            <w:tcW w:w="694" w:type="dxa"/>
            <w:tcBorders>
              <w:top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488</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May</w:t>
            </w:r>
          </w:p>
        </w:tc>
        <w:tc>
          <w:tcPr>
            <w:tcW w:w="680" w:type="dxa"/>
            <w:vAlign w:val="center"/>
          </w:tcPr>
          <w:p w:rsidR="001F4B79" w:rsidRPr="005F1B8C" w:rsidRDefault="001F4B79" w:rsidP="00A84A8E">
            <w:pPr>
              <w:jc w:val="center"/>
              <w:rPr>
                <w:rFonts w:ascii="Book Antiqua" w:hAnsi="Book Antiqua"/>
                <w:bCs/>
                <w:sz w:val="20"/>
                <w:szCs w:val="20"/>
              </w:rPr>
            </w:pPr>
            <w:r w:rsidRPr="005F1B8C">
              <w:rPr>
                <w:rFonts w:ascii="Book Antiqua" w:hAnsi="Book Antiqua"/>
                <w:bCs/>
                <w:sz w:val="20"/>
                <w:szCs w:val="20"/>
              </w:rPr>
              <w:t>419</w:t>
            </w:r>
          </w:p>
        </w:tc>
        <w:tc>
          <w:tcPr>
            <w:tcW w:w="554"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11</w:t>
            </w:r>
          </w:p>
        </w:tc>
        <w:tc>
          <w:tcPr>
            <w:tcW w:w="543"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3</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34"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6</w:t>
            </w:r>
          </w:p>
        </w:tc>
        <w:tc>
          <w:tcPr>
            <w:tcW w:w="541"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0</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55</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22</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30</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49</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599</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June</w:t>
            </w:r>
          </w:p>
        </w:tc>
        <w:tc>
          <w:tcPr>
            <w:tcW w:w="680"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293</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4</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14</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19</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10</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54</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405</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July</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363</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10</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5</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15</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26</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9</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68</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503</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Aug</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346</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15</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3</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9</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27</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10</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60</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476</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Sep</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324</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18</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6</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13</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28</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7</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53</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453</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Oct</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344</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17</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w:t>
            </w:r>
          </w:p>
        </w:tc>
        <w:tc>
          <w:tcPr>
            <w:tcW w:w="527"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3</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33</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15</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12</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4</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67</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506</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Nov</w:t>
            </w:r>
          </w:p>
        </w:tc>
        <w:tc>
          <w:tcPr>
            <w:tcW w:w="680" w:type="dxa"/>
            <w:vAlign w:val="center"/>
          </w:tcPr>
          <w:p w:rsidR="001F4B79" w:rsidRPr="005F1B8C" w:rsidRDefault="001F4B79" w:rsidP="00A84A8E">
            <w:pPr>
              <w:jc w:val="center"/>
              <w:rPr>
                <w:rFonts w:ascii="Book Antiqua" w:hAnsi="Book Antiqua"/>
                <w:bCs/>
                <w:sz w:val="20"/>
                <w:szCs w:val="20"/>
              </w:rPr>
            </w:pPr>
            <w:r w:rsidRPr="005F1B8C">
              <w:rPr>
                <w:rFonts w:ascii="Book Antiqua" w:hAnsi="Book Antiqua"/>
                <w:bCs/>
                <w:sz w:val="20"/>
                <w:szCs w:val="20"/>
              </w:rPr>
              <w:t>295</w:t>
            </w:r>
          </w:p>
        </w:tc>
        <w:tc>
          <w:tcPr>
            <w:tcW w:w="554"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13</w:t>
            </w:r>
          </w:p>
        </w:tc>
        <w:tc>
          <w:tcPr>
            <w:tcW w:w="543"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6</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34"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4</w:t>
            </w:r>
          </w:p>
        </w:tc>
        <w:tc>
          <w:tcPr>
            <w:tcW w:w="541" w:type="dxa"/>
            <w:vAlign w:val="center"/>
          </w:tcPr>
          <w:p w:rsidR="001F4B79" w:rsidRPr="005F1B8C" w:rsidRDefault="001F4B79" w:rsidP="00A84A8E">
            <w:pPr>
              <w:pStyle w:val="BodyTextIndent2"/>
              <w:spacing w:after="0" w:line="240" w:lineRule="auto"/>
              <w:ind w:left="0"/>
              <w:jc w:val="center"/>
              <w:rPr>
                <w:rFonts w:ascii="Book Antiqua" w:hAnsi="Book Antiqua"/>
                <w:bCs/>
                <w:sz w:val="20"/>
                <w:szCs w:val="20"/>
              </w:rPr>
            </w:pPr>
            <w:r w:rsidRPr="005F1B8C">
              <w:rPr>
                <w:rFonts w:ascii="Book Antiqua" w:hAnsi="Book Antiqua"/>
                <w:bCs/>
                <w:sz w:val="20"/>
                <w:szCs w:val="20"/>
              </w:rPr>
              <w:t>3</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11</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10</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50</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409</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Dec</w:t>
            </w:r>
          </w:p>
        </w:tc>
        <w:tc>
          <w:tcPr>
            <w:tcW w:w="680"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193</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7</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7</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11</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12</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34</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280</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Jan</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367</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16</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2</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13</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18</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69</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505</w:t>
            </w:r>
          </w:p>
        </w:tc>
      </w:tr>
      <w:tr w:rsidR="001F4B79" w:rsidRPr="005F1B8C" w:rsidTr="00A84A8E">
        <w:tc>
          <w:tcPr>
            <w:tcW w:w="117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Feb</w:t>
            </w:r>
          </w:p>
        </w:tc>
        <w:tc>
          <w:tcPr>
            <w:tcW w:w="68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355</w:t>
            </w:r>
          </w:p>
        </w:tc>
        <w:tc>
          <w:tcPr>
            <w:tcW w:w="55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16</w:t>
            </w:r>
          </w:p>
        </w:tc>
        <w:tc>
          <w:tcPr>
            <w:tcW w:w="543"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w:t>
            </w:r>
          </w:p>
        </w:tc>
        <w:tc>
          <w:tcPr>
            <w:tcW w:w="52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53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w:t>
            </w:r>
          </w:p>
        </w:tc>
        <w:tc>
          <w:tcPr>
            <w:tcW w:w="550"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41" w:type="dxa"/>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9</w:t>
            </w:r>
          </w:p>
        </w:tc>
        <w:tc>
          <w:tcPr>
            <w:tcW w:w="549"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544"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64</w:t>
            </w:r>
          </w:p>
        </w:tc>
        <w:tc>
          <w:tcPr>
            <w:tcW w:w="562" w:type="dxa"/>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694" w:type="dxa"/>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470</w:t>
            </w:r>
          </w:p>
        </w:tc>
      </w:tr>
      <w:tr w:rsidR="001F4B79" w:rsidRPr="005F1B8C" w:rsidTr="00A84A8E">
        <w:tc>
          <w:tcPr>
            <w:tcW w:w="1174"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Mar</w:t>
            </w:r>
          </w:p>
        </w:tc>
        <w:tc>
          <w:tcPr>
            <w:tcW w:w="680"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359</w:t>
            </w:r>
          </w:p>
        </w:tc>
        <w:tc>
          <w:tcPr>
            <w:tcW w:w="554"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11</w:t>
            </w:r>
          </w:p>
        </w:tc>
        <w:tc>
          <w:tcPr>
            <w:tcW w:w="543" w:type="dxa"/>
            <w:tcBorders>
              <w:bottom w:val="single" w:sz="4" w:space="0" w:color="auto"/>
            </w:tcBorders>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6</w:t>
            </w:r>
          </w:p>
        </w:tc>
        <w:tc>
          <w:tcPr>
            <w:tcW w:w="527" w:type="dxa"/>
            <w:tcBorders>
              <w:bottom w:val="single" w:sz="4" w:space="0" w:color="auto"/>
            </w:tcBorders>
            <w:vAlign w:val="center"/>
          </w:tcPr>
          <w:p w:rsidR="001F4B79" w:rsidRPr="005F1B8C" w:rsidRDefault="001F4B79" w:rsidP="00A84A8E">
            <w:pPr>
              <w:ind w:left="-32" w:firstLine="32"/>
              <w:jc w:val="center"/>
              <w:rPr>
                <w:rFonts w:ascii="Book Antiqua" w:hAnsi="Book Antiqua"/>
                <w:bCs/>
                <w:sz w:val="20"/>
                <w:szCs w:val="20"/>
              </w:rPr>
            </w:pPr>
            <w:r w:rsidRPr="005F1B8C">
              <w:rPr>
                <w:rFonts w:ascii="Book Antiqua" w:hAnsi="Book Antiqua"/>
                <w:bCs/>
                <w:sz w:val="20"/>
                <w:szCs w:val="20"/>
              </w:rPr>
              <w:t>0</w:t>
            </w:r>
          </w:p>
        </w:tc>
        <w:tc>
          <w:tcPr>
            <w:tcW w:w="534"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8</w:t>
            </w:r>
          </w:p>
        </w:tc>
        <w:tc>
          <w:tcPr>
            <w:tcW w:w="541" w:type="dxa"/>
            <w:tcBorders>
              <w:bottom w:val="single" w:sz="4" w:space="0" w:color="auto"/>
            </w:tcBorders>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0"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w:t>
            </w:r>
          </w:p>
        </w:tc>
        <w:tc>
          <w:tcPr>
            <w:tcW w:w="550"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11</w:t>
            </w:r>
          </w:p>
        </w:tc>
        <w:tc>
          <w:tcPr>
            <w:tcW w:w="541" w:type="dxa"/>
            <w:tcBorders>
              <w:bottom w:val="single" w:sz="4" w:space="0" w:color="auto"/>
            </w:tcBorders>
            <w:vAlign w:val="center"/>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57"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9</w:t>
            </w:r>
          </w:p>
        </w:tc>
        <w:tc>
          <w:tcPr>
            <w:tcW w:w="549"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44"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0</w:t>
            </w:r>
          </w:p>
        </w:tc>
        <w:tc>
          <w:tcPr>
            <w:tcW w:w="571"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60</w:t>
            </w:r>
          </w:p>
        </w:tc>
        <w:tc>
          <w:tcPr>
            <w:tcW w:w="562" w:type="dxa"/>
            <w:tcBorders>
              <w:bottom w:val="single" w:sz="4" w:space="0" w:color="auto"/>
            </w:tcBorders>
            <w:vAlign w:val="center"/>
          </w:tcPr>
          <w:p w:rsidR="001F4B79" w:rsidRPr="005F1B8C" w:rsidRDefault="001F4B79" w:rsidP="00A84A8E">
            <w:pPr>
              <w:ind w:left="-32" w:firstLine="32"/>
              <w:jc w:val="center"/>
              <w:rPr>
                <w:rFonts w:ascii="Book Antiqua" w:hAnsi="Book Antiqua"/>
                <w:sz w:val="20"/>
                <w:szCs w:val="20"/>
              </w:rPr>
            </w:pPr>
            <w:r w:rsidRPr="005F1B8C">
              <w:rPr>
                <w:rFonts w:ascii="Book Antiqua" w:hAnsi="Book Antiqua"/>
                <w:sz w:val="20"/>
                <w:szCs w:val="20"/>
              </w:rPr>
              <w:t>1</w:t>
            </w:r>
          </w:p>
        </w:tc>
        <w:tc>
          <w:tcPr>
            <w:tcW w:w="694" w:type="dxa"/>
            <w:tcBorders>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471</w:t>
            </w:r>
          </w:p>
        </w:tc>
      </w:tr>
      <w:tr w:rsidR="001F4B79" w:rsidRPr="005F1B8C" w:rsidTr="00A84A8E">
        <w:tc>
          <w:tcPr>
            <w:tcW w:w="1174" w:type="dxa"/>
            <w:vMerge w:val="restart"/>
            <w:tcBorders>
              <w:top w:val="single" w:sz="4" w:space="0" w:color="auto"/>
              <w:bottom w:val="single" w:sz="4" w:space="0" w:color="auto"/>
            </w:tcBorders>
            <w:vAlign w:val="center"/>
          </w:tcPr>
          <w:p w:rsidR="001F4B79" w:rsidRPr="005F1B8C" w:rsidRDefault="001F4B79" w:rsidP="00A84A8E">
            <w:pPr>
              <w:pStyle w:val="Heading8"/>
              <w:spacing w:before="0"/>
              <w:ind w:left="-32" w:firstLine="32"/>
              <w:jc w:val="center"/>
              <w:outlineLvl w:val="7"/>
              <w:rPr>
                <w:rFonts w:ascii="Book Antiqua" w:hAnsi="Book Antiqua"/>
                <w:b/>
                <w:bCs/>
                <w:color w:val="auto"/>
              </w:rPr>
            </w:pPr>
            <w:r w:rsidRPr="005F1B8C">
              <w:rPr>
                <w:rFonts w:ascii="Book Antiqua" w:hAnsi="Book Antiqua"/>
                <w:b/>
                <w:bCs/>
                <w:color w:val="auto"/>
              </w:rPr>
              <w:t>Total</w:t>
            </w:r>
          </w:p>
          <w:p w:rsidR="001F4B79" w:rsidRPr="005F1B8C" w:rsidRDefault="001F4B79" w:rsidP="00A84A8E">
            <w:pPr>
              <w:ind w:left="-32" w:firstLine="32"/>
              <w:jc w:val="center"/>
              <w:rPr>
                <w:rFonts w:ascii="Book Antiqua" w:hAnsi="Book Antiqua"/>
                <w:sz w:val="20"/>
                <w:szCs w:val="20"/>
              </w:rPr>
            </w:pPr>
          </w:p>
          <w:p w:rsidR="001F4B79" w:rsidRPr="005F1B8C" w:rsidRDefault="001F4B79" w:rsidP="00A84A8E">
            <w:pPr>
              <w:ind w:left="-32" w:firstLine="32"/>
              <w:jc w:val="center"/>
              <w:rPr>
                <w:rFonts w:ascii="Book Antiqua" w:hAnsi="Book Antiqua"/>
                <w:sz w:val="20"/>
                <w:szCs w:val="20"/>
              </w:rPr>
            </w:pPr>
          </w:p>
        </w:tc>
        <w:tc>
          <w:tcPr>
            <w:tcW w:w="680"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3970</w:t>
            </w:r>
          </w:p>
        </w:tc>
        <w:tc>
          <w:tcPr>
            <w:tcW w:w="554"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149</w:t>
            </w:r>
          </w:p>
        </w:tc>
        <w:tc>
          <w:tcPr>
            <w:tcW w:w="543"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55</w:t>
            </w:r>
          </w:p>
        </w:tc>
        <w:tc>
          <w:tcPr>
            <w:tcW w:w="527"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8</w:t>
            </w:r>
          </w:p>
        </w:tc>
        <w:tc>
          <w:tcPr>
            <w:tcW w:w="534"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63</w:t>
            </w:r>
          </w:p>
        </w:tc>
        <w:tc>
          <w:tcPr>
            <w:tcW w:w="541"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9</w:t>
            </w:r>
          </w:p>
        </w:tc>
        <w:tc>
          <w:tcPr>
            <w:tcW w:w="550"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206</w:t>
            </w:r>
          </w:p>
        </w:tc>
        <w:tc>
          <w:tcPr>
            <w:tcW w:w="550"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210</w:t>
            </w:r>
          </w:p>
        </w:tc>
        <w:tc>
          <w:tcPr>
            <w:tcW w:w="541"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2</w:t>
            </w:r>
          </w:p>
        </w:tc>
        <w:tc>
          <w:tcPr>
            <w:tcW w:w="557"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164</w:t>
            </w:r>
          </w:p>
        </w:tc>
        <w:tc>
          <w:tcPr>
            <w:tcW w:w="549"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32</w:t>
            </w:r>
          </w:p>
        </w:tc>
        <w:tc>
          <w:tcPr>
            <w:tcW w:w="544"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0</w:t>
            </w:r>
          </w:p>
        </w:tc>
        <w:tc>
          <w:tcPr>
            <w:tcW w:w="571"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688</w:t>
            </w:r>
          </w:p>
        </w:tc>
        <w:tc>
          <w:tcPr>
            <w:tcW w:w="562" w:type="dxa"/>
            <w:tcBorders>
              <w:top w:val="single" w:sz="4" w:space="0" w:color="auto"/>
              <w:bottom w:val="single" w:sz="4" w:space="0" w:color="auto"/>
            </w:tcBorders>
            <w:vAlign w:val="bottom"/>
          </w:tcPr>
          <w:p w:rsidR="001F4B79" w:rsidRPr="005F1B8C" w:rsidRDefault="001F4B79" w:rsidP="00A84A8E">
            <w:pPr>
              <w:jc w:val="center"/>
              <w:rPr>
                <w:rFonts w:ascii="Book Antiqua" w:hAnsi="Book Antiqua"/>
                <w:sz w:val="20"/>
                <w:szCs w:val="20"/>
              </w:rPr>
            </w:pPr>
            <w:r w:rsidRPr="005F1B8C">
              <w:rPr>
                <w:rFonts w:ascii="Book Antiqua" w:hAnsi="Book Antiqua"/>
                <w:sz w:val="20"/>
                <w:szCs w:val="20"/>
              </w:rPr>
              <w:t>9</w:t>
            </w:r>
          </w:p>
        </w:tc>
        <w:tc>
          <w:tcPr>
            <w:tcW w:w="694" w:type="dxa"/>
            <w:vMerge w:val="restart"/>
            <w:tcBorders>
              <w:top w:val="single" w:sz="4" w:space="0" w:color="auto"/>
              <w:bottom w:val="nil"/>
            </w:tcBorders>
            <w:vAlign w:val="bottom"/>
          </w:tcPr>
          <w:p w:rsidR="001F4B79" w:rsidRPr="005F1B8C" w:rsidRDefault="001F4B79" w:rsidP="00A84A8E">
            <w:pPr>
              <w:jc w:val="center"/>
              <w:rPr>
                <w:rFonts w:ascii="Book Antiqua" w:hAnsi="Book Antiqua"/>
                <w:b/>
                <w:sz w:val="20"/>
                <w:szCs w:val="20"/>
              </w:rPr>
            </w:pPr>
            <w:r w:rsidRPr="005F1B8C">
              <w:rPr>
                <w:rFonts w:ascii="Book Antiqua" w:hAnsi="Book Antiqua"/>
                <w:b/>
                <w:sz w:val="20"/>
                <w:szCs w:val="20"/>
              </w:rPr>
              <w:t>5565</w:t>
            </w:r>
          </w:p>
          <w:p w:rsidR="001F4B79" w:rsidRPr="005F1B8C" w:rsidRDefault="001F4B79" w:rsidP="00A84A8E">
            <w:pPr>
              <w:jc w:val="center"/>
              <w:rPr>
                <w:rFonts w:ascii="Book Antiqua" w:hAnsi="Book Antiqua"/>
                <w:sz w:val="20"/>
                <w:szCs w:val="20"/>
              </w:rPr>
            </w:pPr>
          </w:p>
        </w:tc>
      </w:tr>
      <w:tr w:rsidR="001F4B79" w:rsidRPr="005F1B8C" w:rsidTr="00A84A8E">
        <w:tc>
          <w:tcPr>
            <w:tcW w:w="1174" w:type="dxa"/>
            <w:vMerge/>
            <w:tcBorders>
              <w:top w:val="single" w:sz="4" w:space="0" w:color="auto"/>
            </w:tcBorders>
            <w:vAlign w:val="center"/>
          </w:tcPr>
          <w:p w:rsidR="001F4B79" w:rsidRPr="005F1B8C" w:rsidRDefault="001F4B79" w:rsidP="00A84A8E">
            <w:pPr>
              <w:ind w:left="-32" w:firstLine="32"/>
              <w:jc w:val="center"/>
              <w:rPr>
                <w:rFonts w:ascii="Book Antiqua" w:hAnsi="Book Antiqua"/>
                <w:sz w:val="20"/>
                <w:szCs w:val="20"/>
              </w:rPr>
            </w:pPr>
          </w:p>
        </w:tc>
        <w:tc>
          <w:tcPr>
            <w:tcW w:w="1777" w:type="dxa"/>
            <w:gridSpan w:val="3"/>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4174</w:t>
            </w:r>
          </w:p>
        </w:tc>
        <w:tc>
          <w:tcPr>
            <w:tcW w:w="1602" w:type="dxa"/>
            <w:gridSpan w:val="3"/>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80</w:t>
            </w:r>
          </w:p>
        </w:tc>
        <w:tc>
          <w:tcPr>
            <w:tcW w:w="1641" w:type="dxa"/>
            <w:gridSpan w:val="3"/>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418</w:t>
            </w:r>
          </w:p>
        </w:tc>
        <w:tc>
          <w:tcPr>
            <w:tcW w:w="1650" w:type="dxa"/>
            <w:gridSpan w:val="3"/>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196</w:t>
            </w:r>
          </w:p>
        </w:tc>
        <w:tc>
          <w:tcPr>
            <w:tcW w:w="1133" w:type="dxa"/>
            <w:gridSpan w:val="2"/>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697</w:t>
            </w:r>
          </w:p>
        </w:tc>
        <w:tc>
          <w:tcPr>
            <w:tcW w:w="694" w:type="dxa"/>
            <w:vMerge/>
            <w:tcBorders>
              <w:top w:val="nil"/>
            </w:tcBorders>
            <w:vAlign w:val="bottom"/>
          </w:tcPr>
          <w:p w:rsidR="001F4B79" w:rsidRPr="005F1B8C" w:rsidRDefault="001F4B79" w:rsidP="00A84A8E">
            <w:pPr>
              <w:jc w:val="center"/>
              <w:rPr>
                <w:rFonts w:ascii="Book Antiqua" w:hAnsi="Book Antiqua"/>
                <w:b/>
                <w:sz w:val="20"/>
                <w:szCs w:val="20"/>
              </w:rPr>
            </w:pPr>
          </w:p>
        </w:tc>
      </w:tr>
      <w:tr w:rsidR="001F4B79" w:rsidRPr="005F1B8C" w:rsidTr="00A84A8E">
        <w:tc>
          <w:tcPr>
            <w:tcW w:w="1174" w:type="dxa"/>
            <w:vMerge/>
            <w:vAlign w:val="center"/>
          </w:tcPr>
          <w:p w:rsidR="001F4B79" w:rsidRPr="005F1B8C" w:rsidRDefault="001F4B79" w:rsidP="00A84A8E">
            <w:pPr>
              <w:ind w:left="-32" w:firstLine="32"/>
              <w:jc w:val="center"/>
              <w:rPr>
                <w:rFonts w:ascii="Book Antiqua" w:hAnsi="Book Antiqua"/>
                <w:sz w:val="20"/>
                <w:szCs w:val="20"/>
              </w:rPr>
            </w:pPr>
          </w:p>
        </w:tc>
        <w:tc>
          <w:tcPr>
            <w:tcW w:w="7803" w:type="dxa"/>
            <w:gridSpan w:val="14"/>
            <w:tcBorders>
              <w:top w:val="single" w:sz="4" w:space="0" w:color="auto"/>
              <w:bottom w:val="single" w:sz="4" w:space="0" w:color="auto"/>
            </w:tcBorders>
            <w:vAlign w:val="center"/>
          </w:tcPr>
          <w:p w:rsidR="001F4B79" w:rsidRPr="005F1B8C" w:rsidRDefault="001F4B79" w:rsidP="00A84A8E">
            <w:pPr>
              <w:ind w:left="-32" w:firstLine="32"/>
              <w:jc w:val="center"/>
              <w:rPr>
                <w:rFonts w:ascii="Book Antiqua" w:hAnsi="Book Antiqua"/>
                <w:b/>
                <w:sz w:val="20"/>
                <w:szCs w:val="20"/>
              </w:rPr>
            </w:pPr>
            <w:r w:rsidRPr="005F1B8C">
              <w:rPr>
                <w:rFonts w:ascii="Book Antiqua" w:hAnsi="Book Antiqua"/>
                <w:b/>
                <w:sz w:val="20"/>
                <w:szCs w:val="20"/>
              </w:rPr>
              <w:t>5565</w:t>
            </w:r>
          </w:p>
        </w:tc>
        <w:tc>
          <w:tcPr>
            <w:tcW w:w="694" w:type="dxa"/>
            <w:vMerge/>
            <w:vAlign w:val="bottom"/>
          </w:tcPr>
          <w:p w:rsidR="001F4B79" w:rsidRPr="005F1B8C" w:rsidRDefault="001F4B79" w:rsidP="00A84A8E">
            <w:pPr>
              <w:jc w:val="center"/>
              <w:rPr>
                <w:rFonts w:ascii="Book Antiqua" w:hAnsi="Book Antiqua"/>
                <w:sz w:val="20"/>
                <w:szCs w:val="20"/>
              </w:rPr>
            </w:pPr>
          </w:p>
        </w:tc>
      </w:tr>
    </w:tbl>
    <w:p w:rsidR="001F4B79" w:rsidRPr="005F1B8C" w:rsidRDefault="001F4B79" w:rsidP="00A84A8E">
      <w:pPr>
        <w:pStyle w:val="NoSpacing"/>
        <w:spacing w:line="312" w:lineRule="auto"/>
        <w:jc w:val="both"/>
        <w:rPr>
          <w:rFonts w:ascii="Book Antiqua" w:hAnsi="Book Antiqua"/>
          <w:sz w:val="16"/>
          <w:szCs w:val="20"/>
        </w:rPr>
      </w:pPr>
      <w:r w:rsidRPr="005F1B8C">
        <w:rPr>
          <w:rFonts w:ascii="Book Antiqua" w:hAnsi="Book Antiqua"/>
          <w:sz w:val="16"/>
          <w:szCs w:val="20"/>
        </w:rPr>
        <w:t>C: Child, A: Adult, G: Geriatric</w:t>
      </w:r>
    </w:p>
    <w:p w:rsidR="001F4B79" w:rsidRPr="005F1B8C" w:rsidRDefault="001F4B79" w:rsidP="00A84A8E">
      <w:pPr>
        <w:pStyle w:val="NoSpacing"/>
        <w:spacing w:line="312" w:lineRule="auto"/>
        <w:jc w:val="both"/>
        <w:rPr>
          <w:rFonts w:ascii="Book Antiqua" w:eastAsiaTheme="minorEastAsia" w:hAnsi="Book Antiqua" w:cs="Arial Narrow"/>
          <w:sz w:val="2"/>
          <w:szCs w:val="24"/>
        </w:rPr>
        <w:sectPr w:rsidR="001F4B79" w:rsidRPr="005F1B8C" w:rsidSect="00A84A8E">
          <w:type w:val="continuous"/>
          <w:pgSz w:w="11907" w:h="16839" w:code="9"/>
          <w:pgMar w:top="1440" w:right="1440" w:bottom="1440" w:left="1440" w:header="720" w:footer="720" w:gutter="0"/>
          <w:cols w:space="720"/>
          <w:docGrid w:linePitch="360"/>
        </w:sectPr>
      </w:pPr>
      <w:r w:rsidRPr="005F1B8C">
        <w:rPr>
          <w:rFonts w:ascii="Book Antiqua" w:eastAsiaTheme="minorEastAsia" w:hAnsi="Book Antiqua" w:cs="Arial Narrow"/>
          <w:sz w:val="2"/>
          <w:szCs w:val="24"/>
        </w:rPr>
        <w:lastRenderedPageBreak/>
        <w:t xml:space="preserve">                </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60" w:line="312" w:lineRule="auto"/>
        <w:jc w:val="both"/>
        <w:rPr>
          <w:rFonts w:ascii="Book Antiqua" w:hAnsi="Book Antiqua" w:cs="Arial Narrow"/>
          <w:sz w:val="24"/>
          <w:szCs w:val="24"/>
        </w:rPr>
      </w:pPr>
      <w:r w:rsidRPr="005F1B8C">
        <w:rPr>
          <w:rFonts w:ascii="Book Antiqua" w:hAnsi="Book Antiqua" w:cs="Arial Narrow"/>
          <w:b/>
          <w:bCs/>
          <w:sz w:val="24"/>
          <w:szCs w:val="24"/>
        </w:rPr>
        <w:lastRenderedPageBreak/>
        <w:t xml:space="preserve">Audiological Assessment and Rehabilitation: </w:t>
      </w:r>
      <w:r w:rsidRPr="005F1B8C">
        <w:rPr>
          <w:rFonts w:ascii="Book Antiqua" w:hAnsi="Book Antiqua" w:cs="Arial Narrow"/>
          <w:sz w:val="24"/>
          <w:szCs w:val="24"/>
        </w:rPr>
        <w:t xml:space="preserve">Hearing evaluation of 11375 clients was carried out at the audiology department unit during the reporting year by administering various audiological tests such as pure tone audiometry, speech audiometry and </w:t>
      </w:r>
      <w:r w:rsidRPr="005F1B8C">
        <w:rPr>
          <w:rStyle w:val="st1"/>
          <w:rFonts w:ascii="Book Antiqua" w:hAnsi="Book Antiqua" w:cs="Arial"/>
          <w:color w:val="222222"/>
          <w:sz w:val="24"/>
          <w:szCs w:val="24"/>
          <w:lang w:val="en-IN"/>
        </w:rPr>
        <w:t xml:space="preserve">otoacoustic emission </w:t>
      </w:r>
      <w:r w:rsidRPr="005F1B8C">
        <w:rPr>
          <w:rFonts w:ascii="Book Antiqua" w:hAnsi="Book Antiqua" w:cs="Arial Narrow"/>
          <w:sz w:val="24"/>
          <w:szCs w:val="24"/>
        </w:rPr>
        <w:t>and t</w:t>
      </w:r>
      <w:r w:rsidRPr="005F1B8C">
        <w:rPr>
          <w:rStyle w:val="ft"/>
          <w:rFonts w:ascii="Book Antiqua" w:hAnsi="Book Antiqua" w:cs="Arial"/>
          <w:color w:val="000000"/>
          <w:sz w:val="24"/>
          <w:szCs w:val="24"/>
          <w:lang w:val="en-IN"/>
        </w:rPr>
        <w:t>hreshold-equalizing noise</w:t>
      </w:r>
      <w:r w:rsidRPr="005F1B8C">
        <w:rPr>
          <w:rStyle w:val="ft"/>
          <w:rFonts w:ascii="Book Antiqua" w:hAnsi="Book Antiqua" w:cs="Arial"/>
          <w:color w:val="222222"/>
          <w:sz w:val="24"/>
          <w:szCs w:val="24"/>
          <w:lang w:val="en-IN"/>
        </w:rPr>
        <w:t xml:space="preserve"> </w:t>
      </w:r>
      <w:r w:rsidRPr="005F1B8C">
        <w:rPr>
          <w:rStyle w:val="ft"/>
          <w:rFonts w:ascii="Book Antiqua" w:hAnsi="Book Antiqua" w:cs="Arial"/>
          <w:color w:val="000000"/>
          <w:sz w:val="24"/>
          <w:szCs w:val="24"/>
          <w:lang w:val="en-IN"/>
        </w:rPr>
        <w:t xml:space="preserve">test. Totally 21890 </w:t>
      </w:r>
      <w:r w:rsidRPr="005F1B8C">
        <w:rPr>
          <w:rFonts w:ascii="Book Antiqua" w:hAnsi="Book Antiqua" w:cs="Arial Narrow"/>
          <w:sz w:val="24"/>
          <w:szCs w:val="24"/>
        </w:rPr>
        <w:t>ears were diagnosed with different degrees of hearing loss including severe (</w:t>
      </w:r>
      <w:r w:rsidRPr="005F1B8C">
        <w:rPr>
          <w:rFonts w:ascii="Book Antiqua" w:hAnsi="Book Antiqua"/>
          <w:sz w:val="24"/>
          <w:szCs w:val="24"/>
        </w:rPr>
        <w:t>3995)</w:t>
      </w:r>
      <w:r w:rsidRPr="005F1B8C">
        <w:rPr>
          <w:rFonts w:ascii="Book Antiqua" w:hAnsi="Book Antiqua" w:cs="Arial Narrow"/>
          <w:sz w:val="24"/>
          <w:szCs w:val="24"/>
        </w:rPr>
        <w:t xml:space="preserve"> and profound (</w:t>
      </w:r>
      <w:r w:rsidRPr="005F1B8C">
        <w:rPr>
          <w:rFonts w:ascii="Book Antiqua" w:hAnsi="Book Antiqua"/>
          <w:sz w:val="24"/>
          <w:szCs w:val="24"/>
        </w:rPr>
        <w:t>3531) cases</w:t>
      </w:r>
      <w:r w:rsidRPr="005F1B8C">
        <w:rPr>
          <w:rFonts w:ascii="Book Antiqua" w:hAnsi="Book Antiqua" w:cs="Arial Narrow"/>
          <w:sz w:val="24"/>
          <w:szCs w:val="24"/>
        </w:rPr>
        <w:t xml:space="preserve">. Further, different types of hearing loss such as </w:t>
      </w:r>
      <w:r w:rsidRPr="005F1B8C">
        <w:rPr>
          <w:rFonts w:ascii="Book Antiqua" w:hAnsi="Book Antiqua"/>
          <w:sz w:val="24"/>
          <w:szCs w:val="24"/>
        </w:rPr>
        <w:t>sensori-neural loss, mixed, conductive,</w:t>
      </w:r>
      <w:r w:rsidR="007921CF" w:rsidRPr="005F1B8C">
        <w:rPr>
          <w:rFonts w:ascii="Book Antiqua" w:hAnsi="Book Antiqua"/>
          <w:sz w:val="24"/>
          <w:szCs w:val="24"/>
        </w:rPr>
        <w:t> auditory</w:t>
      </w:r>
      <w:r w:rsidRPr="005F1B8C">
        <w:rPr>
          <w:rFonts w:ascii="Book Antiqua" w:hAnsi="Book Antiqua"/>
          <w:sz w:val="24"/>
          <w:szCs w:val="24"/>
        </w:rPr>
        <w:t xml:space="preserve"> processing disorders and auditory dys-synchrony were identified during the evaluation. The details of hearing evaluation and diagnosis are given in table 18. </w:t>
      </w:r>
    </w:p>
    <w:p w:rsidR="001F4B79" w:rsidRPr="005F1B8C" w:rsidRDefault="001F4B79" w:rsidP="00A84A8E">
      <w:pPr>
        <w:spacing w:after="0" w:line="312" w:lineRule="auto"/>
        <w:ind w:right="-432"/>
        <w:rPr>
          <w:rFonts w:ascii="Book Antiqua" w:hAnsi="Book Antiqua" w:cs="Arial"/>
          <w:bCs/>
        </w:rPr>
      </w:pPr>
      <w:r w:rsidRPr="005F1B8C">
        <w:rPr>
          <w:rFonts w:ascii="Book Antiqua" w:hAnsi="Book Antiqua" w:cs="Arial"/>
          <w:bCs/>
        </w:rPr>
        <w:t>Table 18: Hearing Evaluation and Diagnosis</w:t>
      </w:r>
    </w:p>
    <w:tbl>
      <w:tblPr>
        <w:tblW w:w="5274" w:type="pct"/>
        <w:tblLayout w:type="fixed"/>
        <w:tblLook w:val="04A0"/>
      </w:tblPr>
      <w:tblGrid>
        <w:gridCol w:w="3798"/>
        <w:gridCol w:w="810"/>
      </w:tblGrid>
      <w:tr w:rsidR="001F4B79" w:rsidRPr="005F1B8C" w:rsidTr="00A84A8E">
        <w:trPr>
          <w:trHeight w:val="300"/>
        </w:trPr>
        <w:tc>
          <w:tcPr>
            <w:tcW w:w="4121" w:type="pct"/>
            <w:tcBorders>
              <w:top w:val="single" w:sz="4" w:space="0" w:color="auto"/>
              <w:bottom w:val="single" w:sz="4" w:space="0" w:color="auto"/>
            </w:tcBorders>
            <w:shd w:val="clear" w:color="auto" w:fill="auto"/>
            <w:hideMark/>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Particulars</w:t>
            </w:r>
          </w:p>
        </w:tc>
        <w:tc>
          <w:tcPr>
            <w:tcW w:w="879" w:type="pct"/>
            <w:tcBorders>
              <w:top w:val="single" w:sz="4" w:space="0" w:color="auto"/>
              <w:bottom w:val="single" w:sz="4" w:space="0" w:color="auto"/>
            </w:tcBorders>
          </w:tcPr>
          <w:p w:rsidR="001F4B79" w:rsidRPr="005F1B8C" w:rsidRDefault="001F4B79" w:rsidP="00A84A8E">
            <w:pPr>
              <w:spacing w:after="0" w:line="312" w:lineRule="auto"/>
              <w:jc w:val="right"/>
              <w:rPr>
                <w:rFonts w:ascii="Book Antiqua" w:hAnsi="Book Antiqua"/>
                <w:b/>
                <w:bCs/>
                <w:sz w:val="20"/>
                <w:szCs w:val="20"/>
              </w:rPr>
            </w:pPr>
            <w:r w:rsidRPr="005F1B8C">
              <w:rPr>
                <w:rFonts w:ascii="Book Antiqua" w:hAnsi="Book Antiqua"/>
                <w:b/>
                <w:bCs/>
                <w:sz w:val="20"/>
                <w:szCs w:val="20"/>
              </w:rPr>
              <w:t>No.</w:t>
            </w:r>
          </w:p>
        </w:tc>
      </w:tr>
      <w:tr w:rsidR="001F4B79" w:rsidRPr="005F1B8C" w:rsidTr="00A84A8E">
        <w:trPr>
          <w:trHeight w:val="300"/>
        </w:trPr>
        <w:tc>
          <w:tcPr>
            <w:tcW w:w="4121" w:type="pct"/>
            <w:tcBorders>
              <w:top w:val="single" w:sz="4" w:space="0" w:color="auto"/>
            </w:tcBorders>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Clients underwent hearing evaluation </w:t>
            </w:r>
          </w:p>
        </w:tc>
        <w:tc>
          <w:tcPr>
            <w:tcW w:w="879" w:type="pct"/>
            <w:tcBorders>
              <w:top w:val="single" w:sz="4" w:space="0" w:color="auto"/>
            </w:tcBorders>
          </w:tcPr>
          <w:p w:rsidR="001F4B79" w:rsidRPr="005F1B8C" w:rsidRDefault="001F4B79" w:rsidP="007921CF">
            <w:pPr>
              <w:spacing w:after="0" w:line="312" w:lineRule="auto"/>
              <w:jc w:val="right"/>
              <w:rPr>
                <w:rFonts w:ascii="Book Antiqua" w:hAnsi="Book Antiqua"/>
                <w:sz w:val="20"/>
                <w:szCs w:val="20"/>
              </w:rPr>
            </w:pPr>
            <w:r w:rsidRPr="005F1B8C">
              <w:rPr>
                <w:rFonts w:ascii="Book Antiqua" w:hAnsi="Book Antiqua"/>
                <w:sz w:val="20"/>
                <w:szCs w:val="20"/>
              </w:rPr>
              <w:t>113</w:t>
            </w:r>
            <w:r w:rsidR="007921CF" w:rsidRPr="005F1B8C">
              <w:rPr>
                <w:rFonts w:ascii="Book Antiqua" w:hAnsi="Book Antiqua"/>
                <w:sz w:val="20"/>
                <w:szCs w:val="20"/>
              </w:rPr>
              <w:t>6</w:t>
            </w:r>
            <w:r w:rsidRPr="005F1B8C">
              <w:rPr>
                <w:rFonts w:ascii="Book Antiqua" w:hAnsi="Book Antiqua"/>
                <w:sz w:val="20"/>
                <w:szCs w:val="20"/>
              </w:rPr>
              <w:t>5</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from Hindi region</w:t>
            </w:r>
          </w:p>
        </w:tc>
        <w:tc>
          <w:tcPr>
            <w:tcW w:w="879" w:type="pct"/>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442</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for whom case history taken</w:t>
            </w:r>
          </w:p>
        </w:tc>
        <w:tc>
          <w:tcPr>
            <w:tcW w:w="879" w:type="pct"/>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13389</w:t>
            </w:r>
          </w:p>
        </w:tc>
      </w:tr>
      <w:tr w:rsidR="001F4B79" w:rsidRPr="005F1B8C" w:rsidTr="00A84A8E">
        <w:trPr>
          <w:trHeight w:val="300"/>
        </w:trPr>
        <w:tc>
          <w:tcPr>
            <w:tcW w:w="5000" w:type="pct"/>
            <w:gridSpan w:val="2"/>
            <w:shd w:val="clear" w:color="auto" w:fill="auto"/>
            <w:hideMark/>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Types of Evaluation</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Fonts w:ascii="Book Antiqua" w:hAnsi="Book Antiqua"/>
                <w:sz w:val="20"/>
                <w:szCs w:val="20"/>
              </w:rPr>
            </w:pPr>
            <w:r w:rsidRPr="005F1B8C">
              <w:rPr>
                <w:rStyle w:val="st1"/>
                <w:rFonts w:ascii="Book Antiqua" w:hAnsi="Book Antiqua" w:cs="Arial"/>
                <w:color w:val="222222"/>
                <w:sz w:val="20"/>
                <w:szCs w:val="20"/>
                <w:lang w:val="en-IN"/>
              </w:rPr>
              <w:t>Auditory brainstem response audiometry</w:t>
            </w:r>
          </w:p>
        </w:tc>
        <w:tc>
          <w:tcPr>
            <w:tcW w:w="879" w:type="pct"/>
          </w:tcPr>
          <w:p w:rsidR="001F4B79" w:rsidRPr="005F1B8C" w:rsidRDefault="001F4B79" w:rsidP="00A84A8E">
            <w:pPr>
              <w:spacing w:after="0" w:line="312" w:lineRule="auto"/>
              <w:jc w:val="right"/>
              <w:rPr>
                <w:rFonts w:ascii="Book Antiqua" w:hAnsi="Book Antiqua"/>
                <w:sz w:val="20"/>
                <w:szCs w:val="20"/>
              </w:rPr>
            </w:pPr>
            <w:r w:rsidRPr="005F1B8C">
              <w:rPr>
                <w:rFonts w:ascii="Book Antiqua" w:hAnsi="Book Antiqua"/>
                <w:sz w:val="20"/>
                <w:szCs w:val="20"/>
              </w:rPr>
              <w:t>2768</w:t>
            </w:r>
          </w:p>
        </w:tc>
      </w:tr>
      <w:tr w:rsidR="001F4B79" w:rsidRPr="005F1B8C" w:rsidTr="00A84A8E">
        <w:trPr>
          <w:trHeight w:val="332"/>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sz w:val="20"/>
                <w:szCs w:val="20"/>
              </w:rPr>
              <w:t xml:space="preserve">Auditory steady state response </w:t>
            </w:r>
            <w:r w:rsidRPr="005F1B8C">
              <w:rPr>
                <w:rStyle w:val="st1"/>
                <w:rFonts w:ascii="Book Antiqua" w:hAnsi="Book Antiqua"/>
                <w:color w:val="222222"/>
                <w:sz w:val="20"/>
                <w:szCs w:val="20"/>
              </w:rPr>
              <w:t>test</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 xml:space="preserve">    6</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sz w:val="20"/>
                <w:szCs w:val="20"/>
              </w:rPr>
              <w:t>Behavioral observation audiometry</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906</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Immittance evaluation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10862</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otoacoustic emission test</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1272</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Pure tone audiometry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10323</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Speech audiometry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10473</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olor w:val="222222"/>
                <w:sz w:val="20"/>
                <w:szCs w:val="20"/>
              </w:rPr>
              <w:t>Threshold-equalizing noise</w:t>
            </w:r>
            <w:r w:rsidRPr="005F1B8C">
              <w:rPr>
                <w:rStyle w:val="st1"/>
                <w:rFonts w:ascii="Book Antiqua" w:hAnsi="Book Antiqua"/>
                <w:sz w:val="20"/>
                <w:szCs w:val="20"/>
              </w:rPr>
              <w:t xml:space="preserve">  </w:t>
            </w:r>
            <w:r w:rsidRPr="005F1B8C">
              <w:rPr>
                <w:rStyle w:val="st1"/>
                <w:rFonts w:ascii="Book Antiqua" w:hAnsi="Book Antiqua"/>
                <w:color w:val="222222"/>
                <w:sz w:val="20"/>
                <w:szCs w:val="20"/>
              </w:rPr>
              <w:t>test</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11</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Tinnitus evaluation</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118</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Vestibular evoked myogenic potentials test</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34</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olor w:val="222222"/>
                <w:sz w:val="20"/>
                <w:szCs w:val="20"/>
              </w:rPr>
              <w:t>Visual reinforcement audiometry</w:t>
            </w:r>
            <w:r w:rsidRPr="005F1B8C">
              <w:rPr>
                <w:rStyle w:val="st1"/>
                <w:rFonts w:ascii="Book Antiqua" w:hAnsi="Book Antiqua"/>
                <w:sz w:val="20"/>
                <w:szCs w:val="20"/>
              </w:rPr>
              <w:t xml:space="preserve">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55</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jc w:val="center"/>
              <w:rPr>
                <w:rStyle w:val="st1"/>
                <w:rFonts w:ascii="Book Antiqua" w:hAnsi="Book Antiqua" w:cs="Arial"/>
                <w:b/>
                <w:color w:val="222222"/>
                <w:sz w:val="20"/>
                <w:szCs w:val="20"/>
                <w:lang w:val="en-IN"/>
              </w:rPr>
            </w:pPr>
            <w:r w:rsidRPr="005F1B8C">
              <w:rPr>
                <w:rStyle w:val="st1"/>
                <w:rFonts w:ascii="Book Antiqua" w:hAnsi="Book Antiqua" w:cs="Arial"/>
                <w:b/>
                <w:color w:val="222222"/>
                <w:sz w:val="20"/>
                <w:szCs w:val="20"/>
                <w:lang w:val="en-IN"/>
              </w:rPr>
              <w:lastRenderedPageBreak/>
              <w:t>Degrees of Hearing Loss Diagnosed</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Ears with normal hearing</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4187</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Ears with different degrees of hearing loss</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21890</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Minimal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2333</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Mild</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2632</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Moderate      </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2943</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Moderately severe</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3125</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Severe</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3995</w:t>
            </w:r>
          </w:p>
        </w:tc>
      </w:tr>
      <w:tr w:rsidR="001F4B79" w:rsidRPr="005F1B8C" w:rsidTr="00A84A8E">
        <w:trPr>
          <w:trHeight w:val="300"/>
        </w:trPr>
        <w:tc>
          <w:tcPr>
            <w:tcW w:w="4121" w:type="pct"/>
            <w:shd w:val="clear" w:color="auto" w:fill="auto"/>
            <w:hideMark/>
          </w:tcPr>
          <w:p w:rsidR="001F4B79" w:rsidRPr="005F1B8C" w:rsidRDefault="001F4B79" w:rsidP="003639ED">
            <w:pPr>
              <w:pStyle w:val="NoSpacing"/>
              <w:numPr>
                <w:ilvl w:val="0"/>
                <w:numId w:val="41"/>
              </w:numPr>
              <w:ind w:left="630" w:hanging="270"/>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Profound</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3531</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jc w:val="center"/>
              <w:rPr>
                <w:rStyle w:val="st1"/>
                <w:rFonts w:ascii="Book Antiqua" w:hAnsi="Book Antiqua" w:cs="Arial"/>
                <w:b/>
                <w:color w:val="222222"/>
                <w:sz w:val="20"/>
                <w:szCs w:val="20"/>
                <w:lang w:val="en-IN"/>
              </w:rPr>
            </w:pPr>
            <w:r w:rsidRPr="005F1B8C">
              <w:rPr>
                <w:rStyle w:val="st1"/>
                <w:rFonts w:ascii="Book Antiqua" w:hAnsi="Book Antiqua" w:cs="Arial"/>
                <w:b/>
                <w:color w:val="222222"/>
                <w:sz w:val="20"/>
                <w:szCs w:val="20"/>
                <w:lang w:val="en-IN"/>
              </w:rPr>
              <w:t>Types of Hearing Loss Diagnosed</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13918</w:t>
            </w:r>
          </w:p>
        </w:tc>
      </w:tr>
      <w:tr w:rsidR="001F4B79" w:rsidRPr="005F1B8C" w:rsidTr="00A84A8E">
        <w:trPr>
          <w:trHeight w:val="234"/>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 xml:space="preserve">Ears with conductive hearing  loss    </w:t>
            </w:r>
          </w:p>
        </w:tc>
        <w:tc>
          <w:tcPr>
            <w:tcW w:w="879" w:type="pct"/>
          </w:tcPr>
          <w:p w:rsidR="001F4B79" w:rsidRPr="005F1B8C" w:rsidRDefault="001F4B79" w:rsidP="00A84A8E">
            <w:pPr>
              <w:spacing w:after="0" w:line="312" w:lineRule="auto"/>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2742</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Ears with sensori-neural hearing loss</w:t>
            </w:r>
          </w:p>
        </w:tc>
        <w:tc>
          <w:tcPr>
            <w:tcW w:w="879" w:type="pct"/>
          </w:tcPr>
          <w:p w:rsidR="001F4B79" w:rsidRPr="005F1B8C" w:rsidRDefault="001F4B79" w:rsidP="00A84A8E">
            <w:pPr>
              <w:spacing w:after="0" w:line="312" w:lineRule="auto"/>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7840</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Ears with mixed hearing loss</w:t>
            </w:r>
          </w:p>
        </w:tc>
        <w:tc>
          <w:tcPr>
            <w:tcW w:w="879" w:type="pct"/>
          </w:tcPr>
          <w:p w:rsidR="001F4B79" w:rsidRPr="005F1B8C" w:rsidRDefault="001F4B79" w:rsidP="00A84A8E">
            <w:pPr>
              <w:spacing w:after="0" w:line="312" w:lineRule="auto"/>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3336</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jc w:val="center"/>
              <w:rPr>
                <w:rStyle w:val="st1"/>
                <w:rFonts w:ascii="Book Antiqua" w:hAnsi="Book Antiqua" w:cs="Arial"/>
                <w:b/>
                <w:color w:val="222222"/>
                <w:sz w:val="20"/>
                <w:szCs w:val="20"/>
                <w:lang w:val="en-IN"/>
              </w:rPr>
            </w:pPr>
            <w:r w:rsidRPr="005F1B8C">
              <w:rPr>
                <w:rStyle w:val="st1"/>
                <w:rFonts w:ascii="Book Antiqua" w:hAnsi="Book Antiqua" w:cs="Arial"/>
                <w:b/>
                <w:color w:val="222222"/>
                <w:sz w:val="20"/>
                <w:szCs w:val="20"/>
                <w:lang w:val="en-IN"/>
              </w:rPr>
              <w:t>Other Hearing Disorders Diagnosed</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Clients with unilateral hearing loss</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1312</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Clients with bilateral hearing loss</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6346</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Clients with auditory processing disorders</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26</w:t>
            </w:r>
          </w:p>
        </w:tc>
      </w:tr>
      <w:tr w:rsidR="001F4B79" w:rsidRPr="005F1B8C" w:rsidTr="00A84A8E">
        <w:trPr>
          <w:trHeight w:val="300"/>
        </w:trPr>
        <w:tc>
          <w:tcPr>
            <w:tcW w:w="4121" w:type="pct"/>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Clients with  functional hearing loss</w:t>
            </w:r>
          </w:p>
        </w:tc>
        <w:tc>
          <w:tcPr>
            <w:tcW w:w="879" w:type="pct"/>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39</w:t>
            </w:r>
          </w:p>
        </w:tc>
      </w:tr>
      <w:tr w:rsidR="001F4B79" w:rsidRPr="005F1B8C" w:rsidTr="00A84A8E">
        <w:trPr>
          <w:trHeight w:val="300"/>
        </w:trPr>
        <w:tc>
          <w:tcPr>
            <w:tcW w:w="4121" w:type="pct"/>
            <w:tcBorders>
              <w:bottom w:val="single" w:sz="4" w:space="0" w:color="auto"/>
            </w:tcBorders>
            <w:shd w:val="clear" w:color="auto" w:fill="auto"/>
            <w:hideMark/>
          </w:tcPr>
          <w:p w:rsidR="001F4B79" w:rsidRPr="005F1B8C" w:rsidRDefault="001F4B79" w:rsidP="00A84A8E">
            <w:pPr>
              <w:pStyle w:val="NoSpacing"/>
              <w:rPr>
                <w:rStyle w:val="st1"/>
                <w:rFonts w:ascii="Book Antiqua" w:hAnsi="Book Antiqua" w:cs="Arial"/>
                <w:color w:val="222222"/>
                <w:sz w:val="20"/>
                <w:szCs w:val="20"/>
                <w:lang w:val="en-IN"/>
              </w:rPr>
            </w:pPr>
            <w:r w:rsidRPr="005F1B8C">
              <w:rPr>
                <w:rStyle w:val="st1"/>
                <w:rFonts w:ascii="Book Antiqua" w:hAnsi="Book Antiqua" w:cs="Arial"/>
                <w:color w:val="222222"/>
                <w:sz w:val="20"/>
                <w:szCs w:val="20"/>
                <w:lang w:val="en-IN"/>
              </w:rPr>
              <w:t>Ears with auditory dys-synchrony</w:t>
            </w:r>
          </w:p>
        </w:tc>
        <w:tc>
          <w:tcPr>
            <w:tcW w:w="879" w:type="pct"/>
            <w:tcBorders>
              <w:bottom w:val="single" w:sz="4" w:space="0" w:color="auto"/>
            </w:tcBorders>
          </w:tcPr>
          <w:p w:rsidR="001F4B79" w:rsidRPr="005F1B8C" w:rsidRDefault="001F4B79" w:rsidP="00A84A8E">
            <w:pPr>
              <w:spacing w:after="0" w:line="312" w:lineRule="auto"/>
              <w:jc w:val="right"/>
              <w:rPr>
                <w:rStyle w:val="st1"/>
                <w:rFonts w:ascii="Book Antiqua" w:eastAsia="Times New Roman" w:hAnsi="Book Antiqua" w:cs="Arial"/>
                <w:color w:val="222222"/>
                <w:sz w:val="20"/>
                <w:szCs w:val="20"/>
                <w:lang w:val="en-IN"/>
              </w:rPr>
            </w:pPr>
            <w:r w:rsidRPr="005F1B8C">
              <w:rPr>
                <w:rStyle w:val="st1"/>
                <w:rFonts w:ascii="Book Antiqua" w:eastAsia="Times New Roman" w:hAnsi="Book Antiqua" w:cs="Arial"/>
                <w:color w:val="222222"/>
                <w:sz w:val="20"/>
                <w:szCs w:val="20"/>
                <w:lang w:val="en-IN"/>
              </w:rPr>
              <w:t>72</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1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r w:rsidRPr="005F1B8C">
        <w:rPr>
          <w:rFonts w:ascii="Book Antiqua" w:hAnsi="Book Antiqua" w:cs="Arial Narrow"/>
          <w:sz w:val="24"/>
          <w:szCs w:val="24"/>
        </w:rPr>
        <w:t xml:space="preserve">Hearing aid trail was done for 8927 clients to determine the appropriate hearing aids and assistive learning devices. The candidacy for cochlear implants was also determined. The detailed statistics on hearing aid trial and hearing aids prescribed during the report year are given in </w:t>
      </w:r>
      <w:r w:rsidRPr="005F1B8C">
        <w:rPr>
          <w:rFonts w:ascii="Book Antiqua" w:hAnsi="Book Antiqua" w:cs="Arial Narrow"/>
          <w:szCs w:val="24"/>
        </w:rPr>
        <w:t>table 19</w:t>
      </w:r>
      <w:r w:rsidRPr="005F1B8C">
        <w:rPr>
          <w:rFonts w:ascii="Book Antiqua" w:hAnsi="Book Antiqua" w:cs="Arial Narrow"/>
          <w:sz w:val="24"/>
          <w:szCs w:val="24"/>
        </w:rPr>
        <w:t>.</w:t>
      </w: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A84A8E">
      <w:pPr>
        <w:pStyle w:val="BodyText"/>
        <w:spacing w:after="80" w:line="312" w:lineRule="auto"/>
        <w:jc w:val="center"/>
        <w:rPr>
          <w:rFonts w:ascii="Book Antiqua" w:hAnsi="Book Antiqua" w:cs="Arial"/>
          <w:sz w:val="22"/>
        </w:rPr>
      </w:pPr>
    </w:p>
    <w:p w:rsidR="001F4B79" w:rsidRPr="005F1B8C" w:rsidRDefault="001F4B79" w:rsidP="000B1CAC">
      <w:pPr>
        <w:pStyle w:val="BodyText"/>
        <w:spacing w:after="80"/>
        <w:jc w:val="center"/>
        <w:rPr>
          <w:rFonts w:ascii="Book Antiqua" w:hAnsi="Book Antiqua" w:cs="Arial"/>
          <w:bCs/>
          <w:sz w:val="22"/>
        </w:rPr>
      </w:pPr>
      <w:r w:rsidRPr="005F1B8C">
        <w:rPr>
          <w:rFonts w:ascii="Book Antiqua" w:hAnsi="Book Antiqua" w:cs="Arial"/>
          <w:sz w:val="22"/>
        </w:rPr>
        <w:lastRenderedPageBreak/>
        <w:t xml:space="preserve">Table 19: </w:t>
      </w:r>
      <w:r w:rsidR="007921CF" w:rsidRPr="005F1B8C">
        <w:rPr>
          <w:rFonts w:ascii="Book Antiqua" w:hAnsi="Book Antiqua" w:cs="Arial"/>
          <w:sz w:val="22"/>
        </w:rPr>
        <w:t>Details of Hearing Aid Trials and Aids</w:t>
      </w:r>
    </w:p>
    <w:tbl>
      <w:tblPr>
        <w:tblW w:w="5150" w:type="pct"/>
        <w:tblInd w:w="-162" w:type="dxa"/>
        <w:tblLayout w:type="fixed"/>
        <w:tblLook w:val="04A0"/>
      </w:tblPr>
      <w:tblGrid>
        <w:gridCol w:w="3690"/>
        <w:gridCol w:w="270"/>
        <w:gridCol w:w="540"/>
      </w:tblGrid>
      <w:tr w:rsidR="001F4B79" w:rsidRPr="005F1B8C" w:rsidTr="00A84A8E">
        <w:trPr>
          <w:trHeight w:val="300"/>
        </w:trPr>
        <w:tc>
          <w:tcPr>
            <w:tcW w:w="4100" w:type="pct"/>
            <w:tcBorders>
              <w:top w:val="single" w:sz="4" w:space="0" w:color="auto"/>
              <w:bottom w:val="single" w:sz="4" w:space="0" w:color="auto"/>
            </w:tcBorders>
            <w:shd w:val="clear" w:color="auto" w:fill="auto"/>
            <w:hideMark/>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Particulars</w:t>
            </w:r>
          </w:p>
        </w:tc>
        <w:tc>
          <w:tcPr>
            <w:tcW w:w="900" w:type="pct"/>
            <w:gridSpan w:val="2"/>
            <w:tcBorders>
              <w:top w:val="single" w:sz="4" w:space="0" w:color="auto"/>
              <w:bottom w:val="single" w:sz="4" w:space="0" w:color="auto"/>
            </w:tcBorders>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No.</w:t>
            </w:r>
          </w:p>
        </w:tc>
      </w:tr>
      <w:tr w:rsidR="001F4B79" w:rsidRPr="005F1B8C" w:rsidTr="00A84A8E">
        <w:trPr>
          <w:trHeight w:val="300"/>
        </w:trPr>
        <w:tc>
          <w:tcPr>
            <w:tcW w:w="4100" w:type="pct"/>
            <w:tcBorders>
              <w:top w:val="single" w:sz="4" w:space="0" w:color="auto"/>
            </w:tcBorders>
            <w:shd w:val="clear" w:color="auto" w:fill="auto"/>
            <w:hideMark/>
          </w:tcPr>
          <w:p w:rsidR="001F4B79" w:rsidRPr="005F1B8C" w:rsidRDefault="001F4B79" w:rsidP="00A84A8E">
            <w:pPr>
              <w:pStyle w:val="NoSpacing"/>
              <w:rPr>
                <w:rFonts w:ascii="Book Antiqua" w:hAnsi="Book Antiqua"/>
                <w:b/>
                <w:bCs/>
                <w:sz w:val="20"/>
                <w:szCs w:val="20"/>
              </w:rPr>
            </w:pPr>
            <w:r w:rsidRPr="005F1B8C">
              <w:rPr>
                <w:rFonts w:ascii="Book Antiqua" w:hAnsi="Book Antiqua"/>
                <w:b/>
                <w:bCs/>
                <w:sz w:val="20"/>
                <w:szCs w:val="20"/>
              </w:rPr>
              <w:t xml:space="preserve">Clients evaluated  for hearing devices                 </w:t>
            </w:r>
          </w:p>
        </w:tc>
        <w:tc>
          <w:tcPr>
            <w:tcW w:w="900" w:type="pct"/>
            <w:gridSpan w:val="2"/>
            <w:tcBorders>
              <w:top w:val="single" w:sz="4" w:space="0" w:color="auto"/>
            </w:tcBorders>
          </w:tcPr>
          <w:p w:rsidR="001F4B79" w:rsidRPr="005F1B8C" w:rsidRDefault="001F4B79" w:rsidP="00A84A8E">
            <w:pPr>
              <w:pStyle w:val="NoSpacing"/>
              <w:jc w:val="right"/>
              <w:rPr>
                <w:rFonts w:ascii="Book Antiqua" w:hAnsi="Book Antiqua"/>
                <w:b/>
                <w:bCs/>
                <w:sz w:val="20"/>
                <w:szCs w:val="20"/>
              </w:rPr>
            </w:pPr>
            <w:r w:rsidRPr="005F1B8C">
              <w:rPr>
                <w:rFonts w:ascii="Book Antiqua" w:hAnsi="Book Antiqua"/>
                <w:b/>
                <w:bCs/>
                <w:sz w:val="20"/>
                <w:szCs w:val="20"/>
              </w:rPr>
              <w:t>8927</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At the Institute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8572</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At the camps</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355</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b/>
                <w:bCs/>
                <w:sz w:val="20"/>
                <w:szCs w:val="20"/>
              </w:rPr>
            </w:pPr>
            <w:r w:rsidRPr="005F1B8C">
              <w:rPr>
                <w:rFonts w:ascii="Book Antiqua" w:hAnsi="Book Antiqua"/>
                <w:b/>
                <w:bCs/>
                <w:sz w:val="20"/>
                <w:szCs w:val="20"/>
              </w:rPr>
              <w:t>Clients counseled</w:t>
            </w:r>
          </w:p>
        </w:tc>
        <w:tc>
          <w:tcPr>
            <w:tcW w:w="900" w:type="pct"/>
            <w:gridSpan w:val="2"/>
          </w:tcPr>
          <w:p w:rsidR="001F4B79" w:rsidRPr="005F1B8C" w:rsidRDefault="001F4B79" w:rsidP="00A84A8E">
            <w:pPr>
              <w:pStyle w:val="NoSpacing"/>
              <w:jc w:val="right"/>
              <w:rPr>
                <w:rFonts w:ascii="Book Antiqua" w:hAnsi="Book Antiqua"/>
                <w:b/>
                <w:bCs/>
                <w:sz w:val="20"/>
                <w:szCs w:val="20"/>
              </w:rPr>
            </w:pPr>
            <w:r w:rsidRPr="005F1B8C">
              <w:rPr>
                <w:rFonts w:ascii="Book Antiqua" w:hAnsi="Book Antiqua"/>
                <w:b/>
                <w:bCs/>
                <w:sz w:val="20"/>
                <w:szCs w:val="20"/>
              </w:rPr>
              <w:t>2423</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At the Institute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2028</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 xml:space="preserve">At the camps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395</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b/>
                <w:bCs/>
                <w:sz w:val="20"/>
                <w:szCs w:val="20"/>
              </w:rPr>
            </w:pPr>
            <w:r w:rsidRPr="005F1B8C">
              <w:rPr>
                <w:rFonts w:ascii="Book Antiqua" w:hAnsi="Book Antiqua"/>
                <w:b/>
                <w:bCs/>
                <w:sz w:val="20"/>
                <w:szCs w:val="20"/>
              </w:rPr>
              <w:t>Hearing aid prescribed</w:t>
            </w:r>
          </w:p>
        </w:tc>
        <w:tc>
          <w:tcPr>
            <w:tcW w:w="900" w:type="pct"/>
            <w:gridSpan w:val="2"/>
          </w:tcPr>
          <w:p w:rsidR="001F4B79" w:rsidRPr="005F1B8C" w:rsidRDefault="001F4B79" w:rsidP="00A84A8E">
            <w:pPr>
              <w:pStyle w:val="NoSpacing"/>
              <w:jc w:val="right"/>
              <w:rPr>
                <w:rFonts w:ascii="Book Antiqua" w:hAnsi="Book Antiqua"/>
                <w:b/>
                <w:bCs/>
                <w:sz w:val="20"/>
                <w:szCs w:val="20"/>
              </w:rPr>
            </w:pPr>
            <w:r w:rsidRPr="005F1B8C">
              <w:rPr>
                <w:rFonts w:ascii="Book Antiqua" w:hAnsi="Book Antiqua"/>
                <w:b/>
                <w:bCs/>
                <w:sz w:val="20"/>
                <w:szCs w:val="20"/>
              </w:rPr>
              <w:t>5031</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At the Institute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4736</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792"/>
              <w:rPr>
                <w:rFonts w:ascii="Book Antiqua" w:hAnsi="Book Antiqua"/>
                <w:sz w:val="20"/>
                <w:szCs w:val="20"/>
              </w:rPr>
            </w:pPr>
            <w:r w:rsidRPr="005F1B8C">
              <w:rPr>
                <w:rFonts w:ascii="Book Antiqua" w:hAnsi="Book Antiqua"/>
                <w:sz w:val="20"/>
                <w:szCs w:val="20"/>
              </w:rPr>
              <w:t xml:space="preserve">At the camps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295</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b/>
                <w:bCs/>
                <w:sz w:val="20"/>
                <w:szCs w:val="20"/>
              </w:rPr>
            </w:pPr>
            <w:r w:rsidRPr="005F1B8C">
              <w:rPr>
                <w:rFonts w:ascii="Book Antiqua" w:hAnsi="Book Antiqua"/>
                <w:b/>
                <w:bCs/>
                <w:sz w:val="20"/>
                <w:szCs w:val="20"/>
              </w:rPr>
              <w:t>Types of hearing aids distributed</w:t>
            </w:r>
          </w:p>
        </w:tc>
        <w:tc>
          <w:tcPr>
            <w:tcW w:w="900" w:type="pct"/>
            <w:gridSpan w:val="2"/>
          </w:tcPr>
          <w:p w:rsidR="001F4B79" w:rsidRPr="005F1B8C" w:rsidRDefault="001F4B79" w:rsidP="00A84A8E">
            <w:pPr>
              <w:pStyle w:val="NoSpacing"/>
              <w:jc w:val="right"/>
              <w:rPr>
                <w:rFonts w:ascii="Book Antiqua" w:hAnsi="Book Antiqua"/>
                <w:sz w:val="20"/>
                <w:szCs w:val="20"/>
              </w:rPr>
            </w:pP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3"/>
                <w:numId w:val="38"/>
              </w:numPr>
              <w:ind w:left="432"/>
              <w:rPr>
                <w:rFonts w:ascii="Book Antiqua" w:hAnsi="Book Antiqua"/>
                <w:sz w:val="20"/>
                <w:szCs w:val="20"/>
              </w:rPr>
            </w:pPr>
            <w:r w:rsidRPr="005F1B8C">
              <w:rPr>
                <w:rFonts w:ascii="Book Antiqua" w:hAnsi="Book Antiqua"/>
                <w:sz w:val="20"/>
                <w:szCs w:val="20"/>
              </w:rPr>
              <w:t xml:space="preserve">Body level hearing aid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3044</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39"/>
              </w:numPr>
              <w:ind w:left="882"/>
              <w:rPr>
                <w:rFonts w:ascii="Book Antiqua" w:hAnsi="Book Antiqua"/>
                <w:sz w:val="20"/>
                <w:szCs w:val="20"/>
              </w:rPr>
            </w:pPr>
            <w:r w:rsidRPr="005F1B8C">
              <w:rPr>
                <w:rFonts w:ascii="Book Antiqua" w:hAnsi="Book Antiqua"/>
                <w:sz w:val="20"/>
                <w:szCs w:val="20"/>
              </w:rPr>
              <w:t xml:space="preserve">Freely under  ADIP scheme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2781</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39"/>
              </w:numPr>
              <w:ind w:left="882"/>
              <w:rPr>
                <w:rFonts w:ascii="Book Antiqua" w:hAnsi="Book Antiqua"/>
                <w:sz w:val="20"/>
                <w:szCs w:val="20"/>
              </w:rPr>
            </w:pPr>
            <w:r w:rsidRPr="005F1B8C">
              <w:rPr>
                <w:rFonts w:ascii="Book Antiqua" w:hAnsi="Book Antiqua"/>
                <w:sz w:val="20"/>
                <w:szCs w:val="20"/>
              </w:rPr>
              <w:t xml:space="preserve">Cost sharing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263</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Analogue BTE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20</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Digital BTE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1470</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Trimmer Digital BTE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134</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Digital ITE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5</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Digital ITC</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47</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40"/>
              </w:numPr>
              <w:ind w:left="432"/>
              <w:rPr>
                <w:rFonts w:ascii="Book Antiqua" w:hAnsi="Book Antiqua"/>
                <w:sz w:val="20"/>
                <w:szCs w:val="20"/>
              </w:rPr>
            </w:pPr>
            <w:r w:rsidRPr="005F1B8C">
              <w:rPr>
                <w:rFonts w:ascii="Book Antiqua" w:hAnsi="Book Antiqua"/>
                <w:sz w:val="20"/>
                <w:szCs w:val="20"/>
              </w:rPr>
              <w:t>Digital CIC</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9</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Hearing aids distributed on exchange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132</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recommended for auditory training</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1827</w:t>
            </w:r>
          </w:p>
        </w:tc>
      </w:tr>
      <w:tr w:rsidR="001F4B79" w:rsidRPr="005F1B8C" w:rsidTr="00A84A8E">
        <w:trPr>
          <w:trHeight w:val="300"/>
        </w:trPr>
        <w:tc>
          <w:tcPr>
            <w:tcW w:w="4400" w:type="pct"/>
            <w:gridSpan w:val="2"/>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recommended for Speech reading</w:t>
            </w:r>
          </w:p>
        </w:tc>
        <w:tc>
          <w:tcPr>
            <w:tcW w:w="600"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805</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audiograms taken</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739</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 xml:space="preserve">Cochlear Implantation  </w:t>
            </w:r>
          </w:p>
        </w:tc>
        <w:tc>
          <w:tcPr>
            <w:tcW w:w="900" w:type="pct"/>
            <w:gridSpan w:val="2"/>
          </w:tcPr>
          <w:p w:rsidR="001F4B79" w:rsidRPr="005F1B8C" w:rsidRDefault="001F4B79" w:rsidP="00A84A8E">
            <w:pPr>
              <w:pStyle w:val="NoSpacing"/>
              <w:jc w:val="right"/>
              <w:rPr>
                <w:rFonts w:ascii="Book Antiqua" w:hAnsi="Book Antiqua"/>
                <w:sz w:val="20"/>
                <w:szCs w:val="20"/>
              </w:rPr>
            </w:pP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37"/>
              </w:numPr>
              <w:ind w:left="252" w:hanging="180"/>
              <w:rPr>
                <w:rFonts w:ascii="Book Antiqua" w:hAnsi="Book Antiqua"/>
                <w:sz w:val="20"/>
                <w:szCs w:val="20"/>
              </w:rPr>
            </w:pPr>
            <w:r w:rsidRPr="005F1B8C">
              <w:rPr>
                <w:rFonts w:ascii="Book Antiqua" w:hAnsi="Book Antiqua"/>
                <w:sz w:val="20"/>
                <w:szCs w:val="20"/>
              </w:rPr>
              <w:t>Unaided/aided audiograms for CI</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59</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37"/>
              </w:numPr>
              <w:ind w:left="252" w:hanging="180"/>
              <w:rPr>
                <w:rFonts w:ascii="Book Antiqua" w:hAnsi="Book Antiqua"/>
                <w:sz w:val="20"/>
                <w:szCs w:val="20"/>
              </w:rPr>
            </w:pPr>
            <w:r w:rsidRPr="005F1B8C">
              <w:rPr>
                <w:rFonts w:ascii="Book Antiqua" w:hAnsi="Book Antiqua"/>
                <w:sz w:val="20"/>
                <w:szCs w:val="20"/>
              </w:rPr>
              <w:t xml:space="preserve">Candidacy for Cochlear Implant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36</w:t>
            </w:r>
          </w:p>
        </w:tc>
      </w:tr>
      <w:tr w:rsidR="001F4B79" w:rsidRPr="005F1B8C" w:rsidTr="00A84A8E">
        <w:trPr>
          <w:trHeight w:val="300"/>
        </w:trPr>
        <w:tc>
          <w:tcPr>
            <w:tcW w:w="4100" w:type="pct"/>
            <w:shd w:val="clear" w:color="auto" w:fill="auto"/>
            <w:hideMark/>
          </w:tcPr>
          <w:p w:rsidR="001F4B79" w:rsidRPr="005F1B8C" w:rsidRDefault="001F4B79" w:rsidP="003639ED">
            <w:pPr>
              <w:pStyle w:val="NoSpacing"/>
              <w:numPr>
                <w:ilvl w:val="0"/>
                <w:numId w:val="37"/>
              </w:numPr>
              <w:ind w:left="252" w:hanging="180"/>
              <w:rPr>
                <w:rFonts w:ascii="Book Antiqua" w:hAnsi="Book Antiqua"/>
                <w:sz w:val="20"/>
                <w:szCs w:val="20"/>
              </w:rPr>
            </w:pPr>
            <w:r w:rsidRPr="005F1B8C">
              <w:rPr>
                <w:rFonts w:ascii="Book Antiqua" w:hAnsi="Book Antiqua"/>
                <w:sz w:val="20"/>
                <w:szCs w:val="20"/>
              </w:rPr>
              <w:t xml:space="preserve">Mapping for Cochlear Implant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81</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Aided VRA  </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90</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Programming of digital hearing aids</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1061</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IGO done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100</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EAC of hearing aids done</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333</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Retrial with custom EM</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503</w:t>
            </w:r>
          </w:p>
        </w:tc>
      </w:tr>
      <w:tr w:rsidR="001F4B79" w:rsidRPr="005F1B8C" w:rsidTr="00A84A8E">
        <w:trPr>
          <w:trHeight w:val="300"/>
        </w:trPr>
        <w:tc>
          <w:tcPr>
            <w:tcW w:w="4100"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clients for whom ALDs tried</w:t>
            </w:r>
          </w:p>
        </w:tc>
        <w:tc>
          <w:tcPr>
            <w:tcW w:w="900" w:type="pct"/>
            <w:gridSpan w:val="2"/>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w:t>
            </w:r>
          </w:p>
        </w:tc>
      </w:tr>
      <w:tr w:rsidR="001F4B79" w:rsidRPr="005F1B8C" w:rsidTr="00A84A8E">
        <w:trPr>
          <w:trHeight w:val="300"/>
        </w:trPr>
        <w:tc>
          <w:tcPr>
            <w:tcW w:w="4100" w:type="pct"/>
            <w:tcBorders>
              <w:bottom w:val="single" w:sz="4" w:space="0" w:color="auto"/>
            </w:tcBorders>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clients for whom BAHA tried</w:t>
            </w:r>
          </w:p>
        </w:tc>
        <w:tc>
          <w:tcPr>
            <w:tcW w:w="900" w:type="pct"/>
            <w:gridSpan w:val="2"/>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
          <w:szCs w:val="24"/>
        </w:rPr>
      </w:pPr>
    </w:p>
    <w:p w:rsidR="001F4B79" w:rsidRPr="005F1B8C" w:rsidRDefault="001F4B79" w:rsidP="000B1C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sz w:val="24"/>
          <w:szCs w:val="24"/>
        </w:rPr>
      </w:pPr>
      <w:r w:rsidRPr="005F1B8C">
        <w:rPr>
          <w:rFonts w:ascii="Book Antiqua" w:hAnsi="Book Antiqua" w:cs="Arial Narrow"/>
          <w:sz w:val="24"/>
          <w:szCs w:val="24"/>
        </w:rPr>
        <w:t xml:space="preserve">The ear mould laboratory made custom ear moulds for the clients who were prescribed hearing aids. Totally 4424 ear impressions of 2628 clients were taken during the reporting year. One thousand nine hundred and thirty </w:t>
      </w:r>
      <w:r w:rsidRPr="005F1B8C">
        <w:rPr>
          <w:rFonts w:ascii="Book Antiqua" w:hAnsi="Book Antiqua" w:cs="Arial Narrow"/>
          <w:sz w:val="24"/>
          <w:szCs w:val="24"/>
        </w:rPr>
        <w:lastRenderedPageBreak/>
        <w:t>eight ear moulds were made free of cost. The detailed ear mould statistics are given in table 20.</w:t>
      </w:r>
    </w:p>
    <w:p w:rsidR="001F4B79" w:rsidRPr="005F1B8C" w:rsidRDefault="001F4B79" w:rsidP="00A84A8E">
      <w:pPr>
        <w:tabs>
          <w:tab w:val="left" w:pos="270"/>
        </w:tabs>
        <w:spacing w:after="120" w:line="312" w:lineRule="auto"/>
        <w:ind w:left="86"/>
        <w:jc w:val="center"/>
        <w:rPr>
          <w:rFonts w:ascii="Book Antiqua" w:hAnsi="Book Antiqua" w:cs="Arial"/>
          <w:bCs/>
          <w:sz w:val="20"/>
        </w:rPr>
      </w:pPr>
      <w:r w:rsidRPr="005F1B8C">
        <w:rPr>
          <w:rFonts w:ascii="Book Antiqua" w:hAnsi="Book Antiqua" w:cs="Arial"/>
          <w:bCs/>
          <w:sz w:val="20"/>
        </w:rPr>
        <w:t>Table 20: E</w:t>
      </w:r>
      <w:r w:rsidRPr="005F1B8C">
        <w:rPr>
          <w:rFonts w:ascii="Book Antiqua" w:hAnsi="Book Antiqua" w:cs="Arial Narrow"/>
          <w:szCs w:val="24"/>
        </w:rPr>
        <w:t>ar Mould Statistics</w:t>
      </w:r>
    </w:p>
    <w:tbl>
      <w:tblPr>
        <w:tblW w:w="4965" w:type="pct"/>
        <w:tblBorders>
          <w:top w:val="single" w:sz="4" w:space="0" w:color="auto"/>
          <w:bottom w:val="single" w:sz="4" w:space="0" w:color="auto"/>
        </w:tblBorders>
        <w:tblLayout w:type="fixed"/>
        <w:tblLook w:val="04A0"/>
      </w:tblPr>
      <w:tblGrid>
        <w:gridCol w:w="3438"/>
        <w:gridCol w:w="900"/>
      </w:tblGrid>
      <w:tr w:rsidR="001F4B79" w:rsidRPr="005F1B8C" w:rsidTr="00A84A8E">
        <w:trPr>
          <w:trHeight w:val="278"/>
        </w:trPr>
        <w:tc>
          <w:tcPr>
            <w:tcW w:w="3963" w:type="pct"/>
            <w:tcBorders>
              <w:top w:val="single" w:sz="4" w:space="0" w:color="auto"/>
              <w:bottom w:val="single" w:sz="4" w:space="0" w:color="auto"/>
            </w:tcBorders>
            <w:shd w:val="clear" w:color="auto" w:fill="auto"/>
            <w:hideMark/>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Particulars</w:t>
            </w:r>
          </w:p>
        </w:tc>
        <w:tc>
          <w:tcPr>
            <w:tcW w:w="1037" w:type="pct"/>
            <w:tcBorders>
              <w:top w:val="single" w:sz="4" w:space="0" w:color="auto"/>
              <w:bottom w:val="single" w:sz="4" w:space="0" w:color="auto"/>
            </w:tcBorders>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No.</w:t>
            </w:r>
          </w:p>
        </w:tc>
      </w:tr>
      <w:tr w:rsidR="001F4B79" w:rsidRPr="005F1B8C" w:rsidTr="00A84A8E">
        <w:trPr>
          <w:trHeight w:val="278"/>
        </w:trPr>
        <w:tc>
          <w:tcPr>
            <w:tcW w:w="3963" w:type="pct"/>
            <w:tcBorders>
              <w:top w:val="single" w:sz="4" w:space="0" w:color="auto"/>
            </w:tcBorders>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for whom ear impression taken</w:t>
            </w:r>
          </w:p>
        </w:tc>
        <w:tc>
          <w:tcPr>
            <w:tcW w:w="1037" w:type="pct"/>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2628</w:t>
            </w:r>
          </w:p>
        </w:tc>
      </w:tr>
      <w:tr w:rsidR="001F4B79" w:rsidRPr="005F1B8C" w:rsidTr="00A84A8E">
        <w:trPr>
          <w:trHeight w:val="260"/>
        </w:trPr>
        <w:tc>
          <w:tcPr>
            <w:tcW w:w="3963" w:type="pct"/>
            <w:shd w:val="clear" w:color="auto" w:fill="auto"/>
            <w:hideMark/>
          </w:tcPr>
          <w:p w:rsidR="001F4B79" w:rsidRPr="005F1B8C" w:rsidRDefault="001F4B79" w:rsidP="003639ED">
            <w:pPr>
              <w:pStyle w:val="NoSpacing"/>
              <w:numPr>
                <w:ilvl w:val="0"/>
                <w:numId w:val="37"/>
              </w:numPr>
              <w:ind w:left="450"/>
              <w:rPr>
                <w:rFonts w:ascii="Book Antiqua" w:hAnsi="Book Antiqua"/>
                <w:sz w:val="20"/>
                <w:szCs w:val="20"/>
              </w:rPr>
            </w:pPr>
            <w:r w:rsidRPr="005F1B8C">
              <w:rPr>
                <w:rFonts w:ascii="Book Antiqua" w:hAnsi="Book Antiqua"/>
                <w:sz w:val="20"/>
                <w:szCs w:val="20"/>
              </w:rPr>
              <w:t>New clients</w:t>
            </w:r>
          </w:p>
        </w:tc>
        <w:tc>
          <w:tcPr>
            <w:tcW w:w="1037" w:type="pct"/>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2068</w:t>
            </w:r>
          </w:p>
        </w:tc>
      </w:tr>
      <w:tr w:rsidR="001F4B79" w:rsidRPr="005F1B8C" w:rsidTr="00A84A8E">
        <w:trPr>
          <w:trHeight w:val="242"/>
        </w:trPr>
        <w:tc>
          <w:tcPr>
            <w:tcW w:w="3963" w:type="pct"/>
            <w:shd w:val="clear" w:color="auto" w:fill="auto"/>
            <w:hideMark/>
          </w:tcPr>
          <w:p w:rsidR="001F4B79" w:rsidRPr="005F1B8C" w:rsidRDefault="001F4B79" w:rsidP="003639ED">
            <w:pPr>
              <w:pStyle w:val="NoSpacing"/>
              <w:numPr>
                <w:ilvl w:val="0"/>
                <w:numId w:val="37"/>
              </w:numPr>
              <w:ind w:left="450"/>
              <w:rPr>
                <w:rFonts w:ascii="Book Antiqua" w:hAnsi="Book Antiqua"/>
                <w:sz w:val="20"/>
                <w:szCs w:val="20"/>
              </w:rPr>
            </w:pPr>
            <w:r w:rsidRPr="005F1B8C">
              <w:rPr>
                <w:rFonts w:ascii="Book Antiqua" w:hAnsi="Book Antiqua"/>
                <w:sz w:val="20"/>
                <w:szCs w:val="20"/>
              </w:rPr>
              <w:t>Old clients</w:t>
            </w:r>
          </w:p>
        </w:tc>
        <w:tc>
          <w:tcPr>
            <w:tcW w:w="1037" w:type="pct"/>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 560</w:t>
            </w:r>
          </w:p>
        </w:tc>
      </w:tr>
      <w:tr w:rsidR="001F4B79" w:rsidRPr="005F1B8C" w:rsidTr="00A84A8E">
        <w:trPr>
          <w:trHeight w:val="242"/>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Ear  impressions taken</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4424</w:t>
            </w:r>
          </w:p>
        </w:tc>
      </w:tr>
      <w:tr w:rsidR="001F4B79" w:rsidRPr="005F1B8C" w:rsidTr="00A84A8E">
        <w:trPr>
          <w:trHeight w:val="251"/>
        </w:trPr>
        <w:tc>
          <w:tcPr>
            <w:tcW w:w="3963" w:type="pct"/>
            <w:shd w:val="clear" w:color="auto" w:fill="auto"/>
            <w:hideMark/>
          </w:tcPr>
          <w:p w:rsidR="001F4B79" w:rsidRPr="005F1B8C" w:rsidRDefault="001F4B79" w:rsidP="003639ED">
            <w:pPr>
              <w:pStyle w:val="NoSpacing"/>
              <w:numPr>
                <w:ilvl w:val="0"/>
                <w:numId w:val="37"/>
              </w:numPr>
              <w:ind w:left="450"/>
              <w:rPr>
                <w:rFonts w:ascii="Book Antiqua" w:hAnsi="Book Antiqua"/>
                <w:sz w:val="20"/>
                <w:szCs w:val="20"/>
              </w:rPr>
            </w:pPr>
            <w:r w:rsidRPr="005F1B8C">
              <w:rPr>
                <w:rFonts w:ascii="Book Antiqua" w:hAnsi="Book Antiqua"/>
                <w:sz w:val="20"/>
                <w:szCs w:val="20"/>
              </w:rPr>
              <w:t>Ear moulds made free-of-cost</w:t>
            </w:r>
          </w:p>
        </w:tc>
        <w:tc>
          <w:tcPr>
            <w:tcW w:w="1037" w:type="pct"/>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1938</w:t>
            </w:r>
          </w:p>
        </w:tc>
      </w:tr>
      <w:tr w:rsidR="001F4B79" w:rsidRPr="005F1B8C" w:rsidTr="00A84A8E">
        <w:trPr>
          <w:trHeight w:val="197"/>
        </w:trPr>
        <w:tc>
          <w:tcPr>
            <w:tcW w:w="3963" w:type="pct"/>
            <w:shd w:val="clear" w:color="auto" w:fill="auto"/>
            <w:hideMark/>
          </w:tcPr>
          <w:p w:rsidR="001F4B79" w:rsidRPr="005F1B8C" w:rsidRDefault="001F4B79" w:rsidP="003639ED">
            <w:pPr>
              <w:pStyle w:val="NoSpacing"/>
              <w:numPr>
                <w:ilvl w:val="0"/>
                <w:numId w:val="37"/>
              </w:numPr>
              <w:ind w:left="450"/>
              <w:rPr>
                <w:rFonts w:ascii="Book Antiqua" w:hAnsi="Book Antiqua"/>
                <w:sz w:val="20"/>
                <w:szCs w:val="20"/>
              </w:rPr>
            </w:pPr>
            <w:r w:rsidRPr="005F1B8C">
              <w:rPr>
                <w:rFonts w:ascii="Book Antiqua" w:hAnsi="Book Antiqua"/>
                <w:sz w:val="20"/>
                <w:szCs w:val="20"/>
              </w:rPr>
              <w:t>Ear moulds made on  payment</w:t>
            </w:r>
          </w:p>
        </w:tc>
        <w:tc>
          <w:tcPr>
            <w:tcW w:w="1037" w:type="pct"/>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2486</w:t>
            </w:r>
          </w:p>
        </w:tc>
      </w:tr>
      <w:tr w:rsidR="001F4B79" w:rsidRPr="005F1B8C" w:rsidTr="00A84A8E">
        <w:trPr>
          <w:trHeight w:val="179"/>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Ear moulds completed</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4119</w:t>
            </w:r>
          </w:p>
        </w:tc>
      </w:tr>
      <w:tr w:rsidR="001F4B79" w:rsidRPr="005F1B8C" w:rsidTr="00A84A8E">
        <w:trPr>
          <w:trHeight w:val="260"/>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Ear moulds issued  </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3475</w:t>
            </w:r>
          </w:p>
        </w:tc>
      </w:tr>
      <w:tr w:rsidR="001F4B79" w:rsidRPr="005F1B8C" w:rsidTr="00A84A8E">
        <w:trPr>
          <w:trHeight w:val="242"/>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Hard regular moulds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1854</w:t>
            </w:r>
          </w:p>
        </w:tc>
      </w:tr>
      <w:tr w:rsidR="001F4B79" w:rsidRPr="005F1B8C" w:rsidTr="00A84A8E">
        <w:trPr>
          <w:trHeight w:val="224"/>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Hard shell moulds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148</w:t>
            </w:r>
          </w:p>
        </w:tc>
      </w:tr>
      <w:tr w:rsidR="001F4B79" w:rsidRPr="005F1B8C" w:rsidTr="00A84A8E">
        <w:trPr>
          <w:trHeight w:val="224"/>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Soft moulds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2298</w:t>
            </w:r>
          </w:p>
        </w:tc>
      </w:tr>
      <w:tr w:rsidR="001F4B79" w:rsidRPr="005F1B8C" w:rsidTr="00A84A8E">
        <w:trPr>
          <w:trHeight w:val="206"/>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ITC impression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47</w:t>
            </w:r>
          </w:p>
        </w:tc>
      </w:tr>
      <w:tr w:rsidR="001F4B79" w:rsidRPr="005F1B8C" w:rsidTr="00A84A8E">
        <w:trPr>
          <w:trHeight w:val="188"/>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Swimmer plug (soft)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71</w:t>
            </w:r>
          </w:p>
        </w:tc>
      </w:tr>
      <w:tr w:rsidR="001F4B79" w:rsidRPr="005F1B8C" w:rsidTr="00A84A8E">
        <w:trPr>
          <w:trHeight w:val="179"/>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Swimmer plug (hard) made</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6</w:t>
            </w:r>
          </w:p>
        </w:tc>
      </w:tr>
      <w:tr w:rsidR="001F4B79" w:rsidRPr="005F1B8C" w:rsidTr="00A84A8E">
        <w:trPr>
          <w:trHeight w:val="161"/>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Molds with acoustic modifications</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w:t>
            </w:r>
          </w:p>
        </w:tc>
      </w:tr>
      <w:tr w:rsidR="001F4B79" w:rsidRPr="005F1B8C" w:rsidTr="00A84A8E">
        <w:trPr>
          <w:trHeight w:val="233"/>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seen at camp</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72</w:t>
            </w:r>
          </w:p>
        </w:tc>
      </w:tr>
      <w:tr w:rsidR="001F4B79" w:rsidRPr="005F1B8C" w:rsidTr="00A84A8E">
        <w:trPr>
          <w:trHeight w:val="233"/>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Ear moulds impression taken at camp</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116</w:t>
            </w:r>
          </w:p>
        </w:tc>
      </w:tr>
      <w:tr w:rsidR="001F4B79" w:rsidRPr="005F1B8C" w:rsidTr="00A84A8E">
        <w:trPr>
          <w:trHeight w:val="260"/>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CPL impressions received</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95</w:t>
            </w:r>
          </w:p>
        </w:tc>
      </w:tr>
      <w:tr w:rsidR="001F4B79" w:rsidRPr="005F1B8C" w:rsidTr="00A84A8E">
        <w:trPr>
          <w:trHeight w:val="333"/>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CPL moulds completed</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95</w:t>
            </w:r>
          </w:p>
        </w:tc>
      </w:tr>
      <w:tr w:rsidR="001F4B79" w:rsidRPr="005F1B8C" w:rsidTr="00A84A8E">
        <w:trPr>
          <w:trHeight w:val="305"/>
        </w:trPr>
        <w:tc>
          <w:tcPr>
            <w:tcW w:w="3963" w:type="pct"/>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CPL moulds defective ear impressions received </w:t>
            </w:r>
          </w:p>
        </w:tc>
        <w:tc>
          <w:tcPr>
            <w:tcW w:w="1037" w:type="pct"/>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8"/>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center"/>
        <w:rPr>
          <w:rFonts w:ascii="Book Antiqua" w:hAnsi="Book Antiqua" w:cs="Arial Narrow"/>
          <w:sz w:val="24"/>
          <w:szCs w:val="24"/>
        </w:rPr>
      </w:pPr>
      <w:r w:rsidRPr="005F1B8C">
        <w:rPr>
          <w:rFonts w:ascii="Book Antiqua" w:hAnsi="Book Antiqua" w:cs="Arial Narrow"/>
          <w:noProof/>
          <w:sz w:val="24"/>
          <w:szCs w:val="24"/>
          <w:lang w:bidi="hi-IN"/>
        </w:rPr>
        <w:drawing>
          <wp:inline distT="0" distB="0" distL="0" distR="0">
            <wp:extent cx="2679192" cy="2101522"/>
            <wp:effectExtent l="19050" t="0" r="6858" b="0"/>
            <wp:docPr id="34" name="Picture 1" descr="G:\Official\AIISH\AnnualReport\Photos2011-12\Febuary - 2012\Earmould modal 14.2.2012\DSC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Febuary - 2012\Earmould modal 14.2.2012\DSC_3307.JPG"/>
                    <pic:cNvPicPr>
                      <a:picLocks noChangeAspect="1" noChangeArrowheads="1"/>
                    </pic:cNvPicPr>
                  </pic:nvPicPr>
                  <pic:blipFill>
                    <a:blip r:embed="rId33" cstate="print"/>
                    <a:srcRect/>
                    <a:stretch>
                      <a:fillRect/>
                    </a:stretch>
                  </pic:blipFill>
                  <pic:spPr bwMode="auto">
                    <a:xfrm>
                      <a:off x="0" y="0"/>
                      <a:ext cx="2679192" cy="2101522"/>
                    </a:xfrm>
                    <a:prstGeom prst="rect">
                      <a:avLst/>
                    </a:prstGeom>
                    <a:noFill/>
                    <a:ln w="9525">
                      <a:noFill/>
                      <a:miter lim="800000"/>
                      <a:headEnd/>
                      <a:tailEnd/>
                    </a:ln>
                  </pic:spPr>
                </pic:pic>
              </a:graphicData>
            </a:graphic>
          </wp:inline>
        </w:drawing>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center"/>
        <w:rPr>
          <w:rFonts w:ascii="Book Antiqua" w:hAnsi="Book Antiqua" w:cs="Arial Narrow"/>
          <w:sz w:val="4"/>
          <w:szCs w:val="20"/>
        </w:rPr>
      </w:pPr>
    </w:p>
    <w:p w:rsidR="001F4B79" w:rsidRPr="005F1B8C" w:rsidRDefault="001F4B79" w:rsidP="000B1C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60" w:line="312" w:lineRule="auto"/>
        <w:jc w:val="center"/>
        <w:rPr>
          <w:rFonts w:ascii="Book Antiqua" w:hAnsi="Book Antiqua" w:cs="Arial Narrow"/>
          <w:sz w:val="20"/>
          <w:szCs w:val="20"/>
        </w:rPr>
      </w:pPr>
      <w:r w:rsidRPr="005F1B8C">
        <w:rPr>
          <w:rFonts w:ascii="Book Antiqua" w:hAnsi="Book Antiqua" w:cs="Arial Narrow"/>
          <w:sz w:val="20"/>
          <w:szCs w:val="20"/>
        </w:rPr>
        <w:t>Ear mold making</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sz w:val="24"/>
          <w:szCs w:val="24"/>
        </w:rPr>
        <w:t>Age-wise statistics of clients seen in Hearing Evaluation (HE), Hearing Aid Trial (HAT) &amp; Counseling and Ear Mold (EM) laboratory are given in table 21.</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sectPr w:rsidR="001F4B79" w:rsidRPr="005F1B8C" w:rsidSect="00A84A8E">
          <w:type w:val="continuous"/>
          <w:pgSz w:w="11907" w:h="16839" w:code="9"/>
          <w:pgMar w:top="1440" w:right="1440" w:bottom="1440" w:left="1440" w:header="720" w:footer="720" w:gutter="0"/>
          <w:cols w:num="2" w:space="720"/>
          <w:docGrid w:linePitch="360"/>
        </w:sect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center"/>
        <w:rPr>
          <w:rFonts w:ascii="Book Antiqua" w:hAnsi="Book Antiqua" w:cs="Arial Narrow"/>
          <w:b/>
          <w:bCs/>
        </w:rPr>
      </w:pPr>
      <w:r w:rsidRPr="005F1B8C">
        <w:rPr>
          <w:rFonts w:ascii="Book Antiqua" w:hAnsi="Book Antiqua" w:cs="Arial Narrow"/>
        </w:rPr>
        <w:lastRenderedPageBreak/>
        <w:t>Table 21</w:t>
      </w:r>
      <w:r w:rsidRPr="005F1B8C">
        <w:rPr>
          <w:rFonts w:ascii="Book Antiqua" w:hAnsi="Book Antiqua" w:cs="Arial Narrow"/>
          <w:b/>
          <w:bCs/>
        </w:rPr>
        <w:t xml:space="preserve">: </w:t>
      </w:r>
      <w:r w:rsidRPr="005F1B8C">
        <w:rPr>
          <w:rFonts w:ascii="Book Antiqua" w:hAnsi="Book Antiqua" w:cs="Arial Narrow"/>
        </w:rPr>
        <w:t>Age-wise Audiological Assessment</w:t>
      </w:r>
      <w:r w:rsidRPr="005F1B8C">
        <w:rPr>
          <w:rFonts w:ascii="Book Antiqua" w:hAnsi="Book Antiqua" w:cs="Arial Narrow"/>
          <w:b/>
          <w:bCs/>
        </w:rPr>
        <w:t>.</w:t>
      </w:r>
    </w:p>
    <w:p w:rsidR="001F4B79" w:rsidRPr="005F1B8C" w:rsidRDefault="001F4B79" w:rsidP="00A84A8E">
      <w:pPr>
        <w:pStyle w:val="BodyText"/>
        <w:spacing w:line="312" w:lineRule="auto"/>
        <w:rPr>
          <w:rFonts w:ascii="Book Antiqua" w:hAnsi="Book Antiqua"/>
          <w:b/>
          <w:sz w:val="20"/>
        </w:rPr>
        <w:sectPr w:rsidR="001F4B79" w:rsidRPr="005F1B8C" w:rsidSect="00A84A8E">
          <w:type w:val="continuous"/>
          <w:pgSz w:w="11907" w:h="16839" w:code="9"/>
          <w:pgMar w:top="1440" w:right="1440" w:bottom="1440" w:left="1440" w:header="720" w:footer="720" w:gutter="0"/>
          <w:cols w:space="720"/>
          <w:docGrid w:linePitch="360"/>
        </w:sectPr>
      </w:pPr>
    </w:p>
    <w:p w:rsidR="001F4B79" w:rsidRPr="005F1B8C" w:rsidRDefault="001F4B79" w:rsidP="00A84A8E">
      <w:pPr>
        <w:pStyle w:val="NoSpacing"/>
        <w:spacing w:line="312" w:lineRule="auto"/>
        <w:ind w:left="-630"/>
        <w:jc w:val="both"/>
        <w:rPr>
          <w:rFonts w:ascii="Book Antiqua" w:hAnsi="Book Antiqua"/>
          <w:sz w:val="6"/>
          <w:szCs w:val="18"/>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16"/>
        <w:gridCol w:w="656"/>
        <w:gridCol w:w="656"/>
        <w:gridCol w:w="656"/>
        <w:gridCol w:w="656"/>
        <w:gridCol w:w="656"/>
        <w:gridCol w:w="546"/>
        <w:gridCol w:w="656"/>
        <w:gridCol w:w="656"/>
      </w:tblGrid>
      <w:tr w:rsidR="001F4B79" w:rsidRPr="005F1B8C" w:rsidTr="00A84A8E">
        <w:trPr>
          <w:jc w:val="center"/>
        </w:trPr>
        <w:tc>
          <w:tcPr>
            <w:tcW w:w="761" w:type="dxa"/>
            <w:vMerge w:val="restart"/>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Age</w:t>
            </w:r>
          </w:p>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group</w:t>
            </w:r>
          </w:p>
          <w:p w:rsidR="001F4B79" w:rsidRPr="005F1B8C" w:rsidRDefault="001F4B79" w:rsidP="00A84A8E">
            <w:pPr>
              <w:pStyle w:val="BodyText"/>
              <w:jc w:val="center"/>
              <w:rPr>
                <w:rFonts w:ascii="Book Antiqua" w:hAnsi="Book Antiqua"/>
                <w:sz w:val="22"/>
                <w:szCs w:val="22"/>
              </w:rPr>
            </w:pP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H.E</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H.A.T</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HAT</w:t>
            </w:r>
          </w:p>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C</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E.M</w:t>
            </w:r>
          </w:p>
        </w:tc>
      </w:tr>
      <w:tr w:rsidR="001F4B79" w:rsidRPr="005F1B8C" w:rsidTr="00A84A8E">
        <w:trPr>
          <w:jc w:val="center"/>
        </w:trPr>
        <w:tc>
          <w:tcPr>
            <w:tcW w:w="761" w:type="dxa"/>
            <w:vMerge/>
            <w:tcBorders>
              <w:top w:val="single" w:sz="4" w:space="0" w:color="auto"/>
              <w:bottom w:val="single" w:sz="4" w:space="0" w:color="auto"/>
            </w:tcBorders>
          </w:tcPr>
          <w:p w:rsidR="001F4B79" w:rsidRPr="005F1B8C" w:rsidRDefault="001F4B79" w:rsidP="00A84A8E">
            <w:pPr>
              <w:pStyle w:val="BodyText"/>
              <w:jc w:val="center"/>
              <w:rPr>
                <w:rFonts w:ascii="Book Antiqua" w:hAnsi="Book Antiqua"/>
                <w:sz w:val="22"/>
                <w:szCs w:val="22"/>
              </w:rPr>
            </w:pP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M</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F</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M</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F</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M</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F</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M</w:t>
            </w:r>
          </w:p>
        </w:tc>
        <w:tc>
          <w:tcPr>
            <w:tcW w:w="0" w:type="auto"/>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sz w:val="22"/>
                <w:szCs w:val="22"/>
              </w:rPr>
            </w:pPr>
            <w:r w:rsidRPr="005F1B8C">
              <w:rPr>
                <w:rFonts w:ascii="Book Antiqua" w:hAnsi="Book Antiqua"/>
                <w:b/>
                <w:sz w:val="22"/>
                <w:szCs w:val="22"/>
              </w:rPr>
              <w:t>F</w:t>
            </w:r>
          </w:p>
        </w:tc>
      </w:tr>
      <w:tr w:rsidR="001F4B79" w:rsidRPr="005F1B8C" w:rsidTr="00A84A8E">
        <w:trPr>
          <w:jc w:val="center"/>
        </w:trPr>
        <w:tc>
          <w:tcPr>
            <w:tcW w:w="761" w:type="dxa"/>
            <w:tcBorders>
              <w:top w:val="single" w:sz="4" w:space="0" w:color="auto"/>
            </w:tcBorders>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00-01</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207</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133</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163</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123</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38</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22</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43</w:t>
            </w:r>
          </w:p>
        </w:tc>
        <w:tc>
          <w:tcPr>
            <w:tcW w:w="0" w:type="auto"/>
            <w:tcBorders>
              <w:top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39</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02-05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766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619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1006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704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83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297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277</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06-10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506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425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521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92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131</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11-15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419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315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285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70</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16-20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392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260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79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50</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21-25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409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300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26-30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399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279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87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31-35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365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244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83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23</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36-40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280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98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41-45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345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256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164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128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37</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46-50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242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47</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51-55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338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229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127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43</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56-60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393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246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307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96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61-65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373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234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348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184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128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59</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66-70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354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361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202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48</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71-75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336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155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385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140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47</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76-80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235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296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105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87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32</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81-85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119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146</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64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55</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13</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38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19</w:t>
            </w:r>
          </w:p>
        </w:tc>
      </w:tr>
      <w:tr w:rsidR="001F4B79" w:rsidRPr="005F1B8C" w:rsidTr="00A84A8E">
        <w:trPr>
          <w:jc w:val="center"/>
        </w:trPr>
        <w:tc>
          <w:tcPr>
            <w:tcW w:w="761" w:type="dxa"/>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86-90</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58</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49</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21</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17</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14</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12</w:t>
            </w:r>
          </w:p>
        </w:tc>
        <w:tc>
          <w:tcPr>
            <w:tcW w:w="0" w:type="auto"/>
            <w:vAlign w:val="bottom"/>
          </w:tcPr>
          <w:p w:rsidR="001F4B79" w:rsidRPr="005F1B8C" w:rsidRDefault="001F4B79" w:rsidP="00A84A8E">
            <w:pPr>
              <w:jc w:val="center"/>
              <w:rPr>
                <w:rFonts w:ascii="Book Antiqua" w:hAnsi="Book Antiqua"/>
              </w:rPr>
            </w:pPr>
            <w:r w:rsidRPr="005F1B8C">
              <w:rPr>
                <w:rFonts w:ascii="Book Antiqua" w:hAnsi="Book Antiqua"/>
              </w:rPr>
              <w:t>5</w:t>
            </w:r>
          </w:p>
        </w:tc>
      </w:tr>
      <w:tr w:rsidR="001F4B79" w:rsidRPr="005F1B8C" w:rsidTr="00A84A8E">
        <w:trPr>
          <w:jc w:val="center"/>
        </w:trPr>
        <w:tc>
          <w:tcPr>
            <w:tcW w:w="761" w:type="dxa"/>
            <w:tcBorders>
              <w:bottom w:val="single" w:sz="4" w:space="0" w:color="auto"/>
            </w:tcBorders>
          </w:tcPr>
          <w:p w:rsidR="001F4B79" w:rsidRPr="005F1B8C" w:rsidRDefault="001F4B79" w:rsidP="00A84A8E">
            <w:pPr>
              <w:pStyle w:val="BodyText"/>
              <w:jc w:val="center"/>
              <w:rPr>
                <w:rFonts w:ascii="Book Antiqua" w:hAnsi="Book Antiqua"/>
                <w:sz w:val="22"/>
                <w:szCs w:val="22"/>
              </w:rPr>
            </w:pPr>
            <w:r w:rsidRPr="005F1B8C">
              <w:rPr>
                <w:rFonts w:ascii="Book Antiqua" w:hAnsi="Book Antiqua"/>
                <w:sz w:val="22"/>
                <w:szCs w:val="22"/>
              </w:rPr>
              <w:t>91+</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11</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5</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15</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6</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6</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2</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4</w:t>
            </w:r>
          </w:p>
        </w:tc>
        <w:tc>
          <w:tcPr>
            <w:tcW w:w="0" w:type="auto"/>
            <w:tcBorders>
              <w:bottom w:val="single" w:sz="4" w:space="0" w:color="auto"/>
            </w:tcBorders>
            <w:vAlign w:val="bottom"/>
          </w:tcPr>
          <w:p w:rsidR="001F4B79" w:rsidRPr="005F1B8C" w:rsidRDefault="001F4B79" w:rsidP="00A84A8E">
            <w:pPr>
              <w:jc w:val="center"/>
              <w:rPr>
                <w:rFonts w:ascii="Book Antiqua" w:hAnsi="Book Antiqua"/>
              </w:rPr>
            </w:pPr>
            <w:r w:rsidRPr="005F1B8C">
              <w:rPr>
                <w:rFonts w:ascii="Book Antiqua" w:hAnsi="Book Antiqua"/>
              </w:rPr>
              <w:t>1</w:t>
            </w:r>
          </w:p>
        </w:tc>
      </w:tr>
      <w:tr w:rsidR="001F4B79" w:rsidRPr="005F1B8C" w:rsidTr="00A84A8E">
        <w:trPr>
          <w:jc w:val="center"/>
        </w:trPr>
        <w:tc>
          <w:tcPr>
            <w:tcW w:w="761" w:type="dxa"/>
            <w:vMerge w:val="restart"/>
            <w:tcBorders>
              <w:top w:val="single" w:sz="4" w:space="0" w:color="auto"/>
              <w:bottom w:val="single" w:sz="4" w:space="0" w:color="auto"/>
            </w:tcBorders>
          </w:tcPr>
          <w:p w:rsidR="001F4B79" w:rsidRPr="005F1B8C" w:rsidRDefault="001F4B79" w:rsidP="00A84A8E">
            <w:pPr>
              <w:pStyle w:val="BodyText"/>
              <w:jc w:val="center"/>
              <w:rPr>
                <w:rFonts w:ascii="Book Antiqua" w:hAnsi="Book Antiqua"/>
                <w:sz w:val="22"/>
                <w:szCs w:val="22"/>
              </w:rPr>
            </w:pPr>
            <w:r w:rsidRPr="005F1B8C">
              <w:rPr>
                <w:rFonts w:ascii="Book Antiqua" w:hAnsi="Book Antiqua"/>
                <w:b/>
                <w:bCs/>
                <w:sz w:val="22"/>
                <w:szCs w:val="22"/>
              </w:rPr>
              <w:t>Total</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6678</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4687</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5291</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3281</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1338</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690</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1553</w:t>
            </w:r>
          </w:p>
        </w:tc>
        <w:tc>
          <w:tcPr>
            <w:tcW w:w="0" w:type="auto"/>
            <w:tcBorders>
              <w:top w:val="single" w:sz="4" w:space="0" w:color="auto"/>
              <w:bottom w:val="single" w:sz="4" w:space="0" w:color="auto"/>
            </w:tcBorders>
            <w:vAlign w:val="bottom"/>
          </w:tcPr>
          <w:p w:rsidR="001F4B79" w:rsidRPr="005F1B8C" w:rsidRDefault="001F4B79" w:rsidP="00A84A8E">
            <w:pPr>
              <w:jc w:val="center"/>
              <w:rPr>
                <w:rFonts w:ascii="Book Antiqua" w:hAnsi="Book Antiqua"/>
                <w:b/>
                <w:bCs/>
              </w:rPr>
            </w:pPr>
            <w:r w:rsidRPr="005F1B8C">
              <w:rPr>
                <w:rFonts w:ascii="Book Antiqua" w:hAnsi="Book Antiqua"/>
                <w:b/>
                <w:bCs/>
              </w:rPr>
              <w:t>1074</w:t>
            </w:r>
          </w:p>
        </w:tc>
      </w:tr>
      <w:tr w:rsidR="001F4B79" w:rsidRPr="005F1B8C" w:rsidTr="00A84A8E">
        <w:trPr>
          <w:trHeight w:val="260"/>
          <w:jc w:val="center"/>
        </w:trPr>
        <w:tc>
          <w:tcPr>
            <w:tcW w:w="761" w:type="dxa"/>
            <w:vMerge/>
            <w:tcBorders>
              <w:top w:val="single" w:sz="4" w:space="0" w:color="auto"/>
              <w:bottom w:val="single" w:sz="4" w:space="0" w:color="auto"/>
            </w:tcBorders>
          </w:tcPr>
          <w:p w:rsidR="001F4B79" w:rsidRPr="005F1B8C" w:rsidRDefault="001F4B79" w:rsidP="00A84A8E">
            <w:pPr>
              <w:pStyle w:val="BodyText"/>
              <w:jc w:val="center"/>
              <w:rPr>
                <w:rFonts w:ascii="Book Antiqua" w:hAnsi="Book Antiqua"/>
                <w:sz w:val="22"/>
                <w:szCs w:val="22"/>
              </w:rPr>
            </w:pP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bCs/>
                <w:sz w:val="22"/>
                <w:szCs w:val="22"/>
              </w:rPr>
            </w:pPr>
            <w:r w:rsidRPr="005F1B8C">
              <w:rPr>
                <w:rFonts w:ascii="Book Antiqua" w:hAnsi="Book Antiqua"/>
                <w:b/>
                <w:bCs/>
                <w:sz w:val="22"/>
                <w:szCs w:val="22"/>
              </w:rPr>
              <w:t>11365</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bCs/>
                <w:sz w:val="22"/>
                <w:szCs w:val="22"/>
              </w:rPr>
            </w:pPr>
            <w:r w:rsidRPr="005F1B8C">
              <w:rPr>
                <w:rFonts w:ascii="Book Antiqua" w:hAnsi="Book Antiqua"/>
                <w:b/>
                <w:bCs/>
                <w:sz w:val="22"/>
                <w:szCs w:val="22"/>
              </w:rPr>
              <w:t>8572</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bCs/>
                <w:sz w:val="22"/>
                <w:szCs w:val="22"/>
              </w:rPr>
            </w:pPr>
            <w:r w:rsidRPr="005F1B8C">
              <w:rPr>
                <w:rFonts w:ascii="Book Antiqua" w:hAnsi="Book Antiqua"/>
                <w:b/>
                <w:bCs/>
                <w:sz w:val="22"/>
                <w:szCs w:val="22"/>
              </w:rPr>
              <w:t>2028</w:t>
            </w:r>
          </w:p>
        </w:tc>
        <w:tc>
          <w:tcPr>
            <w:tcW w:w="0" w:type="auto"/>
            <w:gridSpan w:val="2"/>
            <w:tcBorders>
              <w:top w:val="single" w:sz="4" w:space="0" w:color="auto"/>
              <w:bottom w:val="single" w:sz="4" w:space="0" w:color="auto"/>
            </w:tcBorders>
          </w:tcPr>
          <w:p w:rsidR="001F4B79" w:rsidRPr="005F1B8C" w:rsidRDefault="001F4B79" w:rsidP="00A84A8E">
            <w:pPr>
              <w:pStyle w:val="BodyText"/>
              <w:jc w:val="center"/>
              <w:rPr>
                <w:rFonts w:ascii="Book Antiqua" w:hAnsi="Book Antiqua"/>
                <w:b/>
                <w:bCs/>
                <w:sz w:val="22"/>
                <w:szCs w:val="22"/>
              </w:rPr>
            </w:pPr>
            <w:r w:rsidRPr="005F1B8C">
              <w:rPr>
                <w:rFonts w:ascii="Book Antiqua" w:hAnsi="Book Antiqua"/>
                <w:b/>
                <w:bCs/>
                <w:sz w:val="22"/>
                <w:szCs w:val="22"/>
              </w:rPr>
              <w:t>2628</w:t>
            </w:r>
          </w:p>
        </w:tc>
      </w:tr>
      <w:tr w:rsidR="001F4B79" w:rsidRPr="005F1B8C" w:rsidTr="00A84A8E">
        <w:trPr>
          <w:trHeight w:val="260"/>
          <w:jc w:val="center"/>
        </w:trPr>
        <w:tc>
          <w:tcPr>
            <w:tcW w:w="5589" w:type="dxa"/>
            <w:gridSpan w:val="9"/>
            <w:tcBorders>
              <w:top w:val="single" w:sz="4" w:space="0" w:color="auto"/>
              <w:bottom w:val="single" w:sz="4" w:space="0" w:color="auto"/>
            </w:tcBorders>
          </w:tcPr>
          <w:p w:rsidR="001F4B79" w:rsidRPr="005F1B8C" w:rsidRDefault="001F4B79" w:rsidP="007921CF">
            <w:pPr>
              <w:pStyle w:val="BodyText"/>
              <w:rPr>
                <w:rFonts w:ascii="Book Antiqua" w:hAnsi="Book Antiqua"/>
                <w:b/>
                <w:bCs/>
                <w:sz w:val="22"/>
                <w:szCs w:val="22"/>
              </w:rPr>
            </w:pPr>
            <w:r w:rsidRPr="005F1B8C">
              <w:rPr>
                <w:rFonts w:ascii="Book Antiqua" w:hAnsi="Book Antiqua"/>
                <w:b/>
                <w:bCs/>
                <w:sz w:val="22"/>
                <w:szCs w:val="22"/>
              </w:rPr>
              <w:t>Grand</w:t>
            </w:r>
            <w:r w:rsidR="007921CF" w:rsidRPr="005F1B8C">
              <w:rPr>
                <w:rFonts w:ascii="Book Antiqua" w:hAnsi="Book Antiqua"/>
                <w:b/>
                <w:bCs/>
                <w:sz w:val="22"/>
                <w:szCs w:val="22"/>
              </w:rPr>
              <w:t xml:space="preserve"> T</w:t>
            </w:r>
            <w:r w:rsidRPr="005F1B8C">
              <w:rPr>
                <w:rFonts w:ascii="Book Antiqua" w:hAnsi="Book Antiqua"/>
                <w:b/>
                <w:bCs/>
                <w:sz w:val="22"/>
                <w:szCs w:val="22"/>
              </w:rPr>
              <w:t xml:space="preserve">otal                                      </w:t>
            </w:r>
            <w:r w:rsidR="007921CF" w:rsidRPr="005F1B8C">
              <w:rPr>
                <w:rFonts w:ascii="Book Antiqua" w:hAnsi="Book Antiqua"/>
                <w:b/>
                <w:bCs/>
                <w:sz w:val="22"/>
                <w:szCs w:val="22"/>
              </w:rPr>
              <w:t xml:space="preserve">                          </w:t>
            </w:r>
            <w:r w:rsidRPr="005F1B8C">
              <w:rPr>
                <w:rFonts w:ascii="Book Antiqua" w:hAnsi="Book Antiqua"/>
                <w:b/>
                <w:bCs/>
                <w:sz w:val="22"/>
                <w:szCs w:val="22"/>
              </w:rPr>
              <w:t>24593</w:t>
            </w:r>
          </w:p>
        </w:tc>
      </w:tr>
    </w:tbl>
    <w:p w:rsidR="001F4B79" w:rsidRPr="005F1B8C" w:rsidRDefault="001F4B79" w:rsidP="00A84A8E">
      <w:pPr>
        <w:pStyle w:val="NoSpacing"/>
        <w:spacing w:line="312" w:lineRule="auto"/>
        <w:ind w:left="90" w:firstLine="1350"/>
        <w:jc w:val="both"/>
        <w:rPr>
          <w:rFonts w:ascii="Book Antiqua" w:hAnsi="Book Antiqua"/>
          <w:sz w:val="18"/>
          <w:szCs w:val="18"/>
        </w:rPr>
      </w:pPr>
      <w:r w:rsidRPr="005F1B8C">
        <w:rPr>
          <w:rFonts w:ascii="Book Antiqua" w:hAnsi="Book Antiqua"/>
          <w:sz w:val="18"/>
          <w:szCs w:val="18"/>
        </w:rPr>
        <w:t xml:space="preserve">M : Male, F: Female ,HE: Hearing Evaluation, HAT: Hearing Aid Trial,  </w:t>
      </w:r>
    </w:p>
    <w:p w:rsidR="001F4B79" w:rsidRPr="005F1B8C" w:rsidRDefault="001F4B79" w:rsidP="00A84A8E">
      <w:pPr>
        <w:pStyle w:val="NoSpacing"/>
        <w:spacing w:line="312" w:lineRule="auto"/>
        <w:ind w:left="-630"/>
        <w:jc w:val="both"/>
        <w:rPr>
          <w:rFonts w:ascii="Book Antiqua" w:hAnsi="Book Antiqua"/>
          <w:sz w:val="18"/>
          <w:szCs w:val="18"/>
        </w:rPr>
      </w:pPr>
      <w:r w:rsidRPr="005F1B8C">
        <w:rPr>
          <w:rFonts w:ascii="Book Antiqua" w:hAnsi="Book Antiqua"/>
          <w:sz w:val="18"/>
          <w:szCs w:val="18"/>
        </w:rPr>
        <w:t xml:space="preserve">                                              HAT C: HAT Counseling &amp; EM: Ear moulds.</w:t>
      </w:r>
    </w:p>
    <w:p w:rsidR="001F4B79" w:rsidRPr="005F1B8C" w:rsidRDefault="001F4B79" w:rsidP="00A84A8E">
      <w:pPr>
        <w:rPr>
          <w:rFonts w:ascii="Book Antiqua" w:hAnsi="Book Antiqua"/>
          <w:sz w:val="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b/>
          <w:bCs/>
          <w:sz w:val="24"/>
          <w:szCs w:val="24"/>
        </w:rPr>
        <w:sectPr w:rsidR="001F4B79" w:rsidRPr="005F1B8C" w:rsidSect="00A84A8E">
          <w:type w:val="continuous"/>
          <w:pgSz w:w="11907" w:h="16839" w:code="9"/>
          <w:pgMar w:top="1440" w:right="1440" w:bottom="1440" w:left="1440" w:header="720" w:footer="720" w:gutter="0"/>
          <w:cols w:space="720"/>
          <w:docGrid w:linePitch="360"/>
        </w:sect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b/>
          <w:bCs/>
          <w:sz w:val="24"/>
          <w:szCs w:val="24"/>
        </w:rPr>
        <w:lastRenderedPageBreak/>
        <w:t xml:space="preserve">Psychological Assessment and Rehabilitation: </w:t>
      </w:r>
      <w:r w:rsidRPr="005F1B8C">
        <w:rPr>
          <w:rFonts w:ascii="Book Antiqua" w:hAnsi="Book Antiqua" w:cs="Arial Narrow"/>
          <w:sz w:val="24"/>
          <w:szCs w:val="24"/>
        </w:rPr>
        <w:t>The patients registered for availing clinical services at the institute underwent routine psychometric assessment at the psycho-diagnostic clinic of the Department of Clinical Psychology. The assessments carried out at the clinic include (i) p</w:t>
      </w:r>
      <w:r w:rsidRPr="005F1B8C">
        <w:rPr>
          <w:rFonts w:ascii="Book Antiqua" w:eastAsia="Calibri" w:hAnsi="Book Antiqua"/>
          <w:sz w:val="24"/>
          <w:szCs w:val="24"/>
        </w:rPr>
        <w:t xml:space="preserve">re-vocational assessment for persons with communication disorders, (ii) neuro-psychological evaluations for individuals with neuro-linguistic/communication problems, </w:t>
      </w:r>
      <w:r w:rsidRPr="005F1B8C">
        <w:rPr>
          <w:rFonts w:ascii="Book Antiqua" w:eastAsia="Calibri" w:hAnsi="Book Antiqua"/>
          <w:sz w:val="24"/>
          <w:szCs w:val="24"/>
        </w:rPr>
        <w:lastRenderedPageBreak/>
        <w:t>(iii) psycho-educational achievement testing and grade level assessment for children with scholastic backwardness and academic under achievement, (iv) behavior assessment for children with problem behaviors/skill deficits and (v) family assessment on specific cases requiring family intervention programs.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sz w:val="24"/>
          <w:szCs w:val="24"/>
        </w:rPr>
        <w:t xml:space="preserve">Psychometric assessment of </w:t>
      </w:r>
      <w:r w:rsidRPr="005F1B8C">
        <w:rPr>
          <w:rFonts w:ascii="Book Antiqua" w:hAnsi="Book Antiqua"/>
          <w:sz w:val="24"/>
          <w:szCs w:val="24"/>
        </w:rPr>
        <w:t xml:space="preserve">5587 </w:t>
      </w:r>
      <w:r w:rsidRPr="005F1B8C">
        <w:rPr>
          <w:rFonts w:ascii="Book Antiqua" w:hAnsi="Book Antiqua" w:cs="Arial Narrow"/>
          <w:sz w:val="24"/>
          <w:szCs w:val="24"/>
        </w:rPr>
        <w:t xml:space="preserve">new and </w:t>
      </w:r>
      <w:r w:rsidRPr="005F1B8C">
        <w:rPr>
          <w:rFonts w:ascii="Book Antiqua" w:hAnsi="Book Antiqua"/>
          <w:sz w:val="24"/>
          <w:szCs w:val="24"/>
        </w:rPr>
        <w:t xml:space="preserve">922 </w:t>
      </w:r>
      <w:r w:rsidRPr="005F1B8C">
        <w:rPr>
          <w:rFonts w:ascii="Book Antiqua" w:hAnsi="Book Antiqua" w:cs="Arial Narrow"/>
          <w:sz w:val="24"/>
          <w:szCs w:val="24"/>
        </w:rPr>
        <w:t xml:space="preserve">review cases was done at the clinic during the reporting year. The new cases include patients with </w:t>
      </w:r>
      <w:r w:rsidRPr="005F1B8C">
        <w:rPr>
          <w:rFonts w:ascii="Book Antiqua" w:hAnsi="Book Antiqua" w:cs="Arial Narrow"/>
          <w:sz w:val="24"/>
          <w:szCs w:val="24"/>
        </w:rPr>
        <w:lastRenderedPageBreak/>
        <w:t>mental retardation (</w:t>
      </w:r>
      <w:r w:rsidRPr="005F1B8C">
        <w:rPr>
          <w:rFonts w:ascii="Book Antiqua" w:hAnsi="Book Antiqua"/>
          <w:sz w:val="24"/>
          <w:szCs w:val="24"/>
        </w:rPr>
        <w:t>1767</w:t>
      </w:r>
      <w:r w:rsidRPr="005F1B8C">
        <w:rPr>
          <w:rFonts w:ascii="Book Antiqua" w:hAnsi="Book Antiqua" w:cs="Arial Narrow"/>
          <w:sz w:val="24"/>
          <w:szCs w:val="24"/>
        </w:rPr>
        <w:t>), expressive language disorders (</w:t>
      </w:r>
      <w:r w:rsidRPr="005F1B8C">
        <w:rPr>
          <w:rFonts w:ascii="Book Antiqua" w:hAnsi="Book Antiqua"/>
          <w:sz w:val="24"/>
          <w:szCs w:val="24"/>
        </w:rPr>
        <w:t>1067</w:t>
      </w:r>
      <w:r w:rsidRPr="005F1B8C">
        <w:rPr>
          <w:rFonts w:ascii="Book Antiqua" w:hAnsi="Book Antiqua" w:cs="Arial Narrow"/>
          <w:sz w:val="24"/>
          <w:szCs w:val="24"/>
        </w:rPr>
        <w:t>), hearing loss (</w:t>
      </w:r>
      <w:r w:rsidRPr="005F1B8C">
        <w:rPr>
          <w:rFonts w:ascii="Book Antiqua" w:hAnsi="Book Antiqua"/>
          <w:sz w:val="24"/>
          <w:szCs w:val="24"/>
        </w:rPr>
        <w:t>468</w:t>
      </w:r>
      <w:r w:rsidRPr="005F1B8C">
        <w:rPr>
          <w:rFonts w:ascii="Book Antiqua" w:hAnsi="Book Antiqua" w:cs="Arial Narrow"/>
          <w:sz w:val="24"/>
          <w:szCs w:val="24"/>
        </w:rPr>
        <w:t>), learning disability (</w:t>
      </w:r>
      <w:r w:rsidRPr="005F1B8C">
        <w:rPr>
          <w:rFonts w:ascii="Book Antiqua" w:hAnsi="Book Antiqua"/>
          <w:sz w:val="24"/>
          <w:szCs w:val="24"/>
        </w:rPr>
        <w:t>588</w:t>
      </w:r>
      <w:r w:rsidRPr="005F1B8C">
        <w:rPr>
          <w:rFonts w:ascii="Book Antiqua" w:hAnsi="Book Antiqua" w:cs="Arial Narrow"/>
          <w:sz w:val="24"/>
          <w:szCs w:val="24"/>
        </w:rPr>
        <w:t>), stuttering (</w:t>
      </w:r>
      <w:r w:rsidRPr="005F1B8C">
        <w:rPr>
          <w:rFonts w:ascii="Book Antiqua" w:hAnsi="Book Antiqua"/>
          <w:sz w:val="24"/>
          <w:szCs w:val="24"/>
        </w:rPr>
        <w:t>469</w:t>
      </w:r>
      <w:r w:rsidRPr="005F1B8C">
        <w:rPr>
          <w:rFonts w:ascii="Book Antiqua" w:hAnsi="Book Antiqua" w:cs="Arial Narrow"/>
          <w:sz w:val="24"/>
          <w:szCs w:val="24"/>
        </w:rPr>
        <w:t>), misarticulation (</w:t>
      </w:r>
      <w:r w:rsidRPr="005F1B8C">
        <w:rPr>
          <w:rFonts w:ascii="Book Antiqua" w:hAnsi="Book Antiqua"/>
          <w:sz w:val="24"/>
          <w:szCs w:val="24"/>
        </w:rPr>
        <w:t>126</w:t>
      </w:r>
      <w:r w:rsidRPr="005F1B8C">
        <w:rPr>
          <w:rFonts w:ascii="Book Antiqua" w:hAnsi="Book Antiqua" w:cs="Arial Narrow"/>
          <w:sz w:val="24"/>
          <w:szCs w:val="24"/>
        </w:rPr>
        <w:t>), a</w:t>
      </w:r>
      <w:r w:rsidRPr="005F1B8C">
        <w:rPr>
          <w:rFonts w:ascii="Book Antiqua" w:hAnsi="Book Antiqua"/>
          <w:sz w:val="24"/>
          <w:szCs w:val="24"/>
        </w:rPr>
        <w:t>phasia (58), cerebral palsy (30), autism (18), functional</w:t>
      </w:r>
      <w:r w:rsidRPr="005F1B8C">
        <w:rPr>
          <w:rFonts w:ascii="Book Antiqua" w:hAnsi="Book Antiqua" w:cs="Arial Narrow"/>
          <w:sz w:val="24"/>
          <w:szCs w:val="24"/>
        </w:rPr>
        <w:t xml:space="preserve"> voice disorders (</w:t>
      </w:r>
      <w:r w:rsidRPr="005F1B8C">
        <w:rPr>
          <w:rFonts w:ascii="Book Antiqua" w:hAnsi="Book Antiqua"/>
          <w:sz w:val="24"/>
          <w:szCs w:val="24"/>
        </w:rPr>
        <w:t>3</w:t>
      </w:r>
      <w:r w:rsidRPr="005F1B8C">
        <w:rPr>
          <w:rFonts w:ascii="Book Antiqua" w:hAnsi="Book Antiqua" w:cs="Arial Narrow"/>
          <w:sz w:val="24"/>
          <w:szCs w:val="24"/>
        </w:rPr>
        <w:t>), voice problem (7)</w:t>
      </w:r>
      <w:r w:rsidRPr="005F1B8C">
        <w:rPr>
          <w:rFonts w:ascii="Book Antiqua" w:hAnsi="Book Antiqua"/>
          <w:sz w:val="24"/>
          <w:szCs w:val="24"/>
        </w:rPr>
        <w:t xml:space="preserve"> </w:t>
      </w:r>
      <w:r w:rsidRPr="005F1B8C">
        <w:rPr>
          <w:rFonts w:ascii="Book Antiqua" w:hAnsi="Book Antiqua" w:cs="Arial Narrow"/>
          <w:sz w:val="24"/>
          <w:szCs w:val="24"/>
        </w:rPr>
        <w:t>and others (</w:t>
      </w:r>
      <w:r w:rsidRPr="005F1B8C">
        <w:rPr>
          <w:rFonts w:ascii="Book Antiqua" w:hAnsi="Book Antiqua"/>
          <w:sz w:val="24"/>
          <w:szCs w:val="24"/>
        </w:rPr>
        <w:t>986</w:t>
      </w:r>
      <w:r w:rsidRPr="005F1B8C">
        <w:rPr>
          <w:rFonts w:ascii="Book Antiqua" w:hAnsi="Book Antiqua" w:cs="Arial Narrow"/>
          <w:sz w:val="24"/>
          <w:szCs w:val="24"/>
        </w:rPr>
        <w:t>). Appropriate therapeutic services were provided, the details of which are given in table 22.</w:t>
      </w:r>
    </w:p>
    <w:p w:rsidR="001F4B79" w:rsidRPr="005F1B8C" w:rsidRDefault="001F4B79" w:rsidP="000B1C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before="19" w:line="240" w:lineRule="auto"/>
        <w:jc w:val="center"/>
        <w:rPr>
          <w:rFonts w:ascii="Book Antiqua" w:hAnsi="Book Antiqua" w:cs="Arial Narrow"/>
        </w:rPr>
      </w:pPr>
      <w:r w:rsidRPr="005F1B8C">
        <w:rPr>
          <w:rFonts w:ascii="Book Antiqua" w:hAnsi="Book Antiqua" w:cs="Arial Narrow"/>
        </w:rPr>
        <w:t>Table 22:</w:t>
      </w:r>
      <w:r w:rsidRPr="005F1B8C">
        <w:rPr>
          <w:rFonts w:ascii="Book Antiqua" w:hAnsi="Book Antiqua" w:cs="Arial Narrow"/>
          <w:b/>
          <w:bCs/>
        </w:rPr>
        <w:t xml:space="preserve"> </w:t>
      </w:r>
      <w:r w:rsidRPr="005F1B8C">
        <w:rPr>
          <w:rFonts w:ascii="Book Antiqua" w:hAnsi="Book Antiqua" w:cs="Arial Narrow"/>
        </w:rPr>
        <w:t>Psychological Assessment and Rehabilitation.</w:t>
      </w:r>
    </w:p>
    <w:tbl>
      <w:tblPr>
        <w:tblW w:w="0" w:type="auto"/>
        <w:jc w:val="center"/>
        <w:tblInd w:w="-1713" w:type="dxa"/>
        <w:tblLook w:val="04A0"/>
      </w:tblPr>
      <w:tblGrid>
        <w:gridCol w:w="3106"/>
        <w:gridCol w:w="810"/>
        <w:gridCol w:w="1080"/>
      </w:tblGrid>
      <w:tr w:rsidR="001F4B79" w:rsidRPr="005F1B8C" w:rsidTr="00A84A8E">
        <w:trPr>
          <w:jc w:val="center"/>
        </w:trPr>
        <w:tc>
          <w:tcPr>
            <w:tcW w:w="3106" w:type="dxa"/>
            <w:tcBorders>
              <w:top w:val="single" w:sz="4" w:space="0" w:color="auto"/>
              <w:bottom w:val="single" w:sz="4" w:space="0" w:color="auto"/>
            </w:tcBorders>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Particulars</w:t>
            </w:r>
          </w:p>
        </w:tc>
        <w:tc>
          <w:tcPr>
            <w:tcW w:w="810" w:type="dxa"/>
            <w:tcBorders>
              <w:top w:val="single" w:sz="4" w:space="0" w:color="auto"/>
              <w:bottom w:val="single" w:sz="4" w:space="0" w:color="auto"/>
            </w:tcBorders>
          </w:tcPr>
          <w:p w:rsidR="001F4B79" w:rsidRPr="005F1B8C" w:rsidRDefault="001F4B79" w:rsidP="000B1CAC">
            <w:pPr>
              <w:pStyle w:val="NoSpacing"/>
              <w:jc w:val="center"/>
              <w:rPr>
                <w:rFonts w:ascii="Book Antiqua" w:hAnsi="Book Antiqua"/>
                <w:b/>
                <w:sz w:val="20"/>
                <w:szCs w:val="20"/>
              </w:rPr>
            </w:pPr>
            <w:r w:rsidRPr="005F1B8C">
              <w:rPr>
                <w:rFonts w:ascii="Book Antiqua" w:hAnsi="Book Antiqua"/>
                <w:b/>
                <w:sz w:val="20"/>
                <w:szCs w:val="20"/>
              </w:rPr>
              <w:t>No. of cases</w:t>
            </w:r>
          </w:p>
        </w:tc>
        <w:tc>
          <w:tcPr>
            <w:tcW w:w="1080" w:type="dxa"/>
            <w:tcBorders>
              <w:top w:val="single" w:sz="4" w:space="0" w:color="auto"/>
              <w:bottom w:val="single" w:sz="4" w:space="0" w:color="auto"/>
            </w:tcBorders>
          </w:tcPr>
          <w:p w:rsidR="001F4B79" w:rsidRPr="005F1B8C" w:rsidRDefault="001F4B79" w:rsidP="000B1CAC">
            <w:pPr>
              <w:pStyle w:val="NoSpacing"/>
              <w:jc w:val="center"/>
              <w:rPr>
                <w:rFonts w:ascii="Book Antiqua" w:hAnsi="Book Antiqua"/>
                <w:b/>
                <w:sz w:val="20"/>
                <w:szCs w:val="20"/>
              </w:rPr>
            </w:pPr>
            <w:r w:rsidRPr="005F1B8C">
              <w:rPr>
                <w:rFonts w:ascii="Book Antiqua" w:hAnsi="Book Antiqua"/>
                <w:b/>
                <w:sz w:val="20"/>
                <w:szCs w:val="20"/>
              </w:rPr>
              <w:t>No. of sessions</w:t>
            </w:r>
          </w:p>
        </w:tc>
      </w:tr>
      <w:tr w:rsidR="001F4B79" w:rsidRPr="005F1B8C" w:rsidTr="00A84A8E">
        <w:trPr>
          <w:jc w:val="center"/>
        </w:trPr>
        <w:tc>
          <w:tcPr>
            <w:tcW w:w="3106" w:type="dxa"/>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Behavior therapy</w:t>
            </w:r>
          </w:p>
        </w:tc>
        <w:tc>
          <w:tcPr>
            <w:tcW w:w="810" w:type="dxa"/>
            <w:tcBorders>
              <w:top w:val="single" w:sz="4" w:space="0" w:color="auto"/>
            </w:tcBorders>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346</w:t>
            </w:r>
          </w:p>
        </w:tc>
        <w:tc>
          <w:tcPr>
            <w:tcW w:w="1080"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1025</w:t>
            </w:r>
          </w:p>
        </w:tc>
      </w:tr>
      <w:tr w:rsidR="001F4B79" w:rsidRPr="005F1B8C" w:rsidTr="00A84A8E">
        <w:trPr>
          <w:jc w:val="center"/>
        </w:trPr>
        <w:tc>
          <w:tcPr>
            <w:tcW w:w="3106"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Home based training instruction for MR/SLD</w:t>
            </w:r>
          </w:p>
        </w:tc>
        <w:tc>
          <w:tcPr>
            <w:tcW w:w="810" w:type="dxa"/>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206</w:t>
            </w:r>
          </w:p>
        </w:tc>
        <w:tc>
          <w:tcPr>
            <w:tcW w:w="1080" w:type="dxa"/>
          </w:tcPr>
          <w:p w:rsidR="001F4B79" w:rsidRPr="005F1B8C" w:rsidRDefault="001F4B79" w:rsidP="00A84A8E">
            <w:pPr>
              <w:pStyle w:val="NoSpacing"/>
              <w:jc w:val="right"/>
              <w:rPr>
                <w:rFonts w:ascii="Book Antiqua" w:hAnsi="Book Antiqua"/>
                <w:sz w:val="20"/>
                <w:szCs w:val="20"/>
                <w:highlight w:val="yellow"/>
              </w:rPr>
            </w:pPr>
            <w:r w:rsidRPr="005F1B8C">
              <w:rPr>
                <w:rFonts w:ascii="Book Antiqua" w:hAnsi="Book Antiqua"/>
                <w:sz w:val="20"/>
                <w:szCs w:val="20"/>
              </w:rPr>
              <w:t>452</w:t>
            </w:r>
          </w:p>
        </w:tc>
      </w:tr>
      <w:tr w:rsidR="001F4B79" w:rsidRPr="005F1B8C" w:rsidTr="00A84A8E">
        <w:trPr>
          <w:jc w:val="center"/>
        </w:trPr>
        <w:tc>
          <w:tcPr>
            <w:tcW w:w="3106"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Remedial training for SLD cases</w:t>
            </w:r>
          </w:p>
        </w:tc>
        <w:tc>
          <w:tcPr>
            <w:tcW w:w="810" w:type="dxa"/>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84</w:t>
            </w:r>
          </w:p>
        </w:tc>
        <w:tc>
          <w:tcPr>
            <w:tcW w:w="108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139</w:t>
            </w:r>
          </w:p>
        </w:tc>
      </w:tr>
      <w:tr w:rsidR="001F4B79" w:rsidRPr="005F1B8C" w:rsidTr="00A84A8E">
        <w:trPr>
          <w:jc w:val="center"/>
        </w:trPr>
        <w:tc>
          <w:tcPr>
            <w:tcW w:w="3106"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Parent counseling program</w:t>
            </w:r>
          </w:p>
        </w:tc>
        <w:tc>
          <w:tcPr>
            <w:tcW w:w="810" w:type="dxa"/>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5082</w:t>
            </w:r>
          </w:p>
        </w:tc>
        <w:tc>
          <w:tcPr>
            <w:tcW w:w="108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5082</w:t>
            </w:r>
          </w:p>
        </w:tc>
      </w:tr>
      <w:tr w:rsidR="001F4B79" w:rsidRPr="005F1B8C" w:rsidTr="00A84A8E">
        <w:trPr>
          <w:jc w:val="center"/>
        </w:trPr>
        <w:tc>
          <w:tcPr>
            <w:tcW w:w="3106"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Neuropsychological Assessment</w:t>
            </w:r>
          </w:p>
        </w:tc>
        <w:tc>
          <w:tcPr>
            <w:tcW w:w="810" w:type="dxa"/>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29</w:t>
            </w:r>
          </w:p>
        </w:tc>
        <w:tc>
          <w:tcPr>
            <w:tcW w:w="108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74</w:t>
            </w:r>
          </w:p>
        </w:tc>
      </w:tr>
      <w:tr w:rsidR="001F4B79" w:rsidRPr="005F1B8C" w:rsidTr="00A84A8E">
        <w:trPr>
          <w:jc w:val="center"/>
        </w:trPr>
        <w:tc>
          <w:tcPr>
            <w:tcW w:w="3106" w:type="dxa"/>
            <w:tcBorders>
              <w:bottom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Neuropsychological rehabilitation</w:t>
            </w:r>
          </w:p>
        </w:tc>
        <w:tc>
          <w:tcPr>
            <w:tcW w:w="810" w:type="dxa"/>
            <w:tcBorders>
              <w:bottom w:val="single" w:sz="4" w:space="0" w:color="auto"/>
            </w:tcBorders>
          </w:tcPr>
          <w:p w:rsidR="001F4B79" w:rsidRPr="005F1B8C" w:rsidRDefault="001F4B79" w:rsidP="000B1CAC">
            <w:pPr>
              <w:pStyle w:val="NoSpacing"/>
              <w:jc w:val="right"/>
              <w:rPr>
                <w:rFonts w:ascii="Book Antiqua" w:hAnsi="Book Antiqua"/>
                <w:sz w:val="20"/>
                <w:szCs w:val="20"/>
              </w:rPr>
            </w:pPr>
            <w:r w:rsidRPr="005F1B8C">
              <w:rPr>
                <w:rFonts w:ascii="Book Antiqua" w:hAnsi="Book Antiqua"/>
                <w:sz w:val="20"/>
                <w:szCs w:val="20"/>
              </w:rPr>
              <w:t>47</w:t>
            </w:r>
          </w:p>
        </w:tc>
        <w:tc>
          <w:tcPr>
            <w:tcW w:w="1080" w:type="dxa"/>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271</w:t>
            </w:r>
          </w:p>
        </w:tc>
      </w:tr>
      <w:tr w:rsidR="001F4B79" w:rsidRPr="005F1B8C" w:rsidTr="00A84A8E">
        <w:trPr>
          <w:jc w:val="center"/>
        </w:trPr>
        <w:tc>
          <w:tcPr>
            <w:tcW w:w="3106" w:type="dxa"/>
            <w:tcBorders>
              <w:top w:val="single" w:sz="4" w:space="0" w:color="auto"/>
              <w:bottom w:val="single" w:sz="4" w:space="0" w:color="auto"/>
            </w:tcBorders>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 xml:space="preserve">                     Total </w:t>
            </w:r>
          </w:p>
        </w:tc>
        <w:tc>
          <w:tcPr>
            <w:tcW w:w="810" w:type="dxa"/>
            <w:tcBorders>
              <w:top w:val="single" w:sz="4" w:space="0" w:color="auto"/>
              <w:bottom w:val="single" w:sz="4" w:space="0" w:color="auto"/>
            </w:tcBorders>
          </w:tcPr>
          <w:p w:rsidR="001F4B79" w:rsidRPr="005F1B8C" w:rsidRDefault="00CE71BE" w:rsidP="000B1CAC">
            <w:pPr>
              <w:pStyle w:val="NoSpacing"/>
              <w:jc w:val="center"/>
              <w:rPr>
                <w:rFonts w:ascii="Book Antiqua" w:hAnsi="Book Antiqua"/>
                <w:b/>
                <w:sz w:val="20"/>
                <w:szCs w:val="20"/>
              </w:rPr>
            </w:pPr>
            <w:r w:rsidRPr="005F1B8C">
              <w:rPr>
                <w:rFonts w:ascii="Book Antiqua" w:hAnsi="Book Antiqua"/>
                <w:b/>
                <w:sz w:val="20"/>
                <w:szCs w:val="20"/>
              </w:rPr>
              <w:fldChar w:fldCharType="begin"/>
            </w:r>
            <w:r w:rsidR="001F4B79" w:rsidRPr="005F1B8C">
              <w:rPr>
                <w:rFonts w:ascii="Book Antiqua" w:hAnsi="Book Antiqua"/>
                <w:b/>
                <w:sz w:val="20"/>
                <w:szCs w:val="20"/>
              </w:rPr>
              <w:instrText xml:space="preserve"> =SUM(ABOVE) </w:instrText>
            </w:r>
            <w:r w:rsidRPr="005F1B8C">
              <w:rPr>
                <w:rFonts w:ascii="Book Antiqua" w:hAnsi="Book Antiqua"/>
                <w:b/>
                <w:sz w:val="20"/>
                <w:szCs w:val="20"/>
              </w:rPr>
              <w:fldChar w:fldCharType="separate"/>
            </w:r>
            <w:r w:rsidR="001F4B79" w:rsidRPr="005F1B8C">
              <w:rPr>
                <w:rFonts w:ascii="Book Antiqua" w:hAnsi="Book Antiqua"/>
                <w:b/>
                <w:noProof/>
                <w:sz w:val="20"/>
                <w:szCs w:val="20"/>
              </w:rPr>
              <w:t>5794</w:t>
            </w:r>
            <w:r w:rsidRPr="005F1B8C">
              <w:rPr>
                <w:rFonts w:ascii="Book Antiqua" w:hAnsi="Book Antiqua"/>
                <w:b/>
                <w:sz w:val="20"/>
                <w:szCs w:val="20"/>
              </w:rPr>
              <w:fldChar w:fldCharType="end"/>
            </w:r>
          </w:p>
        </w:tc>
        <w:tc>
          <w:tcPr>
            <w:tcW w:w="1080" w:type="dxa"/>
            <w:tcBorders>
              <w:top w:val="single" w:sz="4" w:space="0" w:color="auto"/>
              <w:bottom w:val="single" w:sz="4" w:space="0" w:color="auto"/>
            </w:tcBorders>
          </w:tcPr>
          <w:p w:rsidR="001F4B79" w:rsidRPr="005F1B8C" w:rsidRDefault="00CE71BE" w:rsidP="00A84A8E">
            <w:pPr>
              <w:pStyle w:val="NoSpacing"/>
              <w:jc w:val="right"/>
              <w:rPr>
                <w:rFonts w:ascii="Book Antiqua" w:hAnsi="Book Antiqua"/>
                <w:b/>
                <w:sz w:val="20"/>
                <w:szCs w:val="20"/>
              </w:rPr>
            </w:pPr>
            <w:r w:rsidRPr="005F1B8C">
              <w:rPr>
                <w:rFonts w:ascii="Book Antiqua" w:hAnsi="Book Antiqua"/>
                <w:b/>
                <w:sz w:val="20"/>
                <w:szCs w:val="20"/>
              </w:rPr>
              <w:fldChar w:fldCharType="begin"/>
            </w:r>
            <w:r w:rsidR="001F4B79" w:rsidRPr="005F1B8C">
              <w:rPr>
                <w:rFonts w:ascii="Book Antiqua" w:hAnsi="Book Antiqua"/>
                <w:b/>
                <w:sz w:val="20"/>
                <w:szCs w:val="20"/>
              </w:rPr>
              <w:instrText xml:space="preserve"> =SUM(ABOVE) </w:instrText>
            </w:r>
            <w:r w:rsidRPr="005F1B8C">
              <w:rPr>
                <w:rFonts w:ascii="Book Antiqua" w:hAnsi="Book Antiqua"/>
                <w:b/>
                <w:sz w:val="20"/>
                <w:szCs w:val="20"/>
              </w:rPr>
              <w:fldChar w:fldCharType="separate"/>
            </w:r>
            <w:r w:rsidR="001F4B79" w:rsidRPr="005F1B8C">
              <w:rPr>
                <w:rFonts w:ascii="Book Antiqua" w:hAnsi="Book Antiqua"/>
                <w:b/>
                <w:noProof/>
                <w:sz w:val="20"/>
                <w:szCs w:val="20"/>
              </w:rPr>
              <w:t>7043</w:t>
            </w:r>
            <w:r w:rsidRPr="005F1B8C">
              <w:rPr>
                <w:rFonts w:ascii="Book Antiqua" w:hAnsi="Book Antiqua"/>
                <w:b/>
                <w:sz w:val="20"/>
                <w:szCs w:val="20"/>
              </w:rPr>
              <w:fldChar w:fldCharType="end"/>
            </w:r>
          </w:p>
        </w:tc>
      </w:tr>
    </w:tbl>
    <w:p w:rsidR="001F4B79" w:rsidRPr="005F1B8C" w:rsidRDefault="001F4B79" w:rsidP="00A84A8E">
      <w:pPr>
        <w:spacing w:line="312" w:lineRule="auto"/>
        <w:jc w:val="both"/>
        <w:rPr>
          <w:rFonts w:ascii="Book Antiqua" w:hAnsi="Book Antiqua"/>
          <w:sz w:val="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before="22" w:line="312" w:lineRule="auto"/>
        <w:jc w:val="both"/>
        <w:rPr>
          <w:rFonts w:ascii="Book Antiqua" w:hAnsi="Book Antiqua" w:cs="Arial Narrow"/>
          <w:sz w:val="24"/>
          <w:szCs w:val="24"/>
        </w:rPr>
      </w:pPr>
      <w:r w:rsidRPr="005F1B8C">
        <w:rPr>
          <w:rFonts w:ascii="Book Antiqua" w:hAnsi="Book Antiqua" w:cs="Arial Narrow"/>
          <w:b/>
          <w:bCs/>
          <w:sz w:val="24"/>
          <w:szCs w:val="24"/>
        </w:rPr>
        <w:t xml:space="preserve">Otorhinolaryngological Assessment and Rehabilitation: </w:t>
      </w:r>
      <w:r w:rsidRPr="005F1B8C">
        <w:rPr>
          <w:rFonts w:ascii="Book Antiqua" w:hAnsi="Book Antiqua" w:cs="Arial Narrow"/>
          <w:sz w:val="24"/>
          <w:szCs w:val="24"/>
        </w:rPr>
        <w:t xml:space="preserve">The Otorhinolaryngological assessment and rehabilitation for persons with communication disorders were carried out by the ENT department.  The department assessed </w:t>
      </w:r>
      <w:r w:rsidRPr="005F1B8C">
        <w:rPr>
          <w:rFonts w:ascii="Book Antiqua" w:hAnsi="Book Antiqua"/>
        </w:rPr>
        <w:t xml:space="preserve">16,383 </w:t>
      </w:r>
      <w:r w:rsidRPr="005F1B8C">
        <w:rPr>
          <w:rFonts w:ascii="Book Antiqua" w:hAnsi="Book Antiqua" w:cs="Arial Narrow"/>
          <w:sz w:val="24"/>
          <w:szCs w:val="24"/>
        </w:rPr>
        <w:t xml:space="preserve">new and </w:t>
      </w:r>
      <w:r w:rsidRPr="005F1B8C">
        <w:rPr>
          <w:rFonts w:ascii="Book Antiqua" w:hAnsi="Book Antiqua"/>
        </w:rPr>
        <w:t xml:space="preserve">17,512 </w:t>
      </w:r>
      <w:r w:rsidRPr="005F1B8C">
        <w:rPr>
          <w:rFonts w:ascii="Book Antiqua" w:hAnsi="Book Antiqua" w:cs="Arial Narrow"/>
          <w:sz w:val="24"/>
          <w:szCs w:val="24"/>
        </w:rPr>
        <w:t xml:space="preserve">review cases during the reporting year and carried out </w:t>
      </w:r>
      <w:r w:rsidRPr="005F1B8C">
        <w:rPr>
          <w:rFonts w:ascii="Book Antiqua" w:hAnsi="Book Antiqua"/>
        </w:rPr>
        <w:t xml:space="preserve">18,914 </w:t>
      </w:r>
      <w:r w:rsidRPr="005F1B8C">
        <w:rPr>
          <w:rFonts w:ascii="Book Antiqua" w:hAnsi="Book Antiqua" w:cs="Arial Narrow"/>
          <w:sz w:val="24"/>
          <w:szCs w:val="24"/>
        </w:rPr>
        <w:t xml:space="preserve">microscopic examinations, </w:t>
      </w:r>
      <w:r w:rsidRPr="005F1B8C">
        <w:rPr>
          <w:rFonts w:ascii="Book Antiqua" w:hAnsi="Book Antiqua"/>
        </w:rPr>
        <w:t xml:space="preserve">306 </w:t>
      </w:r>
      <w:r w:rsidRPr="005F1B8C">
        <w:rPr>
          <w:rFonts w:ascii="Book Antiqua" w:hAnsi="Book Antiqua" w:cs="Arial Narrow"/>
          <w:sz w:val="24"/>
          <w:szCs w:val="24"/>
        </w:rPr>
        <w:t xml:space="preserve">endoscopic examinations and </w:t>
      </w:r>
      <w:r w:rsidRPr="005F1B8C">
        <w:rPr>
          <w:rFonts w:ascii="Book Antiqua" w:hAnsi="Book Antiqua"/>
        </w:rPr>
        <w:t xml:space="preserve">264 </w:t>
      </w:r>
      <w:r w:rsidRPr="005F1B8C">
        <w:rPr>
          <w:rFonts w:ascii="Book Antiqua" w:hAnsi="Book Antiqua" w:cs="Arial Narrow"/>
          <w:sz w:val="24"/>
          <w:szCs w:val="24"/>
        </w:rPr>
        <w:t xml:space="preserve">vertigo evaluations.  The ENT department staff also rendered services at the Government Medical College Hospital, Mysore where </w:t>
      </w:r>
      <w:r w:rsidRPr="005F1B8C">
        <w:rPr>
          <w:rFonts w:ascii="Book Antiqua" w:hAnsi="Book Antiqua"/>
        </w:rPr>
        <w:t xml:space="preserve">6602 </w:t>
      </w:r>
      <w:r w:rsidRPr="005F1B8C">
        <w:rPr>
          <w:rFonts w:ascii="Book Antiqua" w:hAnsi="Book Antiqua" w:cs="Arial Narrow"/>
          <w:sz w:val="24"/>
          <w:szCs w:val="24"/>
        </w:rPr>
        <w:t xml:space="preserve">new and </w:t>
      </w:r>
      <w:r w:rsidRPr="005F1B8C">
        <w:rPr>
          <w:rFonts w:ascii="Book Antiqua" w:hAnsi="Book Antiqua"/>
        </w:rPr>
        <w:t xml:space="preserve">6120 </w:t>
      </w:r>
      <w:r w:rsidRPr="005F1B8C">
        <w:rPr>
          <w:rFonts w:ascii="Book Antiqua" w:hAnsi="Book Antiqua" w:cs="Arial Narrow"/>
          <w:sz w:val="24"/>
          <w:szCs w:val="24"/>
        </w:rPr>
        <w:t xml:space="preserve">review cases were </w:t>
      </w:r>
      <w:r w:rsidRPr="005F1B8C">
        <w:rPr>
          <w:rFonts w:ascii="Book Antiqua" w:hAnsi="Book Antiqua" w:cs="Arial Narrow"/>
          <w:sz w:val="24"/>
          <w:szCs w:val="24"/>
        </w:rPr>
        <w:lastRenderedPageBreak/>
        <w:t>examined and 305 major and 151 minor surgeries were successfully carried out during the reporting year.</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
          <w:bCs/>
          <w:sz w:val="24"/>
          <w:szCs w:val="24"/>
        </w:rPr>
      </w:pPr>
      <w:r w:rsidRPr="005F1B8C">
        <w:rPr>
          <w:rFonts w:ascii="Book Antiqua" w:hAnsi="Book Antiqua" w:cs="Arial Narrow"/>
          <w:b/>
          <w:bCs/>
          <w:sz w:val="24"/>
          <w:szCs w:val="24"/>
        </w:rPr>
        <w:t>II. Specialized Clinical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Style w:val="st1"/>
          <w:rFonts w:ascii="Book Antiqua" w:hAnsi="Book Antiqua" w:cs="Arial"/>
          <w:color w:val="222222"/>
          <w:sz w:val="24"/>
          <w:szCs w:val="24"/>
        </w:rPr>
        <w:t xml:space="preserve">The institute provided a variety of </w:t>
      </w:r>
      <w:r w:rsidRPr="005F1B8C">
        <w:rPr>
          <w:rStyle w:val="st1"/>
          <w:rFonts w:ascii="Book Antiqua" w:hAnsi="Book Antiqua" w:cs="Arial"/>
          <w:color w:val="000000"/>
          <w:sz w:val="24"/>
          <w:szCs w:val="24"/>
        </w:rPr>
        <w:t>specialized clinical services</w:t>
      </w:r>
      <w:r w:rsidRPr="005F1B8C">
        <w:rPr>
          <w:rStyle w:val="st1"/>
          <w:rFonts w:ascii="Book Antiqua" w:hAnsi="Book Antiqua" w:cs="Arial"/>
          <w:color w:val="222222"/>
          <w:sz w:val="24"/>
          <w:szCs w:val="24"/>
        </w:rPr>
        <w:t xml:space="preserve"> and evaluations for individuals</w:t>
      </w:r>
      <w:r w:rsidRPr="005F1B8C">
        <w:rPr>
          <w:rFonts w:ascii="Book Antiqua" w:hAnsi="Book Antiqua" w:cs="Arial Narrow"/>
          <w:sz w:val="24"/>
          <w:szCs w:val="24"/>
        </w:rPr>
        <w:t xml:space="preserve"> with communication disorders during the reporting year. The services were </w:t>
      </w:r>
      <w:r w:rsidRPr="005F1B8C">
        <w:rPr>
          <w:rFonts w:ascii="Book Antiqua" w:hAnsi="Book Antiqua"/>
          <w:color w:val="333333"/>
          <w:sz w:val="24"/>
          <w:szCs w:val="24"/>
        </w:rPr>
        <w:t>performed by qualified and trained professionals in their area of expertise at the following clinical units.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Cs/>
          <w:sz w:val="24"/>
          <w:szCs w:val="24"/>
        </w:rPr>
      </w:pPr>
      <w:r w:rsidRPr="005F1B8C">
        <w:rPr>
          <w:rFonts w:ascii="Book Antiqua" w:hAnsi="Book Antiqua" w:cs="Arial Narrow"/>
          <w:b/>
          <w:bCs/>
          <w:sz w:val="24"/>
          <w:szCs w:val="24"/>
        </w:rPr>
        <w:t>Augmentative and Alternative Communication (AAC) Unit</w:t>
      </w:r>
      <w:r w:rsidRPr="005F1B8C">
        <w:rPr>
          <w:rFonts w:ascii="Book Antiqua" w:hAnsi="Book Antiqua" w:cs="Arial Narrow"/>
          <w:bCs/>
          <w:sz w:val="24"/>
          <w:szCs w:val="24"/>
        </w:rPr>
        <w:t xml:space="preserve">: The AAC unit supported, enhanced and provided alternative methods of communication for individuals who are non-verbal and  evaluated 25 new and 269 therapy cases, </w:t>
      </w:r>
      <w:r w:rsidRPr="005F1B8C">
        <w:rPr>
          <w:rFonts w:ascii="Book Antiqua" w:hAnsi="Book Antiqua" w:cs="Arial Narrow"/>
          <w:sz w:val="24"/>
          <w:szCs w:val="24"/>
        </w:rPr>
        <w:t xml:space="preserve">during the reporting year. The number of </w:t>
      </w:r>
      <w:r w:rsidRPr="005F1B8C">
        <w:rPr>
          <w:rFonts w:ascii="Book Antiqua" w:hAnsi="Book Antiqua" w:cs="Arial Narrow"/>
          <w:bCs/>
          <w:sz w:val="24"/>
          <w:szCs w:val="24"/>
        </w:rPr>
        <w:t>therapy sessions conducted was 1458. In addition, one home training and two demonstration therapy (DT) cases were attended.</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Cs/>
          <w:sz w:val="24"/>
          <w:szCs w:val="24"/>
        </w:rPr>
      </w:pPr>
      <w:r w:rsidRPr="005F1B8C">
        <w:rPr>
          <w:rFonts w:ascii="Book Antiqua" w:hAnsi="Book Antiqua" w:cs="Arial Narrow"/>
          <w:b/>
          <w:bCs/>
          <w:sz w:val="24"/>
          <w:szCs w:val="24"/>
        </w:rPr>
        <w:t>Autism Spectrum Disorders (ASD) Unit</w:t>
      </w:r>
      <w:r w:rsidRPr="005F1B8C">
        <w:rPr>
          <w:rFonts w:ascii="Book Antiqua" w:hAnsi="Book Antiqua" w:cs="Arial Narrow"/>
          <w:bCs/>
          <w:sz w:val="24"/>
          <w:szCs w:val="24"/>
        </w:rPr>
        <w:t xml:space="preserve">: Assessment and treatment were provided for 253 clients with autism spectrum disorders at the ASD unit </w:t>
      </w:r>
      <w:r w:rsidRPr="005F1B8C">
        <w:rPr>
          <w:rFonts w:ascii="Book Antiqua" w:hAnsi="Book Antiqua" w:cs="Arial Narrow"/>
          <w:sz w:val="24"/>
          <w:szCs w:val="24"/>
        </w:rPr>
        <w:t>during the reporting year.</w:t>
      </w:r>
      <w:r w:rsidRPr="005F1B8C">
        <w:rPr>
          <w:rFonts w:ascii="Book Antiqua" w:hAnsi="Book Antiqua" w:cs="Arial Narrow"/>
          <w:bCs/>
          <w:sz w:val="24"/>
          <w:szCs w:val="24"/>
        </w:rPr>
        <w:t xml:space="preserve"> The unit also attended 700 therapy and eight demonstration therapy cases. The total number of therapy sessions conducted was 3163. The details are given in table 23.</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Cs/>
          <w:szCs w:val="24"/>
        </w:rPr>
      </w:pPr>
      <w:r w:rsidRPr="005F1B8C">
        <w:rPr>
          <w:rFonts w:ascii="Book Antiqua" w:hAnsi="Book Antiqua" w:cs="Arial Narrow"/>
          <w:bCs/>
          <w:szCs w:val="24"/>
        </w:rPr>
        <w:lastRenderedPageBreak/>
        <w:t>Table 23: Activities of ASD Unit</w:t>
      </w:r>
    </w:p>
    <w:tbl>
      <w:tblPr>
        <w:tblW w:w="0" w:type="auto"/>
        <w:jc w:val="center"/>
        <w:tblInd w:w="378" w:type="dxa"/>
        <w:tblLook w:val="04A0"/>
      </w:tblPr>
      <w:tblGrid>
        <w:gridCol w:w="2789"/>
        <w:gridCol w:w="983"/>
      </w:tblGrid>
      <w:tr w:rsidR="001F4B79" w:rsidRPr="005F1B8C" w:rsidTr="00A84A8E">
        <w:trPr>
          <w:trHeight w:val="244"/>
          <w:jc w:val="center"/>
        </w:trPr>
        <w:tc>
          <w:tcPr>
            <w:tcW w:w="0" w:type="auto"/>
            <w:tcBorders>
              <w:top w:val="single" w:sz="4" w:space="0" w:color="auto"/>
              <w:bottom w:val="single" w:sz="4" w:space="0" w:color="auto"/>
            </w:tcBorders>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Particulars</w:t>
            </w:r>
          </w:p>
        </w:tc>
        <w:tc>
          <w:tcPr>
            <w:tcW w:w="0" w:type="auto"/>
            <w:tcBorders>
              <w:top w:val="single" w:sz="4" w:space="0" w:color="auto"/>
              <w:bottom w:val="single" w:sz="4" w:space="0" w:color="auto"/>
            </w:tcBorders>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Number</w:t>
            </w:r>
          </w:p>
        </w:tc>
      </w:tr>
      <w:tr w:rsidR="001F4B79" w:rsidRPr="005F1B8C" w:rsidTr="00A84A8E">
        <w:trPr>
          <w:trHeight w:val="244"/>
          <w:jc w:val="center"/>
        </w:trPr>
        <w:tc>
          <w:tcPr>
            <w:tcW w:w="0" w:type="auto"/>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evaluated</w:t>
            </w:r>
          </w:p>
        </w:tc>
        <w:tc>
          <w:tcPr>
            <w:tcW w:w="0" w:type="auto"/>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253</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Assessment sessions</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199</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Therapy cases</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700</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Therapy sessions</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3163</w:t>
            </w:r>
          </w:p>
        </w:tc>
      </w:tr>
      <w:tr w:rsidR="001F4B79" w:rsidRPr="005F1B8C" w:rsidTr="00A84A8E">
        <w:trPr>
          <w:trHeight w:val="257"/>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Demonstration therapy cases</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discharged</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Hindi cases</w:t>
            </w:r>
          </w:p>
        </w:tc>
        <w:tc>
          <w:tcPr>
            <w:tcW w:w="0" w:type="auto"/>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33</w:t>
            </w:r>
          </w:p>
        </w:tc>
      </w:tr>
      <w:tr w:rsidR="001F4B79" w:rsidRPr="005F1B8C" w:rsidTr="00A84A8E">
        <w:trPr>
          <w:trHeight w:val="244"/>
          <w:jc w:val="center"/>
        </w:trPr>
        <w:tc>
          <w:tcPr>
            <w:tcW w:w="0" w:type="auto"/>
            <w:gridSpan w:val="2"/>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Occupational Therapy</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evaluated</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166</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Assessment sessions</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213</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Therapy cases</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1248</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Therapy sessions</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3782</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Demonstration therapy cases</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583</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discharged</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13</w:t>
            </w:r>
          </w:p>
        </w:tc>
      </w:tr>
      <w:tr w:rsidR="001F4B79" w:rsidRPr="005F1B8C" w:rsidTr="00A84A8E">
        <w:trPr>
          <w:trHeight w:val="244"/>
          <w:jc w:val="center"/>
        </w:trPr>
        <w:tc>
          <w:tcPr>
            <w:tcW w:w="0" w:type="auto"/>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discontinued</w:t>
            </w:r>
          </w:p>
        </w:tc>
        <w:tc>
          <w:tcPr>
            <w:tcW w:w="0" w:type="auto"/>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17</w:t>
            </w:r>
          </w:p>
        </w:tc>
      </w:tr>
      <w:tr w:rsidR="001F4B79" w:rsidRPr="005F1B8C" w:rsidTr="00A84A8E">
        <w:trPr>
          <w:trHeight w:val="244"/>
          <w:jc w:val="center"/>
        </w:trPr>
        <w:tc>
          <w:tcPr>
            <w:tcW w:w="0" w:type="auto"/>
            <w:tcBorders>
              <w:bottom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Cases re-evaluated</w:t>
            </w:r>
          </w:p>
        </w:tc>
        <w:tc>
          <w:tcPr>
            <w:tcW w:w="0" w:type="auto"/>
            <w:tcBorders>
              <w:bottom w:val="single" w:sz="4" w:space="0" w:color="auto"/>
            </w:tcBorders>
            <w:vAlign w:val="bottom"/>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125</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bCs/>
          <w:sz w:val="24"/>
          <w:szCs w:val="24"/>
        </w:rPr>
      </w:pPr>
    </w:p>
    <w:p w:rsidR="001F4B79"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b/>
          <w:bCs/>
          <w:sz w:val="24"/>
          <w:szCs w:val="24"/>
        </w:rPr>
        <w:t xml:space="preserve">Fluency Unit: </w:t>
      </w:r>
      <w:r w:rsidRPr="005F1B8C">
        <w:rPr>
          <w:rFonts w:ascii="Book Antiqua" w:hAnsi="Book Antiqua" w:cs="Arial Narrow"/>
          <w:sz w:val="24"/>
          <w:szCs w:val="24"/>
        </w:rPr>
        <w:t xml:space="preserve">This unit catered to the needs of persons with stuttering and other fluency disorders and provided clinical services to </w:t>
      </w:r>
      <w:r w:rsidRPr="005F1B8C">
        <w:rPr>
          <w:rFonts w:ascii="Book Antiqua" w:hAnsi="Book Antiqua"/>
          <w:bCs/>
          <w:sz w:val="24"/>
          <w:szCs w:val="24"/>
        </w:rPr>
        <w:t>554</w:t>
      </w:r>
      <w:r w:rsidRPr="005F1B8C">
        <w:rPr>
          <w:rFonts w:ascii="Book Antiqua" w:hAnsi="Book Antiqua"/>
          <w:b/>
          <w:sz w:val="24"/>
          <w:szCs w:val="24"/>
        </w:rPr>
        <w:t xml:space="preserve"> </w:t>
      </w:r>
      <w:r w:rsidRPr="005F1B8C">
        <w:rPr>
          <w:rFonts w:ascii="Book Antiqua" w:hAnsi="Book Antiqua" w:cs="Arial Narrow"/>
          <w:sz w:val="24"/>
          <w:szCs w:val="24"/>
        </w:rPr>
        <w:t xml:space="preserve">persons with fluency disorders in </w:t>
      </w:r>
      <w:r w:rsidRPr="005F1B8C">
        <w:rPr>
          <w:rFonts w:ascii="Book Antiqua" w:hAnsi="Book Antiqua"/>
          <w:bCs/>
          <w:sz w:val="24"/>
          <w:szCs w:val="24"/>
        </w:rPr>
        <w:t>2922</w:t>
      </w:r>
      <w:r w:rsidRPr="005F1B8C">
        <w:rPr>
          <w:rFonts w:ascii="Book Antiqua" w:hAnsi="Book Antiqua"/>
          <w:b/>
          <w:sz w:val="24"/>
          <w:szCs w:val="24"/>
        </w:rPr>
        <w:t xml:space="preserve"> </w:t>
      </w:r>
      <w:r w:rsidRPr="005F1B8C">
        <w:rPr>
          <w:rFonts w:ascii="Book Antiqua" w:hAnsi="Book Antiqua" w:cs="Arial Narrow"/>
          <w:sz w:val="24"/>
          <w:szCs w:val="24"/>
        </w:rPr>
        <w:t>sessions during the reporting year. The unit also enabled the professionals to conduct research on neuroanatomical, neurophysiological and genetic aspects of fluency disorders.</w:t>
      </w:r>
    </w:p>
    <w:p w:rsidR="00805791" w:rsidRDefault="000451A2" w:rsidP="00805791">
      <w:pPr>
        <w:pStyle w:val="NoSpacing"/>
        <w:spacing w:line="312" w:lineRule="auto"/>
        <w:jc w:val="both"/>
        <w:rPr>
          <w:rFonts w:ascii="Book Antiqua" w:hAnsi="Book Antiqua"/>
          <w:sz w:val="24"/>
          <w:szCs w:val="24"/>
        </w:rPr>
      </w:pPr>
      <w:r w:rsidRPr="006717CD">
        <w:rPr>
          <w:rFonts w:ascii="Book Antiqua" w:hAnsi="Book Antiqua"/>
          <w:b/>
          <w:sz w:val="24"/>
          <w:szCs w:val="24"/>
        </w:rPr>
        <w:t xml:space="preserve">Learning Disability Clinic: </w:t>
      </w:r>
      <w:r w:rsidRPr="006717CD">
        <w:rPr>
          <w:rFonts w:ascii="Book Antiqua" w:hAnsi="Book Antiqua"/>
          <w:sz w:val="24"/>
          <w:szCs w:val="24"/>
        </w:rPr>
        <w:t xml:space="preserve">In view of the growing importance being accorded to identification and remediation of academic problems in school children, a Learning Disability Clinic’ was established. The objectives of the clinic include early identify students with learning disability, undertake their detailed evaluation by a multi-disciplinary team of experts, plan individualized remediation programs for the identified students, </w:t>
      </w:r>
      <w:r w:rsidRPr="006717CD">
        <w:rPr>
          <w:rFonts w:ascii="Book Antiqua" w:hAnsi="Book Antiqua"/>
          <w:sz w:val="24"/>
          <w:szCs w:val="24"/>
        </w:rPr>
        <w:lastRenderedPageBreak/>
        <w:t>serve as nodal center for issue of certificates for certain educational concessions, conduct action research to facilitate advocacy, policy change and public education and develop related literature/ materials for or about students with learning disabilities.</w:t>
      </w:r>
      <w:r>
        <w:rPr>
          <w:rFonts w:ascii="Book Antiqua" w:hAnsi="Book Antiqua"/>
          <w:sz w:val="24"/>
          <w:szCs w:val="24"/>
        </w:rPr>
        <w:t xml:space="preserve"> The details of the activities carried out at the clinic during the reporting year are given in table</w:t>
      </w:r>
      <w:r w:rsidR="00805791">
        <w:rPr>
          <w:rFonts w:ascii="Book Antiqua" w:hAnsi="Book Antiqua"/>
          <w:sz w:val="24"/>
          <w:szCs w:val="24"/>
        </w:rPr>
        <w:t xml:space="preserve"> 24.</w:t>
      </w:r>
    </w:p>
    <w:p w:rsidR="000451A2" w:rsidRPr="00177B43" w:rsidRDefault="000451A2" w:rsidP="00805791">
      <w:pPr>
        <w:pStyle w:val="NoSpacing"/>
        <w:spacing w:line="312" w:lineRule="auto"/>
        <w:jc w:val="both"/>
        <w:rPr>
          <w:rFonts w:ascii="Book Antiqua" w:hAnsi="Book Antiqua"/>
        </w:rPr>
      </w:pPr>
      <w:r w:rsidRPr="00177B43">
        <w:rPr>
          <w:rFonts w:ascii="Book Antiqua" w:hAnsi="Book Antiqua"/>
        </w:rPr>
        <w:t>Table</w:t>
      </w:r>
      <w:r w:rsidR="00177B43">
        <w:rPr>
          <w:rFonts w:ascii="Book Antiqua" w:hAnsi="Book Antiqua"/>
        </w:rPr>
        <w:t xml:space="preserve"> 24</w:t>
      </w:r>
      <w:r w:rsidRPr="00177B43">
        <w:rPr>
          <w:rFonts w:ascii="Book Antiqua" w:hAnsi="Book Antiqua"/>
        </w:rPr>
        <w:t>: Activities of Learning Disability Clinic</w:t>
      </w:r>
    </w:p>
    <w:p w:rsidR="000451A2" w:rsidRPr="00DD37D9" w:rsidRDefault="000451A2" w:rsidP="000451A2">
      <w:pPr>
        <w:tabs>
          <w:tab w:val="left" w:pos="1440"/>
          <w:tab w:val="left" w:pos="7873"/>
        </w:tabs>
        <w:spacing w:after="0" w:line="240" w:lineRule="auto"/>
        <w:jc w:val="both"/>
        <w:rPr>
          <w:rFonts w:ascii="Times New Roman" w:hAnsi="Times New Roman"/>
          <w:b/>
        </w:rPr>
      </w:pPr>
    </w:p>
    <w:tbl>
      <w:tblPr>
        <w:tblW w:w="0" w:type="auto"/>
        <w:jc w:val="center"/>
        <w:tblInd w:w="125" w:type="dxa"/>
        <w:tblLook w:val="04A0"/>
      </w:tblPr>
      <w:tblGrid>
        <w:gridCol w:w="3174"/>
        <w:gridCol w:w="1076"/>
      </w:tblGrid>
      <w:tr w:rsidR="000451A2" w:rsidRPr="000451A2" w:rsidTr="008A6306">
        <w:trPr>
          <w:jc w:val="center"/>
        </w:trPr>
        <w:tc>
          <w:tcPr>
            <w:tcW w:w="3174" w:type="dxa"/>
            <w:tcBorders>
              <w:top w:val="single" w:sz="4" w:space="0" w:color="000000"/>
              <w:bottom w:val="single" w:sz="4" w:space="0" w:color="000000"/>
            </w:tcBorders>
            <w:hideMark/>
          </w:tcPr>
          <w:p w:rsidR="000451A2" w:rsidRPr="000451A2" w:rsidRDefault="000451A2" w:rsidP="006305FA">
            <w:pPr>
              <w:tabs>
                <w:tab w:val="left" w:pos="1440"/>
                <w:tab w:val="left" w:pos="7873"/>
              </w:tabs>
              <w:spacing w:after="0" w:line="240" w:lineRule="auto"/>
              <w:jc w:val="center"/>
              <w:rPr>
                <w:rFonts w:ascii="Book Antiqua" w:hAnsi="Book Antiqua"/>
                <w:b/>
                <w:sz w:val="20"/>
                <w:szCs w:val="20"/>
              </w:rPr>
            </w:pPr>
            <w:r w:rsidRPr="000451A2">
              <w:rPr>
                <w:rFonts w:ascii="Book Antiqua" w:hAnsi="Book Antiqua"/>
                <w:b/>
                <w:sz w:val="20"/>
                <w:szCs w:val="20"/>
              </w:rPr>
              <w:t>Activity</w:t>
            </w:r>
          </w:p>
        </w:tc>
        <w:tc>
          <w:tcPr>
            <w:tcW w:w="1076" w:type="dxa"/>
            <w:tcBorders>
              <w:top w:val="single" w:sz="4" w:space="0" w:color="000000"/>
              <w:bottom w:val="single" w:sz="4" w:space="0" w:color="000000"/>
            </w:tcBorders>
            <w:hideMark/>
          </w:tcPr>
          <w:p w:rsidR="000451A2" w:rsidRPr="000451A2" w:rsidRDefault="000451A2" w:rsidP="006305FA">
            <w:pPr>
              <w:tabs>
                <w:tab w:val="left" w:pos="1440"/>
                <w:tab w:val="left" w:pos="7873"/>
              </w:tabs>
              <w:spacing w:after="0" w:line="240" w:lineRule="auto"/>
              <w:jc w:val="center"/>
              <w:rPr>
                <w:rFonts w:ascii="Book Antiqua" w:hAnsi="Book Antiqua"/>
                <w:b/>
                <w:sz w:val="20"/>
                <w:szCs w:val="20"/>
              </w:rPr>
            </w:pPr>
            <w:r w:rsidRPr="000451A2">
              <w:rPr>
                <w:rFonts w:ascii="Book Antiqua" w:hAnsi="Book Antiqua"/>
                <w:b/>
                <w:sz w:val="20"/>
                <w:szCs w:val="20"/>
              </w:rPr>
              <w:t>Number</w:t>
            </w:r>
          </w:p>
        </w:tc>
      </w:tr>
      <w:tr w:rsidR="000451A2" w:rsidRPr="000451A2" w:rsidTr="008A6306">
        <w:trPr>
          <w:jc w:val="center"/>
        </w:trPr>
        <w:tc>
          <w:tcPr>
            <w:tcW w:w="3174" w:type="dxa"/>
            <w:tcBorders>
              <w:top w:val="single" w:sz="4" w:space="0" w:color="000000"/>
            </w:tcBorders>
            <w:hideMark/>
          </w:tcPr>
          <w:p w:rsidR="000451A2" w:rsidRPr="000451A2" w:rsidRDefault="000451A2" w:rsidP="006305FA">
            <w:pPr>
              <w:tabs>
                <w:tab w:val="left" w:pos="1440"/>
                <w:tab w:val="left" w:pos="7873"/>
              </w:tabs>
              <w:spacing w:after="0" w:line="240" w:lineRule="auto"/>
              <w:jc w:val="both"/>
              <w:rPr>
                <w:rFonts w:ascii="Book Antiqua" w:hAnsi="Book Antiqua"/>
                <w:sz w:val="20"/>
                <w:szCs w:val="20"/>
              </w:rPr>
            </w:pPr>
            <w:r>
              <w:rPr>
                <w:rFonts w:ascii="Book Antiqua" w:hAnsi="Book Antiqua"/>
                <w:sz w:val="20"/>
                <w:szCs w:val="20"/>
              </w:rPr>
              <w:t>Children s</w:t>
            </w:r>
            <w:r w:rsidRPr="000451A2">
              <w:rPr>
                <w:rFonts w:ascii="Book Antiqua" w:hAnsi="Book Antiqua"/>
                <w:sz w:val="20"/>
                <w:szCs w:val="20"/>
              </w:rPr>
              <w:t>creened</w:t>
            </w:r>
          </w:p>
        </w:tc>
        <w:tc>
          <w:tcPr>
            <w:tcW w:w="1076" w:type="dxa"/>
            <w:tcBorders>
              <w:top w:val="single" w:sz="4" w:space="0" w:color="000000"/>
            </w:tcBorders>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588</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Detailed </w:t>
            </w:r>
            <w:r>
              <w:rPr>
                <w:rFonts w:ascii="Book Antiqua" w:hAnsi="Book Antiqua"/>
                <w:sz w:val="20"/>
                <w:szCs w:val="20"/>
              </w:rPr>
              <w:t>t</w:t>
            </w:r>
            <w:r w:rsidRPr="000451A2">
              <w:rPr>
                <w:rFonts w:ascii="Book Antiqua" w:hAnsi="Book Antiqua"/>
                <w:sz w:val="20"/>
                <w:szCs w:val="20"/>
              </w:rPr>
              <w:t xml:space="preserve">esting &amp; </w:t>
            </w:r>
            <w:r>
              <w:rPr>
                <w:rFonts w:ascii="Book Antiqua" w:hAnsi="Book Antiqua"/>
                <w:sz w:val="20"/>
                <w:szCs w:val="20"/>
              </w:rPr>
              <w:t>a</w:t>
            </w:r>
            <w:r w:rsidRPr="000451A2">
              <w:rPr>
                <w:rFonts w:ascii="Book Antiqua" w:hAnsi="Book Antiqua"/>
                <w:sz w:val="20"/>
                <w:szCs w:val="20"/>
              </w:rPr>
              <w:t>ssessment</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331</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Individualized </w:t>
            </w:r>
            <w:r>
              <w:rPr>
                <w:rFonts w:ascii="Book Antiqua" w:hAnsi="Book Antiqua"/>
                <w:sz w:val="20"/>
                <w:szCs w:val="20"/>
              </w:rPr>
              <w:t>p</w:t>
            </w:r>
            <w:r w:rsidRPr="000451A2">
              <w:rPr>
                <w:rFonts w:ascii="Book Antiqua" w:hAnsi="Book Antiqua"/>
                <w:sz w:val="20"/>
                <w:szCs w:val="20"/>
              </w:rPr>
              <w:t xml:space="preserve">arent </w:t>
            </w:r>
            <w:r>
              <w:rPr>
                <w:rFonts w:ascii="Book Antiqua" w:hAnsi="Book Antiqua"/>
                <w:sz w:val="20"/>
                <w:szCs w:val="20"/>
              </w:rPr>
              <w:t>c</w:t>
            </w:r>
            <w:r w:rsidRPr="000451A2">
              <w:rPr>
                <w:rFonts w:ascii="Book Antiqua" w:hAnsi="Book Antiqua"/>
                <w:sz w:val="20"/>
                <w:szCs w:val="20"/>
              </w:rPr>
              <w:t>ounseling</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331</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Issue of </w:t>
            </w:r>
            <w:r>
              <w:rPr>
                <w:rFonts w:ascii="Book Antiqua" w:hAnsi="Book Antiqua"/>
                <w:sz w:val="20"/>
                <w:szCs w:val="20"/>
              </w:rPr>
              <w:t>c</w:t>
            </w:r>
            <w:r w:rsidRPr="000451A2">
              <w:rPr>
                <w:rFonts w:ascii="Book Antiqua" w:hAnsi="Book Antiqua"/>
                <w:sz w:val="20"/>
                <w:szCs w:val="20"/>
              </w:rPr>
              <w:t xml:space="preserve">ertificates for </w:t>
            </w:r>
            <w:r>
              <w:rPr>
                <w:rFonts w:ascii="Book Antiqua" w:hAnsi="Book Antiqua"/>
                <w:sz w:val="20"/>
                <w:szCs w:val="20"/>
              </w:rPr>
              <w:t>e</w:t>
            </w:r>
            <w:r w:rsidRPr="000451A2">
              <w:rPr>
                <w:rFonts w:ascii="Book Antiqua" w:hAnsi="Book Antiqua"/>
                <w:sz w:val="20"/>
                <w:szCs w:val="20"/>
              </w:rPr>
              <w:t xml:space="preserve">ducational </w:t>
            </w:r>
            <w:r>
              <w:rPr>
                <w:rFonts w:ascii="Book Antiqua" w:hAnsi="Book Antiqua"/>
                <w:sz w:val="20"/>
                <w:szCs w:val="20"/>
              </w:rPr>
              <w:t>c</w:t>
            </w:r>
            <w:r w:rsidRPr="000451A2">
              <w:rPr>
                <w:rFonts w:ascii="Book Antiqua" w:hAnsi="Book Antiqua"/>
                <w:sz w:val="20"/>
                <w:szCs w:val="20"/>
              </w:rPr>
              <w:t xml:space="preserve">oncessions </w:t>
            </w:r>
          </w:p>
        </w:tc>
        <w:tc>
          <w:tcPr>
            <w:tcW w:w="1076" w:type="dxa"/>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p>
        </w:tc>
      </w:tr>
      <w:tr w:rsidR="000451A2" w:rsidRPr="000451A2" w:rsidTr="008A6306">
        <w:trPr>
          <w:jc w:val="center"/>
        </w:trPr>
        <w:tc>
          <w:tcPr>
            <w:tcW w:w="3174" w:type="dxa"/>
            <w:hideMark/>
          </w:tcPr>
          <w:p w:rsidR="000451A2" w:rsidRPr="000451A2" w:rsidRDefault="000451A2" w:rsidP="000451A2">
            <w:pPr>
              <w:numPr>
                <w:ilvl w:val="0"/>
                <w:numId w:val="50"/>
              </w:num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Indian</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139</w:t>
            </w:r>
          </w:p>
        </w:tc>
      </w:tr>
      <w:tr w:rsidR="000451A2" w:rsidRPr="000451A2" w:rsidTr="008A6306">
        <w:trPr>
          <w:jc w:val="center"/>
        </w:trPr>
        <w:tc>
          <w:tcPr>
            <w:tcW w:w="3174" w:type="dxa"/>
            <w:hideMark/>
          </w:tcPr>
          <w:p w:rsidR="000451A2" w:rsidRPr="000451A2" w:rsidRDefault="000451A2" w:rsidP="000451A2">
            <w:pPr>
              <w:numPr>
                <w:ilvl w:val="0"/>
                <w:numId w:val="50"/>
              </w:num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Foreign </w:t>
            </w:r>
            <w:r>
              <w:rPr>
                <w:rFonts w:ascii="Book Antiqua" w:hAnsi="Book Antiqua"/>
                <w:sz w:val="20"/>
                <w:szCs w:val="20"/>
              </w:rPr>
              <w:t>s</w:t>
            </w:r>
            <w:r w:rsidRPr="000451A2">
              <w:rPr>
                <w:rFonts w:ascii="Book Antiqua" w:hAnsi="Book Antiqua"/>
                <w:sz w:val="20"/>
                <w:szCs w:val="20"/>
              </w:rPr>
              <w:t xml:space="preserve">tudents </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15</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Center </w:t>
            </w:r>
            <w:r>
              <w:rPr>
                <w:rFonts w:ascii="Book Antiqua" w:hAnsi="Book Antiqua"/>
                <w:sz w:val="20"/>
                <w:szCs w:val="20"/>
              </w:rPr>
              <w:t>b</w:t>
            </w:r>
            <w:r w:rsidRPr="000451A2">
              <w:rPr>
                <w:rFonts w:ascii="Book Antiqua" w:hAnsi="Book Antiqua"/>
                <w:sz w:val="20"/>
                <w:szCs w:val="20"/>
              </w:rPr>
              <w:t xml:space="preserve">ased </w:t>
            </w:r>
            <w:r>
              <w:rPr>
                <w:rFonts w:ascii="Book Antiqua" w:hAnsi="Book Antiqua"/>
                <w:sz w:val="20"/>
                <w:szCs w:val="20"/>
              </w:rPr>
              <w:t>r</w:t>
            </w:r>
            <w:r w:rsidRPr="000451A2">
              <w:rPr>
                <w:rFonts w:ascii="Book Antiqua" w:hAnsi="Book Antiqua"/>
                <w:sz w:val="20"/>
                <w:szCs w:val="20"/>
              </w:rPr>
              <w:t xml:space="preserve">emedial </w:t>
            </w:r>
            <w:r>
              <w:rPr>
                <w:rFonts w:ascii="Book Antiqua" w:hAnsi="Book Antiqua"/>
                <w:sz w:val="20"/>
                <w:szCs w:val="20"/>
              </w:rPr>
              <w:t>i</w:t>
            </w:r>
            <w:r w:rsidRPr="000451A2">
              <w:rPr>
                <w:rFonts w:ascii="Book Antiqua" w:hAnsi="Book Antiqua"/>
                <w:sz w:val="20"/>
                <w:szCs w:val="20"/>
              </w:rPr>
              <w:t xml:space="preserve">nstruction </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84</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Home </w:t>
            </w:r>
            <w:r>
              <w:rPr>
                <w:rFonts w:ascii="Book Antiqua" w:hAnsi="Book Antiqua"/>
                <w:sz w:val="20"/>
                <w:szCs w:val="20"/>
              </w:rPr>
              <w:t>b</w:t>
            </w:r>
            <w:r w:rsidRPr="000451A2">
              <w:rPr>
                <w:rFonts w:ascii="Book Antiqua" w:hAnsi="Book Antiqua"/>
                <w:sz w:val="20"/>
                <w:szCs w:val="20"/>
              </w:rPr>
              <w:t xml:space="preserve">ased </w:t>
            </w:r>
            <w:r>
              <w:rPr>
                <w:rFonts w:ascii="Book Antiqua" w:hAnsi="Book Antiqua"/>
                <w:sz w:val="20"/>
                <w:szCs w:val="20"/>
              </w:rPr>
              <w:t>r</w:t>
            </w:r>
            <w:r w:rsidRPr="000451A2">
              <w:rPr>
                <w:rFonts w:ascii="Book Antiqua" w:hAnsi="Book Antiqua"/>
                <w:sz w:val="20"/>
                <w:szCs w:val="20"/>
              </w:rPr>
              <w:t xml:space="preserve">emedial </w:t>
            </w:r>
            <w:r>
              <w:rPr>
                <w:rFonts w:ascii="Book Antiqua" w:hAnsi="Book Antiqua"/>
                <w:sz w:val="20"/>
                <w:szCs w:val="20"/>
              </w:rPr>
              <w:t>i</w:t>
            </w:r>
            <w:r w:rsidRPr="000451A2">
              <w:rPr>
                <w:rFonts w:ascii="Book Antiqua" w:hAnsi="Book Antiqua"/>
                <w:sz w:val="20"/>
                <w:szCs w:val="20"/>
              </w:rPr>
              <w:t>nstruction</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247</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School </w:t>
            </w:r>
            <w:r>
              <w:rPr>
                <w:rFonts w:ascii="Book Antiqua" w:hAnsi="Book Antiqua"/>
                <w:sz w:val="20"/>
                <w:szCs w:val="20"/>
              </w:rPr>
              <w:t>l</w:t>
            </w:r>
            <w:r w:rsidRPr="000451A2">
              <w:rPr>
                <w:rFonts w:ascii="Book Antiqua" w:hAnsi="Book Antiqua"/>
                <w:sz w:val="20"/>
                <w:szCs w:val="20"/>
              </w:rPr>
              <w:t xml:space="preserve">iaison and </w:t>
            </w:r>
            <w:r>
              <w:rPr>
                <w:rFonts w:ascii="Book Antiqua" w:hAnsi="Book Antiqua"/>
                <w:sz w:val="20"/>
                <w:szCs w:val="20"/>
              </w:rPr>
              <w:t>c</w:t>
            </w:r>
            <w:r w:rsidRPr="000451A2">
              <w:rPr>
                <w:rFonts w:ascii="Book Antiqua" w:hAnsi="Book Antiqua"/>
                <w:sz w:val="20"/>
                <w:szCs w:val="20"/>
              </w:rPr>
              <w:t xml:space="preserve">onsultancy </w:t>
            </w:r>
            <w:r>
              <w:rPr>
                <w:rFonts w:ascii="Book Antiqua" w:hAnsi="Book Antiqua"/>
                <w:sz w:val="20"/>
                <w:szCs w:val="20"/>
              </w:rPr>
              <w:t>s</w:t>
            </w:r>
            <w:r w:rsidRPr="000451A2">
              <w:rPr>
                <w:rFonts w:ascii="Book Antiqua" w:hAnsi="Book Antiqua"/>
                <w:sz w:val="20"/>
                <w:szCs w:val="20"/>
              </w:rPr>
              <w:t xml:space="preserve">ervices </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5</w:t>
            </w:r>
          </w:p>
        </w:tc>
      </w:tr>
      <w:tr w:rsidR="000451A2" w:rsidRPr="000451A2" w:rsidTr="008A6306">
        <w:trPr>
          <w:jc w:val="center"/>
        </w:trPr>
        <w:tc>
          <w:tcPr>
            <w:tcW w:w="3174" w:type="dxa"/>
            <w:hideMark/>
          </w:tcPr>
          <w:p w:rsidR="000451A2" w:rsidRPr="000451A2" w:rsidRDefault="000451A2" w:rsidP="000451A2">
            <w:p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Interns </w:t>
            </w:r>
            <w:r>
              <w:rPr>
                <w:rFonts w:ascii="Book Antiqua" w:hAnsi="Book Antiqua"/>
                <w:sz w:val="20"/>
                <w:szCs w:val="20"/>
              </w:rPr>
              <w:t>u</w:t>
            </w:r>
            <w:r w:rsidRPr="000451A2">
              <w:rPr>
                <w:rFonts w:ascii="Book Antiqua" w:hAnsi="Book Antiqua"/>
                <w:sz w:val="20"/>
                <w:szCs w:val="20"/>
              </w:rPr>
              <w:t xml:space="preserve">ndergoing </w:t>
            </w:r>
            <w:r>
              <w:rPr>
                <w:rFonts w:ascii="Book Antiqua" w:hAnsi="Book Antiqua"/>
                <w:sz w:val="20"/>
                <w:szCs w:val="20"/>
              </w:rPr>
              <w:t>o</w:t>
            </w:r>
            <w:r w:rsidRPr="000451A2">
              <w:rPr>
                <w:rFonts w:ascii="Book Antiqua" w:hAnsi="Book Antiqua"/>
                <w:sz w:val="20"/>
                <w:szCs w:val="20"/>
              </w:rPr>
              <w:t xml:space="preserve">bservation </w:t>
            </w:r>
            <w:r>
              <w:rPr>
                <w:rFonts w:ascii="Book Antiqua" w:hAnsi="Book Antiqua"/>
                <w:sz w:val="20"/>
                <w:szCs w:val="20"/>
              </w:rPr>
              <w:t>t</w:t>
            </w:r>
            <w:r w:rsidRPr="000451A2">
              <w:rPr>
                <w:rFonts w:ascii="Book Antiqua" w:hAnsi="Book Antiqua"/>
                <w:sz w:val="20"/>
                <w:szCs w:val="20"/>
              </w:rPr>
              <w:t>raining</w:t>
            </w:r>
          </w:p>
        </w:tc>
        <w:tc>
          <w:tcPr>
            <w:tcW w:w="1076" w:type="dxa"/>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p>
        </w:tc>
      </w:tr>
      <w:tr w:rsidR="000451A2" w:rsidRPr="000451A2" w:rsidTr="008A6306">
        <w:trPr>
          <w:jc w:val="center"/>
        </w:trPr>
        <w:tc>
          <w:tcPr>
            <w:tcW w:w="3174" w:type="dxa"/>
            <w:hideMark/>
          </w:tcPr>
          <w:p w:rsidR="000451A2" w:rsidRPr="000451A2" w:rsidRDefault="000451A2" w:rsidP="000451A2">
            <w:pPr>
              <w:numPr>
                <w:ilvl w:val="0"/>
                <w:numId w:val="51"/>
              </w:num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AIISH Interns</w:t>
            </w:r>
          </w:p>
        </w:tc>
        <w:tc>
          <w:tcPr>
            <w:tcW w:w="1076" w:type="dxa"/>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108</w:t>
            </w:r>
          </w:p>
        </w:tc>
      </w:tr>
      <w:tr w:rsidR="000451A2" w:rsidRPr="000451A2" w:rsidTr="008A6306">
        <w:trPr>
          <w:jc w:val="center"/>
        </w:trPr>
        <w:tc>
          <w:tcPr>
            <w:tcW w:w="3174" w:type="dxa"/>
            <w:tcBorders>
              <w:bottom w:val="single" w:sz="4" w:space="0" w:color="000000"/>
            </w:tcBorders>
            <w:hideMark/>
          </w:tcPr>
          <w:p w:rsidR="000451A2" w:rsidRPr="000451A2" w:rsidRDefault="000451A2" w:rsidP="000451A2">
            <w:pPr>
              <w:numPr>
                <w:ilvl w:val="0"/>
                <w:numId w:val="51"/>
              </w:numPr>
              <w:tabs>
                <w:tab w:val="left" w:pos="1440"/>
                <w:tab w:val="left" w:pos="7873"/>
              </w:tabs>
              <w:spacing w:after="0" w:line="240" w:lineRule="auto"/>
              <w:jc w:val="both"/>
              <w:rPr>
                <w:rFonts w:ascii="Book Antiqua" w:hAnsi="Book Antiqua"/>
                <w:sz w:val="20"/>
                <w:szCs w:val="20"/>
              </w:rPr>
            </w:pPr>
            <w:r w:rsidRPr="000451A2">
              <w:rPr>
                <w:rFonts w:ascii="Book Antiqua" w:hAnsi="Book Antiqua"/>
                <w:sz w:val="20"/>
                <w:szCs w:val="20"/>
              </w:rPr>
              <w:t xml:space="preserve">Outside </w:t>
            </w:r>
          </w:p>
        </w:tc>
        <w:tc>
          <w:tcPr>
            <w:tcW w:w="1076" w:type="dxa"/>
            <w:tcBorders>
              <w:bottom w:val="single" w:sz="4" w:space="0" w:color="000000"/>
            </w:tcBorders>
            <w:hideMark/>
          </w:tcPr>
          <w:p w:rsidR="000451A2" w:rsidRPr="000451A2" w:rsidRDefault="000451A2" w:rsidP="006305FA">
            <w:pPr>
              <w:tabs>
                <w:tab w:val="left" w:pos="1440"/>
                <w:tab w:val="left" w:pos="7873"/>
              </w:tabs>
              <w:spacing w:after="0" w:line="240" w:lineRule="auto"/>
              <w:jc w:val="center"/>
              <w:rPr>
                <w:rFonts w:ascii="Book Antiqua" w:hAnsi="Book Antiqua"/>
                <w:sz w:val="20"/>
                <w:szCs w:val="20"/>
              </w:rPr>
            </w:pPr>
            <w:r w:rsidRPr="000451A2">
              <w:rPr>
                <w:rFonts w:ascii="Book Antiqua" w:hAnsi="Book Antiqua"/>
                <w:sz w:val="20"/>
                <w:szCs w:val="20"/>
              </w:rPr>
              <w:t>97</w:t>
            </w:r>
          </w:p>
        </w:tc>
      </w:tr>
    </w:tbl>
    <w:p w:rsidR="000451A2" w:rsidRPr="005F1B8C" w:rsidRDefault="000451A2"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cs="Arial Narrow"/>
          <w:sz w:val="24"/>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b/>
          <w:bCs/>
          <w:sz w:val="24"/>
          <w:szCs w:val="24"/>
        </w:rPr>
        <w:t xml:space="preserve">Listening Training (LT) Unit: </w:t>
      </w:r>
      <w:r w:rsidRPr="005F1B8C">
        <w:rPr>
          <w:rFonts w:ascii="Book Antiqua" w:hAnsi="Book Antiqua"/>
          <w:sz w:val="24"/>
          <w:szCs w:val="24"/>
        </w:rPr>
        <w:t>Clients who use hearing devices were provided with listening training. Training was also imparted to clients having tinnitus, hyperacusis as well as  cochlear implantees.  T</w:t>
      </w:r>
      <w:r w:rsidRPr="005F1B8C">
        <w:rPr>
          <w:rFonts w:ascii="Book Antiqua" w:hAnsi="Book Antiqua" w:cs="Arial Narrow"/>
          <w:sz w:val="24"/>
          <w:szCs w:val="24"/>
        </w:rPr>
        <w:t xml:space="preserve">otally, 2684 persons underwent listening training comprising of 16050 sessions during the reporting year. The detailed statistics on listening training activities </w:t>
      </w:r>
      <w:r w:rsidRPr="005F1B8C">
        <w:rPr>
          <w:rFonts w:ascii="Book Antiqua" w:hAnsi="Book Antiqua" w:cs="Arial Narrow"/>
          <w:sz w:val="24"/>
          <w:szCs w:val="24"/>
        </w:rPr>
        <w:lastRenderedPageBreak/>
        <w:t>are given in table 2</w:t>
      </w:r>
      <w:r w:rsidR="005B46DD">
        <w:rPr>
          <w:rFonts w:ascii="Book Antiqua" w:hAnsi="Book Antiqua" w:cs="Arial Narrow"/>
          <w:sz w:val="24"/>
          <w:szCs w:val="24"/>
        </w:rPr>
        <w:t>5</w:t>
      </w:r>
      <w:r w:rsidRPr="005F1B8C">
        <w:rPr>
          <w:rFonts w:ascii="Book Antiqua" w:hAnsi="Book Antiqua" w:cs="Arial Narrow"/>
          <w:sz w:val="24"/>
          <w:szCs w:val="24"/>
        </w:rPr>
        <w:t>.</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center"/>
        <w:rPr>
          <w:rFonts w:ascii="Book Antiqua" w:hAnsi="Book Antiqua" w:cs="Arial Narrow"/>
        </w:rPr>
      </w:pPr>
      <w:r w:rsidRPr="005F1B8C">
        <w:rPr>
          <w:rFonts w:ascii="Book Antiqua" w:hAnsi="Book Antiqua" w:cs="Arial Narrow"/>
        </w:rPr>
        <w:t>Table 2</w:t>
      </w:r>
      <w:r w:rsidR="005B46DD">
        <w:rPr>
          <w:rFonts w:ascii="Book Antiqua" w:hAnsi="Book Antiqua" w:cs="Arial Narrow"/>
        </w:rPr>
        <w:t>5</w:t>
      </w:r>
      <w:r w:rsidRPr="005F1B8C">
        <w:rPr>
          <w:rFonts w:ascii="Book Antiqua" w:hAnsi="Book Antiqua" w:cs="Arial Narrow"/>
        </w:rPr>
        <w:t>: Activities of LT Unit.</w:t>
      </w:r>
    </w:p>
    <w:tbl>
      <w:tblPr>
        <w:tblW w:w="4333" w:type="dxa"/>
        <w:tblInd w:w="95" w:type="dxa"/>
        <w:tblBorders>
          <w:top w:val="single" w:sz="4" w:space="0" w:color="auto"/>
          <w:bottom w:val="single" w:sz="4" w:space="0" w:color="auto"/>
        </w:tblBorders>
        <w:tblLayout w:type="fixed"/>
        <w:tblLook w:val="04A0"/>
      </w:tblPr>
      <w:tblGrid>
        <w:gridCol w:w="3073"/>
        <w:gridCol w:w="1260"/>
      </w:tblGrid>
      <w:tr w:rsidR="001F4B79" w:rsidRPr="005F1B8C" w:rsidTr="00A84A8E">
        <w:trPr>
          <w:trHeight w:val="250"/>
        </w:trPr>
        <w:tc>
          <w:tcPr>
            <w:tcW w:w="3073" w:type="dxa"/>
            <w:tcBorders>
              <w:top w:val="single" w:sz="4" w:space="0" w:color="auto"/>
              <w:bottom w:val="single" w:sz="4" w:space="0" w:color="auto"/>
            </w:tcBorders>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cs="Arial Narrow"/>
                <w:b/>
                <w:bCs/>
                <w:sz w:val="20"/>
                <w:szCs w:val="20"/>
              </w:rPr>
              <w:t xml:space="preserve">Particulars  </w:t>
            </w:r>
          </w:p>
        </w:tc>
        <w:tc>
          <w:tcPr>
            <w:tcW w:w="1260" w:type="dxa"/>
            <w:tcBorders>
              <w:top w:val="single" w:sz="4" w:space="0" w:color="auto"/>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cs="Arial Narrow"/>
                <w:b/>
                <w:bCs/>
                <w:sz w:val="20"/>
                <w:szCs w:val="20"/>
              </w:rPr>
              <w:t>Numbers</w:t>
            </w:r>
          </w:p>
        </w:tc>
      </w:tr>
      <w:tr w:rsidR="001F4B79" w:rsidRPr="005F1B8C" w:rsidTr="00A84A8E">
        <w:trPr>
          <w:trHeight w:val="250"/>
        </w:trPr>
        <w:tc>
          <w:tcPr>
            <w:tcW w:w="3073" w:type="dxa"/>
            <w:tcBorders>
              <w:top w:val="single" w:sz="4" w:space="0" w:color="auto"/>
            </w:tcBorders>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Clients evaluated                      </w:t>
            </w:r>
          </w:p>
        </w:tc>
        <w:tc>
          <w:tcPr>
            <w:tcW w:w="1260"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2684</w:t>
            </w:r>
          </w:p>
        </w:tc>
      </w:tr>
      <w:tr w:rsidR="001F4B79" w:rsidRPr="005F1B8C" w:rsidTr="00A84A8E">
        <w:trPr>
          <w:trHeight w:val="232"/>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Sessions taken</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16505</w:t>
            </w:r>
          </w:p>
        </w:tc>
      </w:tr>
      <w:tr w:rsidR="001F4B79" w:rsidRPr="005F1B8C" w:rsidTr="00A84A8E">
        <w:trPr>
          <w:trHeight w:val="205"/>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underwent  demonstration therapy (DT)</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202</w:t>
            </w:r>
          </w:p>
        </w:tc>
      </w:tr>
      <w:tr w:rsidR="001F4B79" w:rsidRPr="005F1B8C" w:rsidTr="00A84A8E">
        <w:trPr>
          <w:trHeight w:val="187"/>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New clients</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373</w:t>
            </w:r>
          </w:p>
        </w:tc>
      </w:tr>
      <w:tr w:rsidR="001F4B79" w:rsidRPr="005F1B8C" w:rsidTr="00A84A8E">
        <w:trPr>
          <w:trHeight w:val="241"/>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Repeat clients</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2214</w:t>
            </w:r>
          </w:p>
        </w:tc>
      </w:tr>
      <w:tr w:rsidR="001F4B79" w:rsidRPr="005F1B8C" w:rsidTr="00A84A8E">
        <w:trPr>
          <w:trHeight w:val="223"/>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discharged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49</w:t>
            </w:r>
          </w:p>
        </w:tc>
      </w:tr>
      <w:tr w:rsidR="001F4B79" w:rsidRPr="005F1B8C" w:rsidTr="00A84A8E">
        <w:trPr>
          <w:trHeight w:val="178"/>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Pre-school sessions attended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557</w:t>
            </w:r>
          </w:p>
        </w:tc>
      </w:tr>
      <w:tr w:rsidR="001F4B79" w:rsidRPr="005F1B8C" w:rsidTr="00A84A8E">
        <w:trPr>
          <w:trHeight w:val="250"/>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Clients given training in Hindi                                                                                       </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185</w:t>
            </w:r>
          </w:p>
        </w:tc>
      </w:tr>
      <w:tr w:rsidR="001F4B79" w:rsidRPr="005F1B8C" w:rsidTr="00A84A8E">
        <w:trPr>
          <w:trHeight w:val="151"/>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with CI trained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202</w:t>
            </w:r>
          </w:p>
        </w:tc>
      </w:tr>
      <w:tr w:rsidR="001F4B79" w:rsidRPr="005F1B8C" w:rsidTr="00A84A8E">
        <w:trPr>
          <w:trHeight w:val="196"/>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Sessions for clients with CI taken</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1565</w:t>
            </w:r>
          </w:p>
        </w:tc>
      </w:tr>
      <w:tr w:rsidR="001F4B79" w:rsidRPr="005F1B8C" w:rsidTr="00A84A8E">
        <w:trPr>
          <w:trHeight w:val="259"/>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with tinnitus attended therapy</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w:t>
            </w:r>
          </w:p>
        </w:tc>
      </w:tr>
      <w:tr w:rsidR="001F4B79" w:rsidRPr="005F1B8C" w:rsidTr="00A84A8E">
        <w:trPr>
          <w:trHeight w:val="241"/>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Sessions for clients with tinnitus</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51</w:t>
            </w:r>
          </w:p>
        </w:tc>
      </w:tr>
      <w:tr w:rsidR="001F4B79" w:rsidRPr="005F1B8C" w:rsidTr="00A84A8E">
        <w:trPr>
          <w:trHeight w:val="214"/>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with CAPD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w:t>
            </w:r>
          </w:p>
        </w:tc>
      </w:tr>
      <w:tr w:rsidR="001F4B79" w:rsidRPr="005F1B8C" w:rsidTr="00A84A8E">
        <w:trPr>
          <w:trHeight w:val="196"/>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Sessions for clients with CAPD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75</w:t>
            </w:r>
          </w:p>
        </w:tc>
      </w:tr>
      <w:tr w:rsidR="001F4B79" w:rsidRPr="005F1B8C" w:rsidTr="00A84A8E">
        <w:trPr>
          <w:trHeight w:val="178"/>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Clients for observation for session hearing aid fitting</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12</w:t>
            </w:r>
          </w:p>
        </w:tc>
      </w:tr>
      <w:tr w:rsidR="001F4B79" w:rsidRPr="005F1B8C" w:rsidTr="00A84A8E">
        <w:trPr>
          <w:trHeight w:val="142"/>
        </w:trPr>
        <w:tc>
          <w:tcPr>
            <w:tcW w:w="3073" w:type="dxa"/>
            <w:shd w:val="clear" w:color="auto" w:fill="auto"/>
            <w:hideMark/>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Total no. of students trained</w:t>
            </w:r>
          </w:p>
        </w:tc>
        <w:tc>
          <w:tcPr>
            <w:tcW w:w="126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1238</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b/>
          <w:bCs/>
          <w:sz w:val="20"/>
          <w:szCs w:val="24"/>
        </w:rPr>
      </w:pPr>
    </w:p>
    <w:p w:rsidR="00BF11D9" w:rsidRPr="005F1B8C" w:rsidRDefault="00342A78" w:rsidP="00676327">
      <w:pPr>
        <w:pStyle w:val="NormalWeb"/>
        <w:spacing w:before="0" w:beforeAutospacing="0" w:after="0" w:afterAutospacing="0" w:line="312" w:lineRule="auto"/>
        <w:ind w:left="187"/>
        <w:jc w:val="both"/>
        <w:rPr>
          <w:rFonts w:ascii="Book Antiqua" w:hAnsi="Book Antiqua"/>
        </w:rPr>
      </w:pPr>
      <w:r w:rsidRPr="005F1B8C">
        <w:rPr>
          <w:rFonts w:ascii="Book Antiqua" w:hAnsi="Book Antiqua"/>
          <w:b/>
          <w:bCs/>
        </w:rPr>
        <w:t>Motor Speech Disorders</w:t>
      </w:r>
      <w:r w:rsidR="00676327" w:rsidRPr="005F1B8C">
        <w:rPr>
          <w:rFonts w:ascii="Book Antiqua" w:hAnsi="Book Antiqua"/>
          <w:b/>
          <w:bCs/>
        </w:rPr>
        <w:t xml:space="preserve"> </w:t>
      </w:r>
      <w:r w:rsidR="00BF11D9" w:rsidRPr="005F1B8C">
        <w:rPr>
          <w:rFonts w:ascii="Book Antiqua" w:hAnsi="Book Antiqua"/>
          <w:b/>
          <w:bCs/>
        </w:rPr>
        <w:t>(MSD)</w:t>
      </w:r>
      <w:r w:rsidRPr="005F1B8C">
        <w:rPr>
          <w:rFonts w:ascii="Book Antiqua" w:hAnsi="Book Antiqua"/>
          <w:b/>
          <w:bCs/>
        </w:rPr>
        <w:t xml:space="preserve"> Unit:</w:t>
      </w:r>
      <w:r w:rsidR="00BF11D9" w:rsidRPr="005F1B8C">
        <w:rPr>
          <w:rFonts w:ascii="Book Antiqua" w:hAnsi="Book Antiqua"/>
        </w:rPr>
        <w:t xml:space="preserve"> This specialized unit caters  to the needs of persons with Motor Speech Disorders. It enables them to realize their potential and become contributing members of the society. The clinic was inaugurated in Aug 2011 and the services have been initiated from October 2011 in a phased manner. During the </w:t>
      </w:r>
      <w:r w:rsidR="00581935" w:rsidRPr="005F1B8C">
        <w:rPr>
          <w:rFonts w:ascii="Book Antiqua" w:hAnsi="Book Antiqua"/>
        </w:rPr>
        <w:t xml:space="preserve">reporting </w:t>
      </w:r>
      <w:r w:rsidR="00BF11D9" w:rsidRPr="005F1B8C">
        <w:rPr>
          <w:rFonts w:ascii="Book Antiqua" w:hAnsi="Book Antiqua"/>
        </w:rPr>
        <w:t>year, t</w:t>
      </w:r>
      <w:r w:rsidR="00BF11D9" w:rsidRPr="005F1B8C">
        <w:rPr>
          <w:rFonts w:ascii="Book Antiqua" w:hAnsi="Book Antiqua"/>
          <w:color w:val="000000"/>
        </w:rPr>
        <w:t xml:space="preserve">he clinic has catered to the needs of children with cerebral palsy below three years of age. They </w:t>
      </w:r>
      <w:r w:rsidR="00E971BB" w:rsidRPr="005F1B8C">
        <w:rPr>
          <w:rFonts w:ascii="Book Antiqua" w:hAnsi="Book Antiqua"/>
          <w:color w:val="000000"/>
        </w:rPr>
        <w:t>were</w:t>
      </w:r>
      <w:r w:rsidR="00BF11D9" w:rsidRPr="005F1B8C">
        <w:rPr>
          <w:rFonts w:ascii="Book Antiqua" w:hAnsi="Book Antiqua"/>
          <w:color w:val="000000"/>
        </w:rPr>
        <w:t xml:space="preserve"> assessed for their strengths and weaknesses and appropriate intervention strategies initiated. The detail</w:t>
      </w:r>
      <w:r w:rsidR="00E971BB" w:rsidRPr="005F1B8C">
        <w:rPr>
          <w:rFonts w:ascii="Book Antiqua" w:hAnsi="Book Antiqua"/>
          <w:color w:val="000000"/>
        </w:rPr>
        <w:t xml:space="preserve">ed </w:t>
      </w:r>
      <w:r w:rsidR="00BF11D9" w:rsidRPr="005F1B8C">
        <w:rPr>
          <w:rFonts w:ascii="Book Antiqua" w:hAnsi="Book Antiqua"/>
          <w:color w:val="000000"/>
        </w:rPr>
        <w:t xml:space="preserve">statistics </w:t>
      </w:r>
      <w:r w:rsidR="00E971BB" w:rsidRPr="005F1B8C">
        <w:rPr>
          <w:rFonts w:ascii="Book Antiqua" w:hAnsi="Book Antiqua"/>
          <w:color w:val="000000"/>
        </w:rPr>
        <w:t>are given in table 2</w:t>
      </w:r>
      <w:r w:rsidR="005B46DD">
        <w:rPr>
          <w:rFonts w:ascii="Book Antiqua" w:hAnsi="Book Antiqua"/>
          <w:color w:val="000000"/>
        </w:rPr>
        <w:t>6</w:t>
      </w:r>
      <w:r w:rsidR="00676327" w:rsidRPr="005F1B8C">
        <w:rPr>
          <w:rFonts w:ascii="Book Antiqua" w:hAnsi="Book Antiqua"/>
          <w:color w:val="000000"/>
        </w:rPr>
        <w:t>.</w:t>
      </w:r>
    </w:p>
    <w:p w:rsidR="00BF11D9" w:rsidRPr="005F1B8C" w:rsidRDefault="00E971BB" w:rsidP="00676327">
      <w:pPr>
        <w:spacing w:after="0" w:line="360" w:lineRule="auto"/>
        <w:jc w:val="center"/>
        <w:rPr>
          <w:rFonts w:ascii="Book Antiqua" w:hAnsi="Book Antiqua" w:cs="Times New Roman"/>
        </w:rPr>
      </w:pPr>
      <w:r w:rsidRPr="005F1B8C">
        <w:rPr>
          <w:rFonts w:ascii="Book Antiqua" w:hAnsi="Book Antiqua" w:cs="Times New Roman"/>
        </w:rPr>
        <w:t>Table</w:t>
      </w:r>
      <w:r w:rsidR="007A360E" w:rsidRPr="005F1B8C">
        <w:rPr>
          <w:rFonts w:ascii="Book Antiqua" w:hAnsi="Book Antiqua" w:cs="Times New Roman"/>
        </w:rPr>
        <w:t xml:space="preserve"> 2</w:t>
      </w:r>
      <w:r w:rsidR="005B46DD">
        <w:rPr>
          <w:rFonts w:ascii="Book Antiqua" w:hAnsi="Book Antiqua" w:cs="Times New Roman"/>
        </w:rPr>
        <w:t>6</w:t>
      </w:r>
      <w:r w:rsidRPr="005F1B8C">
        <w:rPr>
          <w:rFonts w:ascii="Book Antiqua" w:hAnsi="Book Antiqua" w:cs="Times New Roman"/>
        </w:rPr>
        <w:t xml:space="preserve">: </w:t>
      </w:r>
      <w:r w:rsidR="00676327" w:rsidRPr="005F1B8C">
        <w:rPr>
          <w:rFonts w:ascii="Book Antiqua" w:hAnsi="Book Antiqua" w:cs="Times New Roman"/>
        </w:rPr>
        <w:t>MSD Statistics</w:t>
      </w:r>
    </w:p>
    <w:tbl>
      <w:tblPr>
        <w:tblStyle w:val="TableGrid"/>
        <w:tblW w:w="0" w:type="auto"/>
        <w:jc w:val="center"/>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5"/>
        <w:gridCol w:w="1160"/>
      </w:tblGrid>
      <w:tr w:rsidR="000011B3" w:rsidRPr="005F1B8C" w:rsidTr="000011B3">
        <w:trPr>
          <w:trHeight w:val="413"/>
          <w:jc w:val="center"/>
        </w:trPr>
        <w:tc>
          <w:tcPr>
            <w:tcW w:w="2825" w:type="dxa"/>
            <w:tcBorders>
              <w:top w:val="single" w:sz="4" w:space="0" w:color="000000" w:themeColor="text1"/>
              <w:bottom w:val="single" w:sz="4" w:space="0" w:color="000000" w:themeColor="text1"/>
            </w:tcBorders>
          </w:tcPr>
          <w:p w:rsidR="000011B3" w:rsidRPr="005F1B8C" w:rsidRDefault="000011B3" w:rsidP="005C0BBE">
            <w:pPr>
              <w:jc w:val="center"/>
              <w:rPr>
                <w:rFonts w:ascii="Book Antiqua" w:hAnsi="Book Antiqua" w:cs="Times New Roman"/>
                <w:b/>
                <w:sz w:val="20"/>
                <w:szCs w:val="20"/>
              </w:rPr>
            </w:pPr>
            <w:r w:rsidRPr="005F1B8C">
              <w:rPr>
                <w:rFonts w:ascii="Book Antiqua" w:hAnsi="Book Antiqua"/>
                <w:b/>
                <w:sz w:val="20"/>
                <w:szCs w:val="20"/>
              </w:rPr>
              <w:lastRenderedPageBreak/>
              <w:t>Particulars</w:t>
            </w:r>
          </w:p>
        </w:tc>
        <w:tc>
          <w:tcPr>
            <w:tcW w:w="1160" w:type="dxa"/>
            <w:tcBorders>
              <w:top w:val="single" w:sz="4" w:space="0" w:color="000000" w:themeColor="text1"/>
              <w:bottom w:val="single" w:sz="4" w:space="0" w:color="000000" w:themeColor="text1"/>
            </w:tcBorders>
          </w:tcPr>
          <w:p w:rsidR="000011B3" w:rsidRPr="005F1B8C" w:rsidRDefault="000011B3" w:rsidP="005C0BBE">
            <w:pPr>
              <w:jc w:val="center"/>
              <w:rPr>
                <w:rFonts w:ascii="Book Antiqua" w:hAnsi="Book Antiqua" w:cs="Times New Roman"/>
                <w:b/>
                <w:sz w:val="20"/>
                <w:szCs w:val="20"/>
              </w:rPr>
            </w:pPr>
            <w:r w:rsidRPr="005F1B8C">
              <w:rPr>
                <w:rFonts w:ascii="Book Antiqua" w:hAnsi="Book Antiqua"/>
                <w:b/>
                <w:sz w:val="20"/>
                <w:szCs w:val="20"/>
              </w:rPr>
              <w:t>Numbers</w:t>
            </w:r>
          </w:p>
        </w:tc>
      </w:tr>
      <w:tr w:rsidR="000011B3" w:rsidRPr="005F1B8C" w:rsidTr="000011B3">
        <w:trPr>
          <w:jc w:val="center"/>
        </w:trPr>
        <w:tc>
          <w:tcPr>
            <w:tcW w:w="2825" w:type="dxa"/>
            <w:tcBorders>
              <w:top w:val="single" w:sz="4" w:space="0" w:color="000000" w:themeColor="text1"/>
            </w:tcBorders>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Assessment</w:t>
            </w:r>
          </w:p>
        </w:tc>
        <w:tc>
          <w:tcPr>
            <w:tcW w:w="1160" w:type="dxa"/>
            <w:tcBorders>
              <w:top w:val="single" w:sz="4" w:space="0" w:color="000000" w:themeColor="text1"/>
            </w:tcBorders>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 xml:space="preserve">    14</w:t>
            </w:r>
          </w:p>
        </w:tc>
      </w:tr>
      <w:tr w:rsidR="000011B3" w:rsidRPr="005F1B8C" w:rsidTr="000011B3">
        <w:trPr>
          <w:jc w:val="center"/>
        </w:trPr>
        <w:tc>
          <w:tcPr>
            <w:tcW w:w="2825" w:type="dxa"/>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Intervention</w:t>
            </w:r>
          </w:p>
        </w:tc>
        <w:tc>
          <w:tcPr>
            <w:tcW w:w="1160" w:type="dxa"/>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 xml:space="preserve">    13</w:t>
            </w:r>
          </w:p>
        </w:tc>
      </w:tr>
      <w:tr w:rsidR="000011B3" w:rsidRPr="005F1B8C" w:rsidTr="000011B3">
        <w:trPr>
          <w:jc w:val="center"/>
        </w:trPr>
        <w:tc>
          <w:tcPr>
            <w:tcW w:w="2825" w:type="dxa"/>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Follow up for intervention</w:t>
            </w:r>
          </w:p>
        </w:tc>
        <w:tc>
          <w:tcPr>
            <w:tcW w:w="1160" w:type="dxa"/>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 xml:space="preserve">    18</w:t>
            </w:r>
          </w:p>
        </w:tc>
      </w:tr>
      <w:tr w:rsidR="000011B3" w:rsidRPr="005F1B8C" w:rsidTr="000011B3">
        <w:trPr>
          <w:jc w:val="center"/>
        </w:trPr>
        <w:tc>
          <w:tcPr>
            <w:tcW w:w="2825" w:type="dxa"/>
            <w:tcBorders>
              <w:bottom w:val="single" w:sz="4" w:space="0" w:color="000000" w:themeColor="text1"/>
            </w:tcBorders>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Counseling</w:t>
            </w:r>
          </w:p>
        </w:tc>
        <w:tc>
          <w:tcPr>
            <w:tcW w:w="1160" w:type="dxa"/>
            <w:tcBorders>
              <w:bottom w:val="single" w:sz="4" w:space="0" w:color="000000" w:themeColor="text1"/>
            </w:tcBorders>
          </w:tcPr>
          <w:p w:rsidR="000011B3" w:rsidRPr="005F1B8C" w:rsidRDefault="000011B3" w:rsidP="005C0BBE">
            <w:pPr>
              <w:rPr>
                <w:rFonts w:ascii="Book Antiqua" w:hAnsi="Book Antiqua" w:cs="Times New Roman"/>
                <w:sz w:val="20"/>
                <w:szCs w:val="20"/>
              </w:rPr>
            </w:pPr>
            <w:r w:rsidRPr="005F1B8C">
              <w:rPr>
                <w:rFonts w:ascii="Book Antiqua" w:hAnsi="Book Antiqua" w:cs="Times New Roman"/>
                <w:sz w:val="20"/>
                <w:szCs w:val="20"/>
              </w:rPr>
              <w:t xml:space="preserve">    15</w:t>
            </w:r>
          </w:p>
        </w:tc>
      </w:tr>
    </w:tbl>
    <w:p w:rsidR="00342A78" w:rsidRPr="005F1B8C" w:rsidRDefault="00342A78"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b/>
          <w:bCs/>
          <w:sz w:val="6"/>
          <w:szCs w:val="24"/>
        </w:rPr>
      </w:pP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bCs/>
          <w:sz w:val="24"/>
          <w:szCs w:val="24"/>
        </w:rPr>
      </w:pPr>
      <w:r w:rsidRPr="005F1B8C">
        <w:rPr>
          <w:rFonts w:ascii="Book Antiqua" w:hAnsi="Book Antiqua" w:cs="Arial Narrow"/>
          <w:b/>
          <w:bCs/>
          <w:sz w:val="24"/>
          <w:szCs w:val="24"/>
        </w:rPr>
        <w:t>Professional Voice Care</w:t>
      </w:r>
      <w:r w:rsidR="00342A78" w:rsidRPr="005F1B8C">
        <w:rPr>
          <w:rFonts w:ascii="Book Antiqua" w:hAnsi="Book Antiqua" w:cs="Arial Narrow"/>
          <w:b/>
          <w:bCs/>
          <w:sz w:val="24"/>
          <w:szCs w:val="24"/>
        </w:rPr>
        <w:t xml:space="preserve"> (PVC)</w:t>
      </w:r>
      <w:r w:rsidRPr="005F1B8C">
        <w:rPr>
          <w:rFonts w:ascii="Book Antiqua" w:hAnsi="Book Antiqua" w:cs="Arial Narrow"/>
          <w:b/>
          <w:bCs/>
          <w:sz w:val="24"/>
          <w:szCs w:val="24"/>
        </w:rPr>
        <w:t xml:space="preserve"> Unit</w:t>
      </w:r>
      <w:r w:rsidRPr="005F1B8C">
        <w:rPr>
          <w:rFonts w:ascii="Book Antiqua" w:hAnsi="Book Antiqua" w:cs="Arial Narrow"/>
          <w:bCs/>
          <w:sz w:val="24"/>
          <w:szCs w:val="24"/>
        </w:rPr>
        <w:t xml:space="preserve">: </w:t>
      </w:r>
      <w:r w:rsidRPr="005F1B8C">
        <w:rPr>
          <w:rFonts w:ascii="Book Antiqua" w:hAnsi="Book Antiqua"/>
          <w:sz w:val="24"/>
          <w:szCs w:val="24"/>
        </w:rPr>
        <w:t>The unit provided specialized assessment and management services to professional voice users during the reporting year.  It organized various programs to orient and sensitize professional voice users on care, maintenance and conservation of voice. Specialized training in the assessment and counseling of professional voice users</w:t>
      </w:r>
      <w:r w:rsidRPr="005F1B8C">
        <w:rPr>
          <w:rFonts w:ascii="Book Antiqua" w:hAnsi="Book Antiqua" w:cs="Arial Narrow"/>
          <w:bCs/>
          <w:sz w:val="24"/>
          <w:szCs w:val="24"/>
        </w:rPr>
        <w:t xml:space="preserve"> </w:t>
      </w:r>
      <w:r w:rsidRPr="005F1B8C">
        <w:rPr>
          <w:rFonts w:ascii="Book Antiqua" w:hAnsi="Book Antiqua"/>
          <w:sz w:val="24"/>
          <w:szCs w:val="24"/>
        </w:rPr>
        <w:t xml:space="preserve">was imparted to </w:t>
      </w:r>
      <w:r w:rsidRPr="005F1B8C">
        <w:rPr>
          <w:rFonts w:ascii="Book Antiqua" w:hAnsi="Book Antiqua"/>
          <w:bCs/>
          <w:sz w:val="24"/>
          <w:szCs w:val="24"/>
        </w:rPr>
        <w:t>36 final year M.Sc. (SLP) and 40 Internship</w:t>
      </w:r>
      <w:r w:rsidRPr="005F1B8C">
        <w:rPr>
          <w:rFonts w:ascii="Book Antiqua" w:hAnsi="Book Antiqua"/>
          <w:sz w:val="24"/>
          <w:szCs w:val="24"/>
        </w:rPr>
        <w:t xml:space="preserve"> students for </w:t>
      </w:r>
      <w:r w:rsidRPr="005F1B8C">
        <w:rPr>
          <w:rFonts w:ascii="Book Antiqua" w:hAnsi="Book Antiqua"/>
          <w:bCs/>
          <w:sz w:val="24"/>
          <w:szCs w:val="24"/>
        </w:rPr>
        <w:t>188 hours and 104 hours</w:t>
      </w:r>
      <w:r w:rsidRPr="005F1B8C">
        <w:rPr>
          <w:rFonts w:ascii="Book Antiqua" w:hAnsi="Book Antiqua"/>
          <w:sz w:val="24"/>
          <w:szCs w:val="24"/>
        </w:rPr>
        <w:t xml:space="preserve"> respectively. The unit also provided detailed</w:t>
      </w:r>
      <w:r w:rsidRPr="005F1B8C">
        <w:rPr>
          <w:rFonts w:ascii="Book Antiqua" w:hAnsi="Book Antiqua" w:cs="Arial Narrow"/>
          <w:bCs/>
          <w:sz w:val="24"/>
          <w:szCs w:val="24"/>
        </w:rPr>
        <w:t xml:space="preserve"> d</w:t>
      </w:r>
      <w:r w:rsidRPr="005F1B8C">
        <w:rPr>
          <w:rFonts w:ascii="Book Antiqua" w:hAnsi="Book Antiqua"/>
          <w:sz w:val="24"/>
          <w:szCs w:val="24"/>
        </w:rPr>
        <w:t>iagnostic and counseling services to 18 clients</w:t>
      </w:r>
      <w:r w:rsidRPr="005F1B8C">
        <w:rPr>
          <w:rFonts w:ascii="Book Antiqua" w:hAnsi="Book Antiqua" w:cs="Arial Narrow"/>
          <w:bCs/>
          <w:sz w:val="24"/>
          <w:szCs w:val="24"/>
        </w:rPr>
        <w:t xml:space="preserve"> and m</w:t>
      </w:r>
      <w:r w:rsidRPr="005F1B8C">
        <w:rPr>
          <w:rFonts w:ascii="Book Antiqua" w:hAnsi="Book Antiqua"/>
          <w:sz w:val="24"/>
          <w:szCs w:val="24"/>
        </w:rPr>
        <w:t xml:space="preserve">anagement services to </w:t>
      </w:r>
      <w:r w:rsidRPr="005F1B8C">
        <w:rPr>
          <w:rFonts w:ascii="Book Antiqua" w:hAnsi="Book Antiqua"/>
          <w:bCs/>
          <w:sz w:val="24"/>
          <w:szCs w:val="24"/>
        </w:rPr>
        <w:t>31 clients</w:t>
      </w:r>
      <w:r w:rsidRPr="005F1B8C">
        <w:rPr>
          <w:rFonts w:ascii="Book Antiqua" w:hAnsi="Book Antiqua" w:cs="Arial Narrow"/>
          <w:bCs/>
          <w:sz w:val="24"/>
          <w:szCs w:val="24"/>
        </w:rPr>
        <w:t>.</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sz w:val="24"/>
          <w:szCs w:val="24"/>
        </w:rPr>
      </w:pPr>
      <w:r w:rsidRPr="005F1B8C">
        <w:rPr>
          <w:rFonts w:ascii="Book Antiqua" w:hAnsi="Book Antiqua" w:cs="Arial Narrow"/>
          <w:b/>
          <w:sz w:val="24"/>
          <w:szCs w:val="24"/>
        </w:rPr>
        <w:t>Structural Orofacial Anomalies (U-SOFA)Unit:</w:t>
      </w:r>
      <w:r w:rsidRPr="005F1B8C">
        <w:rPr>
          <w:rFonts w:ascii="Book Antiqua" w:hAnsi="Book Antiqua" w:cs="Arial Narrow"/>
          <w:bCs/>
          <w:sz w:val="24"/>
          <w:szCs w:val="24"/>
        </w:rPr>
        <w:t xml:space="preserve"> Clients with deformalities in the growth of head and facial bones were given multi-disciplinary diagnostic and</w:t>
      </w:r>
      <w:r w:rsidRPr="005F1B8C">
        <w:rPr>
          <w:rFonts w:ascii="Book Antiqua" w:hAnsi="Book Antiqua" w:cs="Arial Narrow"/>
          <w:bCs/>
        </w:rPr>
        <w:t xml:space="preserve"> </w:t>
      </w:r>
      <w:r w:rsidRPr="005F1B8C">
        <w:rPr>
          <w:rFonts w:ascii="Book Antiqua" w:hAnsi="Book Antiqua" w:cs="Arial Narrow"/>
          <w:bCs/>
          <w:sz w:val="24"/>
          <w:szCs w:val="24"/>
        </w:rPr>
        <w:t>rehabilitative services in the clinic.</w:t>
      </w:r>
      <w:r w:rsidRPr="005F1B8C">
        <w:rPr>
          <w:rFonts w:ascii="Book Antiqua" w:hAnsi="Book Antiqua" w:cs="Arial Narrow"/>
          <w:sz w:val="24"/>
          <w:szCs w:val="24"/>
        </w:rPr>
        <w:t xml:space="preserve"> Totally 249 clients were evaluated at the clinic by the experts in speech pathology, orthodontics, prosthodontics and plastic surgery and clinical psychology. Among them, 103 were recommended for speech therapy, 41 for orthodontic treatment, 37 for surgery, and 26 for prosthesis. The detailed clinical statistics of the </w:t>
      </w:r>
      <w:r w:rsidRPr="005F1B8C">
        <w:rPr>
          <w:rFonts w:ascii="Book Antiqua" w:hAnsi="Book Antiqua" w:cs="Arial Narrow"/>
          <w:sz w:val="24"/>
          <w:szCs w:val="24"/>
        </w:rPr>
        <w:lastRenderedPageBreak/>
        <w:t>unit are given in table 2</w:t>
      </w:r>
      <w:r w:rsidR="005B46DD">
        <w:rPr>
          <w:rFonts w:ascii="Book Antiqua" w:hAnsi="Book Antiqua" w:cs="Arial Narrow"/>
          <w:sz w:val="24"/>
          <w:szCs w:val="24"/>
        </w:rPr>
        <w:t>7</w:t>
      </w:r>
      <w:r w:rsidRPr="005F1B8C">
        <w:rPr>
          <w:rFonts w:ascii="Book Antiqua" w:hAnsi="Book Antiqua" w:cs="Arial Narrow"/>
          <w:sz w:val="24"/>
          <w:szCs w:val="24"/>
        </w:rPr>
        <w:t>.</w:t>
      </w:r>
    </w:p>
    <w:p w:rsidR="001F4B79" w:rsidRPr="005F1B8C" w:rsidRDefault="001F4B79" w:rsidP="00A84A8E">
      <w:pPr>
        <w:spacing w:after="120" w:line="312" w:lineRule="auto"/>
        <w:jc w:val="center"/>
        <w:rPr>
          <w:rFonts w:ascii="Book Antiqua" w:hAnsi="Book Antiqua" w:cs="Arial"/>
          <w:b/>
          <w:bCs/>
        </w:rPr>
      </w:pPr>
      <w:r w:rsidRPr="005F1B8C">
        <w:rPr>
          <w:rFonts w:ascii="Book Antiqua" w:hAnsi="Book Antiqua" w:cs="Arial"/>
        </w:rPr>
        <w:t>Table 2</w:t>
      </w:r>
      <w:r w:rsidR="005B46DD">
        <w:rPr>
          <w:rFonts w:ascii="Book Antiqua" w:hAnsi="Book Antiqua" w:cs="Arial"/>
        </w:rPr>
        <w:t>7</w:t>
      </w:r>
      <w:r w:rsidRPr="005F1B8C">
        <w:rPr>
          <w:rFonts w:ascii="Book Antiqua" w:hAnsi="Book Antiqua" w:cs="Arial"/>
        </w:rPr>
        <w:t xml:space="preserve">: </w:t>
      </w:r>
      <w:r w:rsidRPr="005F1B8C">
        <w:rPr>
          <w:rFonts w:ascii="Book Antiqua" w:hAnsi="Book Antiqua" w:cs="Arial"/>
          <w:bCs/>
        </w:rPr>
        <w:t>U-SOFA Statistics.</w:t>
      </w:r>
    </w:p>
    <w:tbl>
      <w:tblPr>
        <w:tblW w:w="0" w:type="auto"/>
        <w:jc w:val="center"/>
        <w:tblInd w:w="468" w:type="dxa"/>
        <w:tblLook w:val="04A0"/>
      </w:tblPr>
      <w:tblGrid>
        <w:gridCol w:w="2829"/>
        <w:gridCol w:w="541"/>
        <w:gridCol w:w="531"/>
      </w:tblGrid>
      <w:tr w:rsidR="001F4B79" w:rsidRPr="005F1B8C" w:rsidTr="00A84A8E">
        <w:trPr>
          <w:jc w:val="center"/>
        </w:trPr>
        <w:tc>
          <w:tcPr>
            <w:tcW w:w="2829" w:type="dxa"/>
            <w:tcBorders>
              <w:top w:val="single" w:sz="4" w:space="0" w:color="auto"/>
              <w:bottom w:val="single" w:sz="4" w:space="0" w:color="auto"/>
            </w:tcBorders>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Particulars</w:t>
            </w:r>
          </w:p>
        </w:tc>
        <w:tc>
          <w:tcPr>
            <w:tcW w:w="1072" w:type="dxa"/>
            <w:gridSpan w:val="2"/>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Numbers</w:t>
            </w:r>
          </w:p>
        </w:tc>
      </w:tr>
      <w:tr w:rsidR="001F4B79" w:rsidRPr="005F1B8C" w:rsidTr="00A84A8E">
        <w:trPr>
          <w:jc w:val="center"/>
        </w:trPr>
        <w:tc>
          <w:tcPr>
            <w:tcW w:w="2829" w:type="dxa"/>
            <w:tcBorders>
              <w:top w:val="single" w:sz="4" w:space="0" w:color="auto"/>
            </w:tcBorders>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Diagnostics</w:t>
            </w:r>
          </w:p>
        </w:tc>
        <w:tc>
          <w:tcPr>
            <w:tcW w:w="541" w:type="dxa"/>
            <w:tcBorders>
              <w:top w:val="single" w:sz="4" w:space="0" w:color="auto"/>
            </w:tcBorders>
          </w:tcPr>
          <w:p w:rsidR="001F4B79" w:rsidRPr="005F1B8C" w:rsidRDefault="001F4B79" w:rsidP="00A84A8E">
            <w:pPr>
              <w:pStyle w:val="NoSpacing"/>
              <w:jc w:val="right"/>
              <w:rPr>
                <w:rFonts w:ascii="Book Antiqua" w:hAnsi="Book Antiqua"/>
                <w:b/>
                <w:sz w:val="20"/>
                <w:szCs w:val="20"/>
              </w:rPr>
            </w:pPr>
          </w:p>
        </w:tc>
        <w:tc>
          <w:tcPr>
            <w:tcW w:w="531" w:type="dxa"/>
            <w:tcBorders>
              <w:top w:val="single" w:sz="4" w:space="0" w:color="auto"/>
            </w:tcBorders>
          </w:tcPr>
          <w:p w:rsidR="001F4B79" w:rsidRPr="005F1B8C" w:rsidRDefault="001F4B79" w:rsidP="00A84A8E">
            <w:pPr>
              <w:pStyle w:val="NoSpacing"/>
              <w:jc w:val="right"/>
              <w:rPr>
                <w:rFonts w:ascii="Book Antiqua" w:hAnsi="Book Antiqua"/>
                <w:b/>
                <w:sz w:val="20"/>
                <w:szCs w:val="20"/>
              </w:rPr>
            </w:pP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b/>
                <w:sz w:val="20"/>
                <w:szCs w:val="20"/>
              </w:rPr>
            </w:pPr>
          </w:p>
        </w:tc>
        <w:tc>
          <w:tcPr>
            <w:tcW w:w="54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P</w:t>
            </w:r>
          </w:p>
        </w:tc>
        <w:tc>
          <w:tcPr>
            <w:tcW w:w="53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A</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Plastic surgeon</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136</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34</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Prosthodontist</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11</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Orthodontist</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40</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w:t>
            </w:r>
          </w:p>
        </w:tc>
      </w:tr>
      <w:tr w:rsidR="001F4B79" w:rsidRPr="005F1B8C" w:rsidTr="00A84A8E">
        <w:trPr>
          <w:jc w:val="center"/>
        </w:trPr>
        <w:tc>
          <w:tcPr>
            <w:tcW w:w="3901" w:type="dxa"/>
            <w:gridSpan w:val="3"/>
          </w:tcPr>
          <w:p w:rsidR="001F4B79" w:rsidRPr="005F1B8C" w:rsidRDefault="001F4B79" w:rsidP="00A84A8E">
            <w:pPr>
              <w:pStyle w:val="NoSpacing"/>
              <w:jc w:val="center"/>
              <w:rPr>
                <w:rFonts w:ascii="Book Antiqua" w:hAnsi="Book Antiqua"/>
                <w:b/>
                <w:bCs/>
                <w:sz w:val="20"/>
                <w:szCs w:val="20"/>
              </w:rPr>
            </w:pPr>
            <w:r w:rsidRPr="005F1B8C">
              <w:rPr>
                <w:rFonts w:ascii="Book Antiqua" w:hAnsi="Book Antiqua"/>
                <w:b/>
                <w:bCs/>
                <w:sz w:val="20"/>
                <w:szCs w:val="20"/>
              </w:rPr>
              <w:t>Rehabilitation Recommended</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b/>
                <w:sz w:val="20"/>
                <w:szCs w:val="20"/>
              </w:rPr>
            </w:pPr>
          </w:p>
        </w:tc>
        <w:tc>
          <w:tcPr>
            <w:tcW w:w="54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P</w:t>
            </w:r>
          </w:p>
        </w:tc>
        <w:tc>
          <w:tcPr>
            <w:tcW w:w="53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A</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Orthodontic treatment</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33</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Surgery</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30</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Speech therapy</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80</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23</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Prosthesis</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20</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6</w:t>
            </w:r>
          </w:p>
        </w:tc>
      </w:tr>
      <w:tr w:rsidR="001F4B79" w:rsidRPr="005F1B8C" w:rsidTr="00A84A8E">
        <w:trPr>
          <w:jc w:val="center"/>
        </w:trPr>
        <w:tc>
          <w:tcPr>
            <w:tcW w:w="3901" w:type="dxa"/>
            <w:gridSpan w:val="3"/>
          </w:tcPr>
          <w:p w:rsidR="001F4B79" w:rsidRPr="005F1B8C" w:rsidRDefault="001F4B79" w:rsidP="00A84A8E">
            <w:pPr>
              <w:pStyle w:val="NoSpacing"/>
              <w:jc w:val="center"/>
              <w:rPr>
                <w:rFonts w:ascii="Book Antiqua" w:hAnsi="Book Antiqua"/>
                <w:b/>
                <w:bCs/>
                <w:sz w:val="20"/>
                <w:szCs w:val="20"/>
              </w:rPr>
            </w:pPr>
            <w:r w:rsidRPr="005F1B8C">
              <w:rPr>
                <w:rFonts w:ascii="Book Antiqua" w:hAnsi="Book Antiqua"/>
                <w:b/>
                <w:bCs/>
                <w:sz w:val="20"/>
                <w:szCs w:val="20"/>
              </w:rPr>
              <w:t>Details of Rehabilitation</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b/>
                <w:sz w:val="20"/>
                <w:szCs w:val="20"/>
              </w:rPr>
            </w:pPr>
          </w:p>
        </w:tc>
        <w:tc>
          <w:tcPr>
            <w:tcW w:w="54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P</w:t>
            </w:r>
          </w:p>
        </w:tc>
        <w:tc>
          <w:tcPr>
            <w:tcW w:w="531" w:type="dxa"/>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A</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Prosthesis preparation Session </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28</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14</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No. of speech prosthesis prepared</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Speech &amp; Language therapy</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137</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34</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Demonstration therapy(DT)</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45</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6</w:t>
            </w:r>
          </w:p>
        </w:tc>
      </w:tr>
      <w:tr w:rsidR="001F4B79" w:rsidRPr="005F1B8C" w:rsidTr="00A84A8E">
        <w:trPr>
          <w:jc w:val="center"/>
        </w:trPr>
        <w:tc>
          <w:tcPr>
            <w:tcW w:w="2829"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DT  sessions</w:t>
            </w:r>
          </w:p>
        </w:tc>
        <w:tc>
          <w:tcPr>
            <w:tcW w:w="54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437</w:t>
            </w:r>
          </w:p>
        </w:tc>
        <w:tc>
          <w:tcPr>
            <w:tcW w:w="531"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97</w:t>
            </w:r>
          </w:p>
        </w:tc>
      </w:tr>
      <w:tr w:rsidR="001F4B79" w:rsidRPr="005F1B8C" w:rsidTr="00A84A8E">
        <w:trPr>
          <w:jc w:val="center"/>
        </w:trPr>
        <w:tc>
          <w:tcPr>
            <w:tcW w:w="2829" w:type="dxa"/>
            <w:tcBorders>
              <w:bottom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Speech &amp; Language therapy sessions</w:t>
            </w:r>
          </w:p>
        </w:tc>
        <w:tc>
          <w:tcPr>
            <w:tcW w:w="541" w:type="dxa"/>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944</w:t>
            </w:r>
          </w:p>
        </w:tc>
        <w:tc>
          <w:tcPr>
            <w:tcW w:w="531" w:type="dxa"/>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208</w:t>
            </w:r>
          </w:p>
        </w:tc>
      </w:tr>
    </w:tbl>
    <w:p w:rsidR="001F4B79" w:rsidRPr="005F1B8C" w:rsidRDefault="001F4B79" w:rsidP="00A84A8E">
      <w:pPr>
        <w:pStyle w:val="NoSpacing"/>
        <w:spacing w:line="312" w:lineRule="auto"/>
        <w:jc w:val="both"/>
        <w:rPr>
          <w:rFonts w:ascii="Book Antiqua" w:hAnsi="Book Antiqua"/>
          <w:sz w:val="18"/>
        </w:rPr>
      </w:pPr>
      <w:r w:rsidRPr="005F1B8C">
        <w:rPr>
          <w:rFonts w:ascii="Book Antiqua" w:hAnsi="Book Antiqua"/>
          <w:sz w:val="18"/>
        </w:rPr>
        <w:t xml:space="preserve">      P: Pediatric, A: Adult</w:t>
      </w:r>
    </w:p>
    <w:p w:rsidR="00E6080B" w:rsidRPr="005F1B8C" w:rsidRDefault="00E6080B" w:rsidP="00A84A8E">
      <w:pPr>
        <w:pStyle w:val="NoSpacing"/>
        <w:spacing w:line="312" w:lineRule="auto"/>
        <w:jc w:val="both"/>
        <w:rPr>
          <w:rFonts w:ascii="Book Antiqua" w:hAnsi="Book Antiqua"/>
          <w:sz w:val="10"/>
        </w:rPr>
      </w:pPr>
    </w:p>
    <w:p w:rsidR="001F4B79" w:rsidRPr="005F1B8C" w:rsidRDefault="00563012"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rPr>
      </w:pPr>
      <w:r w:rsidRPr="005F1B8C">
        <w:rPr>
          <w:rFonts w:ascii="Book Antiqua" w:hAnsi="Book Antiqua"/>
          <w:noProof/>
          <w:lang w:bidi="hi-IN"/>
        </w:rPr>
        <w:drawing>
          <wp:inline distT="0" distB="0" distL="0" distR="0">
            <wp:extent cx="2679192" cy="1776825"/>
            <wp:effectExtent l="19050" t="0" r="6858" b="0"/>
            <wp:docPr id="10" name="Picture 1" descr="G:\Official\AIISH\AnnualReport\Photos2011-12\Dec 2011\USOFA - 7.12.2011\DSC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Dec 2011\USOFA - 7.12.2011\DSC_1319.JPG"/>
                    <pic:cNvPicPr>
                      <a:picLocks noChangeAspect="1" noChangeArrowheads="1"/>
                    </pic:cNvPicPr>
                  </pic:nvPicPr>
                  <pic:blipFill>
                    <a:blip r:embed="rId34" cstate="print"/>
                    <a:srcRect/>
                    <a:stretch>
                      <a:fillRect/>
                    </a:stretch>
                  </pic:blipFill>
                  <pic:spPr bwMode="auto">
                    <a:xfrm>
                      <a:off x="0" y="0"/>
                      <a:ext cx="2679192" cy="1776825"/>
                    </a:xfrm>
                    <a:prstGeom prst="rect">
                      <a:avLst/>
                    </a:prstGeom>
                    <a:noFill/>
                    <a:ln w="9525">
                      <a:noFill/>
                      <a:miter lim="800000"/>
                      <a:headEnd/>
                      <a:tailEnd/>
                    </a:ln>
                  </pic:spPr>
                </pic:pic>
              </a:graphicData>
            </a:graphic>
          </wp:inline>
        </w:drawing>
      </w:r>
    </w:p>
    <w:p w:rsidR="001F4B79" w:rsidRPr="005F1B8C" w:rsidRDefault="00E6080B"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center"/>
        <w:rPr>
          <w:rFonts w:ascii="Book Antiqua" w:hAnsi="Book Antiqua" w:cs="Arial Narrow"/>
          <w:bCs/>
          <w:sz w:val="18"/>
          <w:szCs w:val="18"/>
        </w:rPr>
      </w:pPr>
      <w:r w:rsidRPr="005F1B8C">
        <w:rPr>
          <w:rFonts w:ascii="Book Antiqua" w:hAnsi="Book Antiqua" w:cs="Arial Narrow"/>
          <w:bCs/>
          <w:sz w:val="18"/>
          <w:szCs w:val="18"/>
        </w:rPr>
        <w:t>Experts e</w:t>
      </w:r>
      <w:r w:rsidR="001F4B79" w:rsidRPr="005F1B8C">
        <w:rPr>
          <w:rFonts w:ascii="Book Antiqua" w:hAnsi="Book Antiqua" w:cs="Arial Narrow"/>
          <w:bCs/>
          <w:sz w:val="18"/>
          <w:szCs w:val="18"/>
        </w:rPr>
        <w:t>valuatin</w:t>
      </w:r>
      <w:r w:rsidRPr="005F1B8C">
        <w:rPr>
          <w:rFonts w:ascii="Book Antiqua" w:hAnsi="Book Antiqua" w:cs="Arial Narrow"/>
          <w:bCs/>
          <w:sz w:val="18"/>
          <w:szCs w:val="18"/>
        </w:rPr>
        <w:t>g</w:t>
      </w:r>
      <w:r w:rsidR="001F4B79" w:rsidRPr="005F1B8C">
        <w:rPr>
          <w:rFonts w:ascii="Book Antiqua" w:hAnsi="Book Antiqua" w:cs="Arial Narrow"/>
          <w:bCs/>
          <w:sz w:val="18"/>
          <w:szCs w:val="18"/>
        </w:rPr>
        <w:t xml:space="preserve"> cleft lip/palate</w:t>
      </w:r>
      <w:r w:rsidRPr="005F1B8C">
        <w:rPr>
          <w:rFonts w:ascii="Book Antiqua" w:hAnsi="Book Antiqua" w:cs="Arial Narrow"/>
          <w:bCs/>
          <w:sz w:val="18"/>
          <w:szCs w:val="18"/>
        </w:rPr>
        <w:t xml:space="preserve"> case </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b/>
          <w:bCs/>
          <w:sz w:val="24"/>
          <w:szCs w:val="24"/>
        </w:rPr>
        <w:t xml:space="preserve">Vertigo Unit: </w:t>
      </w:r>
      <w:r w:rsidRPr="005F1B8C">
        <w:rPr>
          <w:rFonts w:ascii="Book Antiqua" w:hAnsi="Book Antiqua" w:cs="Arial Narrow"/>
          <w:sz w:val="24"/>
          <w:szCs w:val="24"/>
        </w:rPr>
        <w:t xml:space="preserve"> The clinic offered comprehensive care in evaluation and management of patients with vertigo. A multidisciplinary team comprising of ENT surgeon, neurologist and audiologist evaluated  </w:t>
      </w:r>
      <w:r w:rsidRPr="005F1B8C">
        <w:rPr>
          <w:rFonts w:ascii="Book Antiqua" w:hAnsi="Book Antiqua"/>
        </w:rPr>
        <w:t xml:space="preserve">264 </w:t>
      </w:r>
      <w:r w:rsidRPr="005F1B8C">
        <w:rPr>
          <w:rFonts w:ascii="Book Antiqua" w:hAnsi="Book Antiqua" w:cs="Arial Narrow"/>
          <w:sz w:val="24"/>
          <w:szCs w:val="24"/>
        </w:rPr>
        <w:t xml:space="preserve">patients in the clinic for both peripheral and central vertigo during the reporting year and diagnostic tests like </w:t>
      </w:r>
      <w:r w:rsidRPr="005F1B8C">
        <w:rPr>
          <w:rFonts w:ascii="Book Antiqua" w:hAnsi="Book Antiqua" w:cs="Arial Narrow"/>
          <w:sz w:val="24"/>
          <w:szCs w:val="24"/>
        </w:rPr>
        <w:lastRenderedPageBreak/>
        <w:t xml:space="preserve">microscopic examination of ear, electronystagmography, vestibulo spinal tests, neurological evaluation, audiological tests and vestibular evoked myogenic potential (VEMP) test were carried out for the needy ones. </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
          <w:bCs/>
          <w:sz w:val="24"/>
          <w:szCs w:val="24"/>
        </w:rPr>
      </w:pPr>
      <w:r w:rsidRPr="005F1B8C">
        <w:rPr>
          <w:rFonts w:ascii="Book Antiqua" w:hAnsi="Book Antiqua" w:cs="Arial Narrow"/>
          <w:b/>
          <w:bCs/>
          <w:sz w:val="24"/>
          <w:szCs w:val="24"/>
        </w:rPr>
        <w:t>III. Medical Specialty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sz w:val="24"/>
          <w:szCs w:val="24"/>
        </w:rPr>
        <w:t xml:space="preserve">The institute facilitated the services of various medical specialists such as pediatrician, neurologist, plastic surgeon, prosthodontist, orthodontist, phonosurgeon, physiotherapist and occupational therapist, to the needy clients. Totally </w:t>
      </w:r>
      <w:r w:rsidRPr="005F1B8C">
        <w:rPr>
          <w:rFonts w:ascii="Book Antiqua" w:hAnsi="Book Antiqua"/>
          <w:color w:val="000000"/>
          <w:sz w:val="24"/>
          <w:szCs w:val="24"/>
        </w:rPr>
        <w:t xml:space="preserve">1650 </w:t>
      </w:r>
      <w:r w:rsidRPr="005F1B8C">
        <w:rPr>
          <w:rFonts w:ascii="Book Antiqua" w:hAnsi="Book Antiqua" w:cs="Arial Narrow"/>
          <w:sz w:val="24"/>
          <w:szCs w:val="24"/>
        </w:rPr>
        <w:t xml:space="preserve">patients underwent occupational therapy in </w:t>
      </w:r>
      <w:r w:rsidRPr="005F1B8C">
        <w:rPr>
          <w:rFonts w:ascii="Book Antiqua" w:hAnsi="Book Antiqua"/>
          <w:color w:val="000000"/>
          <w:sz w:val="24"/>
          <w:szCs w:val="24"/>
        </w:rPr>
        <w:t xml:space="preserve">11261 </w:t>
      </w:r>
      <w:r w:rsidRPr="005F1B8C">
        <w:rPr>
          <w:rFonts w:ascii="Book Antiqua" w:hAnsi="Book Antiqua" w:cs="Arial Narrow"/>
          <w:sz w:val="24"/>
          <w:szCs w:val="24"/>
        </w:rPr>
        <w:t xml:space="preserve">sessions and </w:t>
      </w:r>
      <w:r w:rsidRPr="005F1B8C">
        <w:rPr>
          <w:rFonts w:ascii="Book Antiqua" w:hAnsi="Book Antiqua"/>
          <w:color w:val="000000"/>
          <w:sz w:val="24"/>
          <w:szCs w:val="24"/>
        </w:rPr>
        <w:t xml:space="preserve">811 </w:t>
      </w:r>
      <w:r w:rsidRPr="005F1B8C">
        <w:rPr>
          <w:rFonts w:ascii="Book Antiqua" w:hAnsi="Book Antiqua" w:cs="Arial Narrow"/>
          <w:sz w:val="24"/>
          <w:szCs w:val="24"/>
        </w:rPr>
        <w:t xml:space="preserve">underwent physiotherapy in </w:t>
      </w:r>
      <w:r w:rsidRPr="005F1B8C">
        <w:rPr>
          <w:rFonts w:ascii="Book Antiqua" w:hAnsi="Book Antiqua"/>
          <w:color w:val="000000"/>
          <w:sz w:val="24"/>
          <w:szCs w:val="24"/>
        </w:rPr>
        <w:t xml:space="preserve">5984 </w:t>
      </w:r>
      <w:r w:rsidRPr="005F1B8C">
        <w:rPr>
          <w:rFonts w:ascii="Book Antiqua" w:hAnsi="Book Antiqua" w:cs="Arial Narrow"/>
          <w:sz w:val="24"/>
          <w:szCs w:val="24"/>
        </w:rPr>
        <w:t>sessions, during the reporting year. In addition, 499, 347, 166, 45, 27 and 22 clients consulted neurologist, pediatrician, plastic surgeon, orthodontist, prosthodontist and phonosurgeon respectively. Thus altogether 2489 clients availed the medical specialty services at the institute. The details are given in  table 2</w:t>
      </w:r>
      <w:r w:rsidR="00F03CA1">
        <w:rPr>
          <w:rFonts w:ascii="Book Antiqua" w:hAnsi="Book Antiqua" w:cs="Arial Narrow"/>
          <w:sz w:val="24"/>
          <w:szCs w:val="24"/>
        </w:rPr>
        <w:t>8</w:t>
      </w:r>
      <w:r w:rsidRPr="005F1B8C">
        <w:rPr>
          <w:rFonts w:ascii="Book Antiqua" w:hAnsi="Book Antiqua" w:cs="Arial Narrow"/>
          <w:sz w:val="24"/>
          <w:szCs w:val="24"/>
        </w:rPr>
        <w:t>.</w:t>
      </w:r>
    </w:p>
    <w:p w:rsidR="001F4B79" w:rsidRPr="005F1B8C" w:rsidRDefault="001F4B79" w:rsidP="00A84A8E">
      <w:pPr>
        <w:pStyle w:val="BodyText"/>
        <w:spacing w:after="200" w:line="312" w:lineRule="auto"/>
        <w:jc w:val="center"/>
        <w:rPr>
          <w:rFonts w:ascii="Book Antiqua" w:hAnsi="Book Antiqua"/>
          <w:sz w:val="22"/>
        </w:rPr>
      </w:pPr>
      <w:r w:rsidRPr="005F1B8C">
        <w:rPr>
          <w:rFonts w:ascii="Book Antiqua" w:hAnsi="Book Antiqua"/>
          <w:sz w:val="22"/>
        </w:rPr>
        <w:t>Table 2</w:t>
      </w:r>
      <w:r w:rsidR="00F03CA1">
        <w:rPr>
          <w:rFonts w:ascii="Book Antiqua" w:hAnsi="Book Antiqua"/>
          <w:sz w:val="22"/>
        </w:rPr>
        <w:t>8</w:t>
      </w:r>
      <w:r w:rsidRPr="005F1B8C">
        <w:rPr>
          <w:rFonts w:ascii="Book Antiqua" w:hAnsi="Book Antiqua"/>
          <w:sz w:val="22"/>
        </w:rPr>
        <w:t>: Medical Specialty Services.</w:t>
      </w:r>
    </w:p>
    <w:tbl>
      <w:tblPr>
        <w:tblW w:w="0" w:type="auto"/>
        <w:jc w:val="center"/>
        <w:tblInd w:w="-117" w:type="dxa"/>
        <w:tblBorders>
          <w:top w:val="single" w:sz="4" w:space="0" w:color="auto"/>
          <w:bottom w:val="single" w:sz="4" w:space="0" w:color="auto"/>
        </w:tblBorders>
        <w:tblLook w:val="04A0"/>
      </w:tblPr>
      <w:tblGrid>
        <w:gridCol w:w="765"/>
        <w:gridCol w:w="1425"/>
        <w:gridCol w:w="766"/>
      </w:tblGrid>
      <w:tr w:rsidR="001F4B79" w:rsidRPr="005F1B8C" w:rsidTr="00A84A8E">
        <w:trPr>
          <w:jc w:val="center"/>
        </w:trPr>
        <w:tc>
          <w:tcPr>
            <w:tcW w:w="2190" w:type="dxa"/>
            <w:gridSpan w:val="2"/>
            <w:tcBorders>
              <w:top w:val="single" w:sz="4" w:space="0" w:color="auto"/>
              <w:bottom w:val="single" w:sz="4" w:space="0" w:color="auto"/>
            </w:tcBorders>
            <w:vAlign w:val="center"/>
          </w:tcPr>
          <w:p w:rsidR="001F4B79" w:rsidRPr="005F1B8C" w:rsidRDefault="001F4B79" w:rsidP="00A84A8E">
            <w:pPr>
              <w:pStyle w:val="NoSpacing"/>
              <w:spacing w:line="312" w:lineRule="auto"/>
              <w:jc w:val="both"/>
              <w:rPr>
                <w:rFonts w:ascii="Book Antiqua" w:hAnsi="Book Antiqua"/>
                <w:b/>
                <w:sz w:val="20"/>
                <w:szCs w:val="20"/>
                <w:lang w:eastAsia="en-IN"/>
              </w:rPr>
            </w:pPr>
            <w:r w:rsidRPr="005F1B8C">
              <w:rPr>
                <w:rFonts w:ascii="Book Antiqua" w:hAnsi="Book Antiqua"/>
                <w:b/>
                <w:sz w:val="20"/>
                <w:szCs w:val="20"/>
                <w:lang w:eastAsia="en-IN"/>
              </w:rPr>
              <w:t>Category</w:t>
            </w:r>
          </w:p>
        </w:tc>
        <w:tc>
          <w:tcPr>
            <w:tcW w:w="766" w:type="dxa"/>
            <w:tcBorders>
              <w:top w:val="single" w:sz="4" w:space="0" w:color="auto"/>
              <w:bottom w:val="single" w:sz="4" w:space="0" w:color="auto"/>
            </w:tcBorders>
            <w:vAlign w:val="center"/>
          </w:tcPr>
          <w:p w:rsidR="001F4B79" w:rsidRPr="005F1B8C" w:rsidRDefault="001F4B79" w:rsidP="00A84A8E">
            <w:pPr>
              <w:pStyle w:val="NoSpacing"/>
              <w:spacing w:line="312" w:lineRule="auto"/>
              <w:jc w:val="right"/>
              <w:rPr>
                <w:rFonts w:ascii="Book Antiqua" w:hAnsi="Book Antiqua"/>
                <w:b/>
                <w:bCs/>
                <w:sz w:val="20"/>
                <w:szCs w:val="20"/>
                <w:lang w:eastAsia="en-IN"/>
              </w:rPr>
            </w:pPr>
            <w:r w:rsidRPr="005F1B8C">
              <w:rPr>
                <w:rFonts w:ascii="Book Antiqua" w:hAnsi="Book Antiqua"/>
                <w:b/>
                <w:bCs/>
                <w:sz w:val="20"/>
                <w:szCs w:val="20"/>
                <w:lang w:eastAsia="en-IN"/>
              </w:rPr>
              <w:t>No.</w:t>
            </w:r>
          </w:p>
        </w:tc>
      </w:tr>
      <w:tr w:rsidR="001F4B79" w:rsidRPr="005F1B8C" w:rsidTr="00A84A8E">
        <w:trPr>
          <w:jc w:val="center"/>
        </w:trPr>
        <w:tc>
          <w:tcPr>
            <w:tcW w:w="765" w:type="dxa"/>
            <w:tcBorders>
              <w:top w:val="single" w:sz="4" w:space="0" w:color="auto"/>
            </w:tcBorders>
            <w:vAlign w:val="center"/>
          </w:tcPr>
          <w:p w:rsidR="001F4B79" w:rsidRPr="005F1B8C" w:rsidRDefault="001F4B79" w:rsidP="00A84A8E">
            <w:pPr>
              <w:pStyle w:val="BodyText"/>
              <w:spacing w:line="312" w:lineRule="auto"/>
              <w:rPr>
                <w:rFonts w:ascii="Book Antiqua" w:hAnsi="Book Antiqua"/>
                <w:sz w:val="20"/>
              </w:rPr>
            </w:pPr>
            <w:r w:rsidRPr="005F1B8C">
              <w:rPr>
                <w:rFonts w:ascii="Book Antiqua" w:hAnsi="Book Antiqua"/>
                <w:sz w:val="20"/>
              </w:rPr>
              <w:t>PT</w:t>
            </w:r>
          </w:p>
        </w:tc>
        <w:tc>
          <w:tcPr>
            <w:tcW w:w="1425" w:type="dxa"/>
            <w:tcBorders>
              <w:top w:val="single" w:sz="4" w:space="0" w:color="auto"/>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Cases</w:t>
            </w:r>
          </w:p>
        </w:tc>
        <w:tc>
          <w:tcPr>
            <w:tcW w:w="766" w:type="dxa"/>
            <w:tcBorders>
              <w:top w:val="single" w:sz="4" w:space="0" w:color="auto"/>
            </w:tcBorders>
            <w:vAlign w:val="center"/>
          </w:tcPr>
          <w:p w:rsidR="001F4B79" w:rsidRPr="005F1B8C" w:rsidRDefault="001F4B79" w:rsidP="00A84A8E">
            <w:pPr>
              <w:pStyle w:val="NoSpacing"/>
              <w:spacing w:line="312" w:lineRule="auto"/>
              <w:jc w:val="right"/>
              <w:rPr>
                <w:rFonts w:ascii="Book Antiqua" w:hAnsi="Book Antiqua"/>
                <w:sz w:val="20"/>
                <w:szCs w:val="20"/>
                <w:lang w:eastAsia="en-IN"/>
              </w:rPr>
            </w:pPr>
            <w:r w:rsidRPr="005F1B8C">
              <w:rPr>
                <w:rFonts w:ascii="Book Antiqua" w:hAnsi="Book Antiqua"/>
                <w:color w:val="000000"/>
                <w:sz w:val="20"/>
                <w:szCs w:val="20"/>
              </w:rPr>
              <w:t>811</w:t>
            </w:r>
          </w:p>
        </w:tc>
      </w:tr>
      <w:tr w:rsidR="001F4B79" w:rsidRPr="005F1B8C" w:rsidTr="00A84A8E">
        <w:trPr>
          <w:jc w:val="center"/>
        </w:trPr>
        <w:tc>
          <w:tcPr>
            <w:tcW w:w="765" w:type="dxa"/>
            <w:vAlign w:val="center"/>
          </w:tcPr>
          <w:p w:rsidR="001F4B79" w:rsidRPr="005F1B8C" w:rsidRDefault="001F4B79" w:rsidP="00A84A8E">
            <w:pPr>
              <w:pStyle w:val="BodyText"/>
              <w:spacing w:line="312" w:lineRule="auto"/>
              <w:rPr>
                <w:rFonts w:ascii="Book Antiqua" w:hAnsi="Book Antiqua"/>
                <w:sz w:val="20"/>
              </w:rPr>
            </w:pPr>
          </w:p>
        </w:tc>
        <w:tc>
          <w:tcPr>
            <w:tcW w:w="1425" w:type="dxa"/>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Session</w:t>
            </w:r>
          </w:p>
        </w:tc>
        <w:tc>
          <w:tcPr>
            <w:tcW w:w="766" w:type="dxa"/>
            <w:vAlign w:val="center"/>
          </w:tcPr>
          <w:p w:rsidR="001F4B79" w:rsidRPr="005F1B8C" w:rsidRDefault="001F4B79" w:rsidP="00A84A8E">
            <w:pPr>
              <w:pStyle w:val="NoSpacing"/>
              <w:spacing w:line="312" w:lineRule="auto"/>
              <w:jc w:val="right"/>
              <w:rPr>
                <w:rFonts w:ascii="Book Antiqua" w:hAnsi="Book Antiqua"/>
                <w:sz w:val="20"/>
                <w:szCs w:val="20"/>
                <w:lang w:eastAsia="en-IN"/>
              </w:rPr>
            </w:pPr>
            <w:r w:rsidRPr="005F1B8C">
              <w:rPr>
                <w:rFonts w:ascii="Book Antiqua" w:hAnsi="Book Antiqua"/>
                <w:color w:val="000000"/>
                <w:sz w:val="20"/>
                <w:szCs w:val="20"/>
              </w:rPr>
              <w:t>5984</w:t>
            </w:r>
          </w:p>
        </w:tc>
      </w:tr>
      <w:tr w:rsidR="001F4B79" w:rsidRPr="005F1B8C" w:rsidTr="00867571">
        <w:trPr>
          <w:jc w:val="center"/>
        </w:trPr>
        <w:tc>
          <w:tcPr>
            <w:tcW w:w="765" w:type="dxa"/>
            <w:vMerge w:val="restart"/>
            <w:tcBorders>
              <w:bottom w:val="nil"/>
            </w:tcBorders>
            <w:vAlign w:val="center"/>
          </w:tcPr>
          <w:p w:rsidR="001F4B79" w:rsidRPr="005F1B8C" w:rsidRDefault="001F4B79" w:rsidP="00A84A8E">
            <w:pPr>
              <w:pStyle w:val="BodyText"/>
              <w:spacing w:line="312" w:lineRule="auto"/>
              <w:rPr>
                <w:rFonts w:ascii="Book Antiqua" w:hAnsi="Book Antiqua"/>
                <w:sz w:val="20"/>
              </w:rPr>
            </w:pPr>
            <w:r w:rsidRPr="005F1B8C">
              <w:rPr>
                <w:rFonts w:ascii="Book Antiqua" w:hAnsi="Book Antiqua"/>
                <w:sz w:val="20"/>
              </w:rPr>
              <w:t>OT</w:t>
            </w:r>
          </w:p>
        </w:tc>
        <w:tc>
          <w:tcPr>
            <w:tcW w:w="1425" w:type="dxa"/>
            <w:tcBorders>
              <w:bottom w:val="nil"/>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Cases</w:t>
            </w:r>
          </w:p>
        </w:tc>
        <w:tc>
          <w:tcPr>
            <w:tcW w:w="766" w:type="dxa"/>
            <w:tcBorders>
              <w:bottom w:val="nil"/>
            </w:tcBorders>
            <w:vAlign w:val="center"/>
          </w:tcPr>
          <w:p w:rsidR="001F4B79" w:rsidRPr="005F1B8C" w:rsidRDefault="001F4B79" w:rsidP="00A84A8E">
            <w:pPr>
              <w:pStyle w:val="NoSpacing"/>
              <w:spacing w:line="312" w:lineRule="auto"/>
              <w:jc w:val="right"/>
              <w:rPr>
                <w:rFonts w:ascii="Book Antiqua" w:hAnsi="Book Antiqua"/>
                <w:sz w:val="20"/>
                <w:szCs w:val="20"/>
                <w:lang w:eastAsia="en-IN"/>
              </w:rPr>
            </w:pPr>
            <w:r w:rsidRPr="005F1B8C">
              <w:rPr>
                <w:rFonts w:ascii="Book Antiqua" w:hAnsi="Book Antiqua"/>
                <w:color w:val="000000"/>
                <w:sz w:val="20"/>
                <w:szCs w:val="20"/>
              </w:rPr>
              <w:t>1650</w:t>
            </w:r>
          </w:p>
        </w:tc>
      </w:tr>
      <w:tr w:rsidR="001F4B79" w:rsidRPr="005F1B8C" w:rsidTr="00867571">
        <w:trPr>
          <w:jc w:val="center"/>
        </w:trPr>
        <w:tc>
          <w:tcPr>
            <w:tcW w:w="765" w:type="dxa"/>
            <w:vMerge/>
            <w:tcBorders>
              <w:top w:val="nil"/>
              <w:bottom w:val="nil"/>
            </w:tcBorders>
            <w:vAlign w:val="center"/>
          </w:tcPr>
          <w:p w:rsidR="001F4B79" w:rsidRPr="005F1B8C" w:rsidRDefault="001F4B79" w:rsidP="00A84A8E">
            <w:pPr>
              <w:pStyle w:val="BodyText"/>
              <w:spacing w:line="312" w:lineRule="auto"/>
              <w:rPr>
                <w:rFonts w:ascii="Book Antiqua" w:hAnsi="Book Antiqua"/>
                <w:sz w:val="20"/>
              </w:rPr>
            </w:pPr>
          </w:p>
        </w:tc>
        <w:tc>
          <w:tcPr>
            <w:tcW w:w="1425" w:type="dxa"/>
            <w:tcBorders>
              <w:top w:val="nil"/>
              <w:bottom w:val="nil"/>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Session</w:t>
            </w:r>
          </w:p>
        </w:tc>
        <w:tc>
          <w:tcPr>
            <w:tcW w:w="766" w:type="dxa"/>
            <w:tcBorders>
              <w:top w:val="nil"/>
              <w:bottom w:val="nil"/>
            </w:tcBorders>
            <w:vAlign w:val="center"/>
          </w:tcPr>
          <w:p w:rsidR="001F4B79" w:rsidRPr="005F1B8C" w:rsidRDefault="001F4B79" w:rsidP="00A84A8E">
            <w:pPr>
              <w:pStyle w:val="NoSpacing"/>
              <w:spacing w:line="312" w:lineRule="auto"/>
              <w:jc w:val="right"/>
              <w:rPr>
                <w:rFonts w:ascii="Book Antiqua" w:hAnsi="Book Antiqua"/>
                <w:sz w:val="20"/>
                <w:szCs w:val="20"/>
                <w:lang w:eastAsia="en-IN"/>
              </w:rPr>
            </w:pPr>
            <w:r w:rsidRPr="005F1B8C">
              <w:rPr>
                <w:rFonts w:ascii="Book Antiqua" w:hAnsi="Book Antiqua"/>
                <w:color w:val="000000"/>
                <w:sz w:val="20"/>
                <w:szCs w:val="20"/>
              </w:rPr>
              <w:t>11261</w:t>
            </w:r>
          </w:p>
        </w:tc>
      </w:tr>
      <w:tr w:rsidR="001F4B79" w:rsidRPr="005F1B8C" w:rsidTr="00867571">
        <w:trPr>
          <w:jc w:val="center"/>
        </w:trPr>
        <w:tc>
          <w:tcPr>
            <w:tcW w:w="2190" w:type="dxa"/>
            <w:gridSpan w:val="2"/>
            <w:tcBorders>
              <w:top w:val="nil"/>
              <w:bottom w:val="nil"/>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Neurologist</w:t>
            </w:r>
          </w:p>
        </w:tc>
        <w:tc>
          <w:tcPr>
            <w:tcW w:w="766" w:type="dxa"/>
            <w:tcBorders>
              <w:top w:val="nil"/>
              <w:bottom w:val="nil"/>
            </w:tcBorders>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rPr>
              <w:t>499</w:t>
            </w:r>
          </w:p>
        </w:tc>
      </w:tr>
      <w:tr w:rsidR="001F4B79" w:rsidRPr="005F1B8C" w:rsidTr="00867571">
        <w:trPr>
          <w:jc w:val="center"/>
        </w:trPr>
        <w:tc>
          <w:tcPr>
            <w:tcW w:w="2190" w:type="dxa"/>
            <w:gridSpan w:val="2"/>
            <w:tcBorders>
              <w:top w:val="nil"/>
              <w:bottom w:val="nil"/>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Pediatrician</w:t>
            </w:r>
          </w:p>
        </w:tc>
        <w:tc>
          <w:tcPr>
            <w:tcW w:w="766" w:type="dxa"/>
            <w:tcBorders>
              <w:top w:val="nil"/>
              <w:bottom w:val="nil"/>
            </w:tcBorders>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rPr>
              <w:t>347</w:t>
            </w:r>
          </w:p>
        </w:tc>
      </w:tr>
      <w:tr w:rsidR="001F4B79" w:rsidRPr="005F1B8C" w:rsidTr="00867571">
        <w:trPr>
          <w:jc w:val="center"/>
        </w:trPr>
        <w:tc>
          <w:tcPr>
            <w:tcW w:w="2190" w:type="dxa"/>
            <w:gridSpan w:val="2"/>
            <w:tcBorders>
              <w:top w:val="nil"/>
            </w:tcBorders>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lastRenderedPageBreak/>
              <w:t xml:space="preserve">Plastic Surgeon </w:t>
            </w:r>
          </w:p>
        </w:tc>
        <w:tc>
          <w:tcPr>
            <w:tcW w:w="766" w:type="dxa"/>
            <w:tcBorders>
              <w:top w:val="nil"/>
            </w:tcBorders>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rPr>
              <w:t>166</w:t>
            </w:r>
          </w:p>
        </w:tc>
      </w:tr>
      <w:tr w:rsidR="001F4B79" w:rsidRPr="005F1B8C" w:rsidTr="00A84A8E">
        <w:trPr>
          <w:jc w:val="center"/>
        </w:trPr>
        <w:tc>
          <w:tcPr>
            <w:tcW w:w="2190" w:type="dxa"/>
            <w:gridSpan w:val="2"/>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Orthodontist</w:t>
            </w:r>
          </w:p>
        </w:tc>
        <w:tc>
          <w:tcPr>
            <w:tcW w:w="766" w:type="dxa"/>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rPr>
              <w:t>45</w:t>
            </w:r>
          </w:p>
        </w:tc>
      </w:tr>
      <w:tr w:rsidR="001F4B79" w:rsidRPr="005F1B8C" w:rsidTr="00A84A8E">
        <w:trPr>
          <w:jc w:val="center"/>
        </w:trPr>
        <w:tc>
          <w:tcPr>
            <w:tcW w:w="2190" w:type="dxa"/>
            <w:gridSpan w:val="2"/>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Prosthodontist</w:t>
            </w:r>
          </w:p>
        </w:tc>
        <w:tc>
          <w:tcPr>
            <w:tcW w:w="766" w:type="dxa"/>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rPr>
              <w:t>27</w:t>
            </w:r>
          </w:p>
        </w:tc>
      </w:tr>
      <w:tr w:rsidR="001F4B79" w:rsidRPr="005F1B8C" w:rsidTr="00A84A8E">
        <w:trPr>
          <w:jc w:val="center"/>
        </w:trPr>
        <w:tc>
          <w:tcPr>
            <w:tcW w:w="2190" w:type="dxa"/>
            <w:gridSpan w:val="2"/>
            <w:vAlign w:val="center"/>
          </w:tcPr>
          <w:p w:rsidR="001F4B79" w:rsidRPr="005F1B8C" w:rsidRDefault="001F4B79" w:rsidP="00A84A8E">
            <w:pPr>
              <w:pStyle w:val="NoSpacing"/>
              <w:spacing w:line="312" w:lineRule="auto"/>
              <w:jc w:val="both"/>
              <w:rPr>
                <w:rFonts w:ascii="Book Antiqua" w:hAnsi="Book Antiqua"/>
                <w:sz w:val="20"/>
                <w:szCs w:val="20"/>
                <w:lang w:eastAsia="en-IN"/>
              </w:rPr>
            </w:pPr>
            <w:r w:rsidRPr="005F1B8C">
              <w:rPr>
                <w:rFonts w:ascii="Book Antiqua" w:hAnsi="Book Antiqua"/>
                <w:sz w:val="20"/>
                <w:szCs w:val="20"/>
                <w:lang w:eastAsia="en-IN"/>
              </w:rPr>
              <w:t>Phonosurgeon</w:t>
            </w:r>
          </w:p>
        </w:tc>
        <w:tc>
          <w:tcPr>
            <w:tcW w:w="766" w:type="dxa"/>
            <w:vAlign w:val="center"/>
          </w:tcPr>
          <w:p w:rsidR="001F4B79" w:rsidRPr="005F1B8C" w:rsidRDefault="001F4B79" w:rsidP="00A84A8E">
            <w:pPr>
              <w:pStyle w:val="NoSpacing"/>
              <w:spacing w:line="312" w:lineRule="auto"/>
              <w:jc w:val="right"/>
              <w:rPr>
                <w:rFonts w:ascii="Book Antiqua" w:hAnsi="Book Antiqua"/>
                <w:sz w:val="20"/>
                <w:szCs w:val="20"/>
              </w:rPr>
            </w:pPr>
            <w:r w:rsidRPr="005F1B8C">
              <w:rPr>
                <w:rFonts w:ascii="Book Antiqua" w:hAnsi="Book Antiqua"/>
                <w:sz w:val="20"/>
                <w:szCs w:val="20"/>
                <w:lang w:eastAsia="en-IN"/>
              </w:rPr>
              <w:t>22</w:t>
            </w:r>
          </w:p>
        </w:tc>
      </w:tr>
    </w:tbl>
    <w:p w:rsidR="001F4B79" w:rsidRPr="005F1B8C" w:rsidRDefault="001F4B79" w:rsidP="00A84A8E">
      <w:pPr>
        <w:pStyle w:val="BodyText"/>
        <w:spacing w:line="312" w:lineRule="auto"/>
        <w:rPr>
          <w:rFonts w:ascii="Book Antiqua" w:hAnsi="Book Antiqua"/>
          <w:sz w:val="4"/>
        </w:rPr>
      </w:pPr>
    </w:p>
    <w:p w:rsidR="001F4B79" w:rsidRPr="005F1B8C" w:rsidRDefault="001F4B79" w:rsidP="00A84A8E">
      <w:pPr>
        <w:pStyle w:val="BodyText"/>
        <w:spacing w:after="200" w:line="312" w:lineRule="auto"/>
        <w:jc w:val="center"/>
        <w:rPr>
          <w:rFonts w:ascii="Book Antiqua" w:hAnsi="Book Antiqua"/>
          <w:sz w:val="16"/>
        </w:rPr>
      </w:pPr>
      <w:r w:rsidRPr="005F1B8C">
        <w:rPr>
          <w:rFonts w:ascii="Book Antiqua" w:hAnsi="Book Antiqua"/>
          <w:sz w:val="16"/>
        </w:rPr>
        <w:t>PT: Physiotherapy, OT: Occupational Therapy</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cs="Arial Narrow"/>
          <w:b/>
          <w:bCs/>
          <w:sz w:val="24"/>
          <w:szCs w:val="24"/>
        </w:rPr>
      </w:pPr>
      <w:r w:rsidRPr="005F1B8C">
        <w:rPr>
          <w:rFonts w:ascii="Book Antiqua" w:hAnsi="Book Antiqua" w:cs="Arial Narrow"/>
          <w:b/>
          <w:bCs/>
          <w:sz w:val="24"/>
          <w:szCs w:val="24"/>
        </w:rPr>
        <w:t>IV. Special</w:t>
      </w:r>
      <w:r w:rsidRPr="005F1B8C">
        <w:rPr>
          <w:rFonts w:ascii="Book Antiqua" w:hAnsi="Book Antiqua"/>
          <w:b/>
          <w:sz w:val="24"/>
        </w:rPr>
        <w:t xml:space="preserve"> Educational-cum</w:t>
      </w:r>
      <w:r w:rsidRPr="005F1B8C">
        <w:rPr>
          <w:rFonts w:ascii="Book Antiqua" w:hAnsi="Book Antiqua" w:cs="Arial Narrow"/>
          <w:b/>
          <w:bCs/>
          <w:sz w:val="24"/>
          <w:szCs w:val="24"/>
        </w:rPr>
        <w:t xml:space="preserve"> Clinical Services</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bCs/>
          <w:sz w:val="24"/>
          <w:szCs w:val="24"/>
        </w:rPr>
        <w:t>The institute provided e</w:t>
      </w:r>
      <w:r w:rsidRPr="005F1B8C">
        <w:rPr>
          <w:rFonts w:ascii="Book Antiqua" w:hAnsi="Book Antiqua" w:cs="Arial Narrow"/>
          <w:sz w:val="24"/>
          <w:szCs w:val="24"/>
        </w:rPr>
        <w:t>ducational-cum-clinical</w:t>
      </w:r>
      <w:r w:rsidRPr="005F1B8C">
        <w:rPr>
          <w:rFonts w:ascii="Book Antiqua" w:hAnsi="Book Antiqua"/>
          <w:sz w:val="24"/>
        </w:rPr>
        <w:t xml:space="preserve"> services to children with communication disorders belonging to different age groups </w:t>
      </w:r>
      <w:r w:rsidRPr="005F1B8C">
        <w:rPr>
          <w:rFonts w:ascii="Book Antiqua" w:hAnsi="Book Antiqua" w:cs="Arial Narrow"/>
          <w:sz w:val="24"/>
          <w:szCs w:val="24"/>
        </w:rPr>
        <w:t>under</w:t>
      </w:r>
      <w:r w:rsidRPr="005F1B8C">
        <w:rPr>
          <w:rFonts w:ascii="Book Antiqua" w:hAnsi="Book Antiqua"/>
          <w:sz w:val="24"/>
        </w:rPr>
        <w:t xml:space="preserve"> the </w:t>
      </w:r>
      <w:r w:rsidRPr="005F1B8C">
        <w:rPr>
          <w:rFonts w:ascii="Book Antiqua" w:hAnsi="Book Antiqua" w:cs="Arial Narrow"/>
          <w:sz w:val="24"/>
          <w:szCs w:val="24"/>
        </w:rPr>
        <w:t>aegis of the Department of Special Education.</w:t>
      </w:r>
      <w:r w:rsidRPr="005F1B8C">
        <w:rPr>
          <w:rFonts w:ascii="Book Antiqua" w:hAnsi="Book Antiqua"/>
          <w:sz w:val="24"/>
        </w:rPr>
        <w:t xml:space="preserve"> The major services </w:t>
      </w:r>
      <w:r w:rsidRPr="005F1B8C">
        <w:rPr>
          <w:rFonts w:ascii="Book Antiqua" w:hAnsi="Book Antiqua" w:cs="Arial Narrow"/>
          <w:sz w:val="24"/>
          <w:szCs w:val="24"/>
        </w:rPr>
        <w:t>given during the reporting year are the following.</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b/>
          <w:bCs/>
          <w:sz w:val="24"/>
        </w:rPr>
      </w:pPr>
      <w:r w:rsidRPr="005F1B8C">
        <w:rPr>
          <w:rFonts w:ascii="Book Antiqua" w:hAnsi="Book Antiqua"/>
          <w:b/>
          <w:bCs/>
          <w:sz w:val="24"/>
        </w:rPr>
        <w:t xml:space="preserve">Parent infant program: </w:t>
      </w:r>
      <w:r w:rsidRPr="005F1B8C">
        <w:rPr>
          <w:rFonts w:ascii="Book Antiqua" w:hAnsi="Book Antiqua"/>
          <w:sz w:val="24"/>
        </w:rPr>
        <w:t>This caters</w:t>
      </w:r>
      <w:r w:rsidRPr="005F1B8C">
        <w:rPr>
          <w:rFonts w:ascii="Book Antiqua" w:hAnsi="Book Antiqua"/>
          <w:b/>
          <w:bCs/>
          <w:sz w:val="24"/>
        </w:rPr>
        <w:t xml:space="preserve"> </w:t>
      </w:r>
      <w:r w:rsidRPr="005F1B8C">
        <w:rPr>
          <w:rFonts w:ascii="Book Antiqua" w:hAnsi="Book Antiqua"/>
          <w:sz w:val="24"/>
        </w:rPr>
        <w:t xml:space="preserve">to very young children with communication disorders in their infancy and toddlerhood. During the reporting year, 12 such children were provided early stimulation services through 310 sessions. </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sz w:val="24"/>
        </w:rPr>
      </w:pPr>
      <w:r w:rsidRPr="005F1B8C">
        <w:rPr>
          <w:rFonts w:ascii="Book Antiqua" w:hAnsi="Book Antiqua"/>
          <w:b/>
          <w:bCs/>
          <w:sz w:val="24"/>
        </w:rPr>
        <w:t>Pre-school parent empowerment program:</w:t>
      </w:r>
      <w:r w:rsidRPr="005F1B8C">
        <w:rPr>
          <w:rFonts w:ascii="Book Antiqua" w:hAnsi="Book Antiqua"/>
          <w:sz w:val="24"/>
        </w:rPr>
        <w:t xml:space="preserve"> Parents of </w:t>
      </w:r>
      <w:r w:rsidRPr="005F1B8C">
        <w:rPr>
          <w:rFonts w:ascii="Book Antiqua" w:hAnsi="Book Antiqua" w:cs="Arial Narrow"/>
          <w:sz w:val="24"/>
          <w:szCs w:val="24"/>
        </w:rPr>
        <w:t>165</w:t>
      </w:r>
      <w:r w:rsidRPr="005F1B8C">
        <w:rPr>
          <w:rFonts w:ascii="Book Antiqua" w:hAnsi="Book Antiqua"/>
          <w:sz w:val="24"/>
        </w:rPr>
        <w:t xml:space="preserve"> children of two years and above age, awaiting pre-school admission were empowered to prepare their children for pre-school. Language wise, 49 Kannada, 20 Malayalam, 17 English, 10 Hindi and 7 Telugu parents benefitted the service in 1076 sessions.</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sz w:val="24"/>
        </w:rPr>
      </w:pPr>
      <w:r w:rsidRPr="005F1B8C">
        <w:rPr>
          <w:rFonts w:ascii="Book Antiqua" w:hAnsi="Book Antiqua"/>
          <w:b/>
          <w:bCs/>
          <w:sz w:val="24"/>
        </w:rPr>
        <w:t xml:space="preserve">Pre-school training: </w:t>
      </w:r>
      <w:r w:rsidRPr="005F1B8C">
        <w:rPr>
          <w:rFonts w:ascii="Book Antiqua" w:hAnsi="Book Antiqua"/>
          <w:sz w:val="24"/>
        </w:rPr>
        <w:t>Totally</w:t>
      </w:r>
      <w:r w:rsidRPr="005F1B8C">
        <w:rPr>
          <w:rFonts w:ascii="Book Antiqua" w:hAnsi="Book Antiqua"/>
          <w:b/>
          <w:bCs/>
          <w:sz w:val="24"/>
        </w:rPr>
        <w:t xml:space="preserve"> </w:t>
      </w:r>
      <w:r w:rsidRPr="005F1B8C">
        <w:rPr>
          <w:rFonts w:ascii="Book Antiqua" w:hAnsi="Book Antiqua"/>
          <w:sz w:val="24"/>
        </w:rPr>
        <w:t>198</w:t>
      </w:r>
      <w:r w:rsidRPr="005F1B8C">
        <w:rPr>
          <w:rFonts w:ascii="Book Antiqua" w:hAnsi="Book Antiqua" w:cs="Arial Narrow"/>
          <w:sz w:val="24"/>
          <w:szCs w:val="24"/>
        </w:rPr>
        <w:t xml:space="preserve"> </w:t>
      </w:r>
      <w:r w:rsidRPr="005F1B8C">
        <w:rPr>
          <w:rFonts w:ascii="Book Antiqua" w:hAnsi="Book Antiqua"/>
          <w:sz w:val="24"/>
        </w:rPr>
        <w:t xml:space="preserve">children with communication disorders underwent preschool training </w:t>
      </w:r>
      <w:r w:rsidRPr="005F1B8C">
        <w:rPr>
          <w:rFonts w:ascii="Book Antiqua" w:hAnsi="Book Antiqua" w:cs="Arial Narrow"/>
          <w:sz w:val="24"/>
          <w:szCs w:val="24"/>
        </w:rPr>
        <w:t xml:space="preserve">in </w:t>
      </w:r>
      <w:r w:rsidRPr="005F1B8C">
        <w:rPr>
          <w:rFonts w:ascii="Book Antiqua" w:hAnsi="Book Antiqua"/>
          <w:sz w:val="24"/>
        </w:rPr>
        <w:t xml:space="preserve">116403 sessions during the </w:t>
      </w:r>
      <w:r w:rsidRPr="005F1B8C">
        <w:rPr>
          <w:rFonts w:ascii="Book Antiqua" w:hAnsi="Book Antiqua"/>
          <w:sz w:val="24"/>
        </w:rPr>
        <w:lastRenderedPageBreak/>
        <w:t>reporting year. This includes children with autism (40), mental retardation (85)  and hearing loss (73). In addition, children with multiple disorders such as  hearing loss with autism (27),  hearing loss with cerebral palsy  (55),  hearing loss with mental retardation (48),  mental retardation with autism (184),  mental retardation with cerebral palsy  (225),  mental retardation with  visual impairment</w:t>
      </w:r>
      <w:r w:rsidRPr="005F1B8C">
        <w:rPr>
          <w:rFonts w:ascii="Book Antiqua" w:hAnsi="Book Antiqua"/>
          <w:b/>
          <w:bCs/>
          <w:i/>
          <w:iCs/>
          <w:sz w:val="24"/>
        </w:rPr>
        <w:t xml:space="preserve"> </w:t>
      </w:r>
      <w:r w:rsidRPr="005F1B8C">
        <w:rPr>
          <w:rFonts w:ascii="Book Antiqua" w:hAnsi="Book Antiqua"/>
          <w:sz w:val="24"/>
        </w:rPr>
        <w:t xml:space="preserve">(9),  hearing loss  with  cerebral palsy  with mental retardation (1) were also given training by </w:t>
      </w:r>
      <w:r w:rsidRPr="005F1B8C">
        <w:rPr>
          <w:rFonts w:ascii="Book Antiqua" w:hAnsi="Book Antiqua" w:cs="Arial Narrow"/>
          <w:sz w:val="24"/>
          <w:szCs w:val="24"/>
        </w:rPr>
        <w:t>grouping them</w:t>
      </w:r>
      <w:r w:rsidRPr="005F1B8C">
        <w:rPr>
          <w:rFonts w:ascii="Book Antiqua" w:hAnsi="Book Antiqua"/>
          <w:sz w:val="24"/>
        </w:rPr>
        <w:t xml:space="preserve"> according to disorders</w:t>
      </w:r>
      <w:r w:rsidRPr="005F1B8C">
        <w:rPr>
          <w:rFonts w:ascii="Book Antiqua" w:hAnsi="Book Antiqua" w:cs="Arial Narrow"/>
          <w:sz w:val="24"/>
          <w:szCs w:val="24"/>
        </w:rPr>
        <w:t xml:space="preserve">. </w:t>
      </w:r>
      <w:r w:rsidRPr="005F1B8C">
        <w:rPr>
          <w:rFonts w:ascii="Book Antiqua" w:hAnsi="Book Antiqua"/>
          <w:sz w:val="24"/>
        </w:rPr>
        <w:t xml:space="preserve"> </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sz w:val="24"/>
        </w:rPr>
      </w:pPr>
      <w:r w:rsidRPr="005F1B8C">
        <w:rPr>
          <w:rFonts w:ascii="Book Antiqua" w:hAnsi="Book Antiqua"/>
          <w:sz w:val="24"/>
        </w:rPr>
        <w:t>In coordination with the department of clinical services all the 198 children were given speech language training in 5473 sessions and listening training for 73 children in 810 sessions. Apart from these, all the enrolled children were given co-curricular training in 269 sessions.</w:t>
      </w:r>
    </w:p>
    <w:p w:rsidR="001F4B79" w:rsidRPr="005F1B8C" w:rsidRDefault="001F4B79"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line="312" w:lineRule="auto"/>
        <w:jc w:val="both"/>
        <w:rPr>
          <w:rFonts w:ascii="Book Antiqua" w:hAnsi="Book Antiqua"/>
          <w:sz w:val="24"/>
        </w:rPr>
      </w:pPr>
      <w:r w:rsidRPr="005F1B8C">
        <w:rPr>
          <w:rFonts w:ascii="Book Antiqua" w:hAnsi="Book Antiqua"/>
          <w:b/>
          <w:bCs/>
          <w:sz w:val="24"/>
        </w:rPr>
        <w:t xml:space="preserve">Curricular support services: </w:t>
      </w:r>
      <w:r w:rsidRPr="005F1B8C">
        <w:rPr>
          <w:rFonts w:ascii="Book Antiqua" w:hAnsi="Book Antiqua"/>
          <w:bCs/>
          <w:sz w:val="24"/>
        </w:rPr>
        <w:t xml:space="preserve">One hundred and three </w:t>
      </w:r>
      <w:r w:rsidRPr="005F1B8C">
        <w:rPr>
          <w:rFonts w:ascii="Book Antiqua" w:hAnsi="Book Antiqua"/>
          <w:sz w:val="24"/>
        </w:rPr>
        <w:t>children with communication disorders studying in normal schools were provided</w:t>
      </w:r>
      <w:r w:rsidRPr="005F1B8C">
        <w:rPr>
          <w:rFonts w:ascii="Book Antiqua" w:hAnsi="Book Antiqua"/>
          <w:bCs/>
          <w:sz w:val="24"/>
        </w:rPr>
        <w:t xml:space="preserve"> </w:t>
      </w:r>
      <w:r w:rsidRPr="005F1B8C">
        <w:rPr>
          <w:rFonts w:ascii="Book Antiqua" w:hAnsi="Book Antiqua"/>
          <w:sz w:val="24"/>
        </w:rPr>
        <w:t>with curricular support services in 2542 sessions during the reporting year.</w:t>
      </w:r>
      <w:r w:rsidRPr="005F1B8C">
        <w:rPr>
          <w:rFonts w:ascii="Book Antiqua" w:hAnsi="Book Antiqua" w:cs="Arial Narrow"/>
          <w:sz w:val="24"/>
          <w:szCs w:val="24"/>
        </w:rPr>
        <w:t xml:space="preserve"> Individualized educational services were also provided to children out of school and those pursuing non-formal education.</w:t>
      </w:r>
    </w:p>
    <w:p w:rsidR="001F4B79" w:rsidRPr="005F1B8C" w:rsidRDefault="001F4B79" w:rsidP="00A84A8E">
      <w:pPr>
        <w:spacing w:line="312" w:lineRule="auto"/>
        <w:jc w:val="both"/>
        <w:rPr>
          <w:rFonts w:ascii="Book Antiqua" w:hAnsi="Book Antiqua"/>
          <w:sz w:val="24"/>
        </w:rPr>
      </w:pPr>
      <w:r w:rsidRPr="005F1B8C">
        <w:rPr>
          <w:rFonts w:ascii="Book Antiqua" w:hAnsi="Book Antiqua"/>
          <w:b/>
          <w:sz w:val="24"/>
        </w:rPr>
        <w:lastRenderedPageBreak/>
        <w:t>Placement guidance evaluation</w:t>
      </w:r>
      <w:r w:rsidRPr="005F1B8C">
        <w:rPr>
          <w:rFonts w:ascii="Book Antiqua" w:hAnsi="Book Antiqua"/>
          <w:sz w:val="24"/>
        </w:rPr>
        <w:t xml:space="preserve">: Educational assessments were carried out for 51 children with communication disorders in 102 sessions and follow-up guidance was provided for appropriate school placement and instructional services. </w:t>
      </w:r>
    </w:p>
    <w:p w:rsidR="001F4B79" w:rsidRPr="005F1B8C" w:rsidRDefault="001F4B79" w:rsidP="00A84A8E">
      <w:pPr>
        <w:spacing w:line="312" w:lineRule="auto"/>
        <w:jc w:val="both"/>
        <w:rPr>
          <w:rFonts w:ascii="Book Antiqua" w:hAnsi="Book Antiqua" w:cs="Arial Narrow"/>
          <w:b/>
          <w:bCs/>
          <w:sz w:val="24"/>
          <w:szCs w:val="24"/>
        </w:rPr>
      </w:pPr>
      <w:r w:rsidRPr="005F1B8C">
        <w:rPr>
          <w:rFonts w:ascii="Book Antiqua" w:hAnsi="Book Antiqua"/>
          <w:b/>
          <w:sz w:val="24"/>
        </w:rPr>
        <w:t>Counseling and guidance</w:t>
      </w:r>
      <w:r w:rsidRPr="005F1B8C">
        <w:rPr>
          <w:rFonts w:ascii="Book Antiqua" w:hAnsi="Book Antiqua"/>
          <w:sz w:val="24"/>
        </w:rPr>
        <w:t xml:space="preserve">: This service was provided to 358 caregivers and educators in the field through 823 sessions for helping them support the education of children. </w:t>
      </w:r>
    </w:p>
    <w:p w:rsidR="001F4B79" w:rsidRPr="005F1B8C" w:rsidRDefault="001F4B79" w:rsidP="00A84A8E">
      <w:pPr>
        <w:spacing w:after="0" w:line="360" w:lineRule="auto"/>
        <w:jc w:val="both"/>
        <w:rPr>
          <w:rFonts w:ascii="Book Antiqua" w:hAnsi="Book Antiqua" w:cs="Arial Narrow"/>
          <w:b/>
          <w:bCs/>
          <w:sz w:val="24"/>
          <w:szCs w:val="24"/>
        </w:rPr>
      </w:pPr>
      <w:r w:rsidRPr="005F1B8C">
        <w:rPr>
          <w:rFonts w:ascii="Book Antiqua" w:hAnsi="Book Antiqua" w:cs="Arial Narrow"/>
          <w:b/>
          <w:bCs/>
          <w:noProof/>
          <w:sz w:val="24"/>
          <w:szCs w:val="24"/>
          <w:lang w:bidi="hi-IN"/>
        </w:rPr>
        <w:drawing>
          <wp:inline distT="0" distB="0" distL="0" distR="0">
            <wp:extent cx="2679192" cy="1542565"/>
            <wp:effectExtent l="19050" t="0" r="6858" b="0"/>
            <wp:docPr id="36" name="Picture 1" descr="G:\Official\AIISH\AnnualReport\Photos2011-12\Jan -2012\Dpet. Sp.Ed. Dental Camp on 31.01.2012\New folder\DSC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Jan -2012\Dpet. Sp.Ed. Dental Camp on 31.01.2012\New folder\DSC_3156.JPG"/>
                    <pic:cNvPicPr>
                      <a:picLocks noChangeAspect="1" noChangeArrowheads="1"/>
                    </pic:cNvPicPr>
                  </pic:nvPicPr>
                  <pic:blipFill>
                    <a:blip r:embed="rId35" cstate="print"/>
                    <a:srcRect/>
                    <a:stretch>
                      <a:fillRect/>
                    </a:stretch>
                  </pic:blipFill>
                  <pic:spPr bwMode="auto">
                    <a:xfrm>
                      <a:off x="0" y="0"/>
                      <a:ext cx="2679192" cy="1542565"/>
                    </a:xfrm>
                    <a:prstGeom prst="rect">
                      <a:avLst/>
                    </a:prstGeom>
                    <a:noFill/>
                    <a:ln w="9525">
                      <a:noFill/>
                      <a:miter lim="800000"/>
                      <a:headEnd/>
                      <a:tailEnd/>
                    </a:ln>
                  </pic:spPr>
                </pic:pic>
              </a:graphicData>
            </a:graphic>
          </wp:inline>
        </w:drawing>
      </w:r>
    </w:p>
    <w:p w:rsidR="001F4B79" w:rsidRPr="005F1B8C" w:rsidRDefault="001F4B79" w:rsidP="00A84A8E">
      <w:pPr>
        <w:spacing w:line="360" w:lineRule="auto"/>
        <w:jc w:val="both"/>
        <w:rPr>
          <w:rFonts w:ascii="Book Antiqua" w:hAnsi="Book Antiqua" w:cs="Arial Narrow"/>
          <w:bCs/>
          <w:sz w:val="20"/>
          <w:szCs w:val="20"/>
        </w:rPr>
      </w:pPr>
      <w:r w:rsidRPr="005F1B8C">
        <w:rPr>
          <w:rFonts w:ascii="Book Antiqua" w:hAnsi="Book Antiqua" w:cs="Arial Narrow"/>
          <w:bCs/>
          <w:sz w:val="20"/>
          <w:szCs w:val="20"/>
        </w:rPr>
        <w:t xml:space="preserve">        Oral hygiene and dental camp</w:t>
      </w:r>
    </w:p>
    <w:p w:rsidR="001F4B79" w:rsidRPr="005F1B8C" w:rsidRDefault="001F4B79" w:rsidP="00A84A8E">
      <w:pPr>
        <w:spacing w:after="240" w:line="312" w:lineRule="auto"/>
        <w:jc w:val="both"/>
        <w:rPr>
          <w:rFonts w:ascii="Book Antiqua" w:hAnsi="Book Antiqua"/>
          <w:sz w:val="24"/>
        </w:rPr>
      </w:pPr>
      <w:r w:rsidRPr="005F1B8C">
        <w:rPr>
          <w:rFonts w:ascii="Book Antiqua" w:hAnsi="Book Antiqua" w:cs="Arial Narrow"/>
          <w:b/>
          <w:bCs/>
          <w:sz w:val="24"/>
          <w:szCs w:val="24"/>
        </w:rPr>
        <w:t xml:space="preserve">Organization of camps: </w:t>
      </w:r>
      <w:r w:rsidRPr="005F1B8C">
        <w:rPr>
          <w:rFonts w:ascii="Book Antiqua" w:hAnsi="Book Antiqua" w:cs="Arial Narrow"/>
          <w:bCs/>
          <w:sz w:val="24"/>
          <w:szCs w:val="24"/>
        </w:rPr>
        <w:t xml:space="preserve">The department of special education also organized camps for children with disability such as one day oral hygiene and dental camp and 28 days summer camp </w:t>
      </w:r>
      <w:r w:rsidRPr="005F1B8C">
        <w:rPr>
          <w:rFonts w:ascii="Book Antiqua" w:hAnsi="Book Antiqua"/>
          <w:sz w:val="24"/>
        </w:rPr>
        <w:t>for the overall development of children with special needs.</w:t>
      </w:r>
    </w:p>
    <w:p w:rsidR="001F4B79" w:rsidRPr="005F1B8C" w:rsidRDefault="001F4B79" w:rsidP="00A84A8E">
      <w:pPr>
        <w:spacing w:line="312" w:lineRule="auto"/>
        <w:jc w:val="both"/>
        <w:rPr>
          <w:rFonts w:ascii="Book Antiqua" w:hAnsi="Book Antiqua" w:cs="Arial Narrow"/>
          <w:bCs/>
          <w:sz w:val="24"/>
          <w:szCs w:val="24"/>
        </w:rPr>
      </w:pPr>
      <w:r w:rsidRPr="005F1B8C">
        <w:rPr>
          <w:rFonts w:ascii="Book Antiqua" w:hAnsi="Book Antiqua"/>
          <w:sz w:val="24"/>
        </w:rPr>
        <w:t>A summary of special educational-cum clinical services provided during the reporting year are given in table 2</w:t>
      </w:r>
      <w:r w:rsidR="00F03CA1">
        <w:rPr>
          <w:rFonts w:ascii="Book Antiqua" w:hAnsi="Book Antiqua"/>
          <w:sz w:val="24"/>
        </w:rPr>
        <w:t>9</w:t>
      </w:r>
      <w:r w:rsidRPr="005F1B8C">
        <w:rPr>
          <w:rFonts w:ascii="Book Antiqua" w:hAnsi="Book Antiqua"/>
          <w:sz w:val="24"/>
        </w:rPr>
        <w:t>.</w:t>
      </w:r>
    </w:p>
    <w:p w:rsidR="001F4B79" w:rsidRPr="005F1B8C" w:rsidRDefault="001F4B79" w:rsidP="00867571">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80" w:line="240" w:lineRule="auto"/>
        <w:jc w:val="center"/>
        <w:rPr>
          <w:rFonts w:ascii="Book Antiqua" w:hAnsi="Book Antiqua" w:cs="Arial Narrow"/>
          <w:szCs w:val="24"/>
        </w:rPr>
      </w:pPr>
      <w:r w:rsidRPr="005F1B8C">
        <w:rPr>
          <w:rFonts w:ascii="Book Antiqua" w:hAnsi="Book Antiqua" w:cs="Arial Narrow"/>
          <w:szCs w:val="24"/>
        </w:rPr>
        <w:t>Table 2</w:t>
      </w:r>
      <w:r w:rsidR="00F03CA1">
        <w:rPr>
          <w:rFonts w:ascii="Book Antiqua" w:hAnsi="Book Antiqua" w:cs="Arial Narrow"/>
          <w:szCs w:val="24"/>
        </w:rPr>
        <w:t>9</w:t>
      </w:r>
      <w:r w:rsidRPr="005F1B8C">
        <w:rPr>
          <w:rFonts w:ascii="Book Antiqua" w:hAnsi="Book Antiqua" w:cs="Arial Narrow"/>
          <w:szCs w:val="24"/>
        </w:rPr>
        <w:t>: Special</w:t>
      </w:r>
      <w:r w:rsidRPr="005F1B8C">
        <w:rPr>
          <w:rFonts w:ascii="Book Antiqua" w:hAnsi="Book Antiqua"/>
        </w:rPr>
        <w:t xml:space="preserve"> Educational-cum</w:t>
      </w:r>
      <w:r w:rsidRPr="005F1B8C">
        <w:rPr>
          <w:rFonts w:ascii="Book Antiqua" w:hAnsi="Book Antiqua" w:cs="Arial Narrow"/>
          <w:szCs w:val="24"/>
        </w:rPr>
        <w:t xml:space="preserve"> Clinical Services</w:t>
      </w:r>
    </w:p>
    <w:tbl>
      <w:tblPr>
        <w:tblStyle w:val="TableGrid"/>
        <w:tblW w:w="4686" w:type="dxa"/>
        <w:tblInd w:w="-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40"/>
        <w:gridCol w:w="546"/>
        <w:gridCol w:w="900"/>
      </w:tblGrid>
      <w:tr w:rsidR="001F4B79" w:rsidRPr="005F1B8C" w:rsidTr="00A84A8E">
        <w:tc>
          <w:tcPr>
            <w:tcW w:w="3240" w:type="dxa"/>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bCs/>
                <w:sz w:val="20"/>
                <w:szCs w:val="20"/>
              </w:rPr>
            </w:pPr>
            <w:r w:rsidRPr="005F1B8C">
              <w:rPr>
                <w:rFonts w:ascii="Book Antiqua" w:hAnsi="Book Antiqua"/>
                <w:b/>
                <w:bCs/>
                <w:sz w:val="20"/>
                <w:szCs w:val="20"/>
              </w:rPr>
              <w:t>Service</w:t>
            </w:r>
          </w:p>
        </w:tc>
        <w:tc>
          <w:tcPr>
            <w:tcW w:w="546" w:type="dxa"/>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bCs/>
                <w:sz w:val="20"/>
                <w:szCs w:val="20"/>
              </w:rPr>
            </w:pPr>
            <w:r w:rsidRPr="005F1B8C">
              <w:rPr>
                <w:rFonts w:ascii="Book Antiqua" w:hAnsi="Book Antiqua"/>
                <w:b/>
                <w:bCs/>
                <w:sz w:val="20"/>
                <w:szCs w:val="20"/>
              </w:rPr>
              <w:t>C</w:t>
            </w:r>
          </w:p>
        </w:tc>
        <w:tc>
          <w:tcPr>
            <w:tcW w:w="900" w:type="dxa"/>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bCs/>
                <w:sz w:val="20"/>
                <w:szCs w:val="20"/>
              </w:rPr>
            </w:pPr>
            <w:r w:rsidRPr="005F1B8C">
              <w:rPr>
                <w:rFonts w:ascii="Book Antiqua" w:hAnsi="Book Antiqua"/>
                <w:b/>
                <w:bCs/>
                <w:sz w:val="20"/>
                <w:szCs w:val="20"/>
              </w:rPr>
              <w:t>S</w:t>
            </w:r>
          </w:p>
        </w:tc>
      </w:tr>
      <w:tr w:rsidR="001F4B79" w:rsidRPr="005F1B8C" w:rsidTr="00A84A8E">
        <w:trPr>
          <w:trHeight w:val="207"/>
        </w:trPr>
        <w:tc>
          <w:tcPr>
            <w:tcW w:w="3240" w:type="dxa"/>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lastRenderedPageBreak/>
              <w:t>Parent infant program</w:t>
            </w:r>
          </w:p>
        </w:tc>
        <w:tc>
          <w:tcPr>
            <w:tcW w:w="546"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12</w:t>
            </w:r>
          </w:p>
        </w:tc>
        <w:tc>
          <w:tcPr>
            <w:tcW w:w="900"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310</w:t>
            </w:r>
          </w:p>
        </w:tc>
      </w:tr>
      <w:tr w:rsidR="001F4B79" w:rsidRPr="005F1B8C" w:rsidTr="00A84A8E">
        <w:trPr>
          <w:trHeight w:val="333"/>
        </w:trPr>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Pre-school parents empowerment program</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165</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1076</w:t>
            </w:r>
          </w:p>
        </w:tc>
      </w:tr>
      <w:tr w:rsidR="001F4B79" w:rsidRPr="005F1B8C" w:rsidTr="00A84A8E">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Pre-school training for children with comm. disorders</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198</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116403</w:t>
            </w:r>
          </w:p>
        </w:tc>
      </w:tr>
      <w:tr w:rsidR="001F4B79" w:rsidRPr="005F1B8C" w:rsidTr="00A84A8E">
        <w:tc>
          <w:tcPr>
            <w:tcW w:w="3240" w:type="dxa"/>
          </w:tcPr>
          <w:p w:rsidR="001F4B79" w:rsidRPr="005F1B8C" w:rsidRDefault="001F4B79" w:rsidP="003639ED">
            <w:pPr>
              <w:pStyle w:val="NoSpacing"/>
              <w:numPr>
                <w:ilvl w:val="0"/>
                <w:numId w:val="37"/>
              </w:numPr>
              <w:ind w:left="432" w:hanging="270"/>
              <w:rPr>
                <w:rFonts w:ascii="Book Antiqua" w:hAnsi="Book Antiqua"/>
                <w:sz w:val="20"/>
                <w:szCs w:val="20"/>
              </w:rPr>
            </w:pPr>
            <w:r w:rsidRPr="005F1B8C">
              <w:rPr>
                <w:rFonts w:ascii="Book Antiqua" w:hAnsi="Book Antiqua"/>
                <w:sz w:val="20"/>
                <w:szCs w:val="20"/>
              </w:rPr>
              <w:t>Speech language therapy</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198</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5473</w:t>
            </w:r>
          </w:p>
        </w:tc>
      </w:tr>
      <w:tr w:rsidR="001F4B79" w:rsidRPr="005F1B8C" w:rsidTr="00A84A8E">
        <w:trPr>
          <w:trHeight w:val="216"/>
        </w:trPr>
        <w:tc>
          <w:tcPr>
            <w:tcW w:w="3240" w:type="dxa"/>
          </w:tcPr>
          <w:p w:rsidR="001F4B79" w:rsidRPr="005F1B8C" w:rsidRDefault="001F4B79" w:rsidP="003639ED">
            <w:pPr>
              <w:pStyle w:val="NoSpacing"/>
              <w:numPr>
                <w:ilvl w:val="0"/>
                <w:numId w:val="37"/>
              </w:numPr>
              <w:ind w:left="432" w:hanging="270"/>
              <w:rPr>
                <w:rFonts w:ascii="Book Antiqua" w:hAnsi="Book Antiqua"/>
                <w:sz w:val="20"/>
                <w:szCs w:val="20"/>
              </w:rPr>
            </w:pPr>
            <w:r w:rsidRPr="005F1B8C">
              <w:rPr>
                <w:rFonts w:ascii="Book Antiqua" w:hAnsi="Book Antiqua"/>
                <w:sz w:val="20"/>
                <w:szCs w:val="20"/>
              </w:rPr>
              <w:t>Listening therapy</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73</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810</w:t>
            </w:r>
          </w:p>
        </w:tc>
      </w:tr>
      <w:tr w:rsidR="001F4B79" w:rsidRPr="005F1B8C" w:rsidTr="00A84A8E">
        <w:trPr>
          <w:trHeight w:val="198"/>
        </w:trPr>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Co-curricular training </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198</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269</w:t>
            </w:r>
          </w:p>
        </w:tc>
      </w:tr>
      <w:tr w:rsidR="001F4B79" w:rsidRPr="005F1B8C" w:rsidTr="00A84A8E">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Curriculum Support Service </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103</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2542</w:t>
            </w:r>
          </w:p>
        </w:tc>
      </w:tr>
      <w:tr w:rsidR="001F4B79" w:rsidRPr="005F1B8C" w:rsidTr="00A84A8E">
        <w:trPr>
          <w:trHeight w:val="243"/>
        </w:trPr>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Placement guidance evaluation </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51</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100</w:t>
            </w:r>
          </w:p>
        </w:tc>
      </w:tr>
      <w:tr w:rsidR="001F4B79" w:rsidRPr="005F1B8C" w:rsidTr="00A84A8E">
        <w:trPr>
          <w:trHeight w:val="243"/>
        </w:trPr>
        <w:tc>
          <w:tcPr>
            <w:tcW w:w="3240"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Counseling and Guidance</w:t>
            </w:r>
          </w:p>
        </w:tc>
        <w:tc>
          <w:tcPr>
            <w:tcW w:w="54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358</w:t>
            </w:r>
          </w:p>
        </w:tc>
        <w:tc>
          <w:tcPr>
            <w:tcW w:w="900"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823</w:t>
            </w:r>
          </w:p>
        </w:tc>
      </w:tr>
    </w:tbl>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Cs/>
          <w:sz w:val="18"/>
          <w:szCs w:val="24"/>
        </w:rPr>
      </w:pPr>
      <w:r w:rsidRPr="005F1B8C">
        <w:rPr>
          <w:rFonts w:ascii="Book Antiqua" w:hAnsi="Book Antiqua" w:cs="Arial Narrow"/>
          <w:bCs/>
          <w:sz w:val="18"/>
          <w:szCs w:val="24"/>
        </w:rPr>
        <w:t>* C: clients, S: Sessions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
          <w:bCs/>
          <w:sz w:val="28"/>
          <w:szCs w:val="28"/>
        </w:rPr>
      </w:pPr>
      <w:r w:rsidRPr="005F1B8C">
        <w:rPr>
          <w:rFonts w:ascii="Book Antiqua" w:hAnsi="Book Antiqua" w:cs="Arial Narrow"/>
          <w:b/>
          <w:bCs/>
          <w:sz w:val="24"/>
          <w:szCs w:val="24"/>
        </w:rPr>
        <w:t>V. Clinical Electronic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sz w:val="24"/>
          <w:szCs w:val="24"/>
        </w:rPr>
        <w:t xml:space="preserve">The clinical electronic services provided under the Department of Electronics include electro- acoustic evaluation and, management and issue of hearing aids. Hearing aids were distributed under </w:t>
      </w:r>
      <w:r w:rsidRPr="005F1B8C">
        <w:rPr>
          <w:rFonts w:ascii="Book Antiqua" w:hAnsi="Book Antiqua"/>
          <w:sz w:val="24"/>
          <w:szCs w:val="24"/>
        </w:rPr>
        <w:t>ADIP</w:t>
      </w:r>
      <w:r w:rsidRPr="005F1B8C">
        <w:rPr>
          <w:rFonts w:ascii="Book Antiqua" w:hAnsi="Book Antiqua" w:cs="Arial Narrow"/>
          <w:sz w:val="24"/>
          <w:szCs w:val="24"/>
        </w:rPr>
        <w:t xml:space="preserve"> </w:t>
      </w:r>
      <w:r w:rsidRPr="005F1B8C">
        <w:rPr>
          <w:rFonts w:ascii="Book Antiqua" w:hAnsi="Book Antiqua"/>
          <w:sz w:val="24"/>
          <w:szCs w:val="24"/>
        </w:rPr>
        <w:t>Scheme</w:t>
      </w:r>
      <w:r w:rsidRPr="005F1B8C">
        <w:rPr>
          <w:rFonts w:ascii="Book Antiqua" w:hAnsi="Book Antiqua" w:cs="Arial Narrow"/>
          <w:sz w:val="24"/>
          <w:szCs w:val="24"/>
        </w:rPr>
        <w:t xml:space="preserve"> of Ministry of Social Justice and Empowerment, Government of India and AIISH Hearing Aid Dispensing Scheme. Totally 1702 hearing aids with solar battery chargers were distributed at the main campus (1625), camps (21), and clinical outreach centers (56), after electro-acoustic evaluation and testing under ADIP scheme. Under AIISH Hearing Aid Dispensing Scheme, 1300</w:t>
      </w:r>
      <w:r w:rsidRPr="005F1B8C">
        <w:rPr>
          <w:rFonts w:ascii="Book Antiqua" w:hAnsi="Book Antiqua"/>
        </w:rPr>
        <w:t xml:space="preserve"> hearing</w:t>
      </w:r>
      <w:r w:rsidRPr="005F1B8C">
        <w:rPr>
          <w:rFonts w:ascii="Book Antiqua" w:hAnsi="Book Antiqua" w:cs="Arial Narrow"/>
          <w:sz w:val="24"/>
          <w:szCs w:val="24"/>
        </w:rPr>
        <w:t xml:space="preserve"> aids were </w:t>
      </w:r>
      <w:r w:rsidR="00E6080B" w:rsidRPr="005F1B8C">
        <w:rPr>
          <w:rFonts w:ascii="Book Antiqua" w:hAnsi="Book Antiqua" w:cs="Arial Narrow"/>
          <w:sz w:val="24"/>
          <w:szCs w:val="24"/>
        </w:rPr>
        <w:t>issued</w:t>
      </w:r>
      <w:r w:rsidRPr="005F1B8C">
        <w:rPr>
          <w:rFonts w:ascii="Book Antiqua" w:hAnsi="Book Antiqua" w:cs="Arial Narrow"/>
          <w:sz w:val="24"/>
          <w:szCs w:val="24"/>
        </w:rPr>
        <w:t xml:space="preserve"> at concessional rate. The department also repaired </w:t>
      </w:r>
      <w:r w:rsidRPr="005F1B8C">
        <w:rPr>
          <w:rFonts w:ascii="Book Antiqua" w:hAnsi="Book Antiqua"/>
        </w:rPr>
        <w:t xml:space="preserve">453 </w:t>
      </w:r>
      <w:r w:rsidRPr="005F1B8C">
        <w:rPr>
          <w:rFonts w:ascii="Book Antiqua" w:hAnsi="Book Antiqua" w:cs="Arial Narrow"/>
          <w:sz w:val="24"/>
          <w:szCs w:val="24"/>
        </w:rPr>
        <w:t xml:space="preserve">body level and </w:t>
      </w:r>
      <w:r w:rsidRPr="005F1B8C">
        <w:rPr>
          <w:rFonts w:ascii="Book Antiqua" w:hAnsi="Book Antiqua"/>
          <w:szCs w:val="36"/>
        </w:rPr>
        <w:t xml:space="preserve">120 </w:t>
      </w:r>
      <w:r w:rsidRPr="005F1B8C">
        <w:rPr>
          <w:rFonts w:ascii="Book Antiqua" w:hAnsi="Book Antiqua" w:cs="Arial Narrow"/>
          <w:sz w:val="24"/>
          <w:szCs w:val="24"/>
        </w:rPr>
        <w:t xml:space="preserve">BTE hearing aids and freely serviced </w:t>
      </w:r>
      <w:r w:rsidRPr="005F1B8C">
        <w:rPr>
          <w:rFonts w:ascii="Book Antiqua" w:hAnsi="Book Antiqua"/>
          <w:szCs w:val="36"/>
        </w:rPr>
        <w:t xml:space="preserve">404 </w:t>
      </w:r>
      <w:r w:rsidRPr="005F1B8C">
        <w:rPr>
          <w:rFonts w:ascii="Book Antiqua" w:hAnsi="Book Antiqua" w:cs="Arial Narrow"/>
          <w:sz w:val="24"/>
          <w:szCs w:val="24"/>
        </w:rPr>
        <w:t>BTE hearing aids.</w:t>
      </w:r>
    </w:p>
    <w:p w:rsidR="001F4B79" w:rsidRPr="005F1B8C" w:rsidRDefault="001F4B79" w:rsidP="008675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b/>
          <w:bCs/>
          <w:sz w:val="28"/>
          <w:szCs w:val="28"/>
        </w:rPr>
      </w:pPr>
      <w:r w:rsidRPr="005F1B8C">
        <w:rPr>
          <w:rFonts w:ascii="Book Antiqua" w:hAnsi="Book Antiqua" w:cs="Arial Narrow"/>
          <w:b/>
          <w:bCs/>
          <w:sz w:val="24"/>
          <w:szCs w:val="24"/>
        </w:rPr>
        <w:t>VI. Clinical Support Services</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24"/>
          <w:szCs w:val="24"/>
        </w:rPr>
      </w:pPr>
      <w:r w:rsidRPr="005F1B8C">
        <w:rPr>
          <w:rFonts w:ascii="Book Antiqua" w:hAnsi="Book Antiqua" w:cs="Arial Narrow"/>
          <w:sz w:val="24"/>
          <w:szCs w:val="24"/>
        </w:rPr>
        <w:t xml:space="preserve">The institute extended a diverse range of support services to patients and their family. These include: (i) </w:t>
      </w:r>
      <w:r w:rsidRPr="005F1B8C">
        <w:rPr>
          <w:rFonts w:ascii="Book Antiqua" w:hAnsi="Book Antiqua" w:cs="Arial Narrow"/>
          <w:sz w:val="24"/>
          <w:szCs w:val="24"/>
        </w:rPr>
        <w:lastRenderedPageBreak/>
        <w:t xml:space="preserve">counseling and guidance on various aspects of the disorders such as treatment procedures, usage and care of tools like hearing aids, and (ii) issue of certificates like financial aid, tax exemption, educational scholarship, railway concession, and school admission. The clinical support services provided to the eligible candidates, during the reporting year are given in table </w:t>
      </w:r>
      <w:r w:rsidR="00F03CA1">
        <w:rPr>
          <w:rFonts w:ascii="Book Antiqua" w:hAnsi="Book Antiqua" w:cs="Arial Narrow"/>
          <w:sz w:val="24"/>
          <w:szCs w:val="24"/>
        </w:rPr>
        <w:t>30</w:t>
      </w:r>
      <w:r w:rsidRPr="005F1B8C">
        <w:rPr>
          <w:rFonts w:ascii="Book Antiqua" w:hAnsi="Book Antiqua" w:cs="Arial Narrow"/>
          <w:sz w:val="24"/>
          <w:szCs w:val="24"/>
        </w:rPr>
        <w:t>.</w:t>
      </w:r>
    </w:p>
    <w:p w:rsidR="001F4B79" w:rsidRPr="005F1B8C" w:rsidRDefault="001F4B79"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sz w:val="12"/>
          <w:szCs w:val="24"/>
        </w:rPr>
      </w:pPr>
    </w:p>
    <w:p w:rsidR="001F4B79" w:rsidRPr="005F1B8C" w:rsidRDefault="001F4B79" w:rsidP="00A84A8E">
      <w:pPr>
        <w:widowControl w:val="0"/>
        <w:autoSpaceDE w:val="0"/>
        <w:autoSpaceDN w:val="0"/>
        <w:adjustRightInd w:val="0"/>
        <w:spacing w:after="0" w:line="312" w:lineRule="auto"/>
        <w:jc w:val="center"/>
        <w:rPr>
          <w:rFonts w:ascii="Book Antiqua" w:hAnsi="Book Antiqua" w:cs="Arial Narrow"/>
        </w:rPr>
      </w:pPr>
      <w:r w:rsidRPr="005F1B8C">
        <w:rPr>
          <w:rFonts w:ascii="Book Antiqua" w:hAnsi="Book Antiqua" w:cs="Arial Narrow"/>
        </w:rPr>
        <w:t xml:space="preserve">Table </w:t>
      </w:r>
      <w:r w:rsidR="00F03CA1">
        <w:rPr>
          <w:rFonts w:ascii="Book Antiqua" w:hAnsi="Book Antiqua" w:cs="Arial Narrow"/>
        </w:rPr>
        <w:t>30</w:t>
      </w:r>
      <w:r w:rsidRPr="005F1B8C">
        <w:rPr>
          <w:rFonts w:ascii="Book Antiqua" w:hAnsi="Book Antiqua" w:cs="Arial Narrow"/>
        </w:rPr>
        <w:t>: Clinical Support Services.</w:t>
      </w:r>
    </w:p>
    <w:p w:rsidR="001F4B79" w:rsidRPr="005F1B8C" w:rsidRDefault="001F4B79" w:rsidP="00A84A8E">
      <w:pPr>
        <w:widowControl w:val="0"/>
        <w:autoSpaceDE w:val="0"/>
        <w:autoSpaceDN w:val="0"/>
        <w:adjustRightInd w:val="0"/>
        <w:spacing w:after="0" w:line="312" w:lineRule="auto"/>
        <w:jc w:val="both"/>
        <w:rPr>
          <w:rFonts w:ascii="Book Antiqua" w:hAnsi="Book Antiqua" w:cs="Arial Narrow"/>
          <w:sz w:val="4"/>
        </w:rPr>
      </w:pPr>
    </w:p>
    <w:tbl>
      <w:tblPr>
        <w:tblW w:w="0" w:type="auto"/>
        <w:jc w:val="center"/>
        <w:tblInd w:w="-1714" w:type="dxa"/>
        <w:tblBorders>
          <w:top w:val="single" w:sz="4" w:space="0" w:color="auto"/>
          <w:bottom w:val="single" w:sz="4" w:space="0" w:color="auto"/>
        </w:tblBorders>
        <w:tblLook w:val="04A0"/>
      </w:tblPr>
      <w:tblGrid>
        <w:gridCol w:w="3783"/>
        <w:gridCol w:w="1072"/>
      </w:tblGrid>
      <w:tr w:rsidR="001F4B79" w:rsidRPr="005F1B8C" w:rsidTr="00A84A8E">
        <w:trPr>
          <w:jc w:val="center"/>
        </w:trPr>
        <w:tc>
          <w:tcPr>
            <w:tcW w:w="3783" w:type="dxa"/>
            <w:tcBorders>
              <w:top w:val="single" w:sz="4" w:space="0" w:color="auto"/>
              <w:bottom w:val="single" w:sz="4" w:space="0" w:color="auto"/>
            </w:tcBorders>
          </w:tcPr>
          <w:p w:rsidR="001F4B79" w:rsidRPr="005F1B8C" w:rsidRDefault="001F4B79" w:rsidP="00A84A8E">
            <w:pPr>
              <w:pStyle w:val="NoSpacing"/>
              <w:rPr>
                <w:rFonts w:ascii="Book Antiqua" w:hAnsi="Book Antiqua"/>
                <w:b/>
                <w:sz w:val="20"/>
                <w:szCs w:val="20"/>
              </w:rPr>
            </w:pPr>
            <w:r w:rsidRPr="005F1B8C">
              <w:rPr>
                <w:rFonts w:ascii="Book Antiqua" w:hAnsi="Book Antiqua"/>
                <w:b/>
                <w:sz w:val="20"/>
                <w:szCs w:val="20"/>
              </w:rPr>
              <w:t xml:space="preserve">                     Particulars</w:t>
            </w:r>
          </w:p>
        </w:tc>
        <w:tc>
          <w:tcPr>
            <w:tcW w:w="916" w:type="dxa"/>
            <w:tcBorders>
              <w:top w:val="single" w:sz="4" w:space="0" w:color="auto"/>
              <w:bottom w:val="single" w:sz="4" w:space="0" w:color="auto"/>
            </w:tcBorders>
          </w:tcPr>
          <w:p w:rsidR="001F4B79" w:rsidRPr="005F1B8C" w:rsidRDefault="001F4B79" w:rsidP="00A84A8E">
            <w:pPr>
              <w:pStyle w:val="NoSpacing"/>
              <w:jc w:val="right"/>
              <w:rPr>
                <w:rFonts w:ascii="Book Antiqua" w:hAnsi="Book Antiqua"/>
                <w:b/>
                <w:sz w:val="20"/>
                <w:szCs w:val="20"/>
              </w:rPr>
            </w:pPr>
            <w:r w:rsidRPr="005F1B8C">
              <w:rPr>
                <w:rFonts w:ascii="Book Antiqua" w:hAnsi="Book Antiqua"/>
                <w:b/>
                <w:sz w:val="20"/>
                <w:szCs w:val="20"/>
              </w:rPr>
              <w:t>Numbers</w:t>
            </w:r>
          </w:p>
        </w:tc>
      </w:tr>
      <w:tr w:rsidR="001F4B79" w:rsidRPr="005F1B8C" w:rsidTr="00A84A8E">
        <w:trPr>
          <w:trHeight w:val="306"/>
          <w:jc w:val="center"/>
        </w:trPr>
        <w:tc>
          <w:tcPr>
            <w:tcW w:w="3783" w:type="dxa"/>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sz w:val="20"/>
                <w:szCs w:val="20"/>
              </w:rPr>
            </w:pPr>
            <w:r w:rsidRPr="005F1B8C">
              <w:rPr>
                <w:rFonts w:ascii="Book Antiqua" w:eastAsia="Calibri" w:hAnsi="Book Antiqua"/>
                <w:b/>
                <w:sz w:val="20"/>
                <w:szCs w:val="20"/>
              </w:rPr>
              <w:t>Dept. of Clinical Services</w:t>
            </w:r>
          </w:p>
        </w:tc>
        <w:tc>
          <w:tcPr>
            <w:tcW w:w="916" w:type="dxa"/>
            <w:tcBorders>
              <w:top w:val="single" w:sz="4" w:space="0" w:color="auto"/>
              <w:bottom w:val="single" w:sz="4" w:space="0" w:color="auto"/>
            </w:tcBorders>
          </w:tcPr>
          <w:p w:rsidR="001F4B79" w:rsidRPr="005F1B8C" w:rsidRDefault="001F4B79" w:rsidP="00A84A8E">
            <w:pPr>
              <w:pStyle w:val="NoSpacing"/>
              <w:jc w:val="right"/>
              <w:rPr>
                <w:rFonts w:ascii="Book Antiqua" w:hAnsi="Book Antiqua"/>
                <w:b/>
                <w:sz w:val="20"/>
                <w:szCs w:val="20"/>
              </w:rPr>
            </w:pPr>
          </w:p>
        </w:tc>
      </w:tr>
      <w:tr w:rsidR="001F4B79" w:rsidRPr="005F1B8C" w:rsidTr="00A84A8E">
        <w:trPr>
          <w:jc w:val="center"/>
        </w:trPr>
        <w:tc>
          <w:tcPr>
            <w:tcW w:w="3783" w:type="dxa"/>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Transfer certificate</w:t>
            </w:r>
          </w:p>
        </w:tc>
        <w:tc>
          <w:tcPr>
            <w:tcW w:w="916"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39</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Case reports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737</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Attendance certificates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85</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School admission certificate/Language exemption certificate</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167</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lastRenderedPageBreak/>
              <w:t>Correspondence by e-mail/letter</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289</w:t>
            </w:r>
          </w:p>
        </w:tc>
      </w:tr>
      <w:tr w:rsidR="001F4B79" w:rsidRPr="005F1B8C" w:rsidTr="00A84A8E">
        <w:trPr>
          <w:jc w:val="center"/>
        </w:trPr>
        <w:tc>
          <w:tcPr>
            <w:tcW w:w="3783" w:type="dxa"/>
            <w:tcBorders>
              <w:bottom w:val="single" w:sz="4" w:space="0" w:color="auto"/>
            </w:tcBorders>
          </w:tcPr>
          <w:p w:rsidR="001F4B79" w:rsidRPr="005F1B8C" w:rsidRDefault="001F4B79" w:rsidP="00A84A8E">
            <w:pPr>
              <w:pStyle w:val="NoSpacing"/>
              <w:rPr>
                <w:rFonts w:ascii="Book Antiqua" w:hAnsi="Book Antiqua"/>
                <w:sz w:val="20"/>
                <w:szCs w:val="20"/>
                <w:lang w:eastAsia="en-IN"/>
              </w:rPr>
            </w:pPr>
            <w:r w:rsidRPr="005F1B8C">
              <w:rPr>
                <w:rFonts w:ascii="Book Antiqua" w:hAnsi="Book Antiqua"/>
                <w:sz w:val="20"/>
                <w:szCs w:val="20"/>
                <w:lang w:eastAsia="en-IN"/>
              </w:rPr>
              <w:t>Financial assistance to the needy patients (Total Amount Rs.</w:t>
            </w:r>
            <w:r w:rsidRPr="005F1B8C">
              <w:rPr>
                <w:rFonts w:ascii="Book Antiqua" w:hAnsi="Book Antiqua"/>
                <w:sz w:val="20"/>
                <w:szCs w:val="20"/>
              </w:rPr>
              <w:t xml:space="preserve"> 8813/-)</w:t>
            </w:r>
          </w:p>
        </w:tc>
        <w:tc>
          <w:tcPr>
            <w:tcW w:w="916" w:type="dxa"/>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4</w:t>
            </w:r>
          </w:p>
        </w:tc>
      </w:tr>
      <w:tr w:rsidR="001F4B79" w:rsidRPr="005F1B8C" w:rsidTr="00A84A8E">
        <w:trPr>
          <w:jc w:val="center"/>
        </w:trPr>
        <w:tc>
          <w:tcPr>
            <w:tcW w:w="4699" w:type="dxa"/>
            <w:gridSpan w:val="2"/>
            <w:tcBorders>
              <w:top w:val="single" w:sz="4" w:space="0" w:color="auto"/>
              <w:bottom w:val="single" w:sz="4" w:space="0" w:color="auto"/>
            </w:tcBorders>
          </w:tcPr>
          <w:p w:rsidR="001F4B79" w:rsidRPr="005F1B8C" w:rsidRDefault="001F4B79" w:rsidP="00A84A8E">
            <w:pPr>
              <w:pStyle w:val="NoSpacing"/>
              <w:jc w:val="center"/>
              <w:rPr>
                <w:rFonts w:ascii="Book Antiqua" w:hAnsi="Book Antiqua"/>
                <w:b/>
                <w:sz w:val="20"/>
                <w:szCs w:val="20"/>
              </w:rPr>
            </w:pPr>
            <w:r w:rsidRPr="005F1B8C">
              <w:rPr>
                <w:rFonts w:ascii="Book Antiqua" w:hAnsi="Book Antiqua"/>
                <w:b/>
                <w:sz w:val="20"/>
                <w:szCs w:val="20"/>
              </w:rPr>
              <w:t>Department of Audiology</w:t>
            </w:r>
          </w:p>
        </w:tc>
      </w:tr>
      <w:tr w:rsidR="001F4B79" w:rsidRPr="005F1B8C" w:rsidTr="00A84A8E">
        <w:trPr>
          <w:jc w:val="center"/>
        </w:trPr>
        <w:tc>
          <w:tcPr>
            <w:tcW w:w="3783" w:type="dxa"/>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Financial a</w:t>
            </w:r>
            <w:r w:rsidRPr="005F1B8C">
              <w:rPr>
                <w:rFonts w:ascii="Book Antiqua" w:hAnsi="Book Antiqua" w:cs="Arial"/>
                <w:sz w:val="20"/>
                <w:szCs w:val="20"/>
              </w:rPr>
              <w:t>id c</w:t>
            </w:r>
            <w:r w:rsidRPr="005F1B8C">
              <w:rPr>
                <w:rFonts w:ascii="Book Antiqua" w:hAnsi="Book Antiqua"/>
                <w:sz w:val="20"/>
                <w:szCs w:val="20"/>
                <w:lang w:eastAsia="en-IN"/>
              </w:rPr>
              <w:t>ertificates</w:t>
            </w:r>
          </w:p>
        </w:tc>
        <w:tc>
          <w:tcPr>
            <w:tcW w:w="916"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553</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lang w:eastAsia="en-IN"/>
              </w:rPr>
              <w:t>Certificates</w:t>
            </w:r>
            <w:r w:rsidRPr="005F1B8C">
              <w:rPr>
                <w:rFonts w:ascii="Book Antiqua" w:hAnsi="Book Antiqua" w:cs="Arial"/>
                <w:sz w:val="20"/>
                <w:szCs w:val="20"/>
              </w:rPr>
              <w:t xml:space="preserve"> for school a</w:t>
            </w:r>
            <w:r w:rsidRPr="005F1B8C">
              <w:rPr>
                <w:rFonts w:ascii="Book Antiqua" w:hAnsi="Book Antiqua"/>
                <w:sz w:val="20"/>
                <w:szCs w:val="20"/>
              </w:rPr>
              <w:t xml:space="preserve">dmission </w:t>
            </w:r>
            <w:r w:rsidRPr="005F1B8C">
              <w:rPr>
                <w:rFonts w:ascii="Book Antiqua" w:hAnsi="Book Antiqua" w:cs="Arial"/>
                <w:sz w:val="20"/>
                <w:szCs w:val="20"/>
              </w:rPr>
              <w:t>(</w:t>
            </w:r>
            <w:r w:rsidRPr="005F1B8C">
              <w:rPr>
                <w:rFonts w:ascii="Book Antiqua" w:hAnsi="Book Antiqua"/>
                <w:sz w:val="20"/>
                <w:szCs w:val="20"/>
              </w:rPr>
              <w:t>deaf</w:t>
            </w:r>
            <w:r w:rsidRPr="005F1B8C">
              <w:rPr>
                <w:rFonts w:ascii="Book Antiqua" w:hAnsi="Book Antiqua" w:cs="Arial"/>
                <w:sz w:val="20"/>
                <w:szCs w:val="20"/>
              </w:rPr>
              <w:t>)</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cs="Arial"/>
                <w:sz w:val="20"/>
                <w:szCs w:val="20"/>
              </w:rPr>
              <w:t>75</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Physically h</w:t>
            </w:r>
            <w:r w:rsidRPr="005F1B8C">
              <w:rPr>
                <w:rFonts w:ascii="Book Antiqua" w:hAnsi="Book Antiqua" w:cs="Arial"/>
                <w:sz w:val="20"/>
                <w:szCs w:val="20"/>
              </w:rPr>
              <w:t>andicapped  c</w:t>
            </w:r>
            <w:r w:rsidRPr="005F1B8C">
              <w:rPr>
                <w:rFonts w:ascii="Book Antiqua" w:hAnsi="Book Antiqua"/>
                <w:sz w:val="20"/>
                <w:szCs w:val="20"/>
                <w:lang w:eastAsia="en-IN"/>
              </w:rPr>
              <w:t>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195</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Tax </w:t>
            </w:r>
            <w:r w:rsidRPr="005F1B8C">
              <w:rPr>
                <w:rFonts w:ascii="Book Antiqua" w:hAnsi="Book Antiqua" w:cs="Arial"/>
                <w:sz w:val="20"/>
                <w:szCs w:val="20"/>
              </w:rPr>
              <w:t>exemption c</w:t>
            </w:r>
            <w:r w:rsidRPr="005F1B8C">
              <w:rPr>
                <w:rFonts w:ascii="Book Antiqua" w:hAnsi="Book Antiqua"/>
                <w:sz w:val="20"/>
                <w:szCs w:val="20"/>
                <w:lang w:eastAsia="en-IN"/>
              </w:rPr>
              <w:t>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cs="Arial"/>
                <w:sz w:val="20"/>
                <w:szCs w:val="20"/>
              </w:rPr>
              <w:t>48</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Education s</w:t>
            </w:r>
            <w:r w:rsidRPr="005F1B8C">
              <w:rPr>
                <w:rFonts w:ascii="Book Antiqua" w:hAnsi="Book Antiqua" w:cs="Arial"/>
                <w:sz w:val="20"/>
                <w:szCs w:val="20"/>
              </w:rPr>
              <w:t>cholarship c</w:t>
            </w:r>
            <w:r w:rsidRPr="005F1B8C">
              <w:rPr>
                <w:rFonts w:ascii="Book Antiqua" w:hAnsi="Book Antiqua"/>
                <w:sz w:val="20"/>
                <w:szCs w:val="20"/>
                <w:lang w:eastAsia="en-IN"/>
              </w:rPr>
              <w:t>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53</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 xml:space="preserve">Audiogram reports issued </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6690</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cs="Arial"/>
                <w:sz w:val="20"/>
                <w:szCs w:val="20"/>
              </w:rPr>
            </w:pPr>
            <w:r w:rsidRPr="005F1B8C">
              <w:rPr>
                <w:rFonts w:ascii="Book Antiqua" w:hAnsi="Book Antiqua"/>
                <w:sz w:val="20"/>
                <w:szCs w:val="20"/>
              </w:rPr>
              <w:t xml:space="preserve">Counseling &amp; Guidance on EPDs </w:t>
            </w:r>
          </w:p>
        </w:tc>
        <w:tc>
          <w:tcPr>
            <w:tcW w:w="916" w:type="dxa"/>
          </w:tcPr>
          <w:p w:rsidR="001F4B79" w:rsidRPr="005F1B8C" w:rsidRDefault="001F4B79" w:rsidP="00A84A8E">
            <w:pPr>
              <w:pStyle w:val="NoSpacing"/>
              <w:jc w:val="right"/>
              <w:rPr>
                <w:rFonts w:ascii="Book Antiqua" w:hAnsi="Book Antiqua" w:cs="Arial"/>
                <w:sz w:val="20"/>
                <w:szCs w:val="20"/>
              </w:rPr>
            </w:pPr>
          </w:p>
        </w:tc>
      </w:tr>
      <w:tr w:rsidR="001F4B79" w:rsidRPr="005F1B8C" w:rsidTr="00A84A8E">
        <w:trPr>
          <w:jc w:val="center"/>
        </w:trPr>
        <w:tc>
          <w:tcPr>
            <w:tcW w:w="3783" w:type="dxa"/>
            <w:tcBorders>
              <w:bottom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hAnsi="Book Antiqua" w:cs="Arial"/>
                <w:sz w:val="20"/>
                <w:szCs w:val="20"/>
              </w:rPr>
              <w:t>Others</w:t>
            </w:r>
          </w:p>
        </w:tc>
        <w:tc>
          <w:tcPr>
            <w:tcW w:w="916" w:type="dxa"/>
            <w:tcBorders>
              <w:bottom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cs="Arial"/>
                <w:sz w:val="20"/>
                <w:szCs w:val="20"/>
              </w:rPr>
              <w:t>9</w:t>
            </w:r>
            <w:r w:rsidRPr="005F1B8C">
              <w:rPr>
                <w:rFonts w:ascii="Book Antiqua" w:hAnsi="Book Antiqua"/>
                <w:sz w:val="20"/>
                <w:szCs w:val="20"/>
              </w:rPr>
              <w:t>4</w:t>
            </w:r>
          </w:p>
        </w:tc>
      </w:tr>
      <w:tr w:rsidR="001F4B79" w:rsidRPr="005F1B8C" w:rsidTr="00A84A8E">
        <w:trPr>
          <w:jc w:val="center"/>
        </w:trPr>
        <w:tc>
          <w:tcPr>
            <w:tcW w:w="4699" w:type="dxa"/>
            <w:gridSpan w:val="2"/>
            <w:tcBorders>
              <w:top w:val="single" w:sz="4" w:space="0" w:color="auto"/>
              <w:bottom w:val="single" w:sz="4" w:space="0" w:color="auto"/>
            </w:tcBorders>
          </w:tcPr>
          <w:p w:rsidR="001F4B79" w:rsidRPr="005F1B8C" w:rsidRDefault="001F4B79" w:rsidP="00A84A8E">
            <w:pPr>
              <w:pStyle w:val="NoSpacing"/>
              <w:jc w:val="center"/>
              <w:rPr>
                <w:rFonts w:ascii="Book Antiqua" w:eastAsia="Calibri" w:hAnsi="Book Antiqua"/>
                <w:b/>
                <w:sz w:val="20"/>
                <w:szCs w:val="20"/>
              </w:rPr>
            </w:pPr>
            <w:r w:rsidRPr="005F1B8C">
              <w:rPr>
                <w:rFonts w:ascii="Book Antiqua" w:eastAsia="Calibri" w:hAnsi="Book Antiqua"/>
                <w:b/>
                <w:sz w:val="20"/>
                <w:szCs w:val="20"/>
              </w:rPr>
              <w:t>Department of Clinical Psychology</w:t>
            </w:r>
          </w:p>
        </w:tc>
      </w:tr>
      <w:tr w:rsidR="001F4B79" w:rsidRPr="005F1B8C" w:rsidTr="00A84A8E">
        <w:trPr>
          <w:jc w:val="center"/>
        </w:trPr>
        <w:tc>
          <w:tcPr>
            <w:tcW w:w="3783" w:type="dxa"/>
            <w:tcBorders>
              <w:top w:val="single" w:sz="4" w:space="0" w:color="auto"/>
            </w:tcBorders>
          </w:tcPr>
          <w:p w:rsidR="001F4B79" w:rsidRPr="005F1B8C" w:rsidRDefault="001F4B79" w:rsidP="00A84A8E">
            <w:pPr>
              <w:pStyle w:val="NoSpacing"/>
              <w:rPr>
                <w:rFonts w:ascii="Book Antiqua" w:hAnsi="Book Antiqua"/>
                <w:sz w:val="20"/>
                <w:szCs w:val="20"/>
              </w:rPr>
            </w:pPr>
            <w:r w:rsidRPr="005F1B8C">
              <w:rPr>
                <w:rFonts w:ascii="Book Antiqua" w:eastAsia="Calibri" w:hAnsi="Book Antiqua"/>
                <w:sz w:val="20"/>
                <w:szCs w:val="20"/>
              </w:rPr>
              <w:t>Mental retardation</w:t>
            </w:r>
            <w:r w:rsidRPr="005F1B8C">
              <w:rPr>
                <w:rFonts w:ascii="Book Antiqua" w:hAnsi="Book Antiqua"/>
                <w:sz w:val="20"/>
                <w:szCs w:val="20"/>
              </w:rPr>
              <w:t xml:space="preserve"> certificates </w:t>
            </w:r>
          </w:p>
        </w:tc>
        <w:tc>
          <w:tcPr>
            <w:tcW w:w="916" w:type="dxa"/>
            <w:tcBorders>
              <w:top w:val="single" w:sz="4" w:space="0" w:color="auto"/>
            </w:tcBorders>
          </w:tcPr>
          <w:p w:rsidR="001F4B79" w:rsidRPr="005F1B8C" w:rsidRDefault="001F4B79" w:rsidP="00A84A8E">
            <w:pPr>
              <w:pStyle w:val="NoSpacing"/>
              <w:jc w:val="right"/>
              <w:rPr>
                <w:rFonts w:ascii="Book Antiqua" w:hAnsi="Book Antiqua"/>
                <w:sz w:val="20"/>
                <w:szCs w:val="20"/>
              </w:rPr>
            </w:pPr>
            <w:r w:rsidRPr="005F1B8C">
              <w:rPr>
                <w:rFonts w:ascii="Book Antiqua" w:hAnsi="Book Antiqua"/>
                <w:bCs/>
                <w:sz w:val="20"/>
                <w:szCs w:val="20"/>
              </w:rPr>
              <w:t>669</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Railway c</w:t>
            </w:r>
            <w:r w:rsidRPr="005F1B8C">
              <w:rPr>
                <w:rFonts w:ascii="Book Antiqua" w:hAnsi="Book Antiqua"/>
                <w:sz w:val="20"/>
                <w:szCs w:val="20"/>
                <w:lang w:eastAsia="en-IN"/>
              </w:rPr>
              <w:t>oncession certificates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bCs/>
                <w:sz w:val="20"/>
                <w:szCs w:val="20"/>
              </w:rPr>
              <w:t>90</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Learning d</w:t>
            </w:r>
            <w:r w:rsidRPr="005F1B8C">
              <w:rPr>
                <w:rFonts w:ascii="Book Antiqua" w:hAnsi="Book Antiqua"/>
                <w:sz w:val="20"/>
                <w:szCs w:val="20"/>
                <w:lang w:eastAsia="en-IN"/>
              </w:rPr>
              <w:t>isability certificates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bCs/>
                <w:sz w:val="20"/>
                <w:szCs w:val="20"/>
              </w:rPr>
              <w:t>139</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Psychological report for s</w:t>
            </w:r>
            <w:r w:rsidRPr="005F1B8C">
              <w:rPr>
                <w:rFonts w:ascii="Book Antiqua" w:hAnsi="Book Antiqua"/>
                <w:sz w:val="20"/>
                <w:szCs w:val="20"/>
                <w:lang w:eastAsia="en-IN"/>
              </w:rPr>
              <w:t>pecial school admissions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bCs/>
                <w:sz w:val="20"/>
                <w:szCs w:val="20"/>
              </w:rPr>
              <w:t>146</w:t>
            </w:r>
          </w:p>
        </w:tc>
      </w:tr>
      <w:tr w:rsidR="001F4B79" w:rsidRPr="005F1B8C" w:rsidTr="00A84A8E">
        <w:trPr>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eastAsia="Calibri" w:hAnsi="Book Antiqua"/>
                <w:sz w:val="20"/>
                <w:szCs w:val="20"/>
              </w:rPr>
              <w:t xml:space="preserve">Income tax exemption certificate </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bCs/>
                <w:sz w:val="20"/>
                <w:szCs w:val="20"/>
              </w:rPr>
              <w:t>34</w:t>
            </w:r>
          </w:p>
        </w:tc>
      </w:tr>
      <w:tr w:rsidR="001F4B79" w:rsidRPr="005F1B8C" w:rsidTr="00A84A8E">
        <w:trPr>
          <w:trHeight w:val="162"/>
          <w:jc w:val="center"/>
        </w:trPr>
        <w:tc>
          <w:tcPr>
            <w:tcW w:w="3783" w:type="dxa"/>
          </w:tcPr>
          <w:p w:rsidR="001F4B79" w:rsidRPr="005F1B8C" w:rsidRDefault="001F4B79" w:rsidP="00A84A8E">
            <w:pPr>
              <w:pStyle w:val="NoSpacing"/>
              <w:rPr>
                <w:rFonts w:ascii="Book Antiqua" w:hAnsi="Book Antiqua"/>
                <w:sz w:val="20"/>
                <w:szCs w:val="20"/>
              </w:rPr>
            </w:pPr>
            <w:r w:rsidRPr="005F1B8C">
              <w:rPr>
                <w:rFonts w:ascii="Book Antiqua" w:hAnsi="Book Antiqua"/>
                <w:sz w:val="20"/>
                <w:szCs w:val="20"/>
              </w:rPr>
              <w:t>Medico-legal c</w:t>
            </w:r>
            <w:r w:rsidRPr="005F1B8C">
              <w:rPr>
                <w:rFonts w:ascii="Book Antiqua" w:hAnsi="Book Antiqua"/>
                <w:sz w:val="20"/>
                <w:szCs w:val="20"/>
                <w:lang w:eastAsia="en-IN"/>
              </w:rPr>
              <w:t>ases</w:t>
            </w:r>
          </w:p>
        </w:tc>
        <w:tc>
          <w:tcPr>
            <w:tcW w:w="916" w:type="dxa"/>
          </w:tcPr>
          <w:p w:rsidR="001F4B79" w:rsidRPr="005F1B8C" w:rsidRDefault="001F4B79" w:rsidP="00A84A8E">
            <w:pPr>
              <w:pStyle w:val="NoSpacing"/>
              <w:jc w:val="right"/>
              <w:rPr>
                <w:rFonts w:ascii="Book Antiqua" w:hAnsi="Book Antiqua"/>
                <w:sz w:val="20"/>
                <w:szCs w:val="20"/>
              </w:rPr>
            </w:pPr>
            <w:r w:rsidRPr="005F1B8C">
              <w:rPr>
                <w:rFonts w:ascii="Book Antiqua" w:hAnsi="Book Antiqua"/>
                <w:sz w:val="20"/>
                <w:szCs w:val="20"/>
              </w:rPr>
              <w:t xml:space="preserve">  3</w:t>
            </w:r>
          </w:p>
        </w:tc>
      </w:tr>
    </w:tbl>
    <w:p w:rsidR="001F4B79" w:rsidRPr="005F1B8C" w:rsidRDefault="001F4B79" w:rsidP="00A84A8E">
      <w:pPr>
        <w:pStyle w:val="BodyText"/>
        <w:spacing w:line="312" w:lineRule="auto"/>
        <w:rPr>
          <w:rFonts w:ascii="Book Antiqua" w:hAnsi="Book Antiqua" w:cs="Arial"/>
          <w:sz w:val="8"/>
        </w:rPr>
      </w:pPr>
    </w:p>
    <w:p w:rsidR="00867571" w:rsidRPr="005F1B8C" w:rsidRDefault="00E6080B" w:rsidP="00867571">
      <w:pPr>
        <w:spacing w:after="0"/>
        <w:rPr>
          <w:rFonts w:ascii="Book Antiqua" w:hAnsi="Book Antiqua"/>
          <w:b/>
          <w:bCs/>
          <w:sz w:val="24"/>
          <w:szCs w:val="24"/>
        </w:rPr>
      </w:pPr>
      <w:r w:rsidRPr="005F1B8C">
        <w:rPr>
          <w:rFonts w:ascii="Book Antiqua" w:hAnsi="Book Antiqua"/>
          <w:b/>
          <w:bCs/>
          <w:sz w:val="24"/>
          <w:szCs w:val="24"/>
        </w:rPr>
        <w:t>VII. Others</w:t>
      </w:r>
      <w:r w:rsidR="00867571" w:rsidRPr="005F1B8C">
        <w:rPr>
          <w:rFonts w:ascii="Book Antiqua" w:hAnsi="Book Antiqua"/>
          <w:b/>
          <w:bCs/>
          <w:sz w:val="24"/>
          <w:szCs w:val="24"/>
        </w:rPr>
        <w:t xml:space="preserve"> </w:t>
      </w:r>
    </w:p>
    <w:p w:rsidR="00E6080B" w:rsidRPr="005F1B8C" w:rsidRDefault="00E6080B" w:rsidP="00867571">
      <w:pPr>
        <w:jc w:val="both"/>
        <w:rPr>
          <w:rFonts w:ascii="Book Antiqua" w:hAnsi="Book Antiqua"/>
          <w:sz w:val="24"/>
          <w:szCs w:val="24"/>
        </w:rPr>
      </w:pPr>
      <w:r w:rsidRPr="005F1B8C">
        <w:rPr>
          <w:rFonts w:ascii="Book Antiqua" w:hAnsi="Book Antiqua"/>
          <w:sz w:val="24"/>
          <w:szCs w:val="24"/>
        </w:rPr>
        <w:t>The department of Audiology and Clinical Services</w:t>
      </w:r>
      <w:r w:rsidR="002001B5" w:rsidRPr="005F1B8C">
        <w:rPr>
          <w:rFonts w:ascii="Book Antiqua" w:hAnsi="Book Antiqua"/>
          <w:sz w:val="24"/>
          <w:szCs w:val="24"/>
        </w:rPr>
        <w:t xml:space="preserve"> introduced</w:t>
      </w:r>
      <w:r w:rsidRPr="005F1B8C">
        <w:rPr>
          <w:rFonts w:ascii="Book Antiqua" w:hAnsi="Book Antiqua"/>
          <w:sz w:val="24"/>
          <w:szCs w:val="24"/>
        </w:rPr>
        <w:t xml:space="preserve"> biometrics for students posted.</w:t>
      </w:r>
    </w:p>
    <w:p w:rsidR="00935871" w:rsidRPr="005F1B8C" w:rsidRDefault="00935871" w:rsidP="00A84A8E">
      <w:pPr>
        <w:pStyle w:val="Title"/>
        <w:spacing w:line="312" w:lineRule="auto"/>
        <w:rPr>
          <w:rFonts w:ascii="Book Antiqua" w:hAnsi="Book Antiqua"/>
          <w:sz w:val="48"/>
          <w:szCs w:val="48"/>
        </w:rPr>
        <w:sectPr w:rsidR="00935871" w:rsidRPr="005F1B8C" w:rsidSect="00A84A8E">
          <w:headerReference w:type="even" r:id="rId36"/>
          <w:headerReference w:type="default" r:id="rId37"/>
          <w:footerReference w:type="default" r:id="rId38"/>
          <w:headerReference w:type="first" r:id="rId39"/>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Title"/>
        <w:spacing w:line="312" w:lineRule="auto"/>
        <w:rPr>
          <w:rFonts w:ascii="Book Antiqua" w:hAnsi="Book Antiqua"/>
          <w:sz w:val="48"/>
          <w:szCs w:val="48"/>
        </w:rPr>
      </w:pPr>
      <w:r w:rsidRPr="005F1B8C">
        <w:rPr>
          <w:rFonts w:ascii="Book Antiqua" w:hAnsi="Book Antiqua"/>
          <w:sz w:val="48"/>
          <w:szCs w:val="48"/>
        </w:rPr>
        <w:lastRenderedPageBreak/>
        <w:t>Outreach and Public Education Services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Style w:val="style101"/>
          <w:rFonts w:ascii="Book Antiqua" w:hAnsi="Book Antiqua"/>
          <w:sz w:val="24"/>
          <w:szCs w:val="24"/>
        </w:rPr>
        <w:sectPr w:rsidR="00BC1E37" w:rsidRPr="005F1B8C" w:rsidSect="00935871">
          <w:type w:val="continuous"/>
          <w:pgSz w:w="11907" w:h="16839" w:code="9"/>
          <w:pgMar w:top="1440" w:right="1440" w:bottom="1440" w:left="1440" w:header="720" w:footer="720" w:gutter="0"/>
          <w:cols w:space="708"/>
          <w:docGrid w:linePitch="360"/>
        </w:sectPr>
      </w:pP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Style w:val="style101"/>
          <w:rFonts w:ascii="Book Antiqua" w:hAnsi="Book Antiqua"/>
          <w:sz w:val="24"/>
          <w:szCs w:val="24"/>
        </w:rPr>
        <w:lastRenderedPageBreak/>
        <w:t xml:space="preserve">In addition to diagnostic and therapy services provided within its walls, the institute </w:t>
      </w:r>
      <w:r w:rsidRPr="005F1B8C">
        <w:rPr>
          <w:rFonts w:ascii="Book Antiqua" w:hAnsi="Book Antiqua" w:cs="Arial Narrow"/>
          <w:sz w:val="24"/>
          <w:szCs w:val="24"/>
        </w:rPr>
        <w:t xml:space="preserve">delivers outreach clinical services and </w:t>
      </w:r>
      <w:r w:rsidRPr="005F1B8C">
        <w:rPr>
          <w:rFonts w:ascii="Book Antiqua" w:hAnsi="Book Antiqua"/>
          <w:sz w:val="24"/>
          <w:szCs w:val="24"/>
        </w:rPr>
        <w:t>employs a variety of channels to enhance the public’s awareness and knowledge of the communication disorders.</w:t>
      </w:r>
      <w:r w:rsidRPr="005F1B8C">
        <w:rPr>
          <w:rFonts w:ascii="Book Antiqua" w:hAnsi="Book Antiqua" w:cs="Arial Narrow"/>
          <w:sz w:val="24"/>
          <w:szCs w:val="24"/>
        </w:rPr>
        <w:t xml:space="preserve"> The outreach services of the institute are carried out mainly by the Department of Prevention of Communication Disorders (POCD) and Centre for Rehabilitation and Education through Distance Mode (CREDM).</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Cs/>
          <w:sz w:val="24"/>
          <w:szCs w:val="24"/>
        </w:rPr>
      </w:pPr>
      <w:r w:rsidRPr="005F1B8C">
        <w:rPr>
          <w:rFonts w:ascii="Book Antiqua" w:hAnsi="Book Antiqua" w:cs="Arial Narrow"/>
          <w:sz w:val="24"/>
          <w:szCs w:val="24"/>
        </w:rPr>
        <w:t xml:space="preserve">This chapter lists out </w:t>
      </w:r>
      <w:r w:rsidRPr="005F1B8C">
        <w:rPr>
          <w:rFonts w:ascii="Book Antiqua" w:hAnsi="Book Antiqua" w:cs="Arial Narrow"/>
          <w:bCs/>
          <w:sz w:val="24"/>
          <w:szCs w:val="24"/>
        </w:rPr>
        <w:t xml:space="preserve">major outreach and public education services that the </w:t>
      </w:r>
      <w:r w:rsidRPr="005F1B8C">
        <w:rPr>
          <w:rFonts w:ascii="Book Antiqua" w:hAnsi="Book Antiqua" w:cs="Arial Narrow"/>
          <w:bCs/>
          <w:sz w:val="24"/>
          <w:szCs w:val="24"/>
        </w:rPr>
        <w:lastRenderedPageBreak/>
        <w:t>institute delivered during the reporting year.</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b/>
          <w:bCs/>
          <w:sz w:val="28"/>
          <w:szCs w:val="28"/>
        </w:rPr>
      </w:pPr>
      <w:r w:rsidRPr="005F1B8C">
        <w:rPr>
          <w:rFonts w:ascii="Book Antiqua" w:hAnsi="Book Antiqua" w:cs="Arial Narrow"/>
          <w:b/>
          <w:bCs/>
          <w:sz w:val="28"/>
          <w:szCs w:val="28"/>
        </w:rPr>
        <w:t>A. Outreach Services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b/>
          <w:bCs/>
          <w:sz w:val="24"/>
          <w:szCs w:val="24"/>
        </w:rPr>
      </w:pPr>
      <w:r w:rsidRPr="005F1B8C">
        <w:rPr>
          <w:rFonts w:ascii="Book Antiqua" w:hAnsi="Book Antiqua" w:cs="Arial Narrow"/>
          <w:b/>
          <w:bCs/>
          <w:sz w:val="24"/>
          <w:szCs w:val="24"/>
        </w:rPr>
        <w:t>I. Communication Disorder Screening Programs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sz w:val="24"/>
          <w:szCs w:val="24"/>
        </w:rPr>
      </w:pPr>
      <w:r w:rsidRPr="005F1B8C">
        <w:rPr>
          <w:rFonts w:ascii="Book Antiqua" w:hAnsi="Book Antiqua" w:cs="Arial Narrow"/>
          <w:sz w:val="24"/>
          <w:szCs w:val="24"/>
        </w:rPr>
        <w:t xml:space="preserve">The </w:t>
      </w:r>
      <w:r w:rsidRPr="005F1B8C">
        <w:rPr>
          <w:rFonts w:ascii="Book Antiqua" w:hAnsi="Book Antiqua"/>
          <w:sz w:val="24"/>
          <w:szCs w:val="24"/>
        </w:rPr>
        <w:t>Department of Prevention of Communication Disorders (POCD) conducted screening programs for communication disorders in different settings in various localities. The i</w:t>
      </w:r>
      <w:r w:rsidRPr="005F1B8C">
        <w:rPr>
          <w:rFonts w:ascii="Book Antiqua" w:hAnsi="Book Antiqua" w:cs="Arial"/>
          <w:color w:val="232323"/>
          <w:sz w:val="24"/>
          <w:szCs w:val="24"/>
        </w:rPr>
        <w:t xml:space="preserve">ndividuals participating in the </w:t>
      </w:r>
      <w:r w:rsidRPr="005F1B8C">
        <w:rPr>
          <w:rFonts w:ascii="Book Antiqua" w:hAnsi="Book Antiqua"/>
          <w:sz w:val="24"/>
          <w:szCs w:val="24"/>
        </w:rPr>
        <w:t xml:space="preserve">program </w:t>
      </w:r>
      <w:r w:rsidRPr="005F1B8C">
        <w:rPr>
          <w:rFonts w:ascii="Book Antiqua" w:hAnsi="Book Antiqua" w:cs="Arial"/>
          <w:color w:val="232323"/>
          <w:sz w:val="24"/>
          <w:szCs w:val="24"/>
        </w:rPr>
        <w:t>were checked for hearing, speech and language abilities</w:t>
      </w:r>
      <w:r w:rsidRPr="005F1B8C">
        <w:rPr>
          <w:rFonts w:ascii="Book Antiqua" w:hAnsi="Book Antiqua"/>
          <w:sz w:val="24"/>
          <w:szCs w:val="24"/>
        </w:rPr>
        <w:t xml:space="preserve"> and provide</w:t>
      </w:r>
      <w:r w:rsidRPr="005F1B8C">
        <w:rPr>
          <w:rFonts w:ascii="Book Antiqua" w:hAnsi="Book Antiqua" w:cs="Arial Narrow"/>
          <w:sz w:val="24"/>
          <w:szCs w:val="24"/>
        </w:rPr>
        <w:t xml:space="preserve">d with </w:t>
      </w:r>
      <w:r w:rsidRPr="005F1B8C">
        <w:rPr>
          <w:rFonts w:ascii="Book Antiqua" w:hAnsi="Book Antiqua"/>
          <w:sz w:val="24"/>
          <w:szCs w:val="24"/>
        </w:rPr>
        <w:t xml:space="preserve">diagnostic and </w:t>
      </w:r>
      <w:r w:rsidRPr="005F1B8C">
        <w:rPr>
          <w:rFonts w:ascii="Book Antiqua" w:hAnsi="Book Antiqua"/>
          <w:sz w:val="24"/>
          <w:szCs w:val="24"/>
        </w:rPr>
        <w:lastRenderedPageBreak/>
        <w:t>therapeutic services. The screening programs conducted during the reporting year are mentioned below.</w:t>
      </w:r>
      <w:r w:rsidRPr="005F1B8C">
        <w:rPr>
          <w:rFonts w:ascii="Book Antiqua" w:hAnsi="Book Antiqua" w:cs="Arial Narrow"/>
          <w:sz w:val="24"/>
          <w:szCs w:val="24"/>
        </w:rPr>
        <w:t xml:space="preserve"> </w:t>
      </w:r>
    </w:p>
    <w:p w:rsidR="00BC1E37" w:rsidRPr="005F1B8C" w:rsidRDefault="00BC1E37" w:rsidP="00A84A8E">
      <w:pPr>
        <w:spacing w:line="312" w:lineRule="auto"/>
        <w:jc w:val="both"/>
        <w:rPr>
          <w:rFonts w:ascii="Book Antiqua" w:hAnsi="Book Antiqua"/>
          <w:sz w:val="24"/>
          <w:szCs w:val="24"/>
        </w:rPr>
      </w:pPr>
      <w:r w:rsidRPr="005F1B8C">
        <w:rPr>
          <w:rFonts w:ascii="Book Antiqua" w:eastAsia="Calibri" w:hAnsi="Book Antiqua"/>
          <w:b/>
          <w:bCs/>
          <w:sz w:val="24"/>
          <w:szCs w:val="24"/>
        </w:rPr>
        <w:t>Infant</w:t>
      </w:r>
      <w:r w:rsidRPr="005F1B8C">
        <w:rPr>
          <w:rFonts w:ascii="Book Antiqua" w:hAnsi="Book Antiqua"/>
          <w:b/>
          <w:bCs/>
          <w:sz w:val="24"/>
        </w:rPr>
        <w:t xml:space="preserve"> Screening</w:t>
      </w:r>
      <w:r w:rsidRPr="005F1B8C">
        <w:rPr>
          <w:rFonts w:ascii="Book Antiqua" w:eastAsia="Calibri" w:hAnsi="Book Antiqua"/>
          <w:b/>
          <w:bCs/>
          <w:sz w:val="24"/>
          <w:szCs w:val="24"/>
        </w:rPr>
        <w:t>:</w:t>
      </w:r>
      <w:r w:rsidRPr="005F1B8C">
        <w:rPr>
          <w:rFonts w:ascii="Book Antiqua" w:eastAsia="Calibri" w:hAnsi="Book Antiqua"/>
          <w:sz w:val="24"/>
          <w:szCs w:val="24"/>
        </w:rPr>
        <w:t xml:space="preserve"> Under this program, neonates and infants </w:t>
      </w:r>
      <w:r w:rsidRPr="005F1B8C">
        <w:rPr>
          <w:rFonts w:ascii="Book Antiqua" w:hAnsi="Book Antiqua"/>
          <w:sz w:val="24"/>
        </w:rPr>
        <w:t xml:space="preserve">were screened </w:t>
      </w:r>
      <w:r w:rsidRPr="005F1B8C">
        <w:rPr>
          <w:rFonts w:ascii="Book Antiqua" w:eastAsia="Calibri" w:hAnsi="Book Antiqua"/>
          <w:sz w:val="24"/>
          <w:szCs w:val="24"/>
        </w:rPr>
        <w:t xml:space="preserve">using various tools such as High Risk Register </w:t>
      </w:r>
      <w:r w:rsidRPr="005F1B8C">
        <w:rPr>
          <w:rFonts w:ascii="Book Antiqua" w:hAnsi="Book Antiqua"/>
          <w:sz w:val="24"/>
        </w:rPr>
        <w:t xml:space="preserve">for </w:t>
      </w:r>
      <w:r w:rsidRPr="005F1B8C">
        <w:rPr>
          <w:rFonts w:ascii="Book Antiqua" w:eastAsia="Calibri" w:hAnsi="Book Antiqua"/>
          <w:sz w:val="24"/>
          <w:szCs w:val="24"/>
        </w:rPr>
        <w:t>communication disorders, Behavioral Observation Audiometry, Oto Acoustic Emission Screening and Screening Checklists to identify the risk factors that could lead to communication disorders.</w:t>
      </w:r>
      <w:r w:rsidRPr="005F1B8C">
        <w:rPr>
          <w:rFonts w:ascii="Book Antiqua" w:hAnsi="Book Antiqua"/>
          <w:sz w:val="24"/>
          <w:szCs w:val="24"/>
        </w:rPr>
        <w:t xml:space="preserve"> Screening program was carried out throughout the year</w:t>
      </w:r>
      <w:r w:rsidRPr="005F1B8C">
        <w:rPr>
          <w:rFonts w:ascii="Book Antiqua" w:hAnsi="Book Antiqua"/>
          <w:sz w:val="24"/>
        </w:rPr>
        <w:t xml:space="preserve"> in 12 </w:t>
      </w:r>
      <w:r w:rsidRPr="005F1B8C">
        <w:rPr>
          <w:rFonts w:ascii="Book Antiqua" w:hAnsi="Book Antiqua"/>
          <w:sz w:val="24"/>
          <w:szCs w:val="24"/>
        </w:rPr>
        <w:t>hospitals/</w:t>
      </w:r>
      <w:r w:rsidRPr="005F1B8C">
        <w:rPr>
          <w:rFonts w:ascii="Book Antiqua" w:hAnsi="Book Antiqua"/>
          <w:sz w:val="24"/>
        </w:rPr>
        <w:t xml:space="preserve">immunization centres in Mysore and </w:t>
      </w:r>
      <w:r w:rsidRPr="005F1B8C">
        <w:rPr>
          <w:rFonts w:ascii="Book Antiqua" w:hAnsi="Book Antiqua" w:cs="Arial Narrow"/>
          <w:sz w:val="24"/>
          <w:szCs w:val="24"/>
        </w:rPr>
        <w:t xml:space="preserve">totally </w:t>
      </w:r>
      <w:r w:rsidRPr="005F1B8C">
        <w:rPr>
          <w:rFonts w:ascii="Book Antiqua" w:hAnsi="Book Antiqua"/>
          <w:sz w:val="24"/>
          <w:szCs w:val="24"/>
        </w:rPr>
        <w:t xml:space="preserve">13031 </w:t>
      </w:r>
      <w:r w:rsidRPr="005F1B8C">
        <w:rPr>
          <w:rFonts w:ascii="Book Antiqua" w:hAnsi="Book Antiqua" w:cs="Arial Narrow"/>
          <w:sz w:val="24"/>
          <w:szCs w:val="24"/>
        </w:rPr>
        <w:t xml:space="preserve">babies </w:t>
      </w:r>
      <w:r w:rsidRPr="005F1B8C">
        <w:rPr>
          <w:rFonts w:ascii="Book Antiqua" w:hAnsi="Book Antiqua"/>
          <w:sz w:val="24"/>
          <w:szCs w:val="24"/>
        </w:rPr>
        <w:t xml:space="preserve">which include 6696 male and 6335 female </w:t>
      </w:r>
      <w:r w:rsidRPr="005F1B8C">
        <w:rPr>
          <w:rFonts w:ascii="Book Antiqua" w:hAnsi="Book Antiqua" w:cs="Arial Narrow"/>
          <w:sz w:val="24"/>
          <w:szCs w:val="24"/>
        </w:rPr>
        <w:t xml:space="preserve">were screened and </w:t>
      </w:r>
      <w:r w:rsidRPr="005F1B8C">
        <w:rPr>
          <w:rFonts w:ascii="Book Antiqua" w:hAnsi="Book Antiqua"/>
          <w:sz w:val="24"/>
          <w:szCs w:val="24"/>
        </w:rPr>
        <w:t>1629</w:t>
      </w:r>
      <w:r w:rsidRPr="005F1B8C">
        <w:rPr>
          <w:rFonts w:ascii="Book Antiqua" w:hAnsi="Book Antiqua"/>
          <w:sz w:val="24"/>
        </w:rPr>
        <w:t xml:space="preserve"> among them were referred to </w:t>
      </w:r>
      <w:r w:rsidRPr="005F1B8C">
        <w:rPr>
          <w:rFonts w:ascii="Book Antiqua" w:hAnsi="Book Antiqua" w:cs="Arial Narrow"/>
          <w:sz w:val="24"/>
          <w:szCs w:val="24"/>
        </w:rPr>
        <w:t>the institute</w:t>
      </w:r>
      <w:r w:rsidRPr="005F1B8C">
        <w:rPr>
          <w:rFonts w:ascii="Book Antiqua" w:hAnsi="Book Antiqua"/>
          <w:sz w:val="24"/>
        </w:rPr>
        <w:t xml:space="preserve"> for follow-up.</w:t>
      </w:r>
      <w:r w:rsidRPr="005F1B8C">
        <w:rPr>
          <w:rFonts w:ascii="Book Antiqua" w:hAnsi="Book Antiqua" w:cs="Arial Narrow"/>
          <w:sz w:val="24"/>
          <w:szCs w:val="24"/>
        </w:rPr>
        <w:t xml:space="preserve"> The </w:t>
      </w:r>
      <w:r w:rsidR="009B6D4D" w:rsidRPr="005F1B8C">
        <w:rPr>
          <w:rFonts w:ascii="Book Antiqua" w:hAnsi="Book Antiqua" w:cs="Arial Narrow"/>
          <w:sz w:val="24"/>
          <w:szCs w:val="24"/>
        </w:rPr>
        <w:t>d</w:t>
      </w:r>
      <w:r w:rsidR="009B6D4D" w:rsidRPr="005F1B8C">
        <w:rPr>
          <w:rFonts w:ascii="Book Antiqua" w:hAnsi="Book Antiqua"/>
          <w:sz w:val="24"/>
          <w:szCs w:val="24"/>
        </w:rPr>
        <w:t>istributions of pre-natal, natal and post-natal high risk factors in infants screened are</w:t>
      </w:r>
      <w:r w:rsidRPr="005F1B8C">
        <w:rPr>
          <w:rFonts w:ascii="Book Antiqua" w:hAnsi="Book Antiqua"/>
          <w:sz w:val="24"/>
          <w:szCs w:val="24"/>
        </w:rPr>
        <w:t xml:space="preserve"> given in figure 3.</w:t>
      </w:r>
    </w:p>
    <w:p w:rsidR="00BC1E37" w:rsidRPr="005F1B8C" w:rsidRDefault="00BC1E37" w:rsidP="00A84A8E">
      <w:pPr>
        <w:spacing w:line="312" w:lineRule="auto"/>
        <w:jc w:val="both"/>
        <w:rPr>
          <w:rFonts w:ascii="Book Antiqua" w:hAnsi="Book Antiqua"/>
          <w:sz w:val="24"/>
          <w:szCs w:val="24"/>
          <w:lang w:val="en-IN"/>
        </w:rPr>
      </w:pPr>
      <w:r w:rsidRPr="005F1B8C">
        <w:rPr>
          <w:rFonts w:ascii="Book Antiqua" w:hAnsi="Book Antiqua"/>
          <w:sz w:val="24"/>
          <w:szCs w:val="24"/>
        </w:rPr>
        <w:t xml:space="preserve">The infant screening was also initiated at </w:t>
      </w:r>
      <w:r w:rsidRPr="005F1B8C">
        <w:rPr>
          <w:rFonts w:ascii="Book Antiqua" w:hAnsi="Book Antiqua"/>
          <w:sz w:val="24"/>
          <w:szCs w:val="24"/>
          <w:lang w:val="en-IN"/>
        </w:rPr>
        <w:t xml:space="preserve">SCB Medical College &amp; Hospital, Cuttack and </w:t>
      </w:r>
      <w:r w:rsidRPr="005F1B8C">
        <w:rPr>
          <w:rFonts w:ascii="Book Antiqua" w:hAnsi="Book Antiqua"/>
          <w:sz w:val="24"/>
          <w:szCs w:val="24"/>
        </w:rPr>
        <w:t>Regional Institute of Medical Science &amp; Hospital, Imphal, the two DHLS centres of the institute during the reporting year.</w:t>
      </w:r>
    </w:p>
    <w:p w:rsidR="00BC1E37" w:rsidRPr="005F1B8C" w:rsidRDefault="00BC1E37" w:rsidP="00A84A8E">
      <w:pPr>
        <w:spacing w:line="312" w:lineRule="auto"/>
        <w:jc w:val="both"/>
        <w:rPr>
          <w:rFonts w:ascii="Book Antiqua" w:hAnsi="Book Antiqua"/>
          <w:sz w:val="24"/>
          <w:szCs w:val="24"/>
        </w:rPr>
      </w:pPr>
      <w:r w:rsidRPr="005F1B8C">
        <w:rPr>
          <w:rFonts w:ascii="Book Antiqua" w:hAnsi="Book Antiqua"/>
          <w:sz w:val="24"/>
          <w:szCs w:val="24"/>
        </w:rPr>
        <w:t xml:space="preserve">          </w:t>
      </w:r>
    </w:p>
    <w:p w:rsidR="00BC1E37" w:rsidRPr="005F1B8C" w:rsidRDefault="00BC1E37" w:rsidP="00A84A8E">
      <w:pPr>
        <w:spacing w:line="312" w:lineRule="auto"/>
        <w:jc w:val="both"/>
        <w:rPr>
          <w:rFonts w:ascii="Book Antiqua" w:hAnsi="Book Antiqua"/>
          <w:sz w:val="24"/>
          <w:szCs w:val="24"/>
        </w:rPr>
      </w:pPr>
    </w:p>
    <w:p w:rsidR="00BC1E37" w:rsidRPr="005F1B8C" w:rsidRDefault="00BC1E37" w:rsidP="00A84A8E">
      <w:pPr>
        <w:spacing w:line="312" w:lineRule="auto"/>
        <w:jc w:val="both"/>
        <w:rPr>
          <w:rFonts w:ascii="Book Antiqua" w:hAnsi="Book Antiqua"/>
          <w:sz w:val="24"/>
          <w:szCs w:val="24"/>
        </w:rPr>
      </w:pPr>
    </w:p>
    <w:p w:rsidR="00BC1E37" w:rsidRPr="005F1B8C" w:rsidRDefault="00BC1E37" w:rsidP="00A84A8E">
      <w:pPr>
        <w:spacing w:line="312" w:lineRule="auto"/>
        <w:jc w:val="both"/>
        <w:rPr>
          <w:rFonts w:ascii="Book Antiqua" w:hAnsi="Book Antiqua"/>
          <w:sz w:val="24"/>
          <w:szCs w:val="24"/>
        </w:rPr>
      </w:pPr>
      <w:r w:rsidRPr="005F1B8C">
        <w:rPr>
          <w:rFonts w:ascii="Book Antiqua" w:hAnsi="Book Antiqua"/>
          <w:sz w:val="24"/>
          <w:szCs w:val="24"/>
        </w:rPr>
        <w:t xml:space="preserve">  </w:t>
      </w:r>
    </w:p>
    <w:p w:rsidR="00BC1E37" w:rsidRPr="005F1B8C" w:rsidRDefault="00BC1E37" w:rsidP="00A84A8E">
      <w:pPr>
        <w:spacing w:line="312" w:lineRule="auto"/>
        <w:jc w:val="center"/>
        <w:rPr>
          <w:rFonts w:ascii="Book Antiqua" w:hAnsi="Book Antiqua"/>
          <w:szCs w:val="24"/>
        </w:rPr>
      </w:pPr>
      <w:r w:rsidRPr="005F1B8C">
        <w:rPr>
          <w:rFonts w:ascii="Book Antiqua" w:hAnsi="Book Antiqua"/>
          <w:szCs w:val="24"/>
        </w:rPr>
        <w:lastRenderedPageBreak/>
        <w:t xml:space="preserve">Figure 3: High risk factors in infants </w:t>
      </w:r>
    </w:p>
    <w:p w:rsidR="00BC1E37" w:rsidRPr="005F1B8C" w:rsidRDefault="00BC1E37" w:rsidP="00A84A8E">
      <w:pPr>
        <w:spacing w:line="312" w:lineRule="auto"/>
        <w:jc w:val="both"/>
        <w:rPr>
          <w:rFonts w:ascii="Book Antiqua" w:hAnsi="Book Antiqua" w:cs="Arial Narrow"/>
          <w:sz w:val="24"/>
          <w:szCs w:val="24"/>
        </w:rPr>
      </w:pPr>
      <w:r w:rsidRPr="005F1B8C">
        <w:rPr>
          <w:rFonts w:ascii="Book Antiqua" w:hAnsi="Book Antiqua" w:cs="Arial Narrow"/>
          <w:noProof/>
          <w:sz w:val="24"/>
          <w:szCs w:val="24"/>
          <w:lang w:bidi="hi-IN"/>
        </w:rPr>
        <w:drawing>
          <wp:inline distT="0" distB="0" distL="0" distR="0">
            <wp:extent cx="2809037" cy="1631290"/>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1E37" w:rsidRPr="005F1B8C" w:rsidRDefault="00BC1E37" w:rsidP="00A84A8E">
      <w:pPr>
        <w:spacing w:line="312" w:lineRule="auto"/>
        <w:jc w:val="both"/>
        <w:rPr>
          <w:rFonts w:ascii="Book Antiqua" w:hAnsi="Book Antiqua"/>
          <w:sz w:val="24"/>
          <w:szCs w:val="24"/>
        </w:rPr>
      </w:pPr>
      <w:r w:rsidRPr="005F1B8C">
        <w:rPr>
          <w:rFonts w:ascii="Book Antiqua" w:hAnsi="Book Antiqua" w:cs="Arial Narrow"/>
          <w:b/>
          <w:bCs/>
          <w:sz w:val="24"/>
          <w:szCs w:val="24"/>
        </w:rPr>
        <w:t>Industrial Screening</w:t>
      </w:r>
      <w:r w:rsidRPr="005F1B8C">
        <w:rPr>
          <w:rFonts w:ascii="Book Antiqua" w:hAnsi="Book Antiqua" w:cs="Arial Narrow"/>
          <w:sz w:val="24"/>
          <w:szCs w:val="24"/>
        </w:rPr>
        <w:t xml:space="preserve">: As a part of hearing evaluation program for industrial workers, the institute conducted hearing screening </w:t>
      </w:r>
      <w:r w:rsidRPr="005F1B8C">
        <w:rPr>
          <w:rFonts w:ascii="Book Antiqua" w:hAnsi="Book Antiqua"/>
          <w:sz w:val="24"/>
          <w:szCs w:val="24"/>
        </w:rPr>
        <w:t>of 132 employees working in the Karnataka Silk Industries Company (KSIC) factory located in Mysore and 32 employees were tested for hearing abilities. Most of them had high frequency sloping sensorineural hearing loss due to exposure to high noise level. The employees were counseled regarding the need to use devices to protect their hearing and on  the  attenuation of noise level at the source and transmission path. They were also referred for detailed evaluation at the institute. The details of the hearing evaluation of the employees are represented in figure 4.</w:t>
      </w:r>
    </w:p>
    <w:p w:rsidR="00BC1E37" w:rsidRPr="005F1B8C" w:rsidRDefault="00BC1E37" w:rsidP="00A84A8E">
      <w:pPr>
        <w:spacing w:line="312" w:lineRule="auto"/>
        <w:jc w:val="both"/>
        <w:rPr>
          <w:rFonts w:ascii="Book Antiqua" w:hAnsi="Book Antiqua"/>
          <w:sz w:val="24"/>
          <w:szCs w:val="24"/>
        </w:rPr>
      </w:pPr>
    </w:p>
    <w:p w:rsidR="00BC1E37" w:rsidRPr="005F1B8C" w:rsidRDefault="00BC1E37" w:rsidP="00A84A8E">
      <w:pPr>
        <w:spacing w:line="312" w:lineRule="auto"/>
        <w:jc w:val="both"/>
        <w:rPr>
          <w:rFonts w:ascii="Book Antiqua" w:hAnsi="Book Antiqua"/>
          <w:sz w:val="24"/>
          <w:szCs w:val="24"/>
        </w:rPr>
      </w:pPr>
    </w:p>
    <w:p w:rsidR="00AF255A" w:rsidRDefault="00AF255A" w:rsidP="00A84A8E">
      <w:pPr>
        <w:spacing w:after="0" w:line="312" w:lineRule="auto"/>
        <w:jc w:val="center"/>
        <w:rPr>
          <w:rFonts w:ascii="Book Antiqua" w:hAnsi="Book Antiqua"/>
          <w:szCs w:val="24"/>
        </w:rPr>
      </w:pPr>
    </w:p>
    <w:p w:rsidR="00AF255A" w:rsidRDefault="00AF255A" w:rsidP="00A84A8E">
      <w:pPr>
        <w:spacing w:after="0" w:line="312" w:lineRule="auto"/>
        <w:jc w:val="center"/>
        <w:rPr>
          <w:rFonts w:ascii="Book Antiqua" w:hAnsi="Book Antiqua"/>
          <w:szCs w:val="24"/>
        </w:rPr>
      </w:pPr>
    </w:p>
    <w:p w:rsidR="00AF255A" w:rsidRDefault="00AF255A" w:rsidP="00A84A8E">
      <w:pPr>
        <w:spacing w:after="0" w:line="312" w:lineRule="auto"/>
        <w:jc w:val="center"/>
        <w:rPr>
          <w:rFonts w:ascii="Book Antiqua" w:hAnsi="Book Antiqua"/>
          <w:szCs w:val="24"/>
        </w:rPr>
      </w:pPr>
    </w:p>
    <w:p w:rsidR="00AF255A" w:rsidRDefault="00AF255A" w:rsidP="00A84A8E">
      <w:pPr>
        <w:spacing w:after="0" w:line="312" w:lineRule="auto"/>
        <w:jc w:val="center"/>
        <w:rPr>
          <w:rFonts w:ascii="Book Antiqua" w:hAnsi="Book Antiqua"/>
          <w:szCs w:val="24"/>
        </w:rPr>
      </w:pPr>
    </w:p>
    <w:p w:rsidR="00BC1E37" w:rsidRPr="005F1B8C" w:rsidRDefault="00BC1E37" w:rsidP="00A84A8E">
      <w:pPr>
        <w:spacing w:after="0" w:line="312" w:lineRule="auto"/>
        <w:jc w:val="center"/>
        <w:rPr>
          <w:rFonts w:ascii="Book Antiqua" w:hAnsi="Book Antiqua"/>
          <w:szCs w:val="24"/>
        </w:rPr>
      </w:pPr>
      <w:r w:rsidRPr="005F1B8C">
        <w:rPr>
          <w:rFonts w:ascii="Book Antiqua" w:hAnsi="Book Antiqua"/>
          <w:szCs w:val="24"/>
        </w:rPr>
        <w:lastRenderedPageBreak/>
        <w:t>Figure 4: Industrial Screening</w:t>
      </w:r>
    </w:p>
    <w:p w:rsidR="00BC1E37" w:rsidRPr="005F1B8C" w:rsidRDefault="00BC1E37" w:rsidP="00A84A8E">
      <w:pPr>
        <w:spacing w:line="312" w:lineRule="auto"/>
        <w:jc w:val="both"/>
        <w:rPr>
          <w:rFonts w:ascii="Book Antiqua" w:hAnsi="Book Antiqua"/>
          <w:sz w:val="24"/>
          <w:szCs w:val="24"/>
        </w:rPr>
      </w:pPr>
      <w:r w:rsidRPr="005F1B8C">
        <w:rPr>
          <w:rFonts w:ascii="Book Antiqua" w:hAnsi="Book Antiqua"/>
          <w:noProof/>
          <w:sz w:val="24"/>
          <w:szCs w:val="24"/>
          <w:lang w:bidi="hi-IN"/>
        </w:rPr>
        <w:drawing>
          <wp:inline distT="0" distB="0" distL="0" distR="0">
            <wp:extent cx="2911449" cy="1806855"/>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1E37" w:rsidRPr="005F1B8C" w:rsidRDefault="00BC1E37" w:rsidP="00A84A8E">
      <w:pPr>
        <w:spacing w:line="312" w:lineRule="auto"/>
        <w:jc w:val="both"/>
        <w:rPr>
          <w:rFonts w:ascii="Book Antiqua" w:hAnsi="Book Antiqua"/>
          <w:sz w:val="24"/>
        </w:rPr>
      </w:pPr>
      <w:r w:rsidRPr="005F1B8C">
        <w:rPr>
          <w:rFonts w:ascii="Book Antiqua" w:hAnsi="Book Antiqua"/>
          <w:b/>
          <w:sz w:val="24"/>
        </w:rPr>
        <w:t>School Screening:</w:t>
      </w:r>
      <w:r w:rsidRPr="005F1B8C">
        <w:rPr>
          <w:rFonts w:ascii="Book Antiqua" w:hAnsi="Book Antiqua"/>
          <w:sz w:val="24"/>
        </w:rPr>
        <w:t xml:space="preserve"> Children studying in the nearby schools of the outreach centres of the institute at Hullahalli and Akkihebbalu, were screened for communication disorders and learning disabilities. Of the 401 students screened, 136 were identified with language disorders and 107 with otolaryngological problems. The details of communication disorders identified among the school children are given in figure 5. Further evaluations of the needed cases were done at the outreach centres. </w:t>
      </w:r>
    </w:p>
    <w:p w:rsidR="00BC1E37" w:rsidRPr="005F1B8C" w:rsidRDefault="00BC1E37" w:rsidP="00A84A8E">
      <w:pPr>
        <w:spacing w:after="0" w:line="240" w:lineRule="auto"/>
        <w:jc w:val="center"/>
        <w:rPr>
          <w:rFonts w:ascii="Book Antiqua" w:hAnsi="Book Antiqua"/>
          <w:b/>
        </w:rPr>
      </w:pPr>
      <w:r w:rsidRPr="005F1B8C">
        <w:rPr>
          <w:rFonts w:ascii="Book Antiqua" w:hAnsi="Book Antiqua"/>
        </w:rPr>
        <w:t>Figure 5: Communication disorders among school children</w:t>
      </w:r>
    </w:p>
    <w:p w:rsidR="00BC1E37" w:rsidRPr="005F1B8C" w:rsidRDefault="00BC1E37" w:rsidP="00A84A8E">
      <w:pPr>
        <w:spacing w:line="312" w:lineRule="auto"/>
        <w:jc w:val="right"/>
        <w:rPr>
          <w:rFonts w:ascii="Book Antiqua" w:hAnsi="Book Antiqua"/>
          <w:sz w:val="24"/>
          <w:szCs w:val="24"/>
        </w:rPr>
      </w:pPr>
      <w:r w:rsidRPr="005F1B8C">
        <w:rPr>
          <w:rFonts w:ascii="Book Antiqua" w:hAnsi="Book Antiqua"/>
          <w:noProof/>
          <w:sz w:val="24"/>
          <w:szCs w:val="24"/>
          <w:lang w:bidi="hi-IN"/>
        </w:rPr>
        <w:drawing>
          <wp:inline distT="0" distB="0" distL="0" distR="0">
            <wp:extent cx="2896678" cy="2124237"/>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903571" cy="2129292"/>
                    </a:xfrm>
                    <a:prstGeom prst="rect">
                      <a:avLst/>
                    </a:prstGeom>
                    <a:noFill/>
                    <a:ln w="9525">
                      <a:noFill/>
                      <a:miter lim="800000"/>
                      <a:headEnd/>
                      <a:tailEnd/>
                    </a:ln>
                  </pic:spPr>
                </pic:pic>
              </a:graphicData>
            </a:graphic>
          </wp:inline>
        </w:drawing>
      </w:r>
    </w:p>
    <w:p w:rsidR="00BC1E37" w:rsidRPr="005F1B8C" w:rsidRDefault="00BC1E37" w:rsidP="00A84A8E">
      <w:pPr>
        <w:spacing w:after="0" w:line="312" w:lineRule="auto"/>
        <w:jc w:val="center"/>
        <w:rPr>
          <w:rFonts w:ascii="Book Antiqua" w:hAnsi="Book Antiqua" w:cs="Arial Narrow"/>
          <w:sz w:val="24"/>
          <w:szCs w:val="24"/>
        </w:rPr>
      </w:pPr>
      <w:r w:rsidRPr="005F1B8C">
        <w:rPr>
          <w:rFonts w:ascii="Book Antiqua" w:hAnsi="Book Antiqua" w:cs="Arial Narrow"/>
          <w:noProof/>
          <w:sz w:val="24"/>
          <w:szCs w:val="24"/>
          <w:lang w:bidi="hi-IN"/>
        </w:rPr>
        <w:lastRenderedPageBreak/>
        <w:drawing>
          <wp:inline distT="0" distB="0" distL="0" distR="0">
            <wp:extent cx="3028950" cy="170227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028950" cy="1702270"/>
                    </a:xfrm>
                    <a:prstGeom prst="rect">
                      <a:avLst/>
                    </a:prstGeom>
                    <a:noFill/>
                    <a:ln w="9525">
                      <a:noFill/>
                      <a:miter lim="800000"/>
                      <a:headEnd/>
                      <a:tailEnd/>
                    </a:ln>
                  </pic:spPr>
                </pic:pic>
              </a:graphicData>
            </a:graphic>
          </wp:inline>
        </w:drawing>
      </w:r>
    </w:p>
    <w:p w:rsidR="00BC1E37" w:rsidRPr="005F1B8C" w:rsidRDefault="00BC1E37" w:rsidP="00A84A8E">
      <w:pPr>
        <w:spacing w:after="120" w:line="312" w:lineRule="auto"/>
        <w:jc w:val="center"/>
        <w:rPr>
          <w:rFonts w:ascii="Book Antiqua" w:hAnsi="Book Antiqua" w:cs="Arial Narrow"/>
          <w:sz w:val="20"/>
          <w:szCs w:val="20"/>
        </w:rPr>
      </w:pPr>
      <w:r w:rsidRPr="005F1B8C">
        <w:rPr>
          <w:rFonts w:ascii="Book Antiqua" w:hAnsi="Book Antiqua" w:cs="Arial Narrow"/>
          <w:sz w:val="20"/>
          <w:szCs w:val="20"/>
        </w:rPr>
        <w:t>School Screening</w:t>
      </w:r>
    </w:p>
    <w:p w:rsidR="00BC1E37" w:rsidRPr="005F1B8C" w:rsidRDefault="00BC1E37" w:rsidP="00A84A8E">
      <w:pPr>
        <w:spacing w:after="0" w:line="312" w:lineRule="auto"/>
        <w:jc w:val="both"/>
        <w:rPr>
          <w:rFonts w:ascii="Book Antiqua" w:hAnsi="Book Antiqua"/>
          <w:sz w:val="24"/>
        </w:rPr>
      </w:pPr>
      <w:r w:rsidRPr="005F1B8C">
        <w:rPr>
          <w:rFonts w:ascii="Book Antiqua" w:hAnsi="Book Antiqua" w:cs="Arial Narrow"/>
          <w:b/>
          <w:bCs/>
          <w:sz w:val="24"/>
          <w:szCs w:val="24"/>
        </w:rPr>
        <w:t xml:space="preserve">Communication Disorders Screening Camps: </w:t>
      </w:r>
      <w:r w:rsidR="00C66FDB" w:rsidRPr="005F1B8C">
        <w:rPr>
          <w:rFonts w:ascii="Book Antiqua" w:hAnsi="Book Antiqua"/>
          <w:sz w:val="24"/>
        </w:rPr>
        <w:t>Six</w:t>
      </w:r>
      <w:r w:rsidRPr="005F1B8C">
        <w:rPr>
          <w:rFonts w:ascii="Book Antiqua" w:hAnsi="Book Antiqua"/>
          <w:sz w:val="24"/>
        </w:rPr>
        <w:t xml:space="preserve"> camps were conducted in various localities in Karnataka with the objective of detecting communication disorders and creating awareness among the general public about the disorders, during the reporting year. These camps were mainly sponsored by NGOs, SSA, and other state and district level agencies. The expert speech and hearing and allied health practitioners of the institute evaluated a total number of </w:t>
      </w:r>
      <w:r w:rsidRPr="005F1B8C">
        <w:rPr>
          <w:rFonts w:ascii="Book Antiqua" w:hAnsi="Book Antiqua"/>
          <w:bCs/>
          <w:sz w:val="26"/>
          <w:szCs w:val="24"/>
        </w:rPr>
        <w:t>889</w:t>
      </w:r>
      <w:r w:rsidRPr="005F1B8C">
        <w:rPr>
          <w:rFonts w:ascii="Book Antiqua" w:hAnsi="Book Antiqua"/>
          <w:b/>
          <w:sz w:val="26"/>
          <w:szCs w:val="24"/>
        </w:rPr>
        <w:t xml:space="preserve"> </w:t>
      </w:r>
      <w:r w:rsidRPr="005F1B8C">
        <w:rPr>
          <w:rFonts w:ascii="Book Antiqua" w:hAnsi="Book Antiqua"/>
          <w:sz w:val="24"/>
        </w:rPr>
        <w:t xml:space="preserve">citizens at the camps and </w:t>
      </w:r>
      <w:r w:rsidRPr="005F1B8C">
        <w:rPr>
          <w:rFonts w:ascii="Book Antiqua" w:hAnsi="Book Antiqua"/>
          <w:bCs/>
          <w:sz w:val="26"/>
          <w:szCs w:val="24"/>
        </w:rPr>
        <w:t>242</w:t>
      </w:r>
      <w:r w:rsidRPr="005F1B8C">
        <w:rPr>
          <w:rFonts w:ascii="Book Antiqua" w:hAnsi="Book Antiqua"/>
          <w:b/>
          <w:sz w:val="26"/>
          <w:szCs w:val="24"/>
        </w:rPr>
        <w:t xml:space="preserve"> </w:t>
      </w:r>
      <w:r w:rsidRPr="005F1B8C">
        <w:rPr>
          <w:rFonts w:ascii="Book Antiqua" w:hAnsi="Book Antiqua"/>
          <w:sz w:val="24"/>
        </w:rPr>
        <w:t xml:space="preserve">cases were referred to the institute for further check-up. Further, 123 hearing aids, one audiological and 39 psychological certificates were also issued at the camps. The details of screening camps conducted are given in table </w:t>
      </w:r>
      <w:r w:rsidR="007A360E" w:rsidRPr="005F1B8C">
        <w:rPr>
          <w:rFonts w:ascii="Book Antiqua" w:hAnsi="Book Antiqua"/>
          <w:sz w:val="24"/>
        </w:rPr>
        <w:t>3</w:t>
      </w:r>
      <w:r w:rsidR="006256DA">
        <w:rPr>
          <w:rFonts w:ascii="Book Antiqua" w:hAnsi="Book Antiqua"/>
          <w:sz w:val="24"/>
        </w:rPr>
        <w:t>1</w:t>
      </w:r>
      <w:r w:rsidRPr="005F1B8C">
        <w:rPr>
          <w:rFonts w:ascii="Book Antiqua" w:hAnsi="Book Antiqua"/>
          <w:sz w:val="24"/>
        </w:rPr>
        <w:t xml:space="preserve"> and the communication disorders identified in figure 6.</w:t>
      </w:r>
    </w:p>
    <w:p w:rsidR="00BC1E37" w:rsidRPr="005F1B8C" w:rsidRDefault="00BC1E37" w:rsidP="00A84A8E">
      <w:pPr>
        <w:spacing w:after="100" w:afterAutospacing="1" w:line="312" w:lineRule="auto"/>
        <w:jc w:val="both"/>
        <w:rPr>
          <w:rFonts w:ascii="Book Antiqua" w:hAnsi="Book Antiqua"/>
          <w:sz w:val="2"/>
        </w:rPr>
      </w:pPr>
    </w:p>
    <w:p w:rsidR="00BC1E37" w:rsidRPr="005F1B8C" w:rsidRDefault="00BC1E37" w:rsidP="00A84A8E">
      <w:pPr>
        <w:spacing w:after="100" w:afterAutospacing="1" w:line="312" w:lineRule="auto"/>
        <w:jc w:val="both"/>
        <w:rPr>
          <w:rFonts w:ascii="Book Antiqua" w:hAnsi="Book Antiqua"/>
          <w:sz w:val="2"/>
        </w:rPr>
        <w:sectPr w:rsidR="00BC1E37" w:rsidRPr="005F1B8C" w:rsidSect="00A84A8E">
          <w:type w:val="continuous"/>
          <w:pgSz w:w="11907" w:h="16839" w:code="9"/>
          <w:pgMar w:top="1440" w:right="1440" w:bottom="1440" w:left="1440" w:header="720" w:footer="720" w:gutter="0"/>
          <w:cols w:num="2" w:space="720"/>
          <w:docGrid w:linePitch="360"/>
        </w:sectPr>
      </w:pPr>
    </w:p>
    <w:p w:rsidR="00BC1E37" w:rsidRPr="005F1B8C" w:rsidRDefault="00BC1E37" w:rsidP="00A84A8E">
      <w:pPr>
        <w:spacing w:after="80" w:line="312" w:lineRule="auto"/>
        <w:jc w:val="center"/>
        <w:rPr>
          <w:rFonts w:ascii="Book Antiqua" w:hAnsi="Book Antiqua"/>
          <w:bCs/>
          <w:sz w:val="20"/>
        </w:rPr>
      </w:pPr>
      <w:r w:rsidRPr="005F1B8C">
        <w:rPr>
          <w:rFonts w:ascii="Book Antiqua" w:hAnsi="Book Antiqua"/>
          <w:bCs/>
        </w:rPr>
        <w:lastRenderedPageBreak/>
        <w:t xml:space="preserve">Table </w:t>
      </w:r>
      <w:r w:rsidR="007A360E" w:rsidRPr="005F1B8C">
        <w:rPr>
          <w:rFonts w:ascii="Book Antiqua" w:hAnsi="Book Antiqua"/>
          <w:bCs/>
        </w:rPr>
        <w:t>3</w:t>
      </w:r>
      <w:r w:rsidR="006256DA">
        <w:rPr>
          <w:rFonts w:ascii="Book Antiqua" w:hAnsi="Book Antiqua"/>
          <w:bCs/>
        </w:rPr>
        <w:t>1</w:t>
      </w:r>
      <w:r w:rsidRPr="005F1B8C">
        <w:rPr>
          <w:rFonts w:ascii="Book Antiqua" w:hAnsi="Book Antiqua"/>
          <w:bCs/>
        </w:rPr>
        <w:t xml:space="preserve">: </w:t>
      </w:r>
      <w:r w:rsidRPr="005F1B8C">
        <w:rPr>
          <w:rFonts w:ascii="Book Antiqua" w:hAnsi="Book Antiqua" w:cs="Arial Narrow"/>
          <w:bCs/>
          <w:szCs w:val="24"/>
        </w:rPr>
        <w:t>Communication Disorders Screening Camps</w:t>
      </w:r>
    </w:p>
    <w:tbl>
      <w:tblPr>
        <w:tblW w:w="0" w:type="auto"/>
        <w:jc w:val="center"/>
        <w:tblInd w:w="-641" w:type="dxa"/>
        <w:tblLook w:val="01E0"/>
      </w:tblPr>
      <w:tblGrid>
        <w:gridCol w:w="2654"/>
        <w:gridCol w:w="1511"/>
        <w:gridCol w:w="2865"/>
        <w:gridCol w:w="1374"/>
        <w:gridCol w:w="1181"/>
      </w:tblGrid>
      <w:tr w:rsidR="00BC1E37" w:rsidRPr="005F1B8C" w:rsidTr="00A84A8E">
        <w:trPr>
          <w:jc w:val="center"/>
        </w:trPr>
        <w:tc>
          <w:tcPr>
            <w:tcW w:w="2601" w:type="dxa"/>
            <w:tcBorders>
              <w:top w:val="single" w:sz="4" w:space="0" w:color="auto"/>
              <w:bottom w:val="single" w:sz="4" w:space="0" w:color="auto"/>
            </w:tcBorders>
          </w:tcPr>
          <w:p w:rsidR="00BC1E37" w:rsidRPr="005F1B8C" w:rsidRDefault="00BC1E37" w:rsidP="00A84A8E">
            <w:pPr>
              <w:pStyle w:val="NoSpacing"/>
              <w:spacing w:line="312" w:lineRule="auto"/>
              <w:rPr>
                <w:rFonts w:ascii="Book Antiqua" w:hAnsi="Book Antiqua"/>
                <w:b/>
                <w:sz w:val="20"/>
                <w:szCs w:val="20"/>
              </w:rPr>
            </w:pPr>
            <w:r w:rsidRPr="005F1B8C">
              <w:rPr>
                <w:rFonts w:ascii="Book Antiqua" w:hAnsi="Book Antiqua"/>
                <w:b/>
                <w:sz w:val="20"/>
                <w:szCs w:val="20"/>
              </w:rPr>
              <w:lastRenderedPageBreak/>
              <w:t>Location</w:t>
            </w:r>
          </w:p>
        </w:tc>
        <w:tc>
          <w:tcPr>
            <w:tcW w:w="1440" w:type="dxa"/>
            <w:tcBorders>
              <w:top w:val="single" w:sz="4" w:space="0" w:color="auto"/>
              <w:bottom w:val="single" w:sz="4" w:space="0" w:color="auto"/>
            </w:tcBorders>
          </w:tcPr>
          <w:p w:rsidR="00BC1E37" w:rsidRPr="005F1B8C" w:rsidRDefault="00BC1E37" w:rsidP="00A84A8E">
            <w:pPr>
              <w:pStyle w:val="NoSpacing"/>
              <w:spacing w:line="312" w:lineRule="auto"/>
              <w:rPr>
                <w:rFonts w:ascii="Book Antiqua" w:hAnsi="Book Antiqua"/>
                <w:b/>
                <w:sz w:val="20"/>
                <w:szCs w:val="20"/>
              </w:rPr>
            </w:pPr>
            <w:r w:rsidRPr="005F1B8C">
              <w:rPr>
                <w:rFonts w:ascii="Book Antiqua" w:hAnsi="Book Antiqua"/>
                <w:b/>
                <w:sz w:val="20"/>
                <w:szCs w:val="20"/>
              </w:rPr>
              <w:t>Date</w:t>
            </w:r>
          </w:p>
        </w:tc>
        <w:tc>
          <w:tcPr>
            <w:tcW w:w="2865" w:type="dxa"/>
            <w:tcBorders>
              <w:top w:val="single" w:sz="4" w:space="0" w:color="auto"/>
              <w:bottom w:val="single" w:sz="4" w:space="0" w:color="auto"/>
            </w:tcBorders>
          </w:tcPr>
          <w:p w:rsidR="00BC1E37" w:rsidRPr="005F1B8C" w:rsidRDefault="00BC1E37" w:rsidP="00A84A8E">
            <w:pPr>
              <w:pStyle w:val="NoSpacing"/>
              <w:spacing w:line="312" w:lineRule="auto"/>
              <w:rPr>
                <w:rFonts w:ascii="Book Antiqua" w:hAnsi="Book Antiqua"/>
                <w:b/>
                <w:sz w:val="20"/>
                <w:szCs w:val="20"/>
              </w:rPr>
            </w:pPr>
            <w:r w:rsidRPr="005F1B8C">
              <w:rPr>
                <w:rFonts w:ascii="Book Antiqua" w:hAnsi="Book Antiqua"/>
                <w:b/>
                <w:sz w:val="20"/>
                <w:szCs w:val="20"/>
              </w:rPr>
              <w:t>Sponsor</w:t>
            </w:r>
          </w:p>
        </w:tc>
        <w:tc>
          <w:tcPr>
            <w:tcW w:w="1105"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Cases</w:t>
            </w:r>
          </w:p>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evaluated</w:t>
            </w:r>
          </w:p>
        </w:tc>
        <w:tc>
          <w:tcPr>
            <w:tcW w:w="95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Cases</w:t>
            </w:r>
          </w:p>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referred</w:t>
            </w:r>
          </w:p>
        </w:tc>
      </w:tr>
      <w:tr w:rsidR="00BC1E37" w:rsidRPr="005F1B8C" w:rsidTr="00A84A8E">
        <w:trPr>
          <w:jc w:val="center"/>
        </w:trPr>
        <w:tc>
          <w:tcPr>
            <w:tcW w:w="2601" w:type="dxa"/>
            <w:tcBorders>
              <w:top w:val="single" w:sz="4" w:space="0" w:color="auto"/>
            </w:tcBorders>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Hosanagar, Shimoga</w:t>
            </w:r>
          </w:p>
        </w:tc>
        <w:tc>
          <w:tcPr>
            <w:tcW w:w="1440" w:type="dxa"/>
            <w:tcBorders>
              <w:top w:val="single" w:sz="4" w:space="0" w:color="auto"/>
            </w:tcBorders>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28 April 11</w:t>
            </w:r>
          </w:p>
        </w:tc>
        <w:tc>
          <w:tcPr>
            <w:tcW w:w="2865" w:type="dxa"/>
            <w:tcBorders>
              <w:top w:val="single" w:sz="4" w:space="0" w:color="auto"/>
            </w:tcBorders>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JCI, Kodachadri</w:t>
            </w:r>
          </w:p>
        </w:tc>
        <w:tc>
          <w:tcPr>
            <w:tcW w:w="1105" w:type="dxa"/>
            <w:tcBorders>
              <w:top w:val="single" w:sz="4" w:space="0" w:color="auto"/>
            </w:tcBorders>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245</w:t>
            </w:r>
          </w:p>
        </w:tc>
        <w:tc>
          <w:tcPr>
            <w:tcW w:w="950" w:type="dxa"/>
            <w:tcBorders>
              <w:top w:val="single" w:sz="4" w:space="0" w:color="auto"/>
            </w:tcBorders>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13</w:t>
            </w:r>
          </w:p>
        </w:tc>
      </w:tr>
      <w:tr w:rsidR="00BC1E37" w:rsidRPr="005F1B8C" w:rsidTr="00A84A8E">
        <w:trPr>
          <w:trHeight w:val="368"/>
          <w:jc w:val="center"/>
        </w:trPr>
        <w:tc>
          <w:tcPr>
            <w:tcW w:w="2601"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Belaku Ashradhama</w:t>
            </w:r>
          </w:p>
        </w:tc>
        <w:tc>
          <w:tcPr>
            <w:tcW w:w="1440" w:type="dxa"/>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13 May 11</w:t>
            </w:r>
          </w:p>
        </w:tc>
        <w:tc>
          <w:tcPr>
            <w:tcW w:w="2865" w:type="dxa"/>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Belaku Ashradhama</w:t>
            </w:r>
          </w:p>
        </w:tc>
        <w:tc>
          <w:tcPr>
            <w:tcW w:w="1105"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4</w:t>
            </w:r>
          </w:p>
        </w:tc>
        <w:tc>
          <w:tcPr>
            <w:tcW w:w="950"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4</w:t>
            </w:r>
          </w:p>
        </w:tc>
      </w:tr>
      <w:tr w:rsidR="00BC1E37" w:rsidRPr="005F1B8C" w:rsidTr="00A84A8E">
        <w:trPr>
          <w:trHeight w:val="396"/>
          <w:jc w:val="center"/>
        </w:trPr>
        <w:tc>
          <w:tcPr>
            <w:tcW w:w="2601"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Rotary club, Mandya</w:t>
            </w:r>
          </w:p>
        </w:tc>
        <w:tc>
          <w:tcPr>
            <w:tcW w:w="1440" w:type="dxa"/>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24 Febr 12</w:t>
            </w:r>
          </w:p>
        </w:tc>
        <w:tc>
          <w:tcPr>
            <w:tcW w:w="2865"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Rotary Inner Wheel, Mandya</w:t>
            </w:r>
          </w:p>
        </w:tc>
        <w:tc>
          <w:tcPr>
            <w:tcW w:w="1105"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76</w:t>
            </w:r>
          </w:p>
        </w:tc>
        <w:tc>
          <w:tcPr>
            <w:tcW w:w="950"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70</w:t>
            </w:r>
          </w:p>
        </w:tc>
      </w:tr>
      <w:tr w:rsidR="00BC1E37" w:rsidRPr="005F1B8C" w:rsidTr="00A84A8E">
        <w:trPr>
          <w:trHeight w:val="512"/>
          <w:jc w:val="center"/>
        </w:trPr>
        <w:tc>
          <w:tcPr>
            <w:tcW w:w="2601"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Govt.Higher Primary School, Mathrumandali,</w:t>
            </w:r>
          </w:p>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Mysore</w:t>
            </w:r>
          </w:p>
        </w:tc>
        <w:tc>
          <w:tcPr>
            <w:tcW w:w="1440" w:type="dxa"/>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 xml:space="preserve"> 3 March12</w:t>
            </w:r>
          </w:p>
        </w:tc>
        <w:tc>
          <w:tcPr>
            <w:tcW w:w="2865" w:type="dxa"/>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District Health Committee</w:t>
            </w:r>
          </w:p>
        </w:tc>
        <w:tc>
          <w:tcPr>
            <w:tcW w:w="1105"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35</w:t>
            </w:r>
          </w:p>
        </w:tc>
        <w:tc>
          <w:tcPr>
            <w:tcW w:w="950" w:type="dxa"/>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20</w:t>
            </w:r>
          </w:p>
        </w:tc>
      </w:tr>
      <w:tr w:rsidR="00BC1E37" w:rsidRPr="005F1B8C" w:rsidTr="00A84A8E">
        <w:trPr>
          <w:trHeight w:val="405"/>
          <w:jc w:val="center"/>
        </w:trPr>
        <w:tc>
          <w:tcPr>
            <w:tcW w:w="2601" w:type="dxa"/>
            <w:tcBorders>
              <w:bottom w:val="single" w:sz="4" w:space="0" w:color="auto"/>
            </w:tcBorders>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Keelara,  Mandya</w:t>
            </w:r>
          </w:p>
        </w:tc>
        <w:tc>
          <w:tcPr>
            <w:tcW w:w="1440" w:type="dxa"/>
            <w:tcBorders>
              <w:bottom w:val="single" w:sz="4" w:space="0" w:color="auto"/>
            </w:tcBorders>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 xml:space="preserve">9-10 March12 </w:t>
            </w:r>
          </w:p>
        </w:tc>
        <w:tc>
          <w:tcPr>
            <w:tcW w:w="2865" w:type="dxa"/>
            <w:tcBorders>
              <w:bottom w:val="single" w:sz="4" w:space="0" w:color="auto"/>
            </w:tcBorders>
          </w:tcPr>
          <w:p w:rsidR="00BC1E37" w:rsidRPr="005F1B8C" w:rsidRDefault="00BC1E37" w:rsidP="00A84A8E">
            <w:pPr>
              <w:pStyle w:val="NoSpacing"/>
              <w:spacing w:line="312" w:lineRule="auto"/>
              <w:rPr>
                <w:rFonts w:ascii="Book Antiqua" w:hAnsi="Book Antiqua"/>
                <w:sz w:val="20"/>
                <w:szCs w:val="20"/>
              </w:rPr>
            </w:pPr>
            <w:r w:rsidRPr="005F1B8C">
              <w:rPr>
                <w:rFonts w:ascii="Book Antiqua" w:hAnsi="Book Antiqua"/>
                <w:sz w:val="20"/>
                <w:szCs w:val="20"/>
              </w:rPr>
              <w:t>AIISH</w:t>
            </w:r>
          </w:p>
        </w:tc>
        <w:tc>
          <w:tcPr>
            <w:tcW w:w="1105" w:type="dxa"/>
            <w:tcBorders>
              <w:bottom w:val="single" w:sz="4" w:space="0" w:color="auto"/>
            </w:tcBorders>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529</w:t>
            </w:r>
          </w:p>
        </w:tc>
        <w:tc>
          <w:tcPr>
            <w:tcW w:w="950" w:type="dxa"/>
            <w:tcBorders>
              <w:bottom w:val="single" w:sz="4" w:space="0" w:color="auto"/>
            </w:tcBorders>
          </w:tcPr>
          <w:p w:rsidR="00BC1E37" w:rsidRPr="005F1B8C" w:rsidRDefault="00BC1E37" w:rsidP="00A84A8E">
            <w:pPr>
              <w:pStyle w:val="NoSpacing"/>
              <w:spacing w:line="312" w:lineRule="auto"/>
              <w:jc w:val="center"/>
              <w:rPr>
                <w:rFonts w:ascii="Book Antiqua" w:hAnsi="Book Antiqua"/>
                <w:sz w:val="20"/>
                <w:szCs w:val="20"/>
              </w:rPr>
            </w:pPr>
            <w:r w:rsidRPr="005F1B8C">
              <w:rPr>
                <w:rFonts w:ascii="Book Antiqua" w:hAnsi="Book Antiqua"/>
                <w:sz w:val="20"/>
                <w:szCs w:val="20"/>
              </w:rPr>
              <w:t>135</w:t>
            </w:r>
          </w:p>
        </w:tc>
      </w:tr>
      <w:tr w:rsidR="00BC1E37" w:rsidRPr="005F1B8C" w:rsidTr="00A84A8E">
        <w:trPr>
          <w:trHeight w:val="233"/>
          <w:jc w:val="center"/>
        </w:trPr>
        <w:tc>
          <w:tcPr>
            <w:tcW w:w="6906" w:type="dxa"/>
            <w:gridSpan w:val="3"/>
            <w:tcBorders>
              <w:top w:val="single" w:sz="4" w:space="0" w:color="auto"/>
              <w:bottom w:val="single" w:sz="4" w:space="0" w:color="auto"/>
            </w:tcBorders>
          </w:tcPr>
          <w:p w:rsidR="00BC1E37" w:rsidRPr="005F1B8C" w:rsidRDefault="00BC1E37" w:rsidP="00A84A8E">
            <w:pPr>
              <w:pStyle w:val="NoSpacing"/>
              <w:rPr>
                <w:rFonts w:ascii="Book Antiqua" w:hAnsi="Book Antiqua"/>
                <w:b/>
                <w:sz w:val="20"/>
                <w:szCs w:val="20"/>
              </w:rPr>
            </w:pPr>
            <w:r w:rsidRPr="005F1B8C">
              <w:rPr>
                <w:rFonts w:ascii="Book Antiqua" w:hAnsi="Book Antiqua"/>
                <w:b/>
                <w:sz w:val="20"/>
                <w:szCs w:val="20"/>
              </w:rPr>
              <w:t xml:space="preserve">                                       Total </w:t>
            </w:r>
          </w:p>
        </w:tc>
        <w:tc>
          <w:tcPr>
            <w:tcW w:w="1105"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889</w:t>
            </w:r>
          </w:p>
        </w:tc>
        <w:tc>
          <w:tcPr>
            <w:tcW w:w="950" w:type="dxa"/>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sz w:val="20"/>
                <w:szCs w:val="20"/>
              </w:rPr>
            </w:pPr>
            <w:r w:rsidRPr="005F1B8C">
              <w:rPr>
                <w:rFonts w:ascii="Book Antiqua" w:hAnsi="Book Antiqua"/>
                <w:b/>
                <w:sz w:val="20"/>
                <w:szCs w:val="20"/>
              </w:rPr>
              <w:t>242</w:t>
            </w:r>
          </w:p>
        </w:tc>
      </w:tr>
      <w:tr w:rsidR="00BC1E37" w:rsidRPr="005F1B8C" w:rsidTr="00A84A8E">
        <w:trPr>
          <w:trHeight w:val="800"/>
          <w:jc w:val="center"/>
        </w:trPr>
        <w:tc>
          <w:tcPr>
            <w:tcW w:w="8961" w:type="dxa"/>
            <w:gridSpan w:val="5"/>
            <w:tcBorders>
              <w:top w:val="single" w:sz="4" w:space="0" w:color="auto"/>
            </w:tcBorders>
          </w:tcPr>
          <w:p w:rsidR="00BC1E37" w:rsidRPr="005F1B8C" w:rsidRDefault="00BC1E37" w:rsidP="00A84A8E">
            <w:pPr>
              <w:pStyle w:val="NoSpacing"/>
              <w:jc w:val="center"/>
              <w:rPr>
                <w:rFonts w:ascii="Book Antiqua" w:hAnsi="Book Antiqua"/>
                <w:sz w:val="2"/>
                <w:szCs w:val="20"/>
              </w:rPr>
            </w:pPr>
          </w:p>
          <w:p w:rsidR="00BC1E37" w:rsidRPr="005F1B8C" w:rsidRDefault="00BC1E37" w:rsidP="00A84A8E">
            <w:pPr>
              <w:spacing w:before="120" w:after="120" w:line="312" w:lineRule="auto"/>
              <w:jc w:val="center"/>
              <w:rPr>
                <w:rFonts w:ascii="Book Antiqua" w:hAnsi="Book Antiqua"/>
                <w:iCs/>
                <w:szCs w:val="24"/>
              </w:rPr>
            </w:pPr>
            <w:r w:rsidRPr="005F1B8C">
              <w:rPr>
                <w:rFonts w:ascii="Book Antiqua" w:hAnsi="Book Antiqua"/>
                <w:iCs/>
                <w:szCs w:val="24"/>
              </w:rPr>
              <w:t>Figure 6: Communication disorders identified at camps</w:t>
            </w:r>
            <w:r w:rsidRPr="005F1B8C">
              <w:rPr>
                <w:rFonts w:ascii="Book Antiqua" w:hAnsi="Book Antiqua"/>
                <w:iCs/>
                <w:noProof/>
                <w:szCs w:val="24"/>
                <w:lang w:bidi="hi-IN"/>
              </w:rPr>
              <w:drawing>
                <wp:inline distT="0" distB="0" distL="0" distR="0">
                  <wp:extent cx="5800725" cy="2381250"/>
                  <wp:effectExtent l="0" t="0" r="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BC1E37" w:rsidRPr="005F1B8C" w:rsidRDefault="00BC1E37" w:rsidP="00A84A8E">
      <w:pPr>
        <w:spacing w:after="0" w:line="312" w:lineRule="auto"/>
        <w:jc w:val="both"/>
        <w:rPr>
          <w:rFonts w:ascii="Book Antiqua" w:hAnsi="Book Antiqua" w:cs="Arial Narrow"/>
          <w:b/>
          <w:bCs/>
          <w:sz w:val="24"/>
          <w:szCs w:val="24"/>
        </w:rPr>
        <w:sectPr w:rsidR="00BC1E37" w:rsidRPr="005F1B8C" w:rsidSect="00A84A8E">
          <w:type w:val="continuous"/>
          <w:pgSz w:w="11907" w:h="16839" w:code="9"/>
          <w:pgMar w:top="1440" w:right="1440" w:bottom="1440" w:left="1440" w:header="720" w:footer="720" w:gutter="0"/>
          <w:cols w:space="720"/>
          <w:docGrid w:linePitch="360"/>
        </w:sectPr>
      </w:pPr>
    </w:p>
    <w:p w:rsidR="00BC1E37" w:rsidRPr="005F1B8C" w:rsidRDefault="00BC1E37" w:rsidP="00A84A8E">
      <w:pPr>
        <w:spacing w:line="312" w:lineRule="auto"/>
        <w:jc w:val="both"/>
        <w:rPr>
          <w:rFonts w:ascii="Book Antiqua" w:hAnsi="Book Antiqua" w:cs="Arial Narrow"/>
          <w:b/>
          <w:bCs/>
          <w:sz w:val="24"/>
          <w:szCs w:val="24"/>
        </w:rPr>
      </w:pPr>
      <w:r w:rsidRPr="005F1B8C">
        <w:rPr>
          <w:rFonts w:ascii="Book Antiqua" w:hAnsi="Book Antiqua" w:cs="Arial Narrow"/>
          <w:b/>
          <w:bCs/>
          <w:sz w:val="24"/>
          <w:szCs w:val="24"/>
        </w:rPr>
        <w:lastRenderedPageBreak/>
        <w:t>II. Diagnostic and therapeutic services at outreach service centres</w:t>
      </w:r>
    </w:p>
    <w:p w:rsidR="00BC1E37" w:rsidRPr="005F1B8C" w:rsidRDefault="00BC1E37" w:rsidP="00A84A8E">
      <w:pPr>
        <w:spacing w:line="312" w:lineRule="auto"/>
        <w:jc w:val="both"/>
        <w:rPr>
          <w:rFonts w:ascii="Book Antiqua" w:hAnsi="Book Antiqua" w:cs="Arial Narrow"/>
          <w:sz w:val="24"/>
          <w:szCs w:val="24"/>
        </w:rPr>
      </w:pPr>
      <w:r w:rsidRPr="005F1B8C">
        <w:rPr>
          <w:rFonts w:ascii="Book Antiqua" w:hAnsi="Book Antiqua" w:cs="Arial Narrow"/>
          <w:sz w:val="24"/>
          <w:szCs w:val="24"/>
        </w:rPr>
        <w:t xml:space="preserve">The outreach service centres of the institute  located at (i) </w:t>
      </w:r>
      <w:r w:rsidRPr="005F1B8C">
        <w:rPr>
          <w:rFonts w:ascii="Book Antiqua" w:hAnsi="Book Antiqua"/>
          <w:sz w:val="24"/>
          <w:szCs w:val="24"/>
        </w:rPr>
        <w:t xml:space="preserve">Hullahalli, Nanjangud, Mysore, (ii)Akkihebbalu, K.R. Pete, Mandya, (iii) Gumballi,  Chamarajanagar, and (iv) Santhemaralli, Chamarajanagar, </w:t>
      </w:r>
      <w:r w:rsidRPr="005F1B8C">
        <w:rPr>
          <w:rFonts w:ascii="Book Antiqua" w:hAnsi="Book Antiqua" w:cs="Arial Narrow"/>
          <w:sz w:val="24"/>
          <w:szCs w:val="24"/>
        </w:rPr>
        <w:t xml:space="preserve">provided  communication disorders related diagnostic and therapeutic services to the villagers in the locality during the reporting year. Totally 2872 clients ranging from infants to adults underwent speech and hearing evaluation. Among them, 2285 individuals were diagnosed to be </w:t>
      </w:r>
      <w:r w:rsidRPr="005F1B8C">
        <w:rPr>
          <w:rFonts w:ascii="Book Antiqua" w:hAnsi="Book Antiqua" w:cs="Arial Narrow"/>
          <w:sz w:val="24"/>
          <w:szCs w:val="24"/>
        </w:rPr>
        <w:lastRenderedPageBreak/>
        <w:t xml:space="preserve">having audiological (484),  speech and language (239) and otolaryngological (1562)  related disorders. In addition to the evaluation provided  72  hearing aids were issued among the clients and 52 ear mould impressions were  taken at the outreach centres.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b/>
          <w:bCs/>
          <w:sz w:val="24"/>
          <w:szCs w:val="24"/>
        </w:rPr>
      </w:pPr>
      <w:r w:rsidRPr="005F1B8C">
        <w:rPr>
          <w:rFonts w:ascii="Book Antiqua" w:hAnsi="Book Antiqua" w:cs="Arial Narrow"/>
          <w:b/>
          <w:bCs/>
          <w:sz w:val="24"/>
          <w:szCs w:val="24"/>
        </w:rPr>
        <w:t xml:space="preserve">III. </w:t>
      </w:r>
      <w:r w:rsidRPr="005F1B8C">
        <w:rPr>
          <w:rFonts w:ascii="Book Antiqua" w:hAnsi="Book Antiqua"/>
          <w:b/>
          <w:sz w:val="24"/>
          <w:szCs w:val="24"/>
        </w:rPr>
        <w:t xml:space="preserve">Tele intervention and tele-assessment </w:t>
      </w:r>
    </w:p>
    <w:p w:rsidR="00BC1E37" w:rsidRPr="005F1B8C" w:rsidRDefault="00BC1E37" w:rsidP="00A84A8E">
      <w:pPr>
        <w:tabs>
          <w:tab w:val="num" w:pos="426"/>
        </w:tabs>
        <w:spacing w:after="240" w:line="312" w:lineRule="auto"/>
        <w:jc w:val="both"/>
        <w:rPr>
          <w:rFonts w:ascii="Book Antiqua" w:hAnsi="Book Antiqua" w:cs="Arial Narrow"/>
          <w:sz w:val="24"/>
          <w:szCs w:val="24"/>
        </w:rPr>
      </w:pPr>
      <w:r w:rsidRPr="005F1B8C">
        <w:rPr>
          <w:rFonts w:ascii="Book Antiqua" w:hAnsi="Book Antiqua" w:cs="Arial Narrow"/>
          <w:sz w:val="24"/>
          <w:szCs w:val="24"/>
        </w:rPr>
        <w:t xml:space="preserve">The institute through its Centre for Rehabilitation and Education through Distance Mode (CREDM) offered an innovative </w:t>
      </w:r>
      <w:r w:rsidRPr="005F1B8C">
        <w:rPr>
          <w:rFonts w:ascii="Book Antiqua" w:hAnsi="Book Antiqua"/>
          <w:sz w:val="24"/>
          <w:szCs w:val="24"/>
        </w:rPr>
        <w:t xml:space="preserve">tele-intervention and assessment </w:t>
      </w:r>
      <w:r w:rsidRPr="005F1B8C">
        <w:rPr>
          <w:rFonts w:ascii="Book Antiqua" w:hAnsi="Book Antiqua" w:cs="Arial Narrow"/>
          <w:sz w:val="24"/>
          <w:szCs w:val="24"/>
        </w:rPr>
        <w:t xml:space="preserve">outreach service </w:t>
      </w:r>
      <w:r w:rsidRPr="005F1B8C">
        <w:rPr>
          <w:rFonts w:ascii="Book Antiqua" w:hAnsi="Book Antiqua"/>
          <w:sz w:val="24"/>
          <w:szCs w:val="24"/>
        </w:rPr>
        <w:t>through videoconferencing</w:t>
      </w:r>
      <w:r w:rsidRPr="005F1B8C">
        <w:rPr>
          <w:rFonts w:ascii="Book Antiqua" w:hAnsi="Book Antiqua" w:cs="Arial Narrow"/>
          <w:sz w:val="24"/>
          <w:szCs w:val="24"/>
        </w:rPr>
        <w:t xml:space="preserve"> to persons with communication disorders </w:t>
      </w:r>
      <w:r w:rsidRPr="005F1B8C">
        <w:rPr>
          <w:rFonts w:ascii="Book Antiqua" w:hAnsi="Book Antiqua"/>
          <w:sz w:val="24"/>
          <w:szCs w:val="24"/>
        </w:rPr>
        <w:t xml:space="preserve">and </w:t>
      </w:r>
      <w:r w:rsidRPr="005F1B8C">
        <w:rPr>
          <w:rFonts w:ascii="Book Antiqua" w:hAnsi="Book Antiqua" w:cs="Arial Narrow"/>
          <w:sz w:val="24"/>
          <w:szCs w:val="24"/>
        </w:rPr>
        <w:t xml:space="preserve">their </w:t>
      </w:r>
      <w:r w:rsidRPr="005F1B8C">
        <w:rPr>
          <w:rFonts w:ascii="Book Antiqua" w:hAnsi="Book Antiqua" w:cs="Arial Narrow"/>
          <w:sz w:val="24"/>
          <w:szCs w:val="24"/>
        </w:rPr>
        <w:lastRenderedPageBreak/>
        <w:t>caregivers at 10 DHLS centers of the institute located in different parts of the country, from Monday to Friday throughout the year. Totally 215 clients with child language (123), fluency (45), voice (24), adult language (</w:t>
      </w:r>
      <w:r w:rsidR="009B6D4D" w:rsidRPr="005F1B8C">
        <w:rPr>
          <w:rFonts w:ascii="Book Antiqua" w:hAnsi="Book Antiqua" w:cs="Arial Narrow"/>
          <w:sz w:val="24"/>
          <w:szCs w:val="24"/>
        </w:rPr>
        <w:t>4</w:t>
      </w:r>
      <w:r w:rsidRPr="005F1B8C">
        <w:rPr>
          <w:rFonts w:ascii="Book Antiqua" w:hAnsi="Book Antiqua" w:cs="Arial Narrow"/>
          <w:sz w:val="24"/>
          <w:szCs w:val="24"/>
        </w:rPr>
        <w:t xml:space="preserve">) and articulation (19.) disorders were provided with needed diagnostic and therapeutic services. Tele-intervention was also done at the outreach service centres of the institute at Akkihebbalu and Hullahalli for three months and 14 persons with communication disorders benefitted the service. </w:t>
      </w:r>
    </w:p>
    <w:p w:rsidR="00BC1E37" w:rsidRPr="005F1B8C" w:rsidRDefault="00BC1E37" w:rsidP="00A84A8E">
      <w:pPr>
        <w:tabs>
          <w:tab w:val="num" w:pos="426"/>
        </w:tabs>
        <w:spacing w:after="0" w:line="312" w:lineRule="auto"/>
        <w:jc w:val="both"/>
        <w:rPr>
          <w:rFonts w:ascii="Book Antiqua" w:hAnsi="Book Antiqua"/>
          <w:b/>
          <w:sz w:val="24"/>
          <w:szCs w:val="24"/>
        </w:rPr>
      </w:pPr>
      <w:r w:rsidRPr="005F1B8C">
        <w:rPr>
          <w:rFonts w:ascii="Book Antiqua" w:hAnsi="Book Antiqua"/>
          <w:b/>
          <w:sz w:val="24"/>
          <w:szCs w:val="24"/>
        </w:rPr>
        <w:t>IV. Web-based Service</w:t>
      </w:r>
    </w:p>
    <w:p w:rsidR="00BC1E37" w:rsidRPr="005F1B8C" w:rsidRDefault="00BC1E37" w:rsidP="00A84A8E">
      <w:pPr>
        <w:tabs>
          <w:tab w:val="num" w:pos="426"/>
        </w:tabs>
        <w:spacing w:after="0" w:line="312" w:lineRule="auto"/>
        <w:jc w:val="both"/>
        <w:rPr>
          <w:rFonts w:ascii="Book Antiqua" w:hAnsi="Book Antiqua"/>
          <w:sz w:val="24"/>
          <w:szCs w:val="24"/>
        </w:rPr>
      </w:pPr>
      <w:r w:rsidRPr="005F1B8C">
        <w:rPr>
          <w:rFonts w:ascii="Book Antiqua" w:hAnsi="Book Antiqua"/>
          <w:sz w:val="24"/>
          <w:szCs w:val="24"/>
        </w:rPr>
        <w:t>The</w:t>
      </w:r>
      <w:r w:rsidRPr="005F1B8C">
        <w:rPr>
          <w:rFonts w:ascii="Book Antiqua" w:hAnsi="Book Antiqua"/>
          <w:b/>
          <w:sz w:val="24"/>
          <w:szCs w:val="24"/>
        </w:rPr>
        <w:t xml:space="preserve"> </w:t>
      </w:r>
      <w:r w:rsidRPr="005F1B8C">
        <w:rPr>
          <w:rFonts w:ascii="Book Antiqua" w:hAnsi="Book Antiqua" w:cs="Arial Narrow"/>
          <w:sz w:val="24"/>
          <w:szCs w:val="24"/>
        </w:rPr>
        <w:t xml:space="preserve">Centre for Rehabilitation and Education through Distance Mode </w:t>
      </w:r>
      <w:r w:rsidRPr="005F1B8C">
        <w:rPr>
          <w:rFonts w:ascii="Book Antiqua" w:hAnsi="Book Antiqua"/>
          <w:sz w:val="24"/>
          <w:szCs w:val="24"/>
        </w:rPr>
        <w:t>addressed queries related to communication disorders, their assessment and management by providing resource materials over its website. Totally, 2917 persons visited the site for availing the service during the reporting year.</w:t>
      </w:r>
    </w:p>
    <w:p w:rsidR="00BC1E37" w:rsidRPr="005F1B8C" w:rsidRDefault="00BC1E37" w:rsidP="00A84A8E">
      <w:pPr>
        <w:tabs>
          <w:tab w:val="num" w:pos="426"/>
        </w:tabs>
        <w:spacing w:after="0" w:line="312" w:lineRule="auto"/>
        <w:jc w:val="both"/>
        <w:rPr>
          <w:rFonts w:ascii="Book Antiqua" w:hAnsi="Book Antiqua"/>
          <w:bCs/>
          <w:sz w:val="16"/>
          <w:szCs w:val="24"/>
        </w:rPr>
      </w:pPr>
    </w:p>
    <w:p w:rsidR="00BC1E37" w:rsidRPr="005F1B8C" w:rsidRDefault="00BC1E37" w:rsidP="00A84A8E">
      <w:pPr>
        <w:pStyle w:val="NormalWeb"/>
        <w:spacing w:before="0" w:beforeAutospacing="0" w:after="200" w:afterAutospacing="0" w:line="312" w:lineRule="auto"/>
        <w:jc w:val="both"/>
        <w:rPr>
          <w:rFonts w:ascii="Book Antiqua" w:hAnsi="Book Antiqua" w:cs="Arial Narrow"/>
          <w:b/>
        </w:rPr>
      </w:pPr>
      <w:r w:rsidRPr="005F1B8C">
        <w:rPr>
          <w:rFonts w:ascii="Book Antiqua" w:hAnsi="Book Antiqua" w:cs="Arial Narrow"/>
          <w:b/>
        </w:rPr>
        <w:t>V. Educational Guidance and Counselling through Distance Mode</w:t>
      </w:r>
    </w:p>
    <w:p w:rsidR="00BC1E37" w:rsidRPr="005F1B8C" w:rsidRDefault="00BC1E37" w:rsidP="00A84A8E">
      <w:pPr>
        <w:pStyle w:val="NormalWeb"/>
        <w:spacing w:before="0" w:beforeAutospacing="0" w:after="240" w:afterAutospacing="0" w:line="312" w:lineRule="auto"/>
        <w:jc w:val="both"/>
        <w:rPr>
          <w:rFonts w:ascii="Book Antiqua" w:hAnsi="Book Antiqua"/>
        </w:rPr>
      </w:pPr>
      <w:r w:rsidRPr="005F1B8C">
        <w:rPr>
          <w:rFonts w:ascii="Book Antiqua" w:hAnsi="Book Antiqua" w:cs="Arial Narrow"/>
        </w:rPr>
        <w:t xml:space="preserve">Educational guidance and counselling were given to </w:t>
      </w:r>
      <w:r w:rsidRPr="005F1B8C">
        <w:rPr>
          <w:rFonts w:ascii="Book Antiqua" w:hAnsi="Book Antiqua"/>
        </w:rPr>
        <w:t xml:space="preserve">15 </w:t>
      </w:r>
      <w:r w:rsidRPr="005F1B8C">
        <w:rPr>
          <w:rFonts w:ascii="Book Antiqua" w:hAnsi="Book Antiqua"/>
          <w:lang w:val="en-GB"/>
        </w:rPr>
        <w:t xml:space="preserve">caregivers of </w:t>
      </w:r>
      <w:r w:rsidRPr="005F1B8C">
        <w:rPr>
          <w:rFonts w:ascii="Book Antiqua" w:hAnsi="Book Antiqua"/>
        </w:rPr>
        <w:t>children with communication disorders at the DHLS study centres through videoconferencing in 25 sessions.</w:t>
      </w:r>
      <w:r w:rsidRPr="005F1B8C">
        <w:rPr>
          <w:rFonts w:ascii="Book Antiqua" w:hAnsi="Book Antiqua"/>
          <w:lang w:val="en-GB"/>
        </w:rPr>
        <w:t xml:space="preserve"> The purpose was to help them </w:t>
      </w:r>
      <w:r w:rsidRPr="005F1B8C">
        <w:rPr>
          <w:rFonts w:ascii="Book Antiqua" w:hAnsi="Book Antiqua"/>
        </w:rPr>
        <w:t xml:space="preserve">understand how their child’s special need might </w:t>
      </w:r>
      <w:r w:rsidRPr="005F1B8C">
        <w:rPr>
          <w:rFonts w:ascii="Book Antiqua" w:hAnsi="Book Antiqua"/>
        </w:rPr>
        <w:lastRenderedPageBreak/>
        <w:t xml:space="preserve">affect his education; how to prepare him for schooling; help in deciding appropriate schools to educate the child and provide them information on various benefits and concessions that are offered by the central and state governments towards the education of children with special needs.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b/>
          <w:sz w:val="28"/>
          <w:szCs w:val="28"/>
        </w:rPr>
      </w:pPr>
      <w:r w:rsidRPr="005F1B8C">
        <w:rPr>
          <w:rFonts w:ascii="Book Antiqua" w:hAnsi="Book Antiqua" w:cs="Arial Narrow"/>
          <w:b/>
          <w:sz w:val="28"/>
          <w:szCs w:val="28"/>
        </w:rPr>
        <w:t xml:space="preserve">           B. Public Education</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rial Narrow"/>
          <w:sz w:val="24"/>
          <w:szCs w:val="24"/>
        </w:rPr>
      </w:pPr>
      <w:r w:rsidRPr="005F1B8C">
        <w:rPr>
          <w:rFonts w:ascii="Book Antiqua" w:hAnsi="Book Antiqua" w:cs="Arial Narrow"/>
          <w:sz w:val="24"/>
          <w:szCs w:val="24"/>
        </w:rPr>
        <w:t>The institute took various steps to make the common man aware of communication disorders, educate them on prevention of disorders and provide guidance and counseling to persons suffering from such disorders, during the reporting year. These include the following.</w:t>
      </w:r>
    </w:p>
    <w:p w:rsidR="00BC1E37" w:rsidRPr="005F1B8C" w:rsidRDefault="00BC1E37" w:rsidP="00A84A8E">
      <w:pPr>
        <w:autoSpaceDE w:val="0"/>
        <w:autoSpaceDN w:val="0"/>
        <w:adjustRightInd w:val="0"/>
        <w:spacing w:after="120" w:line="312" w:lineRule="auto"/>
        <w:jc w:val="both"/>
        <w:rPr>
          <w:rFonts w:ascii="Book Antiqua" w:hAnsi="Book Antiqua" w:cs="Arial Narrow"/>
          <w:b/>
          <w:sz w:val="24"/>
          <w:szCs w:val="24"/>
        </w:rPr>
      </w:pPr>
      <w:r w:rsidRPr="005F1B8C">
        <w:rPr>
          <w:rFonts w:ascii="Book Antiqua" w:hAnsi="Book Antiqua" w:cs="Arial Narrow"/>
          <w:b/>
          <w:sz w:val="24"/>
          <w:szCs w:val="24"/>
        </w:rPr>
        <w:t>I. Monthly Public Lectures</w:t>
      </w:r>
    </w:p>
    <w:p w:rsidR="00BC1E37" w:rsidRPr="005F1B8C" w:rsidRDefault="00BC1E37" w:rsidP="00A84A8E">
      <w:pPr>
        <w:autoSpaceDE w:val="0"/>
        <w:autoSpaceDN w:val="0"/>
        <w:adjustRightInd w:val="0"/>
        <w:spacing w:after="0" w:line="312" w:lineRule="auto"/>
        <w:jc w:val="both"/>
        <w:rPr>
          <w:rFonts w:ascii="Book Antiqua" w:hAnsi="Book Antiqua" w:cs="Arial"/>
          <w:sz w:val="24"/>
          <w:szCs w:val="24"/>
        </w:rPr>
      </w:pPr>
      <w:r w:rsidRPr="005F1B8C">
        <w:rPr>
          <w:rFonts w:ascii="Book Antiqua" w:hAnsi="Book Antiqua"/>
          <w:sz w:val="24"/>
          <w:szCs w:val="24"/>
        </w:rPr>
        <w:t xml:space="preserve">In order to create public awareness on various communication disorders such as stuttering, articulation disorders, aphasia, mental retardation, hearing and voice problems, the institute </w:t>
      </w:r>
      <w:r w:rsidRPr="005F1B8C">
        <w:rPr>
          <w:rFonts w:ascii="Book Antiqua" w:hAnsi="Book Antiqua" w:cs="Arial Narrow"/>
          <w:sz w:val="24"/>
          <w:szCs w:val="24"/>
        </w:rPr>
        <w:t xml:space="preserve">organized monthly public lectures </w:t>
      </w:r>
      <w:r w:rsidRPr="005F1B8C">
        <w:rPr>
          <w:rFonts w:ascii="Book Antiqua" w:hAnsi="Book Antiqua" w:cs="BookAntiqua"/>
          <w:sz w:val="24"/>
          <w:szCs w:val="24"/>
          <w:lang w:bidi="hi-IN"/>
        </w:rPr>
        <w:t>tailored for common man</w:t>
      </w:r>
      <w:r w:rsidRPr="005F1B8C">
        <w:rPr>
          <w:rFonts w:ascii="Book Antiqua" w:hAnsi="Book Antiqua" w:cs="Arial Narrow"/>
          <w:sz w:val="24"/>
          <w:szCs w:val="24"/>
        </w:rPr>
        <w:t>,</w:t>
      </w:r>
      <w:r w:rsidRPr="005F1B8C">
        <w:rPr>
          <w:rFonts w:ascii="Book Antiqua" w:hAnsi="Book Antiqua" w:cs="BookAntiqua"/>
          <w:sz w:val="24"/>
          <w:szCs w:val="24"/>
          <w:lang w:bidi="hi-IN"/>
        </w:rPr>
        <w:t xml:space="preserve"> </w:t>
      </w:r>
      <w:r w:rsidRPr="005F1B8C">
        <w:rPr>
          <w:rFonts w:ascii="Book Antiqua" w:hAnsi="Book Antiqua" w:cs="Arial Narrow"/>
          <w:sz w:val="24"/>
          <w:szCs w:val="24"/>
        </w:rPr>
        <w:t xml:space="preserve">throughout the year, during which expert practitioners in the field delivered one-hour lecture followed by </w:t>
      </w:r>
      <w:r w:rsidRPr="005F1B8C">
        <w:rPr>
          <w:rFonts w:ascii="Book Antiqua" w:hAnsi="Book Antiqua"/>
          <w:sz w:val="24"/>
          <w:szCs w:val="24"/>
        </w:rPr>
        <w:t xml:space="preserve">question and answer session with the audience. </w:t>
      </w:r>
      <w:r w:rsidRPr="005F1B8C">
        <w:rPr>
          <w:rFonts w:ascii="Book Antiqua" w:hAnsi="Book Antiqua" w:cs="Arial"/>
          <w:sz w:val="24"/>
          <w:szCs w:val="24"/>
        </w:rPr>
        <w:t xml:space="preserve">The details of the lectures delivered </w:t>
      </w:r>
      <w:r w:rsidRPr="005F1B8C">
        <w:rPr>
          <w:rFonts w:ascii="Book Antiqua" w:hAnsi="Book Antiqua" w:cs="Arial Narrow"/>
          <w:sz w:val="24"/>
          <w:szCs w:val="24"/>
        </w:rPr>
        <w:t>during the reporting year</w:t>
      </w:r>
      <w:r w:rsidRPr="005F1B8C">
        <w:rPr>
          <w:rFonts w:ascii="Book Antiqua" w:hAnsi="Book Antiqua" w:cs="Arial"/>
          <w:sz w:val="24"/>
          <w:szCs w:val="24"/>
        </w:rPr>
        <w:t xml:space="preserve"> are given in table 3</w:t>
      </w:r>
      <w:r w:rsidR="006256DA">
        <w:rPr>
          <w:rFonts w:ascii="Book Antiqua" w:hAnsi="Book Antiqua" w:cs="Arial"/>
          <w:sz w:val="24"/>
          <w:szCs w:val="24"/>
        </w:rPr>
        <w:t>2</w:t>
      </w:r>
      <w:r w:rsidRPr="005F1B8C">
        <w:rPr>
          <w:rFonts w:ascii="Book Antiqua" w:hAnsi="Book Antiqua" w:cs="Arial"/>
          <w:sz w:val="24"/>
          <w:szCs w:val="24"/>
        </w:rPr>
        <w:t>.</w:t>
      </w:r>
    </w:p>
    <w:p w:rsidR="00A9201D" w:rsidRPr="005F1B8C" w:rsidRDefault="00A9201D" w:rsidP="00A84A8E">
      <w:pPr>
        <w:autoSpaceDE w:val="0"/>
        <w:autoSpaceDN w:val="0"/>
        <w:adjustRightInd w:val="0"/>
        <w:spacing w:after="0" w:line="312" w:lineRule="auto"/>
        <w:jc w:val="both"/>
        <w:rPr>
          <w:rFonts w:ascii="Book Antiqua" w:hAnsi="Book Antiqua" w:cs="Arial"/>
          <w:color w:val="FF0000"/>
          <w:sz w:val="24"/>
          <w:szCs w:val="24"/>
        </w:rPr>
      </w:pPr>
    </w:p>
    <w:p w:rsidR="00A9201D" w:rsidRPr="005F1B8C" w:rsidRDefault="00A9201D" w:rsidP="00A84A8E">
      <w:pPr>
        <w:autoSpaceDE w:val="0"/>
        <w:autoSpaceDN w:val="0"/>
        <w:adjustRightInd w:val="0"/>
        <w:spacing w:after="0" w:line="312" w:lineRule="auto"/>
        <w:jc w:val="both"/>
        <w:rPr>
          <w:rFonts w:ascii="Book Antiqua" w:hAnsi="Book Antiqua" w:cs="Arial"/>
          <w:color w:val="FF0000"/>
          <w:sz w:val="24"/>
          <w:szCs w:val="24"/>
        </w:rPr>
      </w:pPr>
    </w:p>
    <w:p w:rsidR="00A9201D" w:rsidRPr="005F1B8C" w:rsidRDefault="00A9201D" w:rsidP="00A84A8E">
      <w:pPr>
        <w:autoSpaceDE w:val="0"/>
        <w:autoSpaceDN w:val="0"/>
        <w:adjustRightInd w:val="0"/>
        <w:spacing w:after="0" w:line="312" w:lineRule="auto"/>
        <w:jc w:val="both"/>
        <w:rPr>
          <w:rFonts w:ascii="Book Antiqua" w:hAnsi="Book Antiqua" w:cs="Arial"/>
          <w:color w:val="FF0000"/>
          <w:sz w:val="24"/>
          <w:szCs w:val="24"/>
        </w:rPr>
      </w:pPr>
    </w:p>
    <w:p w:rsidR="00A9201D" w:rsidRPr="005F1B8C" w:rsidRDefault="00A9201D" w:rsidP="00A84A8E">
      <w:pPr>
        <w:autoSpaceDE w:val="0"/>
        <w:autoSpaceDN w:val="0"/>
        <w:adjustRightInd w:val="0"/>
        <w:spacing w:after="0" w:line="312" w:lineRule="auto"/>
        <w:jc w:val="both"/>
        <w:rPr>
          <w:rFonts w:ascii="Book Antiqua" w:hAnsi="Book Antiqua" w:cs="Arial"/>
          <w:color w:val="FF0000"/>
          <w:sz w:val="24"/>
          <w:szCs w:val="24"/>
        </w:rPr>
      </w:pPr>
    </w:p>
    <w:p w:rsidR="00BC1E37" w:rsidRPr="005F1B8C" w:rsidRDefault="00BC1E37" w:rsidP="00A84A8E">
      <w:pPr>
        <w:autoSpaceDE w:val="0"/>
        <w:autoSpaceDN w:val="0"/>
        <w:adjustRightInd w:val="0"/>
        <w:spacing w:after="0" w:line="312" w:lineRule="auto"/>
        <w:jc w:val="both"/>
        <w:rPr>
          <w:rFonts w:ascii="Book Antiqua" w:hAnsi="Book Antiqua" w:cs="Arial Narrow"/>
          <w:sz w:val="24"/>
          <w:szCs w:val="24"/>
        </w:rPr>
      </w:pPr>
    </w:p>
    <w:p w:rsidR="00BC1E37" w:rsidRPr="005F1B8C" w:rsidRDefault="00BC1E37" w:rsidP="00A84A8E">
      <w:pPr>
        <w:autoSpaceDE w:val="0"/>
        <w:autoSpaceDN w:val="0"/>
        <w:adjustRightInd w:val="0"/>
        <w:spacing w:after="0" w:line="312" w:lineRule="auto"/>
        <w:jc w:val="both"/>
        <w:rPr>
          <w:rFonts w:ascii="Book Antiqua" w:hAnsi="Book Antiqua" w:cs="Arial Narrow"/>
          <w:sz w:val="8"/>
          <w:szCs w:val="24"/>
        </w:rPr>
      </w:pPr>
    </w:p>
    <w:p w:rsidR="00A9201D" w:rsidRPr="005F1B8C" w:rsidRDefault="00A9201D" w:rsidP="00A84A8E">
      <w:pPr>
        <w:autoSpaceDE w:val="0"/>
        <w:autoSpaceDN w:val="0"/>
        <w:adjustRightInd w:val="0"/>
        <w:spacing w:after="0" w:line="312" w:lineRule="auto"/>
        <w:jc w:val="both"/>
        <w:rPr>
          <w:rFonts w:ascii="Book Antiqua" w:hAnsi="Book Antiqua" w:cs="Arial Narrow"/>
          <w:sz w:val="8"/>
          <w:szCs w:val="24"/>
        </w:rPr>
      </w:pPr>
    </w:p>
    <w:p w:rsidR="00A9201D" w:rsidRPr="005F1B8C" w:rsidRDefault="00A9201D" w:rsidP="00A84A8E">
      <w:pPr>
        <w:autoSpaceDE w:val="0"/>
        <w:autoSpaceDN w:val="0"/>
        <w:adjustRightInd w:val="0"/>
        <w:spacing w:after="0" w:line="312" w:lineRule="auto"/>
        <w:jc w:val="both"/>
        <w:rPr>
          <w:rFonts w:ascii="Book Antiqua" w:hAnsi="Book Antiqua" w:cs="Arial Narrow"/>
          <w:sz w:val="8"/>
          <w:szCs w:val="24"/>
        </w:rPr>
        <w:sectPr w:rsidR="00A9201D" w:rsidRPr="005F1B8C" w:rsidSect="00A84A8E">
          <w:type w:val="continuous"/>
          <w:pgSz w:w="11907" w:h="16839" w:code="9"/>
          <w:pgMar w:top="1440" w:right="1440" w:bottom="1440" w:left="1440" w:header="720" w:footer="720" w:gutter="0"/>
          <w:cols w:num="2" w:space="720"/>
          <w:docGrid w:linePitch="360"/>
        </w:sectPr>
      </w:pPr>
    </w:p>
    <w:p w:rsidR="00BC1E37" w:rsidRPr="005F1B8C" w:rsidRDefault="00BC1E37" w:rsidP="00A84A8E">
      <w:pPr>
        <w:spacing w:after="0" w:line="312" w:lineRule="auto"/>
        <w:rPr>
          <w:rFonts w:ascii="Book Antiqua" w:hAnsi="Book Antiqua"/>
          <w:bCs/>
          <w:sz w:val="6"/>
        </w:rPr>
      </w:pPr>
    </w:p>
    <w:p w:rsidR="00A9201D" w:rsidRPr="005F1B8C" w:rsidRDefault="00A9201D" w:rsidP="00A84A8E">
      <w:pPr>
        <w:spacing w:after="0" w:line="312" w:lineRule="auto"/>
        <w:jc w:val="center"/>
        <w:rPr>
          <w:rFonts w:ascii="Book Antiqua" w:hAnsi="Book Antiqua"/>
          <w:bCs/>
        </w:rPr>
      </w:pPr>
    </w:p>
    <w:p w:rsidR="00BC1E37" w:rsidRPr="005F1B8C" w:rsidRDefault="00BC1E37" w:rsidP="00A84A8E">
      <w:pPr>
        <w:spacing w:after="0" w:line="312" w:lineRule="auto"/>
        <w:jc w:val="center"/>
        <w:rPr>
          <w:rFonts w:ascii="Book Antiqua" w:hAnsi="Book Antiqua"/>
          <w:bCs/>
        </w:rPr>
      </w:pPr>
      <w:r w:rsidRPr="005F1B8C">
        <w:rPr>
          <w:rFonts w:ascii="Book Antiqua" w:hAnsi="Book Antiqua"/>
          <w:bCs/>
        </w:rPr>
        <w:t>Table 3</w:t>
      </w:r>
      <w:r w:rsidR="006256DA">
        <w:rPr>
          <w:rFonts w:ascii="Book Antiqua" w:hAnsi="Book Antiqua"/>
          <w:bCs/>
        </w:rPr>
        <w:t>2</w:t>
      </w:r>
      <w:r w:rsidRPr="005F1B8C">
        <w:rPr>
          <w:rFonts w:ascii="Book Antiqua" w:hAnsi="Book Antiqua"/>
          <w:bCs/>
        </w:rPr>
        <w:t>: Public Lecture Series</w:t>
      </w:r>
    </w:p>
    <w:p w:rsidR="00BC1E37" w:rsidRPr="005F1B8C" w:rsidRDefault="00BC1E37" w:rsidP="00A84A8E">
      <w:pPr>
        <w:spacing w:after="0" w:line="312" w:lineRule="auto"/>
        <w:jc w:val="center"/>
        <w:rPr>
          <w:rFonts w:ascii="Book Antiqua" w:hAnsi="Book Antiqua"/>
          <w:bCs/>
          <w:sz w:val="10"/>
          <w:szCs w:val="20"/>
        </w:rPr>
      </w:pPr>
    </w:p>
    <w:tbl>
      <w:tblPr>
        <w:tblW w:w="0" w:type="auto"/>
        <w:jc w:val="center"/>
        <w:tblLook w:val="04A0"/>
      </w:tblPr>
      <w:tblGrid>
        <w:gridCol w:w="577"/>
        <w:gridCol w:w="4424"/>
        <w:gridCol w:w="3256"/>
        <w:gridCol w:w="986"/>
      </w:tblGrid>
      <w:tr w:rsidR="00BC1E37" w:rsidRPr="005F1B8C" w:rsidTr="00A84A8E">
        <w:trPr>
          <w:jc w:val="center"/>
        </w:trPr>
        <w:tc>
          <w:tcPr>
            <w:tcW w:w="0" w:type="auto"/>
            <w:tcBorders>
              <w:top w:val="single" w:sz="4" w:space="0" w:color="auto"/>
              <w:bottom w:val="single" w:sz="4" w:space="0" w:color="auto"/>
            </w:tcBorders>
            <w:hideMark/>
          </w:tcPr>
          <w:p w:rsidR="00BC1E37" w:rsidRPr="005F1B8C" w:rsidRDefault="00BC1E37" w:rsidP="00A84A8E">
            <w:pPr>
              <w:pStyle w:val="NoSpacing"/>
              <w:rPr>
                <w:rFonts w:ascii="Book Antiqua" w:hAnsi="Book Antiqua"/>
                <w:b/>
              </w:rPr>
            </w:pPr>
            <w:r w:rsidRPr="005F1B8C">
              <w:rPr>
                <w:rFonts w:ascii="Book Antiqua" w:hAnsi="Book Antiqua"/>
                <w:b/>
              </w:rPr>
              <w:t>Sl.</w:t>
            </w:r>
          </w:p>
          <w:p w:rsidR="00BC1E37" w:rsidRPr="005F1B8C" w:rsidRDefault="00BC1E37" w:rsidP="00A84A8E">
            <w:pPr>
              <w:pStyle w:val="NoSpacing"/>
              <w:rPr>
                <w:rFonts w:ascii="Book Antiqua" w:hAnsi="Book Antiqua"/>
                <w:b/>
              </w:rPr>
            </w:pPr>
            <w:r w:rsidRPr="005F1B8C">
              <w:rPr>
                <w:rFonts w:ascii="Book Antiqua" w:hAnsi="Book Antiqua"/>
                <w:b/>
              </w:rPr>
              <w:t>No.</w:t>
            </w:r>
          </w:p>
        </w:tc>
        <w:tc>
          <w:tcPr>
            <w:tcW w:w="0" w:type="auto"/>
            <w:tcBorders>
              <w:top w:val="single" w:sz="4" w:space="0" w:color="auto"/>
              <w:bottom w:val="single" w:sz="4" w:space="0" w:color="auto"/>
            </w:tcBorders>
            <w:hideMark/>
          </w:tcPr>
          <w:p w:rsidR="00BC1E37" w:rsidRPr="005F1B8C" w:rsidRDefault="00BC1E37" w:rsidP="00A84A8E">
            <w:pPr>
              <w:pStyle w:val="NoSpacing"/>
              <w:jc w:val="center"/>
              <w:rPr>
                <w:rFonts w:ascii="Book Antiqua" w:hAnsi="Book Antiqua"/>
                <w:b/>
              </w:rPr>
            </w:pPr>
            <w:r w:rsidRPr="005F1B8C">
              <w:rPr>
                <w:rFonts w:ascii="Book Antiqua" w:hAnsi="Book Antiqua"/>
                <w:b/>
              </w:rPr>
              <w:t>Topic</w:t>
            </w:r>
          </w:p>
        </w:tc>
        <w:tc>
          <w:tcPr>
            <w:tcW w:w="0" w:type="auto"/>
            <w:tcBorders>
              <w:top w:val="single" w:sz="4" w:space="0" w:color="auto"/>
              <w:bottom w:val="single" w:sz="4" w:space="0" w:color="auto"/>
            </w:tcBorders>
            <w:hideMark/>
          </w:tcPr>
          <w:p w:rsidR="00BC1E37" w:rsidRPr="005F1B8C" w:rsidRDefault="00BC1E37" w:rsidP="00A84A8E">
            <w:pPr>
              <w:pStyle w:val="NoSpacing"/>
              <w:rPr>
                <w:rFonts w:ascii="Book Antiqua" w:hAnsi="Book Antiqua"/>
                <w:b/>
              </w:rPr>
            </w:pPr>
            <w:r w:rsidRPr="005F1B8C">
              <w:rPr>
                <w:rFonts w:ascii="Book Antiqua" w:hAnsi="Book Antiqua"/>
                <w:b/>
              </w:rPr>
              <w:t>Resource person</w:t>
            </w:r>
          </w:p>
        </w:tc>
        <w:tc>
          <w:tcPr>
            <w:tcW w:w="0" w:type="auto"/>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Date</w:t>
            </w:r>
          </w:p>
        </w:tc>
      </w:tr>
      <w:tr w:rsidR="00BC1E37" w:rsidRPr="005F1B8C" w:rsidTr="00A84A8E">
        <w:trPr>
          <w:jc w:val="center"/>
        </w:trPr>
        <w:tc>
          <w:tcPr>
            <w:tcW w:w="0" w:type="auto"/>
            <w:tcBorders>
              <w:top w:val="single" w:sz="4" w:space="0" w:color="auto"/>
            </w:tcBorders>
            <w:hideMark/>
          </w:tcPr>
          <w:p w:rsidR="00BC1E37" w:rsidRPr="005F1B8C" w:rsidRDefault="00BC1E37" w:rsidP="003639ED">
            <w:pPr>
              <w:pStyle w:val="NoSpacing"/>
              <w:numPr>
                <w:ilvl w:val="0"/>
                <w:numId w:val="28"/>
              </w:numPr>
              <w:rPr>
                <w:rFonts w:ascii="Book Antiqua" w:hAnsi="Book Antiqua"/>
              </w:rPr>
            </w:pPr>
          </w:p>
        </w:tc>
        <w:tc>
          <w:tcPr>
            <w:tcW w:w="0" w:type="auto"/>
            <w:tcBorders>
              <w:top w:val="single" w:sz="4" w:space="0" w:color="auto"/>
            </w:tcBorders>
            <w:hideMark/>
          </w:tcPr>
          <w:p w:rsidR="00BC1E37" w:rsidRPr="005F1B8C" w:rsidRDefault="00BC1E37" w:rsidP="00A84A8E">
            <w:pPr>
              <w:pStyle w:val="NoSpacing"/>
              <w:rPr>
                <w:rFonts w:ascii="Book Antiqua" w:hAnsi="Book Antiqua"/>
              </w:rPr>
            </w:pPr>
            <w:r w:rsidRPr="005F1B8C">
              <w:rPr>
                <w:rFonts w:ascii="Book Antiqua" w:hAnsi="Book Antiqua"/>
              </w:rPr>
              <w:t xml:space="preserve">E.N.T. problems  in school </w:t>
            </w:r>
          </w:p>
          <w:p w:rsidR="00BC1E37" w:rsidRPr="005F1B8C" w:rsidRDefault="00BC1E37" w:rsidP="00A84A8E">
            <w:pPr>
              <w:pStyle w:val="NoSpacing"/>
              <w:rPr>
                <w:rFonts w:ascii="Book Antiqua" w:hAnsi="Book Antiqua"/>
              </w:rPr>
            </w:pPr>
            <w:r w:rsidRPr="005F1B8C">
              <w:rPr>
                <w:rFonts w:ascii="Book Antiqua" w:hAnsi="Book Antiqua"/>
              </w:rPr>
              <w:t>children.</w:t>
            </w:r>
          </w:p>
          <w:p w:rsidR="00BC1E37" w:rsidRPr="005F1B8C" w:rsidRDefault="00BC1E37" w:rsidP="00A84A8E">
            <w:pPr>
              <w:pStyle w:val="NoSpacing"/>
              <w:rPr>
                <w:rFonts w:ascii="Book Antiqua" w:hAnsi="Book Antiqua"/>
                <w:sz w:val="18"/>
              </w:rPr>
            </w:pPr>
          </w:p>
        </w:tc>
        <w:tc>
          <w:tcPr>
            <w:tcW w:w="0" w:type="auto"/>
            <w:tcBorders>
              <w:top w:val="single" w:sz="4" w:space="0" w:color="auto"/>
            </w:tcBorders>
            <w:hideMark/>
          </w:tcPr>
          <w:p w:rsidR="00BC1E37" w:rsidRPr="005F1B8C" w:rsidRDefault="00BC1E37" w:rsidP="00A84A8E">
            <w:pPr>
              <w:pStyle w:val="NoSpacing"/>
              <w:rPr>
                <w:rFonts w:ascii="Book Antiqua" w:hAnsi="Book Antiqua"/>
              </w:rPr>
            </w:pPr>
            <w:r w:rsidRPr="005F1B8C">
              <w:rPr>
                <w:rFonts w:ascii="Book Antiqua" w:hAnsi="Book Antiqua"/>
              </w:rPr>
              <w:t xml:space="preserve">Dr.  T .K. Prakash, </w:t>
            </w:r>
          </w:p>
          <w:p w:rsidR="00BC1E37" w:rsidRPr="005F1B8C" w:rsidRDefault="00BC1E37" w:rsidP="00A84A8E">
            <w:pPr>
              <w:pStyle w:val="NoSpacing"/>
              <w:rPr>
                <w:rFonts w:ascii="Book Antiqua" w:hAnsi="Book Antiqua"/>
              </w:rPr>
            </w:pPr>
            <w:r w:rsidRPr="005F1B8C">
              <w:rPr>
                <w:rFonts w:ascii="Book Antiqua" w:hAnsi="Book Antiqua"/>
              </w:rPr>
              <w:t>Lecturer  in E.N.T.</w:t>
            </w:r>
          </w:p>
        </w:tc>
        <w:tc>
          <w:tcPr>
            <w:tcW w:w="0" w:type="auto"/>
            <w:tcBorders>
              <w:top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30.04.11</w:t>
            </w:r>
          </w:p>
        </w:tc>
      </w:tr>
      <w:tr w:rsidR="00BC1E37" w:rsidRPr="005F1B8C" w:rsidTr="00A84A8E">
        <w:trPr>
          <w:jc w:val="center"/>
        </w:trPr>
        <w:tc>
          <w:tcPr>
            <w:tcW w:w="0" w:type="auto"/>
            <w:hideMark/>
          </w:tcPr>
          <w:p w:rsidR="00BC1E37" w:rsidRPr="005F1B8C" w:rsidRDefault="00BC1E37" w:rsidP="003639ED">
            <w:pPr>
              <w:pStyle w:val="NoSpacing"/>
              <w:numPr>
                <w:ilvl w:val="0"/>
                <w:numId w:val="28"/>
              </w:numPr>
              <w:rPr>
                <w:rFonts w:ascii="Book Antiqua" w:hAnsi="Book Antiqua"/>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Hearing screening in infants and children.</w:t>
            </w:r>
          </w:p>
          <w:p w:rsidR="00BC1E37" w:rsidRPr="005F1B8C" w:rsidRDefault="00BC1E37" w:rsidP="00A84A8E">
            <w:pPr>
              <w:pStyle w:val="NoSpacing"/>
              <w:rPr>
                <w:rFonts w:ascii="Book Antiqua" w:hAnsi="Book Antiqua"/>
                <w:sz w:val="20"/>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 xml:space="preserve">Dr.  Ajith Kumar, U., </w:t>
            </w:r>
          </w:p>
          <w:p w:rsidR="00BC1E37" w:rsidRPr="005F1B8C" w:rsidRDefault="00BC1E37" w:rsidP="00A84A8E">
            <w:pPr>
              <w:pStyle w:val="NoSpacing"/>
              <w:rPr>
                <w:rFonts w:ascii="Book Antiqua" w:hAnsi="Book Antiqua"/>
              </w:rPr>
            </w:pPr>
            <w:r w:rsidRPr="005F1B8C">
              <w:rPr>
                <w:rFonts w:ascii="Book Antiqua" w:hAnsi="Book Antiqua"/>
              </w:rPr>
              <w:t>Reader in Audiology.</w:t>
            </w:r>
          </w:p>
          <w:p w:rsidR="00BC1E37" w:rsidRPr="005F1B8C" w:rsidRDefault="00BC1E37" w:rsidP="00A84A8E">
            <w:pPr>
              <w:pStyle w:val="NoSpacing"/>
              <w:rPr>
                <w:rFonts w:ascii="Book Antiqua" w:hAnsi="Book Antiqua"/>
                <w:sz w:val="16"/>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28.05.11</w:t>
            </w:r>
          </w:p>
        </w:tc>
      </w:tr>
      <w:tr w:rsidR="00BC1E37" w:rsidRPr="005F1B8C" w:rsidTr="00A84A8E">
        <w:trPr>
          <w:jc w:val="center"/>
        </w:trPr>
        <w:tc>
          <w:tcPr>
            <w:tcW w:w="0" w:type="auto"/>
            <w:hideMark/>
          </w:tcPr>
          <w:p w:rsidR="00BC1E37" w:rsidRPr="005F1B8C" w:rsidRDefault="00BC1E37" w:rsidP="003639ED">
            <w:pPr>
              <w:pStyle w:val="NoSpacing"/>
              <w:numPr>
                <w:ilvl w:val="0"/>
                <w:numId w:val="28"/>
              </w:numPr>
              <w:rPr>
                <w:rFonts w:ascii="Book Antiqua" w:hAnsi="Book Antiqua"/>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Individualized educational plan for children with special needs.</w:t>
            </w: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Ms. P. Vijetha,</w:t>
            </w:r>
          </w:p>
          <w:p w:rsidR="00BC1E37" w:rsidRPr="005F1B8C" w:rsidRDefault="00BC1E37" w:rsidP="00A84A8E">
            <w:pPr>
              <w:pStyle w:val="NoSpacing"/>
              <w:rPr>
                <w:rFonts w:ascii="Book Antiqua" w:hAnsi="Book Antiqua"/>
              </w:rPr>
            </w:pPr>
            <w:r w:rsidRPr="005F1B8C">
              <w:rPr>
                <w:rFonts w:ascii="Book Antiqua" w:hAnsi="Book Antiqua"/>
              </w:rPr>
              <w:t>Lecturer in Special Education.</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25.06.11</w:t>
            </w:r>
          </w:p>
        </w:tc>
      </w:tr>
      <w:tr w:rsidR="00BC1E37" w:rsidRPr="005F1B8C" w:rsidTr="00A84A8E">
        <w:trPr>
          <w:jc w:val="center"/>
        </w:trPr>
        <w:tc>
          <w:tcPr>
            <w:tcW w:w="0" w:type="auto"/>
            <w:hideMark/>
          </w:tcPr>
          <w:p w:rsidR="00BC1E37" w:rsidRPr="005F1B8C" w:rsidRDefault="00BC1E37" w:rsidP="003639ED">
            <w:pPr>
              <w:pStyle w:val="NoSpacing"/>
              <w:numPr>
                <w:ilvl w:val="0"/>
                <w:numId w:val="28"/>
              </w:numPr>
              <w:rPr>
                <w:rFonts w:ascii="Book Antiqua" w:hAnsi="Book Antiqua"/>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Communication disorders in children.</w:t>
            </w: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Ms. Priya, MB,</w:t>
            </w:r>
          </w:p>
          <w:p w:rsidR="00BC1E37" w:rsidRPr="005F1B8C" w:rsidRDefault="00BC1E37" w:rsidP="00A84A8E">
            <w:pPr>
              <w:pStyle w:val="NoSpacing"/>
              <w:rPr>
                <w:rFonts w:ascii="Book Antiqua" w:hAnsi="Book Antiqua"/>
              </w:rPr>
            </w:pPr>
            <w:r w:rsidRPr="005F1B8C">
              <w:rPr>
                <w:rFonts w:ascii="Book Antiqua" w:hAnsi="Book Antiqua"/>
              </w:rPr>
              <w:t>Speech Language Pathologist.</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31.07.11</w:t>
            </w:r>
          </w:p>
        </w:tc>
      </w:tr>
      <w:tr w:rsidR="00BC1E37" w:rsidRPr="005F1B8C" w:rsidTr="00A84A8E">
        <w:trPr>
          <w:jc w:val="center"/>
        </w:trPr>
        <w:tc>
          <w:tcPr>
            <w:tcW w:w="0" w:type="auto"/>
            <w:hideMark/>
          </w:tcPr>
          <w:p w:rsidR="00BC1E37" w:rsidRPr="005F1B8C" w:rsidRDefault="00BC1E37" w:rsidP="003639ED">
            <w:pPr>
              <w:pStyle w:val="NoSpacing"/>
              <w:numPr>
                <w:ilvl w:val="0"/>
                <w:numId w:val="28"/>
              </w:numPr>
              <w:rPr>
                <w:rFonts w:ascii="Book Antiqua" w:hAnsi="Book Antiqua"/>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 xml:space="preserve"> Physiotherapeutic aspects in communication disorders.</w:t>
            </w: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Mr. Siddesh N.S.</w:t>
            </w:r>
          </w:p>
          <w:p w:rsidR="00BC1E37" w:rsidRPr="005F1B8C" w:rsidRDefault="00BC1E37" w:rsidP="00A84A8E">
            <w:pPr>
              <w:pStyle w:val="NoSpacing"/>
              <w:rPr>
                <w:rFonts w:ascii="Book Antiqua" w:hAnsi="Book Antiqua"/>
              </w:rPr>
            </w:pPr>
            <w:r w:rsidRPr="005F1B8C">
              <w:rPr>
                <w:rFonts w:ascii="Book Antiqua" w:hAnsi="Book Antiqua"/>
              </w:rPr>
              <w:t>Physiotherapist.</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27.08.11</w:t>
            </w:r>
          </w:p>
        </w:tc>
      </w:tr>
      <w:tr w:rsidR="00BC1E37" w:rsidRPr="005F1B8C" w:rsidTr="00A84A8E">
        <w:trPr>
          <w:jc w:val="center"/>
        </w:trPr>
        <w:tc>
          <w:tcPr>
            <w:tcW w:w="0" w:type="auto"/>
            <w:hideMark/>
          </w:tcPr>
          <w:p w:rsidR="00BC1E37" w:rsidRPr="005F1B8C" w:rsidRDefault="00BC1E37" w:rsidP="003639ED">
            <w:pPr>
              <w:pStyle w:val="NoSpacing"/>
              <w:numPr>
                <w:ilvl w:val="0"/>
                <w:numId w:val="28"/>
              </w:numPr>
              <w:rPr>
                <w:rFonts w:ascii="Book Antiqua" w:hAnsi="Book Antiqua"/>
              </w:rPr>
            </w:pP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Ear and balance.</w:t>
            </w:r>
          </w:p>
        </w:tc>
        <w:tc>
          <w:tcPr>
            <w:tcW w:w="0" w:type="auto"/>
            <w:hideMark/>
          </w:tcPr>
          <w:p w:rsidR="00BC1E37" w:rsidRPr="005F1B8C" w:rsidRDefault="00BC1E37" w:rsidP="00A84A8E">
            <w:pPr>
              <w:pStyle w:val="NoSpacing"/>
              <w:rPr>
                <w:rFonts w:ascii="Book Antiqua" w:hAnsi="Book Antiqua"/>
              </w:rPr>
            </w:pPr>
            <w:r w:rsidRPr="005F1B8C">
              <w:rPr>
                <w:rFonts w:ascii="Book Antiqua" w:hAnsi="Book Antiqua"/>
              </w:rPr>
              <w:t>Mr. Sujeet Kumar Sinha, Lecturer in Audiology.</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24.09.11</w:t>
            </w:r>
          </w:p>
        </w:tc>
      </w:tr>
      <w:tr w:rsidR="00BC1E37" w:rsidRPr="005F1B8C" w:rsidTr="00A84A8E">
        <w:trPr>
          <w:jc w:val="center"/>
        </w:trPr>
        <w:tc>
          <w:tcPr>
            <w:tcW w:w="0" w:type="auto"/>
          </w:tcPr>
          <w:p w:rsidR="00BC1E37" w:rsidRPr="005F1B8C" w:rsidRDefault="00BC1E37" w:rsidP="003639ED">
            <w:pPr>
              <w:pStyle w:val="NoSpacing"/>
              <w:numPr>
                <w:ilvl w:val="0"/>
                <w:numId w:val="28"/>
              </w:numPr>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 xml:space="preserve">Stuttering. </w:t>
            </w: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Mrs. Sangeetha Mahesh,Clinical lecturer.</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29.10.11</w:t>
            </w:r>
          </w:p>
          <w:p w:rsidR="00BC1E37" w:rsidRPr="005F1B8C" w:rsidRDefault="00BC1E37" w:rsidP="00A84A8E">
            <w:pPr>
              <w:pStyle w:val="NoSpacing"/>
              <w:rPr>
                <w:rFonts w:ascii="Book Antiqua" w:hAnsi="Book Antiqua"/>
              </w:rPr>
            </w:pPr>
          </w:p>
        </w:tc>
      </w:tr>
      <w:tr w:rsidR="00BC1E37" w:rsidRPr="005F1B8C" w:rsidTr="00A84A8E">
        <w:trPr>
          <w:jc w:val="center"/>
        </w:trPr>
        <w:tc>
          <w:tcPr>
            <w:tcW w:w="0" w:type="auto"/>
          </w:tcPr>
          <w:p w:rsidR="00BC1E37" w:rsidRPr="005F1B8C" w:rsidRDefault="00BC1E37" w:rsidP="003639ED">
            <w:pPr>
              <w:pStyle w:val="NoSpacing"/>
              <w:numPr>
                <w:ilvl w:val="0"/>
                <w:numId w:val="28"/>
              </w:numPr>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Articulation problems in children.</w:t>
            </w:r>
          </w:p>
          <w:p w:rsidR="00BC1E37" w:rsidRPr="005F1B8C" w:rsidRDefault="00BC1E37" w:rsidP="00A84A8E">
            <w:pPr>
              <w:pStyle w:val="NoSpacing"/>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 xml:space="preserve">Mr. Sachin L.C., </w:t>
            </w:r>
          </w:p>
          <w:p w:rsidR="00BC1E37" w:rsidRPr="005F1B8C" w:rsidRDefault="00BC1E37" w:rsidP="00A84A8E">
            <w:pPr>
              <w:pStyle w:val="NoSpacing"/>
              <w:rPr>
                <w:rFonts w:ascii="Book Antiqua" w:hAnsi="Book Antiqua"/>
              </w:rPr>
            </w:pPr>
            <w:r w:rsidRPr="005F1B8C">
              <w:rPr>
                <w:rFonts w:ascii="Book Antiqua" w:hAnsi="Book Antiqua"/>
              </w:rPr>
              <w:t>Lecturer in Speech Sciences.</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26.11.11</w:t>
            </w:r>
          </w:p>
        </w:tc>
      </w:tr>
      <w:tr w:rsidR="00BC1E37" w:rsidRPr="005F1B8C" w:rsidTr="00A84A8E">
        <w:trPr>
          <w:jc w:val="center"/>
        </w:trPr>
        <w:tc>
          <w:tcPr>
            <w:tcW w:w="0" w:type="auto"/>
          </w:tcPr>
          <w:p w:rsidR="00BC1E37" w:rsidRPr="005F1B8C" w:rsidRDefault="00BC1E37" w:rsidP="003639ED">
            <w:pPr>
              <w:pStyle w:val="NoSpacing"/>
              <w:numPr>
                <w:ilvl w:val="0"/>
                <w:numId w:val="28"/>
              </w:numPr>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 xml:space="preserve">Middle ear infection: Consequences and solutions. </w:t>
            </w: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Ms. Mamatha N. M., Lecturer in Audiology.</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31.12.11</w:t>
            </w:r>
          </w:p>
        </w:tc>
      </w:tr>
      <w:tr w:rsidR="00BC1E37" w:rsidRPr="005F1B8C" w:rsidTr="00A84A8E">
        <w:trPr>
          <w:jc w:val="center"/>
        </w:trPr>
        <w:tc>
          <w:tcPr>
            <w:tcW w:w="0" w:type="auto"/>
          </w:tcPr>
          <w:p w:rsidR="00BC1E37" w:rsidRPr="005F1B8C" w:rsidRDefault="00BC1E37" w:rsidP="003639ED">
            <w:pPr>
              <w:pStyle w:val="NoSpacing"/>
              <w:numPr>
                <w:ilvl w:val="0"/>
                <w:numId w:val="28"/>
              </w:numPr>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Behavioral management of children with communication disorders.</w:t>
            </w: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Dr. G., Jayarama</w:t>
            </w:r>
          </w:p>
          <w:p w:rsidR="00BC1E37" w:rsidRPr="005F1B8C" w:rsidRDefault="00BC1E37" w:rsidP="00A84A8E">
            <w:pPr>
              <w:pStyle w:val="NoSpacing"/>
              <w:rPr>
                <w:rFonts w:ascii="Book Antiqua" w:hAnsi="Book Antiqua"/>
              </w:rPr>
            </w:pPr>
            <w:r w:rsidRPr="005F1B8C">
              <w:rPr>
                <w:rFonts w:ascii="Book Antiqua" w:hAnsi="Book Antiqua"/>
              </w:rPr>
              <w:t>Reader in Psychology.</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28.01.12</w:t>
            </w:r>
          </w:p>
        </w:tc>
      </w:tr>
      <w:tr w:rsidR="00BC1E37" w:rsidRPr="005F1B8C" w:rsidTr="00A84A8E">
        <w:trPr>
          <w:jc w:val="center"/>
        </w:trPr>
        <w:tc>
          <w:tcPr>
            <w:tcW w:w="0" w:type="auto"/>
          </w:tcPr>
          <w:p w:rsidR="00BC1E37" w:rsidRPr="005F1B8C" w:rsidRDefault="00BC1E37" w:rsidP="003639ED">
            <w:pPr>
              <w:pStyle w:val="NoSpacing"/>
              <w:numPr>
                <w:ilvl w:val="0"/>
                <w:numId w:val="28"/>
              </w:numPr>
              <w:rPr>
                <w:rFonts w:ascii="Book Antiqua" w:hAnsi="Book Antiqua"/>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Common problems of nose and solutions: Communication perspective.</w:t>
            </w: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 xml:space="preserve">Dr. Bhagyashri, K., </w:t>
            </w:r>
          </w:p>
          <w:p w:rsidR="00BC1E37" w:rsidRPr="005F1B8C" w:rsidRDefault="00BC1E37" w:rsidP="00A84A8E">
            <w:pPr>
              <w:pStyle w:val="NoSpacing"/>
              <w:rPr>
                <w:rFonts w:ascii="Book Antiqua" w:hAnsi="Book Antiqua"/>
              </w:rPr>
            </w:pPr>
            <w:r w:rsidRPr="005F1B8C">
              <w:rPr>
                <w:rFonts w:ascii="Book Antiqua" w:hAnsi="Book Antiqua"/>
              </w:rPr>
              <w:t>E N T Surgeon</w:t>
            </w:r>
          </w:p>
          <w:p w:rsidR="00BC1E37" w:rsidRPr="005F1B8C" w:rsidRDefault="00BC1E37" w:rsidP="00A84A8E">
            <w:pPr>
              <w:pStyle w:val="NoSpacing"/>
              <w:rPr>
                <w:rFonts w:ascii="Book Antiqua" w:hAnsi="Book Antiqua"/>
                <w:sz w:val="18"/>
              </w:rPr>
            </w:pPr>
          </w:p>
        </w:tc>
        <w:tc>
          <w:tcPr>
            <w:tcW w:w="0" w:type="auto"/>
          </w:tcPr>
          <w:p w:rsidR="00BC1E37" w:rsidRPr="005F1B8C" w:rsidRDefault="00BC1E37" w:rsidP="00A84A8E">
            <w:pPr>
              <w:pStyle w:val="NoSpacing"/>
              <w:rPr>
                <w:rFonts w:ascii="Book Antiqua" w:hAnsi="Book Antiqua"/>
              </w:rPr>
            </w:pPr>
            <w:r w:rsidRPr="005F1B8C">
              <w:rPr>
                <w:rFonts w:ascii="Book Antiqua" w:hAnsi="Book Antiqua"/>
              </w:rPr>
              <w:t>25.02.12</w:t>
            </w:r>
          </w:p>
        </w:tc>
      </w:tr>
      <w:tr w:rsidR="00BC1E37" w:rsidRPr="005F1B8C" w:rsidTr="00A84A8E">
        <w:trPr>
          <w:jc w:val="center"/>
        </w:trPr>
        <w:tc>
          <w:tcPr>
            <w:tcW w:w="0" w:type="auto"/>
            <w:tcBorders>
              <w:bottom w:val="single" w:sz="4" w:space="0" w:color="auto"/>
            </w:tcBorders>
          </w:tcPr>
          <w:p w:rsidR="00BC1E37" w:rsidRPr="005F1B8C" w:rsidRDefault="00BC1E37" w:rsidP="003639ED">
            <w:pPr>
              <w:pStyle w:val="NoSpacing"/>
              <w:numPr>
                <w:ilvl w:val="0"/>
                <w:numId w:val="28"/>
              </w:numPr>
              <w:rPr>
                <w:rFonts w:ascii="Book Antiqua" w:hAnsi="Book Antiqua"/>
              </w:rPr>
            </w:pPr>
          </w:p>
        </w:tc>
        <w:tc>
          <w:tcPr>
            <w:tcW w:w="0" w:type="auto"/>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Benefits and concessions for the individuals with disability.</w:t>
            </w:r>
          </w:p>
        </w:tc>
        <w:tc>
          <w:tcPr>
            <w:tcW w:w="0" w:type="auto"/>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 xml:space="preserve">Mr.Prashanth Prabhu, P  </w:t>
            </w:r>
          </w:p>
          <w:p w:rsidR="00BC1E37" w:rsidRPr="005F1B8C" w:rsidRDefault="00BC1E37" w:rsidP="00A84A8E">
            <w:pPr>
              <w:pStyle w:val="NoSpacing"/>
              <w:rPr>
                <w:rFonts w:ascii="Book Antiqua" w:hAnsi="Book Antiqua"/>
              </w:rPr>
            </w:pPr>
            <w:r w:rsidRPr="005F1B8C">
              <w:rPr>
                <w:rFonts w:ascii="Book Antiqua" w:hAnsi="Book Antiqua"/>
              </w:rPr>
              <w:t>Clinical Assistant.</w:t>
            </w:r>
          </w:p>
          <w:p w:rsidR="00BC1E37" w:rsidRPr="005F1B8C" w:rsidRDefault="00BC1E37" w:rsidP="00A84A8E">
            <w:pPr>
              <w:pStyle w:val="NoSpacing"/>
              <w:rPr>
                <w:rFonts w:ascii="Book Antiqua" w:hAnsi="Book Antiqua"/>
                <w:sz w:val="4"/>
              </w:rPr>
            </w:pPr>
          </w:p>
        </w:tc>
        <w:tc>
          <w:tcPr>
            <w:tcW w:w="0" w:type="auto"/>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31.03.12</w:t>
            </w:r>
          </w:p>
        </w:tc>
      </w:tr>
    </w:tbl>
    <w:p w:rsidR="00BC1E37" w:rsidRPr="005F1B8C" w:rsidRDefault="00BC1E37" w:rsidP="00A84A8E">
      <w:pPr>
        <w:spacing w:after="0" w:line="312" w:lineRule="auto"/>
        <w:jc w:val="both"/>
        <w:rPr>
          <w:rFonts w:ascii="Book Antiqua" w:hAnsi="Book Antiqua"/>
          <w:sz w:val="2"/>
          <w:szCs w:val="24"/>
        </w:rPr>
      </w:pPr>
    </w:p>
    <w:p w:rsidR="00BC1E37" w:rsidRPr="005F1B8C" w:rsidRDefault="00BC1E37" w:rsidP="00A84A8E">
      <w:pPr>
        <w:spacing w:line="312" w:lineRule="auto"/>
        <w:rPr>
          <w:rFonts w:ascii="Book Antiqua" w:hAnsi="Book Antiqua"/>
          <w:sz w:val="2"/>
        </w:rPr>
        <w:sectPr w:rsidR="00BC1E37" w:rsidRPr="005F1B8C" w:rsidSect="00A84A8E">
          <w:type w:val="continuous"/>
          <w:pgSz w:w="11907" w:h="16839" w:code="9"/>
          <w:pgMar w:top="1440" w:right="1440" w:bottom="1440" w:left="1440" w:header="720" w:footer="720" w:gutter="0"/>
          <w:cols w:space="720"/>
          <w:docGrid w:linePitch="360"/>
        </w:sectPr>
      </w:pPr>
    </w:p>
    <w:p w:rsidR="00BC1E37" w:rsidRPr="005F1B8C" w:rsidRDefault="00BC1E37" w:rsidP="00A84A8E">
      <w:pPr>
        <w:spacing w:after="0" w:line="312" w:lineRule="auto"/>
        <w:rPr>
          <w:rFonts w:ascii="Book Antiqua" w:hAnsi="Book Antiqua"/>
        </w:rPr>
      </w:pPr>
    </w:p>
    <w:p w:rsidR="00BC1E37" w:rsidRPr="005F1B8C" w:rsidRDefault="00BC1E37" w:rsidP="00A84A8E">
      <w:pPr>
        <w:spacing w:after="0" w:line="312" w:lineRule="auto"/>
        <w:jc w:val="both"/>
        <w:rPr>
          <w:rFonts w:ascii="Book Antiqua" w:hAnsi="Book Antiqua" w:cs="Arial Narrow"/>
          <w:b/>
          <w:sz w:val="2"/>
          <w:szCs w:val="24"/>
        </w:rPr>
        <w:sectPr w:rsidR="00BC1E37" w:rsidRPr="005F1B8C" w:rsidSect="00A84A8E">
          <w:type w:val="continuous"/>
          <w:pgSz w:w="11907" w:h="16839" w:code="9"/>
          <w:pgMar w:top="1440" w:right="1440" w:bottom="1440" w:left="1440" w:header="720" w:footer="720" w:gutter="0"/>
          <w:cols w:space="720"/>
          <w:docGrid w:linePitch="360"/>
        </w:sectPr>
      </w:pPr>
    </w:p>
    <w:p w:rsidR="00BC1E37" w:rsidRPr="005F1B8C" w:rsidRDefault="00BC1E37" w:rsidP="00A84A8E">
      <w:pPr>
        <w:spacing w:line="312" w:lineRule="auto"/>
        <w:jc w:val="both"/>
        <w:rPr>
          <w:rFonts w:ascii="Book Antiqua" w:hAnsi="Book Antiqua"/>
          <w:b/>
          <w:sz w:val="24"/>
          <w:szCs w:val="24"/>
        </w:rPr>
      </w:pPr>
      <w:r w:rsidRPr="005F1B8C">
        <w:rPr>
          <w:rFonts w:ascii="Book Antiqua" w:hAnsi="Book Antiqua" w:cs="Arial Narrow"/>
          <w:b/>
          <w:sz w:val="24"/>
          <w:szCs w:val="24"/>
        </w:rPr>
        <w:lastRenderedPageBreak/>
        <w:t xml:space="preserve">II. Preparation and </w:t>
      </w:r>
      <w:r w:rsidRPr="005F1B8C">
        <w:rPr>
          <w:rFonts w:ascii="Book Antiqua" w:hAnsi="Book Antiqua"/>
          <w:b/>
          <w:sz w:val="24"/>
          <w:szCs w:val="24"/>
        </w:rPr>
        <w:t xml:space="preserve">Dissemination of Information Resources </w:t>
      </w:r>
    </w:p>
    <w:p w:rsidR="00BC1E37" w:rsidRPr="005F1B8C" w:rsidRDefault="00BC1E37" w:rsidP="00A84A8E">
      <w:pPr>
        <w:spacing w:after="360" w:line="312" w:lineRule="auto"/>
        <w:jc w:val="both"/>
        <w:rPr>
          <w:rFonts w:ascii="Book Antiqua" w:hAnsi="Book Antiqua"/>
        </w:rPr>
      </w:pPr>
      <w:r w:rsidRPr="005F1B8C">
        <w:rPr>
          <w:rFonts w:ascii="Book Antiqua" w:hAnsi="Book Antiqua" w:cs="Arial Narrow"/>
          <w:sz w:val="24"/>
          <w:szCs w:val="24"/>
        </w:rPr>
        <w:t xml:space="preserve">Various public education materials related to the prevention and control of communication disorders were </w:t>
      </w:r>
      <w:r w:rsidRPr="005F1B8C">
        <w:rPr>
          <w:rFonts w:ascii="Book Antiqua" w:hAnsi="Book Antiqua" w:cs="Arial Narrow"/>
          <w:sz w:val="24"/>
          <w:szCs w:val="24"/>
        </w:rPr>
        <w:lastRenderedPageBreak/>
        <w:t>prepared in print and electronic formats and were disseminated among the general public. The major ones are given in table 3</w:t>
      </w:r>
      <w:r w:rsidR="006256DA">
        <w:rPr>
          <w:rFonts w:ascii="Book Antiqua" w:hAnsi="Book Antiqua" w:cs="Arial Narrow"/>
          <w:sz w:val="24"/>
          <w:szCs w:val="24"/>
        </w:rPr>
        <w:t>3</w:t>
      </w:r>
      <w:r w:rsidRPr="005F1B8C">
        <w:rPr>
          <w:rFonts w:ascii="Book Antiqua" w:hAnsi="Book Antiqua" w:cs="Arial Narrow"/>
          <w:sz w:val="24"/>
          <w:szCs w:val="24"/>
        </w:rPr>
        <w:t xml:space="preserve">. In addition, translation of materials prepared in </w:t>
      </w:r>
      <w:r w:rsidRPr="005F1B8C">
        <w:rPr>
          <w:rFonts w:ascii="Book Antiqua" w:hAnsi="Book Antiqua" w:cs="Arial Narrow"/>
          <w:sz w:val="24"/>
          <w:szCs w:val="24"/>
        </w:rPr>
        <w:lastRenderedPageBreak/>
        <w:t xml:space="preserve">one language to others were also </w:t>
      </w:r>
      <w:r w:rsidRPr="005F1B8C">
        <w:rPr>
          <w:rFonts w:ascii="Book Antiqua" w:hAnsi="Book Antiqua" w:cs="Arial Narrow"/>
          <w:sz w:val="24"/>
          <w:szCs w:val="24"/>
        </w:rPr>
        <w:lastRenderedPageBreak/>
        <w:t xml:space="preserve">carried out and disseminated.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center"/>
        <w:rPr>
          <w:rFonts w:ascii="Book Antiqua" w:hAnsi="Book Antiqua" w:cs="Arial Narrow"/>
          <w:b/>
          <w:sz w:val="20"/>
          <w:szCs w:val="20"/>
        </w:rPr>
        <w:sectPr w:rsidR="00BC1E37" w:rsidRPr="005F1B8C" w:rsidSect="00A84A8E">
          <w:type w:val="continuous"/>
          <w:pgSz w:w="11907" w:h="16839" w:code="9"/>
          <w:pgMar w:top="1440" w:right="1440" w:bottom="1440" w:left="1440" w:header="720" w:footer="720" w:gutter="0"/>
          <w:cols w:num="2" w:space="720"/>
          <w:docGrid w:linePitch="360"/>
        </w:sectPr>
      </w:pP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center"/>
        <w:rPr>
          <w:rFonts w:ascii="Book Antiqua" w:hAnsi="Book Antiqua" w:cs="Arial Narrow"/>
          <w:szCs w:val="20"/>
        </w:rPr>
      </w:pPr>
      <w:r w:rsidRPr="005F1B8C">
        <w:rPr>
          <w:rFonts w:ascii="Book Antiqua" w:hAnsi="Book Antiqua" w:cs="Arial Narrow"/>
          <w:szCs w:val="20"/>
        </w:rPr>
        <w:lastRenderedPageBreak/>
        <w:t>Table 3</w:t>
      </w:r>
      <w:r w:rsidR="006256DA">
        <w:rPr>
          <w:rFonts w:ascii="Book Antiqua" w:hAnsi="Book Antiqua" w:cs="Arial Narrow"/>
          <w:szCs w:val="20"/>
        </w:rPr>
        <w:t>3</w:t>
      </w:r>
      <w:r w:rsidRPr="005F1B8C">
        <w:rPr>
          <w:rFonts w:ascii="Book Antiqua" w:hAnsi="Book Antiqua" w:cs="Arial Narrow"/>
          <w:szCs w:val="20"/>
        </w:rPr>
        <w:t>: Public education materials prepared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
        <w:gridCol w:w="3185"/>
        <w:gridCol w:w="1070"/>
        <w:gridCol w:w="1098"/>
        <w:gridCol w:w="1840"/>
        <w:gridCol w:w="1316"/>
      </w:tblGrid>
      <w:tr w:rsidR="00BC1E37" w:rsidRPr="005F1B8C" w:rsidTr="00991F07">
        <w:tc>
          <w:tcPr>
            <w:tcW w:w="397"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Sl.No</w:t>
            </w:r>
          </w:p>
        </w:tc>
        <w:tc>
          <w:tcPr>
            <w:tcW w:w="1723"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Title</w:t>
            </w:r>
          </w:p>
        </w:tc>
        <w:tc>
          <w:tcPr>
            <w:tcW w:w="579"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Type</w:t>
            </w:r>
          </w:p>
        </w:tc>
        <w:tc>
          <w:tcPr>
            <w:tcW w:w="594"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Format</w:t>
            </w:r>
          </w:p>
        </w:tc>
        <w:tc>
          <w:tcPr>
            <w:tcW w:w="995"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Language</w:t>
            </w:r>
          </w:p>
        </w:tc>
        <w:tc>
          <w:tcPr>
            <w:tcW w:w="712" w:type="pct"/>
            <w:tcBorders>
              <w:top w:val="single" w:sz="4" w:space="0" w:color="auto"/>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b/>
                <w:sz w:val="20"/>
                <w:szCs w:val="20"/>
              </w:rPr>
            </w:pPr>
            <w:r w:rsidRPr="005F1B8C">
              <w:rPr>
                <w:rFonts w:ascii="Book Antiqua" w:hAnsi="Book Antiqua" w:cs="Arial Narrow"/>
                <w:b/>
                <w:sz w:val="20"/>
                <w:szCs w:val="20"/>
              </w:rPr>
              <w:t>Department</w:t>
            </w:r>
          </w:p>
        </w:tc>
      </w:tr>
      <w:tr w:rsidR="00BC1E37" w:rsidRPr="005F1B8C" w:rsidTr="00991F07">
        <w:tc>
          <w:tcPr>
            <w:tcW w:w="397" w:type="pct"/>
            <w:tcBorders>
              <w:top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w:t>
            </w:r>
          </w:p>
        </w:tc>
        <w:tc>
          <w:tcPr>
            <w:tcW w:w="1723" w:type="pct"/>
            <w:tcBorders>
              <w:top w:val="single" w:sz="4" w:space="0" w:color="auto"/>
            </w:tcBorders>
          </w:tcPr>
          <w:p w:rsidR="00BC1E37" w:rsidRPr="005F1B8C" w:rsidRDefault="00BC1E37" w:rsidP="00A84A8E">
            <w:pPr>
              <w:tabs>
                <w:tab w:val="left" w:pos="1080"/>
              </w:tabs>
              <w:spacing w:after="200"/>
              <w:contextualSpacing/>
              <w:rPr>
                <w:rFonts w:ascii="Book Antiqua" w:hAnsi="Book Antiqua" w:cs="Arial Narrow"/>
                <w:sz w:val="20"/>
                <w:szCs w:val="20"/>
              </w:rPr>
            </w:pPr>
            <w:r w:rsidRPr="005F1B8C">
              <w:rPr>
                <w:rFonts w:ascii="Book Antiqua" w:hAnsi="Book Antiqua"/>
                <w:sz w:val="20"/>
                <w:szCs w:val="20"/>
              </w:rPr>
              <w:t>Adjusting to amplification</w:t>
            </w:r>
          </w:p>
        </w:tc>
        <w:tc>
          <w:tcPr>
            <w:tcW w:w="579" w:type="pct"/>
            <w:tcBorders>
              <w:top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Borders>
              <w:top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Borders>
              <w:top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Borders>
              <w:top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Assistive listening devices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Brochure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3</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Beware of noise</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4</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Body level hearing aid care</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5</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Caring for your hearing aids: dos and donts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6</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Child with hearing impairment in the class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7</w:t>
            </w:r>
          </w:p>
        </w:tc>
        <w:tc>
          <w:tcPr>
            <w:tcW w:w="1723" w:type="pct"/>
          </w:tcPr>
          <w:p w:rsidR="00BC1E37" w:rsidRPr="005F1B8C" w:rsidRDefault="00BC1E37" w:rsidP="00A84A8E">
            <w:pPr>
              <w:contextualSpacing/>
              <w:rPr>
                <w:rFonts w:ascii="Book Antiqua" w:hAnsi="Book Antiqua"/>
                <w:sz w:val="20"/>
                <w:szCs w:val="20"/>
              </w:rPr>
            </w:pPr>
            <w:r w:rsidRPr="005F1B8C">
              <w:rPr>
                <w:rFonts w:ascii="Book Antiqua" w:hAnsi="Book Antiqua"/>
                <w:sz w:val="20"/>
                <w:szCs w:val="20"/>
              </w:rPr>
              <w:t>Cleft lip and palate</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sz w:val="20"/>
                <w:szCs w:val="20"/>
              </w:rPr>
              <w:t>Brochure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sz w:val="20"/>
                <w:szCs w:val="20"/>
              </w:rPr>
              <w:t>Kannada&amp;English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sz w:val="20"/>
                <w:szCs w:val="20"/>
              </w:rPr>
            </w:pPr>
            <w:r w:rsidRPr="005F1B8C">
              <w:rPr>
                <w:rFonts w:ascii="Book Antiqua" w:hAnsi="Book Antiqua"/>
                <w:sz w:val="20"/>
                <w:szCs w:val="20"/>
              </w:rPr>
              <w:t>SLP</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8</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Correcting problem of BTE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9</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Correcting problems of body level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10</w:t>
            </w:r>
          </w:p>
        </w:tc>
        <w:tc>
          <w:tcPr>
            <w:tcW w:w="1723" w:type="pct"/>
          </w:tcPr>
          <w:p w:rsidR="00BC1E37" w:rsidRPr="005F1B8C" w:rsidRDefault="00BC1E37" w:rsidP="00A84A8E">
            <w:pPr>
              <w:jc w:val="both"/>
              <w:rPr>
                <w:rFonts w:ascii="Book Antiqua" w:hAnsi="Book Antiqua"/>
                <w:sz w:val="20"/>
                <w:szCs w:val="20"/>
              </w:rPr>
            </w:pPr>
            <w:r w:rsidRPr="005F1B8C">
              <w:rPr>
                <w:rFonts w:ascii="Book Antiqua" w:hAnsi="Book Antiqua"/>
                <w:sz w:val="20"/>
                <w:szCs w:val="20"/>
              </w:rPr>
              <w:t>Eight guidelines to keep you talking/ singing</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sz w:val="20"/>
                <w:szCs w:val="20"/>
              </w:rPr>
            </w:pPr>
            <w:r w:rsidRPr="005F1B8C">
              <w:rPr>
                <w:rFonts w:ascii="Book Antiqua" w:hAnsi="Book Antiqua"/>
                <w:sz w:val="20"/>
                <w:szCs w:val="20"/>
              </w:rPr>
              <w:t>Pamphlet</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sz w:val="20"/>
                <w:szCs w:val="20"/>
              </w:rPr>
            </w:pPr>
            <w:r w:rsidRPr="005F1B8C">
              <w:rPr>
                <w:rFonts w:ascii="Book Antiqua" w:hAnsi="Book Antiqua" w:cs="Arial Narrow"/>
                <w:sz w:val="20"/>
                <w:szCs w:val="20"/>
              </w:rPr>
              <w:t>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SLS</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11</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Facts about hearing loss and hearing aids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12</w:t>
            </w:r>
          </w:p>
        </w:tc>
        <w:tc>
          <w:tcPr>
            <w:tcW w:w="1723" w:type="pct"/>
          </w:tcPr>
          <w:p w:rsidR="00BC1E37" w:rsidRPr="005F1B8C" w:rsidRDefault="00BC1E37" w:rsidP="00A84A8E">
            <w:pPr>
              <w:contextualSpacing/>
              <w:rPr>
                <w:rFonts w:ascii="Book Antiqua" w:hAnsi="Book Antiqua"/>
                <w:sz w:val="20"/>
                <w:szCs w:val="20"/>
              </w:rPr>
            </w:pPr>
            <w:r w:rsidRPr="005F1B8C">
              <w:rPr>
                <w:rFonts w:ascii="Book Antiqua" w:hAnsi="Book Antiqua"/>
                <w:sz w:val="20"/>
                <w:szCs w:val="20"/>
              </w:rPr>
              <w:t>Feeding issues in cleft lip and palate children</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SLP</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13</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For the person using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14</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Frequently asked questions on voice care</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sz w:val="20"/>
                <w:szCs w:val="20"/>
              </w:rPr>
              <w:t>Pamphlet</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SLS</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15</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Getting to know digital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16</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Getting to know your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17</w:t>
            </w:r>
          </w:p>
        </w:tc>
        <w:tc>
          <w:tcPr>
            <w:tcW w:w="1723"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sz w:val="20"/>
                <w:szCs w:val="20"/>
              </w:rPr>
            </w:pPr>
            <w:r w:rsidRPr="005F1B8C">
              <w:rPr>
                <w:rFonts w:ascii="Book Antiqua" w:hAnsi="Book Antiqua"/>
                <w:sz w:val="20"/>
                <w:szCs w:val="20"/>
              </w:rPr>
              <w:t>Maguvige tharabeti koduvudu-Hanta  ondu</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Electronic</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Kannada</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CREDM</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18</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Manual for parents on cleft lip and palate</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SLP</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19</w:t>
            </w:r>
          </w:p>
        </w:tc>
        <w:tc>
          <w:tcPr>
            <w:tcW w:w="1723"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sz w:val="20"/>
                <w:szCs w:val="20"/>
              </w:rPr>
            </w:pPr>
            <w:r w:rsidRPr="005F1B8C">
              <w:rPr>
                <w:rFonts w:ascii="Book Antiqua" w:hAnsi="Book Antiqua"/>
                <w:sz w:val="20"/>
                <w:szCs w:val="20"/>
              </w:rPr>
              <w:t>Normal Development of Articulation</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Movie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Electronic</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CREDM</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20</w:t>
            </w:r>
          </w:p>
        </w:tc>
        <w:tc>
          <w:tcPr>
            <w:tcW w:w="1723"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sz w:val="20"/>
                <w:szCs w:val="20"/>
              </w:rPr>
            </w:pPr>
            <w:r w:rsidRPr="005F1B8C">
              <w:rPr>
                <w:rFonts w:ascii="Book Antiqua" w:hAnsi="Book Antiqua"/>
                <w:sz w:val="20"/>
                <w:szCs w:val="20"/>
              </w:rPr>
              <w:t>Normal Speech and Language Development</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Movie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Electronic</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CREDM</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21</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Prevention of hearing impairment</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Brochure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POCD</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22</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School screening checklist for teachers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sz w:val="20"/>
                <w:szCs w:val="20"/>
              </w:rPr>
              <w:t>checklist</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rPr>
                <w:rFonts w:ascii="Book Antiqua" w:hAnsi="Book Antiqua" w:cs="Arial Narrow"/>
                <w:sz w:val="20"/>
                <w:szCs w:val="20"/>
              </w:rPr>
            </w:pPr>
            <w:r w:rsidRPr="005F1B8C">
              <w:rPr>
                <w:rFonts w:ascii="Book Antiqua" w:hAnsi="Book Antiqua"/>
                <w:sz w:val="20"/>
                <w:szCs w:val="20"/>
              </w:rPr>
              <w:t>Kannada&amp;English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sz w:val="20"/>
                <w:szCs w:val="20"/>
              </w:rPr>
            </w:pPr>
            <w:r w:rsidRPr="005F1B8C">
              <w:rPr>
                <w:rFonts w:ascii="Book Antiqua" w:hAnsi="Book Antiqua"/>
                <w:sz w:val="20"/>
                <w:szCs w:val="20"/>
              </w:rPr>
              <w:t>POCD</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23</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 xml:space="preserve">Signs and symptoms of stroke </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Brochure</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cs="Arial Narrow"/>
                <w:sz w:val="20"/>
                <w:szCs w:val="20"/>
              </w:rPr>
              <w:t>Clinical Services</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24</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Tinnitus: Ringing in the ears</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25</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Tips for better communication</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SLP</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26</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Tips for families with person using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27</w:t>
            </w:r>
          </w:p>
        </w:tc>
        <w:tc>
          <w:tcPr>
            <w:tcW w:w="1723" w:type="pct"/>
          </w:tcPr>
          <w:p w:rsidR="00BC1E37" w:rsidRPr="005F1B8C" w:rsidRDefault="00BC1E37" w:rsidP="00A84A8E">
            <w:pPr>
              <w:rPr>
                <w:rFonts w:ascii="Book Antiqua" w:hAnsi="Book Antiqua"/>
                <w:sz w:val="20"/>
                <w:szCs w:val="20"/>
              </w:rPr>
            </w:pPr>
            <w:r w:rsidRPr="005F1B8C">
              <w:rPr>
                <w:rFonts w:ascii="Book Antiqua" w:hAnsi="Book Antiqua"/>
                <w:sz w:val="20"/>
                <w:szCs w:val="20"/>
              </w:rPr>
              <w:t>Train your child Level I</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Electronic</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CREDM</w:t>
            </w:r>
          </w:p>
        </w:tc>
      </w:tr>
      <w:tr w:rsidR="00BC1E37" w:rsidRPr="005F1B8C" w:rsidTr="00991F07">
        <w:tc>
          <w:tcPr>
            <w:tcW w:w="397"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lastRenderedPageBreak/>
              <w:t>28</w:t>
            </w:r>
          </w:p>
        </w:tc>
        <w:tc>
          <w:tcPr>
            <w:tcW w:w="1723" w:type="pct"/>
          </w:tcPr>
          <w:p w:rsidR="00BC1E37" w:rsidRPr="005F1B8C" w:rsidRDefault="00BC1E37" w:rsidP="00A84A8E">
            <w:pPr>
              <w:tabs>
                <w:tab w:val="left" w:pos="1080"/>
              </w:tabs>
              <w:spacing w:after="200"/>
              <w:contextualSpacing/>
              <w:rPr>
                <w:rFonts w:ascii="Book Antiqua" w:hAnsi="Book Antiqua"/>
                <w:sz w:val="20"/>
                <w:szCs w:val="20"/>
              </w:rPr>
            </w:pPr>
            <w:r w:rsidRPr="005F1B8C">
              <w:rPr>
                <w:rFonts w:ascii="Book Antiqua" w:hAnsi="Book Antiqua"/>
                <w:sz w:val="20"/>
                <w:szCs w:val="20"/>
              </w:rPr>
              <w:t>Use and care of BTE hearing aid</w:t>
            </w:r>
          </w:p>
        </w:tc>
        <w:tc>
          <w:tcPr>
            <w:tcW w:w="579"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Manual</w:t>
            </w:r>
          </w:p>
        </w:tc>
        <w:tc>
          <w:tcPr>
            <w:tcW w:w="594"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English</w:t>
            </w:r>
          </w:p>
        </w:tc>
        <w:tc>
          <w:tcPr>
            <w:tcW w:w="712" w:type="pct"/>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Audiology</w:t>
            </w:r>
          </w:p>
        </w:tc>
      </w:tr>
      <w:tr w:rsidR="00BC1E37" w:rsidRPr="005F1B8C" w:rsidTr="00991F07">
        <w:tc>
          <w:tcPr>
            <w:tcW w:w="397" w:type="pct"/>
            <w:tcBorders>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29</w:t>
            </w:r>
          </w:p>
        </w:tc>
        <w:tc>
          <w:tcPr>
            <w:tcW w:w="1723" w:type="pct"/>
            <w:tcBorders>
              <w:bottom w:val="single" w:sz="4" w:space="0" w:color="auto"/>
            </w:tcBorders>
          </w:tcPr>
          <w:p w:rsidR="00BC1E37" w:rsidRPr="005F1B8C" w:rsidRDefault="00BC1E37" w:rsidP="008B79EA">
            <w:pPr>
              <w:rPr>
                <w:rFonts w:ascii="Book Antiqua" w:hAnsi="Book Antiqua"/>
                <w:sz w:val="20"/>
                <w:szCs w:val="20"/>
              </w:rPr>
            </w:pPr>
            <w:r w:rsidRPr="005F1B8C">
              <w:rPr>
                <w:rFonts w:ascii="Book Antiqua" w:hAnsi="Book Antiqua"/>
                <w:sz w:val="20"/>
                <w:szCs w:val="20"/>
              </w:rPr>
              <w:t>Vocal hygiene tips for professional voice users</w:t>
            </w:r>
          </w:p>
        </w:tc>
        <w:tc>
          <w:tcPr>
            <w:tcW w:w="579" w:type="pct"/>
            <w:tcBorders>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sz w:val="20"/>
                <w:szCs w:val="20"/>
              </w:rPr>
            </w:pPr>
            <w:r w:rsidRPr="005F1B8C">
              <w:rPr>
                <w:rFonts w:ascii="Book Antiqua" w:hAnsi="Book Antiqua"/>
                <w:sz w:val="20"/>
                <w:szCs w:val="20"/>
              </w:rPr>
              <w:t>Pamphlet</w:t>
            </w:r>
          </w:p>
        </w:tc>
        <w:tc>
          <w:tcPr>
            <w:tcW w:w="594" w:type="pct"/>
            <w:tcBorders>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cs="Arial Narrow"/>
                <w:sz w:val="20"/>
                <w:szCs w:val="20"/>
              </w:rPr>
            </w:pPr>
            <w:r w:rsidRPr="005F1B8C">
              <w:rPr>
                <w:rFonts w:ascii="Book Antiqua" w:hAnsi="Book Antiqua" w:cs="Arial Narrow"/>
                <w:sz w:val="20"/>
                <w:szCs w:val="20"/>
              </w:rPr>
              <w:t>Print</w:t>
            </w:r>
          </w:p>
        </w:tc>
        <w:tc>
          <w:tcPr>
            <w:tcW w:w="995" w:type="pct"/>
            <w:tcBorders>
              <w:bottom w:val="single" w:sz="4" w:space="0" w:color="auto"/>
            </w:tcBorders>
          </w:tcPr>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center"/>
              <w:rPr>
                <w:rFonts w:ascii="Book Antiqua" w:hAnsi="Book Antiqua"/>
                <w:sz w:val="20"/>
                <w:szCs w:val="20"/>
              </w:rPr>
            </w:pPr>
            <w:r w:rsidRPr="005F1B8C">
              <w:rPr>
                <w:rFonts w:ascii="Book Antiqua" w:hAnsi="Book Antiqua" w:cs="Arial Narrow"/>
                <w:sz w:val="20"/>
                <w:szCs w:val="20"/>
              </w:rPr>
              <w:t>English</w:t>
            </w:r>
          </w:p>
        </w:tc>
        <w:tc>
          <w:tcPr>
            <w:tcW w:w="712" w:type="pct"/>
            <w:tcBorders>
              <w:bottom w:val="single" w:sz="4" w:space="0" w:color="auto"/>
            </w:tcBorders>
          </w:tcPr>
          <w:p w:rsidR="00BC1E37" w:rsidRPr="005F1B8C" w:rsidRDefault="009B6D4D"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jc w:val="center"/>
              <w:rPr>
                <w:rFonts w:ascii="Book Antiqua" w:hAnsi="Book Antiqua" w:cs="Arial Narrow"/>
                <w:sz w:val="20"/>
                <w:szCs w:val="20"/>
              </w:rPr>
            </w:pPr>
            <w:r w:rsidRPr="005F1B8C">
              <w:rPr>
                <w:rFonts w:ascii="Book Antiqua" w:hAnsi="Book Antiqua"/>
                <w:sz w:val="20"/>
                <w:szCs w:val="20"/>
              </w:rPr>
              <w:t>SLS</w:t>
            </w:r>
          </w:p>
        </w:tc>
      </w:tr>
    </w:tbl>
    <w:p w:rsidR="00BC1E37" w:rsidRPr="005F1B8C" w:rsidRDefault="00BC1E37" w:rsidP="00A84A8E">
      <w:pPr>
        <w:tabs>
          <w:tab w:val="num" w:pos="426"/>
        </w:tabs>
        <w:spacing w:after="0"/>
        <w:jc w:val="both"/>
        <w:rPr>
          <w:rFonts w:ascii="Book Antiqua" w:hAnsi="Book Antiqua"/>
          <w:b/>
          <w:color w:val="FF0000"/>
          <w:sz w:val="6"/>
          <w:szCs w:val="24"/>
        </w:rPr>
      </w:pPr>
    </w:p>
    <w:p w:rsidR="00BC1E37" w:rsidRPr="005F1B8C" w:rsidRDefault="00BC1E37" w:rsidP="00A84A8E">
      <w:pPr>
        <w:spacing w:line="312" w:lineRule="auto"/>
        <w:rPr>
          <w:rFonts w:ascii="Book Antiqua" w:hAnsi="Book Antiqua"/>
          <w:sz w:val="2"/>
        </w:rPr>
      </w:pPr>
    </w:p>
    <w:p w:rsidR="00BC1E37" w:rsidRPr="005F1B8C" w:rsidRDefault="00BC1E37"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pPr>
    </w:p>
    <w:p w:rsidR="001F11E9" w:rsidRPr="005F1B8C" w:rsidRDefault="001F11E9" w:rsidP="00A84A8E">
      <w:pPr>
        <w:tabs>
          <w:tab w:val="num" w:pos="426"/>
        </w:tabs>
        <w:spacing w:after="0" w:line="312" w:lineRule="auto"/>
        <w:jc w:val="both"/>
        <w:rPr>
          <w:rFonts w:ascii="Book Antiqua" w:hAnsi="Book Antiqua"/>
          <w:b/>
          <w:sz w:val="24"/>
          <w:szCs w:val="24"/>
        </w:rPr>
        <w:sectPr w:rsidR="001F11E9" w:rsidRPr="005F1B8C" w:rsidSect="00A84A8E">
          <w:type w:val="continuous"/>
          <w:pgSz w:w="11907" w:h="16839" w:code="9"/>
          <w:pgMar w:top="1440" w:right="1440" w:bottom="1440" w:left="1440" w:header="720" w:footer="720" w:gutter="0"/>
          <w:cols w:space="720"/>
          <w:docGrid w:linePitch="360"/>
        </w:sectPr>
      </w:pPr>
    </w:p>
    <w:p w:rsidR="00991F07" w:rsidRPr="005F1B8C" w:rsidRDefault="00991F07" w:rsidP="00A84A8E">
      <w:pPr>
        <w:pStyle w:val="Title"/>
        <w:spacing w:line="312" w:lineRule="auto"/>
        <w:jc w:val="both"/>
        <w:rPr>
          <w:rFonts w:ascii="Book Antiqua" w:hAnsi="Book Antiqua"/>
          <w:color w:val="auto"/>
          <w:sz w:val="24"/>
          <w:szCs w:val="24"/>
        </w:rPr>
        <w:sectPr w:rsidR="00991F07" w:rsidRPr="005F1B8C" w:rsidSect="00A84A8E">
          <w:headerReference w:type="even" r:id="rId45"/>
          <w:headerReference w:type="default" r:id="rId46"/>
          <w:footerReference w:type="default" r:id="rId47"/>
          <w:headerReference w:type="first" r:id="rId48"/>
          <w:type w:val="continuous"/>
          <w:pgSz w:w="11907" w:h="16839" w:code="9"/>
          <w:pgMar w:top="1440" w:right="1440" w:bottom="1440" w:left="1440" w:header="720" w:footer="720" w:gutter="0"/>
          <w:cols w:num="2" w:space="708"/>
          <w:docGrid w:linePitch="360"/>
        </w:sectPr>
      </w:pPr>
    </w:p>
    <w:p w:rsidR="008B79EA" w:rsidRPr="005F1B8C" w:rsidRDefault="008B79EA" w:rsidP="008B79EA">
      <w:pPr>
        <w:rPr>
          <w:rFonts w:ascii="Book Antiqua" w:hAnsi="Book Antiqua"/>
        </w:rPr>
      </w:pPr>
    </w:p>
    <w:p w:rsidR="008B79EA" w:rsidRPr="005F1B8C" w:rsidRDefault="008B79EA" w:rsidP="008B79EA">
      <w:pPr>
        <w:rPr>
          <w:rFonts w:ascii="Book Antiqua" w:hAnsi="Book Antiqua"/>
        </w:rPr>
      </w:pPr>
    </w:p>
    <w:p w:rsidR="008B79EA" w:rsidRPr="005F1B8C" w:rsidRDefault="008B79EA" w:rsidP="008B79EA">
      <w:pPr>
        <w:rPr>
          <w:rFonts w:ascii="Book Antiqua" w:hAnsi="Book Antiqua"/>
        </w:rPr>
      </w:pPr>
    </w:p>
    <w:p w:rsidR="008B79EA" w:rsidRPr="005F1B8C" w:rsidRDefault="008B79EA" w:rsidP="008B79EA">
      <w:pPr>
        <w:rPr>
          <w:rFonts w:ascii="Book Antiqua" w:hAnsi="Book Antiqua"/>
        </w:rPr>
      </w:pPr>
    </w:p>
    <w:p w:rsidR="00BC1E37" w:rsidRPr="005F1B8C" w:rsidRDefault="00BC1E37" w:rsidP="00A84A8E">
      <w:pPr>
        <w:pStyle w:val="Title"/>
        <w:spacing w:line="312" w:lineRule="auto"/>
        <w:jc w:val="both"/>
        <w:rPr>
          <w:rFonts w:ascii="Book Antiqua" w:hAnsi="Book Antiqua"/>
          <w:color w:val="auto"/>
          <w:sz w:val="48"/>
          <w:szCs w:val="48"/>
        </w:rPr>
      </w:pPr>
      <w:r w:rsidRPr="005F1B8C">
        <w:rPr>
          <w:rFonts w:ascii="Book Antiqua" w:hAnsi="Book Antiqua"/>
          <w:color w:val="auto"/>
          <w:sz w:val="48"/>
          <w:szCs w:val="48"/>
        </w:rPr>
        <w:t>Activities of the Central Facilities</w:t>
      </w:r>
    </w:p>
    <w:p w:rsidR="00BC1E37" w:rsidRPr="005F1B8C" w:rsidRDefault="00BC1E37" w:rsidP="00A84A8E">
      <w:pPr>
        <w:autoSpaceDE w:val="0"/>
        <w:autoSpaceDN w:val="0"/>
        <w:adjustRightInd w:val="0"/>
        <w:spacing w:after="0" w:line="312" w:lineRule="auto"/>
        <w:jc w:val="both"/>
        <w:rPr>
          <w:rFonts w:ascii="Book Antiqua" w:hAnsi="Book Antiqua" w:cs="BookAntiqua"/>
          <w:sz w:val="24"/>
          <w:szCs w:val="24"/>
          <w:lang w:bidi="hi-IN"/>
        </w:rPr>
        <w:sectPr w:rsidR="00BC1E37" w:rsidRPr="005F1B8C" w:rsidSect="00991F07">
          <w:type w:val="continuous"/>
          <w:pgSz w:w="11907" w:h="16839" w:code="9"/>
          <w:pgMar w:top="1440" w:right="1440" w:bottom="1440" w:left="1440" w:header="720" w:footer="720" w:gutter="0"/>
          <w:cols w:space="708"/>
          <w:docGrid w:linePitch="360"/>
        </w:sectPr>
      </w:pPr>
    </w:p>
    <w:p w:rsidR="00BC1E37" w:rsidRPr="005F1B8C" w:rsidRDefault="00BC1E37" w:rsidP="00A84A8E">
      <w:pPr>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BookAntiqua"/>
          <w:sz w:val="24"/>
          <w:szCs w:val="24"/>
          <w:lang w:bidi="hi-IN"/>
        </w:rPr>
        <w:lastRenderedPageBreak/>
        <w:t>Central facilities are being developed in the Institute to serve the entire institute community. Some of these facilities are open to outsiders as well.</w:t>
      </w:r>
      <w:r w:rsidRPr="005F1B8C">
        <w:rPr>
          <w:rFonts w:ascii="Book Antiqua" w:hAnsi="Book Antiqua" w:cs="Arial Narrow"/>
          <w:sz w:val="24"/>
          <w:szCs w:val="24"/>
        </w:rPr>
        <w:t xml:space="preserve"> </w:t>
      </w:r>
    </w:p>
    <w:p w:rsidR="00BC1E37" w:rsidRPr="005F1B8C" w:rsidRDefault="00BC1E37" w:rsidP="00A84A8E">
      <w:pPr>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 xml:space="preserve">This chapter explains the activities carried out by the </w:t>
      </w:r>
      <w:r w:rsidR="0009551B" w:rsidRPr="005F1B8C">
        <w:rPr>
          <w:rFonts w:ascii="Book Antiqua" w:hAnsi="Book Antiqua" w:cs="Arial Narrow"/>
          <w:sz w:val="24"/>
          <w:szCs w:val="24"/>
        </w:rPr>
        <w:t xml:space="preserve">Department of Electronics, Department of Material Development, </w:t>
      </w:r>
      <w:r w:rsidRPr="005F1B8C">
        <w:rPr>
          <w:rFonts w:ascii="Book Antiqua" w:hAnsi="Book Antiqua" w:cs="Arial Narrow"/>
          <w:sz w:val="24"/>
          <w:szCs w:val="24"/>
        </w:rPr>
        <w:t>Library and Information Centre</w:t>
      </w:r>
      <w:r w:rsidR="0009551B" w:rsidRPr="005F1B8C">
        <w:rPr>
          <w:rFonts w:ascii="Book Antiqua" w:hAnsi="Book Antiqua" w:cs="Arial Narrow"/>
          <w:sz w:val="24"/>
          <w:szCs w:val="24"/>
        </w:rPr>
        <w:t xml:space="preserve"> and</w:t>
      </w:r>
      <w:r w:rsidRPr="005F1B8C">
        <w:rPr>
          <w:rFonts w:ascii="Book Antiqua" w:hAnsi="Book Antiqua" w:cs="Arial Narrow"/>
          <w:sz w:val="24"/>
          <w:szCs w:val="24"/>
        </w:rPr>
        <w:t xml:space="preserve"> Public Information Office</w:t>
      </w:r>
      <w:r w:rsidR="0009551B" w:rsidRPr="005F1B8C">
        <w:rPr>
          <w:rFonts w:ascii="Book Antiqua" w:hAnsi="Book Antiqua" w:cs="Arial Narrow"/>
          <w:sz w:val="24"/>
          <w:szCs w:val="24"/>
        </w:rPr>
        <w:t>,</w:t>
      </w:r>
      <w:r w:rsidRPr="005F1B8C">
        <w:rPr>
          <w:rFonts w:ascii="Book Antiqua" w:hAnsi="Book Antiqua" w:cs="Arial Narrow"/>
          <w:sz w:val="24"/>
          <w:szCs w:val="24"/>
        </w:rPr>
        <w:t xml:space="preserve"> the major central facilities of the institute. </w:t>
      </w:r>
    </w:p>
    <w:p w:rsidR="0009551B" w:rsidRPr="005F1B8C" w:rsidRDefault="008B1847" w:rsidP="0009551B">
      <w:pPr>
        <w:widowControl w:val="0"/>
        <w:tabs>
          <w:tab w:val="left" w:pos="280"/>
          <w:tab w:val="left" w:pos="45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jc w:val="both"/>
        <w:rPr>
          <w:rFonts w:ascii="Book Antiqua" w:hAnsi="Book Antiqua" w:cs="Arial Narrow"/>
          <w:b/>
          <w:bCs/>
          <w:sz w:val="28"/>
          <w:szCs w:val="28"/>
        </w:rPr>
      </w:pPr>
      <w:r w:rsidRPr="005F1B8C">
        <w:rPr>
          <w:rFonts w:ascii="Book Antiqua" w:hAnsi="Book Antiqua" w:cs="Arial Narrow"/>
          <w:b/>
          <w:bCs/>
          <w:sz w:val="28"/>
          <w:szCs w:val="28"/>
        </w:rPr>
        <w:t>A</w:t>
      </w:r>
      <w:r w:rsidR="0009551B" w:rsidRPr="005F1B8C">
        <w:rPr>
          <w:rFonts w:ascii="Book Antiqua" w:hAnsi="Book Antiqua" w:cs="Arial Narrow"/>
          <w:b/>
          <w:bCs/>
          <w:sz w:val="28"/>
          <w:szCs w:val="28"/>
        </w:rPr>
        <w:t xml:space="preserve">. Electronic Services </w:t>
      </w:r>
    </w:p>
    <w:p w:rsidR="0009551B" w:rsidRPr="005F1B8C" w:rsidRDefault="0009551B" w:rsidP="0009551B">
      <w:pPr>
        <w:widowControl w:val="0"/>
        <w:tabs>
          <w:tab w:val="left" w:pos="280"/>
          <w:tab w:val="left" w:pos="45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The department of Electronics developed a faculty evaluation software.</w:t>
      </w:r>
    </w:p>
    <w:p w:rsidR="00BC1E37" w:rsidRPr="005F1B8C" w:rsidRDefault="008B1847" w:rsidP="00A84A8E">
      <w:pPr>
        <w:widowControl w:val="0"/>
        <w:tabs>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b/>
          <w:bCs/>
          <w:sz w:val="28"/>
          <w:szCs w:val="28"/>
        </w:rPr>
      </w:pPr>
      <w:r w:rsidRPr="005F1B8C">
        <w:rPr>
          <w:rFonts w:ascii="Book Antiqua" w:hAnsi="Book Antiqua" w:cs="Arial Narrow"/>
          <w:b/>
          <w:bCs/>
          <w:sz w:val="28"/>
          <w:szCs w:val="28"/>
        </w:rPr>
        <w:lastRenderedPageBreak/>
        <w:t>B</w:t>
      </w:r>
      <w:r w:rsidR="00BC1E37" w:rsidRPr="005F1B8C">
        <w:rPr>
          <w:rFonts w:ascii="Book Antiqua" w:hAnsi="Book Antiqua" w:cs="Arial Narrow"/>
          <w:b/>
          <w:bCs/>
          <w:sz w:val="28"/>
          <w:szCs w:val="28"/>
        </w:rPr>
        <w:t xml:space="preserve">. Library and Information Services </w:t>
      </w:r>
    </w:p>
    <w:p w:rsidR="00BC1E37" w:rsidRPr="005F1B8C" w:rsidRDefault="00BC1E37" w:rsidP="00A84A8E">
      <w:pPr>
        <w:autoSpaceDE w:val="0"/>
        <w:autoSpaceDN w:val="0"/>
        <w:adjustRightInd w:val="0"/>
        <w:spacing w:after="240" w:line="312" w:lineRule="auto"/>
        <w:jc w:val="both"/>
        <w:rPr>
          <w:rFonts w:ascii="Book Antiqua" w:hAnsi="Book Antiqua"/>
          <w:color w:val="292526"/>
          <w:sz w:val="24"/>
          <w:szCs w:val="24"/>
        </w:rPr>
      </w:pPr>
      <w:r w:rsidRPr="005F1B8C">
        <w:rPr>
          <w:rFonts w:ascii="Book Antiqua" w:hAnsi="Book Antiqua"/>
          <w:color w:val="292526"/>
          <w:sz w:val="24"/>
          <w:szCs w:val="24"/>
        </w:rPr>
        <w:t xml:space="preserve">The Library and Information Centre (LIC) continued to play a vital role in the academic, research and clinical activities of the institute by </w:t>
      </w:r>
      <w:r w:rsidRPr="005F1B8C">
        <w:rPr>
          <w:rStyle w:val="ft"/>
          <w:rFonts w:ascii="Book Antiqua" w:hAnsi="Book Antiqua"/>
          <w:bCs/>
          <w:color w:val="000000"/>
          <w:sz w:val="24"/>
          <w:szCs w:val="24"/>
        </w:rPr>
        <w:t>expeditiously providing</w:t>
      </w:r>
      <w:r w:rsidRPr="005F1B8C">
        <w:rPr>
          <w:rStyle w:val="ft"/>
          <w:rFonts w:ascii="Book Antiqua" w:hAnsi="Book Antiqua"/>
          <w:color w:val="222222"/>
          <w:sz w:val="24"/>
          <w:szCs w:val="24"/>
        </w:rPr>
        <w:t xml:space="preserve"> the </w:t>
      </w:r>
      <w:r w:rsidRPr="005F1B8C">
        <w:rPr>
          <w:rStyle w:val="ft"/>
          <w:rFonts w:ascii="Book Antiqua" w:hAnsi="Book Antiqua"/>
          <w:bCs/>
          <w:color w:val="000000"/>
          <w:sz w:val="24"/>
          <w:szCs w:val="24"/>
        </w:rPr>
        <w:t>required information to the professional community</w:t>
      </w:r>
      <w:r w:rsidRPr="005F1B8C">
        <w:rPr>
          <w:rFonts w:ascii="Book Antiqua" w:hAnsi="Book Antiqua"/>
          <w:color w:val="292526"/>
          <w:sz w:val="24"/>
          <w:szCs w:val="24"/>
        </w:rPr>
        <w:t xml:space="preserve">. </w:t>
      </w:r>
    </w:p>
    <w:p w:rsidR="00BC1E37" w:rsidRPr="005F1B8C" w:rsidRDefault="00BC1E37" w:rsidP="00A84A8E">
      <w:pPr>
        <w:autoSpaceDE w:val="0"/>
        <w:autoSpaceDN w:val="0"/>
        <w:adjustRightInd w:val="0"/>
        <w:spacing w:after="240" w:line="312" w:lineRule="auto"/>
        <w:jc w:val="both"/>
        <w:rPr>
          <w:rFonts w:ascii="Book Antiqua" w:hAnsi="Book Antiqua"/>
          <w:b/>
          <w:color w:val="000000"/>
          <w:sz w:val="24"/>
          <w:szCs w:val="24"/>
        </w:rPr>
      </w:pPr>
      <w:r w:rsidRPr="005F1B8C">
        <w:rPr>
          <w:rFonts w:ascii="Book Antiqua" w:hAnsi="Book Antiqua"/>
          <w:b/>
          <w:color w:val="000000"/>
          <w:sz w:val="24"/>
          <w:szCs w:val="24"/>
        </w:rPr>
        <w:t xml:space="preserve">I. In-house Activities </w:t>
      </w:r>
    </w:p>
    <w:p w:rsidR="00BC1E37" w:rsidRPr="005F1B8C" w:rsidRDefault="00BC1E37" w:rsidP="00A84A8E">
      <w:pPr>
        <w:autoSpaceDE w:val="0"/>
        <w:autoSpaceDN w:val="0"/>
        <w:adjustRightInd w:val="0"/>
        <w:spacing w:after="240" w:line="312" w:lineRule="auto"/>
        <w:jc w:val="both"/>
        <w:rPr>
          <w:rFonts w:ascii="Book Antiqua" w:hAnsi="Book Antiqua"/>
          <w:sz w:val="24"/>
          <w:szCs w:val="24"/>
          <w:lang w:val="en-IN"/>
        </w:rPr>
      </w:pPr>
      <w:r w:rsidRPr="005F1B8C">
        <w:rPr>
          <w:rFonts w:ascii="Book Antiqua" w:hAnsi="Book Antiqua"/>
          <w:sz w:val="24"/>
          <w:szCs w:val="24"/>
          <w:lang w:val="en-IN"/>
        </w:rPr>
        <w:t>The section-wise in-house activities of the LIC during the reporting year are outlined below:</w:t>
      </w:r>
    </w:p>
    <w:p w:rsidR="00BC1E37" w:rsidRPr="005F1B8C" w:rsidRDefault="00BC1E37" w:rsidP="00A84A8E">
      <w:pPr>
        <w:autoSpaceDE w:val="0"/>
        <w:autoSpaceDN w:val="0"/>
        <w:adjustRightInd w:val="0"/>
        <w:spacing w:after="240" w:line="312" w:lineRule="auto"/>
        <w:ind w:left="90"/>
        <w:jc w:val="both"/>
        <w:rPr>
          <w:rFonts w:ascii="Book Antiqua" w:hAnsi="Book Antiqua"/>
          <w:b/>
          <w:sz w:val="24"/>
          <w:szCs w:val="24"/>
          <w:lang w:val="en-IN"/>
        </w:rPr>
      </w:pPr>
      <w:r w:rsidRPr="005F1B8C">
        <w:rPr>
          <w:rFonts w:ascii="Book Antiqua" w:hAnsi="Book Antiqua"/>
          <w:b/>
          <w:sz w:val="24"/>
          <w:szCs w:val="24"/>
          <w:lang w:val="en-IN"/>
        </w:rPr>
        <w:lastRenderedPageBreak/>
        <w:t xml:space="preserve">Acquisition Section: </w:t>
      </w:r>
      <w:r w:rsidRPr="005F1B8C">
        <w:rPr>
          <w:rFonts w:ascii="Book Antiqua" w:hAnsi="Book Antiqua"/>
          <w:sz w:val="24"/>
          <w:szCs w:val="24"/>
          <w:lang w:val="en-IN"/>
        </w:rPr>
        <w:t xml:space="preserve">During the reporting year </w:t>
      </w:r>
      <w:r w:rsidRPr="005F1B8C">
        <w:rPr>
          <w:rFonts w:ascii="Book Antiqua" w:hAnsi="Book Antiqua"/>
          <w:color w:val="000000" w:themeColor="text1"/>
          <w:sz w:val="24"/>
          <w:szCs w:val="24"/>
        </w:rPr>
        <w:t xml:space="preserve">acquisition section </w:t>
      </w:r>
      <w:r w:rsidRPr="005F1B8C">
        <w:rPr>
          <w:rFonts w:ascii="Book Antiqua" w:hAnsi="Book Antiqua"/>
          <w:sz w:val="24"/>
          <w:szCs w:val="24"/>
          <w:lang w:val="en-IN"/>
        </w:rPr>
        <w:t xml:space="preserve">added 843 books to the collection which is the highest number since the inception of the institute by spending more than </w:t>
      </w:r>
      <w:r w:rsidRPr="002F33AE">
        <w:rPr>
          <w:rFonts w:ascii="Rupee Foradian" w:hAnsi="Rupee Foradian"/>
          <w:sz w:val="24"/>
          <w:szCs w:val="24"/>
          <w:lang w:val="en-IN"/>
        </w:rPr>
        <w:t>`</w:t>
      </w:r>
      <w:r w:rsidRPr="005F1B8C">
        <w:rPr>
          <w:rFonts w:ascii="Book Antiqua" w:hAnsi="Book Antiqua"/>
          <w:sz w:val="24"/>
          <w:szCs w:val="24"/>
          <w:lang w:val="en-IN"/>
        </w:rPr>
        <w:t xml:space="preserve">26 lakhs. </w:t>
      </w:r>
    </w:p>
    <w:p w:rsidR="00BC1E37" w:rsidRPr="005F1B8C" w:rsidRDefault="00BC1E37" w:rsidP="00A84A8E">
      <w:pPr>
        <w:autoSpaceDE w:val="0"/>
        <w:autoSpaceDN w:val="0"/>
        <w:adjustRightInd w:val="0"/>
        <w:spacing w:after="240" w:line="312" w:lineRule="auto"/>
        <w:ind w:left="90"/>
        <w:jc w:val="both"/>
        <w:rPr>
          <w:rFonts w:ascii="Book Antiqua" w:hAnsi="Book Antiqua"/>
          <w:color w:val="000000" w:themeColor="text1"/>
          <w:sz w:val="24"/>
          <w:szCs w:val="24"/>
        </w:rPr>
      </w:pPr>
      <w:r w:rsidRPr="005F1B8C">
        <w:rPr>
          <w:rFonts w:ascii="Book Antiqua" w:hAnsi="Book Antiqua"/>
          <w:b/>
          <w:sz w:val="24"/>
          <w:szCs w:val="24"/>
          <w:lang w:val="en-IN"/>
        </w:rPr>
        <w:t xml:space="preserve">Information Processing Section: </w:t>
      </w:r>
      <w:r w:rsidRPr="005F1B8C">
        <w:rPr>
          <w:rFonts w:ascii="Book Antiqua" w:hAnsi="Book Antiqua"/>
          <w:color w:val="000000" w:themeColor="text1"/>
          <w:sz w:val="24"/>
          <w:szCs w:val="24"/>
        </w:rPr>
        <w:t>The latest edition of the world’s most heavily used book classification scheme, Dewey Decimal Classification, was introduced during the reporting year and all the existing books in the collection were re-classified using the new scheme.</w:t>
      </w:r>
    </w:p>
    <w:p w:rsidR="00BC1E37" w:rsidRPr="005F1B8C" w:rsidRDefault="00BC1E37" w:rsidP="00A84A8E">
      <w:pPr>
        <w:autoSpaceDE w:val="0"/>
        <w:autoSpaceDN w:val="0"/>
        <w:adjustRightInd w:val="0"/>
        <w:spacing w:after="240" w:line="312" w:lineRule="auto"/>
        <w:ind w:left="90"/>
        <w:jc w:val="both"/>
        <w:rPr>
          <w:rFonts w:ascii="Book Antiqua" w:hAnsi="Book Antiqua"/>
          <w:sz w:val="24"/>
          <w:szCs w:val="24"/>
          <w:lang w:val="en-IN"/>
        </w:rPr>
      </w:pPr>
      <w:r w:rsidRPr="005F1B8C">
        <w:rPr>
          <w:rFonts w:ascii="Book Antiqua" w:hAnsi="Book Antiqua"/>
          <w:b/>
          <w:sz w:val="24"/>
          <w:szCs w:val="24"/>
          <w:lang w:val="en-IN"/>
        </w:rPr>
        <w:t xml:space="preserve">Periodical Section: </w:t>
      </w:r>
      <w:r w:rsidRPr="005F1B8C">
        <w:rPr>
          <w:rFonts w:ascii="Book Antiqua" w:hAnsi="Book Antiqua"/>
          <w:color w:val="000000" w:themeColor="text1"/>
          <w:sz w:val="24"/>
          <w:szCs w:val="24"/>
        </w:rPr>
        <w:t>One hundred and six peer-reviewed journals pertaining to communication disorders and allied fields were subscribed which include 17 print only, 24 print plus electronic, and 65 electronic only journals.</w:t>
      </w:r>
      <w:r w:rsidRPr="005F1B8C">
        <w:rPr>
          <w:rFonts w:ascii="Book Antiqua" w:hAnsi="Book Antiqua"/>
          <w:b/>
          <w:color w:val="000000" w:themeColor="text1"/>
          <w:sz w:val="24"/>
          <w:szCs w:val="24"/>
        </w:rPr>
        <w:t xml:space="preserve"> </w:t>
      </w:r>
      <w:r w:rsidRPr="005F1B8C">
        <w:rPr>
          <w:rFonts w:ascii="Book Antiqua" w:hAnsi="Book Antiqua"/>
          <w:color w:val="000000" w:themeColor="text1"/>
          <w:sz w:val="24"/>
          <w:szCs w:val="24"/>
        </w:rPr>
        <w:t xml:space="preserve">An online archive of electronic journals was also built up by </w:t>
      </w:r>
      <w:r w:rsidRPr="005F1B8C">
        <w:rPr>
          <w:rFonts w:ascii="Book Antiqua" w:hAnsi="Book Antiqua"/>
          <w:sz w:val="24"/>
          <w:szCs w:val="24"/>
          <w:lang w:val="en-IN"/>
        </w:rPr>
        <w:t xml:space="preserve">purchasing electronic back issues of </w:t>
      </w:r>
      <w:r w:rsidRPr="005F1B8C">
        <w:rPr>
          <w:rFonts w:ascii="Book Antiqua" w:hAnsi="Book Antiqua"/>
          <w:color w:val="000000" w:themeColor="text1"/>
          <w:sz w:val="24"/>
          <w:szCs w:val="24"/>
        </w:rPr>
        <w:t xml:space="preserve">27 most important Speech </w:t>
      </w:r>
      <w:r w:rsidRPr="005F1B8C">
        <w:rPr>
          <w:rFonts w:ascii="Book Antiqua" w:hAnsi="Book Antiqua"/>
          <w:sz w:val="24"/>
          <w:szCs w:val="24"/>
          <w:lang w:val="en-IN"/>
        </w:rPr>
        <w:t>and Hearing journals, during the reporting year. LIC continued getting access to more than 2700 biomedical E-journals as a part of ERMED consortium, Ministry of Health and Family Welfare, Govt. of India.</w:t>
      </w:r>
    </w:p>
    <w:p w:rsidR="00BC1E37" w:rsidRPr="005F1B8C" w:rsidRDefault="00BC1E37" w:rsidP="00A84A8E">
      <w:pPr>
        <w:autoSpaceDE w:val="0"/>
        <w:autoSpaceDN w:val="0"/>
        <w:adjustRightInd w:val="0"/>
        <w:spacing w:after="240" w:line="312" w:lineRule="auto"/>
        <w:ind w:left="90"/>
        <w:jc w:val="both"/>
        <w:rPr>
          <w:rFonts w:ascii="Book Antiqua" w:hAnsi="Book Antiqua"/>
          <w:sz w:val="24"/>
          <w:szCs w:val="24"/>
        </w:rPr>
      </w:pPr>
      <w:r w:rsidRPr="005F1B8C">
        <w:rPr>
          <w:rFonts w:ascii="Book Antiqua" w:hAnsi="Book Antiqua"/>
          <w:b/>
          <w:sz w:val="24"/>
          <w:szCs w:val="24"/>
        </w:rPr>
        <w:t xml:space="preserve">Information Technology Section: </w:t>
      </w:r>
      <w:r w:rsidRPr="005F1B8C">
        <w:rPr>
          <w:rFonts w:ascii="Book Antiqua" w:hAnsi="Book Antiqua"/>
          <w:sz w:val="24"/>
          <w:szCs w:val="24"/>
        </w:rPr>
        <w:t xml:space="preserve">This is a new section started during the reporting year to manage the electronic information sources and </w:t>
      </w:r>
      <w:r w:rsidRPr="005F1B8C">
        <w:rPr>
          <w:rFonts w:ascii="Book Antiqua" w:hAnsi="Book Antiqua"/>
          <w:sz w:val="24"/>
          <w:szCs w:val="24"/>
        </w:rPr>
        <w:lastRenderedPageBreak/>
        <w:t>services. The major activities carried out by the section include (i) digitization of in-house research reports and other relevant  study materials like previous question papers and uploading them on to the web portal, (ii) setting up of access to the subscribed electronic resources on the LIC web portal and continuous monitoring for the uninterrupted access to these resources by the user community, (iii) maintenance and modifications of the web portal, (iv) monitoring the functioning of Integrated Library Management System software and making suggestions for modifications.</w:t>
      </w:r>
    </w:p>
    <w:p w:rsidR="00BC1E37" w:rsidRPr="005F1B8C" w:rsidRDefault="00BC1E37" w:rsidP="00A84A8E">
      <w:pPr>
        <w:autoSpaceDE w:val="0"/>
        <w:autoSpaceDN w:val="0"/>
        <w:adjustRightInd w:val="0"/>
        <w:spacing w:after="240" w:line="312" w:lineRule="auto"/>
        <w:jc w:val="both"/>
        <w:rPr>
          <w:rFonts w:ascii="Book Antiqua" w:hAnsi="Book Antiqua"/>
          <w:b/>
          <w:color w:val="000000" w:themeColor="text1"/>
          <w:sz w:val="24"/>
          <w:szCs w:val="24"/>
        </w:rPr>
      </w:pPr>
      <w:r w:rsidRPr="005F1B8C">
        <w:rPr>
          <w:rFonts w:ascii="Book Antiqua" w:hAnsi="Book Antiqua"/>
          <w:b/>
          <w:color w:val="000000" w:themeColor="text1"/>
          <w:sz w:val="24"/>
          <w:szCs w:val="24"/>
        </w:rPr>
        <w:t xml:space="preserve">II. Major Services Provided </w:t>
      </w:r>
    </w:p>
    <w:p w:rsidR="00BC1E37" w:rsidRPr="005F1B8C" w:rsidRDefault="00BC1E37" w:rsidP="00A84A8E">
      <w:pPr>
        <w:autoSpaceDE w:val="0"/>
        <w:autoSpaceDN w:val="0"/>
        <w:adjustRightInd w:val="0"/>
        <w:spacing w:after="240" w:line="312" w:lineRule="auto"/>
        <w:jc w:val="both"/>
        <w:rPr>
          <w:rFonts w:ascii="Book Antiqua" w:hAnsi="Book Antiqua"/>
          <w:sz w:val="24"/>
          <w:szCs w:val="24"/>
        </w:rPr>
      </w:pPr>
      <w:r w:rsidRPr="005F1B8C">
        <w:rPr>
          <w:rFonts w:ascii="Book Antiqua" w:hAnsi="Book Antiqua"/>
          <w:sz w:val="24"/>
          <w:szCs w:val="24"/>
          <w:lang w:val="en-IN"/>
        </w:rPr>
        <w:t>The LIC provided both traditional and electronic information services such as b</w:t>
      </w:r>
      <w:r w:rsidRPr="005F1B8C">
        <w:rPr>
          <w:rFonts w:ascii="Book Antiqua" w:hAnsi="Book Antiqua"/>
          <w:color w:val="000000" w:themeColor="text1"/>
          <w:sz w:val="24"/>
          <w:szCs w:val="24"/>
        </w:rPr>
        <w:t>ook lending service, reference service, c</w:t>
      </w:r>
      <w:r w:rsidRPr="005F1B8C">
        <w:rPr>
          <w:rFonts w:ascii="Book Antiqua" w:hAnsi="Book Antiqua"/>
          <w:sz w:val="24"/>
          <w:szCs w:val="24"/>
        </w:rPr>
        <w:t>urrent awareness services, Internet service, o</w:t>
      </w:r>
      <w:r w:rsidRPr="005F1B8C">
        <w:rPr>
          <w:rFonts w:ascii="Book Antiqua" w:hAnsi="Book Antiqua"/>
          <w:color w:val="000000" w:themeColor="text1"/>
          <w:sz w:val="24"/>
          <w:szCs w:val="24"/>
        </w:rPr>
        <w:t xml:space="preserve">nline public access catalogue service </w:t>
      </w:r>
      <w:r w:rsidRPr="005F1B8C">
        <w:rPr>
          <w:rFonts w:ascii="Book Antiqua" w:hAnsi="Book Antiqua"/>
          <w:sz w:val="24"/>
          <w:szCs w:val="24"/>
        </w:rPr>
        <w:t>and</w:t>
      </w:r>
      <w:r w:rsidRPr="005F1B8C">
        <w:rPr>
          <w:rFonts w:ascii="Book Antiqua" w:hAnsi="Book Antiqua"/>
          <w:color w:val="000000" w:themeColor="text1"/>
          <w:sz w:val="24"/>
          <w:szCs w:val="24"/>
        </w:rPr>
        <w:t xml:space="preserve"> o</w:t>
      </w:r>
      <w:r w:rsidRPr="005F1B8C">
        <w:rPr>
          <w:rFonts w:ascii="Book Antiqua" w:hAnsi="Book Antiqua"/>
          <w:sz w:val="24"/>
          <w:szCs w:val="24"/>
        </w:rPr>
        <w:t xml:space="preserve">nline database service. Further, all the electronic information sources and services were extended to the 11 DHLS centres of the institute across the country with the launch of Virtual Private Network in February 2012. </w:t>
      </w:r>
    </w:p>
    <w:p w:rsidR="00BC1E37" w:rsidRPr="005F1B8C" w:rsidRDefault="00BC1E37" w:rsidP="00A84A8E">
      <w:pPr>
        <w:autoSpaceDE w:val="0"/>
        <w:autoSpaceDN w:val="0"/>
        <w:adjustRightInd w:val="0"/>
        <w:spacing w:after="240" w:line="312" w:lineRule="auto"/>
        <w:jc w:val="both"/>
        <w:rPr>
          <w:rFonts w:ascii="Book Antiqua" w:hAnsi="Book Antiqua"/>
          <w:b/>
          <w:sz w:val="24"/>
          <w:szCs w:val="24"/>
          <w:lang w:val="en-IN"/>
        </w:rPr>
      </w:pPr>
      <w:r w:rsidRPr="005F1B8C">
        <w:rPr>
          <w:rFonts w:ascii="Book Antiqua" w:hAnsi="Book Antiqua"/>
          <w:b/>
          <w:sz w:val="24"/>
          <w:szCs w:val="24"/>
          <w:lang w:val="en-IN"/>
        </w:rPr>
        <w:t>III. User Education</w:t>
      </w:r>
    </w:p>
    <w:p w:rsidR="00BC1E37" w:rsidRPr="005F1B8C" w:rsidRDefault="00BC1E37" w:rsidP="00A84A8E">
      <w:pPr>
        <w:autoSpaceDE w:val="0"/>
        <w:autoSpaceDN w:val="0"/>
        <w:adjustRightInd w:val="0"/>
        <w:spacing w:line="312" w:lineRule="auto"/>
        <w:jc w:val="both"/>
        <w:rPr>
          <w:rFonts w:ascii="Book Antiqua" w:hAnsi="Book Antiqua"/>
          <w:b/>
          <w:sz w:val="24"/>
          <w:szCs w:val="24"/>
          <w:lang w:val="en-IN"/>
        </w:rPr>
      </w:pPr>
      <w:r w:rsidRPr="005F1B8C">
        <w:rPr>
          <w:rFonts w:ascii="Book Antiqua" w:hAnsi="Book Antiqua"/>
          <w:sz w:val="24"/>
          <w:szCs w:val="24"/>
        </w:rPr>
        <w:t xml:space="preserve">Comprehensive orientation program on the usage of various information </w:t>
      </w:r>
      <w:r w:rsidRPr="005F1B8C">
        <w:rPr>
          <w:rFonts w:ascii="Book Antiqua" w:hAnsi="Book Antiqua"/>
          <w:sz w:val="24"/>
          <w:szCs w:val="24"/>
        </w:rPr>
        <w:lastRenderedPageBreak/>
        <w:t xml:space="preserve">sources with special reference to electronic resources were given to the newly admitted students. </w:t>
      </w:r>
    </w:p>
    <w:p w:rsidR="00BC1E37" w:rsidRPr="005F1B8C" w:rsidRDefault="00BC1E37" w:rsidP="00A84A8E">
      <w:pPr>
        <w:autoSpaceDE w:val="0"/>
        <w:autoSpaceDN w:val="0"/>
        <w:adjustRightInd w:val="0"/>
        <w:spacing w:before="240" w:after="240" w:line="312" w:lineRule="auto"/>
        <w:jc w:val="both"/>
        <w:rPr>
          <w:rFonts w:ascii="Book Antiqua" w:hAnsi="Book Antiqua"/>
          <w:b/>
          <w:sz w:val="24"/>
          <w:szCs w:val="24"/>
        </w:rPr>
      </w:pPr>
      <w:r w:rsidRPr="005F1B8C">
        <w:rPr>
          <w:rFonts w:ascii="Book Antiqua" w:hAnsi="Book Antiqua"/>
          <w:b/>
          <w:sz w:val="24"/>
          <w:szCs w:val="24"/>
        </w:rPr>
        <w:t>IV. Visitors</w:t>
      </w:r>
    </w:p>
    <w:p w:rsidR="00BC1E37" w:rsidRPr="005F1B8C" w:rsidRDefault="00BC1E37" w:rsidP="00A84A8E">
      <w:pPr>
        <w:autoSpaceDE w:val="0"/>
        <w:autoSpaceDN w:val="0"/>
        <w:adjustRightInd w:val="0"/>
        <w:spacing w:after="240" w:line="312" w:lineRule="auto"/>
        <w:jc w:val="both"/>
        <w:rPr>
          <w:rFonts w:ascii="Book Antiqua" w:hAnsi="Book Antiqua"/>
          <w:sz w:val="24"/>
          <w:szCs w:val="24"/>
        </w:rPr>
      </w:pPr>
      <w:r w:rsidRPr="005F1B8C">
        <w:rPr>
          <w:rFonts w:ascii="Book Antiqua" w:hAnsi="Book Antiqua"/>
          <w:sz w:val="24"/>
          <w:szCs w:val="24"/>
        </w:rPr>
        <w:t>A total number of 73 persons including students, research scholars, practitioners and teachers in the field of communication disorders from academic, research and clinical settings across the country visited the institute during the reporting year.</w:t>
      </w:r>
    </w:p>
    <w:p w:rsidR="00BC1E37" w:rsidRPr="005F1B8C" w:rsidRDefault="00BC1E37" w:rsidP="00A84A8E">
      <w:pPr>
        <w:widowControl w:val="0"/>
        <w:tabs>
          <w:tab w:val="left" w:pos="280"/>
          <w:tab w:val="left" w:pos="45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rPr>
          <w:rFonts w:ascii="Book Antiqua" w:hAnsi="Book Antiqua" w:cs="Arial Narrow"/>
          <w:b/>
          <w:bCs/>
          <w:sz w:val="28"/>
          <w:szCs w:val="28"/>
        </w:rPr>
      </w:pPr>
      <w:r w:rsidRPr="005F1B8C">
        <w:rPr>
          <w:rFonts w:ascii="Book Antiqua" w:hAnsi="Book Antiqua" w:cs="Arial Narrow"/>
          <w:b/>
          <w:bCs/>
          <w:sz w:val="28"/>
          <w:szCs w:val="28"/>
        </w:rPr>
        <w:t xml:space="preserve">C. Material Development </w:t>
      </w:r>
      <w:r w:rsidRPr="005F1B8C">
        <w:rPr>
          <w:rFonts w:ascii="Book Antiqua" w:hAnsi="Book Antiqua" w:cs="Arial Narrow"/>
          <w:b/>
          <w:bCs/>
          <w:sz w:val="28"/>
          <w:szCs w:val="28"/>
        </w:rPr>
        <w:tab/>
        <w:t>Activities</w:t>
      </w:r>
    </w:p>
    <w:p w:rsidR="00BC1E37" w:rsidRPr="005F1B8C" w:rsidRDefault="00BC1E37" w:rsidP="00A84A8E">
      <w:pPr>
        <w:widowControl w:val="0"/>
        <w:tabs>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jc w:val="both"/>
        <w:rPr>
          <w:rFonts w:ascii="Book Antiqua" w:hAnsi="Book Antiqua"/>
          <w:sz w:val="24"/>
          <w:szCs w:val="24"/>
        </w:rPr>
      </w:pPr>
      <w:r w:rsidRPr="005F1B8C">
        <w:rPr>
          <w:rFonts w:ascii="Book Antiqua" w:hAnsi="Book Antiqua"/>
          <w:sz w:val="24"/>
          <w:szCs w:val="24"/>
        </w:rPr>
        <w:t xml:space="preserve">Department of Material Development created materials for the public on prevention, identification and management of various communication disorders, during the reporting year. In addition, it also generated materials regarding the various rights and welfare measures available for individuals with communication disorders. They were developed in such a way that dissemination of information can be done through various media such as word of mouth, orientation, street plays, print, video, radio and theatre. </w:t>
      </w:r>
    </w:p>
    <w:p w:rsidR="00BC1E37" w:rsidRPr="005F1B8C" w:rsidRDefault="00BC1E37" w:rsidP="00A84A8E">
      <w:pPr>
        <w:widowControl w:val="0"/>
        <w:tabs>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33" w:line="312" w:lineRule="auto"/>
        <w:jc w:val="both"/>
        <w:rPr>
          <w:rFonts w:ascii="Book Antiqua" w:hAnsi="Book Antiqua" w:cs="Arial Narrow"/>
          <w:sz w:val="24"/>
          <w:szCs w:val="24"/>
        </w:rPr>
      </w:pPr>
      <w:r w:rsidRPr="005F1B8C">
        <w:rPr>
          <w:rFonts w:ascii="Book Antiqua" w:hAnsi="Book Antiqua"/>
          <w:sz w:val="24"/>
          <w:szCs w:val="24"/>
        </w:rPr>
        <w:t xml:space="preserve">The details of various materials </w:t>
      </w:r>
      <w:r w:rsidRPr="005F1B8C">
        <w:rPr>
          <w:rFonts w:ascii="Book Antiqua" w:hAnsi="Book Antiqua" w:cs="Arial Narrow"/>
          <w:sz w:val="24"/>
          <w:szCs w:val="24"/>
        </w:rPr>
        <w:t>developed during the reporting year by the Department are given in table 3</w:t>
      </w:r>
      <w:r w:rsidR="006256DA">
        <w:rPr>
          <w:rFonts w:ascii="Book Antiqua" w:hAnsi="Book Antiqua" w:cs="Arial Narrow"/>
          <w:sz w:val="24"/>
          <w:szCs w:val="24"/>
        </w:rPr>
        <w:t>4</w:t>
      </w:r>
      <w:r w:rsidRPr="005F1B8C">
        <w:rPr>
          <w:rFonts w:ascii="Book Antiqua" w:hAnsi="Book Antiqua" w:cs="Arial Narrow"/>
          <w:sz w:val="24"/>
          <w:szCs w:val="24"/>
        </w:rPr>
        <w:t>.</w:t>
      </w:r>
    </w:p>
    <w:p w:rsidR="00BC1E37" w:rsidRPr="005F1B8C" w:rsidRDefault="00BC1E37" w:rsidP="00A84A8E">
      <w:pPr>
        <w:widowControl w:val="0"/>
        <w:tabs>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33" w:line="312" w:lineRule="auto"/>
        <w:jc w:val="center"/>
        <w:rPr>
          <w:rFonts w:ascii="Book Antiqua" w:hAnsi="Book Antiqua" w:cs="Arial Narrow"/>
          <w:bCs/>
          <w:szCs w:val="20"/>
        </w:rPr>
      </w:pPr>
      <w:r w:rsidRPr="005F1B8C">
        <w:rPr>
          <w:rFonts w:ascii="Book Antiqua" w:hAnsi="Book Antiqua" w:cs="Arial Narrow"/>
          <w:bCs/>
          <w:szCs w:val="20"/>
        </w:rPr>
        <w:lastRenderedPageBreak/>
        <w:t>Table 3</w:t>
      </w:r>
      <w:r w:rsidR="006256DA">
        <w:rPr>
          <w:rFonts w:ascii="Book Antiqua" w:hAnsi="Book Antiqua" w:cs="Arial Narrow"/>
          <w:bCs/>
          <w:szCs w:val="20"/>
        </w:rPr>
        <w:t>4</w:t>
      </w:r>
      <w:r w:rsidRPr="005F1B8C">
        <w:rPr>
          <w:rFonts w:ascii="Book Antiqua" w:hAnsi="Book Antiqua" w:cs="Arial Narrow"/>
          <w:bCs/>
          <w:szCs w:val="20"/>
        </w:rPr>
        <w:t>: Material Development Activities</w:t>
      </w:r>
    </w:p>
    <w:tbl>
      <w:tblPr>
        <w:tblStyle w:val="TableGrid"/>
        <w:tblW w:w="488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88"/>
        <w:gridCol w:w="983"/>
      </w:tblGrid>
      <w:tr w:rsidR="00BC1E37" w:rsidRPr="005F1B8C" w:rsidTr="00A84A8E">
        <w:trPr>
          <w:jc w:val="center"/>
        </w:trPr>
        <w:tc>
          <w:tcPr>
            <w:tcW w:w="4024" w:type="pct"/>
            <w:tcBorders>
              <w:top w:val="single" w:sz="4" w:space="0" w:color="auto"/>
              <w:bottom w:val="single" w:sz="4" w:space="0" w:color="auto"/>
            </w:tcBorders>
          </w:tcPr>
          <w:p w:rsidR="00BC1E37" w:rsidRPr="005F1B8C" w:rsidRDefault="00BC1E37" w:rsidP="00A84A8E">
            <w:pPr>
              <w:spacing w:line="312" w:lineRule="auto"/>
              <w:jc w:val="center"/>
              <w:rPr>
                <w:rFonts w:ascii="Book Antiqua" w:hAnsi="Book Antiqua"/>
                <w:b/>
                <w:bCs/>
                <w:sz w:val="20"/>
                <w:szCs w:val="20"/>
              </w:rPr>
            </w:pPr>
            <w:r w:rsidRPr="005F1B8C">
              <w:rPr>
                <w:rFonts w:ascii="Book Antiqua" w:hAnsi="Book Antiqua"/>
                <w:b/>
                <w:bCs/>
                <w:sz w:val="20"/>
                <w:szCs w:val="20"/>
              </w:rPr>
              <w:t>Material</w:t>
            </w:r>
          </w:p>
        </w:tc>
        <w:tc>
          <w:tcPr>
            <w:tcW w:w="976" w:type="pct"/>
            <w:tcBorders>
              <w:top w:val="single" w:sz="4" w:space="0" w:color="auto"/>
              <w:bottom w:val="single" w:sz="4" w:space="0" w:color="auto"/>
            </w:tcBorders>
          </w:tcPr>
          <w:p w:rsidR="00BC1E37" w:rsidRPr="005F1B8C" w:rsidRDefault="00BC1E37" w:rsidP="00A84A8E">
            <w:pPr>
              <w:jc w:val="center"/>
              <w:rPr>
                <w:rFonts w:ascii="Book Antiqua" w:hAnsi="Book Antiqua"/>
                <w:b/>
                <w:bCs/>
                <w:sz w:val="20"/>
                <w:szCs w:val="20"/>
              </w:rPr>
            </w:pPr>
            <w:r w:rsidRPr="005F1B8C">
              <w:rPr>
                <w:rFonts w:ascii="Book Antiqua" w:hAnsi="Book Antiqua"/>
                <w:b/>
                <w:bCs/>
                <w:sz w:val="20"/>
                <w:szCs w:val="20"/>
              </w:rPr>
              <w:t>Total</w:t>
            </w:r>
          </w:p>
          <w:p w:rsidR="00BC1E37" w:rsidRPr="005F1B8C" w:rsidRDefault="00BC1E37" w:rsidP="00A84A8E">
            <w:pPr>
              <w:spacing w:line="312" w:lineRule="auto"/>
              <w:jc w:val="center"/>
              <w:rPr>
                <w:rFonts w:ascii="Book Antiqua" w:hAnsi="Book Antiqua"/>
                <w:b/>
                <w:bCs/>
                <w:sz w:val="20"/>
                <w:szCs w:val="20"/>
              </w:rPr>
            </w:pPr>
            <w:r w:rsidRPr="005F1B8C">
              <w:rPr>
                <w:rFonts w:ascii="Book Antiqua" w:hAnsi="Book Antiqua"/>
                <w:b/>
                <w:bCs/>
                <w:sz w:val="20"/>
                <w:szCs w:val="20"/>
              </w:rPr>
              <w:t>Number</w:t>
            </w:r>
          </w:p>
        </w:tc>
      </w:tr>
      <w:tr w:rsidR="00BC1E37" w:rsidRPr="005F1B8C" w:rsidTr="00A84A8E">
        <w:trPr>
          <w:jc w:val="center"/>
        </w:trPr>
        <w:tc>
          <w:tcPr>
            <w:tcW w:w="4024" w:type="pct"/>
            <w:tcBorders>
              <w:top w:val="single" w:sz="4" w:space="0" w:color="auto"/>
            </w:tcBorders>
          </w:tcPr>
          <w:p w:rsidR="00BC1E37" w:rsidRPr="005F1B8C" w:rsidRDefault="00BC1E37" w:rsidP="003639ED">
            <w:pPr>
              <w:pStyle w:val="ListParagraph"/>
              <w:numPr>
                <w:ilvl w:val="0"/>
                <w:numId w:val="31"/>
              </w:numPr>
              <w:spacing w:line="312" w:lineRule="auto"/>
              <w:ind w:left="376" w:hanging="376"/>
              <w:jc w:val="both"/>
              <w:rPr>
                <w:rFonts w:ascii="Book Antiqua" w:hAnsi="Book Antiqua"/>
                <w:b/>
                <w:sz w:val="20"/>
                <w:szCs w:val="20"/>
              </w:rPr>
            </w:pPr>
            <w:r w:rsidRPr="005F1B8C">
              <w:rPr>
                <w:rFonts w:ascii="Book Antiqua" w:hAnsi="Book Antiqua"/>
                <w:b/>
                <w:sz w:val="20"/>
                <w:szCs w:val="20"/>
              </w:rPr>
              <w:t>Designing</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Posters</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 xml:space="preserve">Cover page </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Brochures/ folders</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cs/>
                <w:lang w:bidi="hi-IN"/>
              </w:rPr>
              <w:t xml:space="preserve">Invitation </w:t>
            </w:r>
            <w:r w:rsidRPr="005F1B8C">
              <w:rPr>
                <w:rFonts w:ascii="Book Antiqua" w:hAnsi="Book Antiqua"/>
                <w:sz w:val="20"/>
                <w:szCs w:val="20"/>
                <w:lang w:bidi="hi-IN"/>
              </w:rPr>
              <w:t>cards</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Certificates</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 xml:space="preserve">Page layout  </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Photo editing</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Identity/ Enrolment card</w:t>
            </w:r>
          </w:p>
          <w:p w:rsidR="00BC1E37" w:rsidRPr="005F1B8C" w:rsidRDefault="00BC1E37" w:rsidP="003639ED">
            <w:pPr>
              <w:pStyle w:val="ListParagraph"/>
              <w:numPr>
                <w:ilvl w:val="0"/>
                <w:numId w:val="30"/>
              </w:numPr>
              <w:spacing w:line="312" w:lineRule="auto"/>
              <w:jc w:val="both"/>
              <w:rPr>
                <w:rFonts w:ascii="Book Antiqua" w:hAnsi="Book Antiqua"/>
                <w:sz w:val="20"/>
                <w:szCs w:val="20"/>
              </w:rPr>
            </w:pPr>
            <w:r w:rsidRPr="005F1B8C">
              <w:rPr>
                <w:rFonts w:ascii="Book Antiqua" w:hAnsi="Book Antiqua"/>
                <w:sz w:val="20"/>
                <w:szCs w:val="20"/>
              </w:rPr>
              <w:t xml:space="preserve">Others </w:t>
            </w:r>
          </w:p>
        </w:tc>
        <w:tc>
          <w:tcPr>
            <w:tcW w:w="976" w:type="pct"/>
            <w:tcBorders>
              <w:top w:val="single" w:sz="4" w:space="0" w:color="auto"/>
            </w:tcBorders>
          </w:tcPr>
          <w:p w:rsidR="00BC1E37" w:rsidRPr="005F1B8C" w:rsidRDefault="00BC1E37" w:rsidP="00A84A8E">
            <w:pPr>
              <w:spacing w:line="312" w:lineRule="auto"/>
              <w:jc w:val="right"/>
              <w:rPr>
                <w:rFonts w:ascii="Book Antiqua" w:hAnsi="Book Antiqua"/>
                <w:sz w:val="20"/>
                <w:szCs w:val="20"/>
              </w:rPr>
            </w:pPr>
          </w:p>
          <w:p w:rsidR="00BC1E37" w:rsidRPr="005F1B8C" w:rsidRDefault="00BC1E37" w:rsidP="00A84A8E">
            <w:pPr>
              <w:tabs>
                <w:tab w:val="left" w:pos="1318"/>
              </w:tabs>
              <w:spacing w:line="312" w:lineRule="auto"/>
              <w:jc w:val="right"/>
              <w:rPr>
                <w:rFonts w:ascii="Book Antiqua" w:hAnsi="Book Antiqua"/>
                <w:sz w:val="20"/>
                <w:szCs w:val="20"/>
              </w:rPr>
            </w:pP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45</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13</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37</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10</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96</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552</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582</w:t>
            </w:r>
          </w:p>
          <w:p w:rsidR="00BC1E37" w:rsidRPr="005F1B8C" w:rsidRDefault="00BC1E37" w:rsidP="00A84A8E">
            <w:pPr>
              <w:spacing w:line="312" w:lineRule="auto"/>
              <w:jc w:val="right"/>
              <w:rPr>
                <w:rFonts w:ascii="Book Antiqua" w:hAnsi="Book Antiqua"/>
                <w:sz w:val="20"/>
                <w:szCs w:val="20"/>
                <w:lang w:bidi="hi-IN"/>
              </w:rPr>
            </w:pPr>
            <w:r w:rsidRPr="005F1B8C">
              <w:rPr>
                <w:rFonts w:ascii="Book Antiqua" w:hAnsi="Book Antiqua"/>
                <w:sz w:val="20"/>
                <w:szCs w:val="20"/>
                <w:cs/>
                <w:lang w:bidi="hi-IN"/>
              </w:rPr>
              <w:t>10</w:t>
            </w:r>
            <w:r w:rsidRPr="005F1B8C">
              <w:rPr>
                <w:rFonts w:ascii="Book Antiqua" w:hAnsi="Book Antiqua"/>
                <w:sz w:val="20"/>
                <w:szCs w:val="20"/>
                <w:lang w:bidi="hi-IN"/>
              </w:rPr>
              <w:t>5</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08</w:t>
            </w:r>
          </w:p>
        </w:tc>
      </w:tr>
      <w:tr w:rsidR="00BC1E37" w:rsidRPr="005F1B8C" w:rsidTr="00A84A8E">
        <w:trPr>
          <w:jc w:val="center"/>
        </w:trPr>
        <w:tc>
          <w:tcPr>
            <w:tcW w:w="4024" w:type="pct"/>
          </w:tcPr>
          <w:p w:rsidR="00BC1E37" w:rsidRPr="005F1B8C" w:rsidRDefault="00BC1E37" w:rsidP="003639ED">
            <w:pPr>
              <w:pStyle w:val="ListParagraph"/>
              <w:numPr>
                <w:ilvl w:val="0"/>
                <w:numId w:val="31"/>
              </w:numPr>
              <w:spacing w:line="312" w:lineRule="auto"/>
              <w:ind w:left="358"/>
              <w:jc w:val="both"/>
              <w:rPr>
                <w:rFonts w:ascii="Book Antiqua" w:hAnsi="Book Antiqua"/>
                <w:b/>
                <w:bCs/>
                <w:sz w:val="20"/>
                <w:szCs w:val="20"/>
              </w:rPr>
            </w:pPr>
            <w:r w:rsidRPr="005F1B8C">
              <w:rPr>
                <w:rFonts w:ascii="Book Antiqua" w:hAnsi="Book Antiqua"/>
                <w:b/>
                <w:bCs/>
                <w:sz w:val="20"/>
                <w:szCs w:val="20"/>
              </w:rPr>
              <w:t xml:space="preserve">Photo coverage </w:t>
            </w:r>
          </w:p>
          <w:p w:rsidR="00BC1E37" w:rsidRPr="005F1B8C" w:rsidRDefault="00BC1E37" w:rsidP="003639ED">
            <w:pPr>
              <w:pStyle w:val="ListParagraph"/>
              <w:numPr>
                <w:ilvl w:val="0"/>
                <w:numId w:val="32"/>
              </w:numPr>
              <w:spacing w:line="312" w:lineRule="auto"/>
              <w:jc w:val="both"/>
              <w:rPr>
                <w:rFonts w:ascii="Book Antiqua" w:hAnsi="Book Antiqua"/>
                <w:sz w:val="20"/>
                <w:szCs w:val="20"/>
              </w:rPr>
            </w:pPr>
            <w:r w:rsidRPr="005F1B8C">
              <w:rPr>
                <w:rFonts w:ascii="Book Antiqua" w:hAnsi="Book Antiqua"/>
                <w:sz w:val="20"/>
                <w:szCs w:val="20"/>
              </w:rPr>
              <w:t>No. of photos taken</w:t>
            </w:r>
          </w:p>
          <w:p w:rsidR="00BC1E37" w:rsidRPr="005F1B8C" w:rsidRDefault="00BC1E37" w:rsidP="003639ED">
            <w:pPr>
              <w:pStyle w:val="ListParagraph"/>
              <w:numPr>
                <w:ilvl w:val="0"/>
                <w:numId w:val="32"/>
              </w:numPr>
              <w:spacing w:line="312" w:lineRule="auto"/>
              <w:jc w:val="both"/>
              <w:rPr>
                <w:rFonts w:ascii="Book Antiqua" w:hAnsi="Book Antiqua"/>
                <w:sz w:val="20"/>
                <w:szCs w:val="20"/>
              </w:rPr>
            </w:pPr>
            <w:r w:rsidRPr="005F1B8C">
              <w:rPr>
                <w:rFonts w:ascii="Book Antiqua" w:hAnsi="Book Antiqua"/>
                <w:sz w:val="20"/>
                <w:szCs w:val="20"/>
              </w:rPr>
              <w:t xml:space="preserve">Video coverage </w:t>
            </w:r>
          </w:p>
        </w:tc>
        <w:tc>
          <w:tcPr>
            <w:tcW w:w="976" w:type="pct"/>
          </w:tcPr>
          <w:p w:rsidR="00BC1E37" w:rsidRPr="005F1B8C" w:rsidRDefault="00BC1E37" w:rsidP="00A84A8E">
            <w:pPr>
              <w:tabs>
                <w:tab w:val="left" w:pos="960"/>
                <w:tab w:val="left" w:pos="1050"/>
              </w:tabs>
              <w:spacing w:line="312" w:lineRule="auto"/>
              <w:jc w:val="right"/>
              <w:rPr>
                <w:rFonts w:ascii="Book Antiqua" w:hAnsi="Book Antiqua"/>
                <w:sz w:val="20"/>
                <w:szCs w:val="20"/>
              </w:rPr>
            </w:pPr>
          </w:p>
          <w:p w:rsidR="00BC1E37" w:rsidRPr="005F1B8C" w:rsidRDefault="00BC1E37" w:rsidP="00A84A8E">
            <w:pPr>
              <w:tabs>
                <w:tab w:val="left" w:pos="960"/>
                <w:tab w:val="left" w:pos="1050"/>
              </w:tabs>
              <w:spacing w:line="312" w:lineRule="auto"/>
              <w:jc w:val="right"/>
              <w:rPr>
                <w:rFonts w:ascii="Book Antiqua" w:hAnsi="Book Antiqua"/>
                <w:sz w:val="20"/>
                <w:szCs w:val="20"/>
              </w:rPr>
            </w:pPr>
            <w:r w:rsidRPr="005F1B8C">
              <w:rPr>
                <w:rFonts w:ascii="Book Antiqua" w:hAnsi="Book Antiqua"/>
                <w:sz w:val="20"/>
                <w:szCs w:val="20"/>
              </w:rPr>
              <w:t>2581</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2.45 hrs</w:t>
            </w:r>
          </w:p>
        </w:tc>
      </w:tr>
      <w:tr w:rsidR="00BC1E37" w:rsidRPr="005F1B8C" w:rsidTr="00A84A8E">
        <w:trPr>
          <w:trHeight w:val="1376"/>
          <w:jc w:val="center"/>
        </w:trPr>
        <w:tc>
          <w:tcPr>
            <w:tcW w:w="4024" w:type="pct"/>
          </w:tcPr>
          <w:p w:rsidR="00BC1E37" w:rsidRPr="005F1B8C" w:rsidRDefault="00BC1E37" w:rsidP="00A84A8E">
            <w:pPr>
              <w:spacing w:line="312" w:lineRule="auto"/>
              <w:jc w:val="both"/>
              <w:rPr>
                <w:rFonts w:ascii="Book Antiqua" w:hAnsi="Book Antiqua"/>
                <w:b/>
                <w:sz w:val="20"/>
                <w:szCs w:val="20"/>
              </w:rPr>
            </w:pPr>
            <w:r w:rsidRPr="005F1B8C">
              <w:rPr>
                <w:rFonts w:ascii="Book Antiqua" w:hAnsi="Book Antiqua"/>
                <w:b/>
                <w:sz w:val="20"/>
                <w:szCs w:val="20"/>
              </w:rPr>
              <w:t>c)    Printing</w:t>
            </w:r>
          </w:p>
          <w:p w:rsidR="00BC1E37" w:rsidRPr="005F1B8C" w:rsidRDefault="00BC1E37" w:rsidP="003639ED">
            <w:pPr>
              <w:pStyle w:val="ListParagraph"/>
              <w:numPr>
                <w:ilvl w:val="0"/>
                <w:numId w:val="29"/>
              </w:numPr>
              <w:spacing w:line="312" w:lineRule="auto"/>
              <w:jc w:val="both"/>
              <w:rPr>
                <w:rFonts w:ascii="Book Antiqua" w:hAnsi="Book Antiqua"/>
                <w:sz w:val="20"/>
                <w:szCs w:val="20"/>
              </w:rPr>
            </w:pPr>
            <w:r w:rsidRPr="005F1B8C">
              <w:rPr>
                <w:rFonts w:ascii="Book Antiqua" w:hAnsi="Book Antiqua"/>
                <w:sz w:val="20"/>
                <w:szCs w:val="20"/>
              </w:rPr>
              <w:t xml:space="preserve">A3 size </w:t>
            </w:r>
          </w:p>
          <w:p w:rsidR="00BC1E37" w:rsidRPr="005F1B8C" w:rsidRDefault="00BC1E37" w:rsidP="003639ED">
            <w:pPr>
              <w:pStyle w:val="ListParagraph"/>
              <w:numPr>
                <w:ilvl w:val="0"/>
                <w:numId w:val="29"/>
              </w:numPr>
              <w:spacing w:line="312" w:lineRule="auto"/>
              <w:jc w:val="both"/>
              <w:rPr>
                <w:rFonts w:ascii="Book Antiqua" w:hAnsi="Book Antiqua"/>
                <w:sz w:val="20"/>
                <w:szCs w:val="20"/>
              </w:rPr>
            </w:pPr>
            <w:r w:rsidRPr="005F1B8C">
              <w:rPr>
                <w:rFonts w:ascii="Book Antiqua" w:hAnsi="Book Antiqua"/>
                <w:sz w:val="20"/>
                <w:szCs w:val="20"/>
              </w:rPr>
              <w:t xml:space="preserve">A4 size </w:t>
            </w:r>
          </w:p>
          <w:p w:rsidR="00BC1E37" w:rsidRPr="005F1B8C" w:rsidRDefault="00BC1E37" w:rsidP="003639ED">
            <w:pPr>
              <w:pStyle w:val="ListParagraph"/>
              <w:numPr>
                <w:ilvl w:val="0"/>
                <w:numId w:val="29"/>
              </w:numPr>
              <w:spacing w:line="312" w:lineRule="auto"/>
              <w:jc w:val="both"/>
              <w:rPr>
                <w:rFonts w:ascii="Book Antiqua" w:hAnsi="Book Antiqua"/>
                <w:sz w:val="20"/>
                <w:szCs w:val="20"/>
              </w:rPr>
            </w:pPr>
            <w:r w:rsidRPr="005F1B8C">
              <w:rPr>
                <w:rFonts w:ascii="Book Antiqua" w:hAnsi="Book Antiqua"/>
                <w:sz w:val="20"/>
                <w:szCs w:val="20"/>
              </w:rPr>
              <w:t xml:space="preserve">Scanning &amp; photocopy </w:t>
            </w:r>
          </w:p>
        </w:tc>
        <w:tc>
          <w:tcPr>
            <w:tcW w:w="976" w:type="pct"/>
          </w:tcPr>
          <w:p w:rsidR="00BC1E37" w:rsidRPr="005F1B8C" w:rsidRDefault="00BC1E37" w:rsidP="00A84A8E">
            <w:pPr>
              <w:spacing w:line="312" w:lineRule="auto"/>
              <w:jc w:val="right"/>
              <w:rPr>
                <w:rFonts w:ascii="Book Antiqua" w:hAnsi="Book Antiqua"/>
                <w:sz w:val="20"/>
                <w:szCs w:val="20"/>
              </w:rPr>
            </w:pP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2445</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12670</w:t>
            </w: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810</w:t>
            </w:r>
          </w:p>
        </w:tc>
      </w:tr>
      <w:tr w:rsidR="00BC1E37" w:rsidRPr="005F1B8C" w:rsidTr="00A84A8E">
        <w:trPr>
          <w:trHeight w:val="666"/>
          <w:jc w:val="center"/>
        </w:trPr>
        <w:tc>
          <w:tcPr>
            <w:tcW w:w="4024" w:type="pct"/>
          </w:tcPr>
          <w:p w:rsidR="00BC1E37" w:rsidRPr="005F1B8C" w:rsidRDefault="00BC1E37" w:rsidP="00A84A8E">
            <w:pPr>
              <w:spacing w:line="312" w:lineRule="auto"/>
              <w:jc w:val="both"/>
              <w:rPr>
                <w:rFonts w:ascii="Book Antiqua" w:hAnsi="Book Antiqua"/>
                <w:b/>
                <w:sz w:val="20"/>
                <w:szCs w:val="20"/>
              </w:rPr>
            </w:pPr>
            <w:r w:rsidRPr="005F1B8C">
              <w:rPr>
                <w:rFonts w:ascii="Book Antiqua" w:hAnsi="Book Antiqua"/>
                <w:b/>
                <w:sz w:val="20"/>
                <w:szCs w:val="20"/>
              </w:rPr>
              <w:t>d)  Others</w:t>
            </w:r>
          </w:p>
          <w:p w:rsidR="00BC1E37" w:rsidRPr="005F1B8C" w:rsidRDefault="00BC1E37" w:rsidP="00A84A8E">
            <w:pPr>
              <w:spacing w:line="312" w:lineRule="auto"/>
              <w:ind w:left="306"/>
              <w:jc w:val="both"/>
              <w:rPr>
                <w:rFonts w:ascii="Book Antiqua" w:hAnsi="Book Antiqua"/>
                <w:b/>
                <w:sz w:val="20"/>
                <w:szCs w:val="20"/>
              </w:rPr>
            </w:pPr>
            <w:r w:rsidRPr="005F1B8C">
              <w:rPr>
                <w:rFonts w:ascii="Book Antiqua" w:hAnsi="Book Antiqua"/>
                <w:sz w:val="20"/>
                <w:szCs w:val="20"/>
              </w:rPr>
              <w:t xml:space="preserve">Preparation of documentary film </w:t>
            </w:r>
          </w:p>
        </w:tc>
        <w:tc>
          <w:tcPr>
            <w:tcW w:w="976" w:type="pct"/>
          </w:tcPr>
          <w:p w:rsidR="00BC1E37" w:rsidRPr="005F1B8C" w:rsidRDefault="00BC1E37" w:rsidP="00A84A8E">
            <w:pPr>
              <w:spacing w:line="312" w:lineRule="auto"/>
              <w:jc w:val="right"/>
              <w:rPr>
                <w:rFonts w:ascii="Book Antiqua" w:hAnsi="Book Antiqua"/>
                <w:sz w:val="20"/>
                <w:szCs w:val="20"/>
              </w:rPr>
            </w:pPr>
          </w:p>
          <w:p w:rsidR="00BC1E37" w:rsidRPr="005F1B8C" w:rsidRDefault="00BC1E37" w:rsidP="00A84A8E">
            <w:pPr>
              <w:spacing w:line="312" w:lineRule="auto"/>
              <w:jc w:val="right"/>
              <w:rPr>
                <w:rFonts w:ascii="Book Antiqua" w:hAnsi="Book Antiqua"/>
                <w:sz w:val="20"/>
                <w:szCs w:val="20"/>
              </w:rPr>
            </w:pPr>
            <w:r w:rsidRPr="005F1B8C">
              <w:rPr>
                <w:rFonts w:ascii="Book Antiqua" w:hAnsi="Book Antiqua"/>
                <w:sz w:val="20"/>
                <w:szCs w:val="20"/>
              </w:rPr>
              <w:t>20 Mts</w:t>
            </w:r>
          </w:p>
        </w:tc>
      </w:tr>
    </w:tbl>
    <w:p w:rsidR="00BC1E37" w:rsidRPr="005F1B8C" w:rsidRDefault="00BC1E37" w:rsidP="00A84A8E">
      <w:pPr>
        <w:widowControl w:val="0"/>
        <w:tabs>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33" w:line="312" w:lineRule="auto"/>
        <w:jc w:val="both"/>
        <w:rPr>
          <w:rFonts w:ascii="Book Antiqua" w:hAnsi="Book Antiqua" w:cs="Arial Narrow"/>
          <w:b/>
          <w:bCs/>
          <w:sz w:val="10"/>
          <w:szCs w:val="28"/>
        </w:rPr>
      </w:pPr>
    </w:p>
    <w:p w:rsidR="00BC1E37" w:rsidRPr="005F1B8C" w:rsidRDefault="008B1847" w:rsidP="00A84A8E">
      <w:pPr>
        <w:widowControl w:val="0"/>
        <w:tabs>
          <w:tab w:val="left" w:pos="280"/>
          <w:tab w:val="left" w:pos="54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jc w:val="both"/>
        <w:rPr>
          <w:rFonts w:ascii="Book Antiqua" w:hAnsi="Book Antiqua" w:cs="Arial Narrow"/>
          <w:b/>
          <w:bCs/>
          <w:sz w:val="28"/>
          <w:szCs w:val="28"/>
        </w:rPr>
      </w:pPr>
      <w:r w:rsidRPr="005F1B8C">
        <w:rPr>
          <w:rFonts w:ascii="Book Antiqua" w:hAnsi="Book Antiqua" w:cs="Arial Narrow"/>
          <w:b/>
          <w:bCs/>
          <w:sz w:val="28"/>
          <w:szCs w:val="28"/>
        </w:rPr>
        <w:t>D</w:t>
      </w:r>
      <w:r w:rsidR="00BC1E37" w:rsidRPr="005F1B8C">
        <w:rPr>
          <w:rFonts w:ascii="Book Antiqua" w:hAnsi="Book Antiqua" w:cs="Arial Narrow"/>
          <w:b/>
          <w:bCs/>
          <w:sz w:val="28"/>
          <w:szCs w:val="28"/>
        </w:rPr>
        <w:t>.</w:t>
      </w:r>
      <w:r w:rsidR="00BC1E37" w:rsidRPr="005F1B8C">
        <w:rPr>
          <w:rFonts w:ascii="Book Antiqua" w:hAnsi="Book Antiqua" w:cs="Arial Narrow"/>
          <w:b/>
          <w:bCs/>
          <w:sz w:val="28"/>
          <w:szCs w:val="28"/>
        </w:rPr>
        <w:tab/>
        <w:t>Public Information Activities</w:t>
      </w:r>
    </w:p>
    <w:p w:rsidR="00BC1E37" w:rsidRPr="005F1B8C" w:rsidRDefault="00BC1E37" w:rsidP="00A84A8E">
      <w:pPr>
        <w:widowControl w:val="0"/>
        <w:tabs>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 w:val="left" w:pos="22600"/>
        </w:tabs>
        <w:suppressAutoHyphens/>
        <w:autoSpaceDE w:val="0"/>
        <w:autoSpaceDN w:val="0"/>
        <w:adjustRightInd w:val="0"/>
        <w:spacing w:after="240" w:line="312" w:lineRule="auto"/>
        <w:jc w:val="both"/>
        <w:rPr>
          <w:rFonts w:ascii="Book Antiqua" w:hAnsi="Book Antiqua"/>
        </w:rPr>
      </w:pPr>
      <w:r w:rsidRPr="005F1B8C">
        <w:rPr>
          <w:rFonts w:ascii="Book Antiqua" w:hAnsi="Book Antiqua" w:cs="Arial Narrow"/>
          <w:sz w:val="24"/>
          <w:szCs w:val="24"/>
        </w:rPr>
        <w:t>Public information office of the institute is responsible for taking care of institute publications and maintenance of media relations. The major activities of the Public Information Office during the reporting year</w:t>
      </w:r>
      <w:r w:rsidRPr="005F1B8C">
        <w:rPr>
          <w:rFonts w:ascii="Book Antiqua" w:hAnsi="Book Antiqua"/>
        </w:rPr>
        <w:t xml:space="preserve"> </w:t>
      </w:r>
      <w:r w:rsidRPr="005F1B8C">
        <w:rPr>
          <w:rFonts w:ascii="Book Antiqua" w:hAnsi="Book Antiqua" w:cs="Arial Narrow"/>
          <w:sz w:val="24"/>
          <w:szCs w:val="24"/>
        </w:rPr>
        <w:t>are given below.</w:t>
      </w:r>
      <w:r w:rsidRPr="005F1B8C">
        <w:rPr>
          <w:rFonts w:ascii="Book Antiqua" w:hAnsi="Book Antiqua" w:cs="MyriadPro-Light"/>
          <w:color w:val="231F20"/>
          <w:sz w:val="18"/>
          <w:szCs w:val="18"/>
          <w:lang w:bidi="hi-IN"/>
        </w:rPr>
        <w:t xml:space="preserve"> </w:t>
      </w:r>
    </w:p>
    <w:p w:rsidR="00BC1E37" w:rsidRPr="005F1B8C" w:rsidRDefault="00BC1E37"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before="240" w:after="206" w:line="312" w:lineRule="auto"/>
        <w:jc w:val="both"/>
        <w:rPr>
          <w:rFonts w:ascii="Book Antiqua" w:hAnsi="Book Antiqua" w:cs="Arial Narrow"/>
          <w:sz w:val="24"/>
          <w:szCs w:val="24"/>
        </w:rPr>
      </w:pPr>
      <w:r w:rsidRPr="005F1B8C">
        <w:rPr>
          <w:rFonts w:ascii="Book Antiqua" w:hAnsi="Book Antiqua" w:cs="Arial Narrow"/>
          <w:sz w:val="24"/>
          <w:szCs w:val="24"/>
        </w:rPr>
        <w:t xml:space="preserve">i). The office coordinated the publication of articles and news in leading dailies and magazines and </w:t>
      </w:r>
      <w:r w:rsidRPr="005F1B8C">
        <w:rPr>
          <w:rFonts w:ascii="Book Antiqua" w:hAnsi="Book Antiqua" w:cs="Arial Narrow"/>
          <w:sz w:val="24"/>
          <w:szCs w:val="24"/>
        </w:rPr>
        <w:lastRenderedPageBreak/>
        <w:t xml:space="preserve">broadcasting of programs on audiovisual media on prevention and control of communication disorders, and on  the  academic, research and clinical activities of the institute based on the interviews with the professionals in the institute. A few of them are given below.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An article on PG Diploma in Forensic Speech Science &amp; Technology, conducted by the institute  was published in </w:t>
      </w:r>
      <w:r w:rsidRPr="005F1B8C">
        <w:rPr>
          <w:rFonts w:ascii="Book Antiqua" w:hAnsi="Book Antiqua"/>
          <w:bCs/>
          <w:iCs/>
          <w:sz w:val="24"/>
          <w:szCs w:val="24"/>
        </w:rPr>
        <w:t>Education,</w:t>
      </w:r>
      <w:r w:rsidRPr="005F1B8C">
        <w:rPr>
          <w:rFonts w:ascii="Book Antiqua" w:hAnsi="Book Antiqua"/>
          <w:sz w:val="24"/>
          <w:szCs w:val="24"/>
        </w:rPr>
        <w:t xml:space="preserve"> a special supplement of </w:t>
      </w:r>
      <w:r w:rsidRPr="005F1B8C">
        <w:rPr>
          <w:rFonts w:ascii="Book Antiqua" w:hAnsi="Book Antiqua"/>
          <w:bCs/>
          <w:iCs/>
          <w:sz w:val="24"/>
          <w:szCs w:val="24"/>
        </w:rPr>
        <w:t>Prajavani,</w:t>
      </w:r>
      <w:r w:rsidRPr="005F1B8C">
        <w:rPr>
          <w:rFonts w:ascii="Book Antiqua" w:hAnsi="Book Antiqua"/>
          <w:sz w:val="24"/>
          <w:szCs w:val="24"/>
        </w:rPr>
        <w:t xml:space="preserve"> the Kannada </w:t>
      </w:r>
      <w:r w:rsidRPr="005F1B8C">
        <w:rPr>
          <w:rFonts w:ascii="Book Antiqua" w:hAnsi="Book Antiqua"/>
          <w:bCs/>
          <w:iCs/>
          <w:sz w:val="24"/>
          <w:szCs w:val="24"/>
        </w:rPr>
        <w:t xml:space="preserve">daily </w:t>
      </w:r>
      <w:r w:rsidRPr="005F1B8C">
        <w:rPr>
          <w:rFonts w:ascii="Book Antiqua" w:hAnsi="Book Antiqua"/>
          <w:sz w:val="24"/>
          <w:szCs w:val="24"/>
        </w:rPr>
        <w:t xml:space="preserve">in May 2011.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An article on institute’s academic programs was published in Education, a special supplement of Prajavani, the Kannada daily on 19 August 2011.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An article on institute’s academic programs under the headline, Demand for Speech and Hearing Professionals,  in Lava Lavike, special supplement of the Vijaya Karnataka, the Kannada daily, on 29 August 2011.</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A news item on Know How to Get AIISH Disability Certificate was published in all local and national dailies and also broadcasted over radio and television channels in July 2011.</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lastRenderedPageBreak/>
        <w:t xml:space="preserve">An article on Prevention of Suicide, based on an interview with Dr. S. Venkatesan, Professor of Clinical Psychology, published in  Vijaya Karnataka, the Kannada  daily in connection with the World Suicide Prevention Day on  11 September 2011.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An article on Diploma in Hearing Aid and Earmould Technology conducted by the institute under the headline Lend An Ear To Them, in The Times of India, the English  daily on 19 September 2011.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A program  on Academic Programs and Clinical Services for the Communication Disorders  was broadcasted by Kannada Kasturi, the Kannada television channel as a part of Dasara special programs in October 2011.</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A program featuring creating awareness among the public on the effects of noise pollution and crackers under the headline Noise Pollution and Crackers: Care to be Taken was broadcasted over Citi Cable, UMN and MCN television channels in October 2011.</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An article by Dr.S.R.Savithri, Director  on care to be taken during Deepavali festival, was </w:t>
      </w:r>
      <w:r w:rsidRPr="005F1B8C">
        <w:rPr>
          <w:rFonts w:ascii="Book Antiqua" w:hAnsi="Book Antiqua"/>
          <w:sz w:val="24"/>
          <w:szCs w:val="24"/>
        </w:rPr>
        <w:lastRenderedPageBreak/>
        <w:t xml:space="preserve">published in the Deepavali’s special supplement of the Times of India, the English daily on 24 October 2011.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An article on Cerebral Palsy, based  on the interview with Dr.S.R.Savithri, Director  was published in  Just Kannada, an online Kannada News Journal on 21 February 2012. </w:t>
      </w:r>
    </w:p>
    <w:p w:rsidR="00BC1E37" w:rsidRPr="005F1B8C" w:rsidRDefault="00BC1E37" w:rsidP="003639ED">
      <w:pPr>
        <w:pStyle w:val="ListParagraph"/>
        <w:numPr>
          <w:ilvl w:val="0"/>
          <w:numId w:val="33"/>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An article on singer’s nodule (Vocal nodule) and voice problem based  on the interview with Ms.Yasodha, Lecturer in Speech Sciences was published in the health supplement of The WEEK, English magazine on September 2, 2011 issue under the headline Danger At The Workplace.</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sz w:val="24"/>
          <w:szCs w:val="24"/>
        </w:rPr>
        <w:t>In addition to the above, print and electronic media gave excellent coverage of various activities and events taken place in the institute such as monthly public Lecture Series, orientation programs, workshops, seminars and the also the visit of dignitaries  to the institute.</w:t>
      </w:r>
    </w:p>
    <w:p w:rsidR="00BC1E37" w:rsidRPr="005F1B8C" w:rsidRDefault="00BC1E37"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206" w:line="312" w:lineRule="auto"/>
        <w:jc w:val="both"/>
        <w:rPr>
          <w:rFonts w:ascii="Book Antiqua" w:hAnsi="Book Antiqua" w:cs="Arial Narrow"/>
          <w:sz w:val="24"/>
          <w:szCs w:val="24"/>
        </w:rPr>
      </w:pPr>
      <w:r w:rsidRPr="005F1B8C">
        <w:rPr>
          <w:rFonts w:ascii="Book Antiqua" w:hAnsi="Book Antiqua" w:cs="Arial Narrow"/>
          <w:sz w:val="24"/>
          <w:szCs w:val="24"/>
        </w:rPr>
        <w:t>ii)</w:t>
      </w:r>
      <w:r w:rsidRPr="005F1B8C">
        <w:rPr>
          <w:rFonts w:ascii="Book Antiqua" w:hAnsi="Book Antiqua" w:cs="Arial Narrow"/>
          <w:sz w:val="24"/>
          <w:szCs w:val="24"/>
        </w:rPr>
        <w:tab/>
        <w:t xml:space="preserve">The Public information office also coordinated the publication of the following institute publication during the reporting year. </w:t>
      </w:r>
    </w:p>
    <w:p w:rsidR="00BC1E37" w:rsidRPr="005F1B8C" w:rsidRDefault="00BC1E37" w:rsidP="003639ED">
      <w:pPr>
        <w:pStyle w:val="ListParagraph"/>
        <w:widowControl w:val="0"/>
        <w:numPr>
          <w:ilvl w:val="0"/>
          <w:numId w:val="34"/>
        </w:numPr>
        <w:tabs>
          <w:tab w:val="left" w:pos="18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206" w:line="312" w:lineRule="auto"/>
        <w:ind w:left="360" w:hanging="270"/>
        <w:jc w:val="both"/>
        <w:rPr>
          <w:rFonts w:ascii="Book Antiqua" w:hAnsi="Book Antiqua" w:cs="Arial Narrow"/>
          <w:sz w:val="24"/>
          <w:szCs w:val="24"/>
        </w:rPr>
      </w:pPr>
      <w:r w:rsidRPr="005F1B8C">
        <w:rPr>
          <w:rFonts w:ascii="Book Antiqua" w:hAnsi="Book Antiqua" w:cs="Arial Narrow"/>
          <w:iCs/>
          <w:sz w:val="24"/>
          <w:szCs w:val="24"/>
        </w:rPr>
        <w:t>Journal of All India Institute of Speech and Hearing</w:t>
      </w:r>
      <w:r w:rsidRPr="005F1B8C">
        <w:rPr>
          <w:rFonts w:ascii="Book Antiqua" w:hAnsi="Book Antiqua" w:cs="Arial Narrow"/>
          <w:sz w:val="24"/>
          <w:szCs w:val="24"/>
        </w:rPr>
        <w:t>, Vol.</w:t>
      </w:r>
      <w:r w:rsidR="008B1847" w:rsidRPr="005F1B8C">
        <w:rPr>
          <w:rFonts w:ascii="Book Antiqua" w:hAnsi="Book Antiqua" w:cs="Arial Narrow"/>
          <w:sz w:val="24"/>
          <w:szCs w:val="24"/>
        </w:rPr>
        <w:t>30</w:t>
      </w:r>
      <w:r w:rsidRPr="005F1B8C">
        <w:rPr>
          <w:rFonts w:ascii="Book Antiqua" w:hAnsi="Book Antiqua" w:cs="Arial Narrow"/>
          <w:sz w:val="24"/>
          <w:szCs w:val="24"/>
        </w:rPr>
        <w:t>.</w:t>
      </w:r>
    </w:p>
    <w:p w:rsidR="00BC1E37" w:rsidRPr="005F1B8C" w:rsidRDefault="00BC1E37" w:rsidP="003639ED">
      <w:pPr>
        <w:pStyle w:val="ListParagraph"/>
        <w:widowControl w:val="0"/>
        <w:numPr>
          <w:ilvl w:val="0"/>
          <w:numId w:val="34"/>
        </w:numPr>
        <w:tabs>
          <w:tab w:val="left" w:pos="18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206" w:line="312" w:lineRule="auto"/>
        <w:ind w:left="360" w:hanging="270"/>
        <w:jc w:val="both"/>
        <w:rPr>
          <w:rFonts w:ascii="Book Antiqua" w:hAnsi="Book Antiqua" w:cs="Arial Narrow"/>
          <w:iCs/>
          <w:sz w:val="24"/>
          <w:szCs w:val="24"/>
        </w:rPr>
      </w:pPr>
      <w:r w:rsidRPr="005F1B8C">
        <w:rPr>
          <w:rFonts w:ascii="Book Antiqua" w:hAnsi="Book Antiqua" w:cs="Arial Narrow"/>
          <w:iCs/>
          <w:sz w:val="24"/>
          <w:szCs w:val="24"/>
        </w:rPr>
        <w:lastRenderedPageBreak/>
        <w:t xml:space="preserve">Brochures and posters related to the activities of various departments </w:t>
      </w:r>
    </w:p>
    <w:p w:rsidR="00BC1E37" w:rsidRPr="005F1B8C" w:rsidRDefault="00BC1E37"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206" w:line="312" w:lineRule="auto"/>
        <w:jc w:val="both"/>
        <w:rPr>
          <w:rFonts w:ascii="Book Antiqua" w:hAnsi="Book Antiqua" w:cs="Arial Narrow"/>
          <w:sz w:val="24"/>
          <w:szCs w:val="24"/>
        </w:rPr>
      </w:pPr>
      <w:r w:rsidRPr="005F1B8C">
        <w:rPr>
          <w:rFonts w:ascii="Book Antiqua" w:hAnsi="Book Antiqua" w:cs="Arial Narrow"/>
          <w:sz w:val="24"/>
          <w:szCs w:val="24"/>
        </w:rPr>
        <w:t>iii)</w:t>
      </w:r>
      <w:r w:rsidRPr="005F1B8C">
        <w:rPr>
          <w:rFonts w:ascii="Book Antiqua" w:hAnsi="Book Antiqua" w:cs="Arial Narrow"/>
          <w:sz w:val="24"/>
          <w:szCs w:val="24"/>
        </w:rPr>
        <w:tab/>
        <w:t>The office also coordinated the organization of five communication disorders screening camps at various localities by the institute.</w:t>
      </w:r>
    </w:p>
    <w:p w:rsidR="00BC1E37" w:rsidRPr="005F1B8C" w:rsidRDefault="00BC1E37" w:rsidP="00A84A8E">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s>
        <w:suppressAutoHyphens/>
        <w:autoSpaceDE w:val="0"/>
        <w:autoSpaceDN w:val="0"/>
        <w:adjustRightInd w:val="0"/>
        <w:spacing w:after="206" w:line="312" w:lineRule="auto"/>
        <w:jc w:val="both"/>
        <w:rPr>
          <w:rFonts w:ascii="Book Antiqua" w:hAnsi="Book Antiqua" w:cs="Arial Narrow"/>
          <w:sz w:val="24"/>
          <w:szCs w:val="24"/>
        </w:rPr>
      </w:pPr>
    </w:p>
    <w:p w:rsidR="00BC1E37" w:rsidRPr="005F1B8C" w:rsidRDefault="00BC1E37" w:rsidP="00A84A8E">
      <w:pPr>
        <w:spacing w:line="312" w:lineRule="auto"/>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43094D" w:rsidRPr="005F1B8C" w:rsidRDefault="0043094D">
      <w:pPr>
        <w:rPr>
          <w:rFonts w:ascii="Book Antiqua" w:hAnsi="Book Antiqua"/>
        </w:rPr>
        <w:sectPr w:rsidR="0043094D" w:rsidRPr="005F1B8C" w:rsidSect="00A84A8E">
          <w:headerReference w:type="even" r:id="rId49"/>
          <w:headerReference w:type="default" r:id="rId50"/>
          <w:footerReference w:type="default" r:id="rId51"/>
          <w:headerReference w:type="first" r:id="rId52"/>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Title"/>
        <w:spacing w:line="312" w:lineRule="auto"/>
        <w:rPr>
          <w:rFonts w:ascii="Book Antiqua" w:hAnsi="Book Antiqua"/>
          <w:color w:val="auto"/>
          <w:sz w:val="48"/>
          <w:szCs w:val="48"/>
        </w:rPr>
      </w:pPr>
      <w:r w:rsidRPr="005F1B8C">
        <w:rPr>
          <w:rFonts w:ascii="Book Antiqua" w:hAnsi="Book Antiqua"/>
          <w:color w:val="auto"/>
          <w:sz w:val="48"/>
          <w:szCs w:val="48"/>
        </w:rPr>
        <w:lastRenderedPageBreak/>
        <w:t xml:space="preserve">Administrative &amp; Maintenance Activities </w:t>
      </w:r>
    </w:p>
    <w:p w:rsidR="00BC1E37" w:rsidRPr="005F1B8C" w:rsidRDefault="00BC1E37" w:rsidP="00A84A8E">
      <w:pPr>
        <w:autoSpaceDE w:val="0"/>
        <w:autoSpaceDN w:val="0"/>
        <w:adjustRightInd w:val="0"/>
        <w:spacing w:after="0" w:line="312" w:lineRule="auto"/>
        <w:jc w:val="center"/>
        <w:rPr>
          <w:rFonts w:ascii="Book Antiqua" w:hAnsi="Book Antiqua" w:cs="Arial Narrow"/>
          <w:b/>
          <w:bCs/>
          <w:sz w:val="28"/>
          <w:szCs w:val="28"/>
        </w:rPr>
        <w:sectPr w:rsidR="00BC1E37" w:rsidRPr="005F1B8C" w:rsidSect="0043094D">
          <w:type w:val="continuous"/>
          <w:pgSz w:w="11907" w:h="16839" w:code="9"/>
          <w:pgMar w:top="1440" w:right="1440" w:bottom="1440" w:left="1440" w:header="720" w:footer="720" w:gutter="0"/>
          <w:cols w:space="708"/>
          <w:docGrid w:linePitch="360"/>
        </w:sectPr>
      </w:pPr>
    </w:p>
    <w:p w:rsidR="00BC1E37" w:rsidRPr="005F1B8C" w:rsidRDefault="00BC1E37" w:rsidP="00A84A8E">
      <w:pPr>
        <w:autoSpaceDE w:val="0"/>
        <w:autoSpaceDN w:val="0"/>
        <w:adjustRightInd w:val="0"/>
        <w:spacing w:after="240" w:line="312" w:lineRule="auto"/>
        <w:jc w:val="both"/>
        <w:rPr>
          <w:rFonts w:ascii="Book Antiqua" w:hAnsi="Book Antiqua" w:cs="Arial"/>
          <w:sz w:val="24"/>
          <w:szCs w:val="24"/>
          <w:lang w:bidi="hi-IN"/>
        </w:rPr>
      </w:pPr>
      <w:r w:rsidRPr="005F1B8C">
        <w:rPr>
          <w:rFonts w:ascii="Book Antiqua" w:hAnsi="Book Antiqua" w:cs="Arial Narrow"/>
          <w:sz w:val="24"/>
          <w:szCs w:val="24"/>
        </w:rPr>
        <w:lastRenderedPageBreak/>
        <w:t xml:space="preserve">The institute is an autonomous establishment under government of India, fully financed by the Ministry of Health and Family Welfare. </w:t>
      </w:r>
      <w:r w:rsidRPr="005F1B8C">
        <w:rPr>
          <w:rFonts w:ascii="Book Antiqua" w:hAnsi="Book Antiqua" w:cs="Tahoma"/>
          <w:sz w:val="24"/>
          <w:szCs w:val="24"/>
        </w:rPr>
        <w:t xml:space="preserve">The affairs of the institute are managed by  an </w:t>
      </w:r>
      <w:r w:rsidRPr="005F1B8C">
        <w:rPr>
          <w:rFonts w:ascii="Book Antiqua" w:hAnsi="Book Antiqua" w:cs="Arial Narrow"/>
          <w:sz w:val="24"/>
          <w:szCs w:val="24"/>
        </w:rPr>
        <w:t>executive council with the Union Minister of Health and Family Welfare as the chairman and the director of the institute as the member secretary.</w:t>
      </w:r>
      <w:r w:rsidRPr="005F1B8C">
        <w:rPr>
          <w:rFonts w:ascii="Book Antiqua" w:hAnsi="Book Antiqua" w:cs="Arial"/>
          <w:sz w:val="24"/>
          <w:szCs w:val="24"/>
          <w:lang w:bidi="hi-IN"/>
        </w:rPr>
        <w:t xml:space="preserve"> Academic committee and finance committee are the other two administrative bodies of the institute which advice the director on academic and financial matters, respectively. The members of </w:t>
      </w:r>
      <w:r w:rsidRPr="005F1B8C">
        <w:rPr>
          <w:rFonts w:ascii="Book Antiqua" w:hAnsi="Book Antiqua" w:cs="Arial Narrow"/>
          <w:sz w:val="24"/>
          <w:szCs w:val="24"/>
        </w:rPr>
        <w:t>executive council, a</w:t>
      </w:r>
      <w:r w:rsidRPr="005F1B8C">
        <w:rPr>
          <w:rFonts w:ascii="Book Antiqua" w:hAnsi="Book Antiqua" w:cs="Arial"/>
          <w:sz w:val="24"/>
          <w:szCs w:val="24"/>
          <w:lang w:bidi="hi-IN"/>
        </w:rPr>
        <w:t xml:space="preserve">cademic and finance committees </w:t>
      </w:r>
      <w:r w:rsidRPr="005F1B8C">
        <w:rPr>
          <w:rFonts w:ascii="Book Antiqua" w:hAnsi="Book Antiqua" w:cs="Arial"/>
          <w:sz w:val="24"/>
          <w:szCs w:val="24"/>
          <w:lang w:bidi="hi-IN"/>
        </w:rPr>
        <w:lastRenderedPageBreak/>
        <w:t xml:space="preserve">during the reporting year are given in Appendix I. </w:t>
      </w:r>
    </w:p>
    <w:p w:rsidR="00BC1E37" w:rsidRPr="005F1B8C" w:rsidRDefault="00BC1E37" w:rsidP="00A84A8E">
      <w:pPr>
        <w:autoSpaceDE w:val="0"/>
        <w:autoSpaceDN w:val="0"/>
        <w:adjustRightInd w:val="0"/>
        <w:spacing w:after="240" w:line="312" w:lineRule="auto"/>
        <w:jc w:val="both"/>
        <w:rPr>
          <w:rFonts w:ascii="Book Antiqua" w:hAnsi="Book Antiqua" w:cs="Arial"/>
          <w:sz w:val="24"/>
          <w:szCs w:val="24"/>
          <w:lang w:bidi="hi-IN"/>
        </w:rPr>
      </w:pPr>
      <w:r w:rsidRPr="005F1B8C">
        <w:rPr>
          <w:rFonts w:ascii="Book Antiqua" w:hAnsi="Book Antiqua" w:cs="Arial"/>
          <w:sz w:val="24"/>
          <w:szCs w:val="24"/>
          <w:lang w:bidi="hi-IN"/>
        </w:rPr>
        <w:t xml:space="preserve">This chapter describes the personnel, financial and other activities related to the general administration of the institute. It also lists out the infrastructure development and maintenance activities carried out by the engineering and horticulture sections of the institute. </w:t>
      </w:r>
    </w:p>
    <w:p w:rsidR="00BC1E37" w:rsidRPr="005F1B8C" w:rsidRDefault="00BC1E37" w:rsidP="00A84A8E">
      <w:pPr>
        <w:autoSpaceDE w:val="0"/>
        <w:autoSpaceDN w:val="0"/>
        <w:adjustRightInd w:val="0"/>
        <w:spacing w:after="240" w:line="312" w:lineRule="auto"/>
        <w:jc w:val="both"/>
        <w:rPr>
          <w:rFonts w:ascii="Book Antiqua" w:hAnsi="Book Antiqua" w:cs="Arial Narrow"/>
          <w:b/>
          <w:bCs/>
          <w:sz w:val="28"/>
          <w:szCs w:val="28"/>
        </w:rPr>
      </w:pPr>
      <w:r w:rsidRPr="005F1B8C">
        <w:rPr>
          <w:rFonts w:ascii="Book Antiqua" w:hAnsi="Book Antiqua" w:cs="Arial Narrow"/>
          <w:b/>
          <w:bCs/>
          <w:sz w:val="28"/>
          <w:szCs w:val="28"/>
        </w:rPr>
        <w:t>A. Administrative Matters</w:t>
      </w:r>
    </w:p>
    <w:p w:rsidR="00BC1E37" w:rsidRPr="005F1B8C" w:rsidRDefault="00BC1E37" w:rsidP="00A84A8E">
      <w:pPr>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 xml:space="preserve">The administrative office provided assistance and support to the Director in general administration and management of the institute. The </w:t>
      </w:r>
      <w:r w:rsidRPr="005F1B8C">
        <w:rPr>
          <w:rFonts w:ascii="Book Antiqua" w:hAnsi="Book Antiqua" w:cs="Arial Narrow"/>
          <w:sz w:val="24"/>
          <w:szCs w:val="24"/>
        </w:rPr>
        <w:lastRenderedPageBreak/>
        <w:t>major activities of the office during the reporting year are given below.</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b/>
          <w:bCs/>
          <w:sz w:val="24"/>
          <w:szCs w:val="24"/>
        </w:rPr>
      </w:pPr>
      <w:r w:rsidRPr="005F1B8C">
        <w:rPr>
          <w:rFonts w:ascii="Book Antiqua" w:hAnsi="Book Antiqua" w:cs="Arial Narrow"/>
          <w:b/>
          <w:bCs/>
          <w:sz w:val="24"/>
          <w:szCs w:val="24"/>
        </w:rPr>
        <w:t>I. Personnel Management</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bCs/>
          <w:sz w:val="24"/>
          <w:szCs w:val="24"/>
        </w:rPr>
      </w:pPr>
      <w:r w:rsidRPr="005F1B8C">
        <w:rPr>
          <w:rFonts w:ascii="Book Antiqua" w:hAnsi="Book Antiqua" w:cs="Arial Narrow"/>
          <w:b/>
          <w:sz w:val="24"/>
          <w:szCs w:val="24"/>
        </w:rPr>
        <w:t>New Recruitment:</w:t>
      </w:r>
      <w:r w:rsidRPr="005F1B8C">
        <w:rPr>
          <w:rFonts w:ascii="Book Antiqua" w:hAnsi="Book Antiqua" w:cs="Arial Narrow"/>
          <w:bCs/>
          <w:sz w:val="24"/>
          <w:szCs w:val="24"/>
        </w:rPr>
        <w:t xml:space="preserve"> Nine regular staff were recruited during the period and with this the regular staff strength of the institute became 178 which includes 46 group ‘A’, 61 group ‘B’ and 41 group ‘C’ staff. In addition, 162 contract staff were also recruited during the period. Thus the total staff strength of the institute by the end of the reporting year is 340.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sz w:val="24"/>
          <w:szCs w:val="24"/>
        </w:rPr>
      </w:pPr>
      <w:r w:rsidRPr="005F1B8C">
        <w:rPr>
          <w:rFonts w:ascii="Book Antiqua" w:hAnsi="Book Antiqua" w:cs="Arial Narrow"/>
          <w:b/>
          <w:sz w:val="24"/>
          <w:szCs w:val="24"/>
        </w:rPr>
        <w:t>Promotions:</w:t>
      </w:r>
      <w:r w:rsidRPr="005F1B8C">
        <w:rPr>
          <w:rFonts w:ascii="Book Antiqua" w:hAnsi="Book Antiqua" w:cs="Arial Narrow"/>
          <w:bCs/>
          <w:sz w:val="24"/>
          <w:szCs w:val="24"/>
        </w:rPr>
        <w:t xml:space="preserve"> There were four promotions under Assessment Promotion Scheme and three regular promotions during the reporting period. Under Assessment Promotion Scheme,</w:t>
      </w:r>
      <w:r w:rsidRPr="005F1B8C">
        <w:rPr>
          <w:rFonts w:ascii="Book Antiqua" w:hAnsi="Book Antiqua"/>
          <w:sz w:val="24"/>
          <w:szCs w:val="24"/>
        </w:rPr>
        <w:t xml:space="preserve"> Dr. S. Venkatesan and Dr. R. Manjula were promoted to the post of </w:t>
      </w:r>
      <w:r w:rsidRPr="005F1B8C">
        <w:rPr>
          <w:rFonts w:ascii="Book Antiqua" w:hAnsi="Book Antiqua" w:cs="Arial Narrow"/>
          <w:bCs/>
          <w:sz w:val="24"/>
          <w:szCs w:val="24"/>
        </w:rPr>
        <w:t xml:space="preserve">Professor in the scale of pay </w:t>
      </w:r>
      <w:r w:rsidR="00AB7B44">
        <w:rPr>
          <w:rFonts w:ascii="Rupee Foradian" w:hAnsi="Rupee Foradian" w:cs="Arial Narrow"/>
          <w:bCs/>
          <w:sz w:val="24"/>
          <w:szCs w:val="24"/>
        </w:rPr>
        <w:t xml:space="preserve">` </w:t>
      </w:r>
      <w:r w:rsidRPr="005F1B8C">
        <w:rPr>
          <w:rFonts w:ascii="Book Antiqua" w:hAnsi="Book Antiqua" w:cs="Arial Narrow"/>
          <w:bCs/>
          <w:sz w:val="24"/>
          <w:szCs w:val="24"/>
        </w:rPr>
        <w:t>37400-67100+GP-8700 and</w:t>
      </w:r>
      <w:r w:rsidRPr="005F1B8C">
        <w:rPr>
          <w:rFonts w:ascii="Book Antiqua" w:hAnsi="Book Antiqua"/>
          <w:sz w:val="24"/>
          <w:szCs w:val="24"/>
        </w:rPr>
        <w:t xml:space="preserve"> Dr. M. Pushpavathi and Dr. G. Rajeshwari were promoted to the post of </w:t>
      </w:r>
      <w:r w:rsidRPr="005F1B8C">
        <w:rPr>
          <w:rFonts w:ascii="Book Antiqua" w:hAnsi="Book Antiqua" w:cs="Arial Narrow"/>
          <w:bCs/>
          <w:sz w:val="24"/>
          <w:szCs w:val="24"/>
        </w:rPr>
        <w:t xml:space="preserve">Professor in the scale of pay </w:t>
      </w:r>
      <w:r w:rsidR="00AB7B44">
        <w:rPr>
          <w:rFonts w:ascii="Rupee Foradian" w:hAnsi="Rupee Foradian" w:cs="Arial Narrow"/>
          <w:bCs/>
          <w:sz w:val="24"/>
          <w:szCs w:val="24"/>
        </w:rPr>
        <w:t>`</w:t>
      </w:r>
      <w:r w:rsidRPr="005F1B8C">
        <w:rPr>
          <w:rFonts w:ascii="Book Antiqua" w:hAnsi="Book Antiqua"/>
          <w:sz w:val="24"/>
          <w:szCs w:val="24"/>
        </w:rPr>
        <w:t xml:space="preserve">15600-39100 + GP </w:t>
      </w:r>
      <w:r w:rsidR="00AB7B44">
        <w:rPr>
          <w:rFonts w:ascii="Book Antiqua" w:hAnsi="Book Antiqua"/>
          <w:sz w:val="24"/>
          <w:szCs w:val="24"/>
        </w:rPr>
        <w:t xml:space="preserve"> </w:t>
      </w:r>
      <w:r w:rsidR="00AB7B44">
        <w:rPr>
          <w:rFonts w:ascii="Rupee Foradian" w:hAnsi="Rupee Foradian"/>
          <w:sz w:val="24"/>
          <w:szCs w:val="24"/>
        </w:rPr>
        <w:t>`</w:t>
      </w:r>
      <w:r w:rsidRPr="005F1B8C">
        <w:rPr>
          <w:rFonts w:ascii="Book Antiqua" w:hAnsi="Book Antiqua"/>
          <w:sz w:val="24"/>
          <w:szCs w:val="24"/>
        </w:rPr>
        <w:t xml:space="preserve">7600/-. Under the regular promotion, Mrs. B. R. Chudamani, Mr. G. H. Anandaram and Mr. D. S. Ramesh were promoted to the posts of Electronics Engineer, Assistant Administrative Officer and Office Superintendent, respectively. </w:t>
      </w:r>
    </w:p>
    <w:p w:rsidR="00BC1E37" w:rsidRPr="005F1B8C" w:rsidRDefault="00BC1E37" w:rsidP="00077B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b/>
          <w:bCs/>
          <w:sz w:val="24"/>
          <w:szCs w:val="24"/>
        </w:rPr>
      </w:pPr>
      <w:r w:rsidRPr="005F1B8C">
        <w:rPr>
          <w:rFonts w:ascii="Book Antiqua" w:hAnsi="Book Antiqua"/>
          <w:b/>
          <w:bCs/>
          <w:sz w:val="24"/>
          <w:szCs w:val="24"/>
        </w:rPr>
        <w:t xml:space="preserve">Completion of 25 Years in Service: </w:t>
      </w:r>
      <w:r w:rsidRPr="005F1B8C">
        <w:rPr>
          <w:rFonts w:ascii="Book Antiqua" w:hAnsi="Book Antiqua"/>
          <w:sz w:val="24"/>
          <w:szCs w:val="24"/>
        </w:rPr>
        <w:lastRenderedPageBreak/>
        <w:t xml:space="preserve">Eight staff working in different departments/sections completed 25 years of service in the institute during the </w:t>
      </w:r>
      <w:r w:rsidRPr="005F1B8C">
        <w:rPr>
          <w:rFonts w:ascii="Book Antiqua" w:hAnsi="Book Antiqua" w:cs="Arial Narrow"/>
          <w:sz w:val="24"/>
          <w:szCs w:val="24"/>
        </w:rPr>
        <w:t>reporting year</w:t>
      </w:r>
      <w:r w:rsidRPr="005F1B8C">
        <w:rPr>
          <w:rFonts w:ascii="Book Antiqua" w:hAnsi="Book Antiqua"/>
          <w:sz w:val="24"/>
          <w:szCs w:val="24"/>
        </w:rPr>
        <w:t xml:space="preserve">. They were felicitated by Mr. </w:t>
      </w:r>
      <w:r w:rsidRPr="005F1B8C">
        <w:rPr>
          <w:rFonts w:ascii="Book Antiqua" w:hAnsi="Book Antiqua" w:cs="Aparajita"/>
          <w:sz w:val="24"/>
          <w:szCs w:val="24"/>
        </w:rPr>
        <w:t>G. Gourisankar, General Manager, BSNL, Mysore Telecome District and Dr. S. M. H. Qadri, Director, Central Sericulture Research and Training Institute, Mysore</w:t>
      </w:r>
      <w:r w:rsidRPr="005F1B8C">
        <w:rPr>
          <w:rFonts w:ascii="Book Antiqua" w:hAnsi="Book Antiqua"/>
          <w:sz w:val="24"/>
          <w:szCs w:val="24"/>
        </w:rPr>
        <w:t xml:space="preserve"> with a shawl and a </w:t>
      </w:r>
      <w:r w:rsidRPr="005F1B8C">
        <w:rPr>
          <w:rFonts w:ascii="Book Antiqua" w:hAnsi="Book Antiqua" w:cs="Arial"/>
          <w:sz w:val="24"/>
          <w:szCs w:val="24"/>
        </w:rPr>
        <w:t xml:space="preserve">plaque of honour with inscription, </w:t>
      </w:r>
      <w:r w:rsidRPr="005F1B8C">
        <w:rPr>
          <w:rFonts w:ascii="Book Antiqua" w:hAnsi="Book Antiqua"/>
          <w:sz w:val="24"/>
          <w:szCs w:val="24"/>
        </w:rPr>
        <w:t>during the annual day celebrations on 9 August 2011.</w:t>
      </w:r>
      <w:r w:rsidRPr="005F1B8C">
        <w:rPr>
          <w:rFonts w:ascii="Book Antiqua" w:hAnsi="Book Antiqua"/>
          <w:b/>
          <w:bCs/>
          <w:sz w:val="24"/>
          <w:szCs w:val="24"/>
        </w:rPr>
        <w:t xml:space="preserve">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rPr>
          <w:rFonts w:ascii="Book Antiqua" w:hAnsi="Book Antiqua"/>
          <w:b/>
          <w:bCs/>
          <w:sz w:val="24"/>
          <w:szCs w:val="24"/>
        </w:rPr>
      </w:pPr>
      <w:r w:rsidRPr="005F1B8C">
        <w:rPr>
          <w:rFonts w:ascii="Book Antiqua" w:hAnsi="Book Antiqua"/>
          <w:b/>
          <w:bCs/>
          <w:noProof/>
          <w:sz w:val="24"/>
          <w:szCs w:val="24"/>
          <w:lang w:bidi="hi-IN"/>
        </w:rPr>
        <w:drawing>
          <wp:inline distT="0" distB="0" distL="0" distR="0">
            <wp:extent cx="2681795" cy="1844703"/>
            <wp:effectExtent l="19050" t="0" r="4255" b="0"/>
            <wp:docPr id="20" name="Picture 3" descr="G:\Official\AIISH\AnnualReport\Photos2011-12\DMD Photos of Augst 2011\9 aug 2011\9th aug. 2011\DSC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fficial\AIISH\AnnualReport\Photos2011-12\DMD Photos of Augst 2011\9 aug 2011\9th aug. 2011\DSC_6160.JPG"/>
                    <pic:cNvPicPr>
                      <a:picLocks noChangeAspect="1" noChangeArrowheads="1"/>
                    </pic:cNvPicPr>
                  </pic:nvPicPr>
                  <pic:blipFill>
                    <a:blip r:embed="rId53" cstate="print"/>
                    <a:srcRect/>
                    <a:stretch>
                      <a:fillRect/>
                    </a:stretch>
                  </pic:blipFill>
                  <pic:spPr bwMode="auto">
                    <a:xfrm>
                      <a:off x="0" y="0"/>
                      <a:ext cx="2684059" cy="1846260"/>
                    </a:xfrm>
                    <a:prstGeom prst="rect">
                      <a:avLst/>
                    </a:prstGeom>
                    <a:noFill/>
                    <a:ln w="9525">
                      <a:noFill/>
                      <a:miter lim="800000"/>
                      <a:headEnd/>
                      <a:tailEnd/>
                    </a:ln>
                  </pic:spPr>
                </pic:pic>
              </a:graphicData>
            </a:graphic>
          </wp:inline>
        </w:drawing>
      </w:r>
    </w:p>
    <w:p w:rsidR="00BC1E37" w:rsidRPr="005F1B8C" w:rsidRDefault="00BC1E37" w:rsidP="00077B22">
      <w:pPr>
        <w:pStyle w:val="NoSpacing"/>
        <w:spacing w:after="240"/>
        <w:jc w:val="center"/>
        <w:rPr>
          <w:rFonts w:ascii="Book Antiqua" w:hAnsi="Book Antiqua"/>
          <w:b/>
          <w:bCs/>
          <w:sz w:val="18"/>
          <w:szCs w:val="18"/>
        </w:rPr>
      </w:pPr>
      <w:r w:rsidRPr="005F1B8C">
        <w:rPr>
          <w:rFonts w:ascii="Book Antiqua" w:hAnsi="Book Antiqua" w:cs="Aparajita"/>
          <w:sz w:val="18"/>
          <w:szCs w:val="18"/>
        </w:rPr>
        <w:t xml:space="preserve">Dr. S. M. H. Qadri presenting the </w:t>
      </w:r>
      <w:r w:rsidRPr="005F1B8C">
        <w:rPr>
          <w:rFonts w:ascii="Book Antiqua" w:hAnsi="Book Antiqua"/>
          <w:sz w:val="18"/>
          <w:szCs w:val="18"/>
        </w:rPr>
        <w:t>plaque of honour to  Mr S.V Prakash</w:t>
      </w:r>
    </w:p>
    <w:p w:rsidR="00BC1E37" w:rsidRPr="005F1B8C" w:rsidRDefault="00BC1E37" w:rsidP="00077B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360" w:line="312" w:lineRule="auto"/>
        <w:jc w:val="both"/>
        <w:rPr>
          <w:rFonts w:ascii="Book Antiqua" w:hAnsi="Book Antiqua" w:cs="Arial Narrow"/>
          <w:sz w:val="24"/>
          <w:szCs w:val="24"/>
        </w:rPr>
      </w:pPr>
      <w:r w:rsidRPr="005F1B8C">
        <w:rPr>
          <w:rFonts w:ascii="Book Antiqua" w:hAnsi="Book Antiqua" w:cs="Arial Narrow"/>
          <w:b/>
          <w:sz w:val="24"/>
          <w:szCs w:val="24"/>
        </w:rPr>
        <w:t xml:space="preserve">Retirement/Repatriation/Resignation: </w:t>
      </w:r>
      <w:r w:rsidRPr="005F1B8C">
        <w:rPr>
          <w:rFonts w:ascii="Book Antiqua" w:hAnsi="Book Antiqua" w:cs="Arial Narrow"/>
          <w:sz w:val="24"/>
          <w:szCs w:val="24"/>
        </w:rPr>
        <w:t>During the reporting year, 4 staff members superannuated, 1 repatriated and 2 resigned from the regular service of the institute. In addition, 91 contract staff working under various capacities</w:t>
      </w:r>
      <w:r w:rsidR="007504DC" w:rsidRPr="005F1B8C">
        <w:rPr>
          <w:rFonts w:ascii="Book Antiqua" w:hAnsi="Book Antiqua" w:cs="Arial Narrow"/>
          <w:sz w:val="24"/>
          <w:szCs w:val="24"/>
        </w:rPr>
        <w:t>,</w:t>
      </w:r>
      <w:r w:rsidRPr="005F1B8C">
        <w:rPr>
          <w:rFonts w:ascii="Book Antiqua" w:hAnsi="Book Antiqua" w:cs="Arial Narrow"/>
          <w:sz w:val="24"/>
          <w:szCs w:val="24"/>
        </w:rPr>
        <w:t xml:space="preserve"> were relieved/resigned from the service during the period.</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center"/>
        <w:rPr>
          <w:rFonts w:ascii="Book Antiqua" w:hAnsi="Book Antiqua" w:cs="Arial Narrow"/>
          <w:sz w:val="24"/>
          <w:szCs w:val="24"/>
        </w:rPr>
      </w:pPr>
      <w:r w:rsidRPr="005F1B8C">
        <w:rPr>
          <w:rFonts w:ascii="Book Antiqua" w:hAnsi="Book Antiqua" w:cs="Arial Narrow"/>
          <w:noProof/>
          <w:sz w:val="24"/>
          <w:szCs w:val="24"/>
          <w:lang w:bidi="hi-IN"/>
        </w:rPr>
        <w:lastRenderedPageBreak/>
        <w:drawing>
          <wp:inline distT="0" distB="0" distL="0" distR="0">
            <wp:extent cx="2679192" cy="1920780"/>
            <wp:effectExtent l="19050" t="0" r="6858" b="0"/>
            <wp:docPr id="21" name="Picture 1" descr="G:\Official\AIISH\AnnualReport\Photos2011-12\DMD Photos of Augst 2011\9 aug 2011\9th aug. 2011\DSC_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DMD Photos of Augst 2011\9 aug 2011\9th aug. 2011\DSC_6151.JPG"/>
                    <pic:cNvPicPr>
                      <a:picLocks noChangeAspect="1" noChangeArrowheads="1"/>
                    </pic:cNvPicPr>
                  </pic:nvPicPr>
                  <pic:blipFill>
                    <a:blip r:embed="rId54" cstate="print"/>
                    <a:srcRect/>
                    <a:stretch>
                      <a:fillRect/>
                    </a:stretch>
                  </pic:blipFill>
                  <pic:spPr bwMode="auto">
                    <a:xfrm>
                      <a:off x="0" y="0"/>
                      <a:ext cx="2679192" cy="1920780"/>
                    </a:xfrm>
                    <a:prstGeom prst="rect">
                      <a:avLst/>
                    </a:prstGeom>
                    <a:noFill/>
                    <a:ln w="9525">
                      <a:noFill/>
                      <a:miter lim="800000"/>
                      <a:headEnd/>
                      <a:tailEnd/>
                    </a:ln>
                  </pic:spPr>
                </pic:pic>
              </a:graphicData>
            </a:graphic>
          </wp:inline>
        </w:drawing>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center"/>
        <w:rPr>
          <w:rFonts w:ascii="Book Antiqua" w:hAnsi="Book Antiqua" w:cs="Arial Narrow"/>
          <w:sz w:val="18"/>
          <w:szCs w:val="18"/>
        </w:rPr>
      </w:pPr>
      <w:r w:rsidRPr="005F1B8C">
        <w:rPr>
          <w:rFonts w:ascii="Book Antiqua" w:hAnsi="Book Antiqua" w:cs="Arial Narrow"/>
          <w:sz w:val="18"/>
          <w:szCs w:val="18"/>
        </w:rPr>
        <w:t>Felicitation of Superannuated Staff</w:t>
      </w:r>
    </w:p>
    <w:p w:rsidR="00BC1E37" w:rsidRPr="005F1B8C" w:rsidRDefault="00BC1E37" w:rsidP="00A84A8E">
      <w:pPr>
        <w:widowControl w:val="0"/>
        <w:tabs>
          <w:tab w:val="left" w:pos="180"/>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s>
        <w:suppressAutoHyphens/>
        <w:autoSpaceDE w:val="0"/>
        <w:autoSpaceDN w:val="0"/>
        <w:adjustRightInd w:val="0"/>
        <w:spacing w:after="240" w:line="312" w:lineRule="auto"/>
        <w:jc w:val="both"/>
        <w:rPr>
          <w:rFonts w:ascii="Book Antiqua" w:hAnsi="Book Antiqua" w:cs="Arial Narrow"/>
          <w:b/>
          <w:sz w:val="24"/>
          <w:szCs w:val="24"/>
        </w:rPr>
      </w:pPr>
      <w:r w:rsidRPr="005F1B8C">
        <w:rPr>
          <w:rFonts w:ascii="Book Antiqua" w:hAnsi="Book Antiqua" w:cs="Arial Narrow"/>
          <w:b/>
          <w:sz w:val="24"/>
          <w:szCs w:val="24"/>
        </w:rPr>
        <w:t>II. Financial Management</w:t>
      </w:r>
    </w:p>
    <w:p w:rsidR="00BC1E37" w:rsidRPr="005F1B8C" w:rsidRDefault="00BC1E37" w:rsidP="00A84A8E">
      <w:pPr>
        <w:widowControl w:val="0"/>
        <w:tabs>
          <w:tab w:val="left" w:pos="180"/>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The matters related to the financial status of the institute during the last fiscal year are given in Appendix – III.</w:t>
      </w:r>
    </w:p>
    <w:p w:rsidR="00BC1E37" w:rsidRPr="005F1B8C" w:rsidRDefault="00BC1E37" w:rsidP="00A84A8E">
      <w:pPr>
        <w:widowControl w:val="0"/>
        <w:tabs>
          <w:tab w:val="left" w:pos="180"/>
          <w:tab w:val="left" w:pos="280"/>
          <w:tab w:val="left" w:pos="100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360"/>
          <w:tab w:val="left" w:pos="11080"/>
          <w:tab w:val="left" w:pos="11800"/>
          <w:tab w:val="left" w:pos="12520"/>
          <w:tab w:val="left" w:pos="13240"/>
          <w:tab w:val="left" w:pos="13960"/>
          <w:tab w:val="left" w:pos="14680"/>
          <w:tab w:val="left" w:pos="15400"/>
          <w:tab w:val="left" w:pos="16120"/>
          <w:tab w:val="left" w:pos="16840"/>
          <w:tab w:val="left" w:pos="17560"/>
          <w:tab w:val="left" w:pos="18280"/>
          <w:tab w:val="left" w:pos="19000"/>
          <w:tab w:val="left" w:pos="19720"/>
          <w:tab w:val="left" w:pos="20440"/>
          <w:tab w:val="left" w:pos="21160"/>
          <w:tab w:val="left" w:pos="21880"/>
        </w:tabs>
        <w:suppressAutoHyphens/>
        <w:autoSpaceDE w:val="0"/>
        <w:autoSpaceDN w:val="0"/>
        <w:adjustRightInd w:val="0"/>
        <w:spacing w:after="240" w:line="312" w:lineRule="auto"/>
        <w:rPr>
          <w:rFonts w:ascii="Book Antiqua" w:hAnsi="Book Antiqua" w:cs="Arial Narrow"/>
          <w:b/>
          <w:sz w:val="24"/>
          <w:szCs w:val="24"/>
        </w:rPr>
      </w:pPr>
      <w:r w:rsidRPr="005F1B8C">
        <w:rPr>
          <w:rFonts w:ascii="Book Antiqua" w:hAnsi="Book Antiqua" w:cs="Arial Narrow"/>
          <w:b/>
          <w:sz w:val="24"/>
          <w:szCs w:val="24"/>
        </w:rPr>
        <w:t>III. Official Language Implementation</w:t>
      </w:r>
    </w:p>
    <w:p w:rsidR="00BC1E37" w:rsidRPr="005F1B8C" w:rsidRDefault="00BC1E37" w:rsidP="00A84A8E">
      <w:pPr>
        <w:autoSpaceDE w:val="0"/>
        <w:autoSpaceDN w:val="0"/>
        <w:adjustRightInd w:val="0"/>
        <w:spacing w:after="240" w:line="312" w:lineRule="auto"/>
        <w:jc w:val="both"/>
        <w:rPr>
          <w:rFonts w:ascii="Book Antiqua" w:hAnsi="Book Antiqua"/>
          <w:sz w:val="24"/>
          <w:szCs w:val="24"/>
          <w:lang w:bidi="hi-IN"/>
        </w:rPr>
      </w:pPr>
      <w:r w:rsidRPr="005F1B8C">
        <w:rPr>
          <w:rFonts w:ascii="Book Antiqua" w:hAnsi="Book Antiqua" w:cs="TimesNewRoman"/>
          <w:sz w:val="24"/>
          <w:szCs w:val="24"/>
          <w:lang w:bidi="hi-IN"/>
        </w:rPr>
        <w:t>Hindi implementation program continued at the institute as per the guidelines of Government of India.</w:t>
      </w:r>
      <w:r w:rsidRPr="005F1B8C">
        <w:rPr>
          <w:rFonts w:ascii="Book Antiqua" w:hAnsi="Book Antiqua" w:cs="Arial"/>
          <w:color w:val="000000"/>
          <w:sz w:val="24"/>
          <w:szCs w:val="24"/>
        </w:rPr>
        <w:t xml:space="preserve"> </w:t>
      </w:r>
      <w:r w:rsidRPr="005F1B8C">
        <w:rPr>
          <w:rFonts w:ascii="Book Antiqua" w:hAnsi="Book Antiqua"/>
          <w:sz w:val="24"/>
          <w:szCs w:val="24"/>
          <w:lang w:bidi="hi-IN"/>
        </w:rPr>
        <w:t xml:space="preserve">The activities carried out towards the implementation of the official language policy, during the reporting year are detailed below. </w:t>
      </w:r>
    </w:p>
    <w:p w:rsidR="00BC1E37" w:rsidRPr="005F1B8C" w:rsidRDefault="00BC1E37" w:rsidP="00A84A8E">
      <w:pPr>
        <w:autoSpaceDE w:val="0"/>
        <w:autoSpaceDN w:val="0"/>
        <w:adjustRightInd w:val="0"/>
        <w:spacing w:after="240" w:line="312" w:lineRule="auto"/>
        <w:jc w:val="both"/>
        <w:rPr>
          <w:rFonts w:ascii="Book Antiqua" w:hAnsi="Book Antiqua"/>
          <w:sz w:val="24"/>
          <w:szCs w:val="24"/>
        </w:rPr>
      </w:pPr>
      <w:r w:rsidRPr="005F1B8C">
        <w:rPr>
          <w:rFonts w:ascii="Book Antiqua" w:hAnsi="Book Antiqua" w:cs="Arial"/>
          <w:b/>
          <w:bCs/>
          <w:color w:val="000000"/>
          <w:sz w:val="24"/>
          <w:szCs w:val="24"/>
          <w:lang w:bidi="hi-IN"/>
        </w:rPr>
        <w:t xml:space="preserve">Hindi Training: </w:t>
      </w:r>
      <w:r w:rsidRPr="005F1B8C">
        <w:rPr>
          <w:rFonts w:ascii="Book Antiqua" w:hAnsi="Book Antiqua" w:cs="Arial"/>
          <w:color w:val="000000"/>
          <w:sz w:val="24"/>
          <w:szCs w:val="24"/>
        </w:rPr>
        <w:t xml:space="preserve">The faculty members and staff who do not possess working knowledge in Hindi were </w:t>
      </w:r>
      <w:r w:rsidRPr="005F1B8C">
        <w:rPr>
          <w:rFonts w:ascii="Book Antiqua" w:hAnsi="Book Antiqua" w:cs="ADEHGG+CGTimes"/>
          <w:color w:val="000000"/>
          <w:sz w:val="24"/>
          <w:szCs w:val="24"/>
          <w:lang w:bidi="hi-IN"/>
        </w:rPr>
        <w:t xml:space="preserve">nominated for undergoing training in Prabodh and Praveen courses. </w:t>
      </w:r>
      <w:r w:rsidRPr="005F1B8C">
        <w:rPr>
          <w:rFonts w:ascii="Book Antiqua" w:hAnsi="Book Antiqua"/>
          <w:sz w:val="24"/>
          <w:szCs w:val="24"/>
        </w:rPr>
        <w:t>Seven staff members were nominated for the July 2011– Nov 2011 session of the Prabodh course and five of them passed in the examination. For the Jan- May 2011 training session, one was enrolled for Prabodh and five for Praveen.</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b/>
          <w:sz w:val="24"/>
          <w:szCs w:val="24"/>
        </w:rPr>
        <w:lastRenderedPageBreak/>
        <w:t>Material Development:</w:t>
      </w:r>
      <w:r w:rsidRPr="005F1B8C">
        <w:rPr>
          <w:rFonts w:ascii="Book Antiqua" w:hAnsi="Book Antiqua" w:cs="Arial Narrow"/>
          <w:bCs/>
          <w:sz w:val="24"/>
          <w:szCs w:val="24"/>
        </w:rPr>
        <w:t xml:space="preserve"> Various materials including </w:t>
      </w:r>
      <w:r w:rsidRPr="005F1B8C">
        <w:rPr>
          <w:rFonts w:ascii="Book Antiqua" w:hAnsi="Book Antiqua" w:cs="Arial Narrow"/>
          <w:sz w:val="24"/>
          <w:szCs w:val="24"/>
        </w:rPr>
        <w:t>15 training materials, 3 Invitation cards, 3 certificates, 7 f</w:t>
      </w:r>
      <w:r w:rsidRPr="005F1B8C">
        <w:rPr>
          <w:rFonts w:ascii="Book Antiqua" w:hAnsi="Book Antiqua"/>
          <w:sz w:val="24"/>
          <w:szCs w:val="24"/>
        </w:rPr>
        <w:t xml:space="preserve">ormats of office memoranda, 2 press releases and 1 advertisement were prepared in Hindi.  </w:t>
      </w:r>
      <w:r w:rsidRPr="005F1B8C">
        <w:rPr>
          <w:rFonts w:ascii="Book Antiqua" w:hAnsi="Book Antiqua" w:cs="Arial Narrow"/>
          <w:sz w:val="24"/>
          <w:szCs w:val="24"/>
        </w:rPr>
        <w:t xml:space="preserve"> In addition, translation of the annual report 2010-11, and </w:t>
      </w:r>
      <w:r w:rsidRPr="005F1B8C">
        <w:rPr>
          <w:rFonts w:ascii="Book Antiqua" w:hAnsi="Book Antiqua"/>
          <w:sz w:val="24"/>
          <w:szCs w:val="24"/>
        </w:rPr>
        <w:t xml:space="preserve">rendering of </w:t>
      </w:r>
      <w:r w:rsidRPr="005F1B8C">
        <w:rPr>
          <w:rFonts w:ascii="Book Antiqua" w:hAnsi="Book Antiqua" w:cs="Arial Narrow"/>
          <w:sz w:val="24"/>
          <w:szCs w:val="24"/>
        </w:rPr>
        <w:t>m</w:t>
      </w:r>
      <w:r w:rsidRPr="005F1B8C">
        <w:rPr>
          <w:rFonts w:ascii="Book Antiqua" w:hAnsi="Book Antiqua"/>
          <w:sz w:val="24"/>
          <w:szCs w:val="24"/>
        </w:rPr>
        <w:t>any public education materials, course materials and work books were also carried out.</w:t>
      </w:r>
    </w:p>
    <w:p w:rsidR="00BC1E37" w:rsidRPr="005F1B8C" w:rsidRDefault="00BC1E37" w:rsidP="00A84A8E">
      <w:pPr>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b/>
          <w:sz w:val="24"/>
          <w:szCs w:val="24"/>
        </w:rPr>
        <w:t xml:space="preserve">Word a Day in Hindi: </w:t>
      </w:r>
      <w:r w:rsidRPr="005F1B8C">
        <w:rPr>
          <w:rFonts w:ascii="Book Antiqua" w:hAnsi="Book Antiqua" w:cs="Arial Narrow"/>
          <w:sz w:val="24"/>
          <w:szCs w:val="24"/>
        </w:rPr>
        <w:t xml:space="preserve">A list of most frequently used words in official settings was prepared and each </w:t>
      </w:r>
      <w:r w:rsidRPr="005F1B8C">
        <w:rPr>
          <w:rFonts w:ascii="Book Antiqua" w:hAnsi="Book Antiqua" w:cs="TimesNewRoman"/>
          <w:sz w:val="24"/>
          <w:szCs w:val="24"/>
          <w:lang w:bidi="hi-IN"/>
        </w:rPr>
        <w:t xml:space="preserve">day one word was displayed in bilingual form for the benefit of the staff </w:t>
      </w:r>
      <w:r w:rsidRPr="005F1B8C">
        <w:rPr>
          <w:rFonts w:ascii="Book Antiqua" w:hAnsi="Book Antiqua" w:cs="Arial Narrow"/>
          <w:sz w:val="24"/>
          <w:szCs w:val="24"/>
        </w:rPr>
        <w:t>in various locations such as administrative block, academic block, library, therapy clinic and pre-school.</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b/>
          <w:sz w:val="24"/>
          <w:szCs w:val="24"/>
        </w:rPr>
        <w:t>Correspondence:</w:t>
      </w:r>
      <w:r w:rsidRPr="005F1B8C">
        <w:rPr>
          <w:rFonts w:ascii="Book Antiqua" w:hAnsi="Book Antiqua" w:cs="Arial Narrow"/>
          <w:sz w:val="24"/>
          <w:szCs w:val="24"/>
        </w:rPr>
        <w:t xml:space="preserve"> During the reporting year, </w:t>
      </w:r>
      <w:r w:rsidRPr="005F1B8C">
        <w:rPr>
          <w:rFonts w:ascii="Book Antiqua" w:hAnsi="Book Antiqua"/>
          <w:sz w:val="24"/>
          <w:szCs w:val="24"/>
        </w:rPr>
        <w:t xml:space="preserve">24 </w:t>
      </w:r>
      <w:r w:rsidRPr="005F1B8C">
        <w:rPr>
          <w:rFonts w:ascii="Book Antiqua" w:hAnsi="Book Antiqua" w:cs="Arial Narrow"/>
          <w:sz w:val="24"/>
          <w:szCs w:val="24"/>
        </w:rPr>
        <w:t xml:space="preserve">general orders, memos and circulars were prepared and </w:t>
      </w:r>
      <w:r w:rsidRPr="005F1B8C">
        <w:rPr>
          <w:rFonts w:ascii="Book Antiqua" w:hAnsi="Book Antiqua"/>
          <w:sz w:val="24"/>
          <w:szCs w:val="24"/>
        </w:rPr>
        <w:t>letters to outside organizations, office notes etc., were signed in Hindi in addition to sending replies to the letters received in Hindi.</w:t>
      </w:r>
    </w:p>
    <w:p w:rsidR="00BC1E37" w:rsidRPr="005F1B8C" w:rsidRDefault="00BC1E37" w:rsidP="00A84A8E">
      <w:pPr>
        <w:pStyle w:val="NormalWeb"/>
        <w:shd w:val="clear" w:color="auto" w:fill="FFFFFF"/>
        <w:spacing w:line="312" w:lineRule="auto"/>
        <w:jc w:val="both"/>
        <w:rPr>
          <w:rFonts w:ascii="Book Antiqua" w:eastAsiaTheme="minorHAnsi" w:hAnsi="Book Antiqua" w:cs="Arial Narrow"/>
          <w:lang w:val="en-US" w:eastAsia="en-US"/>
        </w:rPr>
      </w:pPr>
      <w:r w:rsidRPr="005F1B8C">
        <w:rPr>
          <w:rFonts w:ascii="Book Antiqua" w:hAnsi="Book Antiqua" w:cs="Arial Narrow"/>
          <w:b/>
        </w:rPr>
        <w:t>Hindi Week</w:t>
      </w:r>
      <w:r w:rsidRPr="005F1B8C">
        <w:rPr>
          <w:rFonts w:ascii="Book Antiqua" w:hAnsi="Book Antiqua" w:cs="Arial Narrow"/>
          <w:bCs/>
        </w:rPr>
        <w:t>:</w:t>
      </w:r>
      <w:r w:rsidRPr="005F1B8C">
        <w:rPr>
          <w:rFonts w:ascii="Book Antiqua" w:hAnsi="Book Antiqua" w:cs="Arial Narrow"/>
        </w:rPr>
        <w:t xml:space="preserve"> Hindi week was celebrated in the Institute on 14-20 September 2011 to commemorate the adoption of </w:t>
      </w:r>
      <w:r w:rsidRPr="005F1B8C">
        <w:rPr>
          <w:rFonts w:ascii="Book Antiqua" w:hAnsi="Book Antiqua" w:cs="Arial"/>
        </w:rPr>
        <w:t>Hindi as the National Language of the Union of India on 14 September, 1949.</w:t>
      </w:r>
      <w:r w:rsidRPr="005F1B8C">
        <w:rPr>
          <w:rFonts w:ascii="Book Antiqua" w:hAnsi="Book Antiqua" w:cs="Arial Narrow"/>
        </w:rPr>
        <w:t xml:space="preserve"> Dr.S.R.Savithri, Director of the institute inaugurated the week long celebrations on 14 </w:t>
      </w:r>
      <w:r w:rsidRPr="005F1B8C">
        <w:rPr>
          <w:rFonts w:ascii="Book Antiqua" w:eastAsiaTheme="minorHAnsi" w:hAnsi="Book Antiqua" w:cs="Arial Narrow"/>
          <w:lang w:val="en-US" w:eastAsia="en-US"/>
        </w:rPr>
        <w:lastRenderedPageBreak/>
        <w:t xml:space="preserve">September. Mr.Vaidyanathan, the Controller-Administration, Central Food Technological Research Institute, Mysore was the chief guest at the valedictory function held on 20 September. To encourage and motivate the employees for doing official work in Hindi, various competitions were organized during the event. </w:t>
      </w:r>
    </w:p>
    <w:p w:rsidR="00BC1E37" w:rsidRPr="005F1B8C" w:rsidRDefault="00BC1E37" w:rsidP="007504DC">
      <w:pPr>
        <w:pStyle w:val="NoSpacing"/>
        <w:rPr>
          <w:rFonts w:ascii="Book Antiqua" w:hAnsi="Book Antiqua"/>
        </w:rPr>
      </w:pPr>
      <w:r w:rsidRPr="005F1B8C">
        <w:rPr>
          <w:rFonts w:ascii="Book Antiqua" w:hAnsi="Book Antiqua"/>
          <w:noProof/>
          <w:lang w:bidi="hi-IN"/>
        </w:rPr>
        <w:drawing>
          <wp:inline distT="0" distB="0" distL="0" distR="0">
            <wp:extent cx="2679192" cy="1733311"/>
            <wp:effectExtent l="19050" t="0" r="6858" b="0"/>
            <wp:docPr id="22" name="Picture 3" descr="G:\Official\AIISH\AnnualReport\Photos2011-12\Sept.2011\Hindi Week 14 to 20.09.2011\DSC_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fficial\AIISH\AnnualReport\Photos2011-12\Sept.2011\Hindi Week 14 to 20.09.2011\DSC_7611.JPG"/>
                    <pic:cNvPicPr>
                      <a:picLocks noChangeAspect="1" noChangeArrowheads="1"/>
                    </pic:cNvPicPr>
                  </pic:nvPicPr>
                  <pic:blipFill>
                    <a:blip r:embed="rId55" cstate="print"/>
                    <a:srcRect/>
                    <a:stretch>
                      <a:fillRect/>
                    </a:stretch>
                  </pic:blipFill>
                  <pic:spPr bwMode="auto">
                    <a:xfrm>
                      <a:off x="0" y="0"/>
                      <a:ext cx="2679192" cy="1733311"/>
                    </a:xfrm>
                    <a:prstGeom prst="rect">
                      <a:avLst/>
                    </a:prstGeom>
                    <a:noFill/>
                    <a:ln w="9525">
                      <a:noFill/>
                      <a:miter lim="800000"/>
                      <a:headEnd/>
                      <a:tailEnd/>
                    </a:ln>
                  </pic:spPr>
                </pic:pic>
              </a:graphicData>
            </a:graphic>
          </wp:inline>
        </w:drawing>
      </w:r>
    </w:p>
    <w:p w:rsidR="00BC1E37" w:rsidRPr="005F1B8C" w:rsidRDefault="00BC1E37" w:rsidP="007504DC">
      <w:pPr>
        <w:pStyle w:val="NoSpacing"/>
        <w:jc w:val="center"/>
        <w:rPr>
          <w:rFonts w:ascii="Book Antiqua" w:hAnsi="Book Antiqua"/>
          <w:sz w:val="18"/>
          <w:szCs w:val="18"/>
        </w:rPr>
      </w:pPr>
      <w:r w:rsidRPr="005F1B8C">
        <w:rPr>
          <w:rFonts w:ascii="Book Antiqua" w:hAnsi="Book Antiqua"/>
          <w:sz w:val="18"/>
          <w:szCs w:val="18"/>
        </w:rPr>
        <w:t>Mr.Vaidyanathan speaks during the valedictory</w:t>
      </w:r>
      <w:r w:rsidR="007504DC" w:rsidRPr="005F1B8C">
        <w:rPr>
          <w:rFonts w:ascii="Book Antiqua" w:hAnsi="Book Antiqua"/>
          <w:sz w:val="18"/>
          <w:szCs w:val="18"/>
        </w:rPr>
        <w:t xml:space="preserve"> </w:t>
      </w:r>
      <w:r w:rsidRPr="005F1B8C">
        <w:rPr>
          <w:rFonts w:ascii="Book Antiqua" w:hAnsi="Book Antiqua"/>
          <w:sz w:val="18"/>
          <w:szCs w:val="18"/>
        </w:rPr>
        <w:t>function of the Hindi week</w:t>
      </w:r>
      <w:r w:rsidR="007504DC" w:rsidRPr="005F1B8C">
        <w:rPr>
          <w:rFonts w:ascii="Book Antiqua" w:hAnsi="Book Antiqua"/>
          <w:sz w:val="18"/>
          <w:szCs w:val="18"/>
        </w:rPr>
        <w:t>.</w:t>
      </w:r>
    </w:p>
    <w:p w:rsidR="007504DC" w:rsidRPr="005F1B8C" w:rsidRDefault="007504DC" w:rsidP="007504DC">
      <w:pPr>
        <w:pStyle w:val="NoSpacing"/>
        <w:jc w:val="center"/>
        <w:rPr>
          <w:rFonts w:ascii="Book Antiqua" w:hAnsi="Book Antiqua"/>
          <w:sz w:val="18"/>
          <w:szCs w:val="18"/>
        </w:rPr>
      </w:pP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sz w:val="24"/>
          <w:szCs w:val="24"/>
        </w:rPr>
      </w:pPr>
      <w:r w:rsidRPr="005F1B8C">
        <w:rPr>
          <w:rFonts w:ascii="Book Antiqua" w:hAnsi="Book Antiqua" w:cs="Arial Narrow"/>
          <w:b/>
          <w:sz w:val="24"/>
          <w:szCs w:val="24"/>
        </w:rPr>
        <w:t>Workshop Organized</w:t>
      </w:r>
      <w:r w:rsidRPr="005F1B8C">
        <w:rPr>
          <w:rFonts w:ascii="Book Antiqua" w:hAnsi="Book Antiqua" w:cs="Arial Narrow"/>
          <w:bCs/>
          <w:sz w:val="24"/>
          <w:szCs w:val="24"/>
        </w:rPr>
        <w:t>: A t</w:t>
      </w:r>
      <w:r w:rsidRPr="005F1B8C">
        <w:rPr>
          <w:rFonts w:ascii="Book Antiqua" w:hAnsi="Book Antiqua"/>
          <w:sz w:val="24"/>
          <w:szCs w:val="24"/>
        </w:rPr>
        <w:t xml:space="preserve">wo day Hindi workshop was organized on 21-22 December 2011 and eminent faculty from outside organizations delivered lectures during the event.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b/>
          <w:sz w:val="24"/>
          <w:szCs w:val="24"/>
        </w:rPr>
        <w:t xml:space="preserve">Workshops Attended: </w:t>
      </w:r>
      <w:r w:rsidRPr="005F1B8C">
        <w:rPr>
          <w:rFonts w:ascii="Book Antiqua" w:hAnsi="Book Antiqua" w:cs="Arial Narrow"/>
          <w:bCs/>
          <w:sz w:val="24"/>
          <w:szCs w:val="24"/>
        </w:rPr>
        <w:t>(i)</w:t>
      </w:r>
      <w:r w:rsidRPr="005F1B8C">
        <w:rPr>
          <w:rFonts w:ascii="Book Antiqua" w:hAnsi="Book Antiqua" w:cs="Arial Narrow"/>
          <w:b/>
          <w:sz w:val="24"/>
          <w:szCs w:val="24"/>
        </w:rPr>
        <w:t xml:space="preserve"> </w:t>
      </w:r>
      <w:r w:rsidRPr="005F1B8C">
        <w:rPr>
          <w:rFonts w:ascii="Book Antiqua" w:hAnsi="Book Antiqua"/>
          <w:sz w:val="24"/>
          <w:szCs w:val="24"/>
        </w:rPr>
        <w:t>Dr. HP Uma Saraswathi, Hindi Translator and Ms. R.Shanthi, Upper Division Clerk attended the 17</w:t>
      </w:r>
      <w:r w:rsidRPr="005F1B8C">
        <w:rPr>
          <w:rFonts w:ascii="Book Antiqua" w:hAnsi="Book Antiqua"/>
          <w:sz w:val="24"/>
          <w:szCs w:val="24"/>
          <w:vertAlign w:val="superscript"/>
        </w:rPr>
        <w:t>th</w:t>
      </w:r>
      <w:r w:rsidRPr="005F1B8C">
        <w:rPr>
          <w:rFonts w:ascii="Book Antiqua" w:hAnsi="Book Antiqua"/>
          <w:sz w:val="24"/>
          <w:szCs w:val="24"/>
        </w:rPr>
        <w:t xml:space="preserve"> Seminar and Workshop on Official Language Hindi, organized by </w:t>
      </w:r>
      <w:r w:rsidR="00AB7B44" w:rsidRPr="005F1B8C">
        <w:rPr>
          <w:rFonts w:ascii="Book Antiqua" w:hAnsi="Book Antiqua"/>
          <w:sz w:val="24"/>
          <w:szCs w:val="24"/>
        </w:rPr>
        <w:t>Rajbhasha Sanstan</w:t>
      </w:r>
      <w:r w:rsidRPr="005F1B8C">
        <w:rPr>
          <w:rFonts w:ascii="Book Antiqua" w:hAnsi="Book Antiqua"/>
          <w:sz w:val="24"/>
          <w:szCs w:val="24"/>
        </w:rPr>
        <w:t xml:space="preserve">, New Delhi, at Solan, Himachal Pradesh on 27-29 April 2011. (ii) Dr. HP Uma Saraswathi, Hindi Translator and Ms. </w:t>
      </w:r>
      <w:r w:rsidRPr="005F1B8C">
        <w:rPr>
          <w:rFonts w:ascii="Book Antiqua" w:hAnsi="Book Antiqua"/>
          <w:sz w:val="24"/>
          <w:szCs w:val="24"/>
        </w:rPr>
        <w:lastRenderedPageBreak/>
        <w:t xml:space="preserve">N Parimala, Stenographer &amp; Personal Assistant to the Director attended the Special Hindi Symposium and Workshop, organized by Rajbhasha  Sanstan, New Delhi, at Dalhousie, Himachal Pradesh on 9-11 November 2011. (iii) </w:t>
      </w:r>
      <w:r w:rsidRPr="005F1B8C">
        <w:rPr>
          <w:rFonts w:ascii="Book Antiqua" w:hAnsi="Book Antiqua" w:cs="Arial Narrow"/>
          <w:sz w:val="24"/>
          <w:szCs w:val="24"/>
        </w:rPr>
        <w:t xml:space="preserve">Mr.N.Chandrashekar, </w:t>
      </w:r>
      <w:r w:rsidR="004E6F03" w:rsidRPr="005F1B8C">
        <w:rPr>
          <w:rFonts w:ascii="Book Antiqua" w:hAnsi="Book Antiqua" w:cs="Arial Narrow"/>
          <w:sz w:val="24"/>
          <w:szCs w:val="24"/>
        </w:rPr>
        <w:t xml:space="preserve">the </w:t>
      </w:r>
      <w:r w:rsidRPr="005F1B8C">
        <w:rPr>
          <w:rFonts w:ascii="Book Antiqua" w:hAnsi="Book Antiqua" w:cs="Arial Narrow"/>
          <w:sz w:val="24"/>
          <w:szCs w:val="24"/>
        </w:rPr>
        <w:t xml:space="preserve">Lower Division Clerk attended the Workshop on </w:t>
      </w:r>
      <w:r w:rsidR="004E6F03" w:rsidRPr="005F1B8C">
        <w:rPr>
          <w:rFonts w:ascii="Book Antiqua" w:hAnsi="Book Antiqua" w:cs="Arial Narrow"/>
          <w:sz w:val="24"/>
          <w:szCs w:val="24"/>
        </w:rPr>
        <w:t xml:space="preserve">the Use of Hindi IT Tools on Computers, </w:t>
      </w:r>
      <w:r w:rsidRPr="005F1B8C">
        <w:rPr>
          <w:rFonts w:ascii="Book Antiqua" w:hAnsi="Book Antiqua" w:cs="Arial Narrow"/>
          <w:sz w:val="24"/>
          <w:szCs w:val="24"/>
        </w:rPr>
        <w:t xml:space="preserve">organized by the Central Institute of Indian Languages, Mysore on 13-17 February 2012. </w:t>
      </w:r>
    </w:p>
    <w:p w:rsidR="00BC1E37" w:rsidRPr="005F1B8C" w:rsidRDefault="00BC1E37" w:rsidP="00A84A8E">
      <w:pPr>
        <w:spacing w:after="240" w:line="312" w:lineRule="auto"/>
        <w:jc w:val="both"/>
        <w:rPr>
          <w:rFonts w:ascii="Book Antiqua" w:hAnsi="Book Antiqua"/>
          <w:b/>
          <w:bCs/>
          <w:sz w:val="28"/>
          <w:szCs w:val="28"/>
        </w:rPr>
      </w:pPr>
      <w:r w:rsidRPr="005F1B8C">
        <w:rPr>
          <w:rFonts w:ascii="Book Antiqua" w:hAnsi="Book Antiqua"/>
          <w:b/>
          <w:bCs/>
          <w:sz w:val="28"/>
          <w:szCs w:val="28"/>
        </w:rPr>
        <w:t>B. Maintenance Activities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w:bCs/>
          <w:sz w:val="24"/>
          <w:szCs w:val="24"/>
        </w:rPr>
      </w:pPr>
      <w:r w:rsidRPr="005F1B8C">
        <w:rPr>
          <w:rFonts w:ascii="Book Antiqua" w:hAnsi="Book Antiqua" w:cs="Arial"/>
          <w:bCs/>
          <w:sz w:val="24"/>
          <w:szCs w:val="24"/>
        </w:rPr>
        <w:t>The infrastructure development and maintenance activities of the institute are being carried out by the engineering and horticulture sections.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before="240" w:after="240" w:line="312" w:lineRule="auto"/>
        <w:jc w:val="both"/>
        <w:rPr>
          <w:rFonts w:ascii="Book Antiqua" w:hAnsi="Book Antiqua" w:cs="Arial"/>
          <w:b/>
          <w:sz w:val="24"/>
          <w:szCs w:val="24"/>
        </w:rPr>
      </w:pPr>
      <w:r w:rsidRPr="005F1B8C">
        <w:rPr>
          <w:rFonts w:ascii="Book Antiqua" w:hAnsi="Book Antiqua" w:cs="Arial"/>
          <w:b/>
          <w:sz w:val="24"/>
          <w:szCs w:val="24"/>
        </w:rPr>
        <w:t>I. Engineering Works</w:t>
      </w:r>
    </w:p>
    <w:p w:rsidR="00BC1E37"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w:sz w:val="24"/>
          <w:szCs w:val="24"/>
        </w:rPr>
      </w:pPr>
      <w:r w:rsidRPr="005F1B8C">
        <w:rPr>
          <w:rFonts w:ascii="Book Antiqua" w:hAnsi="Book Antiqua" w:cs="Arial"/>
          <w:sz w:val="24"/>
          <w:szCs w:val="24"/>
        </w:rPr>
        <w:t xml:space="preserve">The engineering section completed 15 construction works worth </w:t>
      </w:r>
      <w:r w:rsidRPr="002F33AE">
        <w:rPr>
          <w:rFonts w:ascii="Rupee Foradian" w:hAnsi="Rupee Foradian" w:cs="Arial"/>
          <w:sz w:val="24"/>
          <w:szCs w:val="24"/>
        </w:rPr>
        <w:t>`</w:t>
      </w:r>
      <w:r w:rsidRPr="005F1B8C">
        <w:rPr>
          <w:rFonts w:ascii="Book Antiqua" w:hAnsi="Book Antiqua" w:cs="Arial"/>
          <w:sz w:val="24"/>
          <w:szCs w:val="24"/>
        </w:rPr>
        <w:t xml:space="preserve"> 626.74 lakhs </w:t>
      </w:r>
      <w:r w:rsidRPr="005F1B8C">
        <w:rPr>
          <w:rFonts w:ascii="Book Antiqua" w:hAnsi="Book Antiqua"/>
          <w:sz w:val="24"/>
          <w:szCs w:val="24"/>
        </w:rPr>
        <w:t>during the reporting year,</w:t>
      </w:r>
      <w:r w:rsidRPr="005F1B8C">
        <w:rPr>
          <w:rFonts w:ascii="Book Antiqua" w:hAnsi="Book Antiqua" w:cs="Arial"/>
          <w:sz w:val="24"/>
          <w:szCs w:val="24"/>
        </w:rPr>
        <w:t xml:space="preserve"> which include the c</w:t>
      </w:r>
      <w:r w:rsidRPr="005F1B8C">
        <w:rPr>
          <w:rFonts w:ascii="Book Antiqua" w:hAnsi="Book Antiqua"/>
          <w:sz w:val="24"/>
          <w:szCs w:val="24"/>
        </w:rPr>
        <w:t xml:space="preserve">onstruction of Psychoacoustic Lab, new men’s hostel and guest faculty suites. </w:t>
      </w:r>
      <w:r w:rsidRPr="005F1B8C">
        <w:rPr>
          <w:rFonts w:ascii="Book Antiqua" w:hAnsi="Book Antiqua" w:cs="Arial"/>
          <w:sz w:val="24"/>
          <w:szCs w:val="24"/>
        </w:rPr>
        <w:t xml:space="preserve"> Also, the construction of Knowledge Park, Audiometric Block and </w:t>
      </w:r>
      <w:r w:rsidRPr="005F1B8C">
        <w:rPr>
          <w:rFonts w:ascii="Book Antiqua" w:hAnsi="Book Antiqua"/>
          <w:sz w:val="24"/>
          <w:szCs w:val="24"/>
        </w:rPr>
        <w:t>48 Type II &amp; III Staff Quarters</w:t>
      </w:r>
      <w:r w:rsidRPr="005F1B8C">
        <w:rPr>
          <w:rFonts w:ascii="Book Antiqua" w:hAnsi="Book Antiqua" w:cs="Arial"/>
          <w:sz w:val="24"/>
          <w:szCs w:val="24"/>
        </w:rPr>
        <w:t xml:space="preserve"> which totally cost              </w:t>
      </w:r>
      <w:r w:rsidRPr="002F33AE">
        <w:rPr>
          <w:rFonts w:ascii="Rupee Foradian" w:hAnsi="Rupee Foradian" w:cs="Arial"/>
          <w:sz w:val="24"/>
          <w:szCs w:val="24"/>
        </w:rPr>
        <w:t>`</w:t>
      </w:r>
      <w:r w:rsidRPr="005F1B8C">
        <w:rPr>
          <w:rFonts w:ascii="Book Antiqua" w:hAnsi="Book Antiqua" w:cs="Arial"/>
          <w:sz w:val="24"/>
          <w:szCs w:val="24"/>
        </w:rPr>
        <w:t xml:space="preserve">2601.87 lakhs were going on smoothly. In addition to the construction of new buildings the section also carried out extensive </w:t>
      </w:r>
    </w:p>
    <w:p w:rsidR="0073232D" w:rsidRPr="005F1B8C" w:rsidRDefault="0073232D" w:rsidP="0073232D">
      <w:pPr>
        <w:pStyle w:val="NoSpacing"/>
        <w:jc w:val="center"/>
        <w:rPr>
          <w:rFonts w:ascii="Book Antiqua" w:hAnsi="Book Antiqua"/>
          <w:sz w:val="18"/>
          <w:szCs w:val="18"/>
        </w:rPr>
      </w:pPr>
      <w:r>
        <w:rPr>
          <w:rFonts w:ascii="Book Antiqua" w:hAnsi="Book Antiqua"/>
          <w:noProof/>
          <w:lang w:bidi="hi-IN"/>
        </w:rPr>
        <w:lastRenderedPageBreak/>
        <w:drawing>
          <wp:anchor distT="0" distB="0" distL="114300" distR="114300" simplePos="0" relativeHeight="251665408" behindDoc="1" locked="0" layoutInCell="1" allowOverlap="1">
            <wp:simplePos x="0" y="0"/>
            <wp:positionH relativeFrom="column">
              <wp:posOffset>108585</wp:posOffset>
            </wp:positionH>
            <wp:positionV relativeFrom="paragraph">
              <wp:posOffset>30480</wp:posOffset>
            </wp:positionV>
            <wp:extent cx="2619375" cy="1590040"/>
            <wp:effectExtent l="19050" t="0" r="9525" b="0"/>
            <wp:wrapThrough wrapText="bothSides">
              <wp:wrapPolygon edited="0">
                <wp:start x="-157" y="0"/>
                <wp:lineTo x="-157" y="21220"/>
                <wp:lineTo x="21679" y="21220"/>
                <wp:lineTo x="21679" y="0"/>
                <wp:lineTo x="-157" y="0"/>
              </wp:wrapPolygon>
            </wp:wrapThrough>
            <wp:docPr id="45" name="Picture 2" descr="C:\Users\User P C\Desktop\DSC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 C\Desktop\DSC_6742.JPG"/>
                    <pic:cNvPicPr>
                      <a:picLocks noChangeAspect="1" noChangeArrowheads="1"/>
                    </pic:cNvPicPr>
                  </pic:nvPicPr>
                  <pic:blipFill>
                    <a:blip r:embed="rId56" cstate="print"/>
                    <a:srcRect/>
                    <a:stretch>
                      <a:fillRect/>
                    </a:stretch>
                  </pic:blipFill>
                  <pic:spPr bwMode="auto">
                    <a:xfrm>
                      <a:off x="0" y="0"/>
                      <a:ext cx="2619375" cy="1590040"/>
                    </a:xfrm>
                    <a:prstGeom prst="rect">
                      <a:avLst/>
                    </a:prstGeom>
                    <a:noFill/>
                    <a:ln w="9525">
                      <a:noFill/>
                      <a:miter lim="800000"/>
                      <a:headEnd/>
                      <a:tailEnd/>
                    </a:ln>
                  </pic:spPr>
                </pic:pic>
              </a:graphicData>
            </a:graphic>
          </wp:anchor>
        </w:drawing>
      </w:r>
      <w:r w:rsidRPr="005F1B8C">
        <w:rPr>
          <w:rFonts w:ascii="Book Antiqua" w:hAnsi="Book Antiqua"/>
          <w:sz w:val="18"/>
          <w:szCs w:val="18"/>
        </w:rPr>
        <w:t>Construction of Knowledge Park</w:t>
      </w:r>
    </w:p>
    <w:p w:rsidR="0073232D" w:rsidRDefault="0073232D" w:rsidP="00A84A8E">
      <w:pPr>
        <w:spacing w:after="240" w:line="312" w:lineRule="auto"/>
        <w:jc w:val="both"/>
        <w:rPr>
          <w:rFonts w:ascii="Book Antiqua" w:hAnsi="Book Antiqua"/>
          <w:sz w:val="24"/>
          <w:szCs w:val="24"/>
        </w:rPr>
      </w:pPr>
    </w:p>
    <w:p w:rsidR="0073232D" w:rsidRPr="005F1B8C" w:rsidRDefault="0073232D" w:rsidP="0073232D">
      <w:pPr>
        <w:spacing w:after="240" w:line="312" w:lineRule="auto"/>
        <w:jc w:val="both"/>
        <w:rPr>
          <w:rFonts w:ascii="Book Antiqua" w:hAnsi="Book Antiqua"/>
          <w:b/>
          <w:bCs/>
          <w:sz w:val="24"/>
          <w:szCs w:val="24"/>
        </w:rPr>
      </w:pPr>
      <w:r w:rsidRPr="005F1B8C">
        <w:rPr>
          <w:rFonts w:ascii="Book Antiqua" w:hAnsi="Book Antiqua"/>
          <w:b/>
          <w:bCs/>
          <w:sz w:val="24"/>
          <w:szCs w:val="24"/>
        </w:rPr>
        <w:t>II. Horticulture Activities</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sz w:val="24"/>
          <w:szCs w:val="24"/>
        </w:rPr>
        <w:t>The Horticulture section is responsible for maintaining an aesthetically pleasing natural environment for the institute. The section continued developing garden and lawn and preserved the natural environment of the surroundings. The major activities carried out by the section during the reporting year are given below.</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sz w:val="24"/>
          <w:szCs w:val="24"/>
        </w:rPr>
        <w:t xml:space="preserve">Development of Nursery:  </w:t>
      </w:r>
      <w:r w:rsidRPr="005F1B8C">
        <w:rPr>
          <w:rFonts w:ascii="Book Antiqua" w:hAnsi="Book Antiqua"/>
          <w:bCs/>
          <w:sz w:val="24"/>
          <w:szCs w:val="24"/>
        </w:rPr>
        <w:t>A</w:t>
      </w:r>
      <w:r w:rsidRPr="005F1B8C">
        <w:rPr>
          <w:rFonts w:ascii="Book Antiqua" w:hAnsi="Book Antiqua"/>
          <w:sz w:val="24"/>
          <w:szCs w:val="24"/>
        </w:rPr>
        <w:t xml:space="preserve">round 2,000 ornamental potted plants, annual and bi-annual flowering plants for decorating departments and sections were developed. </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bCs/>
          <w:sz w:val="24"/>
          <w:szCs w:val="24"/>
        </w:rPr>
        <w:t xml:space="preserve">Participation in Dasara Horticultural Flower Show: </w:t>
      </w:r>
      <w:r w:rsidRPr="005F1B8C">
        <w:rPr>
          <w:rFonts w:ascii="Book Antiqua" w:hAnsi="Book Antiqua"/>
          <w:sz w:val="24"/>
          <w:szCs w:val="24"/>
        </w:rPr>
        <w:t xml:space="preserve">The Horticulture section participated in the Dasara Horticultural Flower Show 2011, organized by the State Horticulture Department on  28 September – 9 October 2011 at Curzon Prk, Mysore. The institute won 8 first prizes, 3 second prizes and 3 third prizes for arranging various types of flower </w:t>
      </w:r>
      <w:r w:rsidRPr="005F1B8C">
        <w:rPr>
          <w:rFonts w:ascii="Book Antiqua" w:hAnsi="Book Antiqua"/>
          <w:sz w:val="24"/>
          <w:szCs w:val="24"/>
        </w:rPr>
        <w:lastRenderedPageBreak/>
        <w:t>groups. Apart from this, the institute won 5 First prizes and 1 Second prize for well garden maintenance and growing various flowers in pots and beds at the institute.</w:t>
      </w:r>
    </w:p>
    <w:p w:rsidR="00BC1E37" w:rsidRDefault="00BC1E37" w:rsidP="00F50224">
      <w:pPr>
        <w:pStyle w:val="NoSpacing"/>
        <w:jc w:val="center"/>
      </w:pPr>
      <w:r w:rsidRPr="005F1B8C">
        <w:rPr>
          <w:noProof/>
          <w:lang w:bidi="hi-IN"/>
        </w:rPr>
        <w:drawing>
          <wp:inline distT="0" distB="0" distL="0" distR="0">
            <wp:extent cx="2681224" cy="1777593"/>
            <wp:effectExtent l="19050" t="0" r="4826" b="0"/>
            <wp:docPr id="24" name="Picture 2" descr="G:\Official\AIISH\AnnualReport\Photos2011-12\Sept.2011\Garden sept.2011\DSC_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ial\AIISH\AnnualReport\Photos2011-12\Sept.2011\Garden sept.2011\DSC_8572.JPG"/>
                    <pic:cNvPicPr>
                      <a:picLocks noChangeAspect="1" noChangeArrowheads="1"/>
                    </pic:cNvPicPr>
                  </pic:nvPicPr>
                  <pic:blipFill>
                    <a:blip r:embed="rId57" cstate="print"/>
                    <a:srcRect/>
                    <a:stretch>
                      <a:fillRect/>
                    </a:stretch>
                  </pic:blipFill>
                  <pic:spPr bwMode="auto">
                    <a:xfrm>
                      <a:off x="0" y="0"/>
                      <a:ext cx="2679192" cy="1776246"/>
                    </a:xfrm>
                    <a:prstGeom prst="rect">
                      <a:avLst/>
                    </a:prstGeom>
                    <a:noFill/>
                    <a:ln w="9525">
                      <a:noFill/>
                      <a:miter lim="800000"/>
                      <a:headEnd/>
                      <a:tailEnd/>
                    </a:ln>
                  </pic:spPr>
                </pic:pic>
              </a:graphicData>
            </a:graphic>
          </wp:inline>
        </w:drawing>
      </w:r>
    </w:p>
    <w:p w:rsidR="00F50224" w:rsidRPr="00F50224" w:rsidRDefault="00F50224" w:rsidP="00F50224">
      <w:pPr>
        <w:pStyle w:val="NoSpacing"/>
        <w:jc w:val="center"/>
        <w:rPr>
          <w:rFonts w:ascii="Book Antiqua" w:hAnsi="Book Antiqua"/>
          <w:sz w:val="18"/>
          <w:szCs w:val="18"/>
        </w:rPr>
      </w:pPr>
      <w:r w:rsidRPr="00F50224">
        <w:rPr>
          <w:rFonts w:ascii="Book Antiqua" w:hAnsi="Book Antiqua"/>
          <w:sz w:val="18"/>
          <w:szCs w:val="18"/>
        </w:rPr>
        <w:t>Garden</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bCs/>
          <w:sz w:val="24"/>
          <w:szCs w:val="24"/>
        </w:rPr>
        <w:t>Tree Planting Program</w:t>
      </w:r>
      <w:r w:rsidRPr="005F1B8C">
        <w:rPr>
          <w:rFonts w:ascii="Book Antiqua" w:hAnsi="Book Antiqua"/>
          <w:sz w:val="24"/>
          <w:szCs w:val="24"/>
        </w:rPr>
        <w:t>: The Horticulture Section was conducted a Tree Planting Program on 22 November 2011 at the institute main campus. More than hundred varieties of fruit plants were planted during the event.</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bCs/>
          <w:sz w:val="24"/>
          <w:szCs w:val="24"/>
        </w:rPr>
        <w:t xml:space="preserve">Other Activities: </w:t>
      </w:r>
      <w:r w:rsidRPr="005F1B8C">
        <w:rPr>
          <w:rFonts w:ascii="Book Antiqua" w:hAnsi="Book Antiqua"/>
          <w:sz w:val="24"/>
          <w:szCs w:val="24"/>
        </w:rPr>
        <w:t xml:space="preserve">Around 5850 Sq.ft. area of Mexican lawn was developed around rose garden adjacent to Department of Clinical Service and Old Engineering section and the pop-up sprinkler system installed near rose garden. Also, the development of  kitchen garden was initiated at the backside of ladies hostel.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rial"/>
          <w:b/>
          <w:sz w:val="24"/>
          <w:szCs w:val="24"/>
        </w:rPr>
      </w:pPr>
      <w:r w:rsidRPr="005F1B8C">
        <w:rPr>
          <w:rFonts w:ascii="Book Antiqua" w:hAnsi="Book Antiqua" w:cs="Arial"/>
          <w:b/>
          <w:sz w:val="24"/>
          <w:szCs w:val="24"/>
        </w:rPr>
        <w:t>III. Purchase of Equipments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91" w:line="312" w:lineRule="auto"/>
        <w:jc w:val="both"/>
        <w:rPr>
          <w:rFonts w:ascii="Book Antiqua" w:hAnsi="Book Antiqua" w:cs="Arial"/>
          <w:sz w:val="24"/>
          <w:szCs w:val="24"/>
        </w:rPr>
      </w:pPr>
      <w:r w:rsidRPr="005F1B8C">
        <w:rPr>
          <w:rFonts w:ascii="Book Antiqua" w:hAnsi="Book Antiqua" w:cs="Arial"/>
          <w:sz w:val="24"/>
          <w:szCs w:val="24"/>
        </w:rPr>
        <w:t xml:space="preserve">The institute also strengthened its infrastructure by procuring a number of new sophisticated tools and </w:t>
      </w:r>
      <w:r w:rsidRPr="005F1B8C">
        <w:rPr>
          <w:rFonts w:ascii="Book Antiqua" w:hAnsi="Book Antiqua" w:cs="Arial"/>
          <w:sz w:val="24"/>
          <w:szCs w:val="24"/>
        </w:rPr>
        <w:lastRenderedPageBreak/>
        <w:t>instruments and by the upgrading the existing scientific equipments and spent a total amount of</w:t>
      </w:r>
      <w:r w:rsidR="00DB5F7C">
        <w:rPr>
          <w:rFonts w:ascii="Book Antiqua" w:hAnsi="Book Antiqua" w:cs="Arial"/>
          <w:sz w:val="24"/>
          <w:szCs w:val="24"/>
        </w:rPr>
        <w:t xml:space="preserve"> </w:t>
      </w:r>
      <w:r w:rsidR="00AB7B44">
        <w:rPr>
          <w:rFonts w:ascii="Rupee Foradian" w:hAnsi="Rupee Foradian" w:cs="Arial"/>
          <w:sz w:val="24"/>
          <w:szCs w:val="24"/>
        </w:rPr>
        <w:t>`</w:t>
      </w:r>
      <w:r w:rsidR="00AB7B44">
        <w:rPr>
          <w:rFonts w:ascii="Book Antiqua" w:hAnsi="Book Antiqua" w:cs="Arial"/>
          <w:sz w:val="24"/>
          <w:szCs w:val="24"/>
        </w:rPr>
        <w:t xml:space="preserve"> </w:t>
      </w:r>
      <w:r w:rsidRPr="005F1B8C">
        <w:rPr>
          <w:rFonts w:ascii="Book Antiqua" w:hAnsi="Book Antiqua" w:cs="Arial"/>
          <w:sz w:val="24"/>
          <w:szCs w:val="24"/>
        </w:rPr>
        <w:t xml:space="preserve">1, </w:t>
      </w:r>
      <w:r w:rsidR="00DB5F7C">
        <w:rPr>
          <w:rFonts w:ascii="Book Antiqua" w:hAnsi="Book Antiqua" w:cs="Arial"/>
          <w:sz w:val="24"/>
          <w:szCs w:val="24"/>
        </w:rPr>
        <w:t>53</w:t>
      </w:r>
      <w:r w:rsidRPr="005F1B8C">
        <w:rPr>
          <w:rFonts w:ascii="Book Antiqua" w:hAnsi="Book Antiqua" w:cs="Arial"/>
          <w:sz w:val="24"/>
          <w:szCs w:val="24"/>
        </w:rPr>
        <w:t>,</w:t>
      </w:r>
      <w:r w:rsidR="00DB5F7C">
        <w:rPr>
          <w:rFonts w:ascii="Book Antiqua" w:hAnsi="Book Antiqua" w:cs="Arial"/>
          <w:sz w:val="24"/>
          <w:szCs w:val="24"/>
        </w:rPr>
        <w:t>34,861/-</w:t>
      </w:r>
      <w:r w:rsidRPr="005F1B8C">
        <w:rPr>
          <w:rFonts w:ascii="Book Antiqua" w:hAnsi="Book Antiqua" w:cs="Arial"/>
          <w:sz w:val="24"/>
          <w:szCs w:val="24"/>
        </w:rPr>
        <w:t xml:space="preserve"> towards the purchase 63 items of equipments, </w:t>
      </w:r>
      <w:r w:rsidRPr="005F1B8C">
        <w:rPr>
          <w:rFonts w:ascii="Book Antiqua" w:hAnsi="Book Antiqua"/>
          <w:sz w:val="24"/>
          <w:szCs w:val="24"/>
        </w:rPr>
        <w:t>during the reporting year</w:t>
      </w:r>
      <w:r w:rsidRPr="005F1B8C">
        <w:rPr>
          <w:rFonts w:ascii="Book Antiqua" w:hAnsi="Book Antiqua" w:cs="Arial"/>
          <w:sz w:val="24"/>
          <w:szCs w:val="24"/>
        </w:rPr>
        <w:t>.</w:t>
      </w:r>
    </w:p>
    <w:p w:rsidR="00BC1E37" w:rsidRPr="005F1B8C" w:rsidRDefault="00BC1E37" w:rsidP="00A84A8E">
      <w:pPr>
        <w:spacing w:line="312" w:lineRule="auto"/>
        <w:jc w:val="both"/>
        <w:rPr>
          <w:rFonts w:ascii="Book Antiqua" w:hAnsi="Book Antiqua"/>
          <w:sz w:val="24"/>
          <w:szCs w:val="24"/>
        </w:rPr>
      </w:pPr>
    </w:p>
    <w:p w:rsidR="00BC1E37" w:rsidRPr="005F1B8C" w:rsidRDefault="00BC1E37">
      <w:pPr>
        <w:rPr>
          <w:rFonts w:ascii="Book Antiqua" w:hAnsi="Book Antiqua"/>
        </w:rPr>
      </w:pPr>
    </w:p>
    <w:p w:rsidR="00BC1E37" w:rsidRPr="005F1B8C" w:rsidRDefault="00BC1E37">
      <w:pPr>
        <w:rPr>
          <w:rFonts w:ascii="Book Antiqua" w:hAnsi="Book Antiqua"/>
        </w:rPr>
      </w:pPr>
    </w:p>
    <w:p w:rsidR="00C869D2" w:rsidRPr="005F1B8C" w:rsidRDefault="00C869D2">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1544BC" w:rsidRPr="005F1B8C" w:rsidRDefault="001544BC">
      <w:pPr>
        <w:rPr>
          <w:rFonts w:ascii="Book Antiqua" w:hAnsi="Book Antiqua"/>
        </w:rPr>
      </w:pPr>
    </w:p>
    <w:p w:rsidR="001544BC" w:rsidRPr="005F1B8C" w:rsidRDefault="001544BC">
      <w:pPr>
        <w:rPr>
          <w:rFonts w:ascii="Book Antiqua" w:hAnsi="Book Antiqua"/>
        </w:rPr>
      </w:pPr>
    </w:p>
    <w:p w:rsidR="001544BC" w:rsidRPr="005F1B8C" w:rsidRDefault="001544BC">
      <w:pPr>
        <w:rPr>
          <w:rFonts w:ascii="Book Antiqua" w:hAnsi="Book Antiqua"/>
        </w:rPr>
      </w:pPr>
    </w:p>
    <w:p w:rsidR="001544BC" w:rsidRPr="005F1B8C" w:rsidRDefault="001544BC">
      <w:pPr>
        <w:rPr>
          <w:rFonts w:ascii="Book Antiqua" w:hAnsi="Book Antiqua"/>
        </w:rPr>
      </w:pPr>
    </w:p>
    <w:p w:rsidR="001544BC" w:rsidRPr="005F1B8C" w:rsidRDefault="001544BC">
      <w:pPr>
        <w:rPr>
          <w:rFonts w:ascii="Book Antiqua" w:hAnsi="Book Antiqua"/>
        </w:rPr>
      </w:pPr>
    </w:p>
    <w:p w:rsidR="001544BC" w:rsidRPr="005F1B8C" w:rsidRDefault="001544BC" w:rsidP="00A84A8E">
      <w:pPr>
        <w:pStyle w:val="Title"/>
        <w:spacing w:after="240" w:line="312" w:lineRule="auto"/>
        <w:contextualSpacing w:val="0"/>
        <w:jc w:val="both"/>
        <w:rPr>
          <w:rFonts w:ascii="Book Antiqua" w:hAnsi="Book Antiqua"/>
          <w:color w:val="auto"/>
        </w:rPr>
        <w:sectPr w:rsidR="001544BC" w:rsidRPr="005F1B8C" w:rsidSect="00A84A8E">
          <w:headerReference w:type="even" r:id="rId58"/>
          <w:headerReference w:type="default" r:id="rId59"/>
          <w:footerReference w:type="default" r:id="rId60"/>
          <w:headerReference w:type="first" r:id="rId61"/>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Title"/>
        <w:spacing w:after="240" w:line="312" w:lineRule="auto"/>
        <w:contextualSpacing w:val="0"/>
        <w:jc w:val="both"/>
        <w:rPr>
          <w:rFonts w:ascii="Book Antiqua" w:hAnsi="Book Antiqua"/>
          <w:color w:val="auto"/>
        </w:rPr>
      </w:pPr>
      <w:r w:rsidRPr="005F1B8C">
        <w:rPr>
          <w:rFonts w:ascii="Book Antiqua" w:hAnsi="Book Antiqua"/>
          <w:color w:val="auto"/>
        </w:rPr>
        <w:lastRenderedPageBreak/>
        <w:t>Extra-Curricular Events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parajita"/>
          <w:color w:val="353535"/>
          <w:sz w:val="24"/>
          <w:szCs w:val="24"/>
        </w:rPr>
        <w:sectPr w:rsidR="00BC1E37" w:rsidRPr="005F1B8C" w:rsidSect="001544BC">
          <w:type w:val="continuous"/>
          <w:pgSz w:w="11907" w:h="16839" w:code="9"/>
          <w:pgMar w:top="1440" w:right="1440" w:bottom="1440" w:left="1440" w:header="720" w:footer="720" w:gutter="0"/>
          <w:cols w:space="708"/>
          <w:docGrid w:linePitch="360"/>
        </w:sectPr>
      </w:pP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pPr>
      <w:r w:rsidRPr="005F1B8C">
        <w:rPr>
          <w:rFonts w:ascii="Book Antiqua" w:hAnsi="Book Antiqua" w:cs="Aparajita"/>
          <w:color w:val="353535"/>
          <w:sz w:val="24"/>
          <w:szCs w:val="24"/>
        </w:rPr>
        <w:lastRenderedPageBreak/>
        <w:t xml:space="preserve">The institute organized a </w:t>
      </w:r>
      <w:r w:rsidRPr="005F1B8C">
        <w:rPr>
          <w:rFonts w:ascii="Book Antiqua" w:hAnsi="Book Antiqua" w:cs="Aparajita"/>
          <w:sz w:val="24"/>
          <w:szCs w:val="24"/>
        </w:rPr>
        <w:t xml:space="preserve">wide range of </w:t>
      </w:r>
      <w:r w:rsidRPr="005F1B8C">
        <w:rPr>
          <w:rFonts w:ascii="Book Antiqua" w:hAnsi="Book Antiqua" w:cs="Aparajita"/>
          <w:color w:val="353535"/>
          <w:sz w:val="24"/>
          <w:szCs w:val="24"/>
        </w:rPr>
        <w:t xml:space="preserve">extra-curricular activities spread across the year under the aegis of AIISH Gymkhana, </w:t>
      </w:r>
      <w:r w:rsidRPr="005F1B8C">
        <w:rPr>
          <w:rFonts w:ascii="Book Antiqua" w:hAnsi="Book Antiqua" w:cs="Aparajita"/>
          <w:sz w:val="24"/>
          <w:szCs w:val="24"/>
        </w:rPr>
        <w:t>the cultural organization of staff and students of the institute and the National Service Scheme unit.</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pPr>
      <w:r w:rsidRPr="005F1B8C">
        <w:rPr>
          <w:rFonts w:ascii="Book Antiqua" w:hAnsi="Book Antiqua" w:cs="Aparajita"/>
          <w:sz w:val="24"/>
          <w:szCs w:val="24"/>
        </w:rPr>
        <w:t xml:space="preserve">This chapter details the activities carried out by the Gymkhana and the NSS unit during the reporting year.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parajita"/>
          <w:b/>
          <w:bCs/>
          <w:sz w:val="28"/>
          <w:szCs w:val="24"/>
        </w:rPr>
      </w:pPr>
      <w:r w:rsidRPr="005F1B8C">
        <w:rPr>
          <w:rFonts w:ascii="Book Antiqua" w:hAnsi="Book Antiqua" w:cs="Aparajita"/>
          <w:b/>
          <w:bCs/>
          <w:sz w:val="28"/>
          <w:szCs w:val="24"/>
        </w:rPr>
        <w:t>A. AIISH GYMKHANA</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pPr>
      <w:r w:rsidRPr="005F1B8C">
        <w:rPr>
          <w:rFonts w:ascii="Book Antiqua" w:hAnsi="Book Antiqua" w:cs="Aparajita"/>
          <w:sz w:val="24"/>
          <w:szCs w:val="24"/>
        </w:rPr>
        <w:t xml:space="preserve">AIISH Gymkhana acted as a platform for various recreational, sports, social and cultural activities of students and </w:t>
      </w:r>
      <w:r w:rsidRPr="005F1B8C">
        <w:rPr>
          <w:rFonts w:ascii="Book Antiqua" w:hAnsi="Book Antiqua" w:cs="Aparajita"/>
          <w:sz w:val="24"/>
          <w:szCs w:val="24"/>
        </w:rPr>
        <w:lastRenderedPageBreak/>
        <w:t xml:space="preserve">staff of the institute. The major programs organized by Gymkhana </w:t>
      </w:r>
      <w:r w:rsidRPr="005F1B8C">
        <w:rPr>
          <w:rFonts w:ascii="Book Antiqua" w:eastAsia="Calibri" w:hAnsi="Book Antiqua" w:cs="Aparajita"/>
          <w:sz w:val="24"/>
          <w:szCs w:val="24"/>
        </w:rPr>
        <w:t>during the report year are the following.</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pPr>
      <w:r w:rsidRPr="005F1B8C">
        <w:rPr>
          <w:rFonts w:ascii="Book Antiqua" w:hAnsi="Book Antiqua" w:cs="Aparajita"/>
          <w:b/>
          <w:sz w:val="24"/>
          <w:szCs w:val="24"/>
        </w:rPr>
        <w:t>Annual Day:</w:t>
      </w:r>
      <w:r w:rsidRPr="005F1B8C">
        <w:rPr>
          <w:rFonts w:ascii="Book Antiqua" w:hAnsi="Book Antiqua" w:cs="Aparajita"/>
          <w:sz w:val="24"/>
          <w:szCs w:val="24"/>
        </w:rPr>
        <w:t xml:space="preserve"> The </w:t>
      </w:r>
      <w:r w:rsidRPr="005F1B8C">
        <w:rPr>
          <w:rFonts w:ascii="Book Antiqua" w:hAnsi="Book Antiqua" w:cs="Aparajita"/>
          <w:bCs/>
          <w:sz w:val="24"/>
          <w:szCs w:val="24"/>
        </w:rPr>
        <w:t>46</w:t>
      </w:r>
      <w:r w:rsidRPr="005F1B8C">
        <w:rPr>
          <w:rFonts w:ascii="Book Antiqua" w:hAnsi="Book Antiqua" w:cs="Aparajita"/>
          <w:bCs/>
          <w:sz w:val="24"/>
          <w:szCs w:val="24"/>
          <w:vertAlign w:val="superscript"/>
        </w:rPr>
        <w:t>th</w:t>
      </w:r>
      <w:r w:rsidRPr="005F1B8C">
        <w:rPr>
          <w:rFonts w:ascii="Book Antiqua" w:hAnsi="Book Antiqua" w:cs="Aparajita"/>
          <w:bCs/>
          <w:sz w:val="24"/>
          <w:szCs w:val="24"/>
        </w:rPr>
        <w:t xml:space="preserve">  institute annual day was celebrated on  9</w:t>
      </w:r>
      <w:r w:rsidRPr="005F1B8C">
        <w:rPr>
          <w:rFonts w:ascii="Book Antiqua" w:hAnsi="Book Antiqua" w:cs="Aparajita"/>
          <w:bCs/>
          <w:sz w:val="24"/>
          <w:szCs w:val="24"/>
          <w:vertAlign w:val="superscript"/>
        </w:rPr>
        <w:t xml:space="preserve"> </w:t>
      </w:r>
      <w:r w:rsidRPr="005F1B8C">
        <w:rPr>
          <w:rFonts w:ascii="Book Antiqua" w:hAnsi="Book Antiqua" w:cs="Aparajita"/>
          <w:bCs/>
          <w:sz w:val="24"/>
          <w:szCs w:val="24"/>
        </w:rPr>
        <w:t xml:space="preserve">August 2011. </w:t>
      </w:r>
      <w:r w:rsidRPr="005F1B8C">
        <w:rPr>
          <w:rStyle w:val="ft"/>
          <w:rFonts w:ascii="Book Antiqua" w:hAnsi="Book Antiqua" w:cs="Aparajita"/>
          <w:sz w:val="24"/>
          <w:szCs w:val="24"/>
          <w:lang w:val="en-IN"/>
        </w:rPr>
        <w:t xml:space="preserve">Mr. Chandramouli, </w:t>
      </w:r>
      <w:r w:rsidRPr="005F1B8C">
        <w:rPr>
          <w:rFonts w:ascii="Book Antiqua" w:hAnsi="Book Antiqua" w:cs="Aparajita"/>
          <w:sz w:val="24"/>
          <w:szCs w:val="24"/>
        </w:rPr>
        <w:t>IAS, Secretary, Ministry of Health &amp; Family Welfare, Government of India</w:t>
      </w:r>
      <w:r w:rsidRPr="005F1B8C">
        <w:rPr>
          <w:rFonts w:ascii="Book Antiqua" w:hAnsi="Book Antiqua" w:cs="Aparajita"/>
          <w:i/>
          <w:sz w:val="24"/>
          <w:szCs w:val="24"/>
        </w:rPr>
        <w:t>,</w:t>
      </w:r>
      <w:r w:rsidRPr="005F1B8C">
        <w:rPr>
          <w:rFonts w:ascii="Book Antiqua" w:hAnsi="Book Antiqua" w:cs="Aparajita"/>
          <w:sz w:val="24"/>
          <w:szCs w:val="24"/>
        </w:rPr>
        <w:t xml:space="preserve"> was the chief guest, Dr. K. S. Sriprakash. Vice-Chancellor of Rajiv Gandhi University of Health Sciences and Dr. K. S. Rangappa, Vice-Chancellor, Karnataka State Open University were the guests of honor during the event. A cultural </w:t>
      </w:r>
      <w:r w:rsidRPr="005F1B8C">
        <w:rPr>
          <w:rFonts w:ascii="Book Antiqua" w:hAnsi="Book Antiqua" w:cs="Aparajita"/>
          <w:sz w:val="24"/>
          <w:szCs w:val="24"/>
        </w:rPr>
        <w:lastRenderedPageBreak/>
        <w:t xml:space="preserve">program was also organized in the evening to mark the occasion and Dr. S. M. H. Qadri, Director, Central Sericulture Research and Training Institute, Mysore and Mr. G. Gourisankar, General Manager, BSNL, Mysore Telecome District were the chief guests. Retired employees of the institute and employees completing 25 years of institute service were honored and </w:t>
      </w:r>
      <w:r w:rsidRPr="005F1B8C">
        <w:rPr>
          <w:rFonts w:ascii="Book Antiqua" w:hAnsi="Book Antiqua" w:cs="Aparajita"/>
          <w:bCs/>
          <w:sz w:val="24"/>
          <w:szCs w:val="24"/>
        </w:rPr>
        <w:t xml:space="preserve">staff, students and preschool children </w:t>
      </w:r>
      <w:r w:rsidRPr="005F1B8C">
        <w:rPr>
          <w:rStyle w:val="ft"/>
          <w:rFonts w:ascii="Book Antiqua" w:hAnsi="Book Antiqua" w:cs="Aparajita"/>
          <w:color w:val="000000"/>
          <w:sz w:val="24"/>
          <w:szCs w:val="24"/>
          <w:lang w:val="en-IN"/>
        </w:rPr>
        <w:t>presented various cultural performances</w:t>
      </w:r>
      <w:r w:rsidRPr="005F1B8C">
        <w:rPr>
          <w:rStyle w:val="ft"/>
          <w:rFonts w:ascii="Book Antiqua" w:hAnsi="Book Antiqua" w:cs="Aparajita"/>
          <w:color w:val="222222"/>
          <w:sz w:val="24"/>
          <w:szCs w:val="24"/>
          <w:lang w:val="en-IN"/>
        </w:rPr>
        <w:t xml:space="preserve"> </w:t>
      </w:r>
      <w:r w:rsidRPr="005F1B8C">
        <w:rPr>
          <w:rFonts w:ascii="Book Antiqua" w:hAnsi="Book Antiqua" w:cs="Aparajita"/>
          <w:sz w:val="24"/>
          <w:szCs w:val="24"/>
        </w:rPr>
        <w:t>during the occasion.</w:t>
      </w:r>
    </w:p>
    <w:p w:rsidR="00BC1E37" w:rsidRPr="005F1B8C" w:rsidRDefault="00BC1E37" w:rsidP="00FB2275">
      <w:pPr>
        <w:pStyle w:val="NoSpacing"/>
        <w:jc w:val="center"/>
        <w:rPr>
          <w:rFonts w:ascii="Book Antiqua" w:hAnsi="Book Antiqua"/>
        </w:rPr>
      </w:pPr>
      <w:r w:rsidRPr="005F1B8C">
        <w:rPr>
          <w:rFonts w:ascii="Book Antiqua" w:hAnsi="Book Antiqua"/>
          <w:noProof/>
          <w:lang w:bidi="hi-IN"/>
        </w:rPr>
        <w:drawing>
          <wp:inline distT="0" distB="0" distL="0" distR="0">
            <wp:extent cx="2855206" cy="1847088"/>
            <wp:effectExtent l="19050" t="0" r="2294" b="0"/>
            <wp:docPr id="25" name="Picture 1" descr="G:\Official\AIISH\AnnualReport\Photos2011-12\DMD Photos of Augst 2011\9 aug 2011\9th aug. 2011\DSC_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DMD Photos of Augst 2011\9 aug 2011\9th aug. 2011\DSC_5993.JPG"/>
                    <pic:cNvPicPr>
                      <a:picLocks noChangeAspect="1" noChangeArrowheads="1"/>
                    </pic:cNvPicPr>
                  </pic:nvPicPr>
                  <pic:blipFill>
                    <a:blip r:embed="rId62" cstate="print"/>
                    <a:srcRect/>
                    <a:stretch>
                      <a:fillRect/>
                    </a:stretch>
                  </pic:blipFill>
                  <pic:spPr bwMode="auto">
                    <a:xfrm>
                      <a:off x="0" y="0"/>
                      <a:ext cx="2855206" cy="1847088"/>
                    </a:xfrm>
                    <a:prstGeom prst="rect">
                      <a:avLst/>
                    </a:prstGeom>
                    <a:noFill/>
                    <a:ln w="9525">
                      <a:noFill/>
                      <a:miter lim="800000"/>
                      <a:headEnd/>
                      <a:tailEnd/>
                    </a:ln>
                  </pic:spPr>
                </pic:pic>
              </a:graphicData>
            </a:graphic>
          </wp:inline>
        </w:drawing>
      </w:r>
    </w:p>
    <w:p w:rsidR="00BC1E37" w:rsidRPr="005F1B8C" w:rsidRDefault="00BC1E37" w:rsidP="00C869D2">
      <w:pPr>
        <w:pStyle w:val="NoSpacing"/>
        <w:spacing w:after="120"/>
        <w:jc w:val="center"/>
        <w:rPr>
          <w:rFonts w:ascii="Book Antiqua" w:hAnsi="Book Antiqua"/>
          <w:sz w:val="18"/>
          <w:szCs w:val="18"/>
        </w:rPr>
      </w:pPr>
      <w:r w:rsidRPr="005F1B8C">
        <w:rPr>
          <w:rStyle w:val="ft"/>
          <w:rFonts w:ascii="Book Antiqua" w:hAnsi="Book Antiqua" w:cs="Aparajita"/>
          <w:sz w:val="18"/>
          <w:szCs w:val="18"/>
          <w:lang w:val="en-IN"/>
        </w:rPr>
        <w:t xml:space="preserve">Mr. Chandramouli, </w:t>
      </w:r>
      <w:r w:rsidRPr="005F1B8C">
        <w:rPr>
          <w:rFonts w:ascii="Book Antiqua" w:hAnsi="Book Antiqua"/>
          <w:sz w:val="18"/>
          <w:szCs w:val="18"/>
        </w:rPr>
        <w:t>IAS, delivering presidential address at the Annual Day Celebrations</w:t>
      </w:r>
    </w:p>
    <w:p w:rsidR="00BC1E37" w:rsidRPr="005F1B8C" w:rsidRDefault="00BC1E37" w:rsidP="00A84A8E">
      <w:pPr>
        <w:spacing w:after="240" w:line="312" w:lineRule="auto"/>
        <w:jc w:val="both"/>
        <w:rPr>
          <w:rFonts w:ascii="Book Antiqua" w:hAnsi="Book Antiqua" w:cs="Aparajita"/>
          <w:bCs/>
          <w:sz w:val="24"/>
          <w:szCs w:val="24"/>
        </w:rPr>
      </w:pPr>
      <w:r w:rsidRPr="005F1B8C">
        <w:rPr>
          <w:rFonts w:ascii="Book Antiqua" w:hAnsi="Book Antiqua" w:cs="Aparajita"/>
          <w:b/>
          <w:sz w:val="24"/>
          <w:szCs w:val="24"/>
        </w:rPr>
        <w:t xml:space="preserve">Pratibha Puraskar: </w:t>
      </w:r>
      <w:r w:rsidRPr="005F1B8C">
        <w:rPr>
          <w:rFonts w:ascii="Book Antiqua" w:hAnsi="Book Antiqua" w:cs="Aparajita"/>
          <w:sz w:val="24"/>
          <w:szCs w:val="24"/>
        </w:rPr>
        <w:t xml:space="preserve">Gymkhana honored the children of staff members who secured </w:t>
      </w:r>
      <w:r w:rsidRPr="005F1B8C">
        <w:rPr>
          <w:rFonts w:ascii="Book Antiqua" w:hAnsi="Book Antiqua" w:cs="Aparajita"/>
          <w:bCs/>
          <w:sz w:val="24"/>
          <w:szCs w:val="24"/>
        </w:rPr>
        <w:t>highest marks in X standard, II PUC and degree courses</w:t>
      </w:r>
      <w:r w:rsidRPr="005F1B8C">
        <w:rPr>
          <w:rFonts w:ascii="Book Antiqua" w:hAnsi="Book Antiqua" w:cs="Aparajita"/>
          <w:sz w:val="24"/>
          <w:szCs w:val="24"/>
        </w:rPr>
        <w:t xml:space="preserve"> with Prathibha Puraskar which contains a cash prize and merit certificate, on</w:t>
      </w:r>
      <w:r w:rsidRPr="005F1B8C">
        <w:rPr>
          <w:rFonts w:ascii="Book Antiqua" w:hAnsi="Book Antiqua" w:cs="Aparajita"/>
          <w:b/>
          <w:bCs/>
          <w:sz w:val="24"/>
          <w:szCs w:val="24"/>
        </w:rPr>
        <w:t xml:space="preserve"> </w:t>
      </w:r>
      <w:r w:rsidRPr="005F1B8C">
        <w:rPr>
          <w:rFonts w:ascii="Book Antiqua" w:hAnsi="Book Antiqua" w:cs="Aparajita"/>
          <w:bCs/>
          <w:sz w:val="24"/>
          <w:szCs w:val="24"/>
        </w:rPr>
        <w:t xml:space="preserve">26 August 2011. Eight children received the honor. Dance, music, recitation, sketching, painting, and other cultural activities were also organized during the event.   </w:t>
      </w:r>
    </w:p>
    <w:p w:rsidR="00BC1E37" w:rsidRPr="005F1B8C" w:rsidRDefault="00BC1E37" w:rsidP="00FB2275">
      <w:pPr>
        <w:pStyle w:val="NoSpacing"/>
        <w:rPr>
          <w:rFonts w:ascii="Book Antiqua" w:hAnsi="Book Antiqua"/>
          <w:sz w:val="18"/>
          <w:szCs w:val="18"/>
        </w:rPr>
      </w:pPr>
      <w:r w:rsidRPr="005F1B8C">
        <w:rPr>
          <w:rFonts w:ascii="Book Antiqua" w:hAnsi="Book Antiqua"/>
          <w:noProof/>
          <w:sz w:val="18"/>
          <w:szCs w:val="18"/>
          <w:lang w:bidi="hi-IN"/>
        </w:rPr>
        <w:lastRenderedPageBreak/>
        <w:drawing>
          <wp:inline distT="0" distB="0" distL="0" distR="0">
            <wp:extent cx="2679569" cy="1990725"/>
            <wp:effectExtent l="19050" t="0" r="6481" b="0"/>
            <wp:docPr id="26" name="Picture 2" descr="G:\Official\AIISH\AnnualReport\Photos2011-12\DMD Photos of Augst 2011\Telants Day on 26.08.2011\DSC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ial\AIISH\AnnualReport\Photos2011-12\DMD Photos of Augst 2011\Telants Day on 26.08.2011\DSC_6944.JPG"/>
                    <pic:cNvPicPr>
                      <a:picLocks noChangeAspect="1" noChangeArrowheads="1"/>
                    </pic:cNvPicPr>
                  </pic:nvPicPr>
                  <pic:blipFill>
                    <a:blip r:embed="rId63" cstate="print"/>
                    <a:srcRect/>
                    <a:stretch>
                      <a:fillRect/>
                    </a:stretch>
                  </pic:blipFill>
                  <pic:spPr bwMode="auto">
                    <a:xfrm>
                      <a:off x="0" y="0"/>
                      <a:ext cx="2679192" cy="1990445"/>
                    </a:xfrm>
                    <a:prstGeom prst="rect">
                      <a:avLst/>
                    </a:prstGeom>
                    <a:noFill/>
                    <a:ln w="9525">
                      <a:noFill/>
                      <a:miter lim="800000"/>
                      <a:headEnd/>
                      <a:tailEnd/>
                    </a:ln>
                  </pic:spPr>
                </pic:pic>
              </a:graphicData>
            </a:graphic>
          </wp:inline>
        </w:drawing>
      </w:r>
    </w:p>
    <w:p w:rsidR="00FB2275" w:rsidRPr="005F1B8C" w:rsidRDefault="00FB2275" w:rsidP="00FB2275">
      <w:pPr>
        <w:pStyle w:val="NoSpacing"/>
        <w:rPr>
          <w:rFonts w:ascii="Book Antiqua" w:hAnsi="Book Antiqua"/>
          <w:sz w:val="18"/>
          <w:szCs w:val="18"/>
        </w:rPr>
      </w:pPr>
      <w:r w:rsidRPr="005F1B8C">
        <w:rPr>
          <w:rFonts w:ascii="Book Antiqua" w:hAnsi="Book Antiqua"/>
          <w:sz w:val="18"/>
          <w:szCs w:val="18"/>
        </w:rPr>
        <w:t xml:space="preserve">            Master</w:t>
      </w:r>
      <w:r w:rsidR="00014F98" w:rsidRPr="005F1B8C">
        <w:rPr>
          <w:rFonts w:ascii="Book Antiqua" w:hAnsi="Book Antiqua"/>
          <w:sz w:val="18"/>
          <w:szCs w:val="18"/>
        </w:rPr>
        <w:t xml:space="preserve"> Thejas </w:t>
      </w:r>
      <w:r w:rsidRPr="005F1B8C">
        <w:rPr>
          <w:rFonts w:ascii="Book Antiqua" w:hAnsi="Book Antiqua"/>
          <w:sz w:val="18"/>
          <w:szCs w:val="18"/>
        </w:rPr>
        <w:t xml:space="preserve">receiving </w:t>
      </w:r>
      <w:r w:rsidR="00014F98" w:rsidRPr="005F1B8C">
        <w:rPr>
          <w:rFonts w:ascii="Book Antiqua" w:hAnsi="Book Antiqua"/>
          <w:sz w:val="18"/>
          <w:szCs w:val="18"/>
        </w:rPr>
        <w:t>prize</w:t>
      </w:r>
    </w:p>
    <w:p w:rsidR="00EC6A6C" w:rsidRPr="005F1B8C" w:rsidRDefault="00EC6A6C" w:rsidP="00FB2275">
      <w:pPr>
        <w:pStyle w:val="NoSpacing"/>
        <w:rPr>
          <w:rFonts w:ascii="Book Antiqua" w:hAnsi="Book Antiqua"/>
          <w:sz w:val="18"/>
          <w:szCs w:val="18"/>
        </w:rPr>
      </w:pPr>
    </w:p>
    <w:p w:rsidR="00BC1E37" w:rsidRPr="005F1B8C" w:rsidRDefault="00BC1E37" w:rsidP="00A84A8E">
      <w:pPr>
        <w:spacing w:line="312" w:lineRule="auto"/>
        <w:jc w:val="both"/>
        <w:rPr>
          <w:rFonts w:ascii="Book Antiqua" w:hAnsi="Book Antiqua" w:cs="Aparajita"/>
          <w:bCs/>
          <w:sz w:val="24"/>
          <w:szCs w:val="24"/>
        </w:rPr>
      </w:pPr>
      <w:r w:rsidRPr="005F1B8C">
        <w:rPr>
          <w:rFonts w:ascii="Book Antiqua" w:hAnsi="Book Antiqua" w:cs="Aparajita"/>
          <w:b/>
          <w:sz w:val="24"/>
          <w:szCs w:val="24"/>
        </w:rPr>
        <w:t>Talent Day</w:t>
      </w:r>
      <w:r w:rsidRPr="005F1B8C">
        <w:rPr>
          <w:rFonts w:ascii="Book Antiqua" w:hAnsi="Book Antiqua" w:cs="Aparajita"/>
          <w:bCs/>
          <w:sz w:val="24"/>
          <w:szCs w:val="24"/>
        </w:rPr>
        <w:t xml:space="preserve">: A talent day was organized on 7 September 2011 for showcasing the skills and talents of the institute students. Around fifty students participated in the dance, music, poetry, sketching, painting competitions held during the event. </w:t>
      </w:r>
    </w:p>
    <w:p w:rsidR="00BC1E37" w:rsidRPr="005F1B8C" w:rsidRDefault="00BC1E37" w:rsidP="00A84A8E">
      <w:pPr>
        <w:spacing w:line="312" w:lineRule="auto"/>
        <w:jc w:val="both"/>
        <w:rPr>
          <w:rFonts w:ascii="Book Antiqua" w:eastAsia="Calibri" w:hAnsi="Book Antiqua" w:cs="Aparajita"/>
          <w:sz w:val="24"/>
          <w:szCs w:val="24"/>
        </w:rPr>
      </w:pPr>
      <w:r w:rsidRPr="005F1B8C">
        <w:rPr>
          <w:rFonts w:ascii="Book Antiqua" w:hAnsi="Book Antiqua" w:cs="Aparajita"/>
          <w:b/>
          <w:sz w:val="24"/>
          <w:szCs w:val="24"/>
        </w:rPr>
        <w:t xml:space="preserve">Open Day: </w:t>
      </w:r>
      <w:r w:rsidRPr="005F1B8C">
        <w:rPr>
          <w:rFonts w:ascii="Book Antiqua" w:hAnsi="Book Antiqua" w:cs="Aparajita"/>
          <w:bCs/>
          <w:sz w:val="24"/>
          <w:szCs w:val="24"/>
        </w:rPr>
        <w:t>The institute</w:t>
      </w:r>
      <w:r w:rsidRPr="005F1B8C">
        <w:rPr>
          <w:rFonts w:ascii="Book Antiqua" w:hAnsi="Book Antiqua" w:cs="Aparajita"/>
          <w:b/>
          <w:sz w:val="24"/>
          <w:szCs w:val="24"/>
        </w:rPr>
        <w:t xml:space="preserve"> </w:t>
      </w:r>
      <w:r w:rsidRPr="005F1B8C">
        <w:rPr>
          <w:rFonts w:ascii="Book Antiqua" w:hAnsi="Book Antiqua" w:cs="Aparajita"/>
          <w:bCs/>
          <w:sz w:val="24"/>
          <w:szCs w:val="24"/>
        </w:rPr>
        <w:t>Open Day</w:t>
      </w:r>
      <w:r w:rsidRPr="005F1B8C">
        <w:rPr>
          <w:rFonts w:ascii="Book Antiqua" w:hAnsi="Book Antiqua" w:cs="Aparajita"/>
          <w:b/>
          <w:sz w:val="24"/>
          <w:szCs w:val="24"/>
        </w:rPr>
        <w:t xml:space="preserve"> </w:t>
      </w:r>
      <w:r w:rsidRPr="005F1B8C">
        <w:rPr>
          <w:rFonts w:ascii="Book Antiqua" w:hAnsi="Book Antiqua" w:cs="Aparajita"/>
          <w:sz w:val="24"/>
          <w:szCs w:val="24"/>
        </w:rPr>
        <w:t xml:space="preserve">was held </w:t>
      </w:r>
      <w:r w:rsidRPr="005F1B8C">
        <w:rPr>
          <w:rFonts w:ascii="Book Antiqua" w:eastAsia="Calibri" w:hAnsi="Book Antiqua" w:cs="Aparajita"/>
          <w:sz w:val="24"/>
          <w:szCs w:val="24"/>
        </w:rPr>
        <w:t xml:space="preserve">on 4 November 2011 during which the public were given opportunity to visit the institute and understand various facilities and services it provided. As a part of the Open Day celebrations,  the public and school children were educated on various aspects of communication disorders through an exhibition. Various competitions were also conducted for both normal developing children and children with disabilities. More than 1700 people including school children, teachers and the general public visited the institute during the occasion. </w:t>
      </w:r>
    </w:p>
    <w:p w:rsidR="00BC1E37" w:rsidRPr="005F1B8C" w:rsidRDefault="00BC1E37" w:rsidP="00150B28">
      <w:pPr>
        <w:spacing w:line="312" w:lineRule="auto"/>
        <w:jc w:val="both"/>
        <w:rPr>
          <w:rFonts w:ascii="Book Antiqua" w:hAnsi="Book Antiqua" w:cs="Aparajita"/>
          <w:sz w:val="24"/>
          <w:szCs w:val="24"/>
        </w:rPr>
      </w:pPr>
      <w:r w:rsidRPr="005F1B8C">
        <w:rPr>
          <w:rFonts w:ascii="Book Antiqua" w:hAnsi="Book Antiqua" w:cs="Aparajita"/>
          <w:b/>
          <w:bCs/>
          <w:sz w:val="24"/>
          <w:szCs w:val="24"/>
        </w:rPr>
        <w:lastRenderedPageBreak/>
        <w:t>Kannada Rajyotsava Day:</w:t>
      </w:r>
      <w:r w:rsidRPr="005F1B8C">
        <w:rPr>
          <w:rFonts w:ascii="Book Antiqua" w:hAnsi="Book Antiqua" w:cs="Aparajita"/>
          <w:sz w:val="24"/>
          <w:szCs w:val="24"/>
        </w:rPr>
        <w:t xml:space="preserve"> T</w:t>
      </w:r>
      <w:r w:rsidRPr="005F1B8C">
        <w:rPr>
          <w:rStyle w:val="st1"/>
          <w:rFonts w:ascii="Book Antiqua" w:hAnsi="Book Antiqua" w:cs="Aparajita"/>
          <w:color w:val="222222"/>
          <w:sz w:val="24"/>
          <w:szCs w:val="24"/>
          <w:lang w:val="en-IN"/>
        </w:rPr>
        <w:t xml:space="preserve">he state festival of </w:t>
      </w:r>
      <w:r w:rsidRPr="005F1B8C">
        <w:rPr>
          <w:rStyle w:val="st1"/>
          <w:rFonts w:ascii="Book Antiqua" w:hAnsi="Book Antiqua" w:cs="Aparajita"/>
          <w:color w:val="000000"/>
          <w:sz w:val="24"/>
          <w:szCs w:val="24"/>
          <w:lang w:val="en-IN"/>
        </w:rPr>
        <w:t>Karnataka</w:t>
      </w:r>
      <w:r w:rsidRPr="005F1B8C">
        <w:rPr>
          <w:rStyle w:val="st1"/>
          <w:rFonts w:ascii="Book Antiqua" w:hAnsi="Book Antiqua" w:cs="Aparajita"/>
          <w:color w:val="222222"/>
          <w:sz w:val="24"/>
          <w:szCs w:val="24"/>
          <w:lang w:val="en-IN"/>
        </w:rPr>
        <w:t xml:space="preserve"> </w:t>
      </w:r>
      <w:r w:rsidRPr="005F1B8C">
        <w:rPr>
          <w:rStyle w:val="st1"/>
          <w:rFonts w:ascii="Book Antiqua" w:hAnsi="Book Antiqua" w:cs="Aparajita"/>
          <w:color w:val="222222"/>
          <w:sz w:val="24"/>
          <w:szCs w:val="24"/>
        </w:rPr>
        <w:t xml:space="preserve">which </w:t>
      </w:r>
      <w:r w:rsidRPr="005F1B8C">
        <w:rPr>
          <w:rStyle w:val="st1"/>
          <w:rFonts w:ascii="Book Antiqua" w:hAnsi="Book Antiqua" w:cs="Aparajita"/>
          <w:color w:val="222222"/>
          <w:sz w:val="24"/>
          <w:szCs w:val="24"/>
          <w:lang w:val="en-IN"/>
        </w:rPr>
        <w:t xml:space="preserve">is observed on November 1st every year as the </w:t>
      </w:r>
      <w:r w:rsidRPr="005F1B8C">
        <w:rPr>
          <w:rStyle w:val="st1"/>
          <w:rFonts w:ascii="Book Antiqua" w:hAnsi="Book Antiqua" w:cs="Aparajita"/>
          <w:color w:val="000000"/>
          <w:sz w:val="24"/>
          <w:szCs w:val="24"/>
          <w:lang w:val="en-IN"/>
        </w:rPr>
        <w:t>Karnataka</w:t>
      </w:r>
      <w:r w:rsidRPr="005F1B8C">
        <w:rPr>
          <w:rStyle w:val="st1"/>
          <w:rFonts w:ascii="Book Antiqua" w:hAnsi="Book Antiqua" w:cs="Aparajita"/>
          <w:color w:val="222222"/>
          <w:sz w:val="24"/>
          <w:szCs w:val="24"/>
          <w:lang w:val="en-IN"/>
        </w:rPr>
        <w:t xml:space="preserve"> Formation </w:t>
      </w:r>
      <w:r w:rsidRPr="005F1B8C">
        <w:rPr>
          <w:rStyle w:val="st1"/>
          <w:rFonts w:ascii="Book Antiqua" w:hAnsi="Book Antiqua" w:cs="Aparajita"/>
          <w:color w:val="000000"/>
          <w:sz w:val="24"/>
          <w:szCs w:val="24"/>
          <w:lang w:val="en-IN"/>
        </w:rPr>
        <w:t>Day</w:t>
      </w:r>
      <w:r w:rsidRPr="005F1B8C">
        <w:rPr>
          <w:rStyle w:val="st1"/>
          <w:rFonts w:ascii="Book Antiqua" w:hAnsi="Book Antiqua" w:cs="Aparajita"/>
          <w:color w:val="000000"/>
          <w:sz w:val="24"/>
          <w:szCs w:val="24"/>
        </w:rPr>
        <w:t xml:space="preserve"> was celebrated at the </w:t>
      </w:r>
      <w:r w:rsidRPr="005F1B8C">
        <w:rPr>
          <w:rFonts w:ascii="Book Antiqua" w:hAnsi="Book Antiqua" w:cs="Aparajita"/>
          <w:sz w:val="24"/>
          <w:szCs w:val="24"/>
        </w:rPr>
        <w:t xml:space="preserve">with great joy and vigor. Professor Aravind Malagatti, Kuvempu Institute of Kannada Studies, University of Mysore was the chief guest. Several public education pamphlets on hearing impairment and haring devices prepared by the institute in Kannada language were released during the occasion. A variety of competitions including Pick and Speak (for Kannadigas and non-Kanadigas), Quiz and Essay Writing (topic </w:t>
      </w:r>
      <w:r w:rsidRPr="005F1B8C">
        <w:rPr>
          <w:rFonts w:ascii="Book Antiqua" w:hAnsi="Book Antiqua" w:cs="Tunga"/>
          <w:sz w:val="24"/>
          <w:szCs w:val="24"/>
          <w:cs/>
          <w:lang w:bidi="kn-IN"/>
        </w:rPr>
        <w:t>ಬ್ರಷ್ಟಾಚಾರ</w:t>
      </w:r>
      <w:r w:rsidRPr="005F1B8C">
        <w:rPr>
          <w:rFonts w:ascii="Book Antiqua" w:hAnsi="Book Antiqua" w:cs="Aparajita"/>
          <w:sz w:val="24"/>
          <w:szCs w:val="24"/>
        </w:rPr>
        <w:t xml:space="preserve"> </w:t>
      </w:r>
      <w:r w:rsidRPr="005F1B8C">
        <w:rPr>
          <w:rFonts w:ascii="Book Antiqua" w:hAnsi="Book Antiqua" w:cs="Tunga"/>
          <w:sz w:val="24"/>
          <w:szCs w:val="24"/>
          <w:cs/>
          <w:lang w:bidi="kn-IN"/>
        </w:rPr>
        <w:t>ನಿರ್ಮೂಲನೆಯಲ್ಲಿ</w:t>
      </w:r>
      <w:r w:rsidRPr="005F1B8C">
        <w:rPr>
          <w:rFonts w:ascii="Book Antiqua" w:hAnsi="Book Antiqua" w:cs="Aparajita"/>
          <w:sz w:val="24"/>
          <w:szCs w:val="24"/>
        </w:rPr>
        <w:t xml:space="preserve"> </w:t>
      </w:r>
      <w:r w:rsidRPr="005F1B8C">
        <w:rPr>
          <w:rFonts w:ascii="Book Antiqua" w:hAnsi="Book Antiqua" w:cs="Tunga"/>
          <w:sz w:val="24"/>
          <w:szCs w:val="24"/>
          <w:cs/>
          <w:lang w:bidi="kn-IN"/>
        </w:rPr>
        <w:t>ಯುವಕರ</w:t>
      </w:r>
      <w:r w:rsidRPr="005F1B8C">
        <w:rPr>
          <w:rFonts w:ascii="Book Antiqua" w:hAnsi="Book Antiqua" w:cs="Aparajita"/>
          <w:sz w:val="24"/>
          <w:szCs w:val="24"/>
        </w:rPr>
        <w:t xml:space="preserve"> </w:t>
      </w:r>
      <w:r w:rsidRPr="005F1B8C">
        <w:rPr>
          <w:rFonts w:ascii="Book Antiqua" w:hAnsi="Book Antiqua" w:cs="Tunga"/>
          <w:sz w:val="24"/>
          <w:szCs w:val="24"/>
          <w:cs/>
          <w:lang w:bidi="kn-IN"/>
        </w:rPr>
        <w:t>ಪಾತ್ರ</w:t>
      </w:r>
      <w:r w:rsidRPr="005F1B8C">
        <w:rPr>
          <w:rFonts w:ascii="Book Antiqua" w:hAnsi="Book Antiqua" w:cs="Aparajita"/>
          <w:sz w:val="24"/>
          <w:szCs w:val="24"/>
          <w:cs/>
          <w:lang w:bidi="kn-IN"/>
        </w:rPr>
        <w:t xml:space="preserve"> </w:t>
      </w:r>
      <w:r w:rsidRPr="005F1B8C">
        <w:rPr>
          <w:rFonts w:ascii="Book Antiqua" w:hAnsi="Book Antiqua" w:cs="Aparajita"/>
          <w:sz w:val="24"/>
          <w:szCs w:val="24"/>
        </w:rPr>
        <w:t xml:space="preserve">OR </w:t>
      </w:r>
      <w:r w:rsidRPr="005F1B8C">
        <w:rPr>
          <w:rFonts w:ascii="Book Antiqua" w:hAnsi="Book Antiqua" w:cs="Tunga"/>
          <w:sz w:val="24"/>
          <w:szCs w:val="24"/>
          <w:cs/>
          <w:lang w:bidi="kn-IN"/>
        </w:rPr>
        <w:t>ಇಂದಿನ</w:t>
      </w:r>
      <w:r w:rsidRPr="005F1B8C">
        <w:rPr>
          <w:rFonts w:ascii="Book Antiqua" w:hAnsi="Book Antiqua" w:cs="Aparajita"/>
          <w:sz w:val="24"/>
          <w:szCs w:val="24"/>
        </w:rPr>
        <w:t xml:space="preserve"> </w:t>
      </w:r>
      <w:r w:rsidRPr="005F1B8C">
        <w:rPr>
          <w:rFonts w:ascii="Book Antiqua" w:hAnsi="Book Antiqua" w:cs="Tunga"/>
          <w:sz w:val="24"/>
          <w:szCs w:val="24"/>
          <w:cs/>
          <w:lang w:bidi="kn-IN"/>
        </w:rPr>
        <w:t>ಪ್ರಪಂಚದಲ್ಲಿ</w:t>
      </w:r>
      <w:r w:rsidRPr="005F1B8C">
        <w:rPr>
          <w:rFonts w:ascii="Book Antiqua" w:hAnsi="Book Antiqua" w:cs="Aparajita"/>
          <w:sz w:val="24"/>
          <w:szCs w:val="24"/>
        </w:rPr>
        <w:t xml:space="preserve"> </w:t>
      </w:r>
      <w:r w:rsidRPr="005F1B8C">
        <w:rPr>
          <w:rFonts w:ascii="Book Antiqua" w:hAnsi="Book Antiqua" w:cs="Tunga"/>
          <w:sz w:val="24"/>
          <w:szCs w:val="24"/>
          <w:cs/>
          <w:lang w:bidi="kn-IN"/>
        </w:rPr>
        <w:t>ಗಾಂಧಿ</w:t>
      </w:r>
      <w:r w:rsidRPr="005F1B8C">
        <w:rPr>
          <w:rFonts w:ascii="Book Antiqua" w:hAnsi="Book Antiqua" w:cs="Aparajita"/>
          <w:sz w:val="24"/>
          <w:szCs w:val="24"/>
          <w:cs/>
          <w:lang w:bidi="kn-IN"/>
        </w:rPr>
        <w:t xml:space="preserve"> </w:t>
      </w:r>
      <w:r w:rsidRPr="005F1B8C">
        <w:rPr>
          <w:rFonts w:ascii="Book Antiqua" w:hAnsi="Book Antiqua" w:cs="Tunga"/>
          <w:sz w:val="24"/>
          <w:szCs w:val="24"/>
          <w:cs/>
          <w:lang w:bidi="kn-IN"/>
        </w:rPr>
        <w:t>ಜಿಯವರ</w:t>
      </w:r>
      <w:r w:rsidRPr="005F1B8C">
        <w:rPr>
          <w:rFonts w:ascii="Book Antiqua" w:hAnsi="Book Antiqua" w:cs="Aparajita"/>
          <w:sz w:val="24"/>
          <w:szCs w:val="24"/>
        </w:rPr>
        <w:t xml:space="preserve"> </w:t>
      </w:r>
      <w:r w:rsidRPr="005F1B8C">
        <w:rPr>
          <w:rFonts w:ascii="Book Antiqua" w:hAnsi="Book Antiqua" w:cs="Tunga"/>
          <w:sz w:val="24"/>
          <w:szCs w:val="24"/>
          <w:cs/>
          <w:lang w:bidi="kn-IN"/>
        </w:rPr>
        <w:t>ಮೌಲ್ಯಗಳು</w:t>
      </w:r>
      <w:r w:rsidRPr="005F1B8C">
        <w:rPr>
          <w:rFonts w:ascii="Book Antiqua" w:hAnsi="Book Antiqua" w:cs="Aparajita"/>
          <w:sz w:val="24"/>
          <w:szCs w:val="24"/>
        </w:rPr>
        <w:t>) were also conducted to mark the event.</w:t>
      </w:r>
    </w:p>
    <w:p w:rsidR="00BC1E37" w:rsidRPr="005F1B8C" w:rsidRDefault="00BC1E37" w:rsidP="00A84A8E">
      <w:pPr>
        <w:spacing w:after="160" w:line="312" w:lineRule="auto"/>
        <w:jc w:val="both"/>
        <w:rPr>
          <w:rFonts w:ascii="Book Antiqua" w:hAnsi="Book Antiqua" w:cs="Aparajita"/>
          <w:sz w:val="24"/>
          <w:szCs w:val="24"/>
        </w:rPr>
      </w:pPr>
      <w:r w:rsidRPr="005F1B8C">
        <w:rPr>
          <w:rFonts w:ascii="Book Antiqua" w:hAnsi="Book Antiqua" w:cs="Aparajita"/>
          <w:b/>
          <w:sz w:val="24"/>
          <w:szCs w:val="24"/>
        </w:rPr>
        <w:t xml:space="preserve">Cultural Competitions: </w:t>
      </w:r>
      <w:r w:rsidRPr="005F1B8C">
        <w:rPr>
          <w:rFonts w:ascii="Book Antiqua" w:hAnsi="Book Antiqua" w:cs="Aparajita"/>
          <w:bCs/>
          <w:sz w:val="24"/>
          <w:szCs w:val="24"/>
        </w:rPr>
        <w:t>Gymkhana</w:t>
      </w:r>
      <w:r w:rsidRPr="005F1B8C">
        <w:rPr>
          <w:rFonts w:ascii="Book Antiqua" w:hAnsi="Book Antiqua" w:cs="Aparajita"/>
          <w:b/>
          <w:sz w:val="24"/>
          <w:szCs w:val="24"/>
        </w:rPr>
        <w:t xml:space="preserve"> </w:t>
      </w:r>
      <w:r w:rsidRPr="005F1B8C">
        <w:rPr>
          <w:rFonts w:ascii="Book Antiqua" w:hAnsi="Book Antiqua" w:cs="Aparajita"/>
          <w:sz w:val="24"/>
          <w:szCs w:val="24"/>
        </w:rPr>
        <w:t xml:space="preserve">organized intra-institute cultural competitions for its staff and student members on 1-10 February 2012.The members displayed their talents and creativity by enthusiastically participating in events such as Light Music, Salad Making, Chaat Making, Spot photography, Mehendi, Rangoli, Ikebana and Dance. </w:t>
      </w:r>
    </w:p>
    <w:p w:rsidR="00BC1E37" w:rsidRPr="005F1B8C" w:rsidRDefault="00BC1E37" w:rsidP="00A84A8E">
      <w:pPr>
        <w:spacing w:after="160" w:line="312" w:lineRule="auto"/>
        <w:jc w:val="both"/>
        <w:rPr>
          <w:rFonts w:ascii="Book Antiqua" w:hAnsi="Book Antiqua" w:cs="Aparajita"/>
          <w:sz w:val="24"/>
          <w:szCs w:val="24"/>
        </w:rPr>
      </w:pPr>
      <w:r w:rsidRPr="005F1B8C">
        <w:rPr>
          <w:rFonts w:ascii="Book Antiqua" w:hAnsi="Book Antiqua" w:cs="Aparajita"/>
          <w:b/>
          <w:sz w:val="24"/>
          <w:szCs w:val="24"/>
        </w:rPr>
        <w:t xml:space="preserve">National Science Day: </w:t>
      </w:r>
      <w:r w:rsidRPr="005F1B8C">
        <w:rPr>
          <w:rFonts w:ascii="Book Antiqua" w:hAnsi="Book Antiqua" w:cs="Aparajita"/>
          <w:bCs/>
          <w:sz w:val="24"/>
          <w:szCs w:val="24"/>
        </w:rPr>
        <w:t>The national science day</w:t>
      </w:r>
      <w:r w:rsidRPr="005F1B8C">
        <w:rPr>
          <w:rFonts w:ascii="Book Antiqua" w:hAnsi="Book Antiqua" w:cs="Aparajita"/>
          <w:b/>
          <w:sz w:val="24"/>
          <w:szCs w:val="24"/>
        </w:rPr>
        <w:t xml:space="preserve"> </w:t>
      </w:r>
      <w:r w:rsidRPr="005F1B8C">
        <w:rPr>
          <w:rFonts w:ascii="Book Antiqua" w:hAnsi="Book Antiqua" w:cs="Aparajita"/>
          <w:sz w:val="24"/>
          <w:szCs w:val="24"/>
        </w:rPr>
        <w:t xml:space="preserve">was celebrated at the institute on 28 February 2012, </w:t>
      </w:r>
      <w:r w:rsidRPr="005F1B8C">
        <w:rPr>
          <w:rStyle w:val="ft"/>
          <w:rFonts w:ascii="Book Antiqua" w:hAnsi="Book Antiqua" w:cs="Aparajita"/>
          <w:color w:val="222222"/>
          <w:sz w:val="24"/>
          <w:szCs w:val="24"/>
          <w:lang w:val="en-IN"/>
        </w:rPr>
        <w:t xml:space="preserve">to commemorate the day on which Sir </w:t>
      </w:r>
      <w:r w:rsidRPr="005F1B8C">
        <w:rPr>
          <w:rStyle w:val="ft"/>
          <w:rFonts w:ascii="Book Antiqua" w:hAnsi="Book Antiqua" w:cs="Aparajita"/>
          <w:color w:val="222222"/>
          <w:sz w:val="24"/>
          <w:szCs w:val="24"/>
          <w:lang w:val="en-IN"/>
        </w:rPr>
        <w:lastRenderedPageBreak/>
        <w:t>C.V.Raman discovered the Raman Effect.</w:t>
      </w:r>
      <w:r w:rsidRPr="005F1B8C">
        <w:rPr>
          <w:rFonts w:ascii="Book Antiqua" w:hAnsi="Book Antiqua" w:cs="Aparajita"/>
          <w:sz w:val="24"/>
          <w:szCs w:val="24"/>
        </w:rPr>
        <w:t xml:space="preserve"> Dr. P. Nagabhushan, Professor in Computer Sciences, University of Mysore was the chief guest who delivered a lecture on Research Bent of Mind.  Prizes were distributed to the winners of </w:t>
      </w:r>
      <w:r w:rsidRPr="005F1B8C">
        <w:rPr>
          <w:rFonts w:ascii="Book Antiqua" w:hAnsi="Book Antiqua" w:cs="Aparajita"/>
          <w:bCs/>
          <w:iCs/>
          <w:sz w:val="24"/>
          <w:szCs w:val="24"/>
        </w:rPr>
        <w:t>Elocution</w:t>
      </w:r>
      <w:r w:rsidRPr="005F1B8C">
        <w:rPr>
          <w:rFonts w:ascii="Book Antiqua" w:hAnsi="Book Antiqua" w:cs="Aparajita"/>
          <w:sz w:val="24"/>
          <w:szCs w:val="24"/>
        </w:rPr>
        <w:t xml:space="preserve"> and </w:t>
      </w:r>
      <w:r w:rsidRPr="005F1B8C">
        <w:rPr>
          <w:rFonts w:ascii="Book Antiqua" w:hAnsi="Book Antiqua" w:cs="Aparajita"/>
          <w:bCs/>
          <w:iCs/>
          <w:sz w:val="24"/>
          <w:szCs w:val="24"/>
        </w:rPr>
        <w:t>Treasure Hunt</w:t>
      </w:r>
      <w:r w:rsidRPr="005F1B8C">
        <w:rPr>
          <w:rFonts w:ascii="Book Antiqua" w:hAnsi="Book Antiqua" w:cs="Aparajita"/>
          <w:sz w:val="24"/>
          <w:szCs w:val="24"/>
        </w:rPr>
        <w:t xml:space="preserve"> competitions, on the occasion.  </w:t>
      </w:r>
    </w:p>
    <w:p w:rsidR="00BC1E37" w:rsidRPr="005F1B8C" w:rsidRDefault="00BC1E37" w:rsidP="00A84A8E">
      <w:pPr>
        <w:spacing w:after="240" w:line="312" w:lineRule="auto"/>
        <w:jc w:val="both"/>
        <w:rPr>
          <w:rFonts w:ascii="Book Antiqua" w:hAnsi="Book Antiqua" w:cs="Aparajita"/>
          <w:sz w:val="24"/>
          <w:szCs w:val="24"/>
        </w:rPr>
      </w:pPr>
      <w:r w:rsidRPr="005F1B8C">
        <w:rPr>
          <w:rFonts w:ascii="Book Antiqua" w:hAnsi="Book Antiqua" w:cs="Aparajita"/>
          <w:b/>
          <w:sz w:val="24"/>
          <w:szCs w:val="24"/>
        </w:rPr>
        <w:t xml:space="preserve">AIISH Aawaaz: </w:t>
      </w:r>
      <w:r w:rsidRPr="005F1B8C">
        <w:rPr>
          <w:rFonts w:ascii="Book Antiqua" w:hAnsi="Book Antiqua" w:cs="Aparajita"/>
          <w:sz w:val="24"/>
          <w:szCs w:val="24"/>
        </w:rPr>
        <w:t>Gymkhana organized AIISH Aawaaz, the inter-collegiate cultural festival on 16-18 March 2012. The program was inaugurated by Dr. B.V. Rajaram, Director, Rangayana, Mysore on 16 March. Popular singer Ms. Divya was the guest of honor. Hundreds of students from different colleges participated in the event and exhibited their cultural talents. The events and competitions included  group dance, skit, pencil sketch, quiz; face painting, mock press, antakshari, dumb charades, verbattle,  mehendi, spot photography and many others.</w:t>
      </w:r>
      <w:r w:rsidR="00C869D2" w:rsidRPr="005F1B8C">
        <w:rPr>
          <w:rFonts w:ascii="Book Antiqua" w:hAnsi="Book Antiqua" w:cs="Aparajita"/>
          <w:sz w:val="24"/>
          <w:szCs w:val="24"/>
        </w:rPr>
        <w:t xml:space="preserve"> </w:t>
      </w:r>
      <w:r w:rsidRPr="005F1B8C">
        <w:rPr>
          <w:rFonts w:ascii="Book Antiqua" w:hAnsi="Book Antiqua" w:cs="Aparajita"/>
          <w:sz w:val="24"/>
          <w:szCs w:val="24"/>
        </w:rPr>
        <w:t>Sri. Ravi Belagere, noted Kannada journalist, writer and actor, was the chief guest at the valedictory ceremony held on 18 March 2012. The AIISH students won the rolling trophy for best overall performance and variety entertainment and the JSS Institute of Speech and Hearing won the rolling trophy for the best fashion show.</w:t>
      </w:r>
    </w:p>
    <w:p w:rsidR="00BC1E37" w:rsidRPr="005F1B8C" w:rsidRDefault="00BC1E37" w:rsidP="00A84A8E">
      <w:pPr>
        <w:spacing w:line="312" w:lineRule="auto"/>
        <w:jc w:val="center"/>
        <w:rPr>
          <w:rFonts w:ascii="Book Antiqua" w:hAnsi="Book Antiqua" w:cs="Aparajita"/>
          <w:sz w:val="24"/>
          <w:szCs w:val="24"/>
        </w:rPr>
      </w:pPr>
      <w:r w:rsidRPr="005F1B8C">
        <w:rPr>
          <w:rFonts w:ascii="Book Antiqua" w:hAnsi="Book Antiqua" w:cs="Aparajita"/>
          <w:noProof/>
          <w:sz w:val="24"/>
          <w:szCs w:val="24"/>
          <w:lang w:bidi="hi-IN"/>
        </w:rPr>
        <w:lastRenderedPageBreak/>
        <w:drawing>
          <wp:inline distT="0" distB="0" distL="0" distR="0">
            <wp:extent cx="2679700" cy="1752600"/>
            <wp:effectExtent l="19050" t="0" r="6350" b="0"/>
            <wp:docPr id="27" name="Picture 1" descr="G:\Official\AIISH\AnnualReport\Photos2011-12\DMD Photos of March  - 2012\March 16 -18 awaaza 2012\New folder\DSC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DMD Photos of March  - 2012\March 16 -18 awaaza 2012\New folder\DSC_5403.JPG"/>
                    <pic:cNvPicPr>
                      <a:picLocks noChangeAspect="1" noChangeArrowheads="1"/>
                    </pic:cNvPicPr>
                  </pic:nvPicPr>
                  <pic:blipFill>
                    <a:blip r:embed="rId64" cstate="print"/>
                    <a:srcRect/>
                    <a:stretch>
                      <a:fillRect/>
                    </a:stretch>
                  </pic:blipFill>
                  <pic:spPr bwMode="auto">
                    <a:xfrm>
                      <a:off x="0" y="0"/>
                      <a:ext cx="2679192" cy="1752268"/>
                    </a:xfrm>
                    <a:prstGeom prst="rect">
                      <a:avLst/>
                    </a:prstGeom>
                    <a:noFill/>
                    <a:ln w="9525">
                      <a:noFill/>
                      <a:miter lim="800000"/>
                      <a:headEnd/>
                      <a:tailEnd/>
                    </a:ln>
                  </pic:spPr>
                </pic:pic>
              </a:graphicData>
            </a:graphic>
          </wp:inline>
        </w:drawing>
      </w:r>
    </w:p>
    <w:p w:rsidR="00147138" w:rsidRPr="005F1B8C" w:rsidRDefault="00BC1E37" w:rsidP="00147138">
      <w:pPr>
        <w:spacing w:line="312" w:lineRule="auto"/>
        <w:jc w:val="center"/>
        <w:rPr>
          <w:rFonts w:ascii="Book Antiqua" w:hAnsi="Book Antiqua" w:cs="Aparajita"/>
          <w:sz w:val="20"/>
          <w:szCs w:val="20"/>
        </w:rPr>
      </w:pPr>
      <w:r w:rsidRPr="005F1B8C">
        <w:rPr>
          <w:rFonts w:ascii="Book Antiqua" w:hAnsi="Book Antiqua" w:cs="Aparajita"/>
          <w:sz w:val="20"/>
          <w:szCs w:val="20"/>
        </w:rPr>
        <w:t>Students’ performance at AIISH AWAAZ</w:t>
      </w:r>
    </w:p>
    <w:p w:rsidR="00147138" w:rsidRPr="005F1B8C" w:rsidRDefault="00147138" w:rsidP="00C869D2">
      <w:pPr>
        <w:pStyle w:val="HTMLPreformatted"/>
        <w:spacing w:after="120" w:line="312" w:lineRule="auto"/>
        <w:jc w:val="both"/>
        <w:rPr>
          <w:rFonts w:ascii="Book Antiqua" w:hAnsi="Book Antiqua" w:cs="Aparajita"/>
          <w:sz w:val="24"/>
          <w:szCs w:val="24"/>
        </w:rPr>
      </w:pPr>
      <w:r w:rsidRPr="005F1B8C">
        <w:rPr>
          <w:rFonts w:ascii="Book Antiqua" w:hAnsi="Book Antiqua" w:cs="Aparajita"/>
          <w:b/>
          <w:bCs/>
          <w:sz w:val="24"/>
          <w:szCs w:val="24"/>
        </w:rPr>
        <w:t>Science Exhibition</w:t>
      </w:r>
      <w:r w:rsidRPr="005F1B8C">
        <w:rPr>
          <w:rFonts w:ascii="Book Antiqua" w:hAnsi="Book Antiqua" w:cs="Aparajita"/>
          <w:sz w:val="24"/>
          <w:szCs w:val="24"/>
        </w:rPr>
        <w:t>:</w:t>
      </w:r>
      <w:r w:rsidR="009D4F22" w:rsidRPr="005F1B8C">
        <w:rPr>
          <w:rFonts w:ascii="Book Antiqua" w:hAnsi="Book Antiqua" w:cs="Aparajita"/>
          <w:sz w:val="24"/>
          <w:szCs w:val="24"/>
        </w:rPr>
        <w:t xml:space="preserve"> </w:t>
      </w:r>
      <w:r w:rsidR="00EE583A" w:rsidRPr="005F1B8C">
        <w:rPr>
          <w:rFonts w:ascii="Book Antiqua" w:hAnsi="Book Antiqua" w:cs="Aparajita"/>
          <w:sz w:val="24"/>
          <w:szCs w:val="24"/>
        </w:rPr>
        <w:t>The institute participated in the Science Exhibition organized by the University of Mysore on 30-31 March 2012.The theme of the exhibition was ‘Save the Earth’.</w:t>
      </w:r>
      <w:r w:rsidR="009D4F22" w:rsidRPr="005F1B8C">
        <w:rPr>
          <w:rFonts w:ascii="Book Antiqua" w:hAnsi="Book Antiqua" w:cs="Aparajita"/>
          <w:sz w:val="24"/>
          <w:szCs w:val="24"/>
        </w:rPr>
        <w:t xml:space="preserve"> </w:t>
      </w:r>
      <w:r w:rsidR="002A5E39" w:rsidRPr="005F1B8C">
        <w:rPr>
          <w:rFonts w:ascii="Book Antiqua" w:hAnsi="Book Antiqua" w:cs="Aparajita"/>
          <w:sz w:val="24"/>
          <w:szCs w:val="24"/>
        </w:rPr>
        <w:t xml:space="preserve">The </w:t>
      </w:r>
      <w:r w:rsidR="002A5E39" w:rsidRPr="005F1B8C">
        <w:rPr>
          <w:rFonts w:ascii="Book Antiqua" w:hAnsi="Book Antiqua"/>
          <w:sz w:val="24"/>
          <w:szCs w:val="24"/>
        </w:rPr>
        <w:t>Departments</w:t>
      </w:r>
      <w:r w:rsidR="009D4F22" w:rsidRPr="005F1B8C">
        <w:rPr>
          <w:rFonts w:ascii="Book Antiqua" w:eastAsia="Times New Roman" w:hAnsi="Book Antiqua"/>
          <w:color w:val="000000"/>
          <w:sz w:val="24"/>
          <w:szCs w:val="24"/>
          <w:lang w:bidi="hi-IN"/>
        </w:rPr>
        <w:t xml:space="preserve"> of Audiology, Speech Language Pathology, Speech Language Sciences, Special Education, POCD, CREDEM and Clinical Services participated in the science exhibition. Models, charts, brochures, public education materials, videos, and equipment were </w:t>
      </w:r>
      <w:r w:rsidR="009D4F22" w:rsidRPr="005F1B8C">
        <w:rPr>
          <w:rFonts w:ascii="Book Antiqua" w:eastAsia="Times New Roman" w:hAnsi="Book Antiqua" w:cs="Times New Roman"/>
          <w:color w:val="000000"/>
          <w:sz w:val="24"/>
          <w:szCs w:val="24"/>
          <w:lang w:bidi="hi-IN"/>
        </w:rPr>
        <w:t>displayed for public education</w:t>
      </w:r>
      <w:r w:rsidR="002A5E39" w:rsidRPr="005F1B8C">
        <w:rPr>
          <w:rFonts w:ascii="Book Antiqua" w:eastAsia="Times New Roman" w:hAnsi="Book Antiqua" w:cs="Times New Roman"/>
          <w:color w:val="000000"/>
          <w:sz w:val="24"/>
          <w:szCs w:val="24"/>
          <w:lang w:bidi="hi-IN"/>
        </w:rPr>
        <w:t xml:space="preserve"> during the event</w:t>
      </w:r>
      <w:r w:rsidR="009D4F22" w:rsidRPr="005F1B8C">
        <w:rPr>
          <w:rFonts w:ascii="Book Antiqua" w:eastAsia="Times New Roman" w:hAnsi="Book Antiqua" w:cs="Times New Roman"/>
          <w:color w:val="000000"/>
          <w:sz w:val="24"/>
          <w:szCs w:val="24"/>
          <w:lang w:bidi="hi-IN"/>
        </w:rPr>
        <w:t>.</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parajita"/>
          <w:b/>
          <w:sz w:val="28"/>
          <w:szCs w:val="24"/>
        </w:rPr>
      </w:pPr>
      <w:r w:rsidRPr="005F1B8C">
        <w:rPr>
          <w:rFonts w:ascii="Book Antiqua" w:hAnsi="Book Antiqua" w:cs="Aparajita"/>
          <w:b/>
          <w:sz w:val="28"/>
          <w:szCs w:val="24"/>
        </w:rPr>
        <w:t>B. National Service Scheme</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parajita"/>
          <w:sz w:val="24"/>
          <w:szCs w:val="24"/>
        </w:rPr>
      </w:pPr>
      <w:r w:rsidRPr="005F1B8C">
        <w:rPr>
          <w:rFonts w:ascii="Book Antiqua" w:hAnsi="Book Antiqua" w:cs="Aparajita"/>
          <w:sz w:val="24"/>
          <w:szCs w:val="24"/>
        </w:rPr>
        <w:t>The National Service Scheme (NSS) unit of the institute with 164 enrolled volunteers, rendered a variety of community services during the reporting year. The notable among them include the following:</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parajita"/>
          <w:sz w:val="24"/>
          <w:szCs w:val="24"/>
        </w:rPr>
      </w:pPr>
      <w:r w:rsidRPr="005F1B8C">
        <w:rPr>
          <w:rFonts w:ascii="Book Antiqua" w:hAnsi="Book Antiqua" w:cs="Aparajita"/>
          <w:b/>
          <w:bCs/>
          <w:sz w:val="24"/>
          <w:szCs w:val="24"/>
        </w:rPr>
        <w:t xml:space="preserve">Shramadan: </w:t>
      </w:r>
      <w:r w:rsidRPr="005F1B8C">
        <w:rPr>
          <w:rFonts w:ascii="Book Antiqua" w:hAnsi="Book Antiqua" w:cs="Aparajita"/>
          <w:sz w:val="24"/>
          <w:szCs w:val="24"/>
        </w:rPr>
        <w:t xml:space="preserve">With the objective of creating a plastic free environment, shramadan programs were conducted throughout the reporting year in </w:t>
      </w:r>
      <w:r w:rsidRPr="005F1B8C">
        <w:rPr>
          <w:rFonts w:ascii="Book Antiqua" w:hAnsi="Book Antiqua" w:cs="Aparajita"/>
          <w:sz w:val="24"/>
          <w:szCs w:val="24"/>
        </w:rPr>
        <w:lastRenderedPageBreak/>
        <w:t>different localities in Mysore. No plastic walks were organized and the volunteers made many areas in these localities plastic free. The public were also educated on the harm of plastic usage. In addition, the volunteers prepared paper bags out of waste newspapers and were sold to students, staff and other individuals interested.</w:t>
      </w:r>
    </w:p>
    <w:p w:rsidR="00BC1E37" w:rsidRPr="005F1B8C" w:rsidRDefault="00BC1E37" w:rsidP="00A84A8E">
      <w:pPr>
        <w:spacing w:line="312" w:lineRule="auto"/>
        <w:jc w:val="both"/>
        <w:rPr>
          <w:rFonts w:ascii="Book Antiqua" w:hAnsi="Book Antiqua" w:cs="Aparajita"/>
          <w:bCs/>
          <w:sz w:val="24"/>
          <w:szCs w:val="24"/>
        </w:rPr>
      </w:pPr>
      <w:r w:rsidRPr="005F1B8C">
        <w:rPr>
          <w:rFonts w:ascii="Book Antiqua" w:hAnsi="Book Antiqua" w:cs="Aparajita"/>
          <w:b/>
          <w:sz w:val="24"/>
          <w:szCs w:val="24"/>
        </w:rPr>
        <w:t xml:space="preserve">Blood Donation Camp: </w:t>
      </w:r>
      <w:r w:rsidRPr="005F1B8C">
        <w:rPr>
          <w:rFonts w:ascii="Book Antiqua" w:hAnsi="Book Antiqua" w:cs="Aparajita"/>
          <w:bCs/>
          <w:sz w:val="24"/>
          <w:szCs w:val="24"/>
        </w:rPr>
        <w:t>A blood donation camp was organized on 26 August 2011. The camp was inaugurated by Dr.S.R.Savithri, Director of the institute. Fifty NSS volunteers donated their blood to the Blood Bank</w:t>
      </w:r>
      <w:r w:rsidR="00AB7B44" w:rsidRPr="005F1B8C">
        <w:rPr>
          <w:rFonts w:ascii="Book Antiqua" w:hAnsi="Book Antiqua" w:cs="Aparajita"/>
          <w:bCs/>
          <w:sz w:val="24"/>
          <w:szCs w:val="24"/>
        </w:rPr>
        <w:t>, Government</w:t>
      </w:r>
      <w:r w:rsidRPr="005F1B8C">
        <w:rPr>
          <w:rFonts w:ascii="Book Antiqua" w:hAnsi="Book Antiqua" w:cs="Aparajita"/>
          <w:bCs/>
          <w:sz w:val="24"/>
          <w:szCs w:val="24"/>
        </w:rPr>
        <w:t xml:space="preserve"> Medical College Hospital, Mysore.</w:t>
      </w:r>
    </w:p>
    <w:p w:rsidR="00BC1E37" w:rsidRPr="005F1B8C" w:rsidRDefault="00BC1E37" w:rsidP="00A84A8E">
      <w:pPr>
        <w:spacing w:before="240" w:line="312" w:lineRule="auto"/>
        <w:jc w:val="both"/>
        <w:rPr>
          <w:rStyle w:val="ft"/>
          <w:rFonts w:ascii="Book Antiqua" w:hAnsi="Book Antiqua" w:cs="Arial"/>
          <w:color w:val="222222"/>
          <w:sz w:val="24"/>
          <w:szCs w:val="24"/>
          <w:lang w:val="en-IN"/>
        </w:rPr>
      </w:pPr>
      <w:r w:rsidRPr="005F1B8C">
        <w:rPr>
          <w:rFonts w:ascii="Book Antiqua" w:hAnsi="Book Antiqua" w:cs="Arial Narrow"/>
          <w:b/>
          <w:sz w:val="24"/>
          <w:szCs w:val="24"/>
        </w:rPr>
        <w:t>Nature Camp</w:t>
      </w:r>
      <w:r w:rsidRPr="005F1B8C">
        <w:rPr>
          <w:rFonts w:ascii="Book Antiqua" w:hAnsi="Book Antiqua" w:cs="Arial Narrow"/>
          <w:sz w:val="24"/>
          <w:szCs w:val="24"/>
        </w:rPr>
        <w:t>:</w:t>
      </w:r>
      <w:r w:rsidRPr="005F1B8C">
        <w:rPr>
          <w:rFonts w:ascii="Book Antiqua" w:hAnsi="Book Antiqua"/>
          <w:sz w:val="24"/>
          <w:szCs w:val="24"/>
        </w:rPr>
        <w:t xml:space="preserve">  Fifty NSS volunteers participated in a nature camp conducted in Shimoga district on 17-18 September 2011. The volunteers studied flora and fauna </w:t>
      </w:r>
      <w:r w:rsidRPr="005F1B8C">
        <w:rPr>
          <w:rStyle w:val="ft"/>
          <w:rFonts w:ascii="Book Antiqua" w:hAnsi="Book Antiqua" w:cs="Arial"/>
          <w:color w:val="222222"/>
          <w:sz w:val="24"/>
          <w:szCs w:val="24"/>
          <w:lang w:val="en-IN"/>
        </w:rPr>
        <w:t>of the area.</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sz w:val="24"/>
          <w:szCs w:val="24"/>
        </w:rPr>
        <w:t>Sports C</w:t>
      </w:r>
      <w:r w:rsidRPr="005F1B8C">
        <w:rPr>
          <w:rFonts w:ascii="Book Antiqua" w:hAnsi="Book Antiqua"/>
          <w:b/>
          <w:bCs/>
          <w:sz w:val="24"/>
          <w:szCs w:val="24"/>
        </w:rPr>
        <w:t>ompetition</w:t>
      </w:r>
      <w:r w:rsidRPr="005F1B8C">
        <w:rPr>
          <w:rFonts w:ascii="Book Antiqua" w:hAnsi="Book Antiqua"/>
          <w:b/>
          <w:sz w:val="24"/>
          <w:szCs w:val="24"/>
        </w:rPr>
        <w:t>:</w:t>
      </w:r>
      <w:r w:rsidRPr="005F1B8C">
        <w:rPr>
          <w:rFonts w:ascii="Book Antiqua" w:hAnsi="Book Antiqua"/>
          <w:sz w:val="24"/>
          <w:szCs w:val="24"/>
        </w:rPr>
        <w:t xml:space="preserve"> Inter-group sports competition was conducted among the four groups of NSS unit. Cricket, Lagori, Kabbadi and Tug of War were the main items of competition and they were held on 8 October 2011 and 3-4 March 2012.</w:t>
      </w:r>
    </w:p>
    <w:p w:rsidR="00BC1E37" w:rsidRPr="005F1B8C" w:rsidRDefault="00BC1E37" w:rsidP="00AB7B44">
      <w:pPr>
        <w:pStyle w:val="NoSpacing"/>
      </w:pPr>
      <w:r w:rsidRPr="005F1B8C">
        <w:rPr>
          <w:noProof/>
          <w:lang w:bidi="hi-IN"/>
        </w:rPr>
        <w:lastRenderedPageBreak/>
        <w:drawing>
          <wp:inline distT="0" distB="0" distL="0" distR="0">
            <wp:extent cx="2679192" cy="1910894"/>
            <wp:effectExtent l="19050" t="0" r="6858" b="0"/>
            <wp:docPr id="28" name="Picture 1" descr="G:\Official\AIISH\AnnualReport\Photos2011-12\Febuary - 2012\Game 23.2.2012\DSC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Febuary - 2012\Game 23.2.2012\DSC_3665.JPG"/>
                    <pic:cNvPicPr>
                      <a:picLocks noChangeAspect="1" noChangeArrowheads="1"/>
                    </pic:cNvPicPr>
                  </pic:nvPicPr>
                  <pic:blipFill>
                    <a:blip r:embed="rId65" cstate="print"/>
                    <a:srcRect/>
                    <a:stretch>
                      <a:fillRect/>
                    </a:stretch>
                  </pic:blipFill>
                  <pic:spPr bwMode="auto">
                    <a:xfrm>
                      <a:off x="0" y="0"/>
                      <a:ext cx="2679192" cy="1910894"/>
                    </a:xfrm>
                    <a:prstGeom prst="rect">
                      <a:avLst/>
                    </a:prstGeom>
                    <a:noFill/>
                    <a:ln w="9525">
                      <a:noFill/>
                      <a:miter lim="800000"/>
                      <a:headEnd/>
                      <a:tailEnd/>
                    </a:ln>
                  </pic:spPr>
                </pic:pic>
              </a:graphicData>
            </a:graphic>
          </wp:inline>
        </w:drawing>
      </w:r>
    </w:p>
    <w:p w:rsidR="00BC1E37" w:rsidRPr="00AB7B44" w:rsidRDefault="00BC1E37" w:rsidP="00AB7B44">
      <w:pPr>
        <w:pStyle w:val="NoSpacing"/>
        <w:rPr>
          <w:rFonts w:ascii="Book Antiqua" w:hAnsi="Book Antiqua"/>
          <w:sz w:val="18"/>
          <w:szCs w:val="18"/>
        </w:rPr>
      </w:pPr>
      <w:r w:rsidRPr="00AB7B44">
        <w:rPr>
          <w:rFonts w:ascii="Book Antiqua" w:hAnsi="Book Antiqua"/>
          <w:sz w:val="18"/>
          <w:szCs w:val="18"/>
        </w:rPr>
        <w:t xml:space="preserve">                    Tug of war competition </w:t>
      </w:r>
    </w:p>
    <w:p w:rsidR="00AB7B44" w:rsidRDefault="00AB7B44" w:rsidP="00A84A8E">
      <w:pPr>
        <w:spacing w:line="312" w:lineRule="auto"/>
        <w:jc w:val="both"/>
        <w:rPr>
          <w:rStyle w:val="ft"/>
          <w:rFonts w:ascii="Book Antiqua" w:hAnsi="Book Antiqua" w:cs="Arial"/>
          <w:b/>
          <w:bCs/>
          <w:color w:val="222222"/>
          <w:sz w:val="24"/>
          <w:szCs w:val="24"/>
          <w:lang w:val="en-IN"/>
        </w:rPr>
      </w:pPr>
    </w:p>
    <w:p w:rsidR="00BC1E37" w:rsidRPr="005F1B8C" w:rsidRDefault="00BC1E37" w:rsidP="00A84A8E">
      <w:pPr>
        <w:spacing w:line="312" w:lineRule="auto"/>
        <w:jc w:val="both"/>
        <w:rPr>
          <w:rFonts w:ascii="Book Antiqua" w:hAnsi="Book Antiqua"/>
          <w:sz w:val="24"/>
          <w:szCs w:val="24"/>
        </w:rPr>
      </w:pPr>
      <w:r w:rsidRPr="005F1B8C">
        <w:rPr>
          <w:rStyle w:val="ft"/>
          <w:rFonts w:ascii="Book Antiqua" w:hAnsi="Book Antiqua" w:cs="Arial"/>
          <w:b/>
          <w:bCs/>
          <w:color w:val="222222"/>
          <w:sz w:val="24"/>
          <w:szCs w:val="24"/>
          <w:lang w:val="en-IN"/>
        </w:rPr>
        <w:t xml:space="preserve">Augmentative </w:t>
      </w:r>
      <w:r w:rsidRPr="005F1B8C">
        <w:rPr>
          <w:rStyle w:val="ft"/>
          <w:rFonts w:ascii="Book Antiqua" w:hAnsi="Book Antiqua" w:cs="Arial"/>
          <w:b/>
          <w:bCs/>
          <w:color w:val="000000"/>
          <w:sz w:val="24"/>
          <w:szCs w:val="24"/>
          <w:lang w:val="en-IN"/>
        </w:rPr>
        <w:t>and Alternative Communication</w:t>
      </w:r>
      <w:r w:rsidRPr="005F1B8C">
        <w:rPr>
          <w:rStyle w:val="ft"/>
          <w:rFonts w:ascii="Book Antiqua" w:hAnsi="Book Antiqua" w:cs="Arial"/>
          <w:b/>
          <w:bCs/>
          <w:color w:val="222222"/>
          <w:sz w:val="24"/>
          <w:szCs w:val="24"/>
          <w:lang w:val="en-IN"/>
        </w:rPr>
        <w:t xml:space="preserve"> and Noise Awareness Campaign</w:t>
      </w:r>
      <w:r w:rsidRPr="005F1B8C">
        <w:rPr>
          <w:rStyle w:val="ft"/>
          <w:rFonts w:ascii="Book Antiqua" w:hAnsi="Book Antiqua" w:cs="Arial"/>
          <w:color w:val="222222"/>
          <w:sz w:val="24"/>
          <w:szCs w:val="24"/>
          <w:lang w:val="en-IN"/>
        </w:rPr>
        <w:t xml:space="preserve">:  The public were made aware of Augmentative </w:t>
      </w:r>
      <w:r w:rsidRPr="005F1B8C">
        <w:rPr>
          <w:rStyle w:val="ft"/>
          <w:rFonts w:ascii="Book Antiqua" w:hAnsi="Book Antiqua" w:cs="Arial"/>
          <w:color w:val="000000"/>
          <w:sz w:val="24"/>
          <w:szCs w:val="24"/>
          <w:lang w:val="en-IN"/>
        </w:rPr>
        <w:t>and Alternative Communication (AAC)</w:t>
      </w:r>
      <w:r w:rsidRPr="005F1B8C">
        <w:rPr>
          <w:rStyle w:val="ft"/>
          <w:rFonts w:ascii="Book Antiqua" w:hAnsi="Book Antiqua" w:cs="Arial"/>
          <w:color w:val="222222"/>
          <w:sz w:val="24"/>
          <w:szCs w:val="24"/>
          <w:lang w:val="en-IN"/>
        </w:rPr>
        <w:t xml:space="preserve"> and noise pollution in October 2011 on the eve of Diwali celebrations and as October is </w:t>
      </w:r>
      <w:r w:rsidRPr="005F1B8C">
        <w:rPr>
          <w:rFonts w:ascii="Book Antiqua" w:hAnsi="Book Antiqua"/>
          <w:sz w:val="24"/>
          <w:szCs w:val="24"/>
        </w:rPr>
        <w:t xml:space="preserve">observed as the International AAC awareness month. The volunteers visited various schools in the locality and educated the students and staffs about noise pollution and do’s and don’ts. The teachers were also informed about the communication disorders and AAC techniques available. They were encouraged to refer children with communication disorders to the institute. </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sz w:val="24"/>
          <w:szCs w:val="24"/>
        </w:rPr>
        <w:t>Orphanage Visit:</w:t>
      </w:r>
      <w:r w:rsidRPr="005F1B8C">
        <w:rPr>
          <w:rFonts w:ascii="Book Antiqua" w:hAnsi="Book Antiqua"/>
          <w:sz w:val="24"/>
          <w:szCs w:val="24"/>
        </w:rPr>
        <w:t xml:space="preserve"> The NSS unit volunteers visited Ashadayaka Seva Trust Orphanage on 5 February 2012 and donation collected from the institute staff and students along with </w:t>
      </w:r>
      <w:r w:rsidRPr="005F1B8C">
        <w:rPr>
          <w:rFonts w:ascii="Book Antiqua" w:hAnsi="Book Antiqua"/>
          <w:sz w:val="24"/>
          <w:szCs w:val="24"/>
        </w:rPr>
        <w:lastRenderedPageBreak/>
        <w:t>clothes and confectionaries were handed over to the trust officials.</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b/>
          <w:sz w:val="24"/>
          <w:szCs w:val="24"/>
        </w:rPr>
        <w:t>Special Camp:</w:t>
      </w:r>
      <w:r w:rsidRPr="005F1B8C">
        <w:rPr>
          <w:rFonts w:ascii="Book Antiqua" w:hAnsi="Book Antiqua"/>
          <w:sz w:val="24"/>
          <w:szCs w:val="24"/>
        </w:rPr>
        <w:t xml:space="preserve"> A special camp was conducted at Muthurayaswamy Samudaya Bhavana, Mudumgere,  Keelara, Mandya District on 4-11 March 2012. Dr. S. R. Savithri, Director inaugurated the camp on 4 March. Mr. Shambhu, Manager, Muthurayaswamy Samuday Bhavana, Mudumgere and Dr. H. P. Manjula, Asst. Director, National Service and  Sports Department, Mandya were the chief guests on the occasion. The volunteers carried out a door-to-door survey among the villagers on  Speech and Hearing disorders. Families, schools and anganwadis in the locality were made aware of the communication disorders and the intervention facilities available.  Totally 6184 villagers were surveyed by covering 1412 residences and 33 schools in the localities. The survey identified 121 persons with communication disorders who were referred to the institute for further evaluation and treatment. Adventure sports and trekking were also organized as part of the camp. The valedictory function was held on 14 March.  Mr. M. Srinivas, MLA, Mandya presided over the function and  Mr. Puttegowda, President of Grama Panchayat, Keelara and Mrs. </w:t>
      </w:r>
      <w:r w:rsidRPr="005F1B8C">
        <w:rPr>
          <w:rFonts w:ascii="Book Antiqua" w:hAnsi="Book Antiqua"/>
          <w:sz w:val="24"/>
          <w:szCs w:val="24"/>
        </w:rPr>
        <w:lastRenderedPageBreak/>
        <w:t>A.R.Sudha,</w:t>
      </w:r>
      <w:r w:rsidR="0041264F" w:rsidRPr="005F1B8C">
        <w:rPr>
          <w:rFonts w:ascii="Book Antiqua" w:hAnsi="Book Antiqua"/>
          <w:sz w:val="24"/>
          <w:szCs w:val="24"/>
        </w:rPr>
        <w:t xml:space="preserve"> </w:t>
      </w:r>
      <w:r w:rsidRPr="005F1B8C">
        <w:rPr>
          <w:rFonts w:ascii="Book Antiqua" w:hAnsi="Book Antiqua"/>
          <w:sz w:val="24"/>
          <w:szCs w:val="24"/>
        </w:rPr>
        <w:t xml:space="preserve">Vice-President, GramaPanchayat, Keelara were the chief guests. </w:t>
      </w:r>
    </w:p>
    <w:p w:rsidR="00BC1E37" w:rsidRPr="005F1B8C" w:rsidRDefault="00BC1E37" w:rsidP="00A84A8E">
      <w:pPr>
        <w:spacing w:after="0" w:line="312" w:lineRule="auto"/>
        <w:jc w:val="both"/>
        <w:rPr>
          <w:rFonts w:ascii="Book Antiqua" w:hAnsi="Book Antiqua" w:cs="Aparajita"/>
          <w:bCs/>
          <w:sz w:val="24"/>
          <w:szCs w:val="24"/>
        </w:rPr>
      </w:pPr>
      <w:r w:rsidRPr="005F1B8C">
        <w:rPr>
          <w:rFonts w:ascii="Book Antiqua" w:hAnsi="Book Antiqua" w:cs="Aparajita"/>
          <w:b/>
          <w:sz w:val="24"/>
          <w:szCs w:val="24"/>
        </w:rPr>
        <w:t>Trekking:</w:t>
      </w:r>
      <w:r w:rsidRPr="005F1B8C">
        <w:rPr>
          <w:rFonts w:ascii="Book Antiqua" w:hAnsi="Book Antiqua" w:cs="Aparajita"/>
          <w:sz w:val="24"/>
          <w:szCs w:val="24"/>
        </w:rPr>
        <w:t xml:space="preserve"> The unit organized a trekking to the mountain range of Kudremukh National Park, Chikkamagaluru district, Karnataka on 17-19 February 2012.  Totally 37 volunteers participated in the expedition. </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0" w:line="312" w:lineRule="auto"/>
        <w:jc w:val="both"/>
        <w:rPr>
          <w:rFonts w:ascii="Book Antiqua" w:hAnsi="Book Antiqua" w:cs="Arial Narrow"/>
          <w:bCs/>
        </w:rPr>
      </w:pPr>
    </w:p>
    <w:p w:rsidR="00BC1E37" w:rsidRPr="005F1B8C" w:rsidRDefault="00BC1E37" w:rsidP="00A84A8E">
      <w:pPr>
        <w:spacing w:line="312" w:lineRule="auto"/>
        <w:rPr>
          <w:rFonts w:ascii="Book Antiqua" w:hAnsi="Book Antiqua"/>
        </w:rPr>
      </w:pPr>
    </w:p>
    <w:p w:rsidR="00BC1E37" w:rsidRPr="005F1B8C" w:rsidRDefault="00BC1E37" w:rsidP="00A84A8E">
      <w:pPr>
        <w:spacing w:line="312" w:lineRule="auto"/>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BC1E37" w:rsidRPr="005F1B8C" w:rsidRDefault="00BC1E37">
      <w:pPr>
        <w:rPr>
          <w:rFonts w:ascii="Book Antiqua" w:hAnsi="Book Antiqua"/>
        </w:rPr>
      </w:pPr>
    </w:p>
    <w:p w:rsidR="00E56B12" w:rsidRPr="005F1B8C" w:rsidRDefault="00E56B12" w:rsidP="00A84A8E">
      <w:pPr>
        <w:pStyle w:val="Title"/>
        <w:spacing w:after="240" w:line="312" w:lineRule="auto"/>
        <w:jc w:val="both"/>
        <w:rPr>
          <w:rFonts w:ascii="Book Antiqua" w:hAnsi="Book Antiqua"/>
          <w:color w:val="auto"/>
        </w:rPr>
        <w:sectPr w:rsidR="00E56B12" w:rsidRPr="005F1B8C" w:rsidSect="00A84A8E">
          <w:headerReference w:type="even" r:id="rId66"/>
          <w:headerReference w:type="default" r:id="rId67"/>
          <w:footerReference w:type="default" r:id="rId68"/>
          <w:headerReference w:type="first" r:id="rId69"/>
          <w:type w:val="continuous"/>
          <w:pgSz w:w="11907" w:h="16839" w:code="9"/>
          <w:pgMar w:top="1440" w:right="1440" w:bottom="1440" w:left="1440" w:header="720" w:footer="720" w:gutter="0"/>
          <w:cols w:num="2" w:space="708"/>
          <w:docGrid w:linePitch="360"/>
        </w:sectPr>
      </w:pPr>
    </w:p>
    <w:p w:rsidR="00BC1E37" w:rsidRPr="005F1B8C" w:rsidRDefault="00BC1E37" w:rsidP="00A84A8E">
      <w:pPr>
        <w:pStyle w:val="Title"/>
        <w:spacing w:after="240" w:line="312" w:lineRule="auto"/>
        <w:jc w:val="both"/>
        <w:rPr>
          <w:rFonts w:ascii="Book Antiqua" w:hAnsi="Book Antiqua"/>
          <w:color w:val="auto"/>
        </w:rPr>
      </w:pPr>
      <w:r w:rsidRPr="005F1B8C">
        <w:rPr>
          <w:rFonts w:ascii="Book Antiqua" w:hAnsi="Book Antiqua"/>
          <w:color w:val="auto"/>
        </w:rPr>
        <w:lastRenderedPageBreak/>
        <w:t>Other Activities and Events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sectPr w:rsidR="00BC1E37" w:rsidRPr="005F1B8C" w:rsidSect="00E56B12">
          <w:type w:val="continuous"/>
          <w:pgSz w:w="11907" w:h="16839" w:code="9"/>
          <w:pgMar w:top="1440" w:right="1440" w:bottom="1440" w:left="1440" w:header="720" w:footer="720" w:gutter="0"/>
          <w:cols w:space="708"/>
          <w:docGrid w:linePitch="360"/>
        </w:sectPr>
      </w:pP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240" w:line="312" w:lineRule="auto"/>
        <w:jc w:val="both"/>
        <w:rPr>
          <w:rFonts w:ascii="Book Antiqua" w:hAnsi="Book Antiqua" w:cs="Aparajita"/>
          <w:sz w:val="24"/>
          <w:szCs w:val="24"/>
        </w:rPr>
      </w:pPr>
      <w:r w:rsidRPr="005F1B8C">
        <w:rPr>
          <w:rFonts w:ascii="Book Antiqua" w:hAnsi="Book Antiqua" w:cs="Aparajita"/>
          <w:sz w:val="24"/>
          <w:szCs w:val="24"/>
        </w:rPr>
        <w:lastRenderedPageBreak/>
        <w:t>The other major activities carried out, services rendered and events taken place during the reporting year are discussed in this chapter.</w:t>
      </w:r>
    </w:p>
    <w:p w:rsidR="00BC1E37" w:rsidRPr="005F1B8C" w:rsidRDefault="00BC1E37" w:rsidP="00A84A8E">
      <w:pPr>
        <w:spacing w:after="240" w:line="312" w:lineRule="auto"/>
        <w:jc w:val="both"/>
        <w:rPr>
          <w:rFonts w:ascii="Book Antiqua" w:hAnsi="Book Antiqua"/>
        </w:rPr>
      </w:pPr>
      <w:r w:rsidRPr="005F1B8C">
        <w:rPr>
          <w:rFonts w:ascii="Book Antiqua" w:hAnsi="Book Antiqua"/>
          <w:b/>
          <w:bCs/>
        </w:rPr>
        <w:t>I. Clinical Observation Postin</w:t>
      </w:r>
      <w:r w:rsidRPr="005F1B8C">
        <w:rPr>
          <w:rFonts w:ascii="Book Antiqua" w:hAnsi="Book Antiqua"/>
          <w:b/>
        </w:rPr>
        <w:t>g</w:t>
      </w:r>
    </w:p>
    <w:p w:rsidR="00BC1E37" w:rsidRPr="005F1B8C" w:rsidRDefault="00BC1E37" w:rsidP="00A84A8E">
      <w:pPr>
        <w:spacing w:after="280" w:line="312" w:lineRule="auto"/>
        <w:jc w:val="both"/>
        <w:rPr>
          <w:rFonts w:ascii="Book Antiqua" w:hAnsi="Book Antiqua"/>
          <w:sz w:val="24"/>
          <w:szCs w:val="24"/>
        </w:rPr>
      </w:pPr>
      <w:r w:rsidRPr="005F1B8C">
        <w:rPr>
          <w:rFonts w:ascii="Book Antiqua" w:hAnsi="Book Antiqua"/>
          <w:sz w:val="24"/>
          <w:szCs w:val="24"/>
        </w:rPr>
        <w:t xml:space="preserve">The institute facilitated clinical observation posting for students in the area of communication disorders and </w:t>
      </w:r>
      <w:r w:rsidRPr="005F1B8C">
        <w:rPr>
          <w:rFonts w:ascii="Book Antiqua" w:hAnsi="Book Antiqua"/>
          <w:sz w:val="24"/>
          <w:szCs w:val="24"/>
        </w:rPr>
        <w:lastRenderedPageBreak/>
        <w:t>allied fields from other institutes in the country and abroad. One thousand one hundred and thirty students from 46 institutions across the country and abroad were posted for clinical observation in different clinical units and departments of the institute during the reporting year. The details are given in table 3</w:t>
      </w:r>
      <w:r w:rsidR="006256DA">
        <w:rPr>
          <w:rFonts w:ascii="Book Antiqua" w:hAnsi="Book Antiqua"/>
          <w:sz w:val="24"/>
          <w:szCs w:val="24"/>
        </w:rPr>
        <w:t>5</w:t>
      </w:r>
      <w:r w:rsidRPr="005F1B8C">
        <w:rPr>
          <w:rFonts w:ascii="Book Antiqua" w:hAnsi="Book Antiqua"/>
          <w:sz w:val="24"/>
          <w:szCs w:val="24"/>
        </w:rPr>
        <w:t xml:space="preserve">. </w:t>
      </w:r>
    </w:p>
    <w:p w:rsidR="00BC1E37" w:rsidRPr="005F1B8C" w:rsidRDefault="00BC1E37">
      <w:pPr>
        <w:rPr>
          <w:rFonts w:ascii="Book Antiqua" w:hAnsi="Book Antiqua"/>
        </w:rPr>
        <w:sectPr w:rsidR="00BC1E37" w:rsidRPr="005F1B8C" w:rsidSect="00A84A8E">
          <w:type w:val="continuous"/>
          <w:pgSz w:w="11907" w:h="16839" w:code="9"/>
          <w:pgMar w:top="1440" w:right="1440" w:bottom="1440" w:left="1440" w:header="720" w:footer="720" w:gutter="0"/>
          <w:cols w:num="2" w:space="720"/>
          <w:docGrid w:linePitch="360"/>
        </w:sectPr>
      </w:pPr>
    </w:p>
    <w:p w:rsidR="00BC1E37" w:rsidRPr="005F1B8C" w:rsidRDefault="00BC1E37">
      <w:pPr>
        <w:rPr>
          <w:rFonts w:ascii="Book Antiqua" w:hAnsi="Book Antiqua"/>
          <w:sz w:val="2"/>
        </w:rPr>
      </w:pPr>
    </w:p>
    <w:p w:rsidR="00BC1E37" w:rsidRPr="005F1B8C" w:rsidRDefault="00BC1E37" w:rsidP="00A84A8E">
      <w:pPr>
        <w:spacing w:line="312" w:lineRule="auto"/>
        <w:jc w:val="center"/>
        <w:rPr>
          <w:rFonts w:ascii="Book Antiqua" w:hAnsi="Book Antiqua"/>
          <w:szCs w:val="20"/>
        </w:rPr>
      </w:pPr>
      <w:r w:rsidRPr="005F1B8C">
        <w:rPr>
          <w:rFonts w:ascii="Book Antiqua" w:hAnsi="Book Antiqua"/>
          <w:szCs w:val="20"/>
        </w:rPr>
        <w:t>Table 3</w:t>
      </w:r>
      <w:r w:rsidR="006256DA">
        <w:rPr>
          <w:rFonts w:ascii="Book Antiqua" w:hAnsi="Book Antiqua"/>
          <w:szCs w:val="20"/>
        </w:rPr>
        <w:t>5</w:t>
      </w:r>
      <w:r w:rsidRPr="005F1B8C">
        <w:rPr>
          <w:rFonts w:ascii="Book Antiqua" w:hAnsi="Book Antiqua"/>
          <w:szCs w:val="20"/>
        </w:rPr>
        <w:t>: Clinical observation posting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
        <w:gridCol w:w="6405"/>
        <w:gridCol w:w="1108"/>
      </w:tblGrid>
      <w:tr w:rsidR="00BC1E37" w:rsidRPr="005F1B8C" w:rsidTr="00C869D2">
        <w:trPr>
          <w:trHeight w:val="575"/>
          <w:jc w:val="center"/>
        </w:trPr>
        <w:tc>
          <w:tcPr>
            <w:tcW w:w="566"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Sl.</w:t>
            </w:r>
          </w:p>
          <w:p w:rsidR="00BC1E37" w:rsidRPr="005F1B8C" w:rsidRDefault="00BC1E37" w:rsidP="00A84A8E">
            <w:pPr>
              <w:pStyle w:val="NoSpacing"/>
              <w:rPr>
                <w:rFonts w:ascii="Book Antiqua" w:hAnsi="Book Antiqua"/>
                <w:b/>
              </w:rPr>
            </w:pPr>
            <w:r w:rsidRPr="005F1B8C">
              <w:rPr>
                <w:rFonts w:ascii="Book Antiqua" w:hAnsi="Book Antiqua"/>
                <w:b/>
              </w:rPr>
              <w:t>No.</w:t>
            </w:r>
          </w:p>
        </w:tc>
        <w:tc>
          <w:tcPr>
            <w:tcW w:w="6405" w:type="dxa"/>
            <w:tcBorders>
              <w:top w:val="single" w:sz="4" w:space="0" w:color="auto"/>
              <w:bottom w:val="single" w:sz="4" w:space="0" w:color="auto"/>
            </w:tcBorders>
          </w:tcPr>
          <w:p w:rsidR="00BC1E37" w:rsidRPr="005F1B8C" w:rsidRDefault="00BC1E37" w:rsidP="00A84A8E">
            <w:pPr>
              <w:pStyle w:val="NoSpacing"/>
              <w:rPr>
                <w:rFonts w:ascii="Book Antiqua" w:hAnsi="Book Antiqua"/>
                <w:b/>
              </w:rPr>
            </w:pPr>
            <w:r w:rsidRPr="005F1B8C">
              <w:rPr>
                <w:rFonts w:ascii="Book Antiqua" w:hAnsi="Book Antiqua"/>
                <w:b/>
              </w:rPr>
              <w:t xml:space="preserve">                                        Institution</w:t>
            </w:r>
          </w:p>
        </w:tc>
        <w:tc>
          <w:tcPr>
            <w:tcW w:w="0" w:type="auto"/>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No. of</w:t>
            </w:r>
          </w:p>
          <w:p w:rsidR="00BC1E37" w:rsidRPr="005F1B8C" w:rsidRDefault="00BC1E37" w:rsidP="00A84A8E">
            <w:pPr>
              <w:pStyle w:val="NoSpacing"/>
              <w:jc w:val="center"/>
              <w:rPr>
                <w:rFonts w:ascii="Book Antiqua" w:hAnsi="Book Antiqua"/>
                <w:b/>
              </w:rPr>
            </w:pPr>
            <w:r w:rsidRPr="005F1B8C">
              <w:rPr>
                <w:rFonts w:ascii="Book Antiqua" w:hAnsi="Book Antiqua"/>
                <w:b/>
              </w:rPr>
              <w:t>Students</w:t>
            </w:r>
          </w:p>
        </w:tc>
      </w:tr>
      <w:tr w:rsidR="00BC1E37" w:rsidRPr="005F1B8C" w:rsidTr="00C869D2">
        <w:trPr>
          <w:jc w:val="center"/>
        </w:trPr>
        <w:tc>
          <w:tcPr>
            <w:tcW w:w="566" w:type="dxa"/>
            <w:tcBorders>
              <w:top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1</w:t>
            </w:r>
          </w:p>
        </w:tc>
        <w:tc>
          <w:tcPr>
            <w:tcW w:w="6405" w:type="dxa"/>
            <w:tcBorders>
              <w:top w:val="single" w:sz="4" w:space="0" w:color="auto"/>
            </w:tcBorders>
          </w:tcPr>
          <w:p w:rsidR="00BC1E37" w:rsidRPr="005F1B8C" w:rsidRDefault="00BC1E37" w:rsidP="00A84A8E">
            <w:pPr>
              <w:pStyle w:val="NoSpacing"/>
              <w:spacing w:line="276" w:lineRule="auto"/>
              <w:rPr>
                <w:rFonts w:ascii="Book Antiqua" w:hAnsi="Book Antiqua"/>
              </w:rPr>
            </w:pPr>
            <w:r w:rsidRPr="005F1B8C">
              <w:rPr>
                <w:rFonts w:ascii="Book Antiqua" w:hAnsi="Book Antiqua"/>
              </w:rPr>
              <w:t>A.S.College of Engineering, Trivandrum, Kerala</w:t>
            </w:r>
          </w:p>
        </w:tc>
        <w:tc>
          <w:tcPr>
            <w:tcW w:w="0" w:type="auto"/>
            <w:tcBorders>
              <w:top w:val="single" w:sz="4" w:space="0" w:color="auto"/>
            </w:tcBorders>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03</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lastRenderedPageBreak/>
              <w:t>2</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Ashokrao Mane M.Ed College, Kolapur, Maharashtra</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27</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B.M Hospital,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64</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4</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College of Rural Home Sciences, Dharward</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55</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5</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Cote dI Vone, Ivorian Coast</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6</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Dept. of Education, Mysore university,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03</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7</w:t>
            </w:r>
          </w:p>
        </w:tc>
        <w:tc>
          <w:tcPr>
            <w:tcW w:w="6405" w:type="dxa"/>
          </w:tcPr>
          <w:p w:rsidR="00BC1E37" w:rsidRPr="005F1B8C" w:rsidRDefault="00BC1E37" w:rsidP="00A84A8E">
            <w:pPr>
              <w:pStyle w:val="NoSpacing"/>
              <w:rPr>
                <w:rFonts w:ascii="Book Antiqua" w:hAnsi="Book Antiqua"/>
              </w:rPr>
            </w:pPr>
            <w:r w:rsidRPr="005F1B8C">
              <w:rPr>
                <w:rFonts w:ascii="Book Antiqua" w:hAnsi="Book Antiqua"/>
              </w:rPr>
              <w:t xml:space="preserve">Dept. of Physically Challenged &amp; Sr. Citizens, Govt.of Karnataka.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14</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8</w:t>
            </w:r>
          </w:p>
        </w:tc>
        <w:tc>
          <w:tcPr>
            <w:tcW w:w="6405" w:type="dxa"/>
          </w:tcPr>
          <w:p w:rsidR="00BC1E37" w:rsidRPr="005F1B8C" w:rsidRDefault="00BC1E37" w:rsidP="00A84A8E">
            <w:pPr>
              <w:pStyle w:val="NoSpacing"/>
              <w:spacing w:line="276" w:lineRule="auto"/>
              <w:rPr>
                <w:rFonts w:ascii="Book Antiqua" w:eastAsia="Calibri" w:hAnsi="Book Antiqua"/>
              </w:rPr>
            </w:pPr>
            <w:r w:rsidRPr="005F1B8C">
              <w:rPr>
                <w:rFonts w:ascii="Book Antiqua" w:eastAsia="Calibri" w:hAnsi="Book Antiqua"/>
              </w:rPr>
              <w:t>Dept. of Psychology, Christ University, Bangalore</w:t>
            </w:r>
          </w:p>
        </w:tc>
        <w:tc>
          <w:tcPr>
            <w:tcW w:w="0" w:type="auto"/>
          </w:tcPr>
          <w:p w:rsidR="00BC1E37" w:rsidRPr="005F1B8C" w:rsidRDefault="00BC1E37" w:rsidP="00A84A8E">
            <w:pPr>
              <w:pStyle w:val="NoSpacing"/>
              <w:spacing w:line="276" w:lineRule="auto"/>
              <w:jc w:val="center"/>
              <w:rPr>
                <w:rFonts w:ascii="Book Antiqua" w:eastAsia="Calibri" w:hAnsi="Book Antiqua"/>
              </w:rPr>
            </w:pPr>
            <w:r w:rsidRPr="005F1B8C">
              <w:rPr>
                <w:rFonts w:ascii="Book Antiqua" w:eastAsia="Calibri" w:hAnsi="Book Antiqua"/>
              </w:rPr>
              <w:t>03</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9</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Dept. of Psychology, Mysore University</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10</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Dept. of Sociology, Mysore University</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04</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w:t>
            </w:r>
          </w:p>
        </w:tc>
        <w:tc>
          <w:tcPr>
            <w:tcW w:w="6405" w:type="dxa"/>
          </w:tcPr>
          <w:p w:rsidR="00BC1E37" w:rsidRPr="005F1B8C" w:rsidRDefault="00BC1E37" w:rsidP="00A84A8E">
            <w:pPr>
              <w:pStyle w:val="NoSpacing"/>
              <w:spacing w:line="276" w:lineRule="auto"/>
              <w:rPr>
                <w:rFonts w:ascii="Book Antiqua" w:eastAsia="Calibri" w:hAnsi="Book Antiqua"/>
              </w:rPr>
            </w:pPr>
            <w:r w:rsidRPr="005F1B8C">
              <w:rPr>
                <w:rFonts w:ascii="Book Antiqua" w:eastAsia="Calibri" w:hAnsi="Book Antiqua"/>
              </w:rPr>
              <w:t>Dept. of Studies in Psychology, University of Mysore</w:t>
            </w:r>
          </w:p>
        </w:tc>
        <w:tc>
          <w:tcPr>
            <w:tcW w:w="0" w:type="auto"/>
          </w:tcPr>
          <w:p w:rsidR="00BC1E37" w:rsidRPr="005F1B8C" w:rsidRDefault="00BC1E37" w:rsidP="00A84A8E">
            <w:pPr>
              <w:pStyle w:val="NoSpacing"/>
              <w:spacing w:line="276" w:lineRule="auto"/>
              <w:jc w:val="center"/>
              <w:rPr>
                <w:rFonts w:ascii="Book Antiqua" w:eastAsia="Calibri" w:hAnsi="Book Antiqua"/>
              </w:rPr>
            </w:pPr>
            <w:r w:rsidRPr="005F1B8C">
              <w:rPr>
                <w:rFonts w:ascii="Book Antiqua" w:eastAsia="Calibri" w:hAnsi="Book Antiqua"/>
              </w:rPr>
              <w:t>10</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12</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Devaraj URS Medical College, Davangere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04</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13</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DHLS Centres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46</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14</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Dr. A.V. Baliga Institute Brahmavar, Udupi</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21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15</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Education Block ,Mysore Rural</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30</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15</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Indian Red Cross Society,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16</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Information and Resource Centre, Bangalore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17</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J.S.S College of Nursing,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38</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18</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JSS Medical College,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09</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19</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K.R.Hospital, Mysore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41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20</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Kamakya School for Nursing,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16</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21</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Karnataka Institute of Medical Sciences, Hubli</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06</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22</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Karnataka State Women’s University, Bijapur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96</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23</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Kautilya Vidyalaya,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24</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Kuvempu University,Shimoga</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25</w:t>
            </w:r>
          </w:p>
        </w:tc>
        <w:tc>
          <w:tcPr>
            <w:tcW w:w="6405" w:type="dxa"/>
          </w:tcPr>
          <w:p w:rsidR="00BC1E37" w:rsidRPr="005F1B8C" w:rsidRDefault="00BC1E37" w:rsidP="00A84A8E">
            <w:pPr>
              <w:pStyle w:val="NoSpacing"/>
              <w:spacing w:line="276" w:lineRule="auto"/>
              <w:rPr>
                <w:rFonts w:ascii="Book Antiqua" w:eastAsia="Calibri" w:hAnsi="Book Antiqua"/>
              </w:rPr>
            </w:pPr>
            <w:r w:rsidRPr="005F1B8C">
              <w:rPr>
                <w:rFonts w:ascii="Book Antiqua" w:eastAsia="Calibri" w:hAnsi="Book Antiqua"/>
              </w:rPr>
              <w:t>KVG Medical College, Sulliya</w:t>
            </w:r>
          </w:p>
        </w:tc>
        <w:tc>
          <w:tcPr>
            <w:tcW w:w="0" w:type="auto"/>
          </w:tcPr>
          <w:p w:rsidR="00BC1E37" w:rsidRPr="005F1B8C" w:rsidRDefault="00BC1E37" w:rsidP="00A84A8E">
            <w:pPr>
              <w:pStyle w:val="NoSpacing"/>
              <w:spacing w:line="276" w:lineRule="auto"/>
              <w:jc w:val="center"/>
              <w:rPr>
                <w:rFonts w:ascii="Book Antiqua" w:eastAsia="Calibri" w:hAnsi="Book Antiqua"/>
              </w:rPr>
            </w:pPr>
            <w:r w:rsidRPr="005F1B8C">
              <w:rPr>
                <w:rFonts w:ascii="Book Antiqua" w:eastAsia="Calibri" w:hAnsi="Book Antiqua"/>
              </w:rPr>
              <w:t>02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26</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Little Flower Convent Higher Secondary School, Chennai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47</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27</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M.L.M.N College of Teacher Education, Chikmanagalore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107</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28</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Monfort Centre for Education Tura, Meghalaya </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32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29</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Mother Teresa Nursing College,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16</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30</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Nalairaja School of Nursing,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41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31</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Navis College of Education, Andhra Pradesh</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21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32</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Padmavathi Mahka Viswa Vidyalaya,  Tirupathi,  Andhra Pradesh</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29</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33</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Perunthalavan Kamarajan Govt. College, Pondicherry</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79</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34</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Ramya Architect College, Bangalore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35</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Regional Institute of Education, Mysore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55</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36</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S.R.S D.Ed College, Pillekeranahally, Chitradurga</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42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37</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Sarvodaya College of Education, Virajpet, S. Coorg</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32</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38</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Shri Gangdhareshwara D.Ed College,  Gundalpet</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30</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39</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SIBER School of Social Work, Kolhapur, Maharashtra</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07</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40</w:t>
            </w:r>
          </w:p>
        </w:tc>
        <w:tc>
          <w:tcPr>
            <w:tcW w:w="6405" w:type="dxa"/>
          </w:tcPr>
          <w:p w:rsidR="00BC1E37" w:rsidRPr="005F1B8C" w:rsidRDefault="00BC1E37" w:rsidP="00A84A8E">
            <w:pPr>
              <w:pStyle w:val="NoSpacing"/>
              <w:spacing w:line="276" w:lineRule="auto"/>
              <w:rPr>
                <w:rFonts w:ascii="Book Antiqua" w:eastAsia="Calibri" w:hAnsi="Book Antiqua"/>
              </w:rPr>
            </w:pPr>
            <w:r w:rsidRPr="005F1B8C">
              <w:rPr>
                <w:rFonts w:ascii="Book Antiqua" w:eastAsia="Calibri" w:hAnsi="Book Antiqua"/>
              </w:rPr>
              <w:t>St. Agnes College, Magalore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41</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St. Agnes College, Mangalore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42</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Stell Maries College, Chennai</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51</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lastRenderedPageBreak/>
              <w:t>43</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Surana PG Centre,Bangalore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03</w:t>
            </w:r>
          </w:p>
        </w:tc>
      </w:tr>
      <w:tr w:rsidR="00BC1E37" w:rsidRPr="005F1B8C" w:rsidTr="00C869D2">
        <w:trPr>
          <w:jc w:val="center"/>
        </w:trPr>
        <w:tc>
          <w:tcPr>
            <w:tcW w:w="566" w:type="dxa"/>
          </w:tcPr>
          <w:p w:rsidR="00BC1E37" w:rsidRPr="005F1B8C" w:rsidRDefault="00BC1E37" w:rsidP="00A84A8E">
            <w:pPr>
              <w:pStyle w:val="NoSpacing"/>
              <w:rPr>
                <w:rFonts w:ascii="Book Antiqua" w:hAnsi="Book Antiqua"/>
              </w:rPr>
            </w:pPr>
            <w:r w:rsidRPr="005F1B8C">
              <w:rPr>
                <w:rFonts w:ascii="Book Antiqua" w:hAnsi="Book Antiqua"/>
              </w:rPr>
              <w:t>44</w:t>
            </w:r>
          </w:p>
        </w:tc>
        <w:tc>
          <w:tcPr>
            <w:tcW w:w="6405" w:type="dxa"/>
          </w:tcPr>
          <w:p w:rsidR="00BC1E37" w:rsidRPr="005F1B8C" w:rsidRDefault="00BC1E37" w:rsidP="00A84A8E">
            <w:pPr>
              <w:pStyle w:val="NoSpacing"/>
              <w:spacing w:line="276" w:lineRule="auto"/>
              <w:rPr>
                <w:rFonts w:ascii="Book Antiqua" w:hAnsi="Book Antiqua"/>
              </w:rPr>
            </w:pPr>
            <w:r w:rsidRPr="005F1B8C">
              <w:rPr>
                <w:rFonts w:ascii="Book Antiqua" w:hAnsi="Book Antiqua"/>
              </w:rPr>
              <w:t>V.H.D Home Science College, Bangalore</w:t>
            </w:r>
          </w:p>
        </w:tc>
        <w:tc>
          <w:tcPr>
            <w:tcW w:w="0" w:type="auto"/>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19</w:t>
            </w:r>
          </w:p>
        </w:tc>
      </w:tr>
      <w:tr w:rsidR="00BC1E37" w:rsidRPr="005F1B8C" w:rsidTr="00C869D2">
        <w:trPr>
          <w:jc w:val="center"/>
        </w:trPr>
        <w:tc>
          <w:tcPr>
            <w:tcW w:w="566" w:type="dxa"/>
            <w:tcBorders>
              <w:bottom w:val="single" w:sz="4" w:space="0" w:color="auto"/>
            </w:tcBorders>
          </w:tcPr>
          <w:p w:rsidR="00BC1E37" w:rsidRPr="005F1B8C" w:rsidRDefault="00BC1E37" w:rsidP="00A84A8E">
            <w:pPr>
              <w:pStyle w:val="NoSpacing"/>
              <w:rPr>
                <w:rFonts w:ascii="Book Antiqua" w:hAnsi="Book Antiqua"/>
              </w:rPr>
            </w:pPr>
            <w:r w:rsidRPr="005F1B8C">
              <w:rPr>
                <w:rFonts w:ascii="Book Antiqua" w:hAnsi="Book Antiqua"/>
              </w:rPr>
              <w:t>45</w:t>
            </w:r>
          </w:p>
        </w:tc>
        <w:tc>
          <w:tcPr>
            <w:tcW w:w="6405" w:type="dxa"/>
            <w:tcBorders>
              <w:bottom w:val="single" w:sz="4" w:space="0" w:color="auto"/>
            </w:tcBorders>
          </w:tcPr>
          <w:p w:rsidR="00BC1E37" w:rsidRPr="005F1B8C" w:rsidRDefault="00BC1E37" w:rsidP="00A84A8E">
            <w:pPr>
              <w:pStyle w:val="NoSpacing"/>
              <w:spacing w:line="276" w:lineRule="auto"/>
              <w:rPr>
                <w:rFonts w:ascii="Book Antiqua" w:hAnsi="Book Antiqua"/>
              </w:rPr>
            </w:pPr>
            <w:r w:rsidRPr="005F1B8C">
              <w:rPr>
                <w:rFonts w:ascii="Book Antiqua" w:hAnsi="Book Antiqua"/>
              </w:rPr>
              <w:t xml:space="preserve">Vidya Vikas First Grade College, Mysore </w:t>
            </w:r>
          </w:p>
        </w:tc>
        <w:tc>
          <w:tcPr>
            <w:tcW w:w="0" w:type="auto"/>
            <w:tcBorders>
              <w:bottom w:val="single" w:sz="4" w:space="0" w:color="auto"/>
            </w:tcBorders>
          </w:tcPr>
          <w:p w:rsidR="00BC1E37" w:rsidRPr="005F1B8C" w:rsidRDefault="00BC1E37" w:rsidP="00A84A8E">
            <w:pPr>
              <w:pStyle w:val="NoSpacing"/>
              <w:spacing w:line="276" w:lineRule="auto"/>
              <w:jc w:val="center"/>
              <w:rPr>
                <w:rFonts w:ascii="Book Antiqua" w:hAnsi="Book Antiqua"/>
              </w:rPr>
            </w:pPr>
            <w:r w:rsidRPr="005F1B8C">
              <w:rPr>
                <w:rFonts w:ascii="Book Antiqua" w:hAnsi="Book Antiqua"/>
              </w:rPr>
              <w:t>04</w:t>
            </w:r>
          </w:p>
        </w:tc>
      </w:tr>
      <w:tr w:rsidR="00BC1E37" w:rsidRPr="005F1B8C" w:rsidTr="00C869D2">
        <w:trPr>
          <w:jc w:val="center"/>
        </w:trPr>
        <w:tc>
          <w:tcPr>
            <w:tcW w:w="0" w:type="auto"/>
            <w:gridSpan w:val="2"/>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Total</w:t>
            </w:r>
          </w:p>
        </w:tc>
        <w:tc>
          <w:tcPr>
            <w:tcW w:w="0" w:type="auto"/>
            <w:tcBorders>
              <w:top w:val="single" w:sz="4" w:space="0" w:color="auto"/>
              <w:bottom w:val="single" w:sz="4" w:space="0" w:color="auto"/>
            </w:tcBorders>
          </w:tcPr>
          <w:p w:rsidR="00BC1E37" w:rsidRPr="005F1B8C" w:rsidRDefault="00BC1E37" w:rsidP="00A84A8E">
            <w:pPr>
              <w:pStyle w:val="NoSpacing"/>
              <w:jc w:val="center"/>
              <w:rPr>
                <w:rFonts w:ascii="Book Antiqua" w:hAnsi="Book Antiqua"/>
                <w:b/>
              </w:rPr>
            </w:pPr>
            <w:r w:rsidRPr="005F1B8C">
              <w:rPr>
                <w:rFonts w:ascii="Book Antiqua" w:hAnsi="Book Antiqua"/>
                <w:b/>
              </w:rPr>
              <w:t>1130</w:t>
            </w:r>
          </w:p>
        </w:tc>
      </w:tr>
    </w:tbl>
    <w:p w:rsidR="00BC1E37" w:rsidRPr="005F1B8C" w:rsidRDefault="00BC1E37">
      <w:pPr>
        <w:rPr>
          <w:rFonts w:ascii="Book Antiqua" w:hAnsi="Book Antiqua"/>
          <w:sz w:val="2"/>
        </w:rPr>
      </w:pPr>
    </w:p>
    <w:p w:rsidR="00BC1E37" w:rsidRPr="005F1B8C" w:rsidRDefault="00BC1E37" w:rsidP="00A84A8E">
      <w:pPr>
        <w:widowControl w:val="0"/>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 w:val="left" w:pos="14580"/>
          <w:tab w:val="left" w:pos="15300"/>
          <w:tab w:val="left" w:pos="16020"/>
          <w:tab w:val="left" w:pos="16740"/>
          <w:tab w:val="left" w:pos="17460"/>
          <w:tab w:val="left" w:pos="18180"/>
          <w:tab w:val="left" w:pos="18900"/>
          <w:tab w:val="left" w:pos="19620"/>
          <w:tab w:val="left" w:pos="20340"/>
          <w:tab w:val="left" w:pos="21060"/>
          <w:tab w:val="left" w:pos="21780"/>
          <w:tab w:val="left" w:pos="22500"/>
        </w:tabs>
        <w:suppressAutoHyphens/>
        <w:autoSpaceDE w:val="0"/>
        <w:autoSpaceDN w:val="0"/>
        <w:adjustRightInd w:val="0"/>
        <w:spacing w:before="286" w:after="204" w:line="312" w:lineRule="auto"/>
        <w:jc w:val="both"/>
        <w:rPr>
          <w:rFonts w:ascii="Book Antiqua" w:hAnsi="Book Antiqua" w:cs="Aparajita"/>
          <w:b/>
          <w:bCs/>
          <w:sz w:val="2"/>
          <w:szCs w:val="24"/>
        </w:rPr>
        <w:sectPr w:rsidR="00BC1E37" w:rsidRPr="005F1B8C" w:rsidSect="00A84A8E">
          <w:type w:val="continuous"/>
          <w:pgSz w:w="11907" w:h="16839" w:code="9"/>
          <w:pgMar w:top="1440" w:right="1440" w:bottom="1440" w:left="1440" w:header="720" w:footer="720" w:gutter="0"/>
          <w:cols w:space="720"/>
          <w:docGrid w:linePitch="360"/>
        </w:sectPr>
      </w:pPr>
    </w:p>
    <w:p w:rsidR="00BC1E37" w:rsidRPr="005F1B8C" w:rsidRDefault="00BC1E37" w:rsidP="00A84A8E">
      <w:pPr>
        <w:widowControl w:val="0"/>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 w:val="left" w:pos="14580"/>
          <w:tab w:val="left" w:pos="15300"/>
          <w:tab w:val="left" w:pos="16020"/>
          <w:tab w:val="left" w:pos="16740"/>
          <w:tab w:val="left" w:pos="17460"/>
          <w:tab w:val="left" w:pos="18180"/>
          <w:tab w:val="left" w:pos="18900"/>
          <w:tab w:val="left" w:pos="19620"/>
          <w:tab w:val="left" w:pos="20340"/>
          <w:tab w:val="left" w:pos="21060"/>
          <w:tab w:val="left" w:pos="21780"/>
          <w:tab w:val="left" w:pos="22500"/>
        </w:tabs>
        <w:suppressAutoHyphens/>
        <w:autoSpaceDE w:val="0"/>
        <w:autoSpaceDN w:val="0"/>
        <w:adjustRightInd w:val="0"/>
        <w:spacing w:line="312" w:lineRule="auto"/>
        <w:rPr>
          <w:rFonts w:ascii="Book Antiqua" w:hAnsi="Book Antiqua" w:cs="Aparajita"/>
          <w:b/>
          <w:bCs/>
          <w:sz w:val="24"/>
          <w:szCs w:val="24"/>
        </w:rPr>
      </w:pPr>
      <w:r w:rsidRPr="005F1B8C">
        <w:rPr>
          <w:rFonts w:ascii="Book Antiqua" w:hAnsi="Book Antiqua" w:cs="Aparajita"/>
          <w:b/>
          <w:bCs/>
          <w:sz w:val="24"/>
          <w:szCs w:val="24"/>
        </w:rPr>
        <w:lastRenderedPageBreak/>
        <w:t xml:space="preserve">II. Technological Consultancy </w:t>
      </w:r>
      <w:r w:rsidRPr="005F1B8C">
        <w:rPr>
          <w:rFonts w:ascii="Book Antiqua" w:hAnsi="Book Antiqua" w:cs="Aparajita"/>
          <w:b/>
          <w:bCs/>
          <w:sz w:val="24"/>
          <w:szCs w:val="24"/>
        </w:rPr>
        <w:tab/>
        <w:t>Services</w:t>
      </w:r>
    </w:p>
    <w:p w:rsidR="00BC1E37" w:rsidRPr="005F1B8C" w:rsidRDefault="00BC1E37" w:rsidP="00A84A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line="312" w:lineRule="auto"/>
        <w:jc w:val="both"/>
        <w:rPr>
          <w:rFonts w:ascii="Book Antiqua" w:hAnsi="Book Antiqua" w:cs="Aparajita"/>
          <w:sz w:val="24"/>
          <w:szCs w:val="24"/>
        </w:rPr>
      </w:pPr>
      <w:r w:rsidRPr="005F1B8C">
        <w:rPr>
          <w:rFonts w:ascii="Book Antiqua" w:hAnsi="Book Antiqua" w:cs="Aparajita"/>
          <w:sz w:val="24"/>
          <w:szCs w:val="24"/>
        </w:rPr>
        <w:t>The department of Electronics is equipped with state-of the art equipments and expertise in the area of acoustic noise measurements. During the reporting year, the following consultancy services were carried out by the department.</w:t>
      </w:r>
    </w:p>
    <w:p w:rsidR="00BC1E37" w:rsidRPr="005F1B8C" w:rsidRDefault="00BC1E37" w:rsidP="003639ED">
      <w:pPr>
        <w:pStyle w:val="ListParagraph"/>
        <w:widowControl w:val="0"/>
        <w:numPr>
          <w:ilvl w:val="0"/>
          <w:numId w:val="35"/>
        </w:numPr>
        <w:tabs>
          <w:tab w:val="left" w:pos="36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 w:val="left" w:pos="14580"/>
          <w:tab w:val="left" w:pos="15300"/>
          <w:tab w:val="left" w:pos="16020"/>
          <w:tab w:val="left" w:pos="16740"/>
          <w:tab w:val="left" w:pos="17460"/>
          <w:tab w:val="left" w:pos="18180"/>
          <w:tab w:val="left" w:pos="18900"/>
          <w:tab w:val="left" w:pos="19620"/>
          <w:tab w:val="left" w:pos="20340"/>
          <w:tab w:val="left" w:pos="21060"/>
          <w:tab w:val="left" w:pos="21780"/>
          <w:tab w:val="left" w:pos="22500"/>
          <w:tab w:val="left" w:pos="23220"/>
        </w:tabs>
        <w:suppressAutoHyphens/>
        <w:autoSpaceDE w:val="0"/>
        <w:autoSpaceDN w:val="0"/>
        <w:adjustRightInd w:val="0"/>
        <w:spacing w:after="206" w:line="312" w:lineRule="auto"/>
        <w:ind w:left="360" w:hanging="359"/>
        <w:jc w:val="both"/>
        <w:rPr>
          <w:rFonts w:ascii="Book Antiqua" w:hAnsi="Book Antiqua" w:cs="Aparajita"/>
          <w:sz w:val="24"/>
          <w:szCs w:val="24"/>
        </w:rPr>
      </w:pPr>
      <w:r w:rsidRPr="005F1B8C">
        <w:rPr>
          <w:rFonts w:ascii="Book Antiqua" w:hAnsi="Book Antiqua" w:cs="Aparajita"/>
          <w:sz w:val="24"/>
          <w:szCs w:val="24"/>
        </w:rPr>
        <w:t>Ambient noise and reverberation time measurements for Sathya Sai Hospital, Bangalore.</w:t>
      </w:r>
    </w:p>
    <w:p w:rsidR="00BC1E37" w:rsidRPr="005F1B8C" w:rsidRDefault="00BC1E37" w:rsidP="003639ED">
      <w:pPr>
        <w:pStyle w:val="ListParagraph"/>
        <w:widowControl w:val="0"/>
        <w:numPr>
          <w:ilvl w:val="0"/>
          <w:numId w:val="35"/>
        </w:numPr>
        <w:tabs>
          <w:tab w:val="left" w:pos="38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 w:val="left" w:pos="14580"/>
          <w:tab w:val="left" w:pos="15300"/>
          <w:tab w:val="left" w:pos="16020"/>
          <w:tab w:val="left" w:pos="16740"/>
          <w:tab w:val="left" w:pos="17460"/>
          <w:tab w:val="left" w:pos="18180"/>
          <w:tab w:val="left" w:pos="18900"/>
          <w:tab w:val="left" w:pos="19620"/>
          <w:tab w:val="left" w:pos="20340"/>
          <w:tab w:val="left" w:pos="21060"/>
          <w:tab w:val="left" w:pos="21780"/>
          <w:tab w:val="left" w:pos="22500"/>
          <w:tab w:val="left" w:pos="23220"/>
        </w:tabs>
        <w:suppressAutoHyphens/>
        <w:autoSpaceDE w:val="0"/>
        <w:autoSpaceDN w:val="0"/>
        <w:adjustRightInd w:val="0"/>
        <w:spacing w:line="312" w:lineRule="auto"/>
        <w:ind w:left="360" w:hanging="360"/>
        <w:contextualSpacing w:val="0"/>
        <w:jc w:val="both"/>
        <w:rPr>
          <w:rFonts w:ascii="Book Antiqua" w:hAnsi="Book Antiqua" w:cs="Aparajita"/>
          <w:sz w:val="24"/>
          <w:szCs w:val="24"/>
        </w:rPr>
      </w:pPr>
      <w:r w:rsidRPr="005F1B8C">
        <w:rPr>
          <w:rFonts w:ascii="Book Antiqua" w:hAnsi="Book Antiqua" w:cs="Aparajita"/>
          <w:sz w:val="24"/>
          <w:szCs w:val="24"/>
        </w:rPr>
        <w:t>Calibration of BERA unit for  M/s. MNE Technologies, Bangalore.</w:t>
      </w:r>
    </w:p>
    <w:p w:rsidR="00BC1E37" w:rsidRPr="005F1B8C" w:rsidRDefault="00BC1E37" w:rsidP="003639ED">
      <w:pPr>
        <w:pStyle w:val="ListParagraph"/>
        <w:widowControl w:val="0"/>
        <w:numPr>
          <w:ilvl w:val="0"/>
          <w:numId w:val="35"/>
        </w:numPr>
        <w:tabs>
          <w:tab w:val="left" w:pos="38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 w:val="left" w:pos="14580"/>
          <w:tab w:val="left" w:pos="15300"/>
          <w:tab w:val="left" w:pos="16020"/>
          <w:tab w:val="left" w:pos="16740"/>
          <w:tab w:val="left" w:pos="17460"/>
          <w:tab w:val="left" w:pos="18180"/>
          <w:tab w:val="left" w:pos="18900"/>
          <w:tab w:val="left" w:pos="19620"/>
          <w:tab w:val="left" w:pos="20340"/>
          <w:tab w:val="left" w:pos="21060"/>
          <w:tab w:val="left" w:pos="21780"/>
          <w:tab w:val="left" w:pos="22500"/>
          <w:tab w:val="left" w:pos="23220"/>
        </w:tabs>
        <w:suppressAutoHyphens/>
        <w:autoSpaceDE w:val="0"/>
        <w:autoSpaceDN w:val="0"/>
        <w:adjustRightInd w:val="0"/>
        <w:spacing w:after="206" w:line="312" w:lineRule="auto"/>
        <w:ind w:left="450" w:hanging="449"/>
        <w:jc w:val="both"/>
        <w:rPr>
          <w:rFonts w:ascii="Book Antiqua" w:hAnsi="Book Antiqua" w:cs="Aparajita"/>
          <w:sz w:val="24"/>
          <w:szCs w:val="24"/>
        </w:rPr>
      </w:pPr>
      <w:r w:rsidRPr="005F1B8C">
        <w:rPr>
          <w:rFonts w:ascii="Book Antiqua" w:hAnsi="Book Antiqua" w:cs="Aparajita"/>
          <w:sz w:val="24"/>
          <w:szCs w:val="24"/>
        </w:rPr>
        <w:t>Electro acoustic evaluation of 113  hearing aids and 8 SBC for the following agencies.</w:t>
      </w:r>
    </w:p>
    <w:p w:rsidR="00BC1E37" w:rsidRPr="005F1B8C" w:rsidRDefault="00BC1E37" w:rsidP="003639ED">
      <w:pPr>
        <w:pStyle w:val="ListParagraph"/>
        <w:numPr>
          <w:ilvl w:val="0"/>
          <w:numId w:val="36"/>
        </w:numPr>
        <w:spacing w:line="312" w:lineRule="auto"/>
        <w:ind w:right="-765"/>
        <w:rPr>
          <w:rFonts w:ascii="Book Antiqua" w:hAnsi="Book Antiqua" w:cs="Aparajita"/>
          <w:sz w:val="24"/>
          <w:szCs w:val="24"/>
        </w:rPr>
      </w:pPr>
      <w:r w:rsidRPr="005F1B8C">
        <w:rPr>
          <w:rFonts w:ascii="Book Antiqua" w:hAnsi="Book Antiqua" w:cs="Aparajita"/>
          <w:sz w:val="24"/>
          <w:szCs w:val="24"/>
        </w:rPr>
        <w:t>District Project Office, Sarva Siksha Abhiyan,  Malappuram, Kerala</w:t>
      </w:r>
    </w:p>
    <w:p w:rsidR="00BC1E37" w:rsidRPr="005F1B8C" w:rsidRDefault="00BC1E37" w:rsidP="003639ED">
      <w:pPr>
        <w:pStyle w:val="ListParagraph"/>
        <w:numPr>
          <w:ilvl w:val="0"/>
          <w:numId w:val="36"/>
        </w:numPr>
        <w:spacing w:line="312" w:lineRule="auto"/>
        <w:ind w:right="-765"/>
        <w:rPr>
          <w:rFonts w:ascii="Book Antiqua" w:hAnsi="Book Antiqua" w:cs="Aparajita"/>
          <w:sz w:val="24"/>
          <w:szCs w:val="24"/>
        </w:rPr>
      </w:pPr>
      <w:r w:rsidRPr="005F1B8C">
        <w:rPr>
          <w:rStyle w:val="st1"/>
          <w:rFonts w:ascii="Book Antiqua" w:hAnsi="Book Antiqua" w:cs="Aparajita"/>
          <w:color w:val="222222"/>
          <w:sz w:val="24"/>
          <w:szCs w:val="24"/>
          <w:lang w:val="en-IN"/>
        </w:rPr>
        <w:t>District Rehabilitation Center</w:t>
      </w:r>
      <w:r w:rsidRPr="005F1B8C">
        <w:rPr>
          <w:rFonts w:ascii="Book Antiqua" w:hAnsi="Book Antiqua" w:cs="Aparajita"/>
          <w:sz w:val="24"/>
          <w:szCs w:val="24"/>
        </w:rPr>
        <w:t>, Chengalpet,  Tamil Nadu</w:t>
      </w:r>
    </w:p>
    <w:p w:rsidR="00BC1E37" w:rsidRPr="005F1B8C" w:rsidRDefault="00BC1E37" w:rsidP="003639ED">
      <w:pPr>
        <w:pStyle w:val="ListParagraph"/>
        <w:numPr>
          <w:ilvl w:val="0"/>
          <w:numId w:val="36"/>
        </w:numPr>
        <w:spacing w:line="312" w:lineRule="auto"/>
        <w:ind w:right="-765"/>
        <w:rPr>
          <w:rFonts w:ascii="Book Antiqua" w:hAnsi="Book Antiqua" w:cs="Aparajita"/>
          <w:sz w:val="24"/>
          <w:szCs w:val="24"/>
        </w:rPr>
      </w:pPr>
      <w:r w:rsidRPr="005F1B8C">
        <w:rPr>
          <w:rFonts w:ascii="Book Antiqua" w:hAnsi="Book Antiqua" w:cs="Aparajita"/>
          <w:sz w:val="24"/>
          <w:szCs w:val="24"/>
        </w:rPr>
        <w:t>Sarva Siksha Abhiyan,  Kasargod, Kerala</w:t>
      </w:r>
    </w:p>
    <w:p w:rsidR="00BC1E37" w:rsidRPr="005F1B8C" w:rsidRDefault="00BC1E37" w:rsidP="003639ED">
      <w:pPr>
        <w:pStyle w:val="ListParagraph"/>
        <w:numPr>
          <w:ilvl w:val="0"/>
          <w:numId w:val="36"/>
        </w:numPr>
        <w:spacing w:after="240" w:line="312" w:lineRule="auto"/>
        <w:ind w:right="-763"/>
        <w:contextualSpacing w:val="0"/>
        <w:rPr>
          <w:rFonts w:ascii="Book Antiqua" w:hAnsi="Book Antiqua" w:cs="Arial Narrow"/>
          <w:b/>
          <w:bCs/>
          <w:sz w:val="24"/>
          <w:szCs w:val="24"/>
        </w:rPr>
      </w:pPr>
      <w:r w:rsidRPr="005F1B8C">
        <w:rPr>
          <w:rFonts w:ascii="Book Antiqua" w:hAnsi="Book Antiqua" w:cs="Aparajita"/>
          <w:sz w:val="24"/>
          <w:szCs w:val="24"/>
        </w:rPr>
        <w:t xml:space="preserve">State Commissioner for  Differently Abled, </w:t>
      </w:r>
      <w:r w:rsidRPr="005F1B8C">
        <w:rPr>
          <w:rStyle w:val="Strong"/>
          <w:rFonts w:ascii="Book Antiqua" w:hAnsi="Book Antiqua" w:cs="Aparajita"/>
          <w:b w:val="0"/>
        </w:rPr>
        <w:t>Chennai</w:t>
      </w:r>
      <w:r w:rsidRPr="005F1B8C">
        <w:rPr>
          <w:rStyle w:val="Strong"/>
          <w:rFonts w:ascii="Book Antiqua" w:hAnsi="Book Antiqua" w:cs="Aparajita"/>
        </w:rPr>
        <w:t xml:space="preserve">, </w:t>
      </w:r>
      <w:r w:rsidRPr="005F1B8C">
        <w:rPr>
          <w:rFonts w:ascii="Book Antiqua" w:hAnsi="Book Antiqua" w:cs="Aparajita"/>
          <w:sz w:val="24"/>
          <w:szCs w:val="24"/>
        </w:rPr>
        <w:t>Tamil Nadu.</w:t>
      </w:r>
    </w:p>
    <w:p w:rsidR="00BC1E37" w:rsidRPr="005F1B8C" w:rsidRDefault="00BC1E37" w:rsidP="00A84A8E">
      <w:pPr>
        <w:spacing w:after="120" w:line="312" w:lineRule="auto"/>
        <w:ind w:right="-763"/>
        <w:rPr>
          <w:rFonts w:ascii="Book Antiqua" w:hAnsi="Book Antiqua" w:cs="Arial Narrow"/>
          <w:b/>
          <w:bCs/>
          <w:sz w:val="24"/>
          <w:szCs w:val="24"/>
        </w:rPr>
      </w:pPr>
      <w:r w:rsidRPr="005F1B8C">
        <w:rPr>
          <w:rFonts w:ascii="Book Antiqua" w:hAnsi="Book Antiqua" w:cs="Arial Narrow"/>
          <w:b/>
          <w:bCs/>
          <w:sz w:val="24"/>
          <w:szCs w:val="24"/>
        </w:rPr>
        <w:t>III. Awards and Laurels</w:t>
      </w:r>
    </w:p>
    <w:p w:rsidR="00BC1E37" w:rsidRPr="005F1B8C" w:rsidRDefault="00BC1E37" w:rsidP="00A84A8E">
      <w:pPr>
        <w:autoSpaceDE w:val="0"/>
        <w:autoSpaceDN w:val="0"/>
        <w:adjustRightInd w:val="0"/>
        <w:spacing w:after="240" w:line="312" w:lineRule="auto"/>
        <w:jc w:val="both"/>
        <w:rPr>
          <w:rFonts w:ascii="Book Antiqua" w:hAnsi="Book Antiqua" w:cs="Arial Narrow"/>
          <w:sz w:val="24"/>
          <w:szCs w:val="24"/>
        </w:rPr>
      </w:pPr>
      <w:r w:rsidRPr="005F1B8C">
        <w:rPr>
          <w:rFonts w:ascii="Book Antiqua" w:hAnsi="Book Antiqua" w:cs="Arial Narrow"/>
          <w:sz w:val="24"/>
          <w:szCs w:val="24"/>
        </w:rPr>
        <w:t xml:space="preserve">The staff and students </w:t>
      </w:r>
      <w:r w:rsidRPr="005F1B8C">
        <w:rPr>
          <w:rFonts w:ascii="Book Antiqua" w:hAnsi="Book Antiqua" w:cs="TradeGothic-Light"/>
          <w:sz w:val="24"/>
          <w:szCs w:val="24"/>
          <w:lang w:bidi="hi-IN"/>
        </w:rPr>
        <w:t>were honored with a variety of awards and prizes</w:t>
      </w:r>
      <w:r w:rsidRPr="005F1B8C">
        <w:rPr>
          <w:rFonts w:ascii="Book Antiqua" w:hAnsi="Book Antiqua" w:cs="Arial Narrow"/>
          <w:sz w:val="24"/>
          <w:szCs w:val="24"/>
        </w:rPr>
        <w:t xml:space="preserve"> during the reporting year. In addition, the institute received awards for </w:t>
      </w:r>
      <w:r w:rsidRPr="005F1B8C">
        <w:rPr>
          <w:rFonts w:ascii="Book Antiqua" w:hAnsi="Book Antiqua" w:cs="Arial Narrow"/>
          <w:sz w:val="24"/>
          <w:szCs w:val="24"/>
        </w:rPr>
        <w:lastRenderedPageBreak/>
        <w:t xml:space="preserve">effective implementation of official language, the details of which are given below. </w:t>
      </w:r>
    </w:p>
    <w:p w:rsidR="00BC1E37" w:rsidRPr="005F1B8C" w:rsidRDefault="00BC1E37" w:rsidP="00A84A8E">
      <w:pPr>
        <w:autoSpaceDE w:val="0"/>
        <w:autoSpaceDN w:val="0"/>
        <w:adjustRightInd w:val="0"/>
        <w:spacing w:after="240" w:line="312" w:lineRule="auto"/>
        <w:rPr>
          <w:rFonts w:ascii="Book Antiqua" w:hAnsi="Book Antiqua" w:cs="Arial Narrow"/>
          <w:b/>
          <w:sz w:val="24"/>
          <w:szCs w:val="24"/>
        </w:rPr>
      </w:pPr>
      <w:r w:rsidRPr="005F1B8C">
        <w:rPr>
          <w:rFonts w:ascii="Book Antiqua" w:hAnsi="Book Antiqua" w:cs="Arial Narrow"/>
          <w:b/>
          <w:sz w:val="24"/>
          <w:szCs w:val="24"/>
        </w:rPr>
        <w:t>Best Scientific Paper Presentation Awards</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Dr.S.R.Savithri, Director received Prof. Rais Ahmed Memorial Lecture Award at the National Symposium on Acoustics (NSA-2011), organized by Bundelkhand University, Jhansi on 17 November 2011.</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Dr. K.C. Shyamala, Professor &amp; Head, Department of Speech Language Pathology received Dr. N. Ratna Oration Award at the 44th Indian Speech and Hearing Association Conference (ISHACON), organized by the University of Hyderabad, Hyderabad on 19 January 2012.</w:t>
      </w:r>
    </w:p>
    <w:p w:rsidR="00BC1E37" w:rsidRPr="005F1B8C" w:rsidRDefault="00A202CB" w:rsidP="00A84A8E">
      <w:pPr>
        <w:pStyle w:val="ListParagraph"/>
        <w:spacing w:after="240" w:line="312" w:lineRule="auto"/>
        <w:ind w:left="446"/>
        <w:contextualSpacing w:val="0"/>
        <w:jc w:val="center"/>
        <w:rPr>
          <w:rFonts w:ascii="Book Antiqua" w:hAnsi="Book Antiqua"/>
          <w:sz w:val="24"/>
          <w:szCs w:val="24"/>
        </w:rPr>
      </w:pPr>
      <w:r w:rsidRPr="005F1B8C">
        <w:rPr>
          <w:rFonts w:ascii="Book Antiqua" w:hAnsi="Book Antiqua"/>
          <w:noProof/>
          <w:sz w:val="24"/>
          <w:szCs w:val="24"/>
          <w:lang w:bidi="hi-IN"/>
        </w:rPr>
        <w:drawing>
          <wp:inline distT="0" distB="0" distL="0" distR="0">
            <wp:extent cx="1303535" cy="1828800"/>
            <wp:effectExtent l="19050" t="0" r="0" b="0"/>
            <wp:docPr id="23" name="Picture 2" descr="C:\Users\Library\Desktop\Draft\ratna 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Draft\ratna oration.jpg"/>
                    <pic:cNvPicPr>
                      <a:picLocks noChangeAspect="1" noChangeArrowheads="1"/>
                    </pic:cNvPicPr>
                  </pic:nvPicPr>
                  <pic:blipFill>
                    <a:blip r:embed="rId70" cstate="print"/>
                    <a:srcRect/>
                    <a:stretch>
                      <a:fillRect/>
                    </a:stretch>
                  </pic:blipFill>
                  <pic:spPr bwMode="auto">
                    <a:xfrm>
                      <a:off x="0" y="0"/>
                      <a:ext cx="1303535" cy="1828800"/>
                    </a:xfrm>
                    <a:prstGeom prst="rect">
                      <a:avLst/>
                    </a:prstGeom>
                    <a:noFill/>
                    <a:ln w="9525">
                      <a:noFill/>
                      <a:miter lim="800000"/>
                      <a:headEnd/>
                      <a:tailEnd/>
                    </a:ln>
                  </pic:spPr>
                </pic:pic>
              </a:graphicData>
            </a:graphic>
          </wp:inline>
        </w:drawing>
      </w:r>
    </w:p>
    <w:p w:rsidR="00BC1E37" w:rsidRPr="005F1B8C" w:rsidRDefault="00BC1E37" w:rsidP="00A84A8E">
      <w:pPr>
        <w:pStyle w:val="ListParagraph"/>
        <w:spacing w:after="0" w:line="312" w:lineRule="auto"/>
        <w:ind w:left="446"/>
        <w:contextualSpacing w:val="0"/>
        <w:jc w:val="center"/>
        <w:rPr>
          <w:rFonts w:ascii="Book Antiqua" w:hAnsi="Book Antiqua"/>
          <w:sz w:val="20"/>
          <w:szCs w:val="24"/>
        </w:rPr>
      </w:pPr>
      <w:r w:rsidRPr="005F1B8C">
        <w:rPr>
          <w:rFonts w:ascii="Book Antiqua" w:hAnsi="Book Antiqua"/>
          <w:sz w:val="20"/>
          <w:szCs w:val="24"/>
        </w:rPr>
        <w:lastRenderedPageBreak/>
        <w:t>Dr. K.C Shyamala receiving Dr. N. Ratna Oration Award</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Dr.Pushpavathi, M., Navya, A., Sreedevi, N.&amp; Dakshayani received Best Paper Award for their scientific paper, Influence of Palatal Obturation on Acoustic Measures of Speech: A Case Study, at the 4th   National Women’s Science Congress, organized by the M.S.Ramaih Institute of Technology, Bangalore on 7-9 November, 2011.</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Dr Uma Sarawathi received Best Paper Award for her paper Aadhunik Bhasha Paripreshya Mem Soochana Proudyogiki  (</w:t>
      </w:r>
      <w:r w:rsidRPr="005F1B8C">
        <w:rPr>
          <w:rFonts w:ascii="Book Antiqua" w:hAnsi="Book Antiqua" w:cs="Mangal"/>
          <w:sz w:val="24"/>
          <w:szCs w:val="24"/>
          <w:cs/>
          <w:lang w:bidi="hi-IN"/>
        </w:rPr>
        <w:t>आधुनिक भाषा परिप्रेक्ष्य में सूचना प्रौद्योगिकी</w:t>
      </w:r>
      <w:r w:rsidRPr="005F1B8C">
        <w:rPr>
          <w:rFonts w:ascii="Book Antiqua" w:hAnsi="Book Antiqua"/>
          <w:sz w:val="24"/>
          <w:szCs w:val="24"/>
        </w:rPr>
        <w:t>)</w:t>
      </w:r>
      <w:r w:rsidRPr="005F1B8C">
        <w:rPr>
          <w:rFonts w:ascii="Book Antiqua" w:hAnsi="Book Antiqua"/>
          <w:sz w:val="24"/>
          <w:szCs w:val="24"/>
          <w:cs/>
          <w:lang w:bidi="hi-IN"/>
        </w:rPr>
        <w:t xml:space="preserve"> </w:t>
      </w:r>
      <w:r w:rsidRPr="005F1B8C">
        <w:rPr>
          <w:rFonts w:ascii="Book Antiqua" w:hAnsi="Book Antiqua"/>
          <w:sz w:val="24"/>
          <w:szCs w:val="24"/>
        </w:rPr>
        <w:t xml:space="preserve">at the Special Hindi Workshop and Symposium, organized by Rajbhasha Sanstan, NewDelhi  at Dalhousie, Himachal Pradesh  on 9-11 November 2011. </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Ms. Srividya, M. S. &amp; Savithri, S. R. received Best Paper Award for their scientific paper,  Formant Vectors of Long Vowels in Speaker Identification,  at the Forensic Conference, organized by ………………. at Mumbai on …….. February, 2012</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Mr. Jithin P. Jacob &amp;  Swathi C.S., 3rd  B.Sc. (Sp. &amp; Hg.) students received Manohar Memorial </w:t>
      </w:r>
      <w:r w:rsidRPr="005F1B8C">
        <w:rPr>
          <w:rFonts w:ascii="Book Antiqua" w:hAnsi="Book Antiqua"/>
          <w:sz w:val="24"/>
          <w:szCs w:val="24"/>
        </w:rPr>
        <w:lastRenderedPageBreak/>
        <w:t>Award for Best Paper in Audiology for the paper Training Related Changes in the Efferent Auditory System at the 44th Indian Speech and Hearing Association Conference (ISHACON), organized by the University of Hyderabad, Hyderabad on 20-22 January 2012.</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Mr. Jithin P. Jacob, 3rd  B.Sc. (Sp. &amp; Hg.) student received Best Paper Award for the paper Laryngeal Aerodynamic Parameters in Indian Adult Normally Speaking Population at the International Symposium on Frontiers of Research on Speech and Music (FRSM), KIIT College of Engineering,  Gurgaon, Hariana,  18- 19 January 2012.</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Sharanya R., Animesh Barman, Niraj Kumar Singh, &amp; Sujeet Kumar Sinha received muktesh Best Paper in Audiology for the paper Comprehensive Assessment of vestibular Functions in Individuals with Auditory  Neuropathy at the 44th Indian Speech and Hearing Association Conference (ISHACON), organized by the University of Hyderabad, Hyderabad on 20-22 January 2012.</w:t>
      </w:r>
    </w:p>
    <w:p w:rsidR="00BE09EA" w:rsidRPr="005F1B8C" w:rsidRDefault="00BE09EA" w:rsidP="00BE09EA">
      <w:pPr>
        <w:spacing w:after="240" w:line="312" w:lineRule="auto"/>
        <w:jc w:val="both"/>
        <w:rPr>
          <w:rFonts w:ascii="Book Antiqua" w:hAnsi="Book Antiqua"/>
          <w:sz w:val="24"/>
          <w:szCs w:val="24"/>
        </w:rPr>
      </w:pPr>
    </w:p>
    <w:p w:rsidR="00BE09EA" w:rsidRPr="005F1B8C" w:rsidRDefault="00BE09EA" w:rsidP="0062153B">
      <w:pPr>
        <w:pStyle w:val="NoSpacing"/>
        <w:rPr>
          <w:rFonts w:ascii="Book Antiqua" w:hAnsi="Book Antiqua"/>
        </w:rPr>
      </w:pPr>
      <w:r w:rsidRPr="005F1B8C">
        <w:rPr>
          <w:rFonts w:ascii="Book Antiqua" w:hAnsi="Book Antiqua"/>
          <w:noProof/>
          <w:lang w:bidi="hi-IN"/>
        </w:rPr>
        <w:lastRenderedPageBreak/>
        <w:drawing>
          <wp:inline distT="0" distB="0" distL="0" distR="0">
            <wp:extent cx="2679192" cy="1787345"/>
            <wp:effectExtent l="19050" t="0" r="6858" b="0"/>
            <wp:docPr id="6" name="Picture 2" descr="C:\Downloads\ish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loads\ishacon.jpg"/>
                    <pic:cNvPicPr>
                      <a:picLocks noChangeAspect="1" noChangeArrowheads="1"/>
                    </pic:cNvPicPr>
                  </pic:nvPicPr>
                  <pic:blipFill>
                    <a:blip r:embed="rId71" cstate="print"/>
                    <a:srcRect/>
                    <a:stretch>
                      <a:fillRect/>
                    </a:stretch>
                  </pic:blipFill>
                  <pic:spPr bwMode="auto">
                    <a:xfrm>
                      <a:off x="0" y="0"/>
                      <a:ext cx="2679192" cy="1787345"/>
                    </a:xfrm>
                    <a:prstGeom prst="rect">
                      <a:avLst/>
                    </a:prstGeom>
                    <a:noFill/>
                    <a:ln w="9525">
                      <a:noFill/>
                      <a:miter lim="800000"/>
                      <a:headEnd/>
                      <a:tailEnd/>
                    </a:ln>
                  </pic:spPr>
                </pic:pic>
              </a:graphicData>
            </a:graphic>
          </wp:inline>
        </w:drawing>
      </w:r>
    </w:p>
    <w:p w:rsidR="0062153B" w:rsidRPr="005F1B8C" w:rsidRDefault="0062153B" w:rsidP="0062153B">
      <w:pPr>
        <w:pStyle w:val="NoSpacing"/>
        <w:jc w:val="center"/>
        <w:rPr>
          <w:rFonts w:ascii="Book Antiqua" w:hAnsi="Book Antiqua"/>
          <w:sz w:val="18"/>
          <w:szCs w:val="18"/>
        </w:rPr>
      </w:pPr>
      <w:r w:rsidRPr="005F1B8C">
        <w:rPr>
          <w:rFonts w:ascii="Book Antiqua" w:hAnsi="Book Antiqua"/>
          <w:sz w:val="18"/>
          <w:szCs w:val="18"/>
        </w:rPr>
        <w:t>44</w:t>
      </w:r>
      <w:r w:rsidRPr="005F1B8C">
        <w:rPr>
          <w:rFonts w:ascii="Book Antiqua" w:hAnsi="Book Antiqua"/>
          <w:sz w:val="18"/>
          <w:szCs w:val="18"/>
          <w:vertAlign w:val="superscript"/>
        </w:rPr>
        <w:t>th</w:t>
      </w:r>
      <w:r w:rsidRPr="005F1B8C">
        <w:rPr>
          <w:rFonts w:ascii="Book Antiqua" w:hAnsi="Book Antiqua"/>
          <w:sz w:val="18"/>
          <w:szCs w:val="18"/>
        </w:rPr>
        <w:t xml:space="preserve"> ISHA Conference best paper award winners</w:t>
      </w:r>
    </w:p>
    <w:p w:rsidR="0062153B" w:rsidRPr="005F1B8C" w:rsidRDefault="0062153B" w:rsidP="0062153B">
      <w:pPr>
        <w:pStyle w:val="NoSpacing"/>
        <w:jc w:val="center"/>
        <w:rPr>
          <w:rFonts w:ascii="Book Antiqua" w:hAnsi="Book Antiqua"/>
          <w:sz w:val="18"/>
          <w:szCs w:val="18"/>
        </w:rPr>
      </w:pP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Niraj Kumar Singh &amp; Kumari Apeksha received Dr. M. Raghunathan Memorial Award for Best Paper in Audiology for the paper Effect of Rise/Fall Time on Vestibular Evoked Myogenic Potential Elicited by Short Tone Bursts of 500 Hz. at the 44th Indian Speech and Hearing Association Conference (ISHACON), organized by the University of Hyderabad, Hyderabad on 20-22 January 2012.</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Dhatri S Devaraju &amp; Mamatha N.M. received Dr. N.R.Chaudhary Memorial Award for Best Poster in Audiology for the poster Development Changes in Co-Modulation Masking Release for Puretone: A Cross-sectional Study at the 44th Indian Speech and Hearing Association Conference (ISHACON), organized by the University of Hyderabad, Hyderabad on 20-22 January 2012.</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lastRenderedPageBreak/>
        <w:t>Jithin P Jacob, Swathi, C.S. &amp; Sandeep M. received Manorama Young Scientist Award for Best Paper in Audiology for the paper Training Related Changes in the Efferent Auditory System at the 44th Indian Speech and Hearing Association Conference (ISHACON), organized by the University of Hyderabad, Hyderabad on 20-22 January 2012.</w:t>
      </w:r>
    </w:p>
    <w:p w:rsidR="00BC1E37" w:rsidRPr="005F1B8C" w:rsidRDefault="00BC1E37" w:rsidP="00A84A8E">
      <w:pPr>
        <w:spacing w:line="312" w:lineRule="auto"/>
        <w:jc w:val="both"/>
        <w:rPr>
          <w:rFonts w:ascii="Book Antiqua" w:hAnsi="Book Antiqua"/>
          <w:b/>
          <w:bCs/>
          <w:sz w:val="24"/>
          <w:szCs w:val="24"/>
        </w:rPr>
      </w:pPr>
      <w:r w:rsidRPr="005F1B8C">
        <w:rPr>
          <w:rFonts w:ascii="Book Antiqua" w:hAnsi="Book Antiqua"/>
          <w:b/>
          <w:bCs/>
          <w:sz w:val="24"/>
          <w:szCs w:val="24"/>
        </w:rPr>
        <w:t>Doctoral Degree Awards</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Dr. Purusotham, P., Project Assistant, Department of Clinical Psychology was awarded the degree of Doctor of Philosophy in Psychology by the University of Mysore, for the thesis Development of Correctional Strategies for Number Remediation in Pre and Primary School Children, under the   guidance of Dr.Venkatesan, Professor in Clinical Psychology, AIISH.</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color w:val="FF0000"/>
          <w:sz w:val="24"/>
          <w:szCs w:val="24"/>
        </w:rPr>
      </w:pPr>
      <w:r w:rsidRPr="005F1B8C">
        <w:rPr>
          <w:rFonts w:ascii="Book Antiqua" w:hAnsi="Book Antiqua"/>
          <w:sz w:val="24"/>
          <w:szCs w:val="24"/>
        </w:rPr>
        <w:t>Mrs. Vasantha Lakshmi M. S., Lecturer in Statistics was awarded the degree of Doctor of Philosophy in Statistics by the University of Mysore for the thesis</w:t>
      </w:r>
      <w:r w:rsidR="00632FD3" w:rsidRPr="005F1B8C">
        <w:rPr>
          <w:rFonts w:ascii="Book Antiqua" w:hAnsi="Book Antiqua"/>
          <w:sz w:val="24"/>
          <w:szCs w:val="24"/>
        </w:rPr>
        <w:t>,</w:t>
      </w:r>
      <w:r w:rsidRPr="005F1B8C">
        <w:rPr>
          <w:rFonts w:ascii="Book Antiqua" w:hAnsi="Book Antiqua"/>
          <w:sz w:val="24"/>
          <w:szCs w:val="24"/>
        </w:rPr>
        <w:t xml:space="preserve"> </w:t>
      </w:r>
      <w:r w:rsidR="00632FD3" w:rsidRPr="005F1B8C">
        <w:rPr>
          <w:rFonts w:ascii="Book Antiqua" w:hAnsi="Book Antiqua"/>
          <w:sz w:val="24"/>
          <w:szCs w:val="24"/>
        </w:rPr>
        <w:t xml:space="preserve">Limit Theorems for Sums, Extremes and related Stochastic Processes </w:t>
      </w:r>
      <w:r w:rsidRPr="005F1B8C">
        <w:rPr>
          <w:rFonts w:ascii="Book Antiqua" w:hAnsi="Book Antiqua"/>
          <w:sz w:val="24"/>
          <w:szCs w:val="24"/>
        </w:rPr>
        <w:t>under the   guidance of Dr.Vasudeva,</w:t>
      </w:r>
      <w:r w:rsidR="00C36E47" w:rsidRPr="005F1B8C">
        <w:rPr>
          <w:rFonts w:ascii="Book Antiqua" w:hAnsi="Book Antiqua"/>
          <w:sz w:val="24"/>
          <w:szCs w:val="24"/>
        </w:rPr>
        <w:t xml:space="preserve"> </w:t>
      </w:r>
      <w:r w:rsidRPr="005F1B8C">
        <w:rPr>
          <w:rFonts w:ascii="Book Antiqua" w:hAnsi="Book Antiqua"/>
          <w:sz w:val="24"/>
          <w:szCs w:val="24"/>
        </w:rPr>
        <w:lastRenderedPageBreak/>
        <w:t>Professor in Statistics</w:t>
      </w:r>
      <w:r w:rsidR="00C36E47" w:rsidRPr="005F1B8C">
        <w:rPr>
          <w:rFonts w:ascii="Book Antiqua" w:hAnsi="Book Antiqua"/>
          <w:sz w:val="24"/>
          <w:szCs w:val="24"/>
        </w:rPr>
        <w:t xml:space="preserve">, </w:t>
      </w:r>
      <w:r w:rsidRPr="005F1B8C">
        <w:rPr>
          <w:rFonts w:ascii="Book Antiqua" w:hAnsi="Book Antiqua"/>
          <w:sz w:val="24"/>
          <w:szCs w:val="24"/>
        </w:rPr>
        <w:t>University of Mysore.</w:t>
      </w:r>
    </w:p>
    <w:p w:rsidR="00BC1E37" w:rsidRPr="005F1B8C" w:rsidRDefault="00BC1E37" w:rsidP="00A84A8E">
      <w:pPr>
        <w:spacing w:after="240" w:line="312" w:lineRule="auto"/>
        <w:jc w:val="both"/>
        <w:rPr>
          <w:rFonts w:ascii="Book Antiqua" w:hAnsi="Book Antiqua"/>
          <w:b/>
          <w:bCs/>
          <w:sz w:val="24"/>
          <w:szCs w:val="24"/>
        </w:rPr>
      </w:pPr>
      <w:r w:rsidRPr="005F1B8C">
        <w:rPr>
          <w:rFonts w:ascii="Book Antiqua" w:hAnsi="Book Antiqua"/>
          <w:b/>
          <w:bCs/>
          <w:sz w:val="24"/>
          <w:szCs w:val="24"/>
        </w:rPr>
        <w:t xml:space="preserve"> Academic Ranks and Awards </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Mr. Varun Uthappa received P.D. Manohar Gold Medal for securing I rank in M.Sc. (Speech-Language Pathology) examination held by the University of Mysore in June 2011.</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Ms.Pragathi Rao received Arathi Venkataraman Gold Medal for securing I rank in M.Sc. (Audiology) examination held by the University of Mysore in June 2011.</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Ms.Lakshmi M.S. received Sri. D.K. Venkatesh Murthy Medal for securing I rank in B.Sc. (Speech &amp; Hearing) examination held by the University of Mysore in May 2011. </w:t>
      </w:r>
    </w:p>
    <w:p w:rsidR="003A3B8E" w:rsidRPr="005F1B8C" w:rsidRDefault="00EA63F6" w:rsidP="0062153B">
      <w:pPr>
        <w:pStyle w:val="NoSpacing"/>
        <w:jc w:val="center"/>
        <w:rPr>
          <w:rFonts w:ascii="Book Antiqua" w:hAnsi="Book Antiqua"/>
          <w:sz w:val="18"/>
          <w:szCs w:val="18"/>
        </w:rPr>
      </w:pPr>
      <w:r w:rsidRPr="005F1B8C">
        <w:rPr>
          <w:rFonts w:ascii="Book Antiqua" w:hAnsi="Book Antiqua"/>
          <w:noProof/>
          <w:sz w:val="18"/>
          <w:szCs w:val="18"/>
          <w:lang w:bidi="hi-IN"/>
        </w:rPr>
        <w:drawing>
          <wp:inline distT="0" distB="0" distL="0" distR="0">
            <wp:extent cx="2679192" cy="1778583"/>
            <wp:effectExtent l="19050" t="0" r="6858" b="0"/>
            <wp:docPr id="39" name="Picture 8" descr="\\Nidheeshdavid\e\Photos2011-12\Augst 2011\9 aug 2011\9th Aug. 2011 final\DSC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dheeshdavid\e\Photos2011-12\Augst 2011\9 aug 2011\9th Aug. 2011 final\DSC_5973.JPG"/>
                    <pic:cNvPicPr>
                      <a:picLocks noChangeAspect="1" noChangeArrowheads="1"/>
                    </pic:cNvPicPr>
                  </pic:nvPicPr>
                  <pic:blipFill>
                    <a:blip r:embed="rId72" cstate="print"/>
                    <a:srcRect/>
                    <a:stretch>
                      <a:fillRect/>
                    </a:stretch>
                  </pic:blipFill>
                  <pic:spPr bwMode="auto">
                    <a:xfrm>
                      <a:off x="0" y="0"/>
                      <a:ext cx="2679192" cy="1778583"/>
                    </a:xfrm>
                    <a:prstGeom prst="rect">
                      <a:avLst/>
                    </a:prstGeom>
                    <a:noFill/>
                    <a:ln w="9525">
                      <a:noFill/>
                      <a:miter lim="800000"/>
                      <a:headEnd/>
                      <a:tailEnd/>
                    </a:ln>
                  </pic:spPr>
                </pic:pic>
              </a:graphicData>
            </a:graphic>
          </wp:inline>
        </w:drawing>
      </w:r>
    </w:p>
    <w:p w:rsidR="003A3B8E" w:rsidRPr="005F1B8C" w:rsidRDefault="003A3B8E" w:rsidP="00C869D2">
      <w:pPr>
        <w:pStyle w:val="NoSpacing"/>
        <w:spacing w:after="120"/>
        <w:jc w:val="center"/>
        <w:rPr>
          <w:rFonts w:ascii="Book Antiqua" w:hAnsi="Book Antiqua"/>
          <w:sz w:val="18"/>
          <w:szCs w:val="18"/>
        </w:rPr>
      </w:pPr>
      <w:r w:rsidRPr="005F1B8C">
        <w:rPr>
          <w:rFonts w:ascii="Book Antiqua" w:hAnsi="Book Antiqua"/>
          <w:sz w:val="18"/>
          <w:szCs w:val="18"/>
        </w:rPr>
        <w:t xml:space="preserve">Ms.Lakshmi M.S.receiving </w:t>
      </w:r>
      <w:r w:rsidR="0062153B" w:rsidRPr="005F1B8C">
        <w:rPr>
          <w:rFonts w:ascii="Book Antiqua" w:hAnsi="Book Antiqua"/>
          <w:sz w:val="18"/>
          <w:szCs w:val="18"/>
        </w:rPr>
        <w:t xml:space="preserve">award </w:t>
      </w:r>
      <w:r w:rsidRPr="005F1B8C">
        <w:rPr>
          <w:rFonts w:ascii="Book Antiqua" w:hAnsi="Book Antiqua"/>
          <w:sz w:val="18"/>
          <w:szCs w:val="18"/>
        </w:rPr>
        <w:t xml:space="preserve"> for securing I rank in B.Sc</w:t>
      </w:r>
      <w:r w:rsidR="0062153B" w:rsidRPr="005F1B8C">
        <w:rPr>
          <w:rFonts w:ascii="Book Antiqua" w:hAnsi="Book Antiqua"/>
          <w:sz w:val="18"/>
          <w:szCs w:val="18"/>
        </w:rPr>
        <w:t>.</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Mr. Varun Uthappa received Smt. Jayalakshamma Medal and Friends United Organization Endowment Scholarship for </w:t>
      </w:r>
      <w:r w:rsidRPr="005F1B8C">
        <w:rPr>
          <w:rFonts w:ascii="Book Antiqua" w:hAnsi="Book Antiqua"/>
          <w:sz w:val="24"/>
          <w:szCs w:val="24"/>
        </w:rPr>
        <w:lastRenderedPageBreak/>
        <w:t xml:space="preserve">securing I rank in M.Sc. (Speech-Language Pathology) in June 2011 examinations. </w:t>
      </w:r>
    </w:p>
    <w:p w:rsidR="009B6770" w:rsidRPr="005F1B8C" w:rsidRDefault="002544AF" w:rsidP="00540FC5">
      <w:pPr>
        <w:pStyle w:val="NoSpacing"/>
        <w:jc w:val="center"/>
        <w:rPr>
          <w:rFonts w:ascii="Book Antiqua" w:hAnsi="Book Antiqua"/>
        </w:rPr>
      </w:pPr>
      <w:r w:rsidRPr="005F1B8C">
        <w:rPr>
          <w:rFonts w:ascii="Book Antiqua" w:hAnsi="Book Antiqua"/>
          <w:noProof/>
          <w:lang w:bidi="hi-IN"/>
        </w:rPr>
        <w:drawing>
          <wp:inline distT="0" distB="0" distL="0" distR="0">
            <wp:extent cx="2409597" cy="2114093"/>
            <wp:effectExtent l="19050" t="0" r="0" b="0"/>
            <wp:docPr id="31" name="Picture 2" descr="C:\Users\Library\Desktop\DSC_6590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DSC_6590 copy copy.jpg"/>
                    <pic:cNvPicPr>
                      <a:picLocks noChangeAspect="1" noChangeArrowheads="1"/>
                    </pic:cNvPicPr>
                  </pic:nvPicPr>
                  <pic:blipFill>
                    <a:blip r:embed="rId73" cstate="print"/>
                    <a:srcRect/>
                    <a:stretch>
                      <a:fillRect/>
                    </a:stretch>
                  </pic:blipFill>
                  <pic:spPr bwMode="auto">
                    <a:xfrm>
                      <a:off x="0" y="0"/>
                      <a:ext cx="2411542" cy="2115799"/>
                    </a:xfrm>
                    <a:prstGeom prst="rect">
                      <a:avLst/>
                    </a:prstGeom>
                    <a:noFill/>
                    <a:ln w="9525">
                      <a:noFill/>
                      <a:miter lim="800000"/>
                      <a:headEnd/>
                      <a:tailEnd/>
                    </a:ln>
                  </pic:spPr>
                </pic:pic>
              </a:graphicData>
            </a:graphic>
          </wp:inline>
        </w:drawing>
      </w:r>
    </w:p>
    <w:p w:rsidR="00C36E47" w:rsidRPr="005F1B8C" w:rsidRDefault="00540FC5" w:rsidP="00C869D2">
      <w:pPr>
        <w:pStyle w:val="NoSpacing"/>
        <w:spacing w:after="240"/>
        <w:jc w:val="center"/>
        <w:rPr>
          <w:rFonts w:ascii="Book Antiqua" w:hAnsi="Book Antiqua"/>
          <w:sz w:val="18"/>
          <w:szCs w:val="18"/>
        </w:rPr>
      </w:pPr>
      <w:r w:rsidRPr="005F1B8C">
        <w:rPr>
          <w:rFonts w:ascii="Book Antiqua" w:hAnsi="Book Antiqua"/>
          <w:sz w:val="18"/>
          <w:szCs w:val="18"/>
        </w:rPr>
        <w:t xml:space="preserve">   </w:t>
      </w:r>
      <w:r w:rsidR="00C36E47" w:rsidRPr="005F1B8C">
        <w:rPr>
          <w:rFonts w:ascii="Book Antiqua" w:hAnsi="Book Antiqua"/>
          <w:sz w:val="18"/>
          <w:szCs w:val="18"/>
        </w:rPr>
        <w:t>Mr.Varun Uthappa and Ms. Pragathi Rao,</w:t>
      </w:r>
      <w:r w:rsidR="0062153B" w:rsidRPr="005F1B8C">
        <w:rPr>
          <w:rFonts w:ascii="Book Antiqua" w:hAnsi="Book Antiqua"/>
          <w:sz w:val="18"/>
          <w:szCs w:val="18"/>
        </w:rPr>
        <w:t xml:space="preserve"> the</w:t>
      </w:r>
      <w:r w:rsidR="00C36E47" w:rsidRPr="005F1B8C">
        <w:rPr>
          <w:rFonts w:ascii="Book Antiqua" w:hAnsi="Book Antiqua"/>
          <w:sz w:val="18"/>
          <w:szCs w:val="18"/>
        </w:rPr>
        <w:t xml:space="preserve">  M.Sc.</w:t>
      </w:r>
      <w:r w:rsidRPr="005F1B8C">
        <w:rPr>
          <w:rFonts w:ascii="Book Antiqua" w:hAnsi="Book Antiqua"/>
          <w:sz w:val="18"/>
          <w:szCs w:val="18"/>
        </w:rPr>
        <w:t xml:space="preserve"> rank holders</w:t>
      </w:r>
    </w:p>
    <w:p w:rsidR="00BC1E37" w:rsidRPr="005F1B8C" w:rsidRDefault="00BC1E37" w:rsidP="00E03AFE">
      <w:pPr>
        <w:pStyle w:val="ListParagraph"/>
        <w:numPr>
          <w:ilvl w:val="0"/>
          <w:numId w:val="10"/>
        </w:numPr>
        <w:spacing w:after="24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Ms. Gargi Singh received Abhilasha Award for Best Student Clinician in final M.Sc. for the year 2010-11. </w:t>
      </w:r>
    </w:p>
    <w:p w:rsidR="009B6770" w:rsidRPr="005F1B8C" w:rsidRDefault="009B6770" w:rsidP="0062153B">
      <w:pPr>
        <w:pStyle w:val="NoSpacing"/>
        <w:jc w:val="center"/>
        <w:rPr>
          <w:rFonts w:ascii="Book Antiqua" w:hAnsi="Book Antiqua"/>
          <w:sz w:val="18"/>
          <w:szCs w:val="18"/>
        </w:rPr>
      </w:pPr>
      <w:r w:rsidRPr="005F1B8C">
        <w:rPr>
          <w:rFonts w:ascii="Book Antiqua" w:hAnsi="Book Antiqua"/>
          <w:noProof/>
          <w:sz w:val="18"/>
          <w:szCs w:val="18"/>
          <w:lang w:bidi="hi-IN"/>
        </w:rPr>
        <w:drawing>
          <wp:inline distT="0" distB="0" distL="0" distR="0">
            <wp:extent cx="2637155" cy="1751956"/>
            <wp:effectExtent l="19050" t="0" r="0" b="0"/>
            <wp:docPr id="40" name="Picture 9" descr="\\Nidheeshdavid\e\Photos2011-12\Augst 2011\9 aug 2011\9th Aug. 2011 final\DSC_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dheeshdavid\e\Photos2011-12\Augst 2011\9 aug 2011\9th Aug. 2011 final\DSC_5972.JPG"/>
                    <pic:cNvPicPr>
                      <a:picLocks noChangeAspect="1" noChangeArrowheads="1"/>
                    </pic:cNvPicPr>
                  </pic:nvPicPr>
                  <pic:blipFill>
                    <a:blip r:embed="rId74" cstate="print"/>
                    <a:srcRect/>
                    <a:stretch>
                      <a:fillRect/>
                    </a:stretch>
                  </pic:blipFill>
                  <pic:spPr bwMode="auto">
                    <a:xfrm>
                      <a:off x="0" y="0"/>
                      <a:ext cx="2637155" cy="1751956"/>
                    </a:xfrm>
                    <a:prstGeom prst="rect">
                      <a:avLst/>
                    </a:prstGeom>
                    <a:noFill/>
                    <a:ln w="9525">
                      <a:noFill/>
                      <a:miter lim="800000"/>
                      <a:headEnd/>
                      <a:tailEnd/>
                    </a:ln>
                  </pic:spPr>
                </pic:pic>
              </a:graphicData>
            </a:graphic>
          </wp:inline>
        </w:drawing>
      </w:r>
    </w:p>
    <w:p w:rsidR="009B6770" w:rsidRPr="005F1B8C" w:rsidRDefault="009B6770" w:rsidP="00C869D2">
      <w:pPr>
        <w:pStyle w:val="NoSpacing"/>
        <w:spacing w:after="240"/>
        <w:jc w:val="center"/>
        <w:rPr>
          <w:rFonts w:ascii="Book Antiqua" w:hAnsi="Book Antiqua"/>
          <w:sz w:val="18"/>
          <w:szCs w:val="18"/>
        </w:rPr>
      </w:pPr>
      <w:r w:rsidRPr="005F1B8C">
        <w:rPr>
          <w:rFonts w:ascii="Book Antiqua" w:hAnsi="Book Antiqua"/>
          <w:sz w:val="18"/>
          <w:szCs w:val="18"/>
        </w:rPr>
        <w:t>Ms. Gargi Singh receiving Abhilasha Award</w:t>
      </w:r>
      <w:r w:rsidR="0062153B" w:rsidRPr="005F1B8C">
        <w:rPr>
          <w:rFonts w:ascii="Book Antiqua" w:hAnsi="Book Antiqua"/>
          <w:sz w:val="18"/>
          <w:szCs w:val="18"/>
        </w:rPr>
        <w:t xml:space="preserve"> for best student clinician</w:t>
      </w:r>
    </w:p>
    <w:p w:rsidR="00BC1E37" w:rsidRPr="005F1B8C" w:rsidRDefault="00BC1E37" w:rsidP="00A84A8E">
      <w:pPr>
        <w:spacing w:after="240" w:line="312" w:lineRule="auto"/>
        <w:jc w:val="both"/>
        <w:rPr>
          <w:rFonts w:ascii="Book Antiqua" w:hAnsi="Book Antiqua"/>
          <w:b/>
          <w:bCs/>
          <w:sz w:val="24"/>
          <w:szCs w:val="24"/>
        </w:rPr>
      </w:pPr>
      <w:r w:rsidRPr="005F1B8C">
        <w:rPr>
          <w:rFonts w:ascii="Book Antiqua" w:hAnsi="Book Antiqua"/>
          <w:b/>
          <w:bCs/>
          <w:sz w:val="24"/>
          <w:szCs w:val="24"/>
        </w:rPr>
        <w:t>Official Language Implementation Awards</w:t>
      </w:r>
    </w:p>
    <w:p w:rsidR="00BC1E37" w:rsidRPr="005F1B8C" w:rsidRDefault="00BC1E37" w:rsidP="00A84A8E">
      <w:pPr>
        <w:spacing w:after="240" w:line="312" w:lineRule="auto"/>
        <w:jc w:val="both"/>
        <w:rPr>
          <w:rFonts w:ascii="Book Antiqua" w:hAnsi="Book Antiqua"/>
          <w:sz w:val="24"/>
          <w:szCs w:val="24"/>
        </w:rPr>
      </w:pPr>
      <w:r w:rsidRPr="005F1B8C">
        <w:rPr>
          <w:rFonts w:ascii="Book Antiqua" w:hAnsi="Book Antiqua"/>
          <w:sz w:val="24"/>
          <w:szCs w:val="24"/>
        </w:rPr>
        <w:t xml:space="preserve">The institute received two awards for its efforts towards the effective </w:t>
      </w:r>
      <w:r w:rsidRPr="005F1B8C">
        <w:rPr>
          <w:rFonts w:ascii="Book Antiqua" w:hAnsi="Book Antiqua" w:cs="Arial Narrow"/>
          <w:sz w:val="24"/>
          <w:szCs w:val="24"/>
        </w:rPr>
        <w:t>implementation of official languages, These are</w:t>
      </w:r>
    </w:p>
    <w:p w:rsidR="00BC1E37" w:rsidRPr="005F1B8C" w:rsidRDefault="00BC1E37" w:rsidP="00C869D2">
      <w:pPr>
        <w:pStyle w:val="ListParagraph"/>
        <w:numPr>
          <w:ilvl w:val="0"/>
          <w:numId w:val="10"/>
        </w:numPr>
        <w:spacing w:after="120" w:line="312" w:lineRule="auto"/>
        <w:ind w:left="446"/>
        <w:contextualSpacing w:val="0"/>
        <w:jc w:val="both"/>
        <w:rPr>
          <w:rFonts w:ascii="Book Antiqua" w:hAnsi="Book Antiqua"/>
          <w:sz w:val="24"/>
          <w:szCs w:val="24"/>
        </w:rPr>
      </w:pPr>
      <w:r w:rsidRPr="005F1B8C">
        <w:rPr>
          <w:rFonts w:ascii="Book Antiqua" w:hAnsi="Book Antiqua"/>
          <w:sz w:val="24"/>
          <w:szCs w:val="24"/>
        </w:rPr>
        <w:lastRenderedPageBreak/>
        <w:t xml:space="preserve">Rajbhasha Sanstan, New Delhi award for the best efforts in Southern region on Official Language Implementation. </w:t>
      </w:r>
    </w:p>
    <w:p w:rsidR="00BC1E37" w:rsidRPr="005F1B8C" w:rsidRDefault="00BC1E37" w:rsidP="00C869D2">
      <w:pPr>
        <w:pStyle w:val="ListParagraph"/>
        <w:numPr>
          <w:ilvl w:val="0"/>
          <w:numId w:val="10"/>
        </w:numPr>
        <w:spacing w:after="120" w:line="312" w:lineRule="auto"/>
        <w:ind w:left="446"/>
        <w:contextualSpacing w:val="0"/>
        <w:jc w:val="both"/>
        <w:rPr>
          <w:rFonts w:ascii="Book Antiqua" w:hAnsi="Book Antiqua"/>
          <w:sz w:val="24"/>
          <w:szCs w:val="24"/>
        </w:rPr>
      </w:pPr>
      <w:r w:rsidRPr="005F1B8C">
        <w:rPr>
          <w:rFonts w:ascii="Book Antiqua" w:hAnsi="Book Antiqua"/>
          <w:sz w:val="24"/>
          <w:szCs w:val="24"/>
        </w:rPr>
        <w:t xml:space="preserve">Karyalaya Deepa Smriti Chinh by Rajbhasha Sanstan, New Delhi in for better implementation of Official Language.   </w:t>
      </w:r>
    </w:p>
    <w:p w:rsidR="00BC1E37" w:rsidRPr="005F1B8C" w:rsidRDefault="00BC1E37" w:rsidP="0062153B">
      <w:pPr>
        <w:pStyle w:val="NoSpacing"/>
        <w:jc w:val="center"/>
        <w:rPr>
          <w:rFonts w:ascii="Book Antiqua" w:hAnsi="Book Antiqua"/>
          <w:sz w:val="18"/>
          <w:szCs w:val="18"/>
        </w:rPr>
      </w:pPr>
      <w:r w:rsidRPr="005F1B8C">
        <w:rPr>
          <w:rFonts w:ascii="Book Antiqua" w:hAnsi="Book Antiqua"/>
          <w:noProof/>
          <w:sz w:val="18"/>
          <w:szCs w:val="18"/>
          <w:lang w:bidi="hi-IN"/>
        </w:rPr>
        <w:drawing>
          <wp:inline distT="0" distB="0" distL="0" distR="0">
            <wp:extent cx="2887176" cy="2009775"/>
            <wp:effectExtent l="19050" t="0" r="8424" b="0"/>
            <wp:docPr id="30" name="Picture 1" descr="G:\Official\AIISH\AnnualReport\Photos2011-12\November 2011\Hindi Award 15.11.2011\Photo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November 2011\Hindi Award 15.11.2011\Photo0140.jpg"/>
                    <pic:cNvPicPr>
                      <a:picLocks noChangeAspect="1" noChangeArrowheads="1"/>
                    </pic:cNvPicPr>
                  </pic:nvPicPr>
                  <pic:blipFill>
                    <a:blip r:embed="rId75" cstate="print"/>
                    <a:srcRect/>
                    <a:stretch>
                      <a:fillRect/>
                    </a:stretch>
                  </pic:blipFill>
                  <pic:spPr bwMode="auto">
                    <a:xfrm>
                      <a:off x="0" y="0"/>
                      <a:ext cx="2888337" cy="2010583"/>
                    </a:xfrm>
                    <a:prstGeom prst="rect">
                      <a:avLst/>
                    </a:prstGeom>
                    <a:noFill/>
                    <a:ln w="9525">
                      <a:noFill/>
                      <a:miter lim="800000"/>
                      <a:headEnd/>
                      <a:tailEnd/>
                    </a:ln>
                  </pic:spPr>
                </pic:pic>
              </a:graphicData>
            </a:graphic>
          </wp:inline>
        </w:drawing>
      </w:r>
    </w:p>
    <w:p w:rsidR="00BC1E37" w:rsidRPr="005F1B8C" w:rsidRDefault="00BC1E37" w:rsidP="0062153B">
      <w:pPr>
        <w:pStyle w:val="NoSpacing"/>
        <w:jc w:val="center"/>
        <w:rPr>
          <w:rFonts w:ascii="Book Antiqua" w:hAnsi="Book Antiqua"/>
          <w:sz w:val="18"/>
          <w:szCs w:val="18"/>
        </w:rPr>
      </w:pPr>
      <w:r w:rsidRPr="005F1B8C">
        <w:rPr>
          <w:rFonts w:ascii="Book Antiqua" w:hAnsi="Book Antiqua"/>
          <w:sz w:val="18"/>
          <w:szCs w:val="18"/>
        </w:rPr>
        <w:t>Dr.Uma Saraswathi, Hindi Translator receiving award for better implementation of Official Language Hindi</w:t>
      </w:r>
    </w:p>
    <w:p w:rsidR="00AB7B44" w:rsidRDefault="00AB7B44" w:rsidP="00C86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before="240" w:after="120" w:line="312" w:lineRule="auto"/>
        <w:jc w:val="both"/>
        <w:rPr>
          <w:rFonts w:ascii="Book Antiqua" w:hAnsi="Book Antiqua" w:cs="Arial Narrow"/>
          <w:b/>
          <w:bCs/>
          <w:sz w:val="24"/>
          <w:szCs w:val="24"/>
        </w:rPr>
      </w:pPr>
    </w:p>
    <w:p w:rsidR="00BC1E37" w:rsidRPr="005F1B8C" w:rsidRDefault="00BC1E37" w:rsidP="00C86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before="240" w:after="120" w:line="312" w:lineRule="auto"/>
        <w:jc w:val="both"/>
        <w:rPr>
          <w:rFonts w:ascii="Book Antiqua" w:hAnsi="Book Antiqua" w:cs="Arial Narrow"/>
          <w:b/>
          <w:bCs/>
          <w:sz w:val="24"/>
          <w:szCs w:val="24"/>
        </w:rPr>
      </w:pPr>
      <w:r w:rsidRPr="005F1B8C">
        <w:rPr>
          <w:rFonts w:ascii="Book Antiqua" w:hAnsi="Book Antiqua" w:cs="Arial Narrow"/>
          <w:b/>
          <w:bCs/>
          <w:sz w:val="24"/>
          <w:szCs w:val="24"/>
        </w:rPr>
        <w:t>IV. Visit Abroad</w:t>
      </w:r>
    </w:p>
    <w:p w:rsidR="00BC1E37" w:rsidRPr="00AB7B44" w:rsidRDefault="00BC1E37" w:rsidP="003639ED">
      <w:pPr>
        <w:pStyle w:val="ListParagraph"/>
        <w:numPr>
          <w:ilvl w:val="0"/>
          <w:numId w:val="46"/>
        </w:numPr>
        <w:spacing w:line="312" w:lineRule="auto"/>
        <w:jc w:val="both"/>
        <w:rPr>
          <w:rFonts w:ascii="Book Antiqua" w:hAnsi="Book Antiqua"/>
          <w:bCs/>
          <w:sz w:val="24"/>
          <w:szCs w:val="24"/>
        </w:rPr>
      </w:pPr>
      <w:r w:rsidRPr="00AB7B44">
        <w:rPr>
          <w:rFonts w:ascii="Book Antiqua" w:hAnsi="Book Antiqua"/>
          <w:bCs/>
          <w:sz w:val="24"/>
          <w:szCs w:val="24"/>
        </w:rPr>
        <w:t>Dr. S.R.Savithri, Director</w:t>
      </w:r>
      <w:r w:rsidR="0095766F">
        <w:rPr>
          <w:rFonts w:ascii="Book Antiqua" w:hAnsi="Book Antiqua"/>
          <w:bCs/>
          <w:sz w:val="24"/>
          <w:szCs w:val="24"/>
        </w:rPr>
        <w:t>,</w:t>
      </w:r>
      <w:r w:rsidRPr="00AB7B44">
        <w:rPr>
          <w:rFonts w:ascii="Book Antiqua" w:hAnsi="Book Antiqua"/>
          <w:bCs/>
          <w:sz w:val="24"/>
          <w:szCs w:val="24"/>
        </w:rPr>
        <w:t xml:space="preserve"> attended India 2011, organized by </w:t>
      </w:r>
      <w:r w:rsidRPr="00AB7B44">
        <w:rPr>
          <w:rFonts w:ascii="Book Antiqua" w:hAnsi="Book Antiqua"/>
          <w:bCs/>
          <w:sz w:val="24"/>
          <w:szCs w:val="24"/>
        </w:rPr>
        <w:lastRenderedPageBreak/>
        <w:t xml:space="preserve">Department of Electronics and Telecommunication, Norwegian University of Science and Technology (NTNU) at Trondheim, Norway </w:t>
      </w:r>
      <w:r w:rsidR="0095766F" w:rsidRPr="00AB7B44">
        <w:rPr>
          <w:rFonts w:ascii="Book Antiqua" w:hAnsi="Book Antiqua"/>
          <w:bCs/>
          <w:sz w:val="24"/>
          <w:szCs w:val="24"/>
        </w:rPr>
        <w:t>on 5</w:t>
      </w:r>
      <w:r w:rsidRPr="00AB7B44">
        <w:rPr>
          <w:rFonts w:ascii="Book Antiqua" w:hAnsi="Book Antiqua"/>
          <w:bCs/>
          <w:sz w:val="24"/>
          <w:szCs w:val="24"/>
        </w:rPr>
        <w:t xml:space="preserve">-10 October 2011.  </w:t>
      </w:r>
    </w:p>
    <w:p w:rsidR="007732CE" w:rsidRPr="007732CE" w:rsidRDefault="00AB7B44" w:rsidP="003639ED">
      <w:pPr>
        <w:pStyle w:val="ListParagraph"/>
        <w:numPr>
          <w:ilvl w:val="0"/>
          <w:numId w:val="46"/>
        </w:numPr>
        <w:spacing w:after="240"/>
        <w:jc w:val="both"/>
        <w:rPr>
          <w:rFonts w:ascii="Book Antiqua" w:eastAsiaTheme="minorHAnsi" w:hAnsi="Book Antiqua" w:cstheme="minorBidi"/>
        </w:rPr>
      </w:pPr>
      <w:r w:rsidRPr="007732CE">
        <w:rPr>
          <w:rFonts w:ascii="Book Antiqua" w:hAnsi="Book Antiqua"/>
          <w:bCs/>
          <w:sz w:val="24"/>
          <w:szCs w:val="24"/>
        </w:rPr>
        <w:t>Dr.Y.V.</w:t>
      </w:r>
      <w:r w:rsidR="0095766F">
        <w:rPr>
          <w:rFonts w:ascii="Book Antiqua" w:hAnsi="Book Antiqua"/>
          <w:bCs/>
          <w:sz w:val="24"/>
          <w:szCs w:val="24"/>
        </w:rPr>
        <w:t>G</w:t>
      </w:r>
      <w:r w:rsidRPr="007732CE">
        <w:rPr>
          <w:rFonts w:ascii="Book Antiqua" w:hAnsi="Book Antiqua"/>
          <w:bCs/>
          <w:sz w:val="24"/>
          <w:szCs w:val="24"/>
        </w:rPr>
        <w:t>eetha,</w:t>
      </w:r>
      <w:r w:rsidR="0095766F">
        <w:rPr>
          <w:rFonts w:ascii="Book Antiqua" w:hAnsi="Book Antiqua"/>
          <w:bCs/>
          <w:sz w:val="24"/>
          <w:szCs w:val="24"/>
        </w:rPr>
        <w:t xml:space="preserve"> </w:t>
      </w:r>
      <w:r w:rsidRPr="007732CE">
        <w:rPr>
          <w:rFonts w:ascii="Book Antiqua" w:hAnsi="Book Antiqua"/>
          <w:bCs/>
          <w:sz w:val="24"/>
          <w:szCs w:val="24"/>
        </w:rPr>
        <w:t>Professor in Speech Sciences and Mrs.</w:t>
      </w:r>
      <w:r w:rsidR="0095766F">
        <w:rPr>
          <w:rFonts w:ascii="Book Antiqua" w:hAnsi="Book Antiqua"/>
          <w:bCs/>
          <w:sz w:val="24"/>
          <w:szCs w:val="24"/>
        </w:rPr>
        <w:t xml:space="preserve"> </w:t>
      </w:r>
      <w:r w:rsidRPr="007732CE">
        <w:rPr>
          <w:rFonts w:ascii="Book Antiqua" w:hAnsi="Book Antiqua"/>
          <w:bCs/>
          <w:sz w:val="24"/>
          <w:szCs w:val="24"/>
        </w:rPr>
        <w:t>Sangeetha, M.</w:t>
      </w:r>
      <w:r w:rsidR="0095766F">
        <w:rPr>
          <w:rFonts w:ascii="Book Antiqua" w:hAnsi="Book Antiqua"/>
          <w:bCs/>
          <w:sz w:val="24"/>
          <w:szCs w:val="24"/>
        </w:rPr>
        <w:t>,</w:t>
      </w:r>
      <w:r w:rsidRPr="007732CE">
        <w:rPr>
          <w:rFonts w:ascii="Book Antiqua" w:hAnsi="Book Antiqua"/>
          <w:bCs/>
          <w:sz w:val="24"/>
          <w:szCs w:val="24"/>
        </w:rPr>
        <w:t xml:space="preserve"> Clinical Lecturer</w:t>
      </w:r>
      <w:r w:rsidR="0095766F">
        <w:rPr>
          <w:rFonts w:ascii="Book Antiqua" w:hAnsi="Book Antiqua"/>
          <w:bCs/>
          <w:sz w:val="24"/>
          <w:szCs w:val="24"/>
        </w:rPr>
        <w:t>,</w:t>
      </w:r>
      <w:r w:rsidRPr="007732CE">
        <w:rPr>
          <w:rFonts w:ascii="Book Antiqua" w:hAnsi="Book Antiqua"/>
          <w:bCs/>
          <w:sz w:val="24"/>
          <w:szCs w:val="24"/>
        </w:rPr>
        <w:t xml:space="preserve"> attended </w:t>
      </w:r>
      <w:r w:rsidR="007732CE" w:rsidRPr="007732CE">
        <w:rPr>
          <w:rFonts w:ascii="Book Antiqua" w:eastAsia="Times New Roman" w:hAnsi="Book Antiqua" w:cs="Calibri"/>
          <w:color w:val="000000"/>
          <w:lang w:eastAsia="en-IN" w:bidi="kn-IN"/>
        </w:rPr>
        <w:t>9</w:t>
      </w:r>
      <w:r w:rsidR="007732CE" w:rsidRPr="007732CE">
        <w:rPr>
          <w:rFonts w:ascii="Book Antiqua" w:eastAsia="Times New Roman" w:hAnsi="Book Antiqua" w:cs="Calibri"/>
          <w:color w:val="000000"/>
          <w:vertAlign w:val="superscript"/>
          <w:lang w:eastAsia="en-IN" w:bidi="kn-IN"/>
        </w:rPr>
        <w:t>th</w:t>
      </w:r>
      <w:r w:rsidR="007732CE" w:rsidRPr="007732CE">
        <w:rPr>
          <w:rFonts w:ascii="Book Antiqua" w:eastAsia="Times New Roman" w:hAnsi="Book Antiqua" w:cs="Calibri"/>
          <w:color w:val="000000"/>
          <w:lang w:eastAsia="en-IN" w:bidi="kn-IN"/>
        </w:rPr>
        <w:t xml:space="preserve"> Oxford Dysfluency Conference, St. Catherine's College, Oxford University, Oxford, UK, </w:t>
      </w:r>
      <w:r w:rsidR="0095766F">
        <w:rPr>
          <w:rFonts w:ascii="Book Antiqua" w:eastAsia="Times New Roman" w:hAnsi="Book Antiqua" w:cs="Calibri"/>
          <w:color w:val="000000"/>
          <w:lang w:eastAsia="en-IN" w:bidi="kn-IN"/>
        </w:rPr>
        <w:t xml:space="preserve">on </w:t>
      </w:r>
      <w:r w:rsidR="007732CE" w:rsidRPr="007732CE">
        <w:rPr>
          <w:rFonts w:ascii="Book Antiqua" w:eastAsia="Times New Roman" w:hAnsi="Book Antiqua" w:cs="Calibri"/>
          <w:color w:val="000000"/>
          <w:lang w:eastAsia="en-IN" w:bidi="kn-IN"/>
        </w:rPr>
        <w:t>1-4 September 2011.</w:t>
      </w:r>
    </w:p>
    <w:p w:rsidR="00AB7B44" w:rsidRPr="00AB7B44" w:rsidRDefault="00AB7B44" w:rsidP="007732CE">
      <w:pPr>
        <w:pStyle w:val="ListParagraph"/>
        <w:spacing w:line="312" w:lineRule="auto"/>
        <w:jc w:val="both"/>
        <w:rPr>
          <w:rFonts w:ascii="Book Antiqua" w:hAnsi="Book Antiqua"/>
          <w:bCs/>
          <w:sz w:val="24"/>
          <w:szCs w:val="24"/>
        </w:rPr>
      </w:pPr>
    </w:p>
    <w:p w:rsidR="00BC1E37" w:rsidRPr="005F1B8C" w:rsidRDefault="00BC1E37" w:rsidP="00C86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utoSpaceDE w:val="0"/>
        <w:autoSpaceDN w:val="0"/>
        <w:adjustRightInd w:val="0"/>
        <w:spacing w:after="120" w:line="312" w:lineRule="auto"/>
        <w:jc w:val="both"/>
        <w:rPr>
          <w:rFonts w:ascii="Book Antiqua" w:hAnsi="Book Antiqua" w:cs="Arial Narrow"/>
          <w:b/>
          <w:bCs/>
          <w:sz w:val="24"/>
          <w:szCs w:val="24"/>
        </w:rPr>
      </w:pPr>
      <w:r w:rsidRPr="005F1B8C">
        <w:rPr>
          <w:rFonts w:ascii="Book Antiqua" w:hAnsi="Book Antiqua" w:cs="Arial Narrow"/>
          <w:b/>
          <w:bCs/>
          <w:sz w:val="24"/>
          <w:szCs w:val="24"/>
        </w:rPr>
        <w:t>V. Distinguished Visitors</w:t>
      </w:r>
    </w:p>
    <w:p w:rsidR="00BC1E37" w:rsidRPr="005F1B8C" w:rsidRDefault="00BC1E37" w:rsidP="00A84A8E">
      <w:pPr>
        <w:spacing w:line="312" w:lineRule="auto"/>
        <w:jc w:val="both"/>
        <w:rPr>
          <w:rFonts w:ascii="Book Antiqua" w:hAnsi="Book Antiqua" w:cs="Arial"/>
          <w:sz w:val="24"/>
          <w:szCs w:val="24"/>
        </w:rPr>
      </w:pPr>
      <w:r w:rsidRPr="005F1B8C">
        <w:rPr>
          <w:rFonts w:ascii="Book Antiqua" w:hAnsi="Book Antiqua" w:cs="Arial"/>
          <w:sz w:val="24"/>
          <w:szCs w:val="24"/>
        </w:rPr>
        <w:t>A large number of distinguished scholars in the field of communication disorders and allied fields, and distinguished personalities in public life both from India and abroad visited the institute during the reporting year. A few among them are given in table 3</w:t>
      </w:r>
      <w:r w:rsidR="006256DA">
        <w:rPr>
          <w:rFonts w:ascii="Book Antiqua" w:hAnsi="Book Antiqua" w:cs="Arial"/>
          <w:sz w:val="24"/>
          <w:szCs w:val="24"/>
        </w:rPr>
        <w:t>6</w:t>
      </w:r>
      <w:r w:rsidRPr="005F1B8C">
        <w:rPr>
          <w:rFonts w:ascii="Book Antiqua" w:hAnsi="Book Antiqua" w:cs="Arial"/>
          <w:sz w:val="24"/>
          <w:szCs w:val="24"/>
        </w:rPr>
        <w:t>.</w:t>
      </w:r>
    </w:p>
    <w:p w:rsidR="00E56B12" w:rsidRPr="005F1B8C" w:rsidRDefault="00E56B12" w:rsidP="00A84A8E">
      <w:pPr>
        <w:spacing w:after="0" w:line="312" w:lineRule="auto"/>
        <w:jc w:val="center"/>
        <w:rPr>
          <w:rFonts w:ascii="Book Antiqua" w:hAnsi="Book Antiqua"/>
          <w:bCs/>
          <w:sz w:val="24"/>
          <w:szCs w:val="24"/>
          <w:lang w:bidi="ml-IN"/>
        </w:rPr>
        <w:sectPr w:rsidR="00E56B12" w:rsidRPr="005F1B8C" w:rsidSect="00A84A8E">
          <w:type w:val="continuous"/>
          <w:pgSz w:w="11907" w:h="16839" w:code="9"/>
          <w:pgMar w:top="1440" w:right="1440" w:bottom="1440" w:left="1440" w:header="720" w:footer="720" w:gutter="0"/>
          <w:cols w:num="2" w:space="708"/>
          <w:docGrid w:linePitch="360"/>
        </w:sectPr>
      </w:pPr>
    </w:p>
    <w:p w:rsidR="00BC1E37" w:rsidRPr="005F1B8C" w:rsidRDefault="00BC1E37" w:rsidP="00A84A8E">
      <w:pPr>
        <w:spacing w:after="0" w:line="312" w:lineRule="auto"/>
        <w:jc w:val="center"/>
        <w:rPr>
          <w:rFonts w:ascii="Book Antiqua" w:hAnsi="Book Antiqua"/>
          <w:b/>
          <w:color w:val="FF0000"/>
          <w:sz w:val="24"/>
          <w:szCs w:val="24"/>
          <w:lang w:bidi="ml-IN"/>
        </w:rPr>
      </w:pPr>
      <w:r w:rsidRPr="005F1B8C">
        <w:rPr>
          <w:rFonts w:ascii="Book Antiqua" w:hAnsi="Book Antiqua"/>
          <w:bCs/>
          <w:sz w:val="24"/>
          <w:szCs w:val="24"/>
          <w:lang w:bidi="ml-IN"/>
        </w:rPr>
        <w:lastRenderedPageBreak/>
        <w:t>Table 3</w:t>
      </w:r>
      <w:r w:rsidR="006256DA">
        <w:rPr>
          <w:rFonts w:ascii="Book Antiqua" w:hAnsi="Book Antiqua"/>
          <w:bCs/>
          <w:sz w:val="24"/>
          <w:szCs w:val="24"/>
          <w:lang w:bidi="ml-IN"/>
        </w:rPr>
        <w:t>6</w:t>
      </w:r>
      <w:r w:rsidRPr="005F1B8C">
        <w:rPr>
          <w:rFonts w:ascii="Book Antiqua" w:hAnsi="Book Antiqua"/>
          <w:bCs/>
          <w:sz w:val="24"/>
          <w:szCs w:val="24"/>
          <w:lang w:bidi="ml-IN"/>
        </w:rPr>
        <w:t>: Distinguished Visitors</w:t>
      </w:r>
    </w:p>
    <w:p w:rsidR="00BC1E37" w:rsidRPr="005F1B8C" w:rsidRDefault="00BC1E37" w:rsidP="00A84A8E">
      <w:pPr>
        <w:spacing w:after="0" w:line="312" w:lineRule="auto"/>
        <w:jc w:val="both"/>
        <w:rPr>
          <w:rFonts w:ascii="Book Antiqua" w:hAnsi="Book Antiqua"/>
          <w:bCs/>
          <w:sz w:val="12"/>
          <w:szCs w:val="12"/>
          <w:lang w:bidi="ml-IN"/>
        </w:rPr>
      </w:pPr>
    </w:p>
    <w:tbl>
      <w:tblPr>
        <w:tblW w:w="0" w:type="auto"/>
        <w:jc w:val="center"/>
        <w:tblLook w:val="04A0"/>
      </w:tblPr>
      <w:tblGrid>
        <w:gridCol w:w="2910"/>
        <w:gridCol w:w="4950"/>
        <w:gridCol w:w="1383"/>
      </w:tblGrid>
      <w:tr w:rsidR="00BC1E37" w:rsidRPr="005F1B8C" w:rsidTr="00F61313">
        <w:trPr>
          <w:cantSplit/>
          <w:jc w:val="center"/>
        </w:trPr>
        <w:tc>
          <w:tcPr>
            <w:tcW w:w="0" w:type="auto"/>
            <w:tcBorders>
              <w:top w:val="single" w:sz="4" w:space="0" w:color="auto"/>
              <w:bottom w:val="single" w:sz="4" w:space="0" w:color="auto"/>
            </w:tcBorders>
            <w:shd w:val="clear" w:color="auto" w:fill="auto"/>
            <w:noWrap/>
            <w:hideMark/>
          </w:tcPr>
          <w:p w:rsidR="00BC1E37" w:rsidRPr="005F1B8C" w:rsidRDefault="00BC1E37" w:rsidP="00A84A8E">
            <w:pPr>
              <w:pStyle w:val="NoSpacing"/>
              <w:rPr>
                <w:rFonts w:ascii="Book Antiqua" w:hAnsi="Book Antiqua"/>
                <w:b/>
                <w:sz w:val="20"/>
                <w:szCs w:val="20"/>
                <w:lang w:bidi="ml-IN"/>
              </w:rPr>
            </w:pPr>
            <w:r w:rsidRPr="005F1B8C">
              <w:rPr>
                <w:rFonts w:ascii="Book Antiqua" w:hAnsi="Book Antiqua"/>
                <w:b/>
                <w:sz w:val="20"/>
                <w:szCs w:val="20"/>
                <w:lang w:bidi="ml-IN"/>
              </w:rPr>
              <w:t>Name</w:t>
            </w:r>
          </w:p>
          <w:p w:rsidR="00BC1E37" w:rsidRPr="005F1B8C" w:rsidRDefault="00BC1E37" w:rsidP="00A84A8E">
            <w:pPr>
              <w:pStyle w:val="NoSpacing"/>
              <w:rPr>
                <w:rFonts w:ascii="Book Antiqua" w:hAnsi="Book Antiqua"/>
                <w:b/>
                <w:sz w:val="16"/>
                <w:szCs w:val="16"/>
                <w:lang w:bidi="ml-IN"/>
              </w:rPr>
            </w:pPr>
          </w:p>
        </w:tc>
        <w:tc>
          <w:tcPr>
            <w:tcW w:w="0" w:type="auto"/>
            <w:tcBorders>
              <w:top w:val="single" w:sz="4" w:space="0" w:color="auto"/>
              <w:bottom w:val="single" w:sz="4" w:space="0" w:color="auto"/>
            </w:tcBorders>
            <w:shd w:val="clear" w:color="auto" w:fill="auto"/>
            <w:hideMark/>
          </w:tcPr>
          <w:p w:rsidR="00BC1E37" w:rsidRPr="005F1B8C" w:rsidRDefault="00BC1E37" w:rsidP="00A84A8E">
            <w:pPr>
              <w:pStyle w:val="NoSpacing"/>
              <w:rPr>
                <w:rFonts w:ascii="Book Antiqua" w:hAnsi="Book Antiqua"/>
                <w:b/>
                <w:sz w:val="20"/>
                <w:szCs w:val="20"/>
                <w:lang w:bidi="ml-IN"/>
              </w:rPr>
            </w:pPr>
            <w:r w:rsidRPr="005F1B8C">
              <w:rPr>
                <w:rFonts w:ascii="Book Antiqua" w:hAnsi="Book Antiqua"/>
                <w:b/>
                <w:sz w:val="20"/>
                <w:szCs w:val="20"/>
                <w:lang w:eastAsia="en-IN" w:bidi="ml-IN"/>
              </w:rPr>
              <w:t xml:space="preserve">                    Designation</w:t>
            </w:r>
          </w:p>
        </w:tc>
        <w:tc>
          <w:tcPr>
            <w:tcW w:w="0" w:type="auto"/>
            <w:tcBorders>
              <w:top w:val="single" w:sz="4" w:space="0" w:color="auto"/>
              <w:bottom w:val="single" w:sz="4" w:space="0" w:color="auto"/>
            </w:tcBorders>
            <w:shd w:val="clear" w:color="auto" w:fill="auto"/>
            <w:noWrap/>
            <w:hideMark/>
          </w:tcPr>
          <w:p w:rsidR="00BC1E37" w:rsidRPr="005F1B8C" w:rsidRDefault="00BC1E37" w:rsidP="00A84A8E">
            <w:pPr>
              <w:pStyle w:val="NoSpacing"/>
              <w:rPr>
                <w:rFonts w:ascii="Book Antiqua" w:hAnsi="Book Antiqua"/>
                <w:b/>
                <w:sz w:val="20"/>
                <w:szCs w:val="20"/>
                <w:lang w:bidi="ml-IN"/>
              </w:rPr>
            </w:pPr>
            <w:r w:rsidRPr="005F1B8C">
              <w:rPr>
                <w:rFonts w:ascii="Book Antiqua" w:hAnsi="Book Antiqua"/>
                <w:b/>
                <w:sz w:val="20"/>
                <w:szCs w:val="20"/>
                <w:lang w:eastAsia="en-IN" w:bidi="ml-IN"/>
              </w:rPr>
              <w:t>Date of Visit</w:t>
            </w:r>
          </w:p>
        </w:tc>
      </w:tr>
      <w:tr w:rsidR="00BC1E37" w:rsidRPr="005F1B8C" w:rsidTr="00F61313">
        <w:trPr>
          <w:cantSplit/>
          <w:jc w:val="center"/>
        </w:trPr>
        <w:tc>
          <w:tcPr>
            <w:tcW w:w="0" w:type="auto"/>
            <w:tcBorders>
              <w:top w:val="single" w:sz="4" w:space="0" w:color="auto"/>
            </w:tcBorders>
            <w:shd w:val="clear" w:color="auto" w:fill="auto"/>
            <w:noWrap/>
            <w:hideMark/>
          </w:tcPr>
          <w:p w:rsidR="00BC1E37" w:rsidRPr="005F1B8C" w:rsidRDefault="00BC1E37" w:rsidP="00A84A8E">
            <w:pPr>
              <w:pStyle w:val="NoSpacing"/>
              <w:rPr>
                <w:rFonts w:ascii="Book Antiqua" w:hAnsi="Book Antiqua"/>
                <w:sz w:val="20"/>
                <w:szCs w:val="20"/>
                <w:lang w:bidi="ml-IN"/>
              </w:rPr>
            </w:pPr>
          </w:p>
        </w:tc>
        <w:tc>
          <w:tcPr>
            <w:tcW w:w="0" w:type="auto"/>
            <w:tcBorders>
              <w:top w:val="single" w:sz="4" w:space="0" w:color="auto"/>
            </w:tcBorders>
            <w:shd w:val="clear" w:color="auto" w:fill="auto"/>
            <w:hideMark/>
          </w:tcPr>
          <w:p w:rsidR="00BC1E37" w:rsidRPr="005F1B8C" w:rsidRDefault="00BC1E37" w:rsidP="00A84A8E">
            <w:pPr>
              <w:pStyle w:val="NoSpacing"/>
              <w:rPr>
                <w:rFonts w:ascii="Book Antiqua" w:hAnsi="Book Antiqua"/>
                <w:sz w:val="20"/>
                <w:szCs w:val="20"/>
                <w:lang w:bidi="ml-IN"/>
              </w:rPr>
            </w:pPr>
          </w:p>
        </w:tc>
        <w:tc>
          <w:tcPr>
            <w:tcW w:w="0" w:type="auto"/>
            <w:tcBorders>
              <w:top w:val="single" w:sz="4" w:space="0" w:color="auto"/>
            </w:tcBorders>
            <w:shd w:val="clear" w:color="auto" w:fill="auto"/>
            <w:noWrap/>
            <w:hideMark/>
          </w:tcPr>
          <w:p w:rsidR="00BC1E37" w:rsidRPr="005F1B8C" w:rsidRDefault="00BC1E37" w:rsidP="00A84A8E">
            <w:pPr>
              <w:pStyle w:val="NoSpacing"/>
              <w:rPr>
                <w:rFonts w:ascii="Book Antiqua" w:hAnsi="Book Antiqua"/>
                <w:sz w:val="20"/>
                <w:szCs w:val="20"/>
                <w:lang w:bidi="ml-IN"/>
              </w:rPr>
            </w:pP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Dr. Theresea Estrem</w:t>
            </w:r>
          </w:p>
          <w:p w:rsidR="00BC1E37" w:rsidRPr="005F1B8C" w:rsidRDefault="00BC1E37" w:rsidP="00A84A8E">
            <w:pPr>
              <w:pStyle w:val="NoSpacing"/>
              <w:rPr>
                <w:rFonts w:ascii="Book Antiqua" w:hAnsi="Book Antiqua"/>
                <w:sz w:val="14"/>
                <w:szCs w:val="20"/>
              </w:rPr>
            </w:pP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Associate Prof. St.Cloud State University, MN, USA.</w:t>
            </w: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12.05.11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color w:val="C00000"/>
                <w:sz w:val="20"/>
                <w:szCs w:val="20"/>
              </w:rPr>
            </w:pPr>
            <w:r w:rsidRPr="005F1B8C">
              <w:rPr>
                <w:rFonts w:ascii="Book Antiqua" w:hAnsi="Book Antiqua"/>
                <w:sz w:val="20"/>
                <w:szCs w:val="20"/>
              </w:rPr>
              <w:t>Ms. Pushpalatha Chikkanna</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Corporation Mayor, Mysore.</w:t>
            </w:r>
          </w:p>
          <w:p w:rsidR="00BC1E37" w:rsidRPr="005F1B8C" w:rsidRDefault="00BC1E37" w:rsidP="00A84A8E">
            <w:pPr>
              <w:pStyle w:val="NoSpacing"/>
              <w:rPr>
                <w:rFonts w:ascii="Book Antiqua" w:hAnsi="Book Antiqua"/>
                <w:color w:val="C00000"/>
                <w:sz w:val="14"/>
                <w:szCs w:val="20"/>
              </w:rPr>
            </w:pPr>
            <w:r w:rsidRPr="005F1B8C">
              <w:rPr>
                <w:rFonts w:ascii="Book Antiqua" w:hAnsi="Book Antiqua"/>
                <w:sz w:val="20"/>
                <w:szCs w:val="20"/>
              </w:rPr>
              <w:t xml:space="preserve"> </w:t>
            </w: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bCs/>
                <w:sz w:val="20"/>
                <w:szCs w:val="20"/>
              </w:rPr>
              <w:t>31.05.11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Dr. Ananthanarayan Krishnan</w:t>
            </w:r>
          </w:p>
          <w:p w:rsidR="00BC1E37" w:rsidRPr="005F1B8C" w:rsidRDefault="00BC1E37" w:rsidP="00A84A8E">
            <w:pPr>
              <w:pStyle w:val="NoSpacing"/>
              <w:rPr>
                <w:rFonts w:ascii="Book Antiqua" w:hAnsi="Book Antiqua"/>
                <w:sz w:val="20"/>
                <w:szCs w:val="20"/>
                <w:lang w:bidi="ml-IN"/>
              </w:rPr>
            </w:pP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Professor, Hearing Science &amp; Audiology, , Purdue University, USA.</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04.07.11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Dr. Vijayakumar</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 xml:space="preserve">Deputy DGHS, Ministry of Health and Family Welfare, New Delhi.  </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05.07.11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Dr. Sian A. Rees</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Director, Supporting Head Injured Pupils in School (SHIPS) Project, Bristol, UK.</w:t>
            </w:r>
          </w:p>
          <w:p w:rsidR="00BC1E37" w:rsidRPr="005F1B8C" w:rsidRDefault="00BC1E37" w:rsidP="00A84A8E">
            <w:pPr>
              <w:pStyle w:val="NoSpacing"/>
              <w:rPr>
                <w:rFonts w:ascii="Book Antiqua" w:hAnsi="Book Antiqua"/>
                <w:sz w:val="16"/>
                <w:szCs w:val="20"/>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lang w:bidi="ml-IN"/>
              </w:rPr>
              <w:t>21.07.11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Mrs. Shalini A</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Professor of Audiology, Louisiana, USA.</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26.07.11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lastRenderedPageBreak/>
              <w:t>Mr.</w:t>
            </w:r>
            <w:r w:rsidRPr="005F1B8C">
              <w:rPr>
                <w:rFonts w:ascii="Book Antiqua" w:hAnsi="Book Antiqua"/>
                <w:bCs/>
                <w:sz w:val="20"/>
                <w:szCs w:val="20"/>
              </w:rPr>
              <w:t xml:space="preserve"> K. Chandramouly IAS </w:t>
            </w:r>
          </w:p>
          <w:p w:rsidR="00BC1E37" w:rsidRPr="005F1B8C" w:rsidRDefault="00BC1E37" w:rsidP="00A84A8E">
            <w:pPr>
              <w:pStyle w:val="NoSpacing"/>
              <w:rPr>
                <w:rFonts w:ascii="Book Antiqua" w:hAnsi="Book Antiqua"/>
                <w:sz w:val="20"/>
                <w:szCs w:val="20"/>
                <w:lang w:bidi="ml-IN"/>
              </w:rPr>
            </w:pPr>
          </w:p>
        </w:tc>
        <w:tc>
          <w:tcPr>
            <w:tcW w:w="0" w:type="auto"/>
            <w:shd w:val="clear" w:color="auto" w:fill="auto"/>
            <w:hideMark/>
          </w:tcPr>
          <w:p w:rsidR="00BC1E37" w:rsidRPr="005F1B8C" w:rsidRDefault="00BC1E37" w:rsidP="00A84A8E">
            <w:pPr>
              <w:pStyle w:val="NoSpacing"/>
              <w:rPr>
                <w:rFonts w:ascii="Book Antiqua" w:hAnsi="Book Antiqua"/>
                <w:bCs/>
                <w:sz w:val="20"/>
                <w:szCs w:val="20"/>
              </w:rPr>
            </w:pPr>
            <w:r w:rsidRPr="005F1B8C">
              <w:rPr>
                <w:rFonts w:ascii="Book Antiqua" w:hAnsi="Book Antiqua"/>
                <w:bCs/>
                <w:sz w:val="20"/>
                <w:szCs w:val="20"/>
              </w:rPr>
              <w:t>Hon’ble Secretary, Ministry of Health and Family Welfare,   Govt. of India,  New Delhi.</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09.08.11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bCs/>
                <w:sz w:val="20"/>
                <w:szCs w:val="20"/>
              </w:rPr>
              <w:t>Dr. K. S. Sriprakash</w:t>
            </w:r>
          </w:p>
        </w:tc>
        <w:tc>
          <w:tcPr>
            <w:tcW w:w="0" w:type="auto"/>
            <w:shd w:val="clear" w:color="auto" w:fill="auto"/>
            <w:hideMark/>
          </w:tcPr>
          <w:p w:rsidR="00BC1E37" w:rsidRPr="005F1B8C" w:rsidRDefault="00BC1E37" w:rsidP="00A84A8E">
            <w:pPr>
              <w:pStyle w:val="NoSpacing"/>
              <w:rPr>
                <w:rFonts w:ascii="Book Antiqua" w:hAnsi="Book Antiqua"/>
                <w:bCs/>
                <w:sz w:val="20"/>
                <w:szCs w:val="20"/>
              </w:rPr>
            </w:pPr>
            <w:r w:rsidRPr="005F1B8C">
              <w:rPr>
                <w:rFonts w:ascii="Book Antiqua" w:hAnsi="Book Antiqua"/>
                <w:bCs/>
                <w:sz w:val="20"/>
                <w:szCs w:val="20"/>
              </w:rPr>
              <w:t>Vice Chancellor, RGUHS, Bangalore.</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09.08.11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bCs/>
                <w:sz w:val="20"/>
                <w:szCs w:val="20"/>
              </w:rPr>
              <w:t>Dr. K.S. Rangappa</w:t>
            </w:r>
          </w:p>
        </w:tc>
        <w:tc>
          <w:tcPr>
            <w:tcW w:w="0" w:type="auto"/>
            <w:shd w:val="clear" w:color="auto" w:fill="auto"/>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bCs/>
                <w:sz w:val="20"/>
                <w:szCs w:val="20"/>
              </w:rPr>
              <w:t>Vice-Chancellor, Karnataka State,    Open University, Mysore.</w:t>
            </w: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09.08.11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Dr. G.Y.  Nagaraja</w:t>
            </w:r>
          </w:p>
          <w:p w:rsidR="00BC1E37" w:rsidRPr="005F1B8C" w:rsidRDefault="00BC1E37" w:rsidP="00A84A8E">
            <w:pPr>
              <w:pStyle w:val="NoSpacing"/>
              <w:rPr>
                <w:rFonts w:ascii="Book Antiqua" w:hAnsi="Book Antiqua"/>
                <w:sz w:val="20"/>
                <w:szCs w:val="20"/>
                <w:lang w:bidi="ml-IN"/>
              </w:rPr>
            </w:pP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Joint Director (HI), Karnataka Health System</w:t>
            </w:r>
          </w:p>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Development &amp;  Reform Project, K.R. Circle</w:t>
            </w:r>
          </w:p>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Bangalore.</w:t>
            </w:r>
          </w:p>
          <w:p w:rsidR="00BC1E37" w:rsidRPr="005F1B8C" w:rsidRDefault="00BC1E37" w:rsidP="00A84A8E">
            <w:pPr>
              <w:pStyle w:val="NoSpacing"/>
              <w:rPr>
                <w:rFonts w:ascii="Book Antiqua" w:hAnsi="Book Antiqua"/>
                <w:sz w:val="16"/>
                <w:szCs w:val="20"/>
                <w:lang w:bidi="ml-IN"/>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09.08.11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 xml:space="preserve">Mr. G. Gourisankar, </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General Manager, BSNL, Mysore</w:t>
            </w:r>
          </w:p>
          <w:p w:rsidR="00BC1E37" w:rsidRPr="005F1B8C" w:rsidRDefault="00BC1E37" w:rsidP="00A84A8E">
            <w:pPr>
              <w:pStyle w:val="NoSpacing"/>
              <w:rPr>
                <w:rFonts w:ascii="Book Antiqua" w:hAnsi="Book Antiqua"/>
                <w:sz w:val="14"/>
                <w:szCs w:val="20"/>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lang w:bidi="ml-IN"/>
              </w:rPr>
              <w:t>09.08.11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color w:val="C00000"/>
                <w:sz w:val="20"/>
                <w:szCs w:val="20"/>
              </w:rPr>
            </w:pPr>
            <w:r w:rsidRPr="005F1B8C">
              <w:rPr>
                <w:rFonts w:ascii="Book Antiqua" w:hAnsi="Book Antiqua"/>
                <w:sz w:val="20"/>
                <w:szCs w:val="20"/>
              </w:rPr>
              <w:t xml:space="preserve">Mr.Mahendra Singh </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Deputy Secretary, Ministry of Health &amp; Family Welfare, Govt. of India.</w:t>
            </w:r>
          </w:p>
          <w:p w:rsidR="00BC1E37" w:rsidRPr="005F1B8C" w:rsidRDefault="00BC1E37" w:rsidP="00A84A8E">
            <w:pPr>
              <w:pStyle w:val="NoSpacing"/>
              <w:rPr>
                <w:rFonts w:ascii="Book Antiqua" w:hAnsi="Book Antiqua"/>
                <w:color w:val="C00000"/>
                <w:sz w:val="16"/>
                <w:szCs w:val="20"/>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21.09.11</w:t>
            </w:r>
          </w:p>
        </w:tc>
      </w:tr>
      <w:tr w:rsidR="00BC1E37" w:rsidRPr="005F1B8C" w:rsidTr="00F61313">
        <w:trPr>
          <w:cantSplit/>
          <w:trHeight w:val="665"/>
          <w:jc w:val="center"/>
        </w:trPr>
        <w:tc>
          <w:tcPr>
            <w:tcW w:w="0" w:type="auto"/>
            <w:shd w:val="clear" w:color="auto" w:fill="auto"/>
            <w:noWrap/>
            <w:hideMark/>
          </w:tcPr>
          <w:p w:rsidR="00BC1E37" w:rsidRPr="005F1B8C" w:rsidRDefault="00BC1E37" w:rsidP="00A84A8E">
            <w:pPr>
              <w:pStyle w:val="NoSpacing"/>
              <w:rPr>
                <w:rFonts w:ascii="Book Antiqua" w:hAnsi="Book Antiqua"/>
                <w:color w:val="C00000"/>
                <w:sz w:val="20"/>
                <w:szCs w:val="20"/>
              </w:rPr>
            </w:pPr>
            <w:r w:rsidRPr="005F1B8C">
              <w:rPr>
                <w:rFonts w:ascii="Book Antiqua" w:hAnsi="Book Antiqua"/>
                <w:sz w:val="20"/>
                <w:szCs w:val="20"/>
              </w:rPr>
              <w:t>Dr. Shankarappa</w:t>
            </w:r>
          </w:p>
        </w:tc>
        <w:tc>
          <w:tcPr>
            <w:tcW w:w="0" w:type="auto"/>
            <w:shd w:val="clear" w:color="auto" w:fill="auto"/>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District Adult education Officer, Mysore</w:t>
            </w:r>
          </w:p>
          <w:p w:rsidR="00BC1E37" w:rsidRPr="005F1B8C" w:rsidRDefault="00BC1E37" w:rsidP="00A84A8E">
            <w:pPr>
              <w:pStyle w:val="NoSpacing"/>
              <w:rPr>
                <w:rFonts w:ascii="Book Antiqua" w:hAnsi="Book Antiqua"/>
                <w:color w:val="C00000"/>
                <w:sz w:val="16"/>
                <w:szCs w:val="20"/>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lang w:bidi="ml-IN"/>
              </w:rPr>
            </w:pPr>
            <w:r w:rsidRPr="005F1B8C">
              <w:rPr>
                <w:rFonts w:ascii="Book Antiqua" w:hAnsi="Book Antiqua"/>
                <w:sz w:val="20"/>
                <w:szCs w:val="20"/>
              </w:rPr>
              <w:t>29.09.11</w:t>
            </w:r>
          </w:p>
        </w:tc>
      </w:tr>
      <w:tr w:rsidR="00BC1E37" w:rsidRPr="005F1B8C" w:rsidTr="00F61313">
        <w:trPr>
          <w:cantSplit/>
          <w:jc w:val="center"/>
        </w:trPr>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Mr. Pradhan P.K</w:t>
            </w:r>
          </w:p>
        </w:tc>
        <w:tc>
          <w:tcPr>
            <w:tcW w:w="0" w:type="auto"/>
            <w:shd w:val="clear" w:color="auto" w:fill="auto"/>
            <w:hideMark/>
          </w:tcPr>
          <w:p w:rsidR="000A3F2A" w:rsidRPr="005F1B8C" w:rsidRDefault="000A3F2A" w:rsidP="000A3F2A">
            <w:pPr>
              <w:pStyle w:val="NoSpacing"/>
              <w:rPr>
                <w:rFonts w:ascii="Book Antiqua" w:hAnsi="Book Antiqua"/>
                <w:sz w:val="20"/>
                <w:szCs w:val="20"/>
              </w:rPr>
            </w:pPr>
            <w:r w:rsidRPr="005F1B8C">
              <w:rPr>
                <w:rFonts w:ascii="Book Antiqua" w:hAnsi="Book Antiqua"/>
                <w:sz w:val="20"/>
                <w:szCs w:val="20"/>
              </w:rPr>
              <w:t>Secretary (Health &amp; Family Welfare)</w:t>
            </w:r>
          </w:p>
          <w:p w:rsidR="00BC1E37" w:rsidRPr="005F1B8C" w:rsidRDefault="000A3F2A" w:rsidP="000A3F2A">
            <w:pPr>
              <w:pStyle w:val="NoSpacing"/>
              <w:rPr>
                <w:rFonts w:ascii="Book Antiqua" w:eastAsia="MS Mincho" w:hAnsi="Book Antiqua"/>
                <w:sz w:val="24"/>
                <w:szCs w:val="24"/>
              </w:rPr>
            </w:pPr>
            <w:r w:rsidRPr="005F1B8C">
              <w:rPr>
                <w:rFonts w:ascii="Book Antiqua" w:hAnsi="Book Antiqua"/>
                <w:sz w:val="20"/>
                <w:szCs w:val="20"/>
              </w:rPr>
              <w:t>Ministry of Health &amp; Family Welfare,  Government of India, New Delhi</w:t>
            </w:r>
            <w:r w:rsidRPr="005F1B8C">
              <w:rPr>
                <w:rFonts w:ascii="Book Antiqua" w:eastAsia="MS Mincho" w:hAnsi="Book Antiqua"/>
                <w:sz w:val="24"/>
                <w:szCs w:val="24"/>
              </w:rPr>
              <w:t xml:space="preserve"> </w:t>
            </w:r>
          </w:p>
          <w:p w:rsidR="000A3F2A" w:rsidRPr="005F1B8C" w:rsidRDefault="000A3F2A" w:rsidP="000A3F2A">
            <w:pPr>
              <w:pStyle w:val="NoSpacing"/>
              <w:rPr>
                <w:rFonts w:ascii="Book Antiqua" w:hAnsi="Book Antiqua"/>
                <w:sz w:val="8"/>
                <w:szCs w:val="20"/>
              </w:rPr>
            </w:pPr>
          </w:p>
        </w:tc>
        <w:tc>
          <w:tcPr>
            <w:tcW w:w="0" w:type="auto"/>
            <w:shd w:val="clear" w:color="auto" w:fill="auto"/>
            <w:noWrap/>
            <w:hideMark/>
          </w:tcPr>
          <w:p w:rsidR="00BC1E37" w:rsidRPr="005F1B8C" w:rsidRDefault="00BC1E37" w:rsidP="00A84A8E">
            <w:pPr>
              <w:pStyle w:val="NoSpacing"/>
              <w:rPr>
                <w:rFonts w:ascii="Book Antiqua" w:hAnsi="Book Antiqua"/>
                <w:sz w:val="20"/>
                <w:szCs w:val="20"/>
              </w:rPr>
            </w:pPr>
            <w:r w:rsidRPr="005F1B8C">
              <w:rPr>
                <w:rFonts w:ascii="Book Antiqua" w:hAnsi="Book Antiqua"/>
                <w:sz w:val="20"/>
                <w:szCs w:val="20"/>
              </w:rPr>
              <w:t>05.10.11</w:t>
            </w:r>
          </w:p>
          <w:p w:rsidR="00B32E26" w:rsidRPr="005F1B8C" w:rsidRDefault="00B32E26" w:rsidP="00A84A8E">
            <w:pPr>
              <w:pStyle w:val="NoSpacing"/>
              <w:rPr>
                <w:rFonts w:ascii="Book Antiqua" w:hAnsi="Book Antiqua"/>
                <w:sz w:val="20"/>
                <w:szCs w:val="20"/>
                <w:lang w:bidi="ml-IN"/>
              </w:rPr>
            </w:pPr>
          </w:p>
        </w:tc>
      </w:tr>
      <w:tr w:rsidR="00B32E26" w:rsidRPr="005F1B8C" w:rsidTr="00F61313">
        <w:trPr>
          <w:cantSplit/>
          <w:trHeight w:val="665"/>
          <w:jc w:val="center"/>
        </w:trPr>
        <w:tc>
          <w:tcPr>
            <w:tcW w:w="0" w:type="auto"/>
            <w:shd w:val="clear" w:color="auto" w:fill="auto"/>
            <w:noWrap/>
            <w:hideMark/>
          </w:tcPr>
          <w:p w:rsidR="00B32E26" w:rsidRPr="007222B8" w:rsidRDefault="00B32E26" w:rsidP="0091275B">
            <w:pPr>
              <w:pStyle w:val="NoSpacing"/>
              <w:rPr>
                <w:rFonts w:ascii="Book Antiqua" w:hAnsi="Book Antiqua"/>
                <w:sz w:val="20"/>
                <w:szCs w:val="20"/>
              </w:rPr>
            </w:pPr>
            <w:r w:rsidRPr="007222B8">
              <w:rPr>
                <w:rFonts w:ascii="Book Antiqua" w:hAnsi="Book Antiqua"/>
                <w:sz w:val="20"/>
                <w:szCs w:val="20"/>
              </w:rPr>
              <w:t>Mr. Keshav Desiraju</w:t>
            </w:r>
          </w:p>
        </w:tc>
        <w:tc>
          <w:tcPr>
            <w:tcW w:w="0" w:type="auto"/>
            <w:shd w:val="clear" w:color="auto" w:fill="auto"/>
            <w:hideMark/>
          </w:tcPr>
          <w:p w:rsidR="00B32E26" w:rsidRPr="007222B8" w:rsidRDefault="00B32E26" w:rsidP="0091275B">
            <w:pPr>
              <w:pStyle w:val="NoSpacing"/>
              <w:rPr>
                <w:rFonts w:ascii="Book Antiqua" w:hAnsi="Book Antiqua"/>
                <w:sz w:val="20"/>
                <w:szCs w:val="20"/>
              </w:rPr>
            </w:pPr>
            <w:r w:rsidRPr="007222B8">
              <w:rPr>
                <w:rFonts w:ascii="Book Antiqua" w:hAnsi="Book Antiqua"/>
                <w:sz w:val="20"/>
                <w:szCs w:val="20"/>
              </w:rPr>
              <w:t xml:space="preserve">Additional Secretary, Ministry of Health and Family </w:t>
            </w:r>
          </w:p>
          <w:p w:rsidR="00B32E26" w:rsidRPr="007222B8" w:rsidRDefault="00B32E26" w:rsidP="0091275B">
            <w:pPr>
              <w:pStyle w:val="NoSpacing"/>
              <w:rPr>
                <w:rFonts w:ascii="Book Antiqua" w:hAnsi="Book Antiqua"/>
                <w:sz w:val="20"/>
                <w:szCs w:val="20"/>
              </w:rPr>
            </w:pPr>
            <w:r w:rsidRPr="007222B8">
              <w:rPr>
                <w:rFonts w:ascii="Book Antiqua" w:hAnsi="Book Antiqua"/>
                <w:sz w:val="20"/>
                <w:szCs w:val="20"/>
              </w:rPr>
              <w:t>Welfare, Govt. of India, New Delhi.</w:t>
            </w:r>
          </w:p>
          <w:p w:rsidR="00B32E26" w:rsidRPr="007222B8" w:rsidRDefault="00B32E26" w:rsidP="0091275B">
            <w:pPr>
              <w:pStyle w:val="NoSpacing"/>
              <w:rPr>
                <w:rFonts w:ascii="Book Antiqua" w:hAnsi="Book Antiqua"/>
                <w:sz w:val="8"/>
                <w:szCs w:val="20"/>
              </w:rPr>
            </w:pPr>
          </w:p>
        </w:tc>
        <w:tc>
          <w:tcPr>
            <w:tcW w:w="0" w:type="auto"/>
            <w:shd w:val="clear" w:color="auto" w:fill="auto"/>
            <w:noWrap/>
            <w:hideMark/>
          </w:tcPr>
          <w:p w:rsidR="00B32E26" w:rsidRPr="007222B8" w:rsidRDefault="00B32E26" w:rsidP="0091275B">
            <w:pPr>
              <w:pStyle w:val="NoSpacing"/>
              <w:rPr>
                <w:rFonts w:ascii="Book Antiqua" w:hAnsi="Book Antiqua"/>
                <w:sz w:val="20"/>
                <w:szCs w:val="20"/>
              </w:rPr>
            </w:pPr>
            <w:r w:rsidRPr="007222B8">
              <w:rPr>
                <w:rFonts w:ascii="Book Antiqua" w:hAnsi="Book Antiqua"/>
                <w:sz w:val="20"/>
                <w:szCs w:val="20"/>
              </w:rPr>
              <w:t>12.10.11</w:t>
            </w:r>
          </w:p>
        </w:tc>
      </w:tr>
      <w:tr w:rsidR="00B32E26" w:rsidRPr="005F1B8C" w:rsidTr="00F61313">
        <w:trPr>
          <w:cantSplit/>
          <w:jc w:val="center"/>
        </w:trPr>
        <w:tc>
          <w:tcPr>
            <w:tcW w:w="0" w:type="auto"/>
            <w:shd w:val="clear" w:color="auto" w:fill="auto"/>
            <w:noWrap/>
            <w:hideMark/>
          </w:tcPr>
          <w:p w:rsidR="00B32E26" w:rsidRPr="007222B8" w:rsidRDefault="00B32E26" w:rsidP="0091275B">
            <w:pPr>
              <w:pStyle w:val="NoSpacing"/>
              <w:rPr>
                <w:rFonts w:ascii="Book Antiqua" w:hAnsi="Book Antiqua"/>
                <w:sz w:val="20"/>
                <w:szCs w:val="20"/>
              </w:rPr>
            </w:pPr>
            <w:r w:rsidRPr="007222B8">
              <w:rPr>
                <w:rFonts w:ascii="Book Antiqua" w:hAnsi="Book Antiqua"/>
                <w:sz w:val="20"/>
                <w:szCs w:val="20"/>
              </w:rPr>
              <w:t>Dr. S.Y Kothari</w:t>
            </w:r>
          </w:p>
        </w:tc>
        <w:tc>
          <w:tcPr>
            <w:tcW w:w="0" w:type="auto"/>
            <w:shd w:val="clear" w:color="auto" w:fill="auto"/>
            <w:hideMark/>
          </w:tcPr>
          <w:p w:rsidR="00B32E26" w:rsidRPr="007222B8" w:rsidRDefault="00B32E26" w:rsidP="00B32E26">
            <w:pPr>
              <w:pStyle w:val="NoSpacing"/>
              <w:rPr>
                <w:rFonts w:ascii="Book Antiqua" w:hAnsi="Book Antiqua"/>
                <w:sz w:val="20"/>
                <w:szCs w:val="20"/>
              </w:rPr>
            </w:pPr>
            <w:r w:rsidRPr="007222B8">
              <w:rPr>
                <w:rFonts w:ascii="Book Antiqua" w:hAnsi="Book Antiqua"/>
                <w:sz w:val="20"/>
                <w:szCs w:val="20"/>
              </w:rPr>
              <w:t xml:space="preserve">Additional Director  General of Health Services, </w:t>
            </w:r>
          </w:p>
          <w:p w:rsidR="00B32E26" w:rsidRPr="007222B8" w:rsidRDefault="00B32E26" w:rsidP="00B32E26">
            <w:pPr>
              <w:pStyle w:val="NoSpacing"/>
              <w:rPr>
                <w:rFonts w:ascii="Book Antiqua" w:hAnsi="Book Antiqua"/>
                <w:sz w:val="20"/>
                <w:szCs w:val="20"/>
              </w:rPr>
            </w:pPr>
            <w:r w:rsidRPr="007222B8">
              <w:rPr>
                <w:rFonts w:ascii="Book Antiqua" w:hAnsi="Book Antiqua"/>
                <w:sz w:val="20"/>
                <w:szCs w:val="20"/>
              </w:rPr>
              <w:t>Govt. of India, New Delhi.</w:t>
            </w:r>
          </w:p>
          <w:p w:rsidR="00B32E26" w:rsidRPr="007222B8" w:rsidRDefault="00B32E26" w:rsidP="0091275B">
            <w:pPr>
              <w:pStyle w:val="NoSpacing"/>
              <w:rPr>
                <w:rFonts w:ascii="Book Antiqua" w:hAnsi="Book Antiqua"/>
                <w:sz w:val="8"/>
                <w:szCs w:val="20"/>
              </w:rPr>
            </w:pPr>
          </w:p>
        </w:tc>
        <w:tc>
          <w:tcPr>
            <w:tcW w:w="0" w:type="auto"/>
            <w:shd w:val="clear" w:color="auto" w:fill="auto"/>
            <w:noWrap/>
            <w:hideMark/>
          </w:tcPr>
          <w:p w:rsidR="00B32E26" w:rsidRPr="007222B8" w:rsidRDefault="0078577D" w:rsidP="0091275B">
            <w:pPr>
              <w:pStyle w:val="NoSpacing"/>
              <w:rPr>
                <w:rFonts w:ascii="Book Antiqua" w:hAnsi="Book Antiqua"/>
                <w:sz w:val="20"/>
                <w:szCs w:val="20"/>
              </w:rPr>
            </w:pPr>
            <w:r w:rsidRPr="007222B8">
              <w:rPr>
                <w:rFonts w:ascii="Book Antiqua" w:hAnsi="Book Antiqua"/>
                <w:sz w:val="20"/>
                <w:szCs w:val="20"/>
              </w:rPr>
              <w:t>12.10.11</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Ms. Laura Hill</w:t>
            </w:r>
          </w:p>
        </w:tc>
        <w:tc>
          <w:tcPr>
            <w:tcW w:w="0" w:type="auto"/>
            <w:shd w:val="clear" w:color="auto" w:fill="auto"/>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Educationist, Australia.</w:t>
            </w:r>
          </w:p>
          <w:p w:rsidR="00B32E26" w:rsidRPr="005F1B8C" w:rsidRDefault="00B32E26" w:rsidP="00A84A8E">
            <w:pPr>
              <w:pStyle w:val="NoSpacing"/>
              <w:rPr>
                <w:rFonts w:ascii="Book Antiqua" w:hAnsi="Book Antiqua"/>
                <w:sz w:val="16"/>
                <w:szCs w:val="20"/>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25.10.11</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 xml:space="preserve">Dr. Morag Clark </w:t>
            </w:r>
          </w:p>
        </w:tc>
        <w:tc>
          <w:tcPr>
            <w:tcW w:w="0" w:type="auto"/>
            <w:shd w:val="clear" w:color="auto" w:fill="auto"/>
            <w:hideMark/>
          </w:tcPr>
          <w:p w:rsidR="00B32E26" w:rsidRPr="005F1B8C" w:rsidRDefault="00B32E26" w:rsidP="00A84A8E">
            <w:pPr>
              <w:pStyle w:val="NoSpacing"/>
              <w:rPr>
                <w:rStyle w:val="Strong"/>
                <w:rFonts w:ascii="Book Antiqua" w:hAnsi="Book Antiqua"/>
                <w:sz w:val="20"/>
                <w:szCs w:val="20"/>
              </w:rPr>
            </w:pPr>
            <w:r w:rsidRPr="005F1B8C">
              <w:rPr>
                <w:rFonts w:ascii="Book Antiqua" w:hAnsi="Book Antiqua"/>
                <w:sz w:val="20"/>
                <w:szCs w:val="20"/>
              </w:rPr>
              <w:t xml:space="preserve">International Consultant, </w:t>
            </w:r>
            <w:r w:rsidRPr="00C44AD6">
              <w:rPr>
                <w:rStyle w:val="Strong"/>
                <w:rFonts w:ascii="Book Antiqua" w:hAnsi="Book Antiqua"/>
                <w:b w:val="0"/>
                <w:bCs w:val="0"/>
                <w:sz w:val="20"/>
                <w:szCs w:val="20"/>
              </w:rPr>
              <w:t>The AG Bell Academy for Listening and Spoken Language,</w:t>
            </w:r>
            <w:r w:rsidR="00C44AD6">
              <w:rPr>
                <w:rStyle w:val="Strong"/>
                <w:rFonts w:ascii="Book Antiqua" w:hAnsi="Book Antiqua"/>
                <w:b w:val="0"/>
                <w:bCs w:val="0"/>
                <w:sz w:val="20"/>
                <w:szCs w:val="20"/>
              </w:rPr>
              <w:t xml:space="preserve"> </w:t>
            </w:r>
            <w:r w:rsidRPr="00C44AD6">
              <w:rPr>
                <w:rStyle w:val="Strong"/>
                <w:rFonts w:ascii="Book Antiqua" w:hAnsi="Book Antiqua"/>
                <w:b w:val="0"/>
                <w:bCs w:val="0"/>
                <w:sz w:val="20"/>
                <w:szCs w:val="20"/>
              </w:rPr>
              <w:t>USA</w:t>
            </w:r>
            <w:r w:rsidRPr="005F1B8C">
              <w:rPr>
                <w:rStyle w:val="Strong"/>
                <w:rFonts w:ascii="Book Antiqua" w:hAnsi="Book Antiqua"/>
                <w:sz w:val="20"/>
                <w:szCs w:val="20"/>
              </w:rPr>
              <w:t>.</w:t>
            </w:r>
          </w:p>
          <w:p w:rsidR="00B32E26" w:rsidRPr="005F1B8C" w:rsidRDefault="00B32E26" w:rsidP="00A84A8E">
            <w:pPr>
              <w:pStyle w:val="NoSpacing"/>
              <w:rPr>
                <w:rFonts w:ascii="Book Antiqua" w:hAnsi="Book Antiqua"/>
                <w:sz w:val="16"/>
                <w:szCs w:val="20"/>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18.11.11</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Dr. Alexie Kochetov</w:t>
            </w:r>
          </w:p>
        </w:tc>
        <w:tc>
          <w:tcPr>
            <w:tcW w:w="0" w:type="auto"/>
            <w:shd w:val="clear" w:color="auto" w:fill="auto"/>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Assistant Professor, University of Toranto.</w:t>
            </w:r>
          </w:p>
          <w:p w:rsidR="00B32E26" w:rsidRPr="005F1B8C" w:rsidRDefault="00B32E26" w:rsidP="00A84A8E">
            <w:pPr>
              <w:pStyle w:val="NoSpacing"/>
              <w:rPr>
                <w:rFonts w:ascii="Book Antiqua" w:hAnsi="Book Antiqua"/>
                <w:sz w:val="16"/>
                <w:szCs w:val="20"/>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08.12.11</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Mr. S Gandhiselvan</w:t>
            </w:r>
          </w:p>
        </w:tc>
        <w:tc>
          <w:tcPr>
            <w:tcW w:w="0" w:type="auto"/>
            <w:shd w:val="clear" w:color="auto" w:fill="auto"/>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 xml:space="preserve">Hon’ble Minister of State for Health and Family Welfare, GOI, New Delhi . </w:t>
            </w:r>
          </w:p>
          <w:p w:rsidR="00B32E26" w:rsidRPr="005F1B8C" w:rsidRDefault="00B32E26" w:rsidP="00A84A8E">
            <w:pPr>
              <w:pStyle w:val="NoSpacing"/>
              <w:rPr>
                <w:rFonts w:ascii="Book Antiqua" w:hAnsi="Book Antiqua"/>
                <w:sz w:val="14"/>
                <w:szCs w:val="20"/>
              </w:rPr>
            </w:pPr>
            <w:r w:rsidRPr="005F1B8C">
              <w:rPr>
                <w:rFonts w:ascii="Book Antiqua" w:hAnsi="Book Antiqua"/>
                <w:sz w:val="16"/>
                <w:szCs w:val="20"/>
              </w:rPr>
              <w:softHyphen/>
            </w: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23.01.12</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Dr. Jerry Northern</w:t>
            </w:r>
          </w:p>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 xml:space="preserve"> </w:t>
            </w:r>
          </w:p>
        </w:tc>
        <w:tc>
          <w:tcPr>
            <w:tcW w:w="0" w:type="auto"/>
            <w:shd w:val="clear" w:color="auto" w:fill="auto"/>
            <w:hideMark/>
          </w:tcPr>
          <w:p w:rsidR="00B32E26" w:rsidRPr="005F1B8C" w:rsidRDefault="00B32E26" w:rsidP="00A84A8E">
            <w:pPr>
              <w:pStyle w:val="NoSpacing"/>
              <w:rPr>
                <w:rFonts w:ascii="Book Antiqua" w:hAnsi="Book Antiqua" w:cs="Arial"/>
                <w:sz w:val="20"/>
                <w:szCs w:val="20"/>
              </w:rPr>
            </w:pPr>
            <w:r w:rsidRPr="005F1B8C">
              <w:rPr>
                <w:rFonts w:ascii="Book Antiqua" w:hAnsi="Book Antiqua" w:cs="Arial"/>
                <w:sz w:val="20"/>
                <w:szCs w:val="20"/>
              </w:rPr>
              <w:t xml:space="preserve">Professor Emeritus, Audiology Clinical Services, School of Medicine, University of Colorado, USA. </w:t>
            </w:r>
          </w:p>
          <w:p w:rsidR="00B32E26" w:rsidRPr="005F1B8C" w:rsidRDefault="00B32E26" w:rsidP="00A84A8E">
            <w:pPr>
              <w:pStyle w:val="NoSpacing"/>
              <w:rPr>
                <w:rFonts w:ascii="Book Antiqua" w:hAnsi="Book Antiqua"/>
                <w:sz w:val="16"/>
                <w:szCs w:val="20"/>
                <w:lang w:bidi="ml-IN"/>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27.01.12</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lang w:val="en-GB"/>
              </w:rPr>
              <w:t xml:space="preserve">Dr. Chandrasekhara Kambara   </w:t>
            </w:r>
          </w:p>
        </w:tc>
        <w:tc>
          <w:tcPr>
            <w:tcW w:w="0" w:type="auto"/>
            <w:shd w:val="clear" w:color="auto" w:fill="auto"/>
            <w:hideMark/>
          </w:tcPr>
          <w:p w:rsidR="00B32E26" w:rsidRPr="005F1B8C" w:rsidRDefault="00B32E26" w:rsidP="00A84A8E">
            <w:pPr>
              <w:pStyle w:val="NoSpacing"/>
              <w:rPr>
                <w:rFonts w:ascii="Book Antiqua" w:hAnsi="Book Antiqua"/>
                <w:sz w:val="20"/>
                <w:szCs w:val="20"/>
                <w:lang w:val="en-GB"/>
              </w:rPr>
            </w:pPr>
            <w:r w:rsidRPr="005F1B8C">
              <w:rPr>
                <w:rFonts w:ascii="Book Antiqua" w:hAnsi="Book Antiqua"/>
                <w:sz w:val="20"/>
                <w:szCs w:val="20"/>
                <w:lang w:val="en-GB"/>
              </w:rPr>
              <w:t>Kannada Writer and Gnanapeetha Awardee</w:t>
            </w:r>
          </w:p>
          <w:p w:rsidR="00B32E26" w:rsidRPr="005F1B8C" w:rsidRDefault="00B32E26" w:rsidP="00A84A8E">
            <w:pPr>
              <w:pStyle w:val="NoSpacing"/>
              <w:rPr>
                <w:rFonts w:ascii="Book Antiqua" w:hAnsi="Book Antiqua"/>
                <w:sz w:val="14"/>
                <w:szCs w:val="20"/>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lang w:val="en-GB"/>
              </w:rPr>
              <w:t>28.01.12</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eastAsiaTheme="minorHAnsi" w:hAnsi="Book Antiqua" w:cs="Futura-Light"/>
                <w:sz w:val="20"/>
                <w:szCs w:val="20"/>
                <w:lang w:bidi="hi-IN"/>
              </w:rPr>
            </w:pPr>
            <w:r w:rsidRPr="005F1B8C">
              <w:rPr>
                <w:rFonts w:ascii="Book Antiqua" w:eastAsiaTheme="minorHAnsi" w:hAnsi="Book Antiqua" w:cs="Futura-Light"/>
                <w:sz w:val="20"/>
                <w:szCs w:val="20"/>
                <w:lang w:bidi="hi-IN"/>
              </w:rPr>
              <w:t>Dr.-Ing. Hans Oswald</w:t>
            </w:r>
          </w:p>
          <w:p w:rsidR="00B32E26" w:rsidRPr="005F1B8C" w:rsidRDefault="00B32E26" w:rsidP="00A84A8E">
            <w:pPr>
              <w:pStyle w:val="NoSpacing"/>
              <w:rPr>
                <w:rFonts w:ascii="Book Antiqua" w:hAnsi="Book Antiqua"/>
                <w:sz w:val="20"/>
                <w:szCs w:val="20"/>
                <w:lang w:bidi="ml-IN"/>
              </w:rPr>
            </w:pPr>
          </w:p>
        </w:tc>
        <w:tc>
          <w:tcPr>
            <w:tcW w:w="0" w:type="auto"/>
            <w:shd w:val="clear" w:color="auto" w:fill="auto"/>
            <w:hideMark/>
          </w:tcPr>
          <w:p w:rsidR="00B32E26" w:rsidRPr="005F1B8C" w:rsidRDefault="00B32E26" w:rsidP="00A84A8E">
            <w:pPr>
              <w:pStyle w:val="NoSpacing"/>
              <w:rPr>
                <w:rFonts w:ascii="Book Antiqua" w:eastAsiaTheme="minorHAnsi" w:hAnsi="Book Antiqua" w:cs="Futura-Light"/>
                <w:sz w:val="20"/>
                <w:szCs w:val="20"/>
                <w:lang w:bidi="hi-IN"/>
              </w:rPr>
            </w:pPr>
            <w:r w:rsidRPr="005F1B8C">
              <w:rPr>
                <w:rFonts w:ascii="Book Antiqua" w:hAnsi="Book Antiqua"/>
                <w:sz w:val="20"/>
                <w:szCs w:val="20"/>
                <w:lang w:val="en-GB"/>
              </w:rPr>
              <w:t>Director, Path Medical Audiological Equipment Company,</w:t>
            </w:r>
            <w:r w:rsidRPr="005F1B8C">
              <w:rPr>
                <w:rFonts w:ascii="Book Antiqua" w:eastAsiaTheme="minorHAnsi" w:hAnsi="Book Antiqua" w:cs="Futura-Light"/>
                <w:sz w:val="20"/>
                <w:szCs w:val="20"/>
                <w:lang w:bidi="hi-IN"/>
              </w:rPr>
              <w:t xml:space="preserve"> Germany.</w:t>
            </w:r>
          </w:p>
          <w:p w:rsidR="00B32E26" w:rsidRPr="005F1B8C" w:rsidRDefault="00B32E26" w:rsidP="00A84A8E">
            <w:pPr>
              <w:pStyle w:val="NoSpacing"/>
              <w:rPr>
                <w:rFonts w:ascii="Book Antiqua" w:hAnsi="Book Antiqua"/>
                <w:sz w:val="16"/>
                <w:szCs w:val="20"/>
                <w:lang w:bidi="ml-IN"/>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lang w:val="en-GB"/>
              </w:rPr>
              <w:t>01.02.12</w:t>
            </w:r>
          </w:p>
        </w:tc>
      </w:tr>
      <w:tr w:rsidR="00B32E26" w:rsidRPr="005F1B8C" w:rsidTr="00F61313">
        <w:trPr>
          <w:cantSplit/>
          <w:trHeight w:val="395"/>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Dr. Vinod Nadig</w:t>
            </w:r>
          </w:p>
        </w:tc>
        <w:tc>
          <w:tcPr>
            <w:tcW w:w="0" w:type="auto"/>
            <w:shd w:val="clear" w:color="auto" w:fill="auto"/>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Director, Advanced Bionics India (P) Ltd. Bangalore</w:t>
            </w:r>
          </w:p>
          <w:p w:rsidR="00B32E26" w:rsidRPr="005F1B8C" w:rsidRDefault="00B32E26" w:rsidP="00A84A8E">
            <w:pPr>
              <w:pStyle w:val="NoSpacing"/>
              <w:rPr>
                <w:rFonts w:ascii="Book Antiqua" w:hAnsi="Book Antiqua"/>
                <w:sz w:val="16"/>
                <w:szCs w:val="20"/>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01.02.12</w:t>
            </w:r>
          </w:p>
        </w:tc>
      </w:tr>
      <w:tr w:rsidR="008C7398" w:rsidRPr="005F1B8C" w:rsidTr="00F61313">
        <w:trPr>
          <w:cantSplit/>
          <w:jc w:val="center"/>
        </w:trPr>
        <w:tc>
          <w:tcPr>
            <w:tcW w:w="0" w:type="auto"/>
            <w:shd w:val="clear" w:color="auto" w:fill="auto"/>
            <w:noWrap/>
            <w:hideMark/>
          </w:tcPr>
          <w:p w:rsidR="008C7398" w:rsidRPr="005F1B8C" w:rsidRDefault="008C7398" w:rsidP="00A84A8E">
            <w:pPr>
              <w:pStyle w:val="NoSpacing"/>
              <w:rPr>
                <w:rFonts w:ascii="Book Antiqua" w:hAnsi="Book Antiqua"/>
                <w:sz w:val="20"/>
                <w:szCs w:val="20"/>
              </w:rPr>
            </w:pPr>
            <w:r w:rsidRPr="005F1B8C">
              <w:rPr>
                <w:rFonts w:ascii="Book Antiqua" w:hAnsi="Book Antiqua"/>
                <w:sz w:val="20"/>
                <w:szCs w:val="20"/>
              </w:rPr>
              <w:t>Dr. B. D. Athani</w:t>
            </w:r>
          </w:p>
        </w:tc>
        <w:tc>
          <w:tcPr>
            <w:tcW w:w="0" w:type="auto"/>
            <w:shd w:val="clear" w:color="auto" w:fill="auto"/>
            <w:hideMark/>
          </w:tcPr>
          <w:p w:rsidR="008C7398" w:rsidRPr="005F1B8C" w:rsidRDefault="008C7398" w:rsidP="00A84A8E">
            <w:pPr>
              <w:pStyle w:val="NoSpacing"/>
              <w:rPr>
                <w:rFonts w:ascii="Book Antiqua" w:hAnsi="Book Antiqua"/>
                <w:sz w:val="20"/>
                <w:szCs w:val="20"/>
              </w:rPr>
            </w:pPr>
            <w:r w:rsidRPr="005F1B8C">
              <w:rPr>
                <w:rFonts w:ascii="Book Antiqua" w:hAnsi="Book Antiqua"/>
                <w:sz w:val="20"/>
                <w:szCs w:val="20"/>
              </w:rPr>
              <w:t>Additional DGHS &amp; Medical Superintendent, Safdarjung Hospital, New Delhi,</w:t>
            </w:r>
          </w:p>
        </w:tc>
        <w:tc>
          <w:tcPr>
            <w:tcW w:w="0" w:type="auto"/>
            <w:shd w:val="clear" w:color="auto" w:fill="auto"/>
            <w:noWrap/>
            <w:hideMark/>
          </w:tcPr>
          <w:p w:rsidR="008C7398" w:rsidRPr="005F1B8C" w:rsidRDefault="008C7398" w:rsidP="008C7398">
            <w:pPr>
              <w:pStyle w:val="NoSpacing"/>
              <w:rPr>
                <w:rFonts w:ascii="Book Antiqua" w:hAnsi="Book Antiqua"/>
                <w:sz w:val="20"/>
                <w:szCs w:val="20"/>
              </w:rPr>
            </w:pPr>
            <w:r w:rsidRPr="005F1B8C">
              <w:rPr>
                <w:rFonts w:ascii="Book Antiqua" w:hAnsi="Book Antiqua"/>
                <w:sz w:val="20"/>
                <w:szCs w:val="20"/>
              </w:rPr>
              <w:t>03.02.12</w:t>
            </w:r>
          </w:p>
        </w:tc>
      </w:tr>
      <w:tr w:rsidR="00B32E26" w:rsidRPr="005F1B8C" w:rsidTr="00F61313">
        <w:trPr>
          <w:cantSplit/>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 xml:space="preserve">Mr. George, </w:t>
            </w:r>
          </w:p>
        </w:tc>
        <w:tc>
          <w:tcPr>
            <w:tcW w:w="0" w:type="auto"/>
            <w:shd w:val="clear" w:color="auto" w:fill="auto"/>
            <w:hideMark/>
          </w:tcPr>
          <w:p w:rsidR="00B32E26" w:rsidRPr="005F1B8C" w:rsidRDefault="00B32E26" w:rsidP="00A84A8E">
            <w:pPr>
              <w:pStyle w:val="NoSpacing"/>
              <w:rPr>
                <w:rFonts w:ascii="Book Antiqua" w:hAnsi="Book Antiqua"/>
                <w:sz w:val="20"/>
                <w:szCs w:val="20"/>
              </w:rPr>
            </w:pPr>
            <w:r w:rsidRPr="005F1B8C">
              <w:rPr>
                <w:rFonts w:ascii="Book Antiqua" w:hAnsi="Book Antiqua"/>
                <w:sz w:val="20"/>
                <w:szCs w:val="20"/>
              </w:rPr>
              <w:t xml:space="preserve">Clinical Specialist, Advanced Bionics Pvt. Ltd., South-India, Bangalore.  </w:t>
            </w:r>
          </w:p>
          <w:p w:rsidR="00B32E26" w:rsidRPr="005F1B8C" w:rsidRDefault="00B32E26" w:rsidP="00A84A8E">
            <w:pPr>
              <w:pStyle w:val="NoSpacing"/>
              <w:rPr>
                <w:rFonts w:ascii="Book Antiqua" w:hAnsi="Book Antiqua"/>
                <w:sz w:val="16"/>
                <w:szCs w:val="20"/>
                <w:lang w:bidi="ml-IN"/>
              </w:rPr>
            </w:pP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15.02.12</w:t>
            </w:r>
          </w:p>
        </w:tc>
      </w:tr>
      <w:tr w:rsidR="00B32E26" w:rsidRPr="005F1B8C" w:rsidTr="00F61313">
        <w:trPr>
          <w:cantSplit/>
          <w:trHeight w:val="629"/>
          <w:jc w:val="center"/>
        </w:trPr>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 xml:space="preserve">Mr. Ajimsha, </w:t>
            </w:r>
          </w:p>
        </w:tc>
        <w:tc>
          <w:tcPr>
            <w:tcW w:w="0" w:type="auto"/>
            <w:shd w:val="clear" w:color="auto" w:fill="auto"/>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Clinical Manager, Advanced Bionics Pvt. Ltd., South-East Asia.</w:t>
            </w:r>
          </w:p>
        </w:tc>
        <w:tc>
          <w:tcPr>
            <w:tcW w:w="0" w:type="auto"/>
            <w:shd w:val="clear" w:color="auto" w:fill="auto"/>
            <w:noWrap/>
            <w:hideMark/>
          </w:tcPr>
          <w:p w:rsidR="00B32E26" w:rsidRPr="005F1B8C" w:rsidRDefault="00B32E26" w:rsidP="00A84A8E">
            <w:pPr>
              <w:pStyle w:val="NoSpacing"/>
              <w:rPr>
                <w:rFonts w:ascii="Book Antiqua" w:hAnsi="Book Antiqua"/>
                <w:sz w:val="20"/>
                <w:szCs w:val="20"/>
                <w:lang w:bidi="ml-IN"/>
              </w:rPr>
            </w:pPr>
            <w:r w:rsidRPr="005F1B8C">
              <w:rPr>
                <w:rFonts w:ascii="Book Antiqua" w:hAnsi="Book Antiqua"/>
                <w:sz w:val="20"/>
                <w:szCs w:val="20"/>
              </w:rPr>
              <w:t>15.02.12</w:t>
            </w:r>
          </w:p>
        </w:tc>
      </w:tr>
      <w:tr w:rsidR="005734E3" w:rsidRPr="005F1B8C" w:rsidTr="00F61313">
        <w:trPr>
          <w:cantSplit/>
          <w:jc w:val="center"/>
        </w:trPr>
        <w:tc>
          <w:tcPr>
            <w:tcW w:w="0" w:type="auto"/>
            <w:shd w:val="clear" w:color="auto" w:fill="auto"/>
            <w:noWrap/>
            <w:hideMark/>
          </w:tcPr>
          <w:p w:rsidR="005734E3" w:rsidRPr="00C44AD6" w:rsidRDefault="005734E3" w:rsidP="00A84A8E">
            <w:pPr>
              <w:pStyle w:val="NoSpacing"/>
              <w:rPr>
                <w:rFonts w:ascii="Book Antiqua" w:hAnsi="Book Antiqua"/>
                <w:sz w:val="20"/>
                <w:szCs w:val="20"/>
              </w:rPr>
            </w:pPr>
            <w:r w:rsidRPr="00C44AD6">
              <w:rPr>
                <w:rFonts w:ascii="Book Antiqua" w:hAnsi="Book Antiqua"/>
                <w:sz w:val="20"/>
                <w:szCs w:val="20"/>
              </w:rPr>
              <w:t>Dr. B. Rajashekar</w:t>
            </w:r>
          </w:p>
        </w:tc>
        <w:tc>
          <w:tcPr>
            <w:tcW w:w="0" w:type="auto"/>
            <w:shd w:val="clear" w:color="auto" w:fill="auto"/>
            <w:hideMark/>
          </w:tcPr>
          <w:p w:rsidR="005734E3" w:rsidRPr="00C44AD6" w:rsidRDefault="005734E3" w:rsidP="00A84A8E">
            <w:pPr>
              <w:pStyle w:val="NoSpacing"/>
              <w:rPr>
                <w:rFonts w:ascii="Book Antiqua" w:hAnsi="Book Antiqua"/>
                <w:sz w:val="20"/>
                <w:szCs w:val="20"/>
              </w:rPr>
            </w:pPr>
            <w:r w:rsidRPr="00C44AD6">
              <w:rPr>
                <w:rFonts w:ascii="Book Antiqua" w:hAnsi="Book Antiqua"/>
                <w:sz w:val="20"/>
                <w:szCs w:val="20"/>
              </w:rPr>
              <w:t>Dean, Manipal College of Allied Health Sciences, Manipal.</w:t>
            </w:r>
          </w:p>
        </w:tc>
        <w:tc>
          <w:tcPr>
            <w:tcW w:w="0" w:type="auto"/>
            <w:shd w:val="clear" w:color="auto" w:fill="auto"/>
            <w:noWrap/>
            <w:hideMark/>
          </w:tcPr>
          <w:p w:rsidR="005734E3" w:rsidRPr="00C44AD6" w:rsidRDefault="005734E3" w:rsidP="005734E3">
            <w:pPr>
              <w:pStyle w:val="NoSpacing"/>
              <w:rPr>
                <w:rFonts w:ascii="Book Antiqua" w:hAnsi="Book Antiqua"/>
                <w:sz w:val="20"/>
                <w:szCs w:val="20"/>
              </w:rPr>
            </w:pPr>
            <w:r w:rsidRPr="00C44AD6">
              <w:rPr>
                <w:rFonts w:ascii="Book Antiqua" w:hAnsi="Book Antiqua"/>
                <w:sz w:val="20"/>
                <w:szCs w:val="20"/>
              </w:rPr>
              <w:t>15.03.12</w:t>
            </w:r>
          </w:p>
        </w:tc>
      </w:tr>
    </w:tbl>
    <w:p w:rsidR="00E56B12" w:rsidRPr="005F1B8C" w:rsidRDefault="00E56B12" w:rsidP="00A84A8E">
      <w:pPr>
        <w:spacing w:line="312" w:lineRule="auto"/>
        <w:jc w:val="center"/>
        <w:rPr>
          <w:rFonts w:ascii="Book Antiqua" w:hAnsi="Book Antiqua"/>
          <w:sz w:val="6"/>
          <w:szCs w:val="24"/>
        </w:rPr>
        <w:sectPr w:rsidR="00E56B12" w:rsidRPr="005F1B8C" w:rsidSect="00E56B12">
          <w:type w:val="continuous"/>
          <w:pgSz w:w="11907" w:h="16839" w:code="9"/>
          <w:pgMar w:top="1440" w:right="1440" w:bottom="1440" w:left="1440" w:header="720" w:footer="720" w:gutter="0"/>
          <w:cols w:space="708"/>
          <w:docGrid w:linePitch="360"/>
        </w:sectPr>
      </w:pPr>
    </w:p>
    <w:p w:rsidR="00BC1E37" w:rsidRPr="005F1B8C" w:rsidRDefault="00BC1E37" w:rsidP="00A84A8E">
      <w:pPr>
        <w:spacing w:line="312" w:lineRule="auto"/>
        <w:jc w:val="center"/>
        <w:rPr>
          <w:rFonts w:ascii="Book Antiqua" w:hAnsi="Book Antiqua"/>
          <w:sz w:val="6"/>
          <w:szCs w:val="24"/>
        </w:rPr>
      </w:pPr>
    </w:p>
    <w:p w:rsidR="00E56B12" w:rsidRPr="005F1B8C" w:rsidRDefault="00E56B12" w:rsidP="00A84A8E">
      <w:pPr>
        <w:spacing w:line="312" w:lineRule="auto"/>
        <w:jc w:val="center"/>
        <w:rPr>
          <w:rFonts w:ascii="Book Antiqua" w:hAnsi="Book Antiqua"/>
          <w:sz w:val="24"/>
          <w:szCs w:val="24"/>
        </w:rPr>
        <w:sectPr w:rsidR="00E56B12" w:rsidRPr="005F1B8C" w:rsidSect="00E56B12">
          <w:type w:val="continuous"/>
          <w:pgSz w:w="11907" w:h="16839" w:code="9"/>
          <w:pgMar w:top="1440" w:right="1440" w:bottom="1440" w:left="1440" w:header="720" w:footer="720" w:gutter="0"/>
          <w:cols w:space="708"/>
          <w:docGrid w:linePitch="360"/>
        </w:sectPr>
      </w:pPr>
    </w:p>
    <w:p w:rsidR="00BC1E37" w:rsidRPr="005F1B8C" w:rsidRDefault="00B23BBC" w:rsidP="00C44AD6">
      <w:pPr>
        <w:pStyle w:val="NoSpacing"/>
        <w:jc w:val="center"/>
      </w:pPr>
      <w:r w:rsidRPr="005F1B8C">
        <w:rPr>
          <w:noProof/>
          <w:lang w:bidi="hi-IN"/>
        </w:rPr>
        <w:lastRenderedPageBreak/>
        <w:drawing>
          <wp:inline distT="0" distB="0" distL="0" distR="0">
            <wp:extent cx="2679192" cy="1777541"/>
            <wp:effectExtent l="19050" t="0" r="6858" b="0"/>
            <wp:docPr id="38" name="Picture 1" descr="G:\Official\AIISH\AnnualReport\Photos2011-12\Jan -2012\Shri. S. Gandhiselvan, Hon'ble minister of State for Health and Family Welfare on 23.1.2012\Final\DSC_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ial\AIISH\AnnualReport\Photos2011-12\Jan -2012\Shri. S. Gandhiselvan, Hon'ble minister of State for Health and Family Welfare on 23.1.2012\Final\DSC_2589.JPG"/>
                    <pic:cNvPicPr>
                      <a:picLocks noChangeAspect="1" noChangeArrowheads="1"/>
                    </pic:cNvPicPr>
                  </pic:nvPicPr>
                  <pic:blipFill>
                    <a:blip r:embed="rId76" cstate="print"/>
                    <a:srcRect/>
                    <a:stretch>
                      <a:fillRect/>
                    </a:stretch>
                  </pic:blipFill>
                  <pic:spPr bwMode="auto">
                    <a:xfrm>
                      <a:off x="0" y="0"/>
                      <a:ext cx="2679192" cy="1777541"/>
                    </a:xfrm>
                    <a:prstGeom prst="rect">
                      <a:avLst/>
                    </a:prstGeom>
                    <a:noFill/>
                    <a:ln w="9525">
                      <a:noFill/>
                      <a:miter lim="800000"/>
                      <a:headEnd/>
                      <a:tailEnd/>
                    </a:ln>
                  </pic:spPr>
                </pic:pic>
              </a:graphicData>
            </a:graphic>
          </wp:inline>
        </w:drawing>
      </w:r>
    </w:p>
    <w:p w:rsidR="00E56B12" w:rsidRPr="005F1B8C" w:rsidRDefault="00E56B12" w:rsidP="00C44AD6">
      <w:pPr>
        <w:pStyle w:val="NoSpacing"/>
        <w:jc w:val="center"/>
        <w:sectPr w:rsidR="00E56B12" w:rsidRPr="005F1B8C" w:rsidSect="00B23BBC">
          <w:type w:val="continuous"/>
          <w:pgSz w:w="11907" w:h="16839" w:code="9"/>
          <w:pgMar w:top="1440" w:right="1440" w:bottom="1440" w:left="1440" w:header="720" w:footer="720" w:gutter="0"/>
          <w:cols w:space="708"/>
          <w:docGrid w:linePitch="360"/>
        </w:sectPr>
      </w:pPr>
    </w:p>
    <w:p w:rsidR="00E76982" w:rsidRPr="00C44AD6" w:rsidRDefault="00B23BBC" w:rsidP="00C44AD6">
      <w:pPr>
        <w:pStyle w:val="NoSpacing"/>
        <w:jc w:val="center"/>
        <w:rPr>
          <w:rFonts w:ascii="Book Antiqua" w:hAnsi="Book Antiqua"/>
          <w:sz w:val="18"/>
          <w:szCs w:val="18"/>
        </w:rPr>
      </w:pPr>
      <w:r w:rsidRPr="00C44AD6">
        <w:rPr>
          <w:rFonts w:ascii="Book Antiqua" w:hAnsi="Book Antiqua"/>
          <w:sz w:val="18"/>
          <w:szCs w:val="18"/>
        </w:rPr>
        <w:lastRenderedPageBreak/>
        <w:t>Mr. S. Gandhiselvan, Minister of State for H&amp; FW</w:t>
      </w:r>
      <w:r w:rsidR="00C44AD6">
        <w:rPr>
          <w:rFonts w:ascii="Book Antiqua" w:hAnsi="Book Antiqua"/>
          <w:sz w:val="18"/>
          <w:szCs w:val="18"/>
        </w:rPr>
        <w:t>,</w:t>
      </w:r>
    </w:p>
    <w:p w:rsidR="00BC1E37" w:rsidRPr="00C44AD6" w:rsidRDefault="00B23BBC" w:rsidP="00C44AD6">
      <w:pPr>
        <w:pStyle w:val="NoSpacing"/>
        <w:jc w:val="center"/>
        <w:rPr>
          <w:rFonts w:ascii="Book Antiqua" w:hAnsi="Book Antiqua"/>
        </w:rPr>
      </w:pPr>
      <w:r w:rsidRPr="00C44AD6">
        <w:rPr>
          <w:rFonts w:ascii="Book Antiqua" w:hAnsi="Book Antiqua"/>
          <w:sz w:val="18"/>
          <w:szCs w:val="18"/>
        </w:rPr>
        <w:t>visiting the Department of Clinical Services</w:t>
      </w:r>
    </w:p>
    <w:p w:rsidR="00B23BBC" w:rsidRPr="005F1B8C" w:rsidRDefault="00B23BBC">
      <w:pPr>
        <w:rPr>
          <w:rFonts w:ascii="Book Antiqua" w:hAnsi="Book Antiqua"/>
        </w:rPr>
        <w:sectPr w:rsidR="00B23BBC" w:rsidRPr="005F1B8C" w:rsidSect="00B23BBC">
          <w:type w:val="continuous"/>
          <w:pgSz w:w="11907" w:h="16839" w:code="9"/>
          <w:pgMar w:top="1440" w:right="1440" w:bottom="1440" w:left="1440" w:header="720" w:footer="720" w:gutter="0"/>
          <w:cols w:space="708"/>
          <w:docGrid w:linePitch="360"/>
        </w:sectPr>
      </w:pPr>
    </w:p>
    <w:p w:rsidR="00BC1E37" w:rsidRPr="005F1B8C" w:rsidRDefault="00BC1E37">
      <w:pPr>
        <w:rPr>
          <w:rFonts w:ascii="Book Antiqua" w:hAnsi="Book Antiqua"/>
        </w:rPr>
      </w:pPr>
    </w:p>
    <w:sectPr w:rsidR="00BC1E37" w:rsidRPr="005F1B8C" w:rsidSect="00A84A8E">
      <w:type w:val="continuous"/>
      <w:pgSz w:w="11907" w:h="16839" w:code="9"/>
      <w:pgMar w:top="1440" w:right="1440" w:bottom="1440" w:left="1440" w:header="720" w:footer="72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FB5" w:rsidRDefault="00D01FB5" w:rsidP="00BC1E37">
      <w:pPr>
        <w:spacing w:after="0" w:line="240" w:lineRule="auto"/>
      </w:pPr>
      <w:r>
        <w:separator/>
      </w:r>
    </w:p>
  </w:endnote>
  <w:endnote w:type="continuationSeparator" w:id="1">
    <w:p w:rsidR="00D01FB5" w:rsidRDefault="00D01FB5" w:rsidP="00BC1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NormalLF-Roman">
    <w:panose1 w:val="00000000000000000000"/>
    <w:charset w:val="00"/>
    <w:family w:val="swiss"/>
    <w:notTrueType/>
    <w:pitch w:val="default"/>
    <w:sig w:usb0="00000003" w:usb1="00000000" w:usb2="00000000" w:usb3="00000000" w:csb0="00000001" w:csb1="00000000"/>
  </w:font>
  <w:font w:name="BookAntiqua">
    <w:altName w:val="Arial Unicode MS"/>
    <w:panose1 w:val="00000000000000000000"/>
    <w:charset w:val="00"/>
    <w:family w:val="auto"/>
    <w:notTrueType/>
    <w:pitch w:val="default"/>
    <w:sig w:usb0="00000000" w:usb1="09060000" w:usb2="00000010" w:usb3="00000000" w:csb0="00080001" w:csb1="00000000"/>
  </w:font>
  <w:font w:name="Rupee Foradian">
    <w:panose1 w:val="020B0603030804020204"/>
    <w:charset w:val="00"/>
    <w:family w:val="swiss"/>
    <w:pitch w:val="variable"/>
    <w:sig w:usb0="800000AF" w:usb1="10002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Futura-Ligh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yriadPro-Light">
    <w:panose1 w:val="00000000000000000000"/>
    <w:charset w:val="00"/>
    <w:family w:val="auto"/>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DEHGG+CGTimes">
    <w:altName w:val="Times New Roman"/>
    <w:panose1 w:val="00000000000000000000"/>
    <w:charset w:val="00"/>
    <w:family w:val="roman"/>
    <w:notTrueType/>
    <w:pitch w:val="default"/>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4624"/>
      <w:docPartObj>
        <w:docPartGallery w:val="Page Numbers (Bottom of Page)"/>
        <w:docPartUnique/>
      </w:docPartObj>
    </w:sdtPr>
    <w:sdtContent>
      <w:p w:rsidR="006305FA" w:rsidRDefault="006305FA">
        <w:pPr>
          <w:pStyle w:val="Footer"/>
          <w:jc w:val="center"/>
        </w:pPr>
        <w:fldSimple w:instr=" PAGE   \* MERGEFORMAT ">
          <w:r w:rsidR="00572853">
            <w:rPr>
              <w:noProof/>
            </w:rPr>
            <w:t>5</w:t>
          </w:r>
        </w:fldSimple>
      </w:p>
    </w:sdtContent>
  </w:sdt>
  <w:p w:rsidR="006305FA" w:rsidRDefault="006305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21481"/>
      <w:docPartObj>
        <w:docPartGallery w:val="Page Numbers (Bottom of Page)"/>
        <w:docPartUnique/>
      </w:docPartObj>
    </w:sdtPr>
    <w:sdtContent>
      <w:p w:rsidR="006305FA" w:rsidRDefault="006305FA">
        <w:pPr>
          <w:pStyle w:val="Footer"/>
          <w:jc w:val="center"/>
        </w:pPr>
        <w:fldSimple w:instr=" PAGE   \* MERGEFORMAT ">
          <w:r w:rsidR="00F508AC">
            <w:rPr>
              <w:noProof/>
            </w:rPr>
            <w:t>35</w:t>
          </w:r>
        </w:fldSimple>
      </w:p>
    </w:sdtContent>
  </w:sdt>
  <w:p w:rsidR="006305FA" w:rsidRDefault="006305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110"/>
      <w:docPartObj>
        <w:docPartGallery w:val="Page Numbers (Bottom of Page)"/>
        <w:docPartUnique/>
      </w:docPartObj>
    </w:sdtPr>
    <w:sdtContent>
      <w:p w:rsidR="006305FA" w:rsidRDefault="006305FA">
        <w:pPr>
          <w:pStyle w:val="Footer"/>
          <w:jc w:val="center"/>
        </w:pPr>
        <w:fldSimple w:instr=" PAGE   \* MERGEFORMAT ">
          <w:r w:rsidR="00572853">
            <w:rPr>
              <w:noProof/>
            </w:rPr>
            <w:t>83</w:t>
          </w:r>
        </w:fldSimple>
      </w:p>
    </w:sdtContent>
  </w:sdt>
  <w:p w:rsidR="006305FA" w:rsidRDefault="006305F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5243"/>
      <w:docPartObj>
        <w:docPartGallery w:val="Page Numbers (Bottom of Page)"/>
        <w:docPartUnique/>
      </w:docPartObj>
    </w:sdtPr>
    <w:sdtContent>
      <w:p w:rsidR="006305FA" w:rsidRDefault="006305FA">
        <w:pPr>
          <w:pStyle w:val="Footer"/>
          <w:jc w:val="center"/>
        </w:pPr>
        <w:fldSimple w:instr=" PAGE   \* MERGEFORMAT ">
          <w:r w:rsidR="00572853">
            <w:rPr>
              <w:noProof/>
            </w:rPr>
            <w:t>97</w:t>
          </w:r>
        </w:fldSimple>
      </w:p>
    </w:sdtContent>
  </w:sdt>
  <w:p w:rsidR="006305FA" w:rsidRDefault="006305F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5234"/>
      <w:docPartObj>
        <w:docPartGallery w:val="Page Numbers (Bottom of Page)"/>
        <w:docPartUnique/>
      </w:docPartObj>
    </w:sdtPr>
    <w:sdtContent>
      <w:p w:rsidR="006305FA" w:rsidRDefault="006305FA">
        <w:pPr>
          <w:pStyle w:val="Footer"/>
          <w:jc w:val="center"/>
        </w:pPr>
        <w:fldSimple w:instr=" PAGE   \* MERGEFORMAT ">
          <w:r>
            <w:rPr>
              <w:noProof/>
            </w:rPr>
            <w:t>96</w:t>
          </w:r>
        </w:fldSimple>
      </w:p>
    </w:sdtContent>
  </w:sdt>
  <w:p w:rsidR="006305FA" w:rsidRDefault="006305F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9487"/>
      <w:docPartObj>
        <w:docPartGallery w:val="Page Numbers (Bottom of Page)"/>
        <w:docPartUnique/>
      </w:docPartObj>
    </w:sdtPr>
    <w:sdtContent>
      <w:p w:rsidR="006305FA" w:rsidRDefault="006305FA">
        <w:pPr>
          <w:pStyle w:val="Footer"/>
          <w:jc w:val="center"/>
        </w:pPr>
        <w:fldSimple w:instr=" PAGE   \* MERGEFORMAT ">
          <w:r w:rsidR="00572853">
            <w:rPr>
              <w:noProof/>
            </w:rPr>
            <w:t>102</w:t>
          </w:r>
        </w:fldSimple>
      </w:p>
    </w:sdtContent>
  </w:sdt>
  <w:p w:rsidR="006305FA" w:rsidRDefault="006305F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75157"/>
      <w:docPartObj>
        <w:docPartGallery w:val="Page Numbers (Bottom of Page)"/>
        <w:docPartUnique/>
      </w:docPartObj>
    </w:sdtPr>
    <w:sdtContent>
      <w:p w:rsidR="006305FA" w:rsidRDefault="006305FA">
        <w:pPr>
          <w:pStyle w:val="Footer"/>
          <w:jc w:val="center"/>
        </w:pPr>
        <w:fldSimple w:instr=" PAGE   \* MERGEFORMAT ">
          <w:r w:rsidR="00572853">
            <w:rPr>
              <w:noProof/>
            </w:rPr>
            <w:t>107</w:t>
          </w:r>
        </w:fldSimple>
      </w:p>
    </w:sdtContent>
  </w:sdt>
  <w:p w:rsidR="006305FA" w:rsidRDefault="006305F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255"/>
      <w:docPartObj>
        <w:docPartGallery w:val="Page Numbers (Bottom of Page)"/>
        <w:docPartUnique/>
      </w:docPartObj>
    </w:sdtPr>
    <w:sdtContent>
      <w:p w:rsidR="006305FA" w:rsidRDefault="006305FA">
        <w:pPr>
          <w:pStyle w:val="Footer"/>
          <w:jc w:val="center"/>
        </w:pPr>
        <w:fldSimple w:instr=" PAGE   \* MERGEFORMAT ">
          <w:r w:rsidR="00572853">
            <w:rPr>
              <w:noProof/>
            </w:rPr>
            <w:t>120</w:t>
          </w:r>
        </w:fldSimple>
      </w:p>
    </w:sdtContent>
  </w:sdt>
  <w:p w:rsidR="006305FA" w:rsidRDefault="006305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FB5" w:rsidRDefault="00D01FB5" w:rsidP="00BC1E37">
      <w:pPr>
        <w:spacing w:after="0" w:line="240" w:lineRule="auto"/>
      </w:pPr>
      <w:r>
        <w:separator/>
      </w:r>
    </w:p>
  </w:footnote>
  <w:footnote w:type="continuationSeparator" w:id="1">
    <w:p w:rsidR="00D01FB5" w:rsidRDefault="00D01FB5" w:rsidP="00BC1E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FA" w:rsidRDefault="006305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74E"/>
    <w:multiLevelType w:val="hybridMultilevel"/>
    <w:tmpl w:val="766457A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9617E5"/>
    <w:multiLevelType w:val="hybridMultilevel"/>
    <w:tmpl w:val="835E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E7270"/>
    <w:multiLevelType w:val="hybridMultilevel"/>
    <w:tmpl w:val="E3B06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C5C63"/>
    <w:multiLevelType w:val="hybridMultilevel"/>
    <w:tmpl w:val="2FF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30E6B"/>
    <w:multiLevelType w:val="hybridMultilevel"/>
    <w:tmpl w:val="C1C645E8"/>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44AFE"/>
    <w:multiLevelType w:val="hybridMultilevel"/>
    <w:tmpl w:val="7A8A66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84C0B89"/>
    <w:multiLevelType w:val="hybridMultilevel"/>
    <w:tmpl w:val="52CEFBC4"/>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C561EF"/>
    <w:multiLevelType w:val="hybridMultilevel"/>
    <w:tmpl w:val="D1043E9E"/>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14CE2"/>
    <w:multiLevelType w:val="hybridMultilevel"/>
    <w:tmpl w:val="5DF03BBE"/>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F78E0"/>
    <w:multiLevelType w:val="hybridMultilevel"/>
    <w:tmpl w:val="C5DC0EFA"/>
    <w:lvl w:ilvl="0" w:tplc="2E420F6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163A5323"/>
    <w:multiLevelType w:val="hybridMultilevel"/>
    <w:tmpl w:val="A0045F82"/>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E4C03"/>
    <w:multiLevelType w:val="hybridMultilevel"/>
    <w:tmpl w:val="44FA9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91E58CA"/>
    <w:multiLevelType w:val="hybridMultilevel"/>
    <w:tmpl w:val="2BC2F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BBC37D7"/>
    <w:multiLevelType w:val="hybridMultilevel"/>
    <w:tmpl w:val="835E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F8369B"/>
    <w:multiLevelType w:val="hybridMultilevel"/>
    <w:tmpl w:val="49385290"/>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93349E"/>
    <w:multiLevelType w:val="hybridMultilevel"/>
    <w:tmpl w:val="A916439A"/>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4C2AB1"/>
    <w:multiLevelType w:val="hybridMultilevel"/>
    <w:tmpl w:val="80E0891A"/>
    <w:lvl w:ilvl="0" w:tplc="78F27DD2">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
    <w:nsid w:val="258642D9"/>
    <w:multiLevelType w:val="hybridMultilevel"/>
    <w:tmpl w:val="941A3D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0F540C"/>
    <w:multiLevelType w:val="hybridMultilevel"/>
    <w:tmpl w:val="8E62D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F62C40"/>
    <w:multiLevelType w:val="hybridMultilevel"/>
    <w:tmpl w:val="72D4B2B2"/>
    <w:lvl w:ilvl="0" w:tplc="ECB8EA44">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AC6630"/>
    <w:multiLevelType w:val="hybridMultilevel"/>
    <w:tmpl w:val="54FCBBD8"/>
    <w:lvl w:ilvl="0" w:tplc="4550891A">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EB059DC"/>
    <w:multiLevelType w:val="hybridMultilevel"/>
    <w:tmpl w:val="316205B4"/>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755316"/>
    <w:multiLevelType w:val="hybridMultilevel"/>
    <w:tmpl w:val="94202510"/>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687FA5"/>
    <w:multiLevelType w:val="hybridMultilevel"/>
    <w:tmpl w:val="835CF7C4"/>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D52B59"/>
    <w:multiLevelType w:val="hybridMultilevel"/>
    <w:tmpl w:val="F5A694C0"/>
    <w:lvl w:ilvl="0" w:tplc="FD7AE2C6">
      <w:start w:val="1"/>
      <w:numFmt w:val="decimal"/>
      <w:lvlText w:val="%1."/>
      <w:lvlJc w:val="left"/>
      <w:pPr>
        <w:ind w:left="360" w:hanging="360"/>
      </w:pPr>
      <w:rPr>
        <w:rFonts w:ascii="Book Antiqua" w:eastAsiaTheme="minorHAnsi" w:hAnsi="Book Antiqua"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9275E96"/>
    <w:multiLevelType w:val="hybridMultilevel"/>
    <w:tmpl w:val="20025756"/>
    <w:lvl w:ilvl="0" w:tplc="015C936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9757BA2"/>
    <w:multiLevelType w:val="hybridMultilevel"/>
    <w:tmpl w:val="8A4E3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AAC15D4"/>
    <w:multiLevelType w:val="hybridMultilevel"/>
    <w:tmpl w:val="1EA27C9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8">
    <w:nsid w:val="3D48435C"/>
    <w:multiLevelType w:val="hybridMultilevel"/>
    <w:tmpl w:val="CF4C3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E4E7E76"/>
    <w:multiLevelType w:val="hybridMultilevel"/>
    <w:tmpl w:val="835E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F51332"/>
    <w:multiLevelType w:val="hybridMultilevel"/>
    <w:tmpl w:val="5614C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08471F"/>
    <w:multiLevelType w:val="hybridMultilevel"/>
    <w:tmpl w:val="956275E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4A8F2787"/>
    <w:multiLevelType w:val="hybridMultilevel"/>
    <w:tmpl w:val="4DA41874"/>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010443"/>
    <w:multiLevelType w:val="hybridMultilevel"/>
    <w:tmpl w:val="02BC2958"/>
    <w:lvl w:ilvl="0" w:tplc="5C8CF386">
      <w:start w:val="1"/>
      <w:numFmt w:val="upperRoman"/>
      <w:lvlText w:val="%1)"/>
      <w:lvlJc w:val="left"/>
      <w:pPr>
        <w:ind w:left="721" w:hanging="72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4">
    <w:nsid w:val="4F844E1C"/>
    <w:multiLevelType w:val="hybridMultilevel"/>
    <w:tmpl w:val="AD9A7540"/>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BD3EE3"/>
    <w:multiLevelType w:val="hybridMultilevel"/>
    <w:tmpl w:val="63982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41B6A45"/>
    <w:multiLevelType w:val="hybridMultilevel"/>
    <w:tmpl w:val="4E98819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56704780"/>
    <w:multiLevelType w:val="hybridMultilevel"/>
    <w:tmpl w:val="9996BC84"/>
    <w:lvl w:ilvl="0" w:tplc="C71C2C0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F6161F"/>
    <w:multiLevelType w:val="hybridMultilevel"/>
    <w:tmpl w:val="AE184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D90B69"/>
    <w:multiLevelType w:val="hybridMultilevel"/>
    <w:tmpl w:val="37482F7C"/>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8714B3"/>
    <w:multiLevelType w:val="hybridMultilevel"/>
    <w:tmpl w:val="9DF8C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620238C"/>
    <w:multiLevelType w:val="hybridMultilevel"/>
    <w:tmpl w:val="44FA9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ACE3925"/>
    <w:multiLevelType w:val="hybridMultilevel"/>
    <w:tmpl w:val="1A2A4136"/>
    <w:lvl w:ilvl="0" w:tplc="0EBED900">
      <w:start w:val="1"/>
      <w:numFmt w:val="decimal"/>
      <w:lvlText w:val="%1."/>
      <w:lvlJc w:val="left"/>
      <w:pPr>
        <w:ind w:left="171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C50627"/>
    <w:multiLevelType w:val="hybridMultilevel"/>
    <w:tmpl w:val="835E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C55A39"/>
    <w:multiLevelType w:val="hybridMultilevel"/>
    <w:tmpl w:val="0D363CC2"/>
    <w:lvl w:ilvl="0" w:tplc="F1D2B0B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FA760E"/>
    <w:multiLevelType w:val="hybridMultilevel"/>
    <w:tmpl w:val="AAB46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B63613B"/>
    <w:multiLevelType w:val="hybridMultilevel"/>
    <w:tmpl w:val="17AED54A"/>
    <w:lvl w:ilvl="0" w:tplc="2B7EF25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3626EC"/>
    <w:multiLevelType w:val="hybridMultilevel"/>
    <w:tmpl w:val="5B5894E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8">
    <w:nsid w:val="7F5378D2"/>
    <w:multiLevelType w:val="hybridMultilevel"/>
    <w:tmpl w:val="10A4BFAC"/>
    <w:lvl w:ilvl="0" w:tplc="C044A1A8">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FCA3869"/>
    <w:multiLevelType w:val="hybridMultilevel"/>
    <w:tmpl w:val="835E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D014B2"/>
    <w:multiLevelType w:val="hybridMultilevel"/>
    <w:tmpl w:val="1B888A66"/>
    <w:lvl w:ilvl="0" w:tplc="04090009">
      <w:start w:val="1"/>
      <w:numFmt w:val="bullet"/>
      <w:lvlText w:val=""/>
      <w:lvlJc w:val="left"/>
      <w:pPr>
        <w:ind w:left="1422" w:hanging="360"/>
      </w:pPr>
      <w:rPr>
        <w:rFonts w:ascii="Wingdings" w:hAnsi="Wingding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num w:numId="1">
    <w:abstractNumId w:val="25"/>
  </w:num>
  <w:num w:numId="2">
    <w:abstractNumId w:val="42"/>
  </w:num>
  <w:num w:numId="3">
    <w:abstractNumId w:val="4"/>
  </w:num>
  <w:num w:numId="4">
    <w:abstractNumId w:val="32"/>
  </w:num>
  <w:num w:numId="5">
    <w:abstractNumId w:val="44"/>
  </w:num>
  <w:num w:numId="6">
    <w:abstractNumId w:val="15"/>
  </w:num>
  <w:num w:numId="7">
    <w:abstractNumId w:val="22"/>
  </w:num>
  <w:num w:numId="8">
    <w:abstractNumId w:val="23"/>
  </w:num>
  <w:num w:numId="9">
    <w:abstractNumId w:val="39"/>
  </w:num>
  <w:num w:numId="10">
    <w:abstractNumId w:val="7"/>
  </w:num>
  <w:num w:numId="11">
    <w:abstractNumId w:val="6"/>
  </w:num>
  <w:num w:numId="12">
    <w:abstractNumId w:val="10"/>
  </w:num>
  <w:num w:numId="13">
    <w:abstractNumId w:val="21"/>
  </w:num>
  <w:num w:numId="14">
    <w:abstractNumId w:val="34"/>
  </w:num>
  <w:num w:numId="15">
    <w:abstractNumId w:val="8"/>
  </w:num>
  <w:num w:numId="16">
    <w:abstractNumId w:val="19"/>
  </w:num>
  <w:num w:numId="17">
    <w:abstractNumId w:val="31"/>
  </w:num>
  <w:num w:numId="18">
    <w:abstractNumId w:val="36"/>
  </w:num>
  <w:num w:numId="19">
    <w:abstractNumId w:val="5"/>
  </w:num>
  <w:num w:numId="20">
    <w:abstractNumId w:val="49"/>
  </w:num>
  <w:num w:numId="21">
    <w:abstractNumId w:val="38"/>
  </w:num>
  <w:num w:numId="22">
    <w:abstractNumId w:val="29"/>
  </w:num>
  <w:num w:numId="23">
    <w:abstractNumId w:val="13"/>
  </w:num>
  <w:num w:numId="24">
    <w:abstractNumId w:val="1"/>
  </w:num>
  <w:num w:numId="25">
    <w:abstractNumId w:val="43"/>
  </w:num>
  <w:num w:numId="26">
    <w:abstractNumId w:val="41"/>
  </w:num>
  <w:num w:numId="27">
    <w:abstractNumId w:val="35"/>
  </w:num>
  <w:num w:numId="28">
    <w:abstractNumId w:val="26"/>
  </w:num>
  <w:num w:numId="29">
    <w:abstractNumId w:val="37"/>
  </w:num>
  <w:num w:numId="30">
    <w:abstractNumId w:val="2"/>
  </w:num>
  <w:num w:numId="31">
    <w:abstractNumId w:val="18"/>
  </w:num>
  <w:num w:numId="32">
    <w:abstractNumId w:val="16"/>
  </w:num>
  <w:num w:numId="33">
    <w:abstractNumId w:val="40"/>
  </w:num>
  <w:num w:numId="34">
    <w:abstractNumId w:val="12"/>
  </w:num>
  <w:num w:numId="35">
    <w:abstractNumId w:val="33"/>
  </w:num>
  <w:num w:numId="36">
    <w:abstractNumId w:val="14"/>
  </w:num>
  <w:num w:numId="37">
    <w:abstractNumId w:val="47"/>
  </w:num>
  <w:num w:numId="38">
    <w:abstractNumId w:val="3"/>
  </w:num>
  <w:num w:numId="39">
    <w:abstractNumId w:val="50"/>
  </w:num>
  <w:num w:numId="40">
    <w:abstractNumId w:val="27"/>
  </w:num>
  <w:num w:numId="41">
    <w:abstractNumId w:val="46"/>
  </w:num>
  <w:num w:numId="42">
    <w:abstractNumId w:val="11"/>
  </w:num>
  <w:num w:numId="43">
    <w:abstractNumId w:val="45"/>
  </w:num>
  <w:num w:numId="44">
    <w:abstractNumId w:val="28"/>
  </w:num>
  <w:num w:numId="45">
    <w:abstractNumId w:val="17"/>
  </w:num>
  <w:num w:numId="46">
    <w:abstractNumId w:val="24"/>
  </w:num>
  <w:num w:numId="47">
    <w:abstractNumId w:val="30"/>
  </w:num>
  <w:num w:numId="48">
    <w:abstractNumId w:val="9"/>
  </w:num>
  <w:num w:numId="49">
    <w:abstractNumId w:val="0"/>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76802">
      <o:colormru v:ext="edit" colors="white"/>
      <o:colormenu v:ext="edit" fillcolor="none"/>
    </o:shapedefaults>
  </w:hdrShapeDefaults>
  <w:footnotePr>
    <w:footnote w:id="0"/>
    <w:footnote w:id="1"/>
  </w:footnotePr>
  <w:endnotePr>
    <w:endnote w:id="0"/>
    <w:endnote w:id="1"/>
  </w:endnotePr>
  <w:compat/>
  <w:rsids>
    <w:rsidRoot w:val="00BC1E37"/>
    <w:rsid w:val="000011B3"/>
    <w:rsid w:val="000111FA"/>
    <w:rsid w:val="000118F9"/>
    <w:rsid w:val="00014F98"/>
    <w:rsid w:val="00021667"/>
    <w:rsid w:val="000236FB"/>
    <w:rsid w:val="00023755"/>
    <w:rsid w:val="00031C76"/>
    <w:rsid w:val="00032B8A"/>
    <w:rsid w:val="00043EA6"/>
    <w:rsid w:val="000443F3"/>
    <w:rsid w:val="0004484D"/>
    <w:rsid w:val="000451A2"/>
    <w:rsid w:val="000513A6"/>
    <w:rsid w:val="0005346F"/>
    <w:rsid w:val="000565B3"/>
    <w:rsid w:val="000579B0"/>
    <w:rsid w:val="000605AD"/>
    <w:rsid w:val="000660CE"/>
    <w:rsid w:val="00071233"/>
    <w:rsid w:val="000730B9"/>
    <w:rsid w:val="00077B22"/>
    <w:rsid w:val="00077F34"/>
    <w:rsid w:val="000805D9"/>
    <w:rsid w:val="00087BBF"/>
    <w:rsid w:val="00087E78"/>
    <w:rsid w:val="00091C48"/>
    <w:rsid w:val="00092286"/>
    <w:rsid w:val="0009551B"/>
    <w:rsid w:val="0009758E"/>
    <w:rsid w:val="000A3F2A"/>
    <w:rsid w:val="000A650E"/>
    <w:rsid w:val="000B1744"/>
    <w:rsid w:val="000B1CAC"/>
    <w:rsid w:val="000C7735"/>
    <w:rsid w:val="000D77DF"/>
    <w:rsid w:val="000E0BD9"/>
    <w:rsid w:val="001027AF"/>
    <w:rsid w:val="00107362"/>
    <w:rsid w:val="001141C8"/>
    <w:rsid w:val="00121820"/>
    <w:rsid w:val="0012646A"/>
    <w:rsid w:val="001437F3"/>
    <w:rsid w:val="00147138"/>
    <w:rsid w:val="00150526"/>
    <w:rsid w:val="00150B28"/>
    <w:rsid w:val="0015244B"/>
    <w:rsid w:val="0015327F"/>
    <w:rsid w:val="001544BC"/>
    <w:rsid w:val="00155145"/>
    <w:rsid w:val="00166F29"/>
    <w:rsid w:val="00167545"/>
    <w:rsid w:val="00173116"/>
    <w:rsid w:val="00177B43"/>
    <w:rsid w:val="00181E9C"/>
    <w:rsid w:val="00184D6C"/>
    <w:rsid w:val="001865A4"/>
    <w:rsid w:val="001A3F59"/>
    <w:rsid w:val="001A4AB4"/>
    <w:rsid w:val="001A663D"/>
    <w:rsid w:val="001B625C"/>
    <w:rsid w:val="001C57C4"/>
    <w:rsid w:val="001F11E9"/>
    <w:rsid w:val="001F3C61"/>
    <w:rsid w:val="001F4B79"/>
    <w:rsid w:val="002001B5"/>
    <w:rsid w:val="00214659"/>
    <w:rsid w:val="00215121"/>
    <w:rsid w:val="0022714F"/>
    <w:rsid w:val="00227984"/>
    <w:rsid w:val="00227F01"/>
    <w:rsid w:val="00235CFD"/>
    <w:rsid w:val="0023679D"/>
    <w:rsid w:val="00244388"/>
    <w:rsid w:val="00254048"/>
    <w:rsid w:val="002544AF"/>
    <w:rsid w:val="002546CA"/>
    <w:rsid w:val="00267BFA"/>
    <w:rsid w:val="00273C3F"/>
    <w:rsid w:val="0027475D"/>
    <w:rsid w:val="002853B0"/>
    <w:rsid w:val="00287518"/>
    <w:rsid w:val="00287F77"/>
    <w:rsid w:val="00292446"/>
    <w:rsid w:val="002A5E39"/>
    <w:rsid w:val="002B0373"/>
    <w:rsid w:val="002B16AC"/>
    <w:rsid w:val="002B17BC"/>
    <w:rsid w:val="002B2B4C"/>
    <w:rsid w:val="002C30B3"/>
    <w:rsid w:val="002C3F7F"/>
    <w:rsid w:val="002C6F5B"/>
    <w:rsid w:val="002D261C"/>
    <w:rsid w:val="002D380F"/>
    <w:rsid w:val="002D4C8D"/>
    <w:rsid w:val="002E1859"/>
    <w:rsid w:val="002E1952"/>
    <w:rsid w:val="002E6CBE"/>
    <w:rsid w:val="002F0705"/>
    <w:rsid w:val="002F33AE"/>
    <w:rsid w:val="003062E5"/>
    <w:rsid w:val="003111FC"/>
    <w:rsid w:val="00313B43"/>
    <w:rsid w:val="00320F8E"/>
    <w:rsid w:val="00321B83"/>
    <w:rsid w:val="00324B13"/>
    <w:rsid w:val="00326CE4"/>
    <w:rsid w:val="00331782"/>
    <w:rsid w:val="00342A78"/>
    <w:rsid w:val="00346018"/>
    <w:rsid w:val="0035254A"/>
    <w:rsid w:val="00355B6E"/>
    <w:rsid w:val="00357A9F"/>
    <w:rsid w:val="003639ED"/>
    <w:rsid w:val="00371E31"/>
    <w:rsid w:val="00381178"/>
    <w:rsid w:val="003818B6"/>
    <w:rsid w:val="003938BA"/>
    <w:rsid w:val="00394A91"/>
    <w:rsid w:val="003A1E01"/>
    <w:rsid w:val="003A3B8E"/>
    <w:rsid w:val="003B0A9A"/>
    <w:rsid w:val="003B195D"/>
    <w:rsid w:val="003B5696"/>
    <w:rsid w:val="003C18DE"/>
    <w:rsid w:val="003C1CD4"/>
    <w:rsid w:val="003C23AB"/>
    <w:rsid w:val="003C2680"/>
    <w:rsid w:val="003E630A"/>
    <w:rsid w:val="003E6850"/>
    <w:rsid w:val="003E749E"/>
    <w:rsid w:val="003F4071"/>
    <w:rsid w:val="0041264F"/>
    <w:rsid w:val="00420F93"/>
    <w:rsid w:val="004307F2"/>
    <w:rsid w:val="0043094D"/>
    <w:rsid w:val="004319FF"/>
    <w:rsid w:val="0043326E"/>
    <w:rsid w:val="0044093A"/>
    <w:rsid w:val="00441A01"/>
    <w:rsid w:val="00443735"/>
    <w:rsid w:val="00463201"/>
    <w:rsid w:val="00471435"/>
    <w:rsid w:val="0047316F"/>
    <w:rsid w:val="00476B7F"/>
    <w:rsid w:val="00481271"/>
    <w:rsid w:val="004816C8"/>
    <w:rsid w:val="00483192"/>
    <w:rsid w:val="00484FF0"/>
    <w:rsid w:val="00486003"/>
    <w:rsid w:val="00487AC1"/>
    <w:rsid w:val="004A1958"/>
    <w:rsid w:val="004A3B6E"/>
    <w:rsid w:val="004B3F3C"/>
    <w:rsid w:val="004C1D04"/>
    <w:rsid w:val="004C435B"/>
    <w:rsid w:val="004C5FAF"/>
    <w:rsid w:val="004D2C55"/>
    <w:rsid w:val="004E25AB"/>
    <w:rsid w:val="004E6F03"/>
    <w:rsid w:val="004F69F2"/>
    <w:rsid w:val="00504773"/>
    <w:rsid w:val="00506159"/>
    <w:rsid w:val="00507DB4"/>
    <w:rsid w:val="00523E60"/>
    <w:rsid w:val="0053124F"/>
    <w:rsid w:val="005366DC"/>
    <w:rsid w:val="00540FC5"/>
    <w:rsid w:val="00541354"/>
    <w:rsid w:val="0055039C"/>
    <w:rsid w:val="00562E13"/>
    <w:rsid w:val="00563012"/>
    <w:rsid w:val="00565D08"/>
    <w:rsid w:val="005716BF"/>
    <w:rsid w:val="00572853"/>
    <w:rsid w:val="005734E3"/>
    <w:rsid w:val="00577A51"/>
    <w:rsid w:val="00581935"/>
    <w:rsid w:val="00590351"/>
    <w:rsid w:val="005B28C1"/>
    <w:rsid w:val="005B46DD"/>
    <w:rsid w:val="005C0BBE"/>
    <w:rsid w:val="005D7F97"/>
    <w:rsid w:val="005E1FD8"/>
    <w:rsid w:val="005F1888"/>
    <w:rsid w:val="005F1B8C"/>
    <w:rsid w:val="005F2755"/>
    <w:rsid w:val="00600CCA"/>
    <w:rsid w:val="006037E3"/>
    <w:rsid w:val="0062153B"/>
    <w:rsid w:val="00623C92"/>
    <w:rsid w:val="006255D9"/>
    <w:rsid w:val="006256DA"/>
    <w:rsid w:val="006305FA"/>
    <w:rsid w:val="00632FD3"/>
    <w:rsid w:val="00635B36"/>
    <w:rsid w:val="0065200E"/>
    <w:rsid w:val="00657462"/>
    <w:rsid w:val="006604CD"/>
    <w:rsid w:val="0066330C"/>
    <w:rsid w:val="00666FF7"/>
    <w:rsid w:val="006762BE"/>
    <w:rsid w:val="00676327"/>
    <w:rsid w:val="00682197"/>
    <w:rsid w:val="00682E45"/>
    <w:rsid w:val="006833D1"/>
    <w:rsid w:val="00685684"/>
    <w:rsid w:val="00695B3E"/>
    <w:rsid w:val="006A0119"/>
    <w:rsid w:val="006A4B40"/>
    <w:rsid w:val="006B045B"/>
    <w:rsid w:val="006B43DC"/>
    <w:rsid w:val="006B799D"/>
    <w:rsid w:val="006C67C5"/>
    <w:rsid w:val="006D39E4"/>
    <w:rsid w:val="006F004C"/>
    <w:rsid w:val="006F14E1"/>
    <w:rsid w:val="006F2993"/>
    <w:rsid w:val="006F2B61"/>
    <w:rsid w:val="006F5A5F"/>
    <w:rsid w:val="00714940"/>
    <w:rsid w:val="0072181F"/>
    <w:rsid w:val="007222B8"/>
    <w:rsid w:val="00723FF4"/>
    <w:rsid w:val="0073232D"/>
    <w:rsid w:val="0073373F"/>
    <w:rsid w:val="00736F89"/>
    <w:rsid w:val="00742F5B"/>
    <w:rsid w:val="007441E5"/>
    <w:rsid w:val="007504DC"/>
    <w:rsid w:val="007732CE"/>
    <w:rsid w:val="007740AF"/>
    <w:rsid w:val="00783AA5"/>
    <w:rsid w:val="00784C50"/>
    <w:rsid w:val="0078577D"/>
    <w:rsid w:val="00786D1E"/>
    <w:rsid w:val="007921CF"/>
    <w:rsid w:val="007950E7"/>
    <w:rsid w:val="007A360E"/>
    <w:rsid w:val="007A43FF"/>
    <w:rsid w:val="007B13C9"/>
    <w:rsid w:val="007B3E13"/>
    <w:rsid w:val="007C4EA5"/>
    <w:rsid w:val="007C6CD0"/>
    <w:rsid w:val="007D2FAA"/>
    <w:rsid w:val="007D531E"/>
    <w:rsid w:val="007E02BC"/>
    <w:rsid w:val="007E03B2"/>
    <w:rsid w:val="007E0452"/>
    <w:rsid w:val="007E0EE6"/>
    <w:rsid w:val="007E19B8"/>
    <w:rsid w:val="007E36EA"/>
    <w:rsid w:val="007E7F6C"/>
    <w:rsid w:val="00805791"/>
    <w:rsid w:val="0080675B"/>
    <w:rsid w:val="00810369"/>
    <w:rsid w:val="008131BE"/>
    <w:rsid w:val="00823BA0"/>
    <w:rsid w:val="00825624"/>
    <w:rsid w:val="00826CCB"/>
    <w:rsid w:val="008302FA"/>
    <w:rsid w:val="00830D6D"/>
    <w:rsid w:val="00832602"/>
    <w:rsid w:val="0084532B"/>
    <w:rsid w:val="00850141"/>
    <w:rsid w:val="00851F17"/>
    <w:rsid w:val="008524D9"/>
    <w:rsid w:val="00861D6E"/>
    <w:rsid w:val="008650C8"/>
    <w:rsid w:val="00867571"/>
    <w:rsid w:val="00874E56"/>
    <w:rsid w:val="0088025C"/>
    <w:rsid w:val="0088471B"/>
    <w:rsid w:val="00890D03"/>
    <w:rsid w:val="008A59F1"/>
    <w:rsid w:val="008A6306"/>
    <w:rsid w:val="008B057E"/>
    <w:rsid w:val="008B1847"/>
    <w:rsid w:val="008B364E"/>
    <w:rsid w:val="008B4A91"/>
    <w:rsid w:val="008B79EA"/>
    <w:rsid w:val="008C0D50"/>
    <w:rsid w:val="008C24FE"/>
    <w:rsid w:val="008C3E57"/>
    <w:rsid w:val="008C7398"/>
    <w:rsid w:val="008D2D81"/>
    <w:rsid w:val="008D73FC"/>
    <w:rsid w:val="008D7D9B"/>
    <w:rsid w:val="008E23EB"/>
    <w:rsid w:val="008E2B60"/>
    <w:rsid w:val="008E57BF"/>
    <w:rsid w:val="008F13F6"/>
    <w:rsid w:val="008F328B"/>
    <w:rsid w:val="00903EDC"/>
    <w:rsid w:val="00904E65"/>
    <w:rsid w:val="00910E92"/>
    <w:rsid w:val="0091275B"/>
    <w:rsid w:val="00930B17"/>
    <w:rsid w:val="00935871"/>
    <w:rsid w:val="00943F0F"/>
    <w:rsid w:val="009502F5"/>
    <w:rsid w:val="00952984"/>
    <w:rsid w:val="00955FE2"/>
    <w:rsid w:val="0095766F"/>
    <w:rsid w:val="0096239E"/>
    <w:rsid w:val="00962A39"/>
    <w:rsid w:val="0097761C"/>
    <w:rsid w:val="00987D52"/>
    <w:rsid w:val="00991F07"/>
    <w:rsid w:val="009A1DFE"/>
    <w:rsid w:val="009A1F03"/>
    <w:rsid w:val="009A312D"/>
    <w:rsid w:val="009A6BFA"/>
    <w:rsid w:val="009A71F0"/>
    <w:rsid w:val="009B6770"/>
    <w:rsid w:val="009B6D4D"/>
    <w:rsid w:val="009C0F8F"/>
    <w:rsid w:val="009C6174"/>
    <w:rsid w:val="009D268D"/>
    <w:rsid w:val="009D2AF1"/>
    <w:rsid w:val="009D4F22"/>
    <w:rsid w:val="009E31D5"/>
    <w:rsid w:val="009E454E"/>
    <w:rsid w:val="009E5A6E"/>
    <w:rsid w:val="009F2185"/>
    <w:rsid w:val="00A02B63"/>
    <w:rsid w:val="00A108A8"/>
    <w:rsid w:val="00A16215"/>
    <w:rsid w:val="00A202CB"/>
    <w:rsid w:val="00A21BF5"/>
    <w:rsid w:val="00A22A25"/>
    <w:rsid w:val="00A22F57"/>
    <w:rsid w:val="00A277F7"/>
    <w:rsid w:val="00A30370"/>
    <w:rsid w:val="00A33F10"/>
    <w:rsid w:val="00A57560"/>
    <w:rsid w:val="00A65DA0"/>
    <w:rsid w:val="00A7361E"/>
    <w:rsid w:val="00A7737A"/>
    <w:rsid w:val="00A84A8E"/>
    <w:rsid w:val="00A85C74"/>
    <w:rsid w:val="00A91C02"/>
    <w:rsid w:val="00A9201D"/>
    <w:rsid w:val="00AA0F0D"/>
    <w:rsid w:val="00AA6147"/>
    <w:rsid w:val="00AB10B4"/>
    <w:rsid w:val="00AB7B44"/>
    <w:rsid w:val="00AC03B0"/>
    <w:rsid w:val="00AC5C77"/>
    <w:rsid w:val="00AD5DC8"/>
    <w:rsid w:val="00AD735E"/>
    <w:rsid w:val="00AE0CEC"/>
    <w:rsid w:val="00AE46C6"/>
    <w:rsid w:val="00AF255A"/>
    <w:rsid w:val="00AF3E55"/>
    <w:rsid w:val="00AF6C52"/>
    <w:rsid w:val="00B01245"/>
    <w:rsid w:val="00B232A3"/>
    <w:rsid w:val="00B23BBC"/>
    <w:rsid w:val="00B2553D"/>
    <w:rsid w:val="00B309B3"/>
    <w:rsid w:val="00B31EA2"/>
    <w:rsid w:val="00B3225C"/>
    <w:rsid w:val="00B32E26"/>
    <w:rsid w:val="00B35091"/>
    <w:rsid w:val="00B45011"/>
    <w:rsid w:val="00B5037C"/>
    <w:rsid w:val="00B644B4"/>
    <w:rsid w:val="00B772CB"/>
    <w:rsid w:val="00B834D2"/>
    <w:rsid w:val="00B96B10"/>
    <w:rsid w:val="00BA1465"/>
    <w:rsid w:val="00BA2E39"/>
    <w:rsid w:val="00BA4B96"/>
    <w:rsid w:val="00BA6075"/>
    <w:rsid w:val="00BB1F29"/>
    <w:rsid w:val="00BB4F87"/>
    <w:rsid w:val="00BB63F1"/>
    <w:rsid w:val="00BC1A0E"/>
    <w:rsid w:val="00BC1E37"/>
    <w:rsid w:val="00BC6B7C"/>
    <w:rsid w:val="00BC7874"/>
    <w:rsid w:val="00BE09EA"/>
    <w:rsid w:val="00BE0F04"/>
    <w:rsid w:val="00BE34C4"/>
    <w:rsid w:val="00BE3E3B"/>
    <w:rsid w:val="00BE4C9E"/>
    <w:rsid w:val="00BE6711"/>
    <w:rsid w:val="00BF11D9"/>
    <w:rsid w:val="00BF7CB8"/>
    <w:rsid w:val="00C068E0"/>
    <w:rsid w:val="00C17569"/>
    <w:rsid w:val="00C23B2E"/>
    <w:rsid w:val="00C34249"/>
    <w:rsid w:val="00C35EB9"/>
    <w:rsid w:val="00C36E47"/>
    <w:rsid w:val="00C40739"/>
    <w:rsid w:val="00C420B5"/>
    <w:rsid w:val="00C44AD6"/>
    <w:rsid w:val="00C45B50"/>
    <w:rsid w:val="00C56BFF"/>
    <w:rsid w:val="00C66FDB"/>
    <w:rsid w:val="00C6763C"/>
    <w:rsid w:val="00C727DB"/>
    <w:rsid w:val="00C76A2E"/>
    <w:rsid w:val="00C845A0"/>
    <w:rsid w:val="00C869D2"/>
    <w:rsid w:val="00C951FA"/>
    <w:rsid w:val="00CA19FA"/>
    <w:rsid w:val="00CA469C"/>
    <w:rsid w:val="00CB3D06"/>
    <w:rsid w:val="00CB689E"/>
    <w:rsid w:val="00CB70F9"/>
    <w:rsid w:val="00CC1793"/>
    <w:rsid w:val="00CD7043"/>
    <w:rsid w:val="00CE71BE"/>
    <w:rsid w:val="00CF6D1C"/>
    <w:rsid w:val="00D01FB5"/>
    <w:rsid w:val="00D05EBC"/>
    <w:rsid w:val="00D11558"/>
    <w:rsid w:val="00D130D9"/>
    <w:rsid w:val="00D13BB7"/>
    <w:rsid w:val="00D22415"/>
    <w:rsid w:val="00D23AF6"/>
    <w:rsid w:val="00D26D8B"/>
    <w:rsid w:val="00D3231A"/>
    <w:rsid w:val="00D3572C"/>
    <w:rsid w:val="00D36F5E"/>
    <w:rsid w:val="00D43AF6"/>
    <w:rsid w:val="00D467D5"/>
    <w:rsid w:val="00D504F0"/>
    <w:rsid w:val="00D51196"/>
    <w:rsid w:val="00D53382"/>
    <w:rsid w:val="00D62DA6"/>
    <w:rsid w:val="00D64F56"/>
    <w:rsid w:val="00D71465"/>
    <w:rsid w:val="00D76DDD"/>
    <w:rsid w:val="00D8059A"/>
    <w:rsid w:val="00D819AD"/>
    <w:rsid w:val="00D94401"/>
    <w:rsid w:val="00DA1322"/>
    <w:rsid w:val="00DA5863"/>
    <w:rsid w:val="00DB5A15"/>
    <w:rsid w:val="00DB5F7C"/>
    <w:rsid w:val="00DC4A43"/>
    <w:rsid w:val="00DD1622"/>
    <w:rsid w:val="00DD5099"/>
    <w:rsid w:val="00DE20C4"/>
    <w:rsid w:val="00DE4523"/>
    <w:rsid w:val="00DE5F64"/>
    <w:rsid w:val="00DE64F9"/>
    <w:rsid w:val="00DF2C5C"/>
    <w:rsid w:val="00DF5E72"/>
    <w:rsid w:val="00E03AFE"/>
    <w:rsid w:val="00E05E17"/>
    <w:rsid w:val="00E06DB3"/>
    <w:rsid w:val="00E0711D"/>
    <w:rsid w:val="00E078AF"/>
    <w:rsid w:val="00E10E1E"/>
    <w:rsid w:val="00E22CEB"/>
    <w:rsid w:val="00E32B83"/>
    <w:rsid w:val="00E36335"/>
    <w:rsid w:val="00E452C7"/>
    <w:rsid w:val="00E4789D"/>
    <w:rsid w:val="00E53787"/>
    <w:rsid w:val="00E56B12"/>
    <w:rsid w:val="00E6080B"/>
    <w:rsid w:val="00E624A7"/>
    <w:rsid w:val="00E62721"/>
    <w:rsid w:val="00E63216"/>
    <w:rsid w:val="00E6511E"/>
    <w:rsid w:val="00E72D5C"/>
    <w:rsid w:val="00E76982"/>
    <w:rsid w:val="00E90F97"/>
    <w:rsid w:val="00E96050"/>
    <w:rsid w:val="00E971BB"/>
    <w:rsid w:val="00EA3291"/>
    <w:rsid w:val="00EA56B3"/>
    <w:rsid w:val="00EA63F6"/>
    <w:rsid w:val="00EA77FD"/>
    <w:rsid w:val="00EA799F"/>
    <w:rsid w:val="00EB238A"/>
    <w:rsid w:val="00EB612F"/>
    <w:rsid w:val="00EB74E0"/>
    <w:rsid w:val="00EC6A6C"/>
    <w:rsid w:val="00ED038D"/>
    <w:rsid w:val="00ED4E52"/>
    <w:rsid w:val="00ED4E8A"/>
    <w:rsid w:val="00EE514D"/>
    <w:rsid w:val="00EE583A"/>
    <w:rsid w:val="00EE5B0D"/>
    <w:rsid w:val="00EE74BD"/>
    <w:rsid w:val="00EE7F29"/>
    <w:rsid w:val="00EF0ED3"/>
    <w:rsid w:val="00EF1E41"/>
    <w:rsid w:val="00EF30AC"/>
    <w:rsid w:val="00EF5805"/>
    <w:rsid w:val="00F03CA1"/>
    <w:rsid w:val="00F05064"/>
    <w:rsid w:val="00F05CC4"/>
    <w:rsid w:val="00F0621F"/>
    <w:rsid w:val="00F140B0"/>
    <w:rsid w:val="00F15271"/>
    <w:rsid w:val="00F16318"/>
    <w:rsid w:val="00F16C86"/>
    <w:rsid w:val="00F1785F"/>
    <w:rsid w:val="00F25336"/>
    <w:rsid w:val="00F26F7E"/>
    <w:rsid w:val="00F43A01"/>
    <w:rsid w:val="00F50224"/>
    <w:rsid w:val="00F508AC"/>
    <w:rsid w:val="00F61313"/>
    <w:rsid w:val="00F62A0F"/>
    <w:rsid w:val="00F64D75"/>
    <w:rsid w:val="00F732D7"/>
    <w:rsid w:val="00F86E62"/>
    <w:rsid w:val="00F95003"/>
    <w:rsid w:val="00F97B18"/>
    <w:rsid w:val="00F97D36"/>
    <w:rsid w:val="00FA3D27"/>
    <w:rsid w:val="00FA7BD6"/>
    <w:rsid w:val="00FB2275"/>
    <w:rsid w:val="00FC0F0C"/>
    <w:rsid w:val="00FC2182"/>
    <w:rsid w:val="00FC46F4"/>
    <w:rsid w:val="00FC6ECA"/>
    <w:rsid w:val="00FD3934"/>
    <w:rsid w:val="00FE268E"/>
    <w:rsid w:val="00FE4F2E"/>
    <w:rsid w:val="00FE5B10"/>
    <w:rsid w:val="00FF2582"/>
    <w:rsid w:val="00FF69A2"/>
    <w:rsid w:val="00FF73C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6802">
      <o:colormru v:ext="edit" colors="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AB"/>
  </w:style>
  <w:style w:type="paragraph" w:styleId="Heading1">
    <w:name w:val="heading 1"/>
    <w:basedOn w:val="Normal"/>
    <w:next w:val="Normal"/>
    <w:link w:val="Heading1Char"/>
    <w:qFormat/>
    <w:rsid w:val="00BC1E37"/>
    <w:pPr>
      <w:keepNext/>
      <w:spacing w:after="0" w:line="240" w:lineRule="auto"/>
      <w:jc w:val="both"/>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BC1E37"/>
    <w:pPr>
      <w:keepNext/>
      <w:keepLines/>
      <w:spacing w:before="200" w:after="0"/>
      <w:outlineLvl w:val="2"/>
    </w:pPr>
    <w:rPr>
      <w:rFonts w:asciiTheme="majorHAnsi" w:eastAsiaTheme="majorEastAsia" w:hAnsiTheme="majorHAnsi" w:cstheme="majorBidi"/>
      <w:b/>
      <w:bCs/>
      <w:color w:val="4F81BD" w:themeColor="accent1"/>
      <w:lang w:val="en-IN"/>
    </w:rPr>
  </w:style>
  <w:style w:type="paragraph" w:styleId="Heading8">
    <w:name w:val="heading 8"/>
    <w:basedOn w:val="Normal"/>
    <w:next w:val="Normal"/>
    <w:link w:val="Heading8Char"/>
    <w:uiPriority w:val="9"/>
    <w:semiHidden/>
    <w:unhideWhenUsed/>
    <w:qFormat/>
    <w:rsid w:val="00BC1E37"/>
    <w:pPr>
      <w:keepNext/>
      <w:keepLines/>
      <w:spacing w:before="200" w:after="0"/>
      <w:outlineLvl w:val="7"/>
    </w:pPr>
    <w:rPr>
      <w:rFonts w:ascii="Cambria" w:eastAsia="Times New Roman" w:hAnsi="Cambria" w:cs="Times New Roman"/>
      <w:color w:val="2ECC15"/>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1E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1E37"/>
    <w:rPr>
      <w:rFonts w:asciiTheme="majorHAnsi" w:eastAsiaTheme="majorEastAsia" w:hAnsiTheme="majorHAnsi" w:cstheme="majorBidi"/>
      <w:color w:val="17365D" w:themeColor="text2" w:themeShade="BF"/>
      <w:spacing w:val="5"/>
      <w:kern w:val="28"/>
      <w:sz w:val="52"/>
      <w:szCs w:val="52"/>
    </w:rPr>
  </w:style>
  <w:style w:type="character" w:customStyle="1" w:styleId="ft">
    <w:name w:val="ft"/>
    <w:basedOn w:val="DefaultParagraphFont"/>
    <w:rsid w:val="00BC1E37"/>
  </w:style>
  <w:style w:type="paragraph" w:styleId="Footer">
    <w:name w:val="footer"/>
    <w:basedOn w:val="Normal"/>
    <w:link w:val="FooterChar"/>
    <w:uiPriority w:val="99"/>
    <w:unhideWhenUsed/>
    <w:rsid w:val="00BC1E37"/>
    <w:pPr>
      <w:tabs>
        <w:tab w:val="center" w:pos="4513"/>
        <w:tab w:val="right" w:pos="9026"/>
      </w:tabs>
      <w:spacing w:after="0" w:line="240" w:lineRule="auto"/>
    </w:pPr>
    <w:rPr>
      <w:lang w:val="en-IN"/>
    </w:rPr>
  </w:style>
  <w:style w:type="character" w:customStyle="1" w:styleId="FooterChar">
    <w:name w:val="Footer Char"/>
    <w:basedOn w:val="DefaultParagraphFont"/>
    <w:link w:val="Footer"/>
    <w:uiPriority w:val="99"/>
    <w:rsid w:val="00BC1E37"/>
    <w:rPr>
      <w:lang w:val="en-IN"/>
    </w:rPr>
  </w:style>
  <w:style w:type="paragraph" w:styleId="BalloonText">
    <w:name w:val="Balloon Text"/>
    <w:basedOn w:val="Normal"/>
    <w:link w:val="BalloonTextChar"/>
    <w:uiPriority w:val="99"/>
    <w:semiHidden/>
    <w:unhideWhenUsed/>
    <w:rsid w:val="00BC1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E37"/>
    <w:rPr>
      <w:rFonts w:ascii="Tahoma" w:hAnsi="Tahoma" w:cs="Tahoma"/>
      <w:sz w:val="16"/>
      <w:szCs w:val="16"/>
    </w:rPr>
  </w:style>
  <w:style w:type="character" w:customStyle="1" w:styleId="Heading1Char">
    <w:name w:val="Heading 1 Char"/>
    <w:basedOn w:val="DefaultParagraphFont"/>
    <w:link w:val="Heading1"/>
    <w:rsid w:val="00BC1E3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BC1E37"/>
    <w:rPr>
      <w:rFonts w:asciiTheme="majorHAnsi" w:eastAsiaTheme="majorEastAsia" w:hAnsiTheme="majorHAnsi" w:cstheme="majorBidi"/>
      <w:b/>
      <w:bCs/>
      <w:color w:val="4F81BD" w:themeColor="accent1"/>
      <w:lang w:val="en-IN"/>
    </w:rPr>
  </w:style>
  <w:style w:type="character" w:customStyle="1" w:styleId="Heading8Char">
    <w:name w:val="Heading 8 Char"/>
    <w:basedOn w:val="DefaultParagraphFont"/>
    <w:link w:val="Heading8"/>
    <w:uiPriority w:val="9"/>
    <w:semiHidden/>
    <w:rsid w:val="00BC1E37"/>
    <w:rPr>
      <w:rFonts w:ascii="Cambria" w:eastAsia="Times New Roman" w:hAnsi="Cambria" w:cs="Times New Roman"/>
      <w:color w:val="2ECC15"/>
      <w:sz w:val="20"/>
      <w:szCs w:val="20"/>
      <w:lang w:val="en-IN"/>
    </w:rPr>
  </w:style>
  <w:style w:type="paragraph" w:styleId="ListParagraph">
    <w:name w:val="List Paragraph"/>
    <w:basedOn w:val="Normal"/>
    <w:uiPriority w:val="34"/>
    <w:qFormat/>
    <w:rsid w:val="00BC1E37"/>
    <w:pPr>
      <w:ind w:left="720"/>
      <w:contextualSpacing/>
    </w:pPr>
    <w:rPr>
      <w:rFonts w:ascii="Calibri" w:eastAsia="Calibri" w:hAnsi="Calibri" w:cs="Times New Roman"/>
    </w:rPr>
  </w:style>
  <w:style w:type="character" w:styleId="Strong">
    <w:name w:val="Strong"/>
    <w:basedOn w:val="DefaultParagraphFont"/>
    <w:uiPriority w:val="99"/>
    <w:qFormat/>
    <w:rsid w:val="00BC1E37"/>
    <w:rPr>
      <w:b/>
      <w:bCs/>
    </w:rPr>
  </w:style>
  <w:style w:type="character" w:styleId="SubtleEmphasis">
    <w:name w:val="Subtle Emphasis"/>
    <w:basedOn w:val="DefaultParagraphFont"/>
    <w:uiPriority w:val="19"/>
    <w:qFormat/>
    <w:rsid w:val="00BC1E37"/>
    <w:rPr>
      <w:i/>
      <w:iCs/>
      <w:color w:val="808080" w:themeColor="text1" w:themeTint="7F"/>
    </w:rPr>
  </w:style>
  <w:style w:type="paragraph" w:styleId="IntenseQuote">
    <w:name w:val="Intense Quote"/>
    <w:basedOn w:val="Normal"/>
    <w:next w:val="Normal"/>
    <w:link w:val="IntenseQuoteChar"/>
    <w:uiPriority w:val="30"/>
    <w:qFormat/>
    <w:rsid w:val="00BC1E37"/>
    <w:pPr>
      <w:pBdr>
        <w:bottom w:val="single" w:sz="4" w:space="4" w:color="4F81BD" w:themeColor="accent1"/>
      </w:pBdr>
      <w:spacing w:before="200" w:after="280"/>
      <w:ind w:left="936" w:right="936"/>
    </w:pPr>
    <w:rPr>
      <w:rFonts w:ascii="Calibri" w:eastAsia="Times New Roman" w:hAnsi="Calibri" w:cs="Times New Roman"/>
      <w:b/>
      <w:bCs/>
      <w:i/>
      <w:iCs/>
      <w:color w:val="4F81BD" w:themeColor="accent1"/>
    </w:rPr>
  </w:style>
  <w:style w:type="character" w:customStyle="1" w:styleId="IntenseQuoteChar">
    <w:name w:val="Intense Quote Char"/>
    <w:basedOn w:val="DefaultParagraphFont"/>
    <w:link w:val="IntenseQuote"/>
    <w:uiPriority w:val="30"/>
    <w:rsid w:val="00BC1E37"/>
    <w:rPr>
      <w:rFonts w:ascii="Calibri" w:eastAsia="Times New Roman" w:hAnsi="Calibri" w:cs="Times New Roman"/>
      <w:b/>
      <w:bCs/>
      <w:i/>
      <w:iCs/>
      <w:color w:val="4F81BD" w:themeColor="accent1"/>
    </w:rPr>
  </w:style>
  <w:style w:type="paragraph" w:styleId="NoSpacing">
    <w:name w:val="No Spacing"/>
    <w:link w:val="NoSpacingChar"/>
    <w:uiPriority w:val="1"/>
    <w:qFormat/>
    <w:rsid w:val="00BC1E3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BC1E37"/>
    <w:rPr>
      <w:rFonts w:ascii="Calibri" w:eastAsia="Times New Roman" w:hAnsi="Calibri" w:cs="Times New Roman"/>
    </w:rPr>
  </w:style>
  <w:style w:type="table" w:styleId="TableGrid">
    <w:name w:val="Table Grid"/>
    <w:basedOn w:val="TableNormal"/>
    <w:rsid w:val="00BC1E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qs-tidbit1">
    <w:name w:val="goog_qs-tidbit1"/>
    <w:basedOn w:val="DefaultParagraphFont"/>
    <w:rsid w:val="00BC1E37"/>
    <w:rPr>
      <w:vanish w:val="0"/>
      <w:webHidden w:val="0"/>
      <w:specVanish w:val="0"/>
    </w:rPr>
  </w:style>
  <w:style w:type="character" w:customStyle="1" w:styleId="st1">
    <w:name w:val="st1"/>
    <w:basedOn w:val="DefaultParagraphFont"/>
    <w:rsid w:val="00BC1E37"/>
  </w:style>
  <w:style w:type="paragraph" w:styleId="BodyText">
    <w:name w:val="Body Text"/>
    <w:basedOn w:val="Normal"/>
    <w:link w:val="BodyTextChar"/>
    <w:rsid w:val="00BC1E37"/>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C1E37"/>
    <w:rPr>
      <w:rFonts w:ascii="Times New Roman" w:eastAsia="Times New Roman" w:hAnsi="Times New Roman" w:cs="Times New Roman"/>
      <w:sz w:val="24"/>
      <w:szCs w:val="20"/>
    </w:rPr>
  </w:style>
  <w:style w:type="paragraph" w:styleId="PlainText">
    <w:name w:val="Plain Text"/>
    <w:basedOn w:val="Normal"/>
    <w:link w:val="PlainTextChar"/>
    <w:unhideWhenUsed/>
    <w:rsid w:val="00BC1E37"/>
    <w:pPr>
      <w:spacing w:before="100" w:beforeAutospacing="1" w:after="100" w:afterAutospacing="1" w:line="240" w:lineRule="auto"/>
      <w:ind w:right="3"/>
      <w:jc w:val="both"/>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BC1E37"/>
    <w:rPr>
      <w:rFonts w:ascii="Times New Roman" w:eastAsia="Times New Roman" w:hAnsi="Times New Roman" w:cs="Times New Roman"/>
      <w:sz w:val="24"/>
      <w:szCs w:val="24"/>
    </w:rPr>
  </w:style>
  <w:style w:type="paragraph" w:styleId="BodyTextIndent">
    <w:name w:val="Body Text Indent"/>
    <w:basedOn w:val="Normal"/>
    <w:link w:val="BodyTextIndentChar"/>
    <w:rsid w:val="00BC1E3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C1E37"/>
    <w:rPr>
      <w:rFonts w:ascii="Times New Roman" w:eastAsia="Times New Roman" w:hAnsi="Times New Roman" w:cs="Times New Roman"/>
      <w:sz w:val="24"/>
      <w:szCs w:val="24"/>
    </w:rPr>
  </w:style>
  <w:style w:type="paragraph" w:customStyle="1" w:styleId="western">
    <w:name w:val="western"/>
    <w:basedOn w:val="Normal"/>
    <w:rsid w:val="00BC1E37"/>
    <w:pPr>
      <w:spacing w:before="100" w:beforeAutospacing="1" w:after="0" w:line="360" w:lineRule="auto"/>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BC1E37"/>
    <w:pPr>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BC1E37"/>
    <w:rPr>
      <w:rFonts w:ascii="Calibri" w:eastAsia="Times New Roman" w:hAnsi="Calibri" w:cs="Times New Roman"/>
    </w:rPr>
  </w:style>
  <w:style w:type="paragraph" w:customStyle="1" w:styleId="DefaultText">
    <w:name w:val="Default Text"/>
    <w:basedOn w:val="Normal"/>
    <w:rsid w:val="00BC1E3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apple-style-span">
    <w:name w:val="apple-style-span"/>
    <w:basedOn w:val="DefaultParagraphFont"/>
    <w:rsid w:val="00BC1E37"/>
  </w:style>
  <w:style w:type="paragraph" w:styleId="BlockText">
    <w:name w:val="Block Text"/>
    <w:basedOn w:val="Normal"/>
    <w:rsid w:val="00BC1E37"/>
    <w:pPr>
      <w:spacing w:after="0" w:line="240" w:lineRule="auto"/>
      <w:ind w:left="-1980" w:right="2578"/>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C1E37"/>
    <w:rPr>
      <w:color w:val="0000FF" w:themeColor="hyperlink"/>
      <w:u w:val="single"/>
    </w:rPr>
  </w:style>
  <w:style w:type="paragraph" w:styleId="NormalWeb">
    <w:name w:val="Normal (Web)"/>
    <w:basedOn w:val="Normal"/>
    <w:uiPriority w:val="99"/>
    <w:unhideWhenUsed/>
    <w:rsid w:val="00BC1E3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BC1E37"/>
    <w:rPr>
      <w:i/>
      <w:iCs/>
    </w:rPr>
  </w:style>
  <w:style w:type="character" w:customStyle="1" w:styleId="BodyTextIndent3Char">
    <w:name w:val="Body Text Indent 3 Char"/>
    <w:basedOn w:val="DefaultParagraphFont"/>
    <w:link w:val="BodyTextIndent3"/>
    <w:uiPriority w:val="99"/>
    <w:semiHidden/>
    <w:rsid w:val="00BC1E37"/>
    <w:rPr>
      <w:rFonts w:eastAsia="Calibri"/>
      <w:sz w:val="16"/>
      <w:szCs w:val="16"/>
    </w:rPr>
  </w:style>
  <w:style w:type="paragraph" w:styleId="BodyTextIndent3">
    <w:name w:val="Body Text Indent 3"/>
    <w:basedOn w:val="Normal"/>
    <w:link w:val="BodyTextIndent3Char"/>
    <w:uiPriority w:val="99"/>
    <w:semiHidden/>
    <w:unhideWhenUsed/>
    <w:rsid w:val="00BC1E37"/>
    <w:pPr>
      <w:spacing w:after="120"/>
      <w:ind w:left="283"/>
    </w:pPr>
    <w:rPr>
      <w:rFonts w:eastAsia="Calibri"/>
      <w:sz w:val="16"/>
      <w:szCs w:val="16"/>
    </w:rPr>
  </w:style>
  <w:style w:type="character" w:customStyle="1" w:styleId="BodyTextIndent3Char1">
    <w:name w:val="Body Text Indent 3 Char1"/>
    <w:basedOn w:val="DefaultParagraphFont"/>
    <w:link w:val="BodyTextIndent3"/>
    <w:uiPriority w:val="99"/>
    <w:semiHidden/>
    <w:rsid w:val="00BC1E37"/>
    <w:rPr>
      <w:sz w:val="16"/>
      <w:szCs w:val="16"/>
    </w:rPr>
  </w:style>
  <w:style w:type="character" w:customStyle="1" w:styleId="HeaderChar">
    <w:name w:val="Header Char"/>
    <w:basedOn w:val="DefaultParagraphFont"/>
    <w:link w:val="Header"/>
    <w:uiPriority w:val="99"/>
    <w:semiHidden/>
    <w:rsid w:val="00BC1E37"/>
    <w:rPr>
      <w:rFonts w:ascii="Calibri" w:eastAsia="Calibri" w:hAnsi="Calibri" w:cs="Times New Roman"/>
    </w:rPr>
  </w:style>
  <w:style w:type="paragraph" w:styleId="Header">
    <w:name w:val="header"/>
    <w:basedOn w:val="Normal"/>
    <w:link w:val="HeaderChar"/>
    <w:uiPriority w:val="99"/>
    <w:semiHidden/>
    <w:unhideWhenUsed/>
    <w:rsid w:val="00BC1E37"/>
    <w:pPr>
      <w:tabs>
        <w:tab w:val="center" w:pos="4513"/>
        <w:tab w:val="right" w:pos="9026"/>
      </w:tabs>
      <w:spacing w:after="0" w:line="240" w:lineRule="auto"/>
    </w:pPr>
    <w:rPr>
      <w:rFonts w:ascii="Calibri" w:eastAsia="Calibri" w:hAnsi="Calibri" w:cs="Times New Roman"/>
    </w:rPr>
  </w:style>
  <w:style w:type="character" w:customStyle="1" w:styleId="HeaderChar1">
    <w:name w:val="Header Char1"/>
    <w:basedOn w:val="DefaultParagraphFont"/>
    <w:link w:val="Header"/>
    <w:uiPriority w:val="99"/>
    <w:semiHidden/>
    <w:rsid w:val="00BC1E37"/>
  </w:style>
  <w:style w:type="character" w:customStyle="1" w:styleId="apple-converted-space">
    <w:name w:val="apple-converted-space"/>
    <w:basedOn w:val="DefaultParagraphFont"/>
    <w:rsid w:val="00BC1E37"/>
  </w:style>
  <w:style w:type="character" w:customStyle="1" w:styleId="HTMLPreformattedChar">
    <w:name w:val="HTML Preformatted Char"/>
    <w:basedOn w:val="DefaultParagraphFont"/>
    <w:link w:val="HTMLPreformatted"/>
    <w:uiPriority w:val="99"/>
    <w:rsid w:val="00BC1E37"/>
    <w:rPr>
      <w:rFonts w:ascii="Courier New" w:hAnsi="Courier New" w:cs="Courier New"/>
    </w:rPr>
  </w:style>
  <w:style w:type="paragraph" w:styleId="HTMLPreformatted">
    <w:name w:val="HTML Preformatted"/>
    <w:basedOn w:val="Normal"/>
    <w:link w:val="HTMLPreformattedChar"/>
    <w:uiPriority w:val="99"/>
    <w:unhideWhenUsed/>
    <w:rsid w:val="00BC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link w:val="HTMLPreformatted"/>
    <w:uiPriority w:val="99"/>
    <w:semiHidden/>
    <w:rsid w:val="00BC1E37"/>
    <w:rPr>
      <w:rFonts w:ascii="Consolas" w:hAnsi="Consolas" w:cs="Consolas"/>
      <w:sz w:val="20"/>
      <w:szCs w:val="20"/>
    </w:rPr>
  </w:style>
  <w:style w:type="character" w:customStyle="1" w:styleId="header1">
    <w:name w:val="header1"/>
    <w:basedOn w:val="DefaultParagraphFont"/>
    <w:rsid w:val="00BC1E37"/>
    <w:rPr>
      <w:rFonts w:ascii="Verdana" w:hAnsi="Verdana" w:hint="default"/>
      <w:b/>
      <w:bCs/>
      <w:i w:val="0"/>
      <w:iCs w:val="0"/>
      <w:smallCaps w:val="0"/>
      <w:color w:val="DD6F00"/>
      <w:sz w:val="18"/>
      <w:szCs w:val="18"/>
    </w:rPr>
  </w:style>
  <w:style w:type="character" w:customStyle="1" w:styleId="textexposedshow">
    <w:name w:val="text_exposed_show"/>
    <w:basedOn w:val="DefaultParagraphFont"/>
    <w:rsid w:val="00BC1E37"/>
  </w:style>
  <w:style w:type="character" w:customStyle="1" w:styleId="style101">
    <w:name w:val="style101"/>
    <w:basedOn w:val="DefaultParagraphFont"/>
    <w:rsid w:val="00BC1E37"/>
    <w:rPr>
      <w:color w:val="000000"/>
    </w:rPr>
  </w:style>
  <w:style w:type="character" w:styleId="PageNumber">
    <w:name w:val="page number"/>
    <w:basedOn w:val="DefaultParagraphFont"/>
    <w:uiPriority w:val="99"/>
    <w:semiHidden/>
    <w:unhideWhenUsed/>
    <w:rsid w:val="0005346F"/>
  </w:style>
  <w:style w:type="character" w:styleId="LineNumber">
    <w:name w:val="line number"/>
    <w:basedOn w:val="DefaultParagraphFont"/>
    <w:uiPriority w:val="99"/>
    <w:semiHidden/>
    <w:unhideWhenUsed/>
    <w:rsid w:val="002B037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header" Target="header9.xm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image" Target="media/image18.png"/><Relationship Id="rId47" Type="http://schemas.openxmlformats.org/officeDocument/2006/relationships/footer" Target="footer5.xml"/><Relationship Id="rId50" Type="http://schemas.openxmlformats.org/officeDocument/2006/relationships/header" Target="header14.xml"/><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footer" Target="footer8.xml"/><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header" Target="header8.xml"/><Relationship Id="rId40" Type="http://schemas.openxmlformats.org/officeDocument/2006/relationships/chart" Target="charts/chart3.xml"/><Relationship Id="rId45" Type="http://schemas.openxmlformats.org/officeDocument/2006/relationships/header" Target="header10.xml"/><Relationship Id="rId53" Type="http://schemas.openxmlformats.org/officeDocument/2006/relationships/image" Target="media/image20.jpeg"/><Relationship Id="rId58" Type="http://schemas.openxmlformats.org/officeDocument/2006/relationships/header" Target="header16.xml"/><Relationship Id="rId66" Type="http://schemas.openxmlformats.org/officeDocument/2006/relationships/header" Target="header19.xml"/><Relationship Id="rId74"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24.jpeg"/><Relationship Id="rId61" Type="http://schemas.openxmlformats.org/officeDocument/2006/relationships/header" Target="header18.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6.xml"/><Relationship Id="rId44" Type="http://schemas.openxmlformats.org/officeDocument/2006/relationships/chart" Target="charts/chart5.xml"/><Relationship Id="rId52" Type="http://schemas.openxmlformats.org/officeDocument/2006/relationships/header" Target="header15.xml"/><Relationship Id="rId60" Type="http://schemas.openxmlformats.org/officeDocument/2006/relationships/footer" Target="footer7.xm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header" Target="header12.xml"/><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6.xm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footer" Target="footer4.xml"/><Relationship Id="rId46" Type="http://schemas.openxmlformats.org/officeDocument/2006/relationships/header" Target="header11.xml"/><Relationship Id="rId59" Type="http://schemas.openxmlformats.org/officeDocument/2006/relationships/header" Target="header17.xml"/><Relationship Id="rId67" Type="http://schemas.openxmlformats.org/officeDocument/2006/relationships/header" Target="header20.xml"/><Relationship Id="rId20" Type="http://schemas.openxmlformats.org/officeDocument/2006/relationships/image" Target="media/image11.jpeg"/><Relationship Id="rId41" Type="http://schemas.openxmlformats.org/officeDocument/2006/relationships/chart" Target="charts/chart4.xm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Official\AIISH\AnnualReport\AR-21-05\Chapters\StateStude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
              <c:idx val="1"/>
              <c:layout>
                <c:manualLayout>
                  <c:x val="-2.3514320650190598E-2"/>
                  <c:y val="-5.4636920384952522E-3"/>
                </c:manualLayout>
              </c:layout>
              <c:showVal val="1"/>
            </c:dLbl>
            <c:dLbl>
              <c:idx val="2"/>
              <c:layout>
                <c:manualLayout>
                  <c:x val="-1.9103031829999163E-2"/>
                  <c:y val="-1.4767060367454081E-2"/>
                </c:manualLayout>
              </c:layout>
              <c:showVal val="1"/>
            </c:dLbl>
            <c:dLbl>
              <c:idx val="3"/>
              <c:layout>
                <c:manualLayout>
                  <c:x val="3.1263778508077785E-3"/>
                  <c:y val="-9.2206182560513276E-3"/>
                </c:manualLayout>
              </c:layout>
              <c:showVal val="1"/>
            </c:dLbl>
            <c:dLbl>
              <c:idx val="4"/>
              <c:layout>
                <c:manualLayout>
                  <c:x val="1.4252049263072901E-2"/>
                  <c:y val="-3.2723082028539754E-2"/>
                </c:manualLayout>
              </c:layout>
              <c:showVal val="1"/>
            </c:dLbl>
            <c:dLbl>
              <c:idx val="5"/>
              <c:layout>
                <c:manualLayout>
                  <c:x val="-4.2349121744397332E-2"/>
                  <c:y val="3.4223308293360199E-3"/>
                </c:manualLayout>
              </c:layout>
              <c:showVal val="1"/>
            </c:dLbl>
            <c:dLbl>
              <c:idx val="6"/>
              <c:layout>
                <c:manualLayout>
                  <c:x val="2.3935715727842009E-2"/>
                  <c:y val="3.0047968141913822E-4"/>
                </c:manualLayout>
              </c:layout>
              <c:showVal val="1"/>
            </c:dLbl>
            <c:dLbl>
              <c:idx val="7"/>
              <c:layout>
                <c:manualLayout>
                  <c:x val="1.2574164407949484E-2"/>
                  <c:y val="4.9249052201808105E-3"/>
                </c:manualLayout>
              </c:layout>
              <c:showVal val="1"/>
            </c:dLbl>
            <c:dLbl>
              <c:idx val="8"/>
              <c:layout>
                <c:manualLayout>
                  <c:x val="3.1665365258980644E-3"/>
                  <c:y val="6.2372411781862094E-4"/>
                </c:manualLayout>
              </c:layout>
              <c:showVal val="1"/>
            </c:dLbl>
            <c:dLbl>
              <c:idx val="13"/>
              <c:layout>
                <c:manualLayout>
                  <c:x val="1.1336577354439966E-2"/>
                  <c:y val="-1.783318751822717E-3"/>
                </c:manualLayout>
              </c:layout>
              <c:showVal val="1"/>
            </c:dLbl>
            <c:dLbl>
              <c:idx val="14"/>
              <c:layout>
                <c:manualLayout>
                  <c:x val="2.0289295763477041E-2"/>
                  <c:y val="6.0699183435404015E-3"/>
                </c:manualLayout>
              </c:layout>
              <c:showVal val="1"/>
            </c:dLbl>
            <c:txPr>
              <a:bodyPr/>
              <a:lstStyle/>
              <a:p>
                <a:pPr>
                  <a:defRPr lang="en-US"/>
                </a:pPr>
                <a:endParaRPr lang="en-US"/>
              </a:p>
            </c:txPr>
            <c:showVal val="1"/>
            <c:showLeaderLines val="1"/>
          </c:dLbls>
          <c:cat>
            <c:strRef>
              <c:f>Sheet1!$A$1:$O$1</c:f>
              <c:strCache>
                <c:ptCount val="15"/>
                <c:pt idx="0">
                  <c:v>Andhra</c:v>
                </c:pt>
                <c:pt idx="1">
                  <c:v>Bihar</c:v>
                </c:pt>
                <c:pt idx="2">
                  <c:v>Himachal</c:v>
                </c:pt>
                <c:pt idx="3">
                  <c:v>Jharkhand</c:v>
                </c:pt>
                <c:pt idx="4">
                  <c:v>Karnataka</c:v>
                </c:pt>
                <c:pt idx="5">
                  <c:v>Kerala</c:v>
                </c:pt>
                <c:pt idx="6">
                  <c:v>Madhya Pradesh</c:v>
                </c:pt>
                <c:pt idx="7">
                  <c:v>Maharashtra</c:v>
                </c:pt>
                <c:pt idx="8">
                  <c:v>Manipur</c:v>
                </c:pt>
                <c:pt idx="9">
                  <c:v>Orissa</c:v>
                </c:pt>
                <c:pt idx="10">
                  <c:v>Pondicherry</c:v>
                </c:pt>
                <c:pt idx="11">
                  <c:v>Rajasthan</c:v>
                </c:pt>
                <c:pt idx="12">
                  <c:v>Tamil Nadu</c:v>
                </c:pt>
                <c:pt idx="13">
                  <c:v>Uttar Pradesh</c:v>
                </c:pt>
                <c:pt idx="14">
                  <c:v>Others</c:v>
                </c:pt>
              </c:strCache>
            </c:strRef>
          </c:cat>
          <c:val>
            <c:numRef>
              <c:f>Sheet1!$A$2:$O$2</c:f>
              <c:numCache>
                <c:formatCode>General</c:formatCode>
                <c:ptCount val="15"/>
                <c:pt idx="0">
                  <c:v>11</c:v>
                </c:pt>
                <c:pt idx="1">
                  <c:v>35</c:v>
                </c:pt>
                <c:pt idx="2">
                  <c:v>11</c:v>
                </c:pt>
                <c:pt idx="3">
                  <c:v>13</c:v>
                </c:pt>
                <c:pt idx="4">
                  <c:v>69</c:v>
                </c:pt>
                <c:pt idx="5">
                  <c:v>38</c:v>
                </c:pt>
                <c:pt idx="6">
                  <c:v>22</c:v>
                </c:pt>
                <c:pt idx="7">
                  <c:v>13</c:v>
                </c:pt>
                <c:pt idx="8">
                  <c:v>23</c:v>
                </c:pt>
                <c:pt idx="9">
                  <c:v>13</c:v>
                </c:pt>
                <c:pt idx="10">
                  <c:v>12</c:v>
                </c:pt>
                <c:pt idx="11">
                  <c:v>11</c:v>
                </c:pt>
                <c:pt idx="12">
                  <c:v>17</c:v>
                </c:pt>
                <c:pt idx="13">
                  <c:v>35</c:v>
                </c:pt>
                <c:pt idx="14">
                  <c:v>21</c:v>
                </c:pt>
              </c:numCache>
            </c:numRef>
          </c:val>
        </c:ser>
      </c:pie3DChart>
    </c:plotArea>
    <c:legend>
      <c:legendPos val="r"/>
      <c:layout>
        <c:manualLayout>
          <c:xMode val="edge"/>
          <c:yMode val="edge"/>
          <c:x val="0.66364595194832376"/>
          <c:y val="2.4521072796934881E-2"/>
          <c:w val="0.31095911913529622"/>
          <c:h val="0.95094332823498362"/>
        </c:manualLayout>
      </c:layout>
      <c:txPr>
        <a:bodyPr/>
        <a:lstStyle/>
        <a:p>
          <a:pPr>
            <a:defRPr lang="en-US" sz="800" kern="0" baseline="0">
              <a:latin typeface="Book Antiqua" pitchFamily="18" charset="0"/>
            </a:defRPr>
          </a:pPr>
          <a:endParaRPr lang="en-US"/>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Sheet1!$B$1</c:f>
              <c:strCache>
                <c:ptCount val="1"/>
                <c:pt idx="0">
                  <c:v>Male</c:v>
                </c:pt>
              </c:strCache>
            </c:strRef>
          </c:tx>
          <c:dLbls>
            <c:dLbl>
              <c:idx val="0"/>
              <c:showVal val="1"/>
            </c:dLbl>
            <c:dLbl>
              <c:idx val="1"/>
              <c:showVal val="1"/>
            </c:dLbl>
            <c:dLbl>
              <c:idx val="2"/>
              <c:showVal val="1"/>
            </c:dLbl>
            <c:dLbl>
              <c:idx val="3"/>
              <c:showVal val="1"/>
            </c:dLbl>
            <c:dLbl>
              <c:idx val="4"/>
              <c:showVal val="1"/>
            </c:dLbl>
            <c:dLbl>
              <c:idx val="5"/>
              <c:showVal val="1"/>
            </c:dLbl>
            <c:dLbl>
              <c:idx val="6"/>
              <c:showVal val="1"/>
            </c:dLbl>
            <c:delete val="1"/>
          </c:dLbls>
          <c:cat>
            <c:strRef>
              <c:f>Sheet1!$A$2:$A$8</c:f>
              <c:strCache>
                <c:ptCount val="7"/>
                <c:pt idx="0">
                  <c:v>0-5</c:v>
                </c:pt>
                <c:pt idx="1">
                  <c:v>5-10</c:v>
                </c:pt>
                <c:pt idx="2">
                  <c:v>10-20</c:v>
                </c:pt>
                <c:pt idx="3">
                  <c:v>20-40</c:v>
                </c:pt>
                <c:pt idx="4">
                  <c:v>40-60</c:v>
                </c:pt>
                <c:pt idx="5">
                  <c:v>60-80</c:v>
                </c:pt>
                <c:pt idx="6">
                  <c:v>80+</c:v>
                </c:pt>
              </c:strCache>
            </c:strRef>
          </c:cat>
          <c:val>
            <c:numRef>
              <c:f>Sheet1!$B$2:$B$8</c:f>
              <c:numCache>
                <c:formatCode>General</c:formatCode>
                <c:ptCount val="7"/>
                <c:pt idx="0">
                  <c:v>2104</c:v>
                </c:pt>
                <c:pt idx="1">
                  <c:v>1377</c:v>
                </c:pt>
                <c:pt idx="2">
                  <c:v>1775</c:v>
                </c:pt>
                <c:pt idx="3">
                  <c:v>3047</c:v>
                </c:pt>
                <c:pt idx="4">
                  <c:v>1987</c:v>
                </c:pt>
                <c:pt idx="5">
                  <c:v>1610</c:v>
                </c:pt>
                <c:pt idx="6">
                  <c:v>175</c:v>
                </c:pt>
              </c:numCache>
            </c:numRef>
          </c:val>
        </c:ser>
        <c:ser>
          <c:idx val="1"/>
          <c:order val="1"/>
          <c:tx>
            <c:strRef>
              <c:f>Sheet1!$C$1</c:f>
              <c:strCache>
                <c:ptCount val="1"/>
                <c:pt idx="0">
                  <c:v>Female</c:v>
                </c:pt>
              </c:strCache>
            </c:strRef>
          </c:tx>
          <c:dLbls>
            <c:dLbl>
              <c:idx val="6"/>
              <c:layout>
                <c:manualLayout>
                  <c:x val="8.3333333333333766E-3"/>
                  <c:y val="-2.7807478825080254E-2"/>
                </c:manualLayout>
              </c:layout>
              <c:showVal val="1"/>
            </c:dLbl>
            <c:txPr>
              <a:bodyPr/>
              <a:lstStyle/>
              <a:p>
                <a:pPr>
                  <a:defRPr lang="en-US"/>
                </a:pPr>
                <a:endParaRPr lang="en-US"/>
              </a:p>
            </c:txPr>
            <c:showVal val="1"/>
          </c:dLbls>
          <c:cat>
            <c:strRef>
              <c:f>Sheet1!$A$2:$A$8</c:f>
              <c:strCache>
                <c:ptCount val="7"/>
                <c:pt idx="0">
                  <c:v>0-5</c:v>
                </c:pt>
                <c:pt idx="1">
                  <c:v>5-10</c:v>
                </c:pt>
                <c:pt idx="2">
                  <c:v>10-20</c:v>
                </c:pt>
                <c:pt idx="3">
                  <c:v>20-40</c:v>
                </c:pt>
                <c:pt idx="4">
                  <c:v>40-60</c:v>
                </c:pt>
                <c:pt idx="5">
                  <c:v>60-80</c:v>
                </c:pt>
                <c:pt idx="6">
                  <c:v>80+</c:v>
                </c:pt>
              </c:strCache>
            </c:strRef>
          </c:cat>
          <c:val>
            <c:numRef>
              <c:f>Sheet1!$C$2:$C$8</c:f>
              <c:numCache>
                <c:formatCode>General</c:formatCode>
                <c:ptCount val="7"/>
                <c:pt idx="0">
                  <c:v>1372</c:v>
                </c:pt>
                <c:pt idx="1">
                  <c:v>795</c:v>
                </c:pt>
                <c:pt idx="2">
                  <c:v>1012</c:v>
                </c:pt>
                <c:pt idx="3">
                  <c:v>2020</c:v>
                </c:pt>
                <c:pt idx="4">
                  <c:v>1330</c:v>
                </c:pt>
                <c:pt idx="5">
                  <c:v>713</c:v>
                </c:pt>
                <c:pt idx="6">
                  <c:v>65</c:v>
                </c:pt>
              </c:numCache>
            </c:numRef>
          </c:val>
        </c:ser>
        <c:shape val="cylinder"/>
        <c:axId val="137255552"/>
        <c:axId val="137269632"/>
        <c:axId val="0"/>
      </c:bar3DChart>
      <c:catAx>
        <c:axId val="137255552"/>
        <c:scaling>
          <c:orientation val="minMax"/>
        </c:scaling>
        <c:axPos val="b"/>
        <c:tickLblPos val="nextTo"/>
        <c:txPr>
          <a:bodyPr/>
          <a:lstStyle/>
          <a:p>
            <a:pPr>
              <a:defRPr lang="en-US"/>
            </a:pPr>
            <a:endParaRPr lang="en-US"/>
          </a:p>
        </c:txPr>
        <c:crossAx val="137269632"/>
        <c:crosses val="autoZero"/>
        <c:auto val="1"/>
        <c:lblAlgn val="ctr"/>
        <c:lblOffset val="100"/>
      </c:catAx>
      <c:valAx>
        <c:axId val="137269632"/>
        <c:scaling>
          <c:orientation val="minMax"/>
        </c:scaling>
        <c:axPos val="l"/>
        <c:majorGridlines/>
        <c:numFmt formatCode="General" sourceLinked="1"/>
        <c:tickLblPos val="nextTo"/>
        <c:txPr>
          <a:bodyPr/>
          <a:lstStyle/>
          <a:p>
            <a:pPr>
              <a:defRPr lang="en-US"/>
            </a:pPr>
            <a:endParaRPr lang="en-US"/>
          </a:p>
        </c:txPr>
        <c:crossAx val="137255552"/>
        <c:crosses val="autoZero"/>
        <c:crossBetween val="between"/>
      </c:valAx>
    </c:plotArea>
    <c:legend>
      <c:legendPos val="r"/>
      <c:txPr>
        <a:bodyPr/>
        <a:lstStyle/>
        <a:p>
          <a:pPr>
            <a:defRPr lang="en-US"/>
          </a:pPr>
          <a:endParaRPr lang="en-US"/>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pieChart>
        <c:varyColors val="1"/>
        <c:ser>
          <c:idx val="0"/>
          <c:order val="0"/>
          <c:explosion val="5"/>
          <c:dLbls>
            <c:dLbl>
              <c:idx val="0"/>
              <c:tx>
                <c:rich>
                  <a:bodyPr/>
                  <a:lstStyle/>
                  <a:p>
                    <a:r>
                      <a:rPr>
                        <a:solidFill>
                          <a:schemeClr val="bg1"/>
                        </a:solidFill>
                      </a:rPr>
                      <a:t>25%</a:t>
                    </a:r>
                  </a:p>
                </c:rich>
              </c:tx>
              <c:showVal val="1"/>
            </c:dLbl>
            <c:dLbl>
              <c:idx val="1"/>
              <c:tx>
                <c:rich>
                  <a:bodyPr/>
                  <a:lstStyle/>
                  <a:p>
                    <a:r>
                      <a:rPr>
                        <a:solidFill>
                          <a:schemeClr val="bg1"/>
                        </a:solidFill>
                      </a:rPr>
                      <a:t>19%</a:t>
                    </a:r>
                  </a:p>
                </c:rich>
              </c:tx>
              <c:showVal val="1"/>
            </c:dLbl>
            <c:dLbl>
              <c:idx val="2"/>
              <c:tx>
                <c:rich>
                  <a:bodyPr/>
                  <a:lstStyle/>
                  <a:p>
                    <a:r>
                      <a:rPr lang="en-US">
                        <a:latin typeface="Times New Roman" pitchFamily="18" charset="0"/>
                        <a:cs typeface="Times New Roman" pitchFamily="18" charset="0"/>
                      </a:rPr>
                      <a:t>0.1%</a:t>
                    </a:r>
                  </a:p>
                </c:rich>
              </c:tx>
              <c:showVal val="1"/>
            </c:dLbl>
            <c:dLbl>
              <c:idx val="3"/>
              <c:tx>
                <c:rich>
                  <a:bodyPr/>
                  <a:lstStyle/>
                  <a:p>
                    <a:r>
                      <a:rPr>
                        <a:solidFill>
                          <a:schemeClr val="bg1"/>
                        </a:solidFill>
                      </a:rPr>
                      <a:t>55.90%</a:t>
                    </a:r>
                  </a:p>
                </c:rich>
              </c:tx>
              <c:showVal val="1"/>
            </c:dLbl>
            <c:txPr>
              <a:bodyPr/>
              <a:lstStyle/>
              <a:p>
                <a:pPr>
                  <a:defRPr lang="en-IN">
                    <a:latin typeface="Times New Roman" pitchFamily="18" charset="0"/>
                    <a:cs typeface="Times New Roman" pitchFamily="18" charset="0"/>
                  </a:defRPr>
                </a:pPr>
                <a:endParaRPr lang="en-US"/>
              </a:p>
            </c:txPr>
            <c:showVal val="1"/>
            <c:showLeaderLines val="1"/>
          </c:dLbls>
          <c:cat>
            <c:strRef>
              <c:f>Sheet1!$E$5:$E$8</c:f>
              <c:strCache>
                <c:ptCount val="4"/>
                <c:pt idx="0">
                  <c:v>Prenatal (837)</c:v>
                </c:pt>
                <c:pt idx="1">
                  <c:v>Natal (636)</c:v>
                </c:pt>
                <c:pt idx="2">
                  <c:v>Postnatal (3)</c:v>
                </c:pt>
                <c:pt idx="3">
                  <c:v>Others (1873)</c:v>
                </c:pt>
              </c:strCache>
            </c:strRef>
          </c:cat>
          <c:val>
            <c:numRef>
              <c:f>Sheet1!$F$5:$F$8</c:f>
              <c:numCache>
                <c:formatCode>0%</c:formatCode>
                <c:ptCount val="4"/>
                <c:pt idx="0">
                  <c:v>0.25</c:v>
                </c:pt>
                <c:pt idx="1">
                  <c:v>0.19000000000000056</c:v>
                </c:pt>
                <c:pt idx="2" formatCode="0.00%">
                  <c:v>3.000000000000029E-2</c:v>
                </c:pt>
                <c:pt idx="3" formatCode="0.00%">
                  <c:v>0.55900000000000005</c:v>
                </c:pt>
              </c:numCache>
            </c:numRef>
          </c:val>
        </c:ser>
        <c:firstSliceAng val="0"/>
      </c:pieChart>
    </c:plotArea>
    <c:legend>
      <c:legendPos val="r"/>
      <c:layout>
        <c:manualLayout>
          <c:xMode val="edge"/>
          <c:yMode val="edge"/>
          <c:x val="0.60254886783219963"/>
          <c:y val="0.15531548556430777"/>
          <c:w val="0.37033248810000735"/>
          <c:h val="0.62003569553806326"/>
        </c:manualLayout>
      </c:layout>
      <c:txPr>
        <a:bodyPr/>
        <a:lstStyle/>
        <a:p>
          <a:pPr>
            <a:defRPr lang="en-IN" sz="1200">
              <a:latin typeface="Times New Roman" pitchFamily="18" charset="0"/>
              <a:cs typeface="Times New Roman" pitchFamily="18" charset="0"/>
            </a:defRPr>
          </a:pPr>
          <a:endParaRPr lang="en-US"/>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8.8056387515135046E-2"/>
          <c:y val="9.0707382583064974E-2"/>
          <c:w val="0.4652443877925948"/>
          <c:h val="0.57955246883874656"/>
        </c:manualLayout>
      </c:layout>
      <c:pieChart>
        <c:varyColors val="1"/>
        <c:ser>
          <c:idx val="0"/>
          <c:order val="0"/>
          <c:explosion val="4"/>
          <c:dLbls>
            <c:dLbl>
              <c:idx val="0"/>
              <c:tx>
                <c:rich>
                  <a:bodyPr/>
                  <a:lstStyle/>
                  <a:p>
                    <a:r>
                      <a:t>15</a:t>
                    </a:r>
                  </a:p>
                </c:rich>
              </c:tx>
              <c:showVal val="1"/>
            </c:dLbl>
            <c:dLbl>
              <c:idx val="1"/>
              <c:tx>
                <c:rich>
                  <a:bodyPr/>
                  <a:lstStyle/>
                  <a:p>
                    <a:r>
                      <a:t>8</a:t>
                    </a:r>
                  </a:p>
                </c:rich>
              </c:tx>
              <c:showVal val="1"/>
            </c:dLbl>
            <c:dLbl>
              <c:idx val="2"/>
              <c:tx>
                <c:rich>
                  <a:bodyPr/>
                  <a:lstStyle/>
                  <a:p>
                    <a:r>
                      <a:t>9</a:t>
                    </a:r>
                  </a:p>
                </c:rich>
              </c:tx>
              <c:showVal val="1"/>
            </c:dLbl>
            <c:txPr>
              <a:bodyPr/>
              <a:lstStyle/>
              <a:p>
                <a:pPr>
                  <a:defRPr lang="en-IN">
                    <a:latin typeface="Times New Roman" pitchFamily="18" charset="0"/>
                    <a:cs typeface="Times New Roman" pitchFamily="18" charset="0"/>
                  </a:defRPr>
                </a:pPr>
                <a:endParaRPr lang="en-US"/>
              </a:p>
            </c:txPr>
            <c:showVal val="1"/>
            <c:showLeaderLines val="1"/>
          </c:dLbls>
          <c:cat>
            <c:strRef>
              <c:f>Sheet1!$D$5:$D$7</c:f>
              <c:strCache>
                <c:ptCount val="3"/>
                <c:pt idx="0">
                  <c:v>Minimal hearing impairment (15)</c:v>
                </c:pt>
                <c:pt idx="1">
                  <c:v>Mild hearing impairment (8)</c:v>
                </c:pt>
                <c:pt idx="2">
                  <c:v>At risk for hearing impairment (9)</c:v>
                </c:pt>
              </c:strCache>
            </c:strRef>
          </c:cat>
          <c:val>
            <c:numRef>
              <c:f>Sheet1!$E$5:$E$7</c:f>
              <c:numCache>
                <c:formatCode>0%</c:formatCode>
                <c:ptCount val="3"/>
                <c:pt idx="0">
                  <c:v>0.47000000000000008</c:v>
                </c:pt>
                <c:pt idx="1">
                  <c:v>0.25</c:v>
                </c:pt>
                <c:pt idx="2">
                  <c:v>0.28000000000000008</c:v>
                </c:pt>
              </c:numCache>
            </c:numRef>
          </c:val>
        </c:ser>
        <c:firstSliceAng val="0"/>
      </c:pieChart>
    </c:plotArea>
    <c:legend>
      <c:legendPos val="r"/>
      <c:layout>
        <c:manualLayout>
          <c:xMode val="edge"/>
          <c:yMode val="edge"/>
          <c:x val="0.58902440615713469"/>
          <c:y val="0.21324225465499669"/>
          <c:w val="0.38480921551000347"/>
          <c:h val="0.53579562278102277"/>
        </c:manualLayout>
      </c:layout>
      <c:txPr>
        <a:bodyPr/>
        <a:lstStyle/>
        <a:p>
          <a:pPr>
            <a:defRPr lang="en-IN">
              <a:latin typeface="Times New Roman" pitchFamily="18" charset="0"/>
              <a:cs typeface="Times New Roman" pitchFamily="18" charset="0"/>
            </a:defRPr>
          </a:pPr>
          <a:endParaRPr lang="en-US"/>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pieChart>
        <c:varyColors val="1"/>
        <c:ser>
          <c:idx val="0"/>
          <c:order val="0"/>
          <c:tx>
            <c:strRef>
              <c:f>Sheet1!$B$1</c:f>
              <c:strCache>
                <c:ptCount val="1"/>
                <c:pt idx="0">
                  <c:v>Communication Disorders</c:v>
                </c:pt>
              </c:strCache>
            </c:strRef>
          </c:tx>
          <c:dLbls>
            <c:dLbl>
              <c:idx val="0"/>
              <c:layout>
                <c:manualLayout>
                  <c:x val="5.2421647512879328E-4"/>
                  <c:y val="-8.4484106153397548E-3"/>
                </c:manualLayout>
              </c:layout>
              <c:tx>
                <c:rich>
                  <a:bodyPr/>
                  <a:lstStyle/>
                  <a:p>
                    <a:r>
                      <a:rPr>
                        <a:solidFill>
                          <a:srgbClr val="FF0000"/>
                        </a:solidFill>
                      </a:rPr>
                      <a:t>318</a:t>
                    </a:r>
                  </a:p>
                </c:rich>
              </c:tx>
              <c:showPercent val="1"/>
            </c:dLbl>
            <c:dLbl>
              <c:idx val="1"/>
              <c:layout>
                <c:manualLayout>
                  <c:x val="2.014593003460775E-2"/>
                  <c:y val="-2.2800629921259842E-2"/>
                </c:manualLayout>
              </c:layout>
              <c:tx>
                <c:rich>
                  <a:bodyPr/>
                  <a:lstStyle/>
                  <a:p>
                    <a:pPr>
                      <a:defRPr lang="en-US">
                        <a:solidFill>
                          <a:sysClr val="windowText" lastClr="000000"/>
                        </a:solidFill>
                        <a:latin typeface="Times New Roman" pitchFamily="18" charset="0"/>
                        <a:cs typeface="Times New Roman" pitchFamily="18" charset="0"/>
                      </a:defRPr>
                    </a:pPr>
                    <a:r>
                      <a:rPr>
                        <a:solidFill>
                          <a:srgbClr val="FF0000"/>
                        </a:solidFill>
                      </a:rPr>
                      <a:t>7</a:t>
                    </a:r>
                  </a:p>
                </c:rich>
              </c:tx>
              <c:spPr/>
              <c:showPercent val="1"/>
            </c:dLbl>
            <c:dLbl>
              <c:idx val="2"/>
              <c:layout>
                <c:manualLayout>
                  <c:x val="7.4825129617418513E-3"/>
                  <c:y val="2.0387611548556551E-2"/>
                </c:manualLayout>
              </c:layout>
              <c:tx>
                <c:rich>
                  <a:bodyPr/>
                  <a:lstStyle/>
                  <a:p>
                    <a:r>
                      <a:rPr>
                        <a:solidFill>
                          <a:srgbClr val="FF0000"/>
                        </a:solidFill>
                      </a:rPr>
                      <a:t>7</a:t>
                    </a:r>
                  </a:p>
                </c:rich>
              </c:tx>
              <c:showPercent val="1"/>
            </c:dLbl>
            <c:dLbl>
              <c:idx val="3"/>
              <c:layout>
                <c:manualLayout>
                  <c:x val="-1.2628921931804477E-2"/>
                  <c:y val="3.0218955963837849E-2"/>
                </c:manualLayout>
              </c:layout>
              <c:tx>
                <c:rich>
                  <a:bodyPr/>
                  <a:lstStyle/>
                  <a:p>
                    <a:pPr>
                      <a:defRPr lang="en-US">
                        <a:solidFill>
                          <a:sysClr val="windowText" lastClr="000000"/>
                        </a:solidFill>
                        <a:latin typeface="Times New Roman" pitchFamily="18" charset="0"/>
                        <a:cs typeface="Times New Roman" pitchFamily="18" charset="0"/>
                      </a:defRPr>
                    </a:pPr>
                    <a:r>
                      <a:rPr>
                        <a:solidFill>
                          <a:srgbClr val="FF0000"/>
                        </a:solidFill>
                      </a:rPr>
                      <a:t>22</a:t>
                    </a:r>
                  </a:p>
                </c:rich>
              </c:tx>
              <c:spPr/>
              <c:showPercent val="1"/>
            </c:dLbl>
            <c:dLbl>
              <c:idx val="4"/>
              <c:layout>
                <c:manualLayout>
                  <c:x val="-9.0192174254080347E-3"/>
                  <c:y val="9.8053543307089278E-3"/>
                </c:manualLayout>
              </c:layout>
              <c:tx>
                <c:rich>
                  <a:bodyPr/>
                  <a:lstStyle/>
                  <a:p>
                    <a:r>
                      <a:rPr>
                        <a:solidFill>
                          <a:srgbClr val="FF0000"/>
                        </a:solidFill>
                      </a:rPr>
                      <a:t>91</a:t>
                    </a:r>
                  </a:p>
                </c:rich>
              </c:tx>
              <c:showPercent val="1"/>
            </c:dLbl>
            <c:dLbl>
              <c:idx val="5"/>
              <c:layout>
                <c:manualLayout>
                  <c:x val="5.0567816953916433E-3"/>
                  <c:y val="2.2164829396325428E-2"/>
                </c:manualLayout>
              </c:layout>
              <c:tx>
                <c:rich>
                  <a:bodyPr/>
                  <a:lstStyle/>
                  <a:p>
                    <a:r>
                      <a:rPr>
                        <a:solidFill>
                          <a:srgbClr val="FF0000"/>
                        </a:solidFill>
                      </a:rPr>
                      <a:t>37</a:t>
                    </a:r>
                  </a:p>
                </c:rich>
              </c:tx>
              <c:showPercent val="1"/>
            </c:dLbl>
            <c:dLbl>
              <c:idx val="6"/>
              <c:layout>
                <c:manualLayout>
                  <c:x val="-5.8325467937198512E-3"/>
                  <c:y val="5.9435170603674495E-3"/>
                </c:manualLayout>
              </c:layout>
              <c:tx>
                <c:rich>
                  <a:bodyPr/>
                  <a:lstStyle/>
                  <a:p>
                    <a:pPr>
                      <a:defRPr lang="en-US">
                        <a:solidFill>
                          <a:sysClr val="windowText" lastClr="000000"/>
                        </a:solidFill>
                        <a:latin typeface="Times New Roman" pitchFamily="18" charset="0"/>
                        <a:cs typeface="Times New Roman" pitchFamily="18" charset="0"/>
                      </a:defRPr>
                    </a:pPr>
                    <a:r>
                      <a:rPr>
                        <a:solidFill>
                          <a:srgbClr val="FF0000"/>
                        </a:solidFill>
                      </a:rPr>
                      <a:t>9</a:t>
                    </a:r>
                  </a:p>
                </c:rich>
              </c:tx>
              <c:spPr/>
              <c:showPercent val="1"/>
            </c:dLbl>
            <c:dLbl>
              <c:idx val="7"/>
              <c:layout>
                <c:manualLayout>
                  <c:x val="-1.4393942004514096E-2"/>
                  <c:y val="-4.4152814231554392E-2"/>
                </c:manualLayout>
              </c:layout>
              <c:tx>
                <c:rich>
                  <a:bodyPr/>
                  <a:lstStyle/>
                  <a:p>
                    <a:r>
                      <a:rPr>
                        <a:solidFill>
                          <a:srgbClr val="FF0000"/>
                        </a:solidFill>
                      </a:rPr>
                      <a:t>105</a:t>
                    </a:r>
                  </a:p>
                </c:rich>
              </c:tx>
              <c:showPercent val="1"/>
            </c:dLbl>
            <c:dLbl>
              <c:idx val="8"/>
              <c:layout>
                <c:manualLayout>
                  <c:x val="-6.8479815296610897E-3"/>
                  <c:y val="2.148778069408E-2"/>
                </c:manualLayout>
              </c:layout>
              <c:tx>
                <c:rich>
                  <a:bodyPr/>
                  <a:lstStyle/>
                  <a:p>
                    <a:r>
                      <a:rPr>
                        <a:solidFill>
                          <a:srgbClr val="FF0000"/>
                        </a:solidFill>
                      </a:rPr>
                      <a:t>293</a:t>
                    </a:r>
                  </a:p>
                </c:rich>
              </c:tx>
              <c:showPercent val="1"/>
            </c:dLbl>
            <c:txPr>
              <a:bodyPr/>
              <a:lstStyle/>
              <a:p>
                <a:pPr>
                  <a:defRPr lang="en-US">
                    <a:solidFill>
                      <a:srgbClr val="FFFF00"/>
                    </a:solidFill>
                    <a:latin typeface="Times New Roman" pitchFamily="18" charset="0"/>
                    <a:cs typeface="Times New Roman" pitchFamily="18" charset="0"/>
                  </a:defRPr>
                </a:pPr>
                <a:endParaRPr lang="en-US"/>
              </a:p>
            </c:txPr>
            <c:showPercent val="1"/>
          </c:dLbls>
          <c:cat>
            <c:strRef>
              <c:f>Sheet1!$A$2:$A$10</c:f>
              <c:strCache>
                <c:ptCount val="9"/>
                <c:pt idx="0">
                  <c:v>HI (318)</c:v>
                </c:pt>
                <c:pt idx="1">
                  <c:v>Voice (7)</c:v>
                </c:pt>
                <c:pt idx="2">
                  <c:v>Articulation (7)</c:v>
                </c:pt>
                <c:pt idx="3">
                  <c:v>Fluency (22)</c:v>
                </c:pt>
                <c:pt idx="4">
                  <c:v>Language (91)</c:v>
                </c:pt>
                <c:pt idx="5">
                  <c:v>Multiple (37)</c:v>
                </c:pt>
                <c:pt idx="6">
                  <c:v>Others (9)</c:v>
                </c:pt>
                <c:pt idx="7">
                  <c:v>Psychology (105)</c:v>
                </c:pt>
                <c:pt idx="8">
                  <c:v>ENT (293)</c:v>
                </c:pt>
              </c:strCache>
            </c:strRef>
          </c:cat>
          <c:val>
            <c:numRef>
              <c:f>Sheet1!$B$2:$B$10</c:f>
              <c:numCache>
                <c:formatCode>General</c:formatCode>
                <c:ptCount val="9"/>
                <c:pt idx="0">
                  <c:v>318</c:v>
                </c:pt>
                <c:pt idx="1">
                  <c:v>7</c:v>
                </c:pt>
                <c:pt idx="2">
                  <c:v>7</c:v>
                </c:pt>
                <c:pt idx="3">
                  <c:v>22</c:v>
                </c:pt>
                <c:pt idx="4">
                  <c:v>91</c:v>
                </c:pt>
                <c:pt idx="5">
                  <c:v>37</c:v>
                </c:pt>
                <c:pt idx="6">
                  <c:v>9</c:v>
                </c:pt>
                <c:pt idx="7">
                  <c:v>105</c:v>
                </c:pt>
                <c:pt idx="8">
                  <c:v>293</c:v>
                </c:pt>
              </c:numCache>
            </c:numRef>
          </c:val>
        </c:ser>
        <c:dLbls>
          <c:showPercent val="1"/>
        </c:dLbls>
        <c:firstSliceAng val="0"/>
      </c:pieChart>
    </c:plotArea>
    <c:legend>
      <c:legendPos val="t"/>
      <c:txPr>
        <a:bodyPr/>
        <a:lstStyle/>
        <a:p>
          <a:pPr>
            <a:defRPr lang="en-US" sz="1000">
              <a:latin typeface="Times New Roman" pitchFamily="18" charset="0"/>
              <a:cs typeface="Times New Roman" pitchFamily="18" charset="0"/>
            </a:defRPr>
          </a:pPr>
          <a:endParaRPr lang="en-US"/>
        </a:p>
      </c:tx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D646-ACBE-40CB-9F8A-A5EED3E3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120</Pages>
  <Words>36293</Words>
  <Characters>206872</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Dr. Shijith Kumar C</cp:lastModifiedBy>
  <cp:revision>96</cp:revision>
  <dcterms:created xsi:type="dcterms:W3CDTF">2012-07-18T00:42:00Z</dcterms:created>
  <dcterms:modified xsi:type="dcterms:W3CDTF">2012-07-24T00:57:00Z</dcterms:modified>
</cp:coreProperties>
</file>