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50" w:rsidRPr="00F13DAF" w:rsidRDefault="00692250" w:rsidP="00661120">
      <w:pPr>
        <w:jc w:val="center"/>
        <w:rPr>
          <w:rFonts w:ascii="Times New Roman" w:hAnsi="Times New Roman"/>
          <w:sz w:val="24"/>
          <w:szCs w:val="24"/>
        </w:rPr>
      </w:pPr>
    </w:p>
    <w:p w:rsidR="00661120" w:rsidRPr="00F13DAF" w:rsidRDefault="00661120" w:rsidP="00661120">
      <w:pPr>
        <w:jc w:val="center"/>
        <w:rPr>
          <w:rFonts w:ascii="Times New Roman" w:hAnsi="Times New Roman"/>
          <w:sz w:val="24"/>
          <w:szCs w:val="24"/>
        </w:rPr>
      </w:pPr>
      <w:r w:rsidRPr="00F13DAF">
        <w:rPr>
          <w:rFonts w:ascii="Times New Roman" w:hAnsi="Times New Roman"/>
          <w:sz w:val="24"/>
          <w:szCs w:val="24"/>
        </w:rPr>
        <w:t>ALL INDIA INSTITUTE OF SPEECH AND HEARING</w:t>
      </w:r>
      <w:r w:rsidR="00F4262C" w:rsidRPr="00F13DAF">
        <w:rPr>
          <w:rFonts w:ascii="Times New Roman" w:hAnsi="Times New Roman"/>
          <w:sz w:val="24"/>
          <w:szCs w:val="24"/>
        </w:rPr>
        <w:t>, MYSORE-06</w:t>
      </w:r>
    </w:p>
    <w:p w:rsidR="00661120" w:rsidRPr="00F13DAF" w:rsidRDefault="00661120" w:rsidP="00661120">
      <w:pPr>
        <w:jc w:val="center"/>
        <w:rPr>
          <w:rFonts w:ascii="Times New Roman" w:hAnsi="Times New Roman"/>
          <w:b/>
          <w:sz w:val="24"/>
          <w:szCs w:val="24"/>
        </w:rPr>
      </w:pPr>
      <w:r w:rsidRPr="00F13DAF">
        <w:rPr>
          <w:rFonts w:ascii="Times New Roman" w:hAnsi="Times New Roman"/>
          <w:b/>
          <w:sz w:val="24"/>
          <w:szCs w:val="24"/>
        </w:rPr>
        <w:t>LIBRARY AND INFORMATION CENTRE</w:t>
      </w:r>
    </w:p>
    <w:p w:rsidR="00661120" w:rsidRPr="00F13DAF" w:rsidRDefault="00661120" w:rsidP="00661120">
      <w:pPr>
        <w:rPr>
          <w:rFonts w:ascii="Times New Roman" w:hAnsi="Times New Roman"/>
          <w:b/>
          <w:sz w:val="24"/>
          <w:szCs w:val="24"/>
        </w:rPr>
      </w:pPr>
    </w:p>
    <w:p w:rsidR="00661120" w:rsidRPr="00F13DAF" w:rsidRDefault="00661120" w:rsidP="00661120">
      <w:pPr>
        <w:rPr>
          <w:rFonts w:ascii="Times New Roman" w:hAnsi="Times New Roman"/>
          <w:sz w:val="24"/>
          <w:szCs w:val="24"/>
        </w:rPr>
      </w:pPr>
      <w:r w:rsidRPr="00F13DAF">
        <w:rPr>
          <w:rFonts w:ascii="Times New Roman" w:hAnsi="Times New Roman"/>
          <w:sz w:val="24"/>
          <w:szCs w:val="24"/>
        </w:rPr>
        <w:t>SH/LIC/</w:t>
      </w:r>
      <w:r w:rsidR="00C334BB" w:rsidRPr="00F13DAF">
        <w:rPr>
          <w:rFonts w:ascii="Times New Roman" w:hAnsi="Times New Roman"/>
          <w:sz w:val="24"/>
          <w:szCs w:val="24"/>
        </w:rPr>
        <w:t xml:space="preserve">NAAC      </w:t>
      </w:r>
      <w:r w:rsidRPr="00F13DAF">
        <w:rPr>
          <w:rFonts w:ascii="Times New Roman" w:hAnsi="Times New Roman"/>
          <w:sz w:val="24"/>
          <w:szCs w:val="24"/>
        </w:rPr>
        <w:t xml:space="preserve">                                                                                                          </w:t>
      </w:r>
      <w:r w:rsidR="00C334BB" w:rsidRPr="00F13DAF">
        <w:rPr>
          <w:rFonts w:ascii="Times New Roman" w:hAnsi="Times New Roman"/>
          <w:sz w:val="24"/>
          <w:szCs w:val="24"/>
        </w:rPr>
        <w:t>16</w:t>
      </w:r>
      <w:r w:rsidRPr="00F13DAF">
        <w:rPr>
          <w:rFonts w:ascii="Times New Roman" w:hAnsi="Times New Roman"/>
          <w:sz w:val="24"/>
          <w:szCs w:val="24"/>
        </w:rPr>
        <w:t>.03.12</w:t>
      </w:r>
    </w:p>
    <w:p w:rsidR="00661120" w:rsidRPr="00F13DAF" w:rsidRDefault="00661120" w:rsidP="00661120">
      <w:pPr>
        <w:rPr>
          <w:rFonts w:ascii="Times New Roman" w:hAnsi="Times New Roman"/>
          <w:sz w:val="24"/>
          <w:szCs w:val="24"/>
        </w:rPr>
      </w:pPr>
    </w:p>
    <w:p w:rsidR="00661120" w:rsidRPr="00F13DAF" w:rsidRDefault="00661120" w:rsidP="00661120">
      <w:pPr>
        <w:rPr>
          <w:rFonts w:ascii="Times New Roman" w:hAnsi="Times New Roman"/>
          <w:sz w:val="24"/>
          <w:szCs w:val="24"/>
        </w:rPr>
      </w:pPr>
    </w:p>
    <w:p w:rsidR="00661120" w:rsidRPr="00F13DAF" w:rsidRDefault="00661120" w:rsidP="00661120">
      <w:pPr>
        <w:rPr>
          <w:rFonts w:ascii="Times New Roman" w:hAnsi="Times New Roman"/>
          <w:sz w:val="24"/>
          <w:szCs w:val="24"/>
        </w:rPr>
      </w:pPr>
      <w:proofErr w:type="gramStart"/>
      <w:r w:rsidRPr="00F13DAF">
        <w:rPr>
          <w:rFonts w:ascii="Times New Roman" w:hAnsi="Times New Roman"/>
          <w:sz w:val="24"/>
          <w:szCs w:val="24"/>
        </w:rPr>
        <w:t>Submitted to the Director.</w:t>
      </w:r>
      <w:proofErr w:type="gramEnd"/>
    </w:p>
    <w:p w:rsidR="00692250" w:rsidRPr="00F13DAF" w:rsidRDefault="00692250" w:rsidP="00661120">
      <w:pPr>
        <w:rPr>
          <w:rFonts w:ascii="Times New Roman" w:hAnsi="Times New Roman"/>
          <w:sz w:val="24"/>
          <w:szCs w:val="24"/>
        </w:rPr>
      </w:pPr>
    </w:p>
    <w:p w:rsidR="00661120" w:rsidRPr="00F13DAF" w:rsidRDefault="00661120" w:rsidP="00EE2D34">
      <w:pPr>
        <w:pStyle w:val="NoSpacing"/>
        <w:rPr>
          <w:rFonts w:ascii="Times New Roman" w:hAnsi="Times New Roman" w:cs="Times New Roman"/>
          <w:sz w:val="24"/>
          <w:szCs w:val="24"/>
        </w:rPr>
      </w:pPr>
      <w:r w:rsidRPr="00F13DAF">
        <w:rPr>
          <w:rFonts w:ascii="Times New Roman" w:hAnsi="Times New Roman" w:cs="Times New Roman"/>
          <w:sz w:val="24"/>
          <w:szCs w:val="24"/>
        </w:rPr>
        <w:t xml:space="preserve">                                     </w:t>
      </w:r>
      <w:r w:rsidR="00EE2D34" w:rsidRPr="00F13DAF">
        <w:rPr>
          <w:rFonts w:ascii="Times New Roman" w:hAnsi="Times New Roman" w:cs="Times New Roman"/>
          <w:sz w:val="24"/>
          <w:szCs w:val="24"/>
        </w:rPr>
        <w:t xml:space="preserve">    </w:t>
      </w:r>
      <w:r w:rsidRPr="00F13DAF">
        <w:rPr>
          <w:rFonts w:ascii="Times New Roman" w:hAnsi="Times New Roman" w:cs="Times New Roman"/>
          <w:sz w:val="24"/>
          <w:szCs w:val="24"/>
        </w:rPr>
        <w:t xml:space="preserve"> Sub: NAAC-Evaluation-Additional Information-reg.</w:t>
      </w:r>
    </w:p>
    <w:p w:rsidR="00661120" w:rsidRPr="00F13DAF" w:rsidRDefault="00661120" w:rsidP="00EE2D34">
      <w:pPr>
        <w:pStyle w:val="NoSpacing"/>
        <w:rPr>
          <w:rFonts w:ascii="Times New Roman" w:hAnsi="Times New Roman" w:cs="Times New Roman"/>
          <w:sz w:val="24"/>
          <w:szCs w:val="24"/>
        </w:rPr>
      </w:pPr>
      <w:r w:rsidRPr="00F13DAF">
        <w:rPr>
          <w:rFonts w:ascii="Times New Roman" w:hAnsi="Times New Roman" w:cs="Times New Roman"/>
          <w:sz w:val="24"/>
          <w:szCs w:val="24"/>
        </w:rPr>
        <w:t xml:space="preserve">                                    </w:t>
      </w:r>
      <w:r w:rsidR="00EE2D34" w:rsidRPr="00F13DAF">
        <w:rPr>
          <w:rFonts w:ascii="Times New Roman" w:hAnsi="Times New Roman" w:cs="Times New Roman"/>
          <w:sz w:val="24"/>
          <w:szCs w:val="24"/>
        </w:rPr>
        <w:t xml:space="preserve"> </w:t>
      </w:r>
      <w:r w:rsidRPr="00F13DAF">
        <w:rPr>
          <w:rFonts w:ascii="Times New Roman" w:hAnsi="Times New Roman" w:cs="Times New Roman"/>
          <w:sz w:val="24"/>
          <w:szCs w:val="24"/>
        </w:rPr>
        <w:t xml:space="preserve">     Ref: Letter No.SH/RM/NAACSC/</w:t>
      </w:r>
      <w:proofErr w:type="gramStart"/>
      <w:r w:rsidRPr="00F13DAF">
        <w:rPr>
          <w:rFonts w:ascii="Times New Roman" w:hAnsi="Times New Roman" w:cs="Times New Roman"/>
          <w:sz w:val="24"/>
          <w:szCs w:val="24"/>
        </w:rPr>
        <w:t>2012  dated</w:t>
      </w:r>
      <w:proofErr w:type="gramEnd"/>
      <w:r w:rsidRPr="00F13DAF">
        <w:rPr>
          <w:rFonts w:ascii="Times New Roman" w:hAnsi="Times New Roman" w:cs="Times New Roman"/>
          <w:sz w:val="24"/>
          <w:szCs w:val="24"/>
        </w:rPr>
        <w:t xml:space="preserve"> 12.03.12</w:t>
      </w:r>
    </w:p>
    <w:p w:rsidR="00661120" w:rsidRPr="00F13DAF" w:rsidRDefault="00661120" w:rsidP="00661120">
      <w:pPr>
        <w:pStyle w:val="NoSpacing"/>
        <w:rPr>
          <w:rFonts w:ascii="Times New Roman" w:hAnsi="Times New Roman" w:cs="Times New Roman"/>
          <w:sz w:val="24"/>
          <w:szCs w:val="24"/>
        </w:rPr>
      </w:pPr>
    </w:p>
    <w:p w:rsidR="00692250" w:rsidRPr="00F13DAF" w:rsidRDefault="00692250" w:rsidP="00661120">
      <w:pPr>
        <w:pStyle w:val="NoSpacing"/>
        <w:rPr>
          <w:rFonts w:ascii="Times New Roman" w:hAnsi="Times New Roman" w:cs="Times New Roman"/>
          <w:sz w:val="24"/>
          <w:szCs w:val="24"/>
        </w:rPr>
      </w:pPr>
    </w:p>
    <w:p w:rsidR="00661120" w:rsidRPr="00F13DAF" w:rsidRDefault="00661120" w:rsidP="00661120">
      <w:pPr>
        <w:spacing w:line="360" w:lineRule="auto"/>
        <w:jc w:val="both"/>
        <w:rPr>
          <w:rFonts w:ascii="Times New Roman" w:hAnsi="Times New Roman"/>
          <w:sz w:val="24"/>
          <w:szCs w:val="24"/>
        </w:rPr>
      </w:pPr>
      <w:r w:rsidRPr="00F13DAF">
        <w:rPr>
          <w:rFonts w:ascii="Times New Roman" w:hAnsi="Times New Roman"/>
          <w:sz w:val="24"/>
          <w:szCs w:val="24"/>
        </w:rPr>
        <w:t xml:space="preserve">With reference to the above, the additional information </w:t>
      </w:r>
      <w:r w:rsidR="00EE2D34" w:rsidRPr="00F13DAF">
        <w:rPr>
          <w:rFonts w:ascii="Times New Roman" w:hAnsi="Times New Roman"/>
          <w:sz w:val="24"/>
          <w:szCs w:val="24"/>
        </w:rPr>
        <w:t>sought regarding the library and information centre</w:t>
      </w:r>
      <w:r w:rsidRPr="00F13DAF">
        <w:rPr>
          <w:rFonts w:ascii="Times New Roman" w:hAnsi="Times New Roman"/>
          <w:sz w:val="24"/>
          <w:szCs w:val="24"/>
        </w:rPr>
        <w:t xml:space="preserve"> is </w:t>
      </w:r>
      <w:r w:rsidR="00EE2D34" w:rsidRPr="00F13DAF">
        <w:rPr>
          <w:rFonts w:ascii="Times New Roman" w:hAnsi="Times New Roman"/>
          <w:sz w:val="24"/>
          <w:szCs w:val="24"/>
        </w:rPr>
        <w:t>furnished</w:t>
      </w:r>
      <w:r w:rsidRPr="00F13DAF">
        <w:rPr>
          <w:rFonts w:ascii="Times New Roman" w:hAnsi="Times New Roman"/>
          <w:sz w:val="24"/>
          <w:szCs w:val="24"/>
        </w:rPr>
        <w:t xml:space="preserve"> herewith.</w:t>
      </w:r>
      <w:r w:rsidR="00D975FF" w:rsidRPr="00F13DAF">
        <w:rPr>
          <w:rFonts w:ascii="Times New Roman" w:hAnsi="Times New Roman"/>
          <w:sz w:val="24"/>
          <w:szCs w:val="24"/>
        </w:rPr>
        <w:t xml:space="preserve"> </w:t>
      </w:r>
      <w:r w:rsidR="00EE2D34" w:rsidRPr="00F13DAF">
        <w:rPr>
          <w:rFonts w:ascii="Times New Roman" w:hAnsi="Times New Roman"/>
          <w:sz w:val="24"/>
          <w:szCs w:val="24"/>
        </w:rPr>
        <w:t>A soft copy of the same has been sent to naacsc.aiish@gmail.com.</w:t>
      </w:r>
    </w:p>
    <w:p w:rsidR="00661120" w:rsidRPr="00F13DAF" w:rsidRDefault="00661120" w:rsidP="00661120">
      <w:pPr>
        <w:rPr>
          <w:rFonts w:ascii="Times New Roman" w:hAnsi="Times New Roman"/>
          <w:sz w:val="24"/>
          <w:szCs w:val="24"/>
        </w:rPr>
      </w:pPr>
      <w:r w:rsidRPr="00F13DAF">
        <w:rPr>
          <w:rFonts w:ascii="Times New Roman" w:hAnsi="Times New Roman"/>
          <w:sz w:val="24"/>
          <w:szCs w:val="24"/>
        </w:rPr>
        <w:t xml:space="preserve">                                    </w:t>
      </w:r>
    </w:p>
    <w:p w:rsidR="00661120" w:rsidRPr="00F13DAF" w:rsidRDefault="00661120" w:rsidP="00661120">
      <w:pPr>
        <w:rPr>
          <w:rFonts w:ascii="Times New Roman" w:hAnsi="Times New Roman"/>
          <w:sz w:val="24"/>
          <w:szCs w:val="24"/>
        </w:rPr>
      </w:pPr>
    </w:p>
    <w:p w:rsidR="00661120" w:rsidRPr="00F13DAF" w:rsidRDefault="00661120" w:rsidP="00661120">
      <w:pPr>
        <w:rPr>
          <w:rFonts w:ascii="Times New Roman" w:hAnsi="Times New Roman"/>
          <w:sz w:val="24"/>
          <w:szCs w:val="24"/>
        </w:rPr>
      </w:pPr>
      <w:r w:rsidRPr="00F13DAF">
        <w:rPr>
          <w:rFonts w:ascii="Times New Roman" w:hAnsi="Times New Roman"/>
          <w:sz w:val="24"/>
          <w:szCs w:val="24"/>
        </w:rPr>
        <w:t xml:space="preserve">                                                                                                       Library and Information Officer</w:t>
      </w:r>
    </w:p>
    <w:p w:rsidR="00661120" w:rsidRPr="00F13DAF" w:rsidRDefault="00661120"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EE2D34" w:rsidRPr="00F13DAF" w:rsidRDefault="00EE2D34" w:rsidP="00EA6A6B">
      <w:pPr>
        <w:tabs>
          <w:tab w:val="left" w:pos="990"/>
        </w:tabs>
        <w:spacing w:after="0" w:line="360" w:lineRule="auto"/>
        <w:ind w:left="990" w:hanging="630"/>
        <w:jc w:val="center"/>
        <w:rPr>
          <w:rFonts w:ascii="Times New Roman" w:hAnsi="Times New Roman"/>
          <w:b/>
          <w:sz w:val="28"/>
          <w:szCs w:val="28"/>
        </w:rPr>
      </w:pPr>
    </w:p>
    <w:p w:rsidR="00F13DAF" w:rsidRDefault="00F13DAF" w:rsidP="00EA6A6B">
      <w:pPr>
        <w:tabs>
          <w:tab w:val="left" w:pos="990"/>
        </w:tabs>
        <w:spacing w:after="0" w:line="360" w:lineRule="auto"/>
        <w:ind w:left="990" w:hanging="630"/>
        <w:jc w:val="center"/>
        <w:rPr>
          <w:rFonts w:ascii="Times New Roman" w:hAnsi="Times New Roman"/>
          <w:b/>
          <w:sz w:val="28"/>
          <w:szCs w:val="28"/>
        </w:rPr>
      </w:pPr>
    </w:p>
    <w:p w:rsidR="00EA6A6B" w:rsidRPr="00F13DAF" w:rsidRDefault="00EA6A6B" w:rsidP="00EA6A6B">
      <w:pPr>
        <w:tabs>
          <w:tab w:val="left" w:pos="990"/>
        </w:tabs>
        <w:spacing w:after="0" w:line="360" w:lineRule="auto"/>
        <w:ind w:left="990" w:hanging="630"/>
        <w:jc w:val="center"/>
        <w:rPr>
          <w:rFonts w:ascii="Times New Roman" w:hAnsi="Times New Roman"/>
          <w:b/>
          <w:sz w:val="28"/>
          <w:szCs w:val="28"/>
        </w:rPr>
      </w:pPr>
      <w:r w:rsidRPr="00F13DAF">
        <w:rPr>
          <w:rFonts w:ascii="Times New Roman" w:hAnsi="Times New Roman"/>
          <w:b/>
          <w:sz w:val="28"/>
          <w:szCs w:val="28"/>
        </w:rPr>
        <w:t>LIBRAY AND INFORMATION CENTRE</w:t>
      </w:r>
    </w:p>
    <w:p w:rsidR="002D4337" w:rsidRPr="00F13DAF" w:rsidRDefault="002D4337" w:rsidP="00EA6A6B">
      <w:pPr>
        <w:tabs>
          <w:tab w:val="left" w:pos="990"/>
        </w:tabs>
        <w:spacing w:after="0" w:line="360" w:lineRule="auto"/>
        <w:ind w:left="990" w:hanging="630"/>
        <w:jc w:val="center"/>
        <w:rPr>
          <w:rFonts w:ascii="Times New Roman" w:hAnsi="Times New Roman"/>
          <w:b/>
          <w:sz w:val="28"/>
          <w:szCs w:val="28"/>
        </w:rPr>
      </w:pPr>
    </w:p>
    <w:p w:rsidR="00176083" w:rsidRDefault="00176083"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4.3.1 Does the library have a Library Advisory Committee? What are its major responsibilities?</w:t>
      </w:r>
    </w:p>
    <w:p w:rsidR="00F13DAF" w:rsidRPr="00F13DAF" w:rsidRDefault="00F13DAF" w:rsidP="00176083">
      <w:pPr>
        <w:tabs>
          <w:tab w:val="left" w:pos="990"/>
        </w:tabs>
        <w:spacing w:after="0" w:line="360" w:lineRule="auto"/>
        <w:ind w:left="990" w:hanging="630"/>
        <w:jc w:val="both"/>
        <w:rPr>
          <w:rFonts w:ascii="Times New Roman" w:hAnsi="Times New Roman"/>
          <w:sz w:val="24"/>
          <w:szCs w:val="24"/>
        </w:rPr>
      </w:pPr>
    </w:p>
    <w:p w:rsidR="00EA6A6B" w:rsidRPr="00F13DAF" w:rsidRDefault="00EA6A6B"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Yes. The primary role of the committee is to formulate policies regarding the Library and Information Centre on matters pertaining to information sources and </w:t>
      </w:r>
      <w:r w:rsidR="005A7913" w:rsidRPr="00F13DAF">
        <w:rPr>
          <w:rFonts w:ascii="Times New Roman" w:hAnsi="Times New Roman"/>
          <w:sz w:val="24"/>
          <w:szCs w:val="24"/>
        </w:rPr>
        <w:t>services. The</w:t>
      </w:r>
      <w:r w:rsidR="00F3632D" w:rsidRPr="00F13DAF">
        <w:rPr>
          <w:rFonts w:ascii="Times New Roman" w:hAnsi="Times New Roman"/>
          <w:sz w:val="24"/>
          <w:szCs w:val="24"/>
        </w:rPr>
        <w:t xml:space="preserve"> committee </w:t>
      </w:r>
      <w:r w:rsidR="00112AEB" w:rsidRPr="00F13DAF">
        <w:rPr>
          <w:rFonts w:ascii="Times New Roman" w:hAnsi="Times New Roman"/>
          <w:sz w:val="24"/>
          <w:szCs w:val="24"/>
        </w:rPr>
        <w:t>consists</w:t>
      </w:r>
      <w:r w:rsidR="005A7913" w:rsidRPr="00F13DAF">
        <w:rPr>
          <w:rFonts w:ascii="Times New Roman" w:hAnsi="Times New Roman"/>
          <w:sz w:val="24"/>
          <w:szCs w:val="24"/>
        </w:rPr>
        <w:t xml:space="preserve"> </w:t>
      </w:r>
      <w:r w:rsidR="00F3632D" w:rsidRPr="00F13DAF">
        <w:rPr>
          <w:rFonts w:ascii="Times New Roman" w:hAnsi="Times New Roman"/>
          <w:sz w:val="24"/>
          <w:szCs w:val="24"/>
        </w:rPr>
        <w:t>of chairperson</w:t>
      </w:r>
      <w:r w:rsidR="00BB0BEA" w:rsidRPr="00F13DAF">
        <w:rPr>
          <w:rFonts w:ascii="Times New Roman" w:hAnsi="Times New Roman"/>
          <w:sz w:val="24"/>
          <w:szCs w:val="24"/>
        </w:rPr>
        <w:t xml:space="preserve">, member secretary and </w:t>
      </w:r>
      <w:r w:rsidR="00FE2C07" w:rsidRPr="00F13DAF">
        <w:rPr>
          <w:rFonts w:ascii="Times New Roman" w:hAnsi="Times New Roman"/>
          <w:sz w:val="24"/>
          <w:szCs w:val="24"/>
        </w:rPr>
        <w:t>members. The</w:t>
      </w:r>
      <w:r w:rsidR="00BB0BEA" w:rsidRPr="00F13DAF">
        <w:rPr>
          <w:rFonts w:ascii="Times New Roman" w:hAnsi="Times New Roman"/>
          <w:sz w:val="24"/>
          <w:szCs w:val="24"/>
        </w:rPr>
        <w:t xml:space="preserve"> chairperson and members are nominated by the Director from among faculty and </w:t>
      </w:r>
      <w:r w:rsidR="00E50151" w:rsidRPr="00F13DAF">
        <w:rPr>
          <w:rFonts w:ascii="Times New Roman" w:hAnsi="Times New Roman"/>
          <w:sz w:val="24"/>
          <w:szCs w:val="24"/>
        </w:rPr>
        <w:t xml:space="preserve">staff. </w:t>
      </w:r>
      <w:r w:rsidR="00165EF0" w:rsidRPr="00F13DAF">
        <w:rPr>
          <w:rFonts w:ascii="Times New Roman" w:hAnsi="Times New Roman"/>
          <w:sz w:val="24"/>
          <w:szCs w:val="24"/>
        </w:rPr>
        <w:t>Library and Information Officer is the member secretary of the committee.</w:t>
      </w:r>
    </w:p>
    <w:p w:rsidR="00EA6A6B" w:rsidRPr="00F13DAF" w:rsidRDefault="00EA6A6B" w:rsidP="00176083">
      <w:pPr>
        <w:tabs>
          <w:tab w:val="left" w:pos="990"/>
        </w:tabs>
        <w:spacing w:after="0" w:line="360" w:lineRule="auto"/>
        <w:ind w:left="990" w:hanging="630"/>
        <w:jc w:val="both"/>
        <w:rPr>
          <w:rFonts w:ascii="Times New Roman" w:hAnsi="Times New Roman"/>
          <w:sz w:val="24"/>
          <w:szCs w:val="24"/>
        </w:rPr>
      </w:pPr>
    </w:p>
    <w:p w:rsidR="00176083" w:rsidRDefault="00176083"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4.3.3 What are the various support facilities available in the library? </w:t>
      </w:r>
      <w:proofErr w:type="gramStart"/>
      <w:r w:rsidRPr="00F13DAF">
        <w:rPr>
          <w:rFonts w:ascii="Times New Roman" w:hAnsi="Times New Roman"/>
          <w:sz w:val="24"/>
          <w:szCs w:val="24"/>
        </w:rPr>
        <w:t>(</w:t>
      </w:r>
      <w:r w:rsidR="00F678EE" w:rsidRPr="00F13DAF">
        <w:rPr>
          <w:rFonts w:ascii="Times New Roman" w:hAnsi="Times New Roman"/>
          <w:sz w:val="24"/>
          <w:szCs w:val="24"/>
        </w:rPr>
        <w:t>Computers</w:t>
      </w:r>
      <w:r w:rsidRPr="00F13DAF">
        <w:rPr>
          <w:rFonts w:ascii="Times New Roman" w:hAnsi="Times New Roman"/>
          <w:sz w:val="24"/>
          <w:szCs w:val="24"/>
        </w:rPr>
        <w:t>, internet, bandwidth, reprographic facilities etc)</w:t>
      </w:r>
      <w:r w:rsidR="00C02DDD" w:rsidRPr="00F13DAF">
        <w:rPr>
          <w:rFonts w:ascii="Times New Roman" w:hAnsi="Times New Roman"/>
          <w:sz w:val="24"/>
          <w:szCs w:val="24"/>
        </w:rPr>
        <w:t>.</w:t>
      </w:r>
      <w:proofErr w:type="gramEnd"/>
    </w:p>
    <w:p w:rsidR="00F13DAF" w:rsidRPr="00F13DAF" w:rsidRDefault="00F13DAF" w:rsidP="00176083">
      <w:pPr>
        <w:tabs>
          <w:tab w:val="left" w:pos="990"/>
        </w:tabs>
        <w:spacing w:after="0" w:line="360" w:lineRule="auto"/>
        <w:ind w:left="990" w:hanging="630"/>
        <w:jc w:val="both"/>
        <w:rPr>
          <w:rFonts w:ascii="Times New Roman" w:hAnsi="Times New Roman"/>
          <w:sz w:val="24"/>
          <w:szCs w:val="24"/>
        </w:rPr>
      </w:pPr>
    </w:p>
    <w:p w:rsidR="00C02DDD" w:rsidRPr="00F13DAF" w:rsidRDefault="00C02DDD"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F13DAF">
        <w:rPr>
          <w:rFonts w:ascii="Times New Roman" w:hAnsi="Times New Roman"/>
          <w:sz w:val="24"/>
          <w:szCs w:val="24"/>
        </w:rPr>
        <w:t xml:space="preserve"> </w:t>
      </w:r>
      <w:r w:rsidR="002C55D3" w:rsidRPr="00F13DAF">
        <w:rPr>
          <w:rFonts w:ascii="Times New Roman" w:hAnsi="Times New Roman"/>
          <w:sz w:val="24"/>
          <w:szCs w:val="24"/>
        </w:rPr>
        <w:t xml:space="preserve">The library is equipped with 44 computers </w:t>
      </w:r>
      <w:r w:rsidRPr="00F13DAF">
        <w:rPr>
          <w:rFonts w:ascii="Times New Roman" w:hAnsi="Times New Roman"/>
          <w:sz w:val="24"/>
          <w:szCs w:val="24"/>
        </w:rPr>
        <w:t xml:space="preserve">with </w:t>
      </w:r>
      <w:r w:rsidR="002C55D3" w:rsidRPr="00F13DAF">
        <w:rPr>
          <w:rFonts w:ascii="Times New Roman" w:hAnsi="Times New Roman"/>
          <w:sz w:val="24"/>
          <w:szCs w:val="24"/>
        </w:rPr>
        <w:t xml:space="preserve">Internet access. The </w:t>
      </w:r>
      <w:r w:rsidR="00D648BA" w:rsidRPr="00F13DAF">
        <w:rPr>
          <w:rFonts w:ascii="Times New Roman" w:hAnsi="Times New Roman"/>
          <w:sz w:val="24"/>
          <w:szCs w:val="24"/>
        </w:rPr>
        <w:t>Inter</w:t>
      </w:r>
      <w:r w:rsidR="002C55D3" w:rsidRPr="00F13DAF">
        <w:rPr>
          <w:rFonts w:ascii="Times New Roman" w:hAnsi="Times New Roman"/>
          <w:sz w:val="24"/>
          <w:szCs w:val="24"/>
        </w:rPr>
        <w:t xml:space="preserve">net bandwidth is </w:t>
      </w:r>
      <w:r w:rsidRPr="00F13DAF">
        <w:rPr>
          <w:rFonts w:ascii="Times New Roman" w:hAnsi="Times New Roman"/>
          <w:sz w:val="24"/>
          <w:szCs w:val="24"/>
        </w:rPr>
        <w:t>16mbps</w:t>
      </w:r>
      <w:r w:rsidR="00D648BA" w:rsidRPr="00F13DAF">
        <w:rPr>
          <w:rFonts w:ascii="Times New Roman" w:hAnsi="Times New Roman"/>
          <w:sz w:val="24"/>
          <w:szCs w:val="24"/>
        </w:rPr>
        <w:t>.</w:t>
      </w:r>
      <w:r w:rsidR="005E33B9" w:rsidRPr="00F13DAF">
        <w:rPr>
          <w:rFonts w:ascii="Times New Roman" w:hAnsi="Times New Roman"/>
          <w:sz w:val="24"/>
          <w:szCs w:val="24"/>
        </w:rPr>
        <w:t>In addition, we have</w:t>
      </w:r>
      <w:r w:rsidR="005F1459" w:rsidRPr="00F13DAF">
        <w:rPr>
          <w:rFonts w:ascii="Times New Roman" w:hAnsi="Times New Roman"/>
          <w:sz w:val="24"/>
          <w:szCs w:val="24"/>
        </w:rPr>
        <w:t xml:space="preserve"> reprographic</w:t>
      </w:r>
      <w:r w:rsidRPr="00F13DAF">
        <w:rPr>
          <w:rFonts w:ascii="Times New Roman" w:hAnsi="Times New Roman"/>
          <w:sz w:val="24"/>
          <w:szCs w:val="24"/>
        </w:rPr>
        <w:t xml:space="preserve"> facility,</w:t>
      </w:r>
      <w:r w:rsidR="00F10D4B" w:rsidRPr="00F13DAF">
        <w:rPr>
          <w:rFonts w:ascii="Times New Roman" w:hAnsi="Times New Roman"/>
          <w:sz w:val="24"/>
          <w:szCs w:val="24"/>
        </w:rPr>
        <w:t xml:space="preserve"> online public access catalogue, traditional print </w:t>
      </w:r>
      <w:r w:rsidR="00112AEB" w:rsidRPr="00F13DAF">
        <w:rPr>
          <w:rFonts w:ascii="Times New Roman" w:hAnsi="Times New Roman"/>
          <w:sz w:val="24"/>
          <w:szCs w:val="24"/>
        </w:rPr>
        <w:t>c</w:t>
      </w:r>
      <w:r w:rsidR="00F10D4B" w:rsidRPr="00F13DAF">
        <w:rPr>
          <w:rFonts w:ascii="Times New Roman" w:hAnsi="Times New Roman"/>
          <w:sz w:val="24"/>
          <w:szCs w:val="24"/>
        </w:rPr>
        <w:t>atalogue,</w:t>
      </w:r>
      <w:r w:rsidRPr="00F13DAF">
        <w:rPr>
          <w:rFonts w:ascii="Times New Roman" w:hAnsi="Times New Roman"/>
          <w:sz w:val="24"/>
          <w:szCs w:val="24"/>
        </w:rPr>
        <w:t xml:space="preserve"> spacious reading rooms and digital library.  </w:t>
      </w:r>
    </w:p>
    <w:p w:rsidR="00BA43BC" w:rsidRPr="00F13DAF" w:rsidRDefault="00BA43BC" w:rsidP="00176083">
      <w:pPr>
        <w:tabs>
          <w:tab w:val="left" w:pos="990"/>
        </w:tabs>
        <w:spacing w:after="0" w:line="360" w:lineRule="auto"/>
        <w:ind w:left="990" w:hanging="630"/>
        <w:jc w:val="both"/>
        <w:rPr>
          <w:rFonts w:ascii="Times New Roman" w:hAnsi="Times New Roman"/>
          <w:sz w:val="24"/>
          <w:szCs w:val="24"/>
        </w:rPr>
      </w:pPr>
    </w:p>
    <w:p w:rsidR="00176083" w:rsidRPr="00F13DAF" w:rsidRDefault="00176083"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4.3.4 How does the library ensure purchase and use of current titles, important journals and other reading materials? Specify the amount spent on new books and journals during the last five years.</w:t>
      </w:r>
    </w:p>
    <w:p w:rsidR="00C02DDD" w:rsidRPr="00F13DAF" w:rsidRDefault="00C02DDD" w:rsidP="00176083">
      <w:pPr>
        <w:tabs>
          <w:tab w:val="left" w:pos="990"/>
        </w:tabs>
        <w:spacing w:after="0" w:line="360" w:lineRule="auto"/>
        <w:ind w:left="990" w:hanging="630"/>
        <w:jc w:val="both"/>
        <w:rPr>
          <w:rFonts w:ascii="Times New Roman" w:hAnsi="Times New Roman"/>
          <w:sz w:val="24"/>
          <w:szCs w:val="24"/>
        </w:rPr>
      </w:pPr>
    </w:p>
    <w:p w:rsidR="00431D6B" w:rsidRPr="00F13DAF" w:rsidRDefault="00C02DDD"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8638FD" w:rsidRPr="00F13DAF">
        <w:rPr>
          <w:rFonts w:ascii="Times New Roman" w:hAnsi="Times New Roman"/>
          <w:sz w:val="24"/>
          <w:szCs w:val="24"/>
        </w:rPr>
        <w:t xml:space="preserve">The library is </w:t>
      </w:r>
      <w:r w:rsidRPr="00F13DAF">
        <w:rPr>
          <w:rFonts w:ascii="Times New Roman" w:hAnsi="Times New Roman"/>
          <w:sz w:val="24"/>
          <w:szCs w:val="24"/>
        </w:rPr>
        <w:t>procur</w:t>
      </w:r>
      <w:r w:rsidR="008638FD" w:rsidRPr="00F13DAF">
        <w:rPr>
          <w:rFonts w:ascii="Times New Roman" w:hAnsi="Times New Roman"/>
          <w:sz w:val="24"/>
          <w:szCs w:val="24"/>
        </w:rPr>
        <w:t xml:space="preserve">ing </w:t>
      </w:r>
      <w:r w:rsidRPr="00F13DAF">
        <w:rPr>
          <w:rFonts w:ascii="Times New Roman" w:hAnsi="Times New Roman"/>
          <w:sz w:val="24"/>
          <w:szCs w:val="24"/>
        </w:rPr>
        <w:t xml:space="preserve">the important and current information resources </w:t>
      </w:r>
      <w:r w:rsidR="008638FD" w:rsidRPr="00F13DAF">
        <w:rPr>
          <w:rFonts w:ascii="Times New Roman" w:hAnsi="Times New Roman"/>
          <w:sz w:val="24"/>
          <w:szCs w:val="24"/>
        </w:rPr>
        <w:t xml:space="preserve">by </w:t>
      </w:r>
      <w:r w:rsidRPr="00F13DAF">
        <w:rPr>
          <w:rFonts w:ascii="Times New Roman" w:hAnsi="Times New Roman"/>
          <w:sz w:val="24"/>
          <w:szCs w:val="24"/>
        </w:rPr>
        <w:t>(</w:t>
      </w:r>
      <w:proofErr w:type="spellStart"/>
      <w:r w:rsidRPr="00F13DAF">
        <w:rPr>
          <w:rFonts w:ascii="Times New Roman" w:hAnsi="Times New Roman"/>
          <w:sz w:val="24"/>
          <w:szCs w:val="24"/>
        </w:rPr>
        <w:t>i</w:t>
      </w:r>
      <w:proofErr w:type="spellEnd"/>
      <w:r w:rsidRPr="00F13DAF">
        <w:rPr>
          <w:rFonts w:ascii="Times New Roman" w:hAnsi="Times New Roman"/>
          <w:sz w:val="24"/>
          <w:szCs w:val="24"/>
        </w:rPr>
        <w:t xml:space="preserve">) </w:t>
      </w:r>
      <w:r w:rsidR="005F1459" w:rsidRPr="00F13DAF">
        <w:rPr>
          <w:rFonts w:ascii="Times New Roman" w:hAnsi="Times New Roman"/>
          <w:sz w:val="24"/>
          <w:szCs w:val="24"/>
        </w:rPr>
        <w:t>receiving</w:t>
      </w:r>
      <w:r w:rsidR="006C71D0" w:rsidRPr="00F13DAF">
        <w:rPr>
          <w:rFonts w:ascii="Times New Roman" w:hAnsi="Times New Roman"/>
          <w:sz w:val="24"/>
          <w:szCs w:val="24"/>
        </w:rPr>
        <w:t xml:space="preserve"> suggestions</w:t>
      </w:r>
      <w:r w:rsidRPr="00F13DAF">
        <w:rPr>
          <w:rFonts w:ascii="Times New Roman" w:hAnsi="Times New Roman"/>
          <w:sz w:val="24"/>
          <w:szCs w:val="24"/>
        </w:rPr>
        <w:t xml:space="preserve"> from the faculty</w:t>
      </w:r>
      <w:r w:rsidR="008638FD" w:rsidRPr="00F13DAF">
        <w:rPr>
          <w:rFonts w:ascii="Times New Roman" w:hAnsi="Times New Roman"/>
          <w:sz w:val="24"/>
          <w:szCs w:val="24"/>
        </w:rPr>
        <w:t>,</w:t>
      </w:r>
      <w:r w:rsidRPr="00F13DAF">
        <w:rPr>
          <w:rFonts w:ascii="Times New Roman" w:hAnsi="Times New Roman"/>
          <w:sz w:val="24"/>
          <w:szCs w:val="24"/>
        </w:rPr>
        <w:t xml:space="preserve"> (ii) </w:t>
      </w:r>
      <w:r w:rsidR="008D6D36" w:rsidRPr="00F13DAF">
        <w:rPr>
          <w:rFonts w:ascii="Times New Roman" w:hAnsi="Times New Roman"/>
          <w:sz w:val="24"/>
          <w:szCs w:val="24"/>
        </w:rPr>
        <w:t>closely watching</w:t>
      </w:r>
      <w:r w:rsidRPr="00F13DAF">
        <w:rPr>
          <w:rFonts w:ascii="Times New Roman" w:hAnsi="Times New Roman"/>
          <w:sz w:val="24"/>
          <w:szCs w:val="24"/>
        </w:rPr>
        <w:t xml:space="preserve"> publish</w:t>
      </w:r>
      <w:r w:rsidR="0033152F" w:rsidRPr="00F13DAF">
        <w:rPr>
          <w:rFonts w:ascii="Times New Roman" w:hAnsi="Times New Roman"/>
          <w:sz w:val="24"/>
          <w:szCs w:val="24"/>
        </w:rPr>
        <w:t xml:space="preserve">ers </w:t>
      </w:r>
      <w:r w:rsidR="00781403" w:rsidRPr="00F13DAF">
        <w:rPr>
          <w:rFonts w:ascii="Times New Roman" w:hAnsi="Times New Roman"/>
          <w:sz w:val="24"/>
          <w:szCs w:val="24"/>
        </w:rPr>
        <w:t xml:space="preserve">in field </w:t>
      </w:r>
      <w:r w:rsidR="008D6D36" w:rsidRPr="00F13DAF">
        <w:rPr>
          <w:rFonts w:ascii="Times New Roman" w:hAnsi="Times New Roman"/>
          <w:sz w:val="24"/>
          <w:szCs w:val="24"/>
        </w:rPr>
        <w:t>of Communication</w:t>
      </w:r>
      <w:r w:rsidRPr="00F13DAF">
        <w:rPr>
          <w:rFonts w:ascii="Times New Roman" w:hAnsi="Times New Roman"/>
          <w:sz w:val="24"/>
          <w:szCs w:val="24"/>
        </w:rPr>
        <w:t xml:space="preserve"> Disorders </w:t>
      </w:r>
      <w:r w:rsidR="008638FD" w:rsidRPr="00F13DAF">
        <w:rPr>
          <w:rFonts w:ascii="Times New Roman" w:hAnsi="Times New Roman"/>
          <w:sz w:val="24"/>
          <w:szCs w:val="24"/>
        </w:rPr>
        <w:t>for new information products</w:t>
      </w:r>
      <w:r w:rsidR="00431D6B" w:rsidRPr="00F13DAF">
        <w:rPr>
          <w:rFonts w:ascii="Times New Roman" w:hAnsi="Times New Roman"/>
          <w:sz w:val="24"/>
          <w:szCs w:val="24"/>
        </w:rPr>
        <w:t xml:space="preserve"> by frequently visiting their website</w:t>
      </w:r>
      <w:r w:rsidR="00E440B1" w:rsidRPr="00F13DAF">
        <w:rPr>
          <w:rFonts w:ascii="Times New Roman" w:hAnsi="Times New Roman"/>
          <w:sz w:val="24"/>
          <w:szCs w:val="24"/>
        </w:rPr>
        <w:t>, reading catalogues</w:t>
      </w:r>
      <w:r w:rsidR="00431D6B" w:rsidRPr="00F13DAF">
        <w:rPr>
          <w:rFonts w:ascii="Times New Roman" w:hAnsi="Times New Roman"/>
          <w:sz w:val="24"/>
          <w:szCs w:val="24"/>
        </w:rPr>
        <w:t xml:space="preserve"> and k</w:t>
      </w:r>
      <w:r w:rsidR="006C71D0" w:rsidRPr="00F13DAF">
        <w:rPr>
          <w:rFonts w:ascii="Times New Roman" w:hAnsi="Times New Roman"/>
          <w:sz w:val="24"/>
          <w:szCs w:val="24"/>
        </w:rPr>
        <w:t>ee</w:t>
      </w:r>
      <w:r w:rsidR="0033152F" w:rsidRPr="00F13DAF">
        <w:rPr>
          <w:rFonts w:ascii="Times New Roman" w:hAnsi="Times New Roman"/>
          <w:sz w:val="24"/>
          <w:szCs w:val="24"/>
        </w:rPr>
        <w:t>p</w:t>
      </w:r>
      <w:r w:rsidR="006C71D0" w:rsidRPr="00F13DAF">
        <w:rPr>
          <w:rFonts w:ascii="Times New Roman" w:hAnsi="Times New Roman"/>
          <w:sz w:val="24"/>
          <w:szCs w:val="24"/>
        </w:rPr>
        <w:t>ing in touch with the</w:t>
      </w:r>
      <w:r w:rsidR="00A1045E" w:rsidRPr="00F13DAF">
        <w:rPr>
          <w:rFonts w:ascii="Times New Roman" w:hAnsi="Times New Roman"/>
          <w:sz w:val="24"/>
          <w:szCs w:val="24"/>
        </w:rPr>
        <w:t xml:space="preserve"> </w:t>
      </w:r>
      <w:r w:rsidR="006C71D0" w:rsidRPr="00F13DAF">
        <w:rPr>
          <w:rFonts w:ascii="Times New Roman" w:hAnsi="Times New Roman"/>
          <w:sz w:val="24"/>
          <w:szCs w:val="24"/>
        </w:rPr>
        <w:t>representatives of publishers</w:t>
      </w:r>
      <w:r w:rsidR="0033152F" w:rsidRPr="00F13DAF">
        <w:rPr>
          <w:rFonts w:ascii="Times New Roman" w:hAnsi="Times New Roman"/>
          <w:sz w:val="24"/>
          <w:szCs w:val="24"/>
        </w:rPr>
        <w:t xml:space="preserve"> and book sellers</w:t>
      </w:r>
      <w:r w:rsidR="00431D6B" w:rsidRPr="00F13DAF">
        <w:rPr>
          <w:rFonts w:ascii="Times New Roman" w:hAnsi="Times New Roman"/>
          <w:sz w:val="24"/>
          <w:szCs w:val="24"/>
        </w:rPr>
        <w:t>.</w:t>
      </w:r>
    </w:p>
    <w:p w:rsidR="006E5074" w:rsidRPr="00F13DAF" w:rsidRDefault="006E5074" w:rsidP="00176083">
      <w:pPr>
        <w:tabs>
          <w:tab w:val="left" w:pos="990"/>
        </w:tabs>
        <w:spacing w:after="0" w:line="360" w:lineRule="auto"/>
        <w:ind w:left="990" w:hanging="630"/>
        <w:jc w:val="both"/>
        <w:rPr>
          <w:rFonts w:ascii="Times New Roman" w:hAnsi="Times New Roman"/>
          <w:sz w:val="24"/>
          <w:szCs w:val="24"/>
        </w:rPr>
      </w:pPr>
    </w:p>
    <w:p w:rsidR="00F13DAF" w:rsidRDefault="00F13DAF" w:rsidP="00176083">
      <w:pPr>
        <w:tabs>
          <w:tab w:val="left" w:pos="990"/>
        </w:tabs>
        <w:spacing w:after="0" w:line="360" w:lineRule="auto"/>
        <w:ind w:left="990" w:hanging="630"/>
        <w:jc w:val="both"/>
        <w:rPr>
          <w:rFonts w:ascii="Times New Roman" w:hAnsi="Times New Roman"/>
          <w:sz w:val="24"/>
          <w:szCs w:val="24"/>
        </w:rPr>
      </w:pPr>
    </w:p>
    <w:p w:rsidR="00F13DAF" w:rsidRDefault="00F13DAF" w:rsidP="00176083">
      <w:pPr>
        <w:tabs>
          <w:tab w:val="left" w:pos="990"/>
        </w:tabs>
        <w:spacing w:after="0" w:line="360" w:lineRule="auto"/>
        <w:ind w:left="990" w:hanging="630"/>
        <w:jc w:val="both"/>
        <w:rPr>
          <w:rFonts w:ascii="Times New Roman" w:hAnsi="Times New Roman"/>
          <w:sz w:val="24"/>
          <w:szCs w:val="24"/>
        </w:rPr>
      </w:pPr>
    </w:p>
    <w:p w:rsidR="00F13DAF" w:rsidRDefault="00F13DAF" w:rsidP="00176083">
      <w:pPr>
        <w:tabs>
          <w:tab w:val="left" w:pos="990"/>
        </w:tabs>
        <w:spacing w:after="0" w:line="360" w:lineRule="auto"/>
        <w:ind w:left="990" w:hanging="630"/>
        <w:jc w:val="both"/>
        <w:rPr>
          <w:rFonts w:ascii="Times New Roman" w:hAnsi="Times New Roman"/>
          <w:sz w:val="24"/>
          <w:szCs w:val="24"/>
        </w:rPr>
      </w:pPr>
    </w:p>
    <w:p w:rsidR="00F13DAF" w:rsidRDefault="00F13DAF" w:rsidP="00176083">
      <w:pPr>
        <w:tabs>
          <w:tab w:val="left" w:pos="990"/>
        </w:tabs>
        <w:spacing w:after="0" w:line="360" w:lineRule="auto"/>
        <w:ind w:left="990" w:hanging="630"/>
        <w:jc w:val="both"/>
        <w:rPr>
          <w:rFonts w:ascii="Times New Roman" w:hAnsi="Times New Roman"/>
          <w:sz w:val="24"/>
          <w:szCs w:val="24"/>
        </w:rPr>
      </w:pPr>
    </w:p>
    <w:p w:rsidR="00F13DAF" w:rsidRDefault="00F13DAF" w:rsidP="00176083">
      <w:pPr>
        <w:tabs>
          <w:tab w:val="left" w:pos="990"/>
        </w:tabs>
        <w:spacing w:after="0" w:line="360" w:lineRule="auto"/>
        <w:ind w:left="990" w:hanging="630"/>
        <w:jc w:val="both"/>
        <w:rPr>
          <w:rFonts w:ascii="Times New Roman" w:hAnsi="Times New Roman"/>
          <w:sz w:val="24"/>
          <w:szCs w:val="24"/>
        </w:rPr>
      </w:pPr>
    </w:p>
    <w:p w:rsidR="00431D6B" w:rsidRPr="00F13DAF" w:rsidRDefault="00431D6B"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The amount spent on books and journals for the last 5 years are given below.</w:t>
      </w:r>
    </w:p>
    <w:p w:rsidR="00E53E65" w:rsidRPr="00F13DAF" w:rsidRDefault="00431D6B"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E53E65" w:rsidRPr="00F13DAF">
        <w:rPr>
          <w:rFonts w:ascii="Times New Roman" w:hAnsi="Times New Roman"/>
          <w:sz w:val="24"/>
          <w:szCs w:val="24"/>
        </w:rPr>
        <w:t xml:space="preserve">       </w:t>
      </w:r>
    </w:p>
    <w:p w:rsidR="00431D6B" w:rsidRPr="00F13DAF" w:rsidRDefault="00E53E65"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6E5074" w:rsidRPr="00F13DAF">
        <w:rPr>
          <w:rFonts w:ascii="Times New Roman" w:hAnsi="Times New Roman"/>
          <w:sz w:val="24"/>
          <w:szCs w:val="24"/>
        </w:rPr>
        <w:t xml:space="preserve">          </w:t>
      </w:r>
      <w:proofErr w:type="gramStart"/>
      <w:r w:rsidR="006E5074" w:rsidRPr="00F13DAF">
        <w:rPr>
          <w:rFonts w:ascii="Rupee Foradian" w:hAnsi="Rupee Foradian"/>
          <w:sz w:val="24"/>
          <w:szCs w:val="24"/>
        </w:rPr>
        <w:t>`</w:t>
      </w:r>
      <w:r w:rsidR="006E5074" w:rsidRPr="00F13DAF">
        <w:rPr>
          <w:rFonts w:ascii="Times New Roman" w:hAnsi="Times New Roman"/>
          <w:sz w:val="24"/>
          <w:szCs w:val="24"/>
        </w:rPr>
        <w:t xml:space="preserve">  </w:t>
      </w:r>
      <w:r w:rsidRPr="00F13DAF">
        <w:rPr>
          <w:rFonts w:ascii="Times New Roman" w:hAnsi="Times New Roman"/>
          <w:sz w:val="24"/>
          <w:szCs w:val="24"/>
        </w:rPr>
        <w:t>in</w:t>
      </w:r>
      <w:proofErr w:type="gramEnd"/>
      <w:r w:rsidRPr="00F13DAF">
        <w:rPr>
          <w:rFonts w:ascii="Times New Roman" w:hAnsi="Times New Roman"/>
          <w:sz w:val="24"/>
          <w:szCs w:val="24"/>
        </w:rPr>
        <w:t xml:space="preserve"> </w:t>
      </w:r>
      <w:proofErr w:type="spellStart"/>
      <w:r w:rsidRPr="00F13DAF">
        <w:rPr>
          <w:rFonts w:ascii="Times New Roman" w:hAnsi="Times New Roman"/>
          <w:sz w:val="24"/>
          <w:szCs w:val="24"/>
        </w:rPr>
        <w:t>Lakhs</w:t>
      </w:r>
      <w:proofErr w:type="spellEnd"/>
    </w:p>
    <w:tbl>
      <w:tblPr>
        <w:tblStyle w:val="TableGrid"/>
        <w:tblW w:w="4417" w:type="pct"/>
        <w:tblInd w:w="1098" w:type="dxa"/>
        <w:tblLook w:val="04A0"/>
      </w:tblPr>
      <w:tblGrid>
        <w:gridCol w:w="1268"/>
        <w:gridCol w:w="1156"/>
        <w:gridCol w:w="1155"/>
        <w:gridCol w:w="1101"/>
        <w:gridCol w:w="1298"/>
        <w:gridCol w:w="1337"/>
        <w:gridCol w:w="1144"/>
      </w:tblGrid>
      <w:tr w:rsidR="00E13218" w:rsidRPr="00F13DAF" w:rsidTr="00040F1D">
        <w:tc>
          <w:tcPr>
            <w:tcW w:w="749" w:type="pct"/>
          </w:tcPr>
          <w:p w:rsidR="00E13218" w:rsidRPr="00F13DAF" w:rsidRDefault="00E13218" w:rsidP="00135D8C">
            <w:pPr>
              <w:jc w:val="center"/>
              <w:rPr>
                <w:rFonts w:ascii="Times New Roman" w:hAnsi="Times New Roman" w:cs="Times New Roman"/>
                <w:sz w:val="24"/>
                <w:szCs w:val="24"/>
              </w:rPr>
            </w:pPr>
            <w:r w:rsidRPr="00F13DAF">
              <w:rPr>
                <w:rFonts w:ascii="Times New Roman" w:hAnsi="Times New Roman" w:cs="Times New Roman"/>
                <w:sz w:val="24"/>
                <w:szCs w:val="24"/>
              </w:rPr>
              <w:t>Particulars</w:t>
            </w:r>
          </w:p>
        </w:tc>
        <w:tc>
          <w:tcPr>
            <w:tcW w:w="683" w:type="pct"/>
          </w:tcPr>
          <w:p w:rsidR="00E13218" w:rsidRPr="00F13DAF" w:rsidRDefault="00E13218" w:rsidP="00135D8C">
            <w:pPr>
              <w:jc w:val="center"/>
              <w:rPr>
                <w:rFonts w:ascii="Times New Roman" w:hAnsi="Times New Roman" w:cs="Times New Roman"/>
                <w:sz w:val="24"/>
                <w:szCs w:val="24"/>
              </w:rPr>
            </w:pPr>
            <w:r w:rsidRPr="00F13DAF">
              <w:rPr>
                <w:rFonts w:ascii="Times New Roman" w:hAnsi="Times New Roman" w:cs="Times New Roman"/>
                <w:sz w:val="24"/>
                <w:szCs w:val="24"/>
              </w:rPr>
              <w:t>2006-07</w:t>
            </w:r>
          </w:p>
        </w:tc>
        <w:tc>
          <w:tcPr>
            <w:tcW w:w="683" w:type="pct"/>
          </w:tcPr>
          <w:p w:rsidR="00E13218" w:rsidRPr="00F13DAF" w:rsidRDefault="00E13218" w:rsidP="00135D8C">
            <w:pPr>
              <w:jc w:val="center"/>
              <w:rPr>
                <w:rFonts w:ascii="Times New Roman" w:hAnsi="Times New Roman" w:cs="Times New Roman"/>
                <w:sz w:val="24"/>
                <w:szCs w:val="24"/>
              </w:rPr>
            </w:pPr>
            <w:r w:rsidRPr="00F13DAF">
              <w:rPr>
                <w:rFonts w:ascii="Times New Roman" w:hAnsi="Times New Roman" w:cs="Times New Roman"/>
                <w:sz w:val="24"/>
                <w:szCs w:val="24"/>
              </w:rPr>
              <w:t>2007-08</w:t>
            </w:r>
          </w:p>
        </w:tc>
        <w:tc>
          <w:tcPr>
            <w:tcW w:w="651" w:type="pct"/>
          </w:tcPr>
          <w:p w:rsidR="00E13218" w:rsidRPr="00F13DAF" w:rsidRDefault="00E13218" w:rsidP="00135D8C">
            <w:pPr>
              <w:jc w:val="center"/>
              <w:rPr>
                <w:rFonts w:ascii="Times New Roman" w:hAnsi="Times New Roman" w:cs="Times New Roman"/>
                <w:sz w:val="24"/>
                <w:szCs w:val="24"/>
              </w:rPr>
            </w:pPr>
            <w:r w:rsidRPr="00F13DAF">
              <w:rPr>
                <w:rFonts w:ascii="Times New Roman" w:hAnsi="Times New Roman" w:cs="Times New Roman"/>
                <w:sz w:val="24"/>
                <w:szCs w:val="24"/>
              </w:rPr>
              <w:t>2008-09</w:t>
            </w:r>
          </w:p>
        </w:tc>
        <w:tc>
          <w:tcPr>
            <w:tcW w:w="767" w:type="pct"/>
          </w:tcPr>
          <w:p w:rsidR="00E13218" w:rsidRPr="00F13DAF" w:rsidRDefault="00E13218" w:rsidP="00135D8C">
            <w:pPr>
              <w:jc w:val="center"/>
              <w:rPr>
                <w:rFonts w:ascii="Times New Roman" w:hAnsi="Times New Roman" w:cs="Times New Roman"/>
                <w:sz w:val="24"/>
                <w:szCs w:val="24"/>
              </w:rPr>
            </w:pPr>
            <w:r w:rsidRPr="00F13DAF">
              <w:rPr>
                <w:rFonts w:ascii="Times New Roman" w:hAnsi="Times New Roman" w:cs="Times New Roman"/>
                <w:sz w:val="24"/>
                <w:szCs w:val="24"/>
              </w:rPr>
              <w:t>2009-10</w:t>
            </w:r>
          </w:p>
        </w:tc>
        <w:tc>
          <w:tcPr>
            <w:tcW w:w="790" w:type="pct"/>
          </w:tcPr>
          <w:p w:rsidR="00E13218" w:rsidRPr="00F13DAF" w:rsidRDefault="00E13218" w:rsidP="00135D8C">
            <w:pPr>
              <w:jc w:val="center"/>
              <w:rPr>
                <w:rFonts w:ascii="Times New Roman" w:hAnsi="Times New Roman" w:cs="Times New Roman"/>
                <w:sz w:val="24"/>
                <w:szCs w:val="24"/>
              </w:rPr>
            </w:pPr>
            <w:r w:rsidRPr="00F13DAF">
              <w:rPr>
                <w:rFonts w:ascii="Times New Roman" w:hAnsi="Times New Roman" w:cs="Times New Roman"/>
                <w:sz w:val="24"/>
                <w:szCs w:val="24"/>
              </w:rPr>
              <w:t>2010-11</w:t>
            </w:r>
          </w:p>
        </w:tc>
        <w:tc>
          <w:tcPr>
            <w:tcW w:w="676" w:type="pct"/>
          </w:tcPr>
          <w:p w:rsidR="00E13218" w:rsidRPr="00F13DAF" w:rsidRDefault="00E13218" w:rsidP="00135D8C">
            <w:pPr>
              <w:jc w:val="center"/>
              <w:rPr>
                <w:rFonts w:ascii="Times New Roman" w:hAnsi="Times New Roman" w:cs="Times New Roman"/>
                <w:sz w:val="24"/>
                <w:szCs w:val="24"/>
              </w:rPr>
            </w:pPr>
            <w:r w:rsidRPr="00F13DAF">
              <w:rPr>
                <w:rFonts w:ascii="Times New Roman" w:hAnsi="Times New Roman" w:cs="Times New Roman"/>
                <w:sz w:val="24"/>
                <w:szCs w:val="24"/>
              </w:rPr>
              <w:t>20111-12</w:t>
            </w:r>
          </w:p>
        </w:tc>
      </w:tr>
      <w:tr w:rsidR="00E13218" w:rsidRPr="00F13DAF" w:rsidTr="00040F1D">
        <w:trPr>
          <w:trHeight w:val="989"/>
        </w:trPr>
        <w:tc>
          <w:tcPr>
            <w:tcW w:w="749" w:type="pct"/>
            <w:vAlign w:val="center"/>
          </w:tcPr>
          <w:p w:rsidR="00E13218" w:rsidRPr="00F13DAF" w:rsidRDefault="00E13218" w:rsidP="00625C7D">
            <w:pPr>
              <w:rPr>
                <w:rFonts w:ascii="Times New Roman" w:hAnsi="Times New Roman" w:cs="Times New Roman"/>
                <w:sz w:val="24"/>
                <w:szCs w:val="24"/>
              </w:rPr>
            </w:pPr>
            <w:r w:rsidRPr="00F13DAF">
              <w:rPr>
                <w:rFonts w:ascii="Times New Roman" w:hAnsi="Times New Roman" w:cs="Times New Roman"/>
                <w:sz w:val="24"/>
                <w:szCs w:val="24"/>
              </w:rPr>
              <w:t>Books and Journals</w:t>
            </w:r>
          </w:p>
        </w:tc>
        <w:tc>
          <w:tcPr>
            <w:tcW w:w="683" w:type="pct"/>
            <w:vAlign w:val="center"/>
          </w:tcPr>
          <w:p w:rsidR="00E13218" w:rsidRPr="00F13DAF" w:rsidRDefault="00E13218" w:rsidP="00E13218">
            <w:pPr>
              <w:rPr>
                <w:rFonts w:ascii="Times New Roman" w:hAnsi="Times New Roman" w:cs="Times New Roman"/>
                <w:sz w:val="24"/>
                <w:szCs w:val="24"/>
              </w:rPr>
            </w:pPr>
          </w:p>
          <w:p w:rsidR="00E13218" w:rsidRPr="00F13DAF" w:rsidRDefault="00E13218" w:rsidP="00E13218">
            <w:pPr>
              <w:rPr>
                <w:rFonts w:ascii="Times New Roman" w:hAnsi="Times New Roman" w:cs="Times New Roman"/>
                <w:sz w:val="24"/>
                <w:szCs w:val="24"/>
              </w:rPr>
            </w:pPr>
            <w:r w:rsidRPr="00F13DAF">
              <w:rPr>
                <w:rFonts w:ascii="Times New Roman" w:hAnsi="Times New Roman" w:cs="Times New Roman"/>
                <w:sz w:val="24"/>
                <w:szCs w:val="24"/>
              </w:rPr>
              <w:t>43.14</w:t>
            </w:r>
          </w:p>
          <w:p w:rsidR="00E13218" w:rsidRPr="00F13DAF" w:rsidRDefault="00E13218" w:rsidP="00E13218">
            <w:pPr>
              <w:rPr>
                <w:rFonts w:ascii="Times New Roman" w:hAnsi="Times New Roman" w:cs="Times New Roman"/>
                <w:sz w:val="24"/>
                <w:szCs w:val="24"/>
              </w:rPr>
            </w:pPr>
          </w:p>
        </w:tc>
        <w:tc>
          <w:tcPr>
            <w:tcW w:w="683" w:type="pct"/>
            <w:vAlign w:val="center"/>
          </w:tcPr>
          <w:p w:rsidR="00E13218" w:rsidRPr="00F13DAF" w:rsidRDefault="00E13218" w:rsidP="00E13218">
            <w:pPr>
              <w:rPr>
                <w:rFonts w:ascii="Times New Roman" w:hAnsi="Times New Roman" w:cs="Times New Roman"/>
                <w:sz w:val="24"/>
                <w:szCs w:val="24"/>
              </w:rPr>
            </w:pPr>
            <w:r w:rsidRPr="00F13DAF">
              <w:rPr>
                <w:rFonts w:ascii="Times New Roman" w:hAnsi="Times New Roman" w:cs="Times New Roman"/>
                <w:sz w:val="24"/>
                <w:szCs w:val="24"/>
              </w:rPr>
              <w:t>27.71</w:t>
            </w:r>
          </w:p>
        </w:tc>
        <w:tc>
          <w:tcPr>
            <w:tcW w:w="651" w:type="pct"/>
            <w:vAlign w:val="center"/>
          </w:tcPr>
          <w:p w:rsidR="00E13218" w:rsidRPr="00F13DAF" w:rsidRDefault="00E13218" w:rsidP="00E13218">
            <w:pPr>
              <w:rPr>
                <w:rFonts w:ascii="Times New Roman" w:hAnsi="Times New Roman" w:cs="Times New Roman"/>
                <w:sz w:val="24"/>
                <w:szCs w:val="24"/>
              </w:rPr>
            </w:pPr>
            <w:r w:rsidRPr="00F13DAF">
              <w:rPr>
                <w:rFonts w:ascii="Times New Roman" w:hAnsi="Times New Roman" w:cs="Times New Roman"/>
                <w:sz w:val="24"/>
                <w:szCs w:val="24"/>
              </w:rPr>
              <w:t>29.89</w:t>
            </w:r>
          </w:p>
        </w:tc>
        <w:tc>
          <w:tcPr>
            <w:tcW w:w="767" w:type="pct"/>
            <w:vAlign w:val="center"/>
          </w:tcPr>
          <w:p w:rsidR="00E13218" w:rsidRPr="00F13DAF" w:rsidRDefault="00E13218" w:rsidP="00E13218">
            <w:pPr>
              <w:rPr>
                <w:rFonts w:ascii="Times New Roman" w:hAnsi="Times New Roman" w:cs="Times New Roman"/>
                <w:sz w:val="24"/>
                <w:szCs w:val="24"/>
              </w:rPr>
            </w:pPr>
            <w:r w:rsidRPr="00F13DAF">
              <w:rPr>
                <w:rFonts w:ascii="Times New Roman" w:hAnsi="Times New Roman" w:cs="Times New Roman"/>
                <w:sz w:val="24"/>
                <w:szCs w:val="24"/>
              </w:rPr>
              <w:t>27.30</w:t>
            </w:r>
          </w:p>
        </w:tc>
        <w:tc>
          <w:tcPr>
            <w:tcW w:w="790" w:type="pct"/>
            <w:vAlign w:val="center"/>
          </w:tcPr>
          <w:p w:rsidR="00E13218" w:rsidRPr="00F13DAF" w:rsidRDefault="00E13218" w:rsidP="00E13218">
            <w:pPr>
              <w:rPr>
                <w:rFonts w:ascii="Times New Roman" w:hAnsi="Times New Roman" w:cs="Times New Roman"/>
                <w:sz w:val="24"/>
                <w:szCs w:val="24"/>
              </w:rPr>
            </w:pPr>
            <w:r w:rsidRPr="00F13DAF">
              <w:rPr>
                <w:rFonts w:ascii="Times New Roman" w:hAnsi="Times New Roman" w:cs="Times New Roman"/>
                <w:sz w:val="24"/>
                <w:szCs w:val="24"/>
              </w:rPr>
              <w:t>41.44</w:t>
            </w:r>
          </w:p>
        </w:tc>
        <w:tc>
          <w:tcPr>
            <w:tcW w:w="676" w:type="pct"/>
          </w:tcPr>
          <w:p w:rsidR="00E13218" w:rsidRPr="00F13DAF" w:rsidRDefault="00E13218" w:rsidP="00E13218">
            <w:pPr>
              <w:rPr>
                <w:rFonts w:ascii="Times New Roman" w:hAnsi="Times New Roman" w:cs="Times New Roman"/>
                <w:sz w:val="24"/>
                <w:szCs w:val="24"/>
              </w:rPr>
            </w:pPr>
          </w:p>
          <w:p w:rsidR="00E13218" w:rsidRPr="00F13DAF" w:rsidRDefault="00E13218" w:rsidP="00625C7D">
            <w:pPr>
              <w:rPr>
                <w:rFonts w:ascii="Times New Roman" w:hAnsi="Times New Roman" w:cs="Times New Roman"/>
                <w:sz w:val="24"/>
                <w:szCs w:val="24"/>
              </w:rPr>
            </w:pPr>
            <w:r w:rsidRPr="00F13DAF">
              <w:rPr>
                <w:rFonts w:ascii="Times New Roman" w:hAnsi="Times New Roman" w:cs="Times New Roman"/>
                <w:sz w:val="24"/>
                <w:szCs w:val="24"/>
              </w:rPr>
              <w:t>86.25</w:t>
            </w:r>
          </w:p>
        </w:tc>
      </w:tr>
    </w:tbl>
    <w:p w:rsidR="00C02DDD" w:rsidRPr="00F13DAF" w:rsidRDefault="006C71D0"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p>
    <w:p w:rsidR="00BA43BC" w:rsidRPr="00F13DAF" w:rsidRDefault="00BA43BC" w:rsidP="00176083">
      <w:pPr>
        <w:tabs>
          <w:tab w:val="left" w:pos="990"/>
        </w:tabs>
        <w:spacing w:after="0" w:line="360" w:lineRule="auto"/>
        <w:ind w:left="990" w:hanging="630"/>
        <w:jc w:val="both"/>
        <w:rPr>
          <w:rFonts w:ascii="Times New Roman" w:hAnsi="Times New Roman"/>
          <w:sz w:val="24"/>
          <w:szCs w:val="24"/>
        </w:rPr>
      </w:pPr>
    </w:p>
    <w:p w:rsidR="00176083" w:rsidRDefault="00176083"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4.3.5 Give details on the access of the online and internet services in the library to the students and faculty (hours, frequency of use, subscriptions, licensed software etc</w:t>
      </w:r>
      <w:r w:rsidR="00C9692F" w:rsidRPr="00F13DAF">
        <w:rPr>
          <w:rFonts w:ascii="Times New Roman" w:hAnsi="Times New Roman"/>
          <w:sz w:val="24"/>
          <w:szCs w:val="24"/>
        </w:rPr>
        <w:t>.</w:t>
      </w:r>
      <w:r w:rsidRPr="00F13DAF">
        <w:rPr>
          <w:rFonts w:ascii="Times New Roman" w:hAnsi="Times New Roman"/>
          <w:sz w:val="24"/>
          <w:szCs w:val="24"/>
        </w:rPr>
        <w:t>)</w:t>
      </w:r>
    </w:p>
    <w:p w:rsidR="00F13DAF" w:rsidRPr="00F13DAF" w:rsidRDefault="00F13DAF" w:rsidP="00176083">
      <w:pPr>
        <w:tabs>
          <w:tab w:val="left" w:pos="990"/>
        </w:tabs>
        <w:spacing w:after="0" w:line="360" w:lineRule="auto"/>
        <w:ind w:left="990" w:hanging="630"/>
        <w:jc w:val="both"/>
        <w:rPr>
          <w:rFonts w:ascii="Times New Roman" w:hAnsi="Times New Roman"/>
          <w:sz w:val="24"/>
          <w:szCs w:val="24"/>
        </w:rPr>
      </w:pPr>
    </w:p>
    <w:p w:rsidR="00F47AEB" w:rsidRPr="00F13DAF" w:rsidRDefault="005377A2"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6A0F4D" w:rsidRPr="00F13DAF">
        <w:rPr>
          <w:rFonts w:ascii="Times New Roman" w:hAnsi="Times New Roman"/>
          <w:sz w:val="24"/>
          <w:szCs w:val="24"/>
        </w:rPr>
        <w:t>The</w:t>
      </w:r>
      <w:r w:rsidRPr="00F13DAF">
        <w:rPr>
          <w:rFonts w:ascii="Times New Roman" w:hAnsi="Times New Roman"/>
          <w:sz w:val="24"/>
          <w:szCs w:val="24"/>
        </w:rPr>
        <w:t xml:space="preserve"> Internet and other </w:t>
      </w:r>
      <w:r w:rsidR="00C9692F" w:rsidRPr="00F13DAF">
        <w:rPr>
          <w:rFonts w:ascii="Times New Roman" w:hAnsi="Times New Roman"/>
          <w:sz w:val="24"/>
          <w:szCs w:val="24"/>
        </w:rPr>
        <w:t>electronic</w:t>
      </w:r>
      <w:r w:rsidRPr="00F13DAF">
        <w:rPr>
          <w:rFonts w:ascii="Times New Roman" w:hAnsi="Times New Roman"/>
          <w:sz w:val="24"/>
          <w:szCs w:val="24"/>
        </w:rPr>
        <w:t xml:space="preserve"> services</w:t>
      </w:r>
      <w:r w:rsidR="006A0F4D" w:rsidRPr="00F13DAF">
        <w:rPr>
          <w:rFonts w:ascii="Times New Roman" w:hAnsi="Times New Roman"/>
          <w:sz w:val="24"/>
          <w:szCs w:val="24"/>
        </w:rPr>
        <w:t xml:space="preserve"> of the library </w:t>
      </w:r>
      <w:r w:rsidRPr="00F13DAF">
        <w:rPr>
          <w:rFonts w:ascii="Times New Roman" w:hAnsi="Times New Roman"/>
          <w:sz w:val="24"/>
          <w:szCs w:val="24"/>
        </w:rPr>
        <w:t xml:space="preserve">are available from 8.30 AM to 8 P.M on all working days and from 9 A.M to 5 P.M on Saturdays. </w:t>
      </w:r>
      <w:r w:rsidR="00E440B1" w:rsidRPr="00F13DAF">
        <w:rPr>
          <w:rFonts w:ascii="Times New Roman" w:hAnsi="Times New Roman"/>
          <w:sz w:val="24"/>
          <w:szCs w:val="24"/>
        </w:rPr>
        <w:t>T</w:t>
      </w:r>
      <w:r w:rsidR="006A0F4D" w:rsidRPr="00F13DAF">
        <w:rPr>
          <w:rFonts w:ascii="Times New Roman" w:hAnsi="Times New Roman"/>
          <w:sz w:val="24"/>
          <w:szCs w:val="24"/>
        </w:rPr>
        <w:t xml:space="preserve">he online resources can </w:t>
      </w:r>
      <w:r w:rsidR="00E440B1" w:rsidRPr="00F13DAF">
        <w:rPr>
          <w:rFonts w:ascii="Times New Roman" w:hAnsi="Times New Roman"/>
          <w:sz w:val="24"/>
          <w:szCs w:val="24"/>
        </w:rPr>
        <w:t xml:space="preserve">also </w:t>
      </w:r>
      <w:r w:rsidR="006A0F4D" w:rsidRPr="00F13DAF">
        <w:rPr>
          <w:rFonts w:ascii="Times New Roman" w:hAnsi="Times New Roman"/>
          <w:sz w:val="24"/>
          <w:szCs w:val="24"/>
        </w:rPr>
        <w:t xml:space="preserve">be accessed 24 hours </w:t>
      </w:r>
      <w:r w:rsidR="00C9692F" w:rsidRPr="00F13DAF">
        <w:rPr>
          <w:rFonts w:ascii="Times New Roman" w:hAnsi="Times New Roman"/>
          <w:sz w:val="24"/>
          <w:szCs w:val="24"/>
        </w:rPr>
        <w:t>through</w:t>
      </w:r>
      <w:r w:rsidR="006A0F4D" w:rsidRPr="00F13DAF">
        <w:rPr>
          <w:rFonts w:ascii="Times New Roman" w:hAnsi="Times New Roman"/>
          <w:sz w:val="24"/>
          <w:szCs w:val="24"/>
        </w:rPr>
        <w:t xml:space="preserve"> the </w:t>
      </w:r>
      <w:r w:rsidR="00C9692F" w:rsidRPr="00F13DAF">
        <w:rPr>
          <w:rFonts w:ascii="Times New Roman" w:hAnsi="Times New Roman"/>
          <w:sz w:val="24"/>
          <w:szCs w:val="24"/>
        </w:rPr>
        <w:t xml:space="preserve">networked </w:t>
      </w:r>
      <w:r w:rsidR="006A0F4D" w:rsidRPr="00F13DAF">
        <w:rPr>
          <w:rFonts w:ascii="Times New Roman" w:hAnsi="Times New Roman"/>
          <w:sz w:val="24"/>
          <w:szCs w:val="24"/>
        </w:rPr>
        <w:t>computers inside the campus. The subscribed online resources include 138 E-books,</w:t>
      </w:r>
      <w:r w:rsidR="00D648BA" w:rsidRPr="00F13DAF">
        <w:rPr>
          <w:rFonts w:ascii="Times New Roman" w:hAnsi="Times New Roman"/>
          <w:sz w:val="24"/>
          <w:szCs w:val="24"/>
        </w:rPr>
        <w:t xml:space="preserve"> 88 electronic </w:t>
      </w:r>
      <w:r w:rsidR="00C9692F" w:rsidRPr="00F13DAF">
        <w:rPr>
          <w:rFonts w:ascii="Times New Roman" w:hAnsi="Times New Roman"/>
          <w:sz w:val="24"/>
          <w:szCs w:val="24"/>
        </w:rPr>
        <w:t>and 27</w:t>
      </w:r>
      <w:r w:rsidR="00D648BA" w:rsidRPr="00F13DAF">
        <w:rPr>
          <w:rFonts w:ascii="Times New Roman" w:hAnsi="Times New Roman"/>
          <w:sz w:val="24"/>
          <w:szCs w:val="24"/>
        </w:rPr>
        <w:t xml:space="preserve"> print journals. In addition</w:t>
      </w:r>
      <w:r w:rsidR="00C9692F" w:rsidRPr="00F13DAF">
        <w:rPr>
          <w:rFonts w:ascii="Times New Roman" w:hAnsi="Times New Roman"/>
          <w:sz w:val="24"/>
          <w:szCs w:val="24"/>
        </w:rPr>
        <w:t>,</w:t>
      </w:r>
      <w:r w:rsidR="00D648BA" w:rsidRPr="00F13DAF">
        <w:rPr>
          <w:rFonts w:ascii="Times New Roman" w:hAnsi="Times New Roman"/>
          <w:sz w:val="24"/>
          <w:szCs w:val="24"/>
        </w:rPr>
        <w:t xml:space="preserve"> we have an online archive of 24 journals and 2 bibliographic databases pertaining to communication disorders</w:t>
      </w:r>
      <w:r w:rsidR="006A0F4D" w:rsidRPr="00F13DAF">
        <w:rPr>
          <w:rFonts w:ascii="Times New Roman" w:hAnsi="Times New Roman"/>
          <w:sz w:val="24"/>
          <w:szCs w:val="24"/>
        </w:rPr>
        <w:t xml:space="preserve">. </w:t>
      </w:r>
      <w:r w:rsidR="00D648BA" w:rsidRPr="00F13DAF">
        <w:rPr>
          <w:rFonts w:ascii="Times New Roman" w:hAnsi="Times New Roman"/>
          <w:sz w:val="24"/>
          <w:szCs w:val="24"/>
        </w:rPr>
        <w:t>T</w:t>
      </w:r>
      <w:r w:rsidR="006A0F4D" w:rsidRPr="00F13DAF">
        <w:rPr>
          <w:rFonts w:ascii="Times New Roman" w:hAnsi="Times New Roman"/>
          <w:sz w:val="24"/>
          <w:szCs w:val="24"/>
        </w:rPr>
        <w:t xml:space="preserve">he library is </w:t>
      </w:r>
      <w:r w:rsidR="00D648BA" w:rsidRPr="00F13DAF">
        <w:rPr>
          <w:rFonts w:ascii="Times New Roman" w:hAnsi="Times New Roman"/>
          <w:sz w:val="24"/>
          <w:szCs w:val="24"/>
        </w:rPr>
        <w:t xml:space="preserve">also </w:t>
      </w:r>
      <w:r w:rsidR="006A0F4D" w:rsidRPr="00F13DAF">
        <w:rPr>
          <w:rFonts w:ascii="Times New Roman" w:hAnsi="Times New Roman"/>
          <w:sz w:val="24"/>
          <w:szCs w:val="24"/>
        </w:rPr>
        <w:t>provi</w:t>
      </w:r>
      <w:r w:rsidR="00E440B1" w:rsidRPr="00F13DAF">
        <w:rPr>
          <w:rFonts w:ascii="Times New Roman" w:hAnsi="Times New Roman"/>
          <w:sz w:val="24"/>
          <w:szCs w:val="24"/>
        </w:rPr>
        <w:t>di</w:t>
      </w:r>
      <w:r w:rsidR="006A0F4D" w:rsidRPr="00F13DAF">
        <w:rPr>
          <w:rFonts w:ascii="Times New Roman" w:hAnsi="Times New Roman"/>
          <w:sz w:val="24"/>
          <w:szCs w:val="24"/>
        </w:rPr>
        <w:t xml:space="preserve">ng full-text access to more than 1000 in-house research reports in the field. </w:t>
      </w:r>
      <w:r w:rsidR="00625C7D" w:rsidRPr="00F13DAF">
        <w:rPr>
          <w:rFonts w:ascii="Times New Roman" w:hAnsi="Times New Roman"/>
          <w:sz w:val="24"/>
          <w:szCs w:val="24"/>
        </w:rPr>
        <w:t xml:space="preserve">On an average, 200 students and </w:t>
      </w:r>
      <w:r w:rsidR="0016688A" w:rsidRPr="00F13DAF">
        <w:rPr>
          <w:rFonts w:ascii="Times New Roman" w:hAnsi="Times New Roman"/>
          <w:sz w:val="24"/>
          <w:szCs w:val="24"/>
        </w:rPr>
        <w:t>50</w:t>
      </w:r>
      <w:r w:rsidR="00625C7D" w:rsidRPr="00F13DAF">
        <w:rPr>
          <w:rFonts w:ascii="Times New Roman" w:hAnsi="Times New Roman"/>
          <w:sz w:val="24"/>
          <w:szCs w:val="24"/>
        </w:rPr>
        <w:t xml:space="preserve"> </w:t>
      </w:r>
      <w:r w:rsidR="0016688A" w:rsidRPr="00F13DAF">
        <w:rPr>
          <w:rFonts w:ascii="Times New Roman" w:hAnsi="Times New Roman"/>
          <w:sz w:val="24"/>
          <w:szCs w:val="24"/>
        </w:rPr>
        <w:t xml:space="preserve">staff </w:t>
      </w:r>
      <w:r w:rsidR="00625C7D" w:rsidRPr="00F13DAF">
        <w:rPr>
          <w:rFonts w:ascii="Times New Roman" w:hAnsi="Times New Roman"/>
          <w:sz w:val="24"/>
          <w:szCs w:val="24"/>
        </w:rPr>
        <w:t>members use the Internet and other electronic information services</w:t>
      </w:r>
      <w:r w:rsidR="00771719" w:rsidRPr="00F13DAF">
        <w:rPr>
          <w:rFonts w:ascii="Times New Roman" w:hAnsi="Times New Roman"/>
          <w:sz w:val="24"/>
          <w:szCs w:val="24"/>
        </w:rPr>
        <w:t>, daily</w:t>
      </w:r>
      <w:r w:rsidR="00625C7D" w:rsidRPr="00F13DAF">
        <w:rPr>
          <w:rFonts w:ascii="Times New Roman" w:hAnsi="Times New Roman"/>
          <w:sz w:val="24"/>
          <w:szCs w:val="24"/>
        </w:rPr>
        <w:t xml:space="preserve">. </w:t>
      </w:r>
    </w:p>
    <w:p w:rsidR="00625C7D" w:rsidRPr="00F13DAF" w:rsidRDefault="00F47AEB"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8A2BE3" w:rsidRPr="00F13DAF">
        <w:rPr>
          <w:rFonts w:ascii="Times New Roman" w:hAnsi="Times New Roman"/>
          <w:sz w:val="24"/>
          <w:szCs w:val="24"/>
        </w:rPr>
        <w:t xml:space="preserve">The licensed </w:t>
      </w:r>
      <w:proofErr w:type="spellStart"/>
      <w:r w:rsidR="008A2BE3" w:rsidRPr="00F13DAF">
        <w:rPr>
          <w:rFonts w:ascii="Times New Roman" w:hAnsi="Times New Roman"/>
          <w:sz w:val="24"/>
          <w:szCs w:val="24"/>
        </w:rPr>
        <w:t>software</w:t>
      </w:r>
      <w:r w:rsidR="00FB39EA" w:rsidRPr="00F13DAF">
        <w:rPr>
          <w:rFonts w:ascii="Times New Roman" w:hAnsi="Times New Roman"/>
          <w:sz w:val="24"/>
          <w:szCs w:val="24"/>
        </w:rPr>
        <w:t>s</w:t>
      </w:r>
      <w:proofErr w:type="spellEnd"/>
      <w:r w:rsidR="008A2BE3" w:rsidRPr="00F13DAF">
        <w:rPr>
          <w:rFonts w:ascii="Times New Roman" w:hAnsi="Times New Roman"/>
          <w:sz w:val="24"/>
          <w:szCs w:val="24"/>
        </w:rPr>
        <w:t xml:space="preserve"> used in the library </w:t>
      </w:r>
      <w:r w:rsidR="00FB39EA" w:rsidRPr="00F13DAF">
        <w:rPr>
          <w:rFonts w:ascii="Times New Roman" w:hAnsi="Times New Roman"/>
          <w:sz w:val="24"/>
          <w:szCs w:val="24"/>
        </w:rPr>
        <w:t>are (</w:t>
      </w:r>
      <w:proofErr w:type="spellStart"/>
      <w:r w:rsidR="00FB39EA" w:rsidRPr="00F13DAF">
        <w:rPr>
          <w:rFonts w:ascii="Times New Roman" w:hAnsi="Times New Roman"/>
          <w:sz w:val="24"/>
          <w:szCs w:val="24"/>
        </w:rPr>
        <w:t>i</w:t>
      </w:r>
      <w:proofErr w:type="spellEnd"/>
      <w:r w:rsidR="00FB39EA" w:rsidRPr="00F13DAF">
        <w:rPr>
          <w:rFonts w:ascii="Times New Roman" w:hAnsi="Times New Roman"/>
          <w:sz w:val="24"/>
          <w:szCs w:val="24"/>
        </w:rPr>
        <w:t>)</w:t>
      </w:r>
      <w:r w:rsidR="008A2BE3" w:rsidRPr="00F13DAF">
        <w:rPr>
          <w:rFonts w:ascii="Times New Roman" w:hAnsi="Times New Roman"/>
          <w:sz w:val="24"/>
          <w:szCs w:val="24"/>
        </w:rPr>
        <w:t xml:space="preserve"> ‘Book Magic’ an Integrated </w:t>
      </w:r>
      <w:proofErr w:type="spellStart"/>
      <w:r w:rsidRPr="00F13DAF">
        <w:rPr>
          <w:rFonts w:ascii="Times New Roman" w:hAnsi="Times New Roman"/>
          <w:sz w:val="24"/>
          <w:szCs w:val="24"/>
        </w:rPr>
        <w:t>Libray</w:t>
      </w:r>
      <w:proofErr w:type="spellEnd"/>
      <w:r w:rsidRPr="00F13DAF">
        <w:rPr>
          <w:rFonts w:ascii="Times New Roman" w:hAnsi="Times New Roman"/>
          <w:sz w:val="24"/>
          <w:szCs w:val="24"/>
        </w:rPr>
        <w:t xml:space="preserve"> </w:t>
      </w:r>
      <w:r w:rsidR="00352D02" w:rsidRPr="00F13DAF">
        <w:rPr>
          <w:rFonts w:ascii="Times New Roman" w:hAnsi="Times New Roman"/>
          <w:sz w:val="24"/>
          <w:szCs w:val="24"/>
        </w:rPr>
        <w:t>M</w:t>
      </w:r>
      <w:r w:rsidRPr="00F13DAF">
        <w:rPr>
          <w:rFonts w:ascii="Times New Roman" w:hAnsi="Times New Roman"/>
          <w:sz w:val="24"/>
          <w:szCs w:val="24"/>
        </w:rPr>
        <w:t>anagement Syst</w:t>
      </w:r>
      <w:r w:rsidR="00FB39EA" w:rsidRPr="00F13DAF">
        <w:rPr>
          <w:rFonts w:ascii="Times New Roman" w:hAnsi="Times New Roman"/>
          <w:sz w:val="24"/>
          <w:szCs w:val="24"/>
        </w:rPr>
        <w:t xml:space="preserve">em, designed by M/s </w:t>
      </w:r>
      <w:proofErr w:type="spellStart"/>
      <w:r w:rsidR="00FB39EA" w:rsidRPr="00F13DAF">
        <w:rPr>
          <w:rFonts w:ascii="Times New Roman" w:hAnsi="Times New Roman"/>
          <w:sz w:val="24"/>
          <w:szCs w:val="24"/>
        </w:rPr>
        <w:t>Meshi</w:t>
      </w:r>
      <w:proofErr w:type="spellEnd"/>
      <w:r w:rsidR="00FB39EA" w:rsidRPr="00F13DAF">
        <w:rPr>
          <w:rFonts w:ascii="Times New Roman" w:hAnsi="Times New Roman"/>
          <w:sz w:val="24"/>
          <w:szCs w:val="24"/>
        </w:rPr>
        <w:t xml:space="preserve"> Logic</w:t>
      </w:r>
      <w:proofErr w:type="gramStart"/>
      <w:r w:rsidR="00FB39EA" w:rsidRPr="00F13DAF">
        <w:rPr>
          <w:rFonts w:ascii="Times New Roman" w:hAnsi="Times New Roman"/>
          <w:sz w:val="24"/>
          <w:szCs w:val="24"/>
        </w:rPr>
        <w:t>,(</w:t>
      </w:r>
      <w:proofErr w:type="gramEnd"/>
      <w:r w:rsidR="00FB39EA" w:rsidRPr="00F13DAF">
        <w:rPr>
          <w:rFonts w:ascii="Times New Roman" w:hAnsi="Times New Roman"/>
          <w:sz w:val="24"/>
          <w:szCs w:val="24"/>
        </w:rPr>
        <w:t>ii) ‘</w:t>
      </w:r>
      <w:proofErr w:type="spellStart"/>
      <w:r w:rsidR="00FB39EA" w:rsidRPr="00F13DAF">
        <w:rPr>
          <w:rFonts w:ascii="Times New Roman" w:hAnsi="Times New Roman"/>
          <w:sz w:val="24"/>
          <w:szCs w:val="24"/>
        </w:rPr>
        <w:t>Equest</w:t>
      </w:r>
      <w:proofErr w:type="spellEnd"/>
      <w:r w:rsidR="00FB39EA" w:rsidRPr="00F13DAF">
        <w:rPr>
          <w:rFonts w:ascii="Times New Roman" w:hAnsi="Times New Roman"/>
          <w:sz w:val="24"/>
          <w:szCs w:val="24"/>
        </w:rPr>
        <w:t xml:space="preserve">’ Digital Library Software, developed by Total IT </w:t>
      </w:r>
      <w:proofErr w:type="spellStart"/>
      <w:r w:rsidR="00FB39EA" w:rsidRPr="00F13DAF">
        <w:rPr>
          <w:rFonts w:ascii="Times New Roman" w:hAnsi="Times New Roman"/>
          <w:sz w:val="24"/>
          <w:szCs w:val="24"/>
        </w:rPr>
        <w:t>Solutions,Pune</w:t>
      </w:r>
      <w:proofErr w:type="spellEnd"/>
      <w:r w:rsidR="00FB39EA" w:rsidRPr="00F13DAF">
        <w:rPr>
          <w:rFonts w:ascii="Times New Roman" w:hAnsi="Times New Roman"/>
          <w:sz w:val="24"/>
          <w:szCs w:val="24"/>
        </w:rPr>
        <w:t>.</w:t>
      </w:r>
    </w:p>
    <w:p w:rsidR="00BA43BC" w:rsidRPr="00F13DAF" w:rsidRDefault="00BA43BC" w:rsidP="00176083">
      <w:pPr>
        <w:tabs>
          <w:tab w:val="left" w:pos="990"/>
        </w:tabs>
        <w:spacing w:after="0" w:line="360" w:lineRule="auto"/>
        <w:ind w:left="990" w:hanging="630"/>
        <w:jc w:val="both"/>
        <w:rPr>
          <w:rFonts w:ascii="Times New Roman" w:hAnsi="Times New Roman"/>
          <w:sz w:val="24"/>
          <w:szCs w:val="24"/>
        </w:rPr>
      </w:pPr>
    </w:p>
    <w:p w:rsidR="006E5074" w:rsidRPr="00F13DAF" w:rsidRDefault="006E5074" w:rsidP="00176083">
      <w:pPr>
        <w:tabs>
          <w:tab w:val="left" w:pos="990"/>
        </w:tabs>
        <w:spacing w:after="0" w:line="360" w:lineRule="auto"/>
        <w:ind w:left="990" w:hanging="630"/>
        <w:jc w:val="both"/>
        <w:rPr>
          <w:rFonts w:ascii="Times New Roman" w:hAnsi="Times New Roman"/>
          <w:sz w:val="24"/>
          <w:szCs w:val="24"/>
        </w:rPr>
      </w:pPr>
    </w:p>
    <w:p w:rsidR="006E5074" w:rsidRPr="00F13DAF" w:rsidRDefault="006E5074" w:rsidP="00176083">
      <w:pPr>
        <w:tabs>
          <w:tab w:val="left" w:pos="990"/>
        </w:tabs>
        <w:spacing w:after="0" w:line="360" w:lineRule="auto"/>
        <w:ind w:left="990" w:hanging="630"/>
        <w:jc w:val="both"/>
        <w:rPr>
          <w:rFonts w:ascii="Times New Roman" w:hAnsi="Times New Roman"/>
          <w:sz w:val="24"/>
          <w:szCs w:val="24"/>
        </w:rPr>
      </w:pPr>
    </w:p>
    <w:p w:rsidR="00176083" w:rsidRDefault="00176083"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lastRenderedPageBreak/>
        <w:t>4.3.7 Does institution make use of INFLIBNET / DELNET /IUC facilities? If yes, give details</w:t>
      </w:r>
      <w:r w:rsidR="00507A6D" w:rsidRPr="00F13DAF">
        <w:rPr>
          <w:rFonts w:ascii="Times New Roman" w:hAnsi="Times New Roman"/>
          <w:sz w:val="24"/>
          <w:szCs w:val="24"/>
        </w:rPr>
        <w:t>.</w:t>
      </w:r>
    </w:p>
    <w:p w:rsidR="00F13DAF" w:rsidRPr="00F13DAF" w:rsidRDefault="00F13DAF" w:rsidP="00176083">
      <w:pPr>
        <w:tabs>
          <w:tab w:val="left" w:pos="990"/>
        </w:tabs>
        <w:spacing w:after="0" w:line="360" w:lineRule="auto"/>
        <w:ind w:left="990" w:hanging="630"/>
        <w:jc w:val="both"/>
        <w:rPr>
          <w:rFonts w:ascii="Times New Roman" w:hAnsi="Times New Roman"/>
          <w:sz w:val="24"/>
          <w:szCs w:val="24"/>
        </w:rPr>
      </w:pPr>
    </w:p>
    <w:p w:rsidR="00620369" w:rsidRPr="00F13DAF" w:rsidRDefault="00620369"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0F5CF9" w:rsidRPr="00F13DAF">
        <w:rPr>
          <w:rFonts w:ascii="Times New Roman" w:hAnsi="Times New Roman"/>
          <w:sz w:val="24"/>
          <w:szCs w:val="24"/>
        </w:rPr>
        <w:t xml:space="preserve">The institute is </w:t>
      </w:r>
      <w:r w:rsidR="00922AFC" w:rsidRPr="00F13DAF">
        <w:rPr>
          <w:rFonts w:ascii="Times New Roman" w:hAnsi="Times New Roman"/>
          <w:sz w:val="24"/>
          <w:szCs w:val="24"/>
        </w:rPr>
        <w:t xml:space="preserve">a </w:t>
      </w:r>
      <w:r w:rsidR="000F5CF9" w:rsidRPr="00F13DAF">
        <w:rPr>
          <w:rFonts w:ascii="Times New Roman" w:hAnsi="Times New Roman"/>
          <w:sz w:val="24"/>
          <w:szCs w:val="24"/>
        </w:rPr>
        <w:t>member of Electronic Resources in Medicine (ERMED) Consortium</w:t>
      </w:r>
      <w:r w:rsidR="00922AFC" w:rsidRPr="00F13DAF">
        <w:rPr>
          <w:rFonts w:ascii="Times New Roman" w:hAnsi="Times New Roman"/>
          <w:sz w:val="24"/>
          <w:szCs w:val="24"/>
        </w:rPr>
        <w:t>,</w:t>
      </w:r>
      <w:r w:rsidR="000F5CF9" w:rsidRPr="00F13DAF">
        <w:rPr>
          <w:rFonts w:ascii="Times New Roman" w:hAnsi="Times New Roman"/>
          <w:sz w:val="24"/>
          <w:szCs w:val="24"/>
        </w:rPr>
        <w:t xml:space="preserve"> an initiative taken by Director General of Heath Services (DGHS)</w:t>
      </w:r>
      <w:r w:rsidR="00C9692F" w:rsidRPr="00F13DAF">
        <w:rPr>
          <w:rFonts w:ascii="Times New Roman" w:hAnsi="Times New Roman"/>
          <w:sz w:val="24"/>
          <w:szCs w:val="24"/>
        </w:rPr>
        <w:t>, Government of India,</w:t>
      </w:r>
      <w:r w:rsidR="000F5CF9" w:rsidRPr="00F13DAF">
        <w:rPr>
          <w:rFonts w:ascii="Times New Roman" w:hAnsi="Times New Roman"/>
          <w:sz w:val="24"/>
          <w:szCs w:val="24"/>
        </w:rPr>
        <w:t xml:space="preserve"> to develop nationwide electronic information resources in the field of medicine for delivering effective health care for all. Through ERMED, we are getting access to more than 1600 medical and allied health </w:t>
      </w:r>
      <w:r w:rsidR="00C9692F" w:rsidRPr="00F13DAF">
        <w:rPr>
          <w:rFonts w:ascii="Times New Roman" w:hAnsi="Times New Roman"/>
          <w:sz w:val="24"/>
          <w:szCs w:val="24"/>
        </w:rPr>
        <w:t xml:space="preserve">electronic </w:t>
      </w:r>
      <w:r w:rsidR="000F5CF9" w:rsidRPr="00F13DAF">
        <w:rPr>
          <w:rFonts w:ascii="Times New Roman" w:hAnsi="Times New Roman"/>
          <w:sz w:val="24"/>
          <w:szCs w:val="24"/>
        </w:rPr>
        <w:t>journals.</w:t>
      </w:r>
    </w:p>
    <w:p w:rsidR="006E5074" w:rsidRPr="00F13DAF" w:rsidRDefault="006E5074" w:rsidP="00176083">
      <w:pPr>
        <w:tabs>
          <w:tab w:val="left" w:pos="990"/>
        </w:tabs>
        <w:spacing w:after="0" w:line="360" w:lineRule="auto"/>
        <w:ind w:left="990" w:hanging="630"/>
        <w:jc w:val="both"/>
        <w:rPr>
          <w:rFonts w:ascii="Times New Roman" w:hAnsi="Times New Roman"/>
          <w:sz w:val="24"/>
          <w:szCs w:val="24"/>
        </w:rPr>
      </w:pPr>
    </w:p>
    <w:p w:rsidR="00176083" w:rsidRDefault="00D571F6"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4</w:t>
      </w:r>
      <w:r w:rsidR="00176083" w:rsidRPr="00F13DAF">
        <w:rPr>
          <w:rFonts w:ascii="Times New Roman" w:hAnsi="Times New Roman"/>
          <w:sz w:val="24"/>
          <w:szCs w:val="24"/>
        </w:rPr>
        <w:t>.3.9 Does the library have interlibrary borrowing facility? If yes, give details of the facility</w:t>
      </w:r>
      <w:r w:rsidR="00A70148" w:rsidRPr="00F13DAF">
        <w:rPr>
          <w:rFonts w:ascii="Times New Roman" w:hAnsi="Times New Roman"/>
          <w:sz w:val="24"/>
          <w:szCs w:val="24"/>
        </w:rPr>
        <w:t>.</w:t>
      </w:r>
    </w:p>
    <w:p w:rsidR="00F13DAF" w:rsidRDefault="00F13DAF" w:rsidP="00176083">
      <w:pPr>
        <w:tabs>
          <w:tab w:val="left" w:pos="990"/>
        </w:tabs>
        <w:spacing w:after="0" w:line="360" w:lineRule="auto"/>
        <w:ind w:left="990" w:hanging="630"/>
        <w:jc w:val="both"/>
        <w:rPr>
          <w:rFonts w:ascii="Times New Roman" w:hAnsi="Times New Roman"/>
          <w:sz w:val="24"/>
          <w:szCs w:val="24"/>
        </w:rPr>
      </w:pPr>
    </w:p>
    <w:p w:rsidR="009024CA" w:rsidRPr="00F13DAF" w:rsidRDefault="009024CA"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r w:rsidR="002720FC" w:rsidRPr="00F13DAF">
        <w:rPr>
          <w:rFonts w:ascii="Times New Roman" w:hAnsi="Times New Roman"/>
          <w:sz w:val="24"/>
          <w:szCs w:val="24"/>
        </w:rPr>
        <w:t>Yes. The</w:t>
      </w:r>
      <w:r w:rsidR="00073001" w:rsidRPr="00F13DAF">
        <w:rPr>
          <w:rFonts w:ascii="Times New Roman" w:hAnsi="Times New Roman"/>
          <w:sz w:val="24"/>
          <w:szCs w:val="24"/>
        </w:rPr>
        <w:t xml:space="preserve"> interlibrary borrowing facility </w:t>
      </w:r>
      <w:r w:rsidR="00C9692F" w:rsidRPr="00F13DAF">
        <w:rPr>
          <w:rFonts w:ascii="Times New Roman" w:hAnsi="Times New Roman"/>
          <w:sz w:val="24"/>
          <w:szCs w:val="24"/>
        </w:rPr>
        <w:t>is</w:t>
      </w:r>
      <w:r w:rsidR="00073001" w:rsidRPr="00F13DAF">
        <w:rPr>
          <w:rFonts w:ascii="Times New Roman" w:hAnsi="Times New Roman"/>
          <w:sz w:val="24"/>
          <w:szCs w:val="24"/>
        </w:rPr>
        <w:t xml:space="preserve"> </w:t>
      </w:r>
      <w:r w:rsidR="00524342" w:rsidRPr="00F13DAF">
        <w:rPr>
          <w:rFonts w:ascii="Times New Roman" w:hAnsi="Times New Roman"/>
          <w:sz w:val="24"/>
          <w:szCs w:val="24"/>
        </w:rPr>
        <w:t xml:space="preserve">made </w:t>
      </w:r>
      <w:r w:rsidR="00073001" w:rsidRPr="00F13DAF">
        <w:rPr>
          <w:rFonts w:ascii="Times New Roman" w:hAnsi="Times New Roman"/>
          <w:sz w:val="24"/>
          <w:szCs w:val="24"/>
        </w:rPr>
        <w:t xml:space="preserve">available </w:t>
      </w:r>
      <w:r w:rsidR="00524342" w:rsidRPr="00F13DAF">
        <w:rPr>
          <w:rFonts w:ascii="Times New Roman" w:hAnsi="Times New Roman"/>
          <w:sz w:val="24"/>
          <w:szCs w:val="24"/>
        </w:rPr>
        <w:t xml:space="preserve">to other </w:t>
      </w:r>
      <w:r w:rsidR="00731724" w:rsidRPr="00F13DAF">
        <w:rPr>
          <w:rFonts w:ascii="Times New Roman" w:hAnsi="Times New Roman"/>
          <w:sz w:val="24"/>
          <w:szCs w:val="24"/>
        </w:rPr>
        <w:t xml:space="preserve">educational </w:t>
      </w:r>
      <w:r w:rsidR="00524342" w:rsidRPr="00F13DAF">
        <w:rPr>
          <w:rFonts w:ascii="Times New Roman" w:hAnsi="Times New Roman"/>
          <w:sz w:val="24"/>
          <w:szCs w:val="24"/>
        </w:rPr>
        <w:t>institutions in the region</w:t>
      </w:r>
      <w:r w:rsidR="00DF0C5F" w:rsidRPr="00F13DAF">
        <w:rPr>
          <w:rFonts w:ascii="Times New Roman" w:hAnsi="Times New Roman"/>
          <w:sz w:val="24"/>
          <w:szCs w:val="24"/>
        </w:rPr>
        <w:t>,</w:t>
      </w:r>
      <w:r w:rsidR="00524342" w:rsidRPr="00F13DAF">
        <w:rPr>
          <w:rFonts w:ascii="Times New Roman" w:hAnsi="Times New Roman"/>
          <w:sz w:val="24"/>
          <w:szCs w:val="24"/>
        </w:rPr>
        <w:t xml:space="preserve"> </w:t>
      </w:r>
      <w:r w:rsidR="00DF0C5F" w:rsidRPr="00F13DAF">
        <w:rPr>
          <w:rFonts w:ascii="Times New Roman" w:hAnsi="Times New Roman"/>
          <w:sz w:val="24"/>
          <w:szCs w:val="24"/>
        </w:rPr>
        <w:t>upon request</w:t>
      </w:r>
      <w:r w:rsidR="00524342" w:rsidRPr="00F13DAF">
        <w:rPr>
          <w:rFonts w:ascii="Times New Roman" w:hAnsi="Times New Roman"/>
          <w:sz w:val="24"/>
          <w:szCs w:val="24"/>
        </w:rPr>
        <w:t>.</w:t>
      </w:r>
    </w:p>
    <w:p w:rsidR="00BA43BC" w:rsidRPr="00F13DAF" w:rsidRDefault="00BA43BC" w:rsidP="00176083">
      <w:pPr>
        <w:tabs>
          <w:tab w:val="left" w:pos="990"/>
        </w:tabs>
        <w:spacing w:after="0" w:line="360" w:lineRule="auto"/>
        <w:ind w:left="990" w:hanging="630"/>
        <w:jc w:val="both"/>
        <w:rPr>
          <w:rFonts w:ascii="Times New Roman" w:hAnsi="Times New Roman"/>
          <w:sz w:val="24"/>
          <w:szCs w:val="24"/>
        </w:rPr>
      </w:pPr>
    </w:p>
    <w:p w:rsidR="00176083" w:rsidRPr="00F13DAF" w:rsidRDefault="00176083"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4.3.11 List the infrastructural development of the library over the last two years.</w:t>
      </w:r>
    </w:p>
    <w:p w:rsidR="009024CA" w:rsidRPr="00F13DAF" w:rsidRDefault="009024CA"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w:t>
      </w:r>
      <w:proofErr w:type="spellStart"/>
      <w:r w:rsidRPr="00F13DAF">
        <w:rPr>
          <w:rFonts w:ascii="Times New Roman" w:hAnsi="Times New Roman"/>
          <w:sz w:val="24"/>
          <w:szCs w:val="24"/>
        </w:rPr>
        <w:t>i</w:t>
      </w:r>
      <w:proofErr w:type="spellEnd"/>
      <w:r w:rsidRPr="00F13DAF">
        <w:rPr>
          <w:rFonts w:ascii="Times New Roman" w:hAnsi="Times New Roman"/>
          <w:sz w:val="24"/>
          <w:szCs w:val="24"/>
        </w:rPr>
        <w:t xml:space="preserve">) </w:t>
      </w:r>
      <w:r w:rsidR="002846B2" w:rsidRPr="00F13DAF">
        <w:rPr>
          <w:rFonts w:ascii="Times New Roman" w:hAnsi="Times New Roman"/>
          <w:sz w:val="24"/>
          <w:szCs w:val="24"/>
        </w:rPr>
        <w:t>Complete automation</w:t>
      </w:r>
      <w:r w:rsidRPr="00F13DAF">
        <w:rPr>
          <w:rFonts w:ascii="Times New Roman" w:hAnsi="Times New Roman"/>
          <w:sz w:val="24"/>
          <w:szCs w:val="24"/>
        </w:rPr>
        <w:t xml:space="preserve"> of library activities,</w:t>
      </w:r>
      <w:r w:rsidR="00F10D4B" w:rsidRPr="00F13DAF">
        <w:rPr>
          <w:rFonts w:ascii="Times New Roman" w:hAnsi="Times New Roman"/>
          <w:sz w:val="24"/>
          <w:szCs w:val="24"/>
        </w:rPr>
        <w:t xml:space="preserve"> </w:t>
      </w:r>
      <w:r w:rsidRPr="00F13DAF">
        <w:rPr>
          <w:rFonts w:ascii="Times New Roman" w:hAnsi="Times New Roman"/>
          <w:sz w:val="24"/>
          <w:szCs w:val="24"/>
        </w:rPr>
        <w:t>(ii) Installation of more computers with internet facility, (iii)</w:t>
      </w:r>
      <w:r w:rsidR="002846B2" w:rsidRPr="00F13DAF">
        <w:rPr>
          <w:rFonts w:ascii="Times New Roman" w:hAnsi="Times New Roman"/>
          <w:sz w:val="24"/>
          <w:szCs w:val="24"/>
        </w:rPr>
        <w:t xml:space="preserve"> Expansion of reading facility</w:t>
      </w:r>
      <w:r w:rsidR="00A70148" w:rsidRPr="00F13DAF">
        <w:rPr>
          <w:rFonts w:ascii="Times New Roman" w:hAnsi="Times New Roman"/>
          <w:sz w:val="24"/>
          <w:szCs w:val="24"/>
        </w:rPr>
        <w:t>, (iv)</w:t>
      </w:r>
      <w:r w:rsidR="00B5366C" w:rsidRPr="00F13DAF">
        <w:rPr>
          <w:rFonts w:ascii="Times New Roman" w:hAnsi="Times New Roman"/>
          <w:sz w:val="24"/>
          <w:szCs w:val="24"/>
        </w:rPr>
        <w:t xml:space="preserve"> </w:t>
      </w:r>
      <w:r w:rsidR="00731724" w:rsidRPr="00F13DAF">
        <w:rPr>
          <w:rFonts w:ascii="Times New Roman" w:hAnsi="Times New Roman"/>
          <w:sz w:val="24"/>
          <w:szCs w:val="24"/>
        </w:rPr>
        <w:t>Digitization of t</w:t>
      </w:r>
      <w:r w:rsidR="00174C05" w:rsidRPr="00F13DAF">
        <w:rPr>
          <w:rFonts w:ascii="Times New Roman" w:hAnsi="Times New Roman"/>
          <w:sz w:val="24"/>
          <w:szCs w:val="24"/>
        </w:rPr>
        <w:t xml:space="preserve">he </w:t>
      </w:r>
      <w:r w:rsidR="00B5366C" w:rsidRPr="00F13DAF">
        <w:rPr>
          <w:rFonts w:ascii="Times New Roman" w:hAnsi="Times New Roman"/>
          <w:sz w:val="24"/>
          <w:szCs w:val="24"/>
        </w:rPr>
        <w:t xml:space="preserve">in-house research </w:t>
      </w:r>
      <w:r w:rsidR="00675B24" w:rsidRPr="00F13DAF">
        <w:rPr>
          <w:rFonts w:ascii="Times New Roman" w:hAnsi="Times New Roman"/>
          <w:sz w:val="24"/>
          <w:szCs w:val="24"/>
        </w:rPr>
        <w:t>reports of the institute</w:t>
      </w:r>
      <w:r w:rsidR="00174C05" w:rsidRPr="00F13DAF">
        <w:rPr>
          <w:rFonts w:ascii="Times New Roman" w:hAnsi="Times New Roman"/>
          <w:sz w:val="24"/>
          <w:szCs w:val="24"/>
        </w:rPr>
        <w:t xml:space="preserve"> </w:t>
      </w:r>
      <w:r w:rsidR="00675B24" w:rsidRPr="00F13DAF">
        <w:rPr>
          <w:rFonts w:ascii="Times New Roman" w:hAnsi="Times New Roman"/>
          <w:sz w:val="24"/>
          <w:szCs w:val="24"/>
        </w:rPr>
        <w:t>using the software ‘</w:t>
      </w:r>
      <w:proofErr w:type="spellStart"/>
      <w:r w:rsidR="00675B24" w:rsidRPr="00F13DAF">
        <w:rPr>
          <w:rFonts w:ascii="Times New Roman" w:hAnsi="Times New Roman"/>
          <w:sz w:val="24"/>
          <w:szCs w:val="24"/>
        </w:rPr>
        <w:t>Equest</w:t>
      </w:r>
      <w:proofErr w:type="spellEnd"/>
      <w:r w:rsidR="00675B24" w:rsidRPr="00F13DAF">
        <w:rPr>
          <w:rFonts w:ascii="Times New Roman" w:hAnsi="Times New Roman"/>
          <w:sz w:val="24"/>
          <w:szCs w:val="24"/>
        </w:rPr>
        <w:t xml:space="preserve">’ and </w:t>
      </w:r>
      <w:r w:rsidR="00731724" w:rsidRPr="00F13DAF">
        <w:rPr>
          <w:rFonts w:ascii="Times New Roman" w:hAnsi="Times New Roman"/>
          <w:sz w:val="24"/>
          <w:szCs w:val="24"/>
        </w:rPr>
        <w:t xml:space="preserve">making </w:t>
      </w:r>
      <w:r w:rsidR="00675B24" w:rsidRPr="00F13DAF">
        <w:rPr>
          <w:rFonts w:ascii="Times New Roman" w:hAnsi="Times New Roman"/>
          <w:sz w:val="24"/>
          <w:szCs w:val="24"/>
        </w:rPr>
        <w:t xml:space="preserve">them </w:t>
      </w:r>
      <w:r w:rsidR="00174C05" w:rsidRPr="00F13DAF">
        <w:rPr>
          <w:rFonts w:ascii="Times New Roman" w:hAnsi="Times New Roman"/>
          <w:sz w:val="24"/>
          <w:szCs w:val="24"/>
        </w:rPr>
        <w:t xml:space="preserve">freely </w:t>
      </w:r>
      <w:r w:rsidR="00675B24" w:rsidRPr="00F13DAF">
        <w:rPr>
          <w:rFonts w:ascii="Times New Roman" w:hAnsi="Times New Roman"/>
          <w:sz w:val="24"/>
          <w:szCs w:val="24"/>
        </w:rPr>
        <w:t xml:space="preserve">available on the library and information centre web portal at </w:t>
      </w:r>
      <w:hyperlink r:id="rId6" w:history="1">
        <w:r w:rsidR="00174C05" w:rsidRPr="00F13DAF">
          <w:rPr>
            <w:rStyle w:val="Hyperlink"/>
            <w:rFonts w:ascii="Times New Roman" w:hAnsi="Times New Roman"/>
            <w:color w:val="auto"/>
            <w:sz w:val="24"/>
            <w:szCs w:val="24"/>
          </w:rPr>
          <w:t>www.aiish.ac.in</w:t>
        </w:r>
      </w:hyperlink>
      <w:r w:rsidR="00174C05" w:rsidRPr="00F13DAF">
        <w:rPr>
          <w:rFonts w:ascii="Times New Roman" w:hAnsi="Times New Roman"/>
          <w:sz w:val="24"/>
          <w:szCs w:val="24"/>
        </w:rPr>
        <w:t xml:space="preserve">. So far, nearly one </w:t>
      </w:r>
      <w:proofErr w:type="spellStart"/>
      <w:r w:rsidR="00174C05" w:rsidRPr="00F13DAF">
        <w:rPr>
          <w:rFonts w:ascii="Times New Roman" w:hAnsi="Times New Roman"/>
          <w:sz w:val="24"/>
          <w:szCs w:val="24"/>
        </w:rPr>
        <w:t>lakh</w:t>
      </w:r>
      <w:proofErr w:type="spellEnd"/>
      <w:r w:rsidR="00174C05" w:rsidRPr="00F13DAF">
        <w:rPr>
          <w:rFonts w:ascii="Times New Roman" w:hAnsi="Times New Roman"/>
          <w:sz w:val="24"/>
          <w:szCs w:val="24"/>
        </w:rPr>
        <w:t xml:space="preserve"> pages of </w:t>
      </w:r>
      <w:r w:rsidR="00B30C57" w:rsidRPr="00F13DAF">
        <w:rPr>
          <w:rFonts w:ascii="Times New Roman" w:hAnsi="Times New Roman"/>
          <w:sz w:val="24"/>
          <w:szCs w:val="24"/>
        </w:rPr>
        <w:t>reports which include</w:t>
      </w:r>
      <w:r w:rsidR="008265DA" w:rsidRPr="00F13DAF">
        <w:rPr>
          <w:rFonts w:ascii="Times New Roman" w:hAnsi="Times New Roman"/>
          <w:sz w:val="24"/>
          <w:szCs w:val="24"/>
        </w:rPr>
        <w:t xml:space="preserve"> </w:t>
      </w:r>
      <w:r w:rsidR="00B30C57" w:rsidRPr="00F13DAF">
        <w:rPr>
          <w:rFonts w:ascii="Times New Roman" w:hAnsi="Times New Roman"/>
          <w:sz w:val="24"/>
          <w:szCs w:val="24"/>
        </w:rPr>
        <w:t xml:space="preserve">PhD theses, departmental projects, independent projects and post graduate dissertations </w:t>
      </w:r>
      <w:r w:rsidR="00174C05" w:rsidRPr="00F13DAF">
        <w:rPr>
          <w:rFonts w:ascii="Times New Roman" w:hAnsi="Times New Roman"/>
          <w:sz w:val="24"/>
          <w:szCs w:val="24"/>
        </w:rPr>
        <w:t xml:space="preserve">have been digitized and made available. </w:t>
      </w:r>
    </w:p>
    <w:p w:rsidR="00BA43BC" w:rsidRDefault="00BA43BC" w:rsidP="00176083">
      <w:pPr>
        <w:tabs>
          <w:tab w:val="left" w:pos="990"/>
        </w:tabs>
        <w:spacing w:after="0" w:line="360" w:lineRule="auto"/>
        <w:ind w:left="990" w:hanging="630"/>
        <w:jc w:val="both"/>
        <w:rPr>
          <w:rFonts w:ascii="Times New Roman" w:hAnsi="Times New Roman"/>
          <w:sz w:val="24"/>
          <w:szCs w:val="24"/>
        </w:rPr>
      </w:pPr>
    </w:p>
    <w:p w:rsidR="00176083" w:rsidRPr="00F13DAF" w:rsidRDefault="00176083"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4.3.13 </w:t>
      </w:r>
      <w:proofErr w:type="gramStart"/>
      <w:r w:rsidRPr="00F13DAF">
        <w:rPr>
          <w:rFonts w:ascii="Times New Roman" w:hAnsi="Times New Roman"/>
          <w:sz w:val="24"/>
          <w:szCs w:val="24"/>
        </w:rPr>
        <w:t>If</w:t>
      </w:r>
      <w:proofErr w:type="gramEnd"/>
      <w:r w:rsidRPr="00F13DAF">
        <w:rPr>
          <w:rFonts w:ascii="Times New Roman" w:hAnsi="Times New Roman"/>
          <w:sz w:val="24"/>
          <w:szCs w:val="24"/>
        </w:rPr>
        <w:t xml:space="preserve"> the library has an archives section, to what extent is it used by the readers and researchers?</w:t>
      </w:r>
    </w:p>
    <w:p w:rsidR="00B87BAB" w:rsidRPr="00F13DAF" w:rsidRDefault="00F10D4B" w:rsidP="00176083">
      <w:pPr>
        <w:tabs>
          <w:tab w:val="left" w:pos="990"/>
        </w:tabs>
        <w:spacing w:after="0" w:line="360" w:lineRule="auto"/>
        <w:ind w:left="990" w:hanging="630"/>
        <w:jc w:val="both"/>
        <w:rPr>
          <w:rFonts w:ascii="Times New Roman" w:hAnsi="Times New Roman"/>
          <w:sz w:val="24"/>
          <w:szCs w:val="24"/>
        </w:rPr>
      </w:pPr>
      <w:r w:rsidRPr="00F13DAF">
        <w:rPr>
          <w:rFonts w:ascii="Times New Roman" w:hAnsi="Times New Roman"/>
          <w:sz w:val="24"/>
          <w:szCs w:val="24"/>
        </w:rPr>
        <w:t xml:space="preserve">         The library is having both print and online archives</w:t>
      </w:r>
      <w:r w:rsidR="00E440B1" w:rsidRPr="00F13DAF">
        <w:rPr>
          <w:rFonts w:ascii="Times New Roman" w:hAnsi="Times New Roman"/>
          <w:sz w:val="24"/>
          <w:szCs w:val="24"/>
        </w:rPr>
        <w:t xml:space="preserve"> of</w:t>
      </w:r>
      <w:r w:rsidRPr="00F13DAF">
        <w:rPr>
          <w:rFonts w:ascii="Times New Roman" w:hAnsi="Times New Roman"/>
          <w:sz w:val="24"/>
          <w:szCs w:val="24"/>
        </w:rPr>
        <w:t xml:space="preserve"> journals pertaining to communication disorders. </w:t>
      </w:r>
      <w:r w:rsidR="00C30606" w:rsidRPr="00F13DAF">
        <w:rPr>
          <w:rFonts w:ascii="Times New Roman" w:hAnsi="Times New Roman"/>
          <w:sz w:val="24"/>
          <w:szCs w:val="24"/>
        </w:rPr>
        <w:t xml:space="preserve">On an average, 50 users per day are referring the archive collection. </w:t>
      </w:r>
    </w:p>
    <w:sectPr w:rsidR="00B87BAB" w:rsidRPr="00F13DAF" w:rsidSect="00EA6A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Rupee Foradian">
    <w:altName w:val="Malgun Gothic"/>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D12"/>
    <w:multiLevelType w:val="hybridMultilevel"/>
    <w:tmpl w:val="C53C021C"/>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
    <w:nsid w:val="083927FF"/>
    <w:multiLevelType w:val="hybridMultilevel"/>
    <w:tmpl w:val="8F1EF492"/>
    <w:lvl w:ilvl="0" w:tplc="E54E7F50">
      <w:start w:val="362"/>
      <w:numFmt w:val="bullet"/>
      <w:lvlText w:val="-"/>
      <w:lvlJc w:val="left"/>
      <w:pPr>
        <w:ind w:left="3242" w:hanging="360"/>
      </w:pPr>
      <w:rPr>
        <w:rFonts w:ascii="Book Antiqua" w:eastAsia="Calibri" w:hAnsi="Book Antiqua" w:cs="Times New Roman" w:hint="default"/>
      </w:rPr>
    </w:lvl>
    <w:lvl w:ilvl="1" w:tplc="04090003" w:tentative="1">
      <w:start w:val="1"/>
      <w:numFmt w:val="bullet"/>
      <w:lvlText w:val="o"/>
      <w:lvlJc w:val="left"/>
      <w:pPr>
        <w:ind w:left="3962" w:hanging="360"/>
      </w:pPr>
      <w:rPr>
        <w:rFonts w:ascii="Courier New" w:hAnsi="Courier New" w:cs="Courier New" w:hint="default"/>
      </w:rPr>
    </w:lvl>
    <w:lvl w:ilvl="2" w:tplc="04090005" w:tentative="1">
      <w:start w:val="1"/>
      <w:numFmt w:val="bullet"/>
      <w:lvlText w:val=""/>
      <w:lvlJc w:val="left"/>
      <w:pPr>
        <w:ind w:left="4682" w:hanging="360"/>
      </w:pPr>
      <w:rPr>
        <w:rFonts w:ascii="Wingdings" w:hAnsi="Wingdings" w:hint="default"/>
      </w:rPr>
    </w:lvl>
    <w:lvl w:ilvl="3" w:tplc="04090001" w:tentative="1">
      <w:start w:val="1"/>
      <w:numFmt w:val="bullet"/>
      <w:lvlText w:val=""/>
      <w:lvlJc w:val="left"/>
      <w:pPr>
        <w:ind w:left="5402" w:hanging="360"/>
      </w:pPr>
      <w:rPr>
        <w:rFonts w:ascii="Symbol" w:hAnsi="Symbol" w:hint="default"/>
      </w:rPr>
    </w:lvl>
    <w:lvl w:ilvl="4" w:tplc="04090003" w:tentative="1">
      <w:start w:val="1"/>
      <w:numFmt w:val="bullet"/>
      <w:lvlText w:val="o"/>
      <w:lvlJc w:val="left"/>
      <w:pPr>
        <w:ind w:left="6122" w:hanging="360"/>
      </w:pPr>
      <w:rPr>
        <w:rFonts w:ascii="Courier New" w:hAnsi="Courier New" w:cs="Courier New" w:hint="default"/>
      </w:rPr>
    </w:lvl>
    <w:lvl w:ilvl="5" w:tplc="04090005" w:tentative="1">
      <w:start w:val="1"/>
      <w:numFmt w:val="bullet"/>
      <w:lvlText w:val=""/>
      <w:lvlJc w:val="left"/>
      <w:pPr>
        <w:ind w:left="6842" w:hanging="360"/>
      </w:pPr>
      <w:rPr>
        <w:rFonts w:ascii="Wingdings" w:hAnsi="Wingdings" w:hint="default"/>
      </w:rPr>
    </w:lvl>
    <w:lvl w:ilvl="6" w:tplc="04090001" w:tentative="1">
      <w:start w:val="1"/>
      <w:numFmt w:val="bullet"/>
      <w:lvlText w:val=""/>
      <w:lvlJc w:val="left"/>
      <w:pPr>
        <w:ind w:left="7562" w:hanging="360"/>
      </w:pPr>
      <w:rPr>
        <w:rFonts w:ascii="Symbol" w:hAnsi="Symbol" w:hint="default"/>
      </w:rPr>
    </w:lvl>
    <w:lvl w:ilvl="7" w:tplc="04090003" w:tentative="1">
      <w:start w:val="1"/>
      <w:numFmt w:val="bullet"/>
      <w:lvlText w:val="o"/>
      <w:lvlJc w:val="left"/>
      <w:pPr>
        <w:ind w:left="8282" w:hanging="360"/>
      </w:pPr>
      <w:rPr>
        <w:rFonts w:ascii="Courier New" w:hAnsi="Courier New" w:cs="Courier New" w:hint="default"/>
      </w:rPr>
    </w:lvl>
    <w:lvl w:ilvl="8" w:tplc="04090005" w:tentative="1">
      <w:start w:val="1"/>
      <w:numFmt w:val="bullet"/>
      <w:lvlText w:val=""/>
      <w:lvlJc w:val="left"/>
      <w:pPr>
        <w:ind w:left="9002" w:hanging="360"/>
      </w:pPr>
      <w:rPr>
        <w:rFonts w:ascii="Wingdings" w:hAnsi="Wingdings" w:hint="default"/>
      </w:rPr>
    </w:lvl>
  </w:abstractNum>
  <w:abstractNum w:abstractNumId="2">
    <w:nsid w:val="14D15742"/>
    <w:multiLevelType w:val="hybridMultilevel"/>
    <w:tmpl w:val="A942B67A"/>
    <w:lvl w:ilvl="0" w:tplc="0409000B">
      <w:start w:val="1"/>
      <w:numFmt w:val="bullet"/>
      <w:lvlText w:val=""/>
      <w:lvlJc w:val="left"/>
      <w:pPr>
        <w:ind w:left="2432" w:hanging="360"/>
      </w:pPr>
      <w:rPr>
        <w:rFonts w:ascii="Wingdings" w:hAnsi="Wingdings" w:hint="default"/>
      </w:rPr>
    </w:lvl>
    <w:lvl w:ilvl="1" w:tplc="04090003" w:tentative="1">
      <w:start w:val="1"/>
      <w:numFmt w:val="bullet"/>
      <w:lvlText w:val="o"/>
      <w:lvlJc w:val="left"/>
      <w:pPr>
        <w:ind w:left="3152" w:hanging="360"/>
      </w:pPr>
      <w:rPr>
        <w:rFonts w:ascii="Courier New" w:hAnsi="Courier New" w:cs="Courier New" w:hint="default"/>
      </w:rPr>
    </w:lvl>
    <w:lvl w:ilvl="2" w:tplc="04090005" w:tentative="1">
      <w:start w:val="1"/>
      <w:numFmt w:val="bullet"/>
      <w:lvlText w:val=""/>
      <w:lvlJc w:val="left"/>
      <w:pPr>
        <w:ind w:left="3872" w:hanging="360"/>
      </w:pPr>
      <w:rPr>
        <w:rFonts w:ascii="Wingdings" w:hAnsi="Wingdings" w:hint="default"/>
      </w:rPr>
    </w:lvl>
    <w:lvl w:ilvl="3" w:tplc="04090001" w:tentative="1">
      <w:start w:val="1"/>
      <w:numFmt w:val="bullet"/>
      <w:lvlText w:val=""/>
      <w:lvlJc w:val="left"/>
      <w:pPr>
        <w:ind w:left="4592" w:hanging="360"/>
      </w:pPr>
      <w:rPr>
        <w:rFonts w:ascii="Symbol" w:hAnsi="Symbol" w:hint="default"/>
      </w:rPr>
    </w:lvl>
    <w:lvl w:ilvl="4" w:tplc="04090003" w:tentative="1">
      <w:start w:val="1"/>
      <w:numFmt w:val="bullet"/>
      <w:lvlText w:val="o"/>
      <w:lvlJc w:val="left"/>
      <w:pPr>
        <w:ind w:left="5312" w:hanging="360"/>
      </w:pPr>
      <w:rPr>
        <w:rFonts w:ascii="Courier New" w:hAnsi="Courier New" w:cs="Courier New" w:hint="default"/>
      </w:rPr>
    </w:lvl>
    <w:lvl w:ilvl="5" w:tplc="04090005" w:tentative="1">
      <w:start w:val="1"/>
      <w:numFmt w:val="bullet"/>
      <w:lvlText w:val=""/>
      <w:lvlJc w:val="left"/>
      <w:pPr>
        <w:ind w:left="6032" w:hanging="360"/>
      </w:pPr>
      <w:rPr>
        <w:rFonts w:ascii="Wingdings" w:hAnsi="Wingdings" w:hint="default"/>
      </w:rPr>
    </w:lvl>
    <w:lvl w:ilvl="6" w:tplc="04090001" w:tentative="1">
      <w:start w:val="1"/>
      <w:numFmt w:val="bullet"/>
      <w:lvlText w:val=""/>
      <w:lvlJc w:val="left"/>
      <w:pPr>
        <w:ind w:left="6752" w:hanging="360"/>
      </w:pPr>
      <w:rPr>
        <w:rFonts w:ascii="Symbol" w:hAnsi="Symbol" w:hint="default"/>
      </w:rPr>
    </w:lvl>
    <w:lvl w:ilvl="7" w:tplc="04090003" w:tentative="1">
      <w:start w:val="1"/>
      <w:numFmt w:val="bullet"/>
      <w:lvlText w:val="o"/>
      <w:lvlJc w:val="left"/>
      <w:pPr>
        <w:ind w:left="7472" w:hanging="360"/>
      </w:pPr>
      <w:rPr>
        <w:rFonts w:ascii="Courier New" w:hAnsi="Courier New" w:cs="Courier New" w:hint="default"/>
      </w:rPr>
    </w:lvl>
    <w:lvl w:ilvl="8" w:tplc="04090005" w:tentative="1">
      <w:start w:val="1"/>
      <w:numFmt w:val="bullet"/>
      <w:lvlText w:val=""/>
      <w:lvlJc w:val="left"/>
      <w:pPr>
        <w:ind w:left="819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176083"/>
    <w:rsid w:val="000347E9"/>
    <w:rsid w:val="00040F1D"/>
    <w:rsid w:val="000602D0"/>
    <w:rsid w:val="00073001"/>
    <w:rsid w:val="000F1034"/>
    <w:rsid w:val="000F39A4"/>
    <w:rsid w:val="000F5067"/>
    <w:rsid w:val="000F5CF9"/>
    <w:rsid w:val="00112AEB"/>
    <w:rsid w:val="00165EF0"/>
    <w:rsid w:val="0016688A"/>
    <w:rsid w:val="00174C05"/>
    <w:rsid w:val="00176083"/>
    <w:rsid w:val="0022423C"/>
    <w:rsid w:val="002429FC"/>
    <w:rsid w:val="002720FC"/>
    <w:rsid w:val="002846B2"/>
    <w:rsid w:val="002C55D3"/>
    <w:rsid w:val="002D4337"/>
    <w:rsid w:val="0033152F"/>
    <w:rsid w:val="00352D02"/>
    <w:rsid w:val="0037726B"/>
    <w:rsid w:val="00431D6B"/>
    <w:rsid w:val="00473E7D"/>
    <w:rsid w:val="00507A6D"/>
    <w:rsid w:val="00524342"/>
    <w:rsid w:val="00536C8F"/>
    <w:rsid w:val="005377A2"/>
    <w:rsid w:val="00593B2C"/>
    <w:rsid w:val="005A7913"/>
    <w:rsid w:val="005E33B9"/>
    <w:rsid w:val="005F05B9"/>
    <w:rsid w:val="005F1459"/>
    <w:rsid w:val="00620369"/>
    <w:rsid w:val="00625C7D"/>
    <w:rsid w:val="00661120"/>
    <w:rsid w:val="00675B24"/>
    <w:rsid w:val="00692250"/>
    <w:rsid w:val="006A0F4D"/>
    <w:rsid w:val="006C71D0"/>
    <w:rsid w:val="006E5074"/>
    <w:rsid w:val="00704FF6"/>
    <w:rsid w:val="0072350A"/>
    <w:rsid w:val="00731724"/>
    <w:rsid w:val="00771719"/>
    <w:rsid w:val="00781403"/>
    <w:rsid w:val="008265DA"/>
    <w:rsid w:val="008638FD"/>
    <w:rsid w:val="008A2AE7"/>
    <w:rsid w:val="008A2BE3"/>
    <w:rsid w:val="008D6D36"/>
    <w:rsid w:val="009024CA"/>
    <w:rsid w:val="0091684C"/>
    <w:rsid w:val="00922AFC"/>
    <w:rsid w:val="00975775"/>
    <w:rsid w:val="009A5E0C"/>
    <w:rsid w:val="00A1045E"/>
    <w:rsid w:val="00A70148"/>
    <w:rsid w:val="00A73511"/>
    <w:rsid w:val="00B30C57"/>
    <w:rsid w:val="00B5366C"/>
    <w:rsid w:val="00B76D8E"/>
    <w:rsid w:val="00B87BAB"/>
    <w:rsid w:val="00BA43BC"/>
    <w:rsid w:val="00BB0BEA"/>
    <w:rsid w:val="00BB2BED"/>
    <w:rsid w:val="00C02DDD"/>
    <w:rsid w:val="00C30606"/>
    <w:rsid w:val="00C334BB"/>
    <w:rsid w:val="00C77EF1"/>
    <w:rsid w:val="00C9692F"/>
    <w:rsid w:val="00CA06D0"/>
    <w:rsid w:val="00CC33B5"/>
    <w:rsid w:val="00CE1D4A"/>
    <w:rsid w:val="00D16381"/>
    <w:rsid w:val="00D571F6"/>
    <w:rsid w:val="00D648BA"/>
    <w:rsid w:val="00D975FF"/>
    <w:rsid w:val="00DD3345"/>
    <w:rsid w:val="00DF0C5F"/>
    <w:rsid w:val="00E13218"/>
    <w:rsid w:val="00E440B1"/>
    <w:rsid w:val="00E50151"/>
    <w:rsid w:val="00E53E65"/>
    <w:rsid w:val="00EA6A6B"/>
    <w:rsid w:val="00EE2D34"/>
    <w:rsid w:val="00F10D4B"/>
    <w:rsid w:val="00F13DAF"/>
    <w:rsid w:val="00F3632D"/>
    <w:rsid w:val="00F4262C"/>
    <w:rsid w:val="00F47AEB"/>
    <w:rsid w:val="00F678EE"/>
    <w:rsid w:val="00FB39EA"/>
    <w:rsid w:val="00FE2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D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D6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024CA"/>
    <w:rPr>
      <w:color w:val="0000FF" w:themeColor="hyperlink"/>
      <w:u w:val="single"/>
    </w:rPr>
  </w:style>
  <w:style w:type="paragraph" w:styleId="ListParagraph">
    <w:name w:val="List Paragraph"/>
    <w:basedOn w:val="Normal"/>
    <w:uiPriority w:val="34"/>
    <w:qFormat/>
    <w:rsid w:val="00B87BAB"/>
    <w:pPr>
      <w:ind w:left="720"/>
      <w:contextualSpacing/>
    </w:pPr>
  </w:style>
  <w:style w:type="paragraph" w:styleId="NoSpacing">
    <w:name w:val="No Spacing"/>
    <w:uiPriority w:val="1"/>
    <w:qFormat/>
    <w:rsid w:val="0066112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iish.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D98B5-8A5D-47EC-A454-49AA3A5E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AIISH</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manjula</dc:creator>
  <cp:lastModifiedBy>Dr. Shijith Kumar C</cp:lastModifiedBy>
  <cp:revision>54</cp:revision>
  <cp:lastPrinted>2012-03-16T22:39:00Z</cp:lastPrinted>
  <dcterms:created xsi:type="dcterms:W3CDTF">2012-03-15T19:31:00Z</dcterms:created>
  <dcterms:modified xsi:type="dcterms:W3CDTF">2012-03-16T22:40:00Z</dcterms:modified>
</cp:coreProperties>
</file>