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46" w:rsidRDefault="00330646" w:rsidP="00330646">
      <w:pPr>
        <w:spacing w:line="360" w:lineRule="auto"/>
        <w:jc w:val="center"/>
        <w:rPr>
          <w:rFonts w:ascii="Times New Roman" w:hAnsi="Times New Roman"/>
          <w:b/>
          <w:sz w:val="24"/>
        </w:rPr>
      </w:pPr>
      <w:r>
        <w:rPr>
          <w:rFonts w:ascii="Times New Roman" w:hAnsi="Times New Roman"/>
          <w:b/>
          <w:sz w:val="24"/>
        </w:rPr>
        <w:t>Treatment of underlying language impairment to overcome perseveration: A case study.</w:t>
      </w:r>
    </w:p>
    <w:p w:rsidR="00330646" w:rsidRDefault="00330646" w:rsidP="00330646">
      <w:pPr>
        <w:rPr>
          <w:rFonts w:ascii="Times New Roman" w:hAnsi="Times New Roman"/>
          <w:b/>
          <w:sz w:val="24"/>
        </w:rPr>
      </w:pPr>
      <w:r>
        <w:rPr>
          <w:rFonts w:ascii="Times New Roman" w:hAnsi="Times New Roman"/>
          <w:b/>
          <w:sz w:val="24"/>
        </w:rPr>
        <w:t>Abstract</w:t>
      </w:r>
    </w:p>
    <w:p w:rsidR="00330646" w:rsidRDefault="00330646" w:rsidP="00330646">
      <w:pPr>
        <w:jc w:val="both"/>
        <w:rPr>
          <w:rFonts w:ascii="Times New Roman" w:hAnsi="Times New Roman"/>
          <w:i/>
          <w:sz w:val="24"/>
        </w:rPr>
      </w:pPr>
      <w:r>
        <w:rPr>
          <w:rFonts w:ascii="Times New Roman" w:hAnsi="Times New Roman"/>
          <w:i/>
          <w:sz w:val="24"/>
        </w:rPr>
        <w:t xml:space="preserve">Perseveration has always been a challenge for Speech Language Pathologists working with patients with adult language disorders. With the recent theories and approaches towards treating perseveration, treating the underlying language processing difficulty (Moses, Sheard &amp; Nickels, 2004) has shown some evidence to help persons with aphasia (PWA) overcome verbal perseveration. Therefore, the task lies in understanding PWA language processing abilities and where the block in the processing is occurring. Based on this theoretical background, this paper presents a case of Broca’s Aphasia with sever perseveration. </w:t>
      </w:r>
      <w:r>
        <w:rPr>
          <w:rFonts w:ascii="Times New Roman" w:hAnsi="Times New Roman"/>
          <w:bCs/>
          <w:i/>
          <w:sz w:val="24"/>
        </w:rPr>
        <w:t xml:space="preserve">A detailed assessment of linguistic skills indicates a deficit in phonological processing of target words while having intact orthographic representation of the same. </w:t>
      </w:r>
      <w:r>
        <w:rPr>
          <w:rFonts w:ascii="Times New Roman" w:hAnsi="Times New Roman"/>
          <w:i/>
          <w:sz w:val="24"/>
        </w:rPr>
        <w:t xml:space="preserve"> Treatment focussed on using an orthographic cueing hierarchy with intensive language therapy using Manual for Adult Fluent and Non-Fluent Aphasia Therapy in Kannada. The outcome of the study supports the approach of treating underlying language processing breakdown to overcome perseveration in PWA. </w:t>
      </w:r>
    </w:p>
    <w:p w:rsidR="00330646" w:rsidRDefault="00330646" w:rsidP="00330646">
      <w:pPr>
        <w:rPr>
          <w:rFonts w:ascii="Times New Roman" w:hAnsi="Times New Roman"/>
          <w:sz w:val="24"/>
        </w:rPr>
      </w:pPr>
    </w:p>
    <w:p w:rsidR="00330646" w:rsidRDefault="00330646" w:rsidP="00330646">
      <w:pPr>
        <w:rPr>
          <w:rFonts w:ascii="Times New Roman" w:hAnsi="Times New Roman"/>
          <w:i/>
          <w:sz w:val="24"/>
        </w:rPr>
      </w:pPr>
      <w:r>
        <w:rPr>
          <w:rFonts w:ascii="Times New Roman" w:hAnsi="Times New Roman"/>
          <w:b/>
          <w:i/>
          <w:sz w:val="24"/>
        </w:rPr>
        <w:t>Key words:</w:t>
      </w:r>
      <w:r>
        <w:rPr>
          <w:rFonts w:ascii="Times New Roman" w:hAnsi="Times New Roman"/>
          <w:i/>
          <w:sz w:val="24"/>
        </w:rPr>
        <w:t xml:space="preserve"> Perseveration, Aphasia therapy, Therapy for recurrent perseveration, language processing, </w:t>
      </w:r>
      <w:r>
        <w:rPr>
          <w:rFonts w:ascii="Times New Roman" w:hAnsi="Times New Roman"/>
          <w:bCs/>
          <w:i/>
          <w:sz w:val="24"/>
        </w:rPr>
        <w:t>orthographic Cueing</w:t>
      </w: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30646" w:rsidRDefault="00330646" w:rsidP="006B31AB">
      <w:pPr>
        <w:jc w:val="center"/>
        <w:rPr>
          <w:rFonts w:ascii="Times New Roman" w:hAnsi="Times New Roman"/>
          <w:b/>
          <w:sz w:val="24"/>
          <w:szCs w:val="24"/>
        </w:rPr>
      </w:pPr>
    </w:p>
    <w:p w:rsidR="003E15E1" w:rsidRDefault="003E15E1" w:rsidP="006B31AB">
      <w:pPr>
        <w:jc w:val="center"/>
        <w:rPr>
          <w:rFonts w:ascii="Times New Roman" w:hAnsi="Times New Roman"/>
          <w:b/>
          <w:sz w:val="24"/>
          <w:szCs w:val="24"/>
        </w:rPr>
      </w:pPr>
      <w:r w:rsidRPr="00354D08">
        <w:rPr>
          <w:rFonts w:ascii="Times New Roman" w:hAnsi="Times New Roman"/>
          <w:b/>
          <w:sz w:val="24"/>
          <w:szCs w:val="24"/>
        </w:rPr>
        <w:lastRenderedPageBreak/>
        <w:t>Treatment of underlying language impairment to overcome perseveration: A case study.</w:t>
      </w:r>
    </w:p>
    <w:p w:rsidR="003E15E1" w:rsidRDefault="003E15E1" w:rsidP="003E15E1">
      <w:pPr>
        <w:jc w:val="center"/>
        <w:rPr>
          <w:rFonts w:ascii="Times New Roman" w:hAnsi="Times New Roman"/>
          <w:b/>
          <w:sz w:val="24"/>
          <w:szCs w:val="24"/>
        </w:rPr>
      </w:pPr>
    </w:p>
    <w:p w:rsidR="001950DD" w:rsidRPr="00354D08" w:rsidRDefault="00C16350" w:rsidP="00354D08">
      <w:pPr>
        <w:spacing w:after="0" w:line="480" w:lineRule="auto"/>
        <w:jc w:val="both"/>
        <w:rPr>
          <w:rFonts w:ascii="Times New Roman" w:hAnsi="Times New Roman"/>
          <w:b/>
          <w:sz w:val="24"/>
          <w:szCs w:val="24"/>
        </w:rPr>
      </w:pPr>
      <w:r w:rsidRPr="00354D08">
        <w:rPr>
          <w:rFonts w:ascii="Times New Roman" w:hAnsi="Times New Roman"/>
          <w:b/>
          <w:sz w:val="24"/>
          <w:szCs w:val="24"/>
        </w:rPr>
        <w:t xml:space="preserve">Background </w:t>
      </w:r>
    </w:p>
    <w:p w:rsidR="00C16350" w:rsidRPr="00354D08" w:rsidRDefault="00C16350" w:rsidP="00354D08">
      <w:pPr>
        <w:spacing w:after="0" w:line="480" w:lineRule="auto"/>
        <w:jc w:val="both"/>
        <w:rPr>
          <w:rFonts w:ascii="Times New Roman" w:hAnsi="Times New Roman"/>
          <w:b/>
          <w:sz w:val="24"/>
          <w:szCs w:val="24"/>
        </w:rPr>
      </w:pPr>
    </w:p>
    <w:p w:rsidR="003C6A3C" w:rsidRPr="003C6A3C" w:rsidRDefault="00BB34D2" w:rsidP="003C6A3C">
      <w:pPr>
        <w:spacing w:after="0" w:line="480" w:lineRule="auto"/>
        <w:ind w:firstLine="720"/>
        <w:jc w:val="both"/>
        <w:rPr>
          <w:rFonts w:ascii="Times New Roman" w:hAnsi="Times New Roman"/>
          <w:sz w:val="24"/>
          <w:szCs w:val="24"/>
        </w:rPr>
      </w:pPr>
      <w:r>
        <w:rPr>
          <w:rFonts w:ascii="Times New Roman" w:hAnsi="Times New Roman"/>
          <w:sz w:val="24"/>
          <w:szCs w:val="24"/>
        </w:rPr>
        <w:t>Perseveration</w:t>
      </w:r>
      <w:r w:rsidR="003C6A3C" w:rsidRPr="00354D08">
        <w:rPr>
          <w:rFonts w:ascii="Times New Roman" w:hAnsi="Times New Roman"/>
          <w:sz w:val="24"/>
          <w:szCs w:val="24"/>
        </w:rPr>
        <w:t xml:space="preserve"> is a linguistic deficit mostly present in persons with brain damage and other neural disruptions </w:t>
      </w:r>
      <w:r w:rsidR="00BB0BEE">
        <w:rPr>
          <w:rFonts w:ascii="Times New Roman" w:hAnsi="Times New Roman"/>
          <w:sz w:val="24"/>
          <w:szCs w:val="24"/>
        </w:rPr>
        <w:t>(Albert &amp; Sandson, 1986).</w:t>
      </w:r>
      <w:r w:rsidR="003C6A3C" w:rsidRPr="003C6A3C">
        <w:rPr>
          <w:rFonts w:ascii="Times New Roman" w:hAnsi="Times New Roman"/>
          <w:sz w:val="24"/>
          <w:szCs w:val="24"/>
        </w:rPr>
        <w:t xml:space="preserve"> Perseveration can be verbal, graphic or motor in nature. Verbal perseveration presents as repetition of whole word or part word of a previous response into subsequent responses, while graphic perseveration is exhibited in writing or drawing tasks where, the person continues to draw a pattern even after its completion. Example - continuing to add loops to letter ‘m’ or drawing circle (which was a previous response) instead of a triangle (target response); writing ‘doggg’ instead of ‘do</w:t>
      </w:r>
      <w:r w:rsidR="00AE2535">
        <w:rPr>
          <w:rFonts w:ascii="Times New Roman" w:hAnsi="Times New Roman"/>
          <w:sz w:val="24"/>
          <w:szCs w:val="24"/>
        </w:rPr>
        <w:t>g</w:t>
      </w:r>
      <w:r w:rsidR="003C6A3C" w:rsidRPr="003C6A3C">
        <w:rPr>
          <w:rFonts w:ascii="Times New Roman" w:hAnsi="Times New Roman"/>
          <w:sz w:val="24"/>
          <w:szCs w:val="24"/>
        </w:rPr>
        <w:t>’ (</w:t>
      </w:r>
      <w:r w:rsidR="007F1CE5" w:rsidRPr="003C6A3C">
        <w:rPr>
          <w:rFonts w:ascii="Times New Roman" w:hAnsi="Times New Roman"/>
          <w:sz w:val="24"/>
          <w:szCs w:val="24"/>
        </w:rPr>
        <w:t>Estabrooks, Ramage, Bayles &amp; Cruz, 1998</w:t>
      </w:r>
      <w:r w:rsidR="007F1CE5">
        <w:rPr>
          <w:rFonts w:ascii="Times New Roman" w:hAnsi="Times New Roman"/>
          <w:sz w:val="24"/>
          <w:szCs w:val="24"/>
        </w:rPr>
        <w:t xml:space="preserve">; </w:t>
      </w:r>
      <w:r w:rsidR="003C6A3C" w:rsidRPr="003C6A3C">
        <w:rPr>
          <w:rFonts w:ascii="Times New Roman" w:hAnsi="Times New Roman"/>
          <w:sz w:val="24"/>
          <w:szCs w:val="24"/>
        </w:rPr>
        <w:t>Fischer-Baum &amp; Rapp, 2012).</w:t>
      </w:r>
    </w:p>
    <w:p w:rsidR="003C6A3C" w:rsidRPr="003C6A3C" w:rsidRDefault="003C6A3C" w:rsidP="003C6A3C">
      <w:pPr>
        <w:spacing w:after="0" w:line="480" w:lineRule="auto"/>
        <w:ind w:firstLine="720"/>
        <w:jc w:val="both"/>
        <w:rPr>
          <w:rFonts w:ascii="Times New Roman" w:hAnsi="Times New Roman"/>
          <w:sz w:val="24"/>
          <w:szCs w:val="24"/>
        </w:rPr>
      </w:pPr>
      <w:r w:rsidRPr="003C6A3C">
        <w:rPr>
          <w:rFonts w:ascii="Times New Roman" w:hAnsi="Times New Roman"/>
          <w:sz w:val="24"/>
          <w:szCs w:val="24"/>
        </w:rPr>
        <w:t xml:space="preserve">According to Sandson and Albert’s (1984) taxonomy, perseveration is of three types - continuous perseveration, stuck-in-set perseveration and recurrent perseveration. Continuous perseveration is the abnormal prolongation of the same response beyond the task. Usually present in persons with damage of frontal lobe and basal ganglia region. Studies have found evidence of continuous perseveration in individuals with right hemisphere damage (Chengappa &amp; Ray, 2010) and patients with Alzheimers disease (Vliet, Miozzo, Marder &amp; Stern, 2003). Stuck-in-set perseveration is the repetition of the same set of response, even when the nature of the task is changed; this error is more common in persons with frontal lobe damage. Recurrent perseveration is more common in persons with Left hemisphere damage and PWA. In PWA, recurrent verbal perseveration is presented as repetition of a previous response to subsequent stimuli. For example, if the target </w:t>
      </w:r>
      <w:r w:rsidRPr="003C6A3C">
        <w:rPr>
          <w:rFonts w:ascii="Times New Roman" w:hAnsi="Times New Roman"/>
          <w:sz w:val="24"/>
          <w:szCs w:val="24"/>
        </w:rPr>
        <w:lastRenderedPageBreak/>
        <w:t xml:space="preserve">picture is of a car, and the previous picture was of a dog, PWA with perseveration would name car as ‘dar’ or ‘cog’ or even repeat ‘dog’. It is the frequently observed type of perseveration in PWA (Estra-brooks et.al, 1998). </w:t>
      </w:r>
    </w:p>
    <w:p w:rsidR="002F4F82" w:rsidRPr="002F4F82" w:rsidRDefault="002F4F82" w:rsidP="002F4F82">
      <w:pPr>
        <w:spacing w:after="0" w:line="480" w:lineRule="auto"/>
        <w:ind w:firstLine="720"/>
        <w:jc w:val="both"/>
        <w:rPr>
          <w:rFonts w:ascii="Times New Roman" w:hAnsi="Times New Roman"/>
          <w:sz w:val="24"/>
          <w:szCs w:val="24"/>
        </w:rPr>
      </w:pPr>
      <w:r w:rsidRPr="002F4F82">
        <w:rPr>
          <w:rFonts w:ascii="Times New Roman" w:hAnsi="Times New Roman"/>
          <w:sz w:val="24"/>
          <w:szCs w:val="24"/>
        </w:rPr>
        <w:t>Perseveration in Persons with Aphasia, when put into the International Classification of Functioning, Disability and Health (ICF; WHO, 2011) framework, indicates a definite pathology in the neural system and impairment in speech processing and production at the level of Body function and structure. At activity and participation level, it affects the quality of speech, conversation and in turn exacerbates the overall quality of communication limiting the activity and participation of the person in a social context. The focus of treatment of PWA has to be to improve the overall quality of life and social participation. Hence, there arises a need to look into aphasic perseveration which does not allow the PWA to go beyond it.</w:t>
      </w:r>
    </w:p>
    <w:p w:rsidR="00E0337F" w:rsidRPr="00E0337F" w:rsidRDefault="00E0337F" w:rsidP="00E0337F">
      <w:pPr>
        <w:spacing w:after="0" w:line="480" w:lineRule="auto"/>
        <w:ind w:firstLine="720"/>
        <w:jc w:val="both"/>
        <w:rPr>
          <w:rFonts w:ascii="Times New Roman" w:hAnsi="Times New Roman"/>
          <w:sz w:val="24"/>
          <w:szCs w:val="24"/>
        </w:rPr>
      </w:pPr>
      <w:r w:rsidRPr="00E0337F">
        <w:rPr>
          <w:rFonts w:ascii="Times New Roman" w:hAnsi="Times New Roman"/>
          <w:sz w:val="24"/>
          <w:szCs w:val="24"/>
        </w:rPr>
        <w:t xml:space="preserve">Literature offers numerous factors and causes underlying perseveration and several studies which indicate the occurrence of perseveration (Gotts, Rocchetta &amp; Cipolotti, 2002), but, only a few studies address the treatment of perseveration in PWA. </w:t>
      </w:r>
      <w:proofErr w:type="gramStart"/>
      <w:r w:rsidRPr="00E0337F">
        <w:rPr>
          <w:rFonts w:ascii="Times New Roman" w:hAnsi="Times New Roman"/>
          <w:sz w:val="24"/>
          <w:szCs w:val="24"/>
        </w:rPr>
        <w:t>(E</w:t>
      </w:r>
      <w:r w:rsidR="00BB0BEE">
        <w:rPr>
          <w:rFonts w:ascii="Times New Roman" w:hAnsi="Times New Roman"/>
          <w:sz w:val="24"/>
          <w:szCs w:val="24"/>
        </w:rPr>
        <w:t>stabrooks, Emery &amp; Albert, 1987</w:t>
      </w:r>
      <w:r w:rsidRPr="00E0337F">
        <w:rPr>
          <w:rFonts w:ascii="Times New Roman" w:hAnsi="Times New Roman"/>
          <w:sz w:val="24"/>
          <w:szCs w:val="24"/>
        </w:rPr>
        <w:t>; Moses, Nickels &amp; Sheard, 2004; Stark, 2007 &amp; 2011).</w:t>
      </w:r>
      <w:proofErr w:type="gramEnd"/>
      <w:r w:rsidR="00117ABE">
        <w:rPr>
          <w:rFonts w:ascii="Times New Roman" w:hAnsi="Times New Roman"/>
          <w:sz w:val="24"/>
          <w:szCs w:val="24"/>
        </w:rPr>
        <w:t xml:space="preserve"> Treatment of aphasic perseveration (TAP) Helm-Estabrooks (1987) is the only actual therapy program designed specifically for </w:t>
      </w:r>
      <w:r w:rsidR="004474DE">
        <w:rPr>
          <w:rFonts w:ascii="Times New Roman" w:hAnsi="Times New Roman"/>
          <w:sz w:val="24"/>
          <w:szCs w:val="24"/>
        </w:rPr>
        <w:t>treatment of</w:t>
      </w:r>
      <w:r w:rsidR="00117ABE">
        <w:rPr>
          <w:rFonts w:ascii="Times New Roman" w:hAnsi="Times New Roman"/>
          <w:sz w:val="24"/>
          <w:szCs w:val="24"/>
        </w:rPr>
        <w:t xml:space="preserve"> perseveration. The </w:t>
      </w:r>
      <w:r w:rsidR="004474DE">
        <w:rPr>
          <w:rFonts w:ascii="Times New Roman" w:hAnsi="Times New Roman"/>
          <w:sz w:val="24"/>
          <w:szCs w:val="24"/>
        </w:rPr>
        <w:t>treatment is targeted for persons with</w:t>
      </w:r>
      <w:r w:rsidR="00117ABE">
        <w:rPr>
          <w:rFonts w:ascii="Times New Roman" w:hAnsi="Times New Roman"/>
          <w:sz w:val="24"/>
          <w:szCs w:val="24"/>
        </w:rPr>
        <w:t xml:space="preserve"> moderate to severe perseveration.</w:t>
      </w:r>
      <w:r w:rsidR="004474DE">
        <w:rPr>
          <w:rFonts w:ascii="Times New Roman" w:hAnsi="Times New Roman"/>
          <w:sz w:val="24"/>
          <w:szCs w:val="24"/>
        </w:rPr>
        <w:t xml:space="preserve"> The procedure follows a series of cueing to elicit the tar</w:t>
      </w:r>
      <w:r w:rsidR="00BB5E68">
        <w:rPr>
          <w:rFonts w:ascii="Times New Roman" w:hAnsi="Times New Roman"/>
          <w:sz w:val="24"/>
          <w:szCs w:val="24"/>
        </w:rPr>
        <w:t xml:space="preserve">get word without perseveration </w:t>
      </w:r>
      <w:r w:rsidR="004474DE">
        <w:rPr>
          <w:rFonts w:ascii="Times New Roman" w:hAnsi="Times New Roman"/>
          <w:sz w:val="24"/>
          <w:szCs w:val="24"/>
        </w:rPr>
        <w:t>(Helm &amp; Albert, 2004). The drawback of the treatment is that it focuses on treating perseveration in isolation, and PWA is expected to have some control over his verbal output. Research has shown that, the main issue is in what is assumed to be the cause of perseverative response (</w:t>
      </w:r>
      <w:r w:rsidR="00BB5E68" w:rsidRPr="00354D08">
        <w:rPr>
          <w:rFonts w:ascii="Times New Roman" w:hAnsi="Times New Roman"/>
          <w:sz w:val="24"/>
          <w:szCs w:val="24"/>
        </w:rPr>
        <w:t xml:space="preserve">Moses, Sheard &amp; Nickels, </w:t>
      </w:r>
      <w:r w:rsidR="00BB5E68" w:rsidRPr="00354D08">
        <w:rPr>
          <w:rFonts w:ascii="Times New Roman" w:hAnsi="Times New Roman"/>
          <w:sz w:val="24"/>
          <w:szCs w:val="24"/>
        </w:rPr>
        <w:lastRenderedPageBreak/>
        <w:t>2004</w:t>
      </w:r>
      <w:r w:rsidR="004474DE">
        <w:rPr>
          <w:rFonts w:ascii="Times New Roman" w:hAnsi="Times New Roman"/>
          <w:sz w:val="24"/>
          <w:szCs w:val="24"/>
        </w:rPr>
        <w:t xml:space="preserve">).  Therefore, than working on the impairment in isolation, the focus has to shift towards treating the underlying language impairment of which perseveration is symptomatic. </w:t>
      </w:r>
    </w:p>
    <w:p w:rsidR="00A13CF7" w:rsidRPr="00354D08" w:rsidRDefault="00662E0A" w:rsidP="00354D08">
      <w:pPr>
        <w:spacing w:after="0" w:line="480" w:lineRule="auto"/>
        <w:ind w:firstLine="720"/>
        <w:jc w:val="both"/>
        <w:rPr>
          <w:rFonts w:ascii="Times New Roman" w:hAnsi="Times New Roman"/>
          <w:sz w:val="24"/>
          <w:szCs w:val="24"/>
        </w:rPr>
      </w:pPr>
      <w:r w:rsidRPr="00354D08">
        <w:rPr>
          <w:rFonts w:ascii="Times New Roman" w:hAnsi="Times New Roman"/>
          <w:sz w:val="24"/>
          <w:szCs w:val="24"/>
        </w:rPr>
        <w:t>Among the many theoretical bases</w:t>
      </w:r>
      <w:r w:rsidR="00BB34D2">
        <w:rPr>
          <w:rFonts w:ascii="Times New Roman" w:hAnsi="Times New Roman"/>
          <w:sz w:val="24"/>
          <w:szCs w:val="24"/>
        </w:rPr>
        <w:t xml:space="preserve"> accounting for perseveration, d</w:t>
      </w:r>
      <w:r w:rsidRPr="00354D08">
        <w:rPr>
          <w:rFonts w:ascii="Times New Roman" w:hAnsi="Times New Roman"/>
          <w:sz w:val="24"/>
          <w:szCs w:val="24"/>
        </w:rPr>
        <w:t>isinhibition theory</w:t>
      </w:r>
      <w:r w:rsidR="006D7569" w:rsidRPr="00354D08">
        <w:rPr>
          <w:rFonts w:ascii="Times New Roman" w:hAnsi="Times New Roman"/>
          <w:sz w:val="24"/>
          <w:szCs w:val="24"/>
        </w:rPr>
        <w:t xml:space="preserve"> (Dell, Svec &amp; Burger,</w:t>
      </w:r>
      <w:r w:rsidR="00EF1DDD" w:rsidRPr="00354D08">
        <w:rPr>
          <w:rFonts w:ascii="Times New Roman" w:hAnsi="Times New Roman"/>
          <w:sz w:val="24"/>
          <w:szCs w:val="24"/>
        </w:rPr>
        <w:t xml:space="preserve"> 1997)</w:t>
      </w:r>
      <w:r w:rsidRPr="00354D08">
        <w:rPr>
          <w:rFonts w:ascii="Times New Roman" w:hAnsi="Times New Roman"/>
          <w:sz w:val="24"/>
          <w:szCs w:val="24"/>
        </w:rPr>
        <w:t xml:space="preserve"> and underlying language processing </w:t>
      </w:r>
      <w:r w:rsidR="009B284A" w:rsidRPr="00354D08">
        <w:rPr>
          <w:rFonts w:ascii="Times New Roman" w:hAnsi="Times New Roman"/>
          <w:sz w:val="24"/>
          <w:szCs w:val="24"/>
        </w:rPr>
        <w:t>breakdown</w:t>
      </w:r>
      <w:r w:rsidRPr="00354D08">
        <w:rPr>
          <w:rFonts w:ascii="Times New Roman" w:hAnsi="Times New Roman"/>
          <w:sz w:val="24"/>
          <w:szCs w:val="24"/>
        </w:rPr>
        <w:t xml:space="preserve"> theory</w:t>
      </w:r>
      <w:r w:rsidR="00EF1DDD" w:rsidRPr="00354D08">
        <w:rPr>
          <w:rFonts w:ascii="Times New Roman" w:hAnsi="Times New Roman"/>
          <w:sz w:val="24"/>
          <w:szCs w:val="24"/>
        </w:rPr>
        <w:t xml:space="preserve"> (</w:t>
      </w:r>
      <w:r w:rsidR="00605A91">
        <w:rPr>
          <w:rFonts w:ascii="Times New Roman" w:hAnsi="Times New Roman"/>
          <w:sz w:val="24"/>
          <w:szCs w:val="24"/>
        </w:rPr>
        <w:t xml:space="preserve">Cohen &amp; Dehaene, 1998; </w:t>
      </w:r>
      <w:r w:rsidR="00EF1DDD" w:rsidRPr="00354D08">
        <w:rPr>
          <w:rFonts w:ascii="Times New Roman" w:hAnsi="Times New Roman"/>
          <w:sz w:val="24"/>
          <w:szCs w:val="24"/>
        </w:rPr>
        <w:t>Moses, Sheard &amp; Nickels, 2004)</w:t>
      </w:r>
      <w:r w:rsidRPr="00354D08">
        <w:rPr>
          <w:rFonts w:ascii="Times New Roman" w:hAnsi="Times New Roman"/>
          <w:sz w:val="24"/>
          <w:szCs w:val="24"/>
        </w:rPr>
        <w:t xml:space="preserve"> have sho</w:t>
      </w:r>
      <w:r w:rsidR="00EF1DDD" w:rsidRPr="00354D08">
        <w:rPr>
          <w:rFonts w:ascii="Times New Roman" w:hAnsi="Times New Roman"/>
          <w:sz w:val="24"/>
          <w:szCs w:val="24"/>
        </w:rPr>
        <w:t>wn to be of clinical importance</w:t>
      </w:r>
      <w:r w:rsidR="00BB34D2">
        <w:rPr>
          <w:rFonts w:ascii="Times New Roman" w:hAnsi="Times New Roman"/>
          <w:sz w:val="24"/>
          <w:szCs w:val="24"/>
        </w:rPr>
        <w:t>. According to d</w:t>
      </w:r>
      <w:r w:rsidRPr="00354D08">
        <w:rPr>
          <w:rFonts w:ascii="Times New Roman" w:hAnsi="Times New Roman"/>
          <w:sz w:val="24"/>
          <w:szCs w:val="24"/>
        </w:rPr>
        <w:t>isinhibition theory, perseveration occurs due to failure of the new target to inhibit residual activation from the previous response which is still in the short term memory</w:t>
      </w:r>
      <w:r w:rsidR="00EF1DDD" w:rsidRPr="00354D08">
        <w:rPr>
          <w:rFonts w:ascii="Times New Roman" w:hAnsi="Times New Roman"/>
          <w:sz w:val="24"/>
          <w:szCs w:val="24"/>
        </w:rPr>
        <w:t>.</w:t>
      </w:r>
      <w:r w:rsidR="00220D2F" w:rsidRPr="00354D08">
        <w:rPr>
          <w:rFonts w:ascii="Times New Roman" w:hAnsi="Times New Roman"/>
          <w:sz w:val="24"/>
          <w:szCs w:val="24"/>
        </w:rPr>
        <w:t xml:space="preserve"> With this principle, Fischer Baum and Rapp, 2012, studied letter perseveration in dysgraphic p</w:t>
      </w:r>
      <w:r w:rsidR="006D7569" w:rsidRPr="00354D08">
        <w:rPr>
          <w:rFonts w:ascii="Times New Roman" w:hAnsi="Times New Roman"/>
          <w:sz w:val="24"/>
          <w:szCs w:val="24"/>
        </w:rPr>
        <w:t>ersons</w:t>
      </w:r>
      <w:r w:rsidR="00220D2F" w:rsidRPr="00354D08">
        <w:rPr>
          <w:rFonts w:ascii="Times New Roman" w:hAnsi="Times New Roman"/>
          <w:sz w:val="24"/>
          <w:szCs w:val="24"/>
        </w:rPr>
        <w:t xml:space="preserve"> and </w:t>
      </w:r>
      <w:r w:rsidR="00360C2F" w:rsidRPr="00354D08">
        <w:rPr>
          <w:rFonts w:ascii="Times New Roman" w:hAnsi="Times New Roman"/>
          <w:sz w:val="24"/>
          <w:szCs w:val="24"/>
        </w:rPr>
        <w:t>found</w:t>
      </w:r>
      <w:r w:rsidR="00220D2F" w:rsidRPr="00354D08">
        <w:rPr>
          <w:rFonts w:ascii="Times New Roman" w:hAnsi="Times New Roman"/>
          <w:sz w:val="24"/>
          <w:szCs w:val="24"/>
        </w:rPr>
        <w:t xml:space="preserve"> that failure-to-inhibit deficit </w:t>
      </w:r>
      <w:r w:rsidR="00360C2F" w:rsidRPr="00354D08">
        <w:rPr>
          <w:rFonts w:ascii="Times New Roman" w:hAnsi="Times New Roman"/>
          <w:sz w:val="24"/>
          <w:szCs w:val="24"/>
        </w:rPr>
        <w:t>led to</w:t>
      </w:r>
      <w:r w:rsidR="00220D2F" w:rsidRPr="00354D08">
        <w:rPr>
          <w:rFonts w:ascii="Times New Roman" w:hAnsi="Times New Roman"/>
          <w:sz w:val="24"/>
          <w:szCs w:val="24"/>
        </w:rPr>
        <w:t xml:space="preserve"> perseveration errors in domains o</w:t>
      </w:r>
      <w:r w:rsidR="00360C2F" w:rsidRPr="00354D08">
        <w:rPr>
          <w:rFonts w:ascii="Times New Roman" w:hAnsi="Times New Roman"/>
          <w:sz w:val="24"/>
          <w:szCs w:val="24"/>
        </w:rPr>
        <w:t>ther than verbal communication. The</w:t>
      </w:r>
      <w:r w:rsidR="00EF1DDD" w:rsidRPr="00354D08">
        <w:rPr>
          <w:rFonts w:ascii="Times New Roman" w:hAnsi="Times New Roman"/>
          <w:sz w:val="24"/>
          <w:szCs w:val="24"/>
        </w:rPr>
        <w:t xml:space="preserve"> latt</w:t>
      </w:r>
      <w:r w:rsidR="00BF1129" w:rsidRPr="00354D08">
        <w:rPr>
          <w:rFonts w:ascii="Times New Roman" w:hAnsi="Times New Roman"/>
          <w:sz w:val="24"/>
          <w:szCs w:val="24"/>
        </w:rPr>
        <w:t>er theory</w:t>
      </w:r>
      <w:r w:rsidR="00E81707" w:rsidRPr="00354D08">
        <w:rPr>
          <w:rFonts w:ascii="Times New Roman" w:hAnsi="Times New Roman"/>
          <w:sz w:val="24"/>
          <w:szCs w:val="24"/>
        </w:rPr>
        <w:t xml:space="preserve"> is based on cognitive neuro</w:t>
      </w:r>
      <w:r w:rsidR="009B284A" w:rsidRPr="00354D08">
        <w:rPr>
          <w:rFonts w:ascii="Times New Roman" w:hAnsi="Times New Roman"/>
          <w:sz w:val="24"/>
          <w:szCs w:val="24"/>
        </w:rPr>
        <w:t>psychological framework. According to this</w:t>
      </w:r>
      <w:r w:rsidR="006D7569" w:rsidRPr="00354D08">
        <w:rPr>
          <w:rFonts w:ascii="Times New Roman" w:hAnsi="Times New Roman"/>
          <w:sz w:val="24"/>
          <w:szCs w:val="24"/>
        </w:rPr>
        <w:t xml:space="preserve"> theory</w:t>
      </w:r>
      <w:r w:rsidR="009B284A" w:rsidRPr="00354D08">
        <w:rPr>
          <w:rFonts w:ascii="Times New Roman" w:hAnsi="Times New Roman"/>
          <w:sz w:val="24"/>
          <w:szCs w:val="24"/>
        </w:rPr>
        <w:t xml:space="preserve"> </w:t>
      </w:r>
      <w:r w:rsidR="00360C2F" w:rsidRPr="00354D08">
        <w:rPr>
          <w:rFonts w:ascii="Times New Roman" w:hAnsi="Times New Roman"/>
          <w:sz w:val="24"/>
          <w:szCs w:val="24"/>
        </w:rPr>
        <w:t xml:space="preserve">perseveration occurs due to </w:t>
      </w:r>
      <w:r w:rsidR="009B284A" w:rsidRPr="00354D08">
        <w:rPr>
          <w:rFonts w:ascii="Times New Roman" w:hAnsi="Times New Roman"/>
          <w:sz w:val="24"/>
          <w:szCs w:val="24"/>
        </w:rPr>
        <w:t>breakdown in underlying linguistic processes of semantic</w:t>
      </w:r>
      <w:r w:rsidRPr="00354D08">
        <w:rPr>
          <w:rFonts w:ascii="Times New Roman" w:hAnsi="Times New Roman"/>
          <w:sz w:val="24"/>
          <w:szCs w:val="24"/>
        </w:rPr>
        <w:t xml:space="preserve"> and </w:t>
      </w:r>
      <w:r w:rsidR="00BF1129" w:rsidRPr="00354D08">
        <w:rPr>
          <w:rFonts w:ascii="Times New Roman" w:hAnsi="Times New Roman"/>
          <w:sz w:val="24"/>
          <w:szCs w:val="24"/>
        </w:rPr>
        <w:t>phonological</w:t>
      </w:r>
      <w:r w:rsidRPr="00354D08">
        <w:rPr>
          <w:rFonts w:ascii="Times New Roman" w:hAnsi="Times New Roman"/>
          <w:sz w:val="24"/>
          <w:szCs w:val="24"/>
        </w:rPr>
        <w:t xml:space="preserve"> component</w:t>
      </w:r>
      <w:r w:rsidR="00BF1129" w:rsidRPr="00354D08">
        <w:rPr>
          <w:rFonts w:ascii="Times New Roman" w:hAnsi="Times New Roman"/>
          <w:sz w:val="24"/>
          <w:szCs w:val="24"/>
        </w:rPr>
        <w:t xml:space="preserve"> </w:t>
      </w:r>
      <w:r w:rsidR="00220D2F" w:rsidRPr="00354D08">
        <w:rPr>
          <w:rFonts w:ascii="Times New Roman" w:hAnsi="Times New Roman"/>
          <w:sz w:val="24"/>
          <w:szCs w:val="24"/>
        </w:rPr>
        <w:t>of language</w:t>
      </w:r>
      <w:r w:rsidR="005B4621">
        <w:rPr>
          <w:rFonts w:ascii="Times New Roman" w:hAnsi="Times New Roman"/>
          <w:sz w:val="24"/>
          <w:szCs w:val="24"/>
        </w:rPr>
        <w:t>;</w:t>
      </w:r>
      <w:r w:rsidR="00360C2F" w:rsidRPr="00354D08">
        <w:rPr>
          <w:rFonts w:ascii="Times New Roman" w:hAnsi="Times New Roman"/>
          <w:sz w:val="24"/>
          <w:szCs w:val="24"/>
        </w:rPr>
        <w:t xml:space="preserve"> which in turn</w:t>
      </w:r>
      <w:r w:rsidR="00220D2F" w:rsidRPr="00354D08">
        <w:rPr>
          <w:rFonts w:ascii="Times New Roman" w:hAnsi="Times New Roman"/>
          <w:sz w:val="24"/>
          <w:szCs w:val="24"/>
        </w:rPr>
        <w:t xml:space="preserve"> </w:t>
      </w:r>
      <w:r w:rsidR="00E81707" w:rsidRPr="00354D08">
        <w:rPr>
          <w:rFonts w:ascii="Times New Roman" w:hAnsi="Times New Roman"/>
          <w:sz w:val="24"/>
          <w:szCs w:val="24"/>
        </w:rPr>
        <w:t>leads</w:t>
      </w:r>
      <w:r w:rsidR="009B284A" w:rsidRPr="00354D08">
        <w:rPr>
          <w:rFonts w:ascii="Times New Roman" w:hAnsi="Times New Roman"/>
          <w:sz w:val="24"/>
          <w:szCs w:val="24"/>
        </w:rPr>
        <w:t xml:space="preserve"> to </w:t>
      </w:r>
      <w:r w:rsidR="00EF1DDD" w:rsidRPr="00354D08">
        <w:rPr>
          <w:rFonts w:ascii="Times New Roman" w:hAnsi="Times New Roman"/>
          <w:sz w:val="24"/>
          <w:szCs w:val="24"/>
        </w:rPr>
        <w:t>failure of</w:t>
      </w:r>
      <w:r w:rsidR="00BF1129" w:rsidRPr="00354D08">
        <w:rPr>
          <w:rFonts w:ascii="Times New Roman" w:hAnsi="Times New Roman"/>
          <w:sz w:val="24"/>
          <w:szCs w:val="24"/>
        </w:rPr>
        <w:t xml:space="preserve"> activation of new</w:t>
      </w:r>
      <w:r w:rsidR="00220D2F" w:rsidRPr="00354D08">
        <w:rPr>
          <w:rFonts w:ascii="Times New Roman" w:hAnsi="Times New Roman"/>
          <w:sz w:val="24"/>
          <w:szCs w:val="24"/>
        </w:rPr>
        <w:t xml:space="preserve"> verbal</w:t>
      </w:r>
      <w:r w:rsidR="00BF1129" w:rsidRPr="00354D08">
        <w:rPr>
          <w:rFonts w:ascii="Times New Roman" w:hAnsi="Times New Roman"/>
          <w:sz w:val="24"/>
          <w:szCs w:val="24"/>
        </w:rPr>
        <w:t xml:space="preserve"> target</w:t>
      </w:r>
      <w:r w:rsidR="00360C2F" w:rsidRPr="00354D08">
        <w:rPr>
          <w:rFonts w:ascii="Times New Roman" w:hAnsi="Times New Roman"/>
          <w:sz w:val="24"/>
          <w:szCs w:val="24"/>
        </w:rPr>
        <w:t>.</w:t>
      </w:r>
      <w:r w:rsidR="005B1EC1" w:rsidRPr="00354D08">
        <w:rPr>
          <w:rFonts w:ascii="Times New Roman" w:hAnsi="Times New Roman"/>
          <w:sz w:val="24"/>
          <w:szCs w:val="24"/>
        </w:rPr>
        <w:t xml:space="preserve"> Moses, Sheard and</w:t>
      </w:r>
      <w:r w:rsidR="006860AD" w:rsidRPr="00354D08">
        <w:rPr>
          <w:rFonts w:ascii="Times New Roman" w:hAnsi="Times New Roman"/>
          <w:sz w:val="24"/>
          <w:szCs w:val="24"/>
        </w:rPr>
        <w:t xml:space="preserve"> Nickels (20</w:t>
      </w:r>
      <w:r w:rsidR="005B1EC1" w:rsidRPr="00354D08">
        <w:rPr>
          <w:rFonts w:ascii="Times New Roman" w:hAnsi="Times New Roman"/>
          <w:sz w:val="24"/>
          <w:szCs w:val="24"/>
        </w:rPr>
        <w:t>0</w:t>
      </w:r>
      <w:r w:rsidR="006860AD" w:rsidRPr="00354D08">
        <w:rPr>
          <w:rFonts w:ascii="Times New Roman" w:hAnsi="Times New Roman"/>
          <w:sz w:val="24"/>
          <w:szCs w:val="24"/>
        </w:rPr>
        <w:t>7)</w:t>
      </w:r>
      <w:r w:rsidR="005B1EC1" w:rsidRPr="00354D08">
        <w:rPr>
          <w:rFonts w:ascii="Times New Roman" w:hAnsi="Times New Roman"/>
          <w:sz w:val="24"/>
          <w:szCs w:val="24"/>
        </w:rPr>
        <w:t xml:space="preserve">, conducted a case series of examination on five PWA. They </w:t>
      </w:r>
      <w:r w:rsidR="005B4621">
        <w:rPr>
          <w:rFonts w:ascii="Times New Roman" w:hAnsi="Times New Roman"/>
          <w:sz w:val="24"/>
          <w:szCs w:val="24"/>
        </w:rPr>
        <w:t>examined the presence of recurrent perseveration in</w:t>
      </w:r>
      <w:r w:rsidR="005B1EC1" w:rsidRPr="00354D08">
        <w:rPr>
          <w:rFonts w:ascii="Times New Roman" w:hAnsi="Times New Roman"/>
          <w:sz w:val="24"/>
          <w:szCs w:val="24"/>
        </w:rPr>
        <w:t xml:space="preserve"> PWA on repetition, reading aloud and picture naming and found that the presence of recurrent perseveration in these individuals were directly related to the processing demand </w:t>
      </w:r>
      <w:r w:rsidR="005B4621">
        <w:rPr>
          <w:rFonts w:ascii="Times New Roman" w:hAnsi="Times New Roman"/>
          <w:sz w:val="24"/>
          <w:szCs w:val="24"/>
        </w:rPr>
        <w:t>of the task</w:t>
      </w:r>
      <w:r w:rsidR="005B1EC1" w:rsidRPr="00354D08">
        <w:rPr>
          <w:rFonts w:ascii="Times New Roman" w:hAnsi="Times New Roman"/>
          <w:sz w:val="24"/>
          <w:szCs w:val="24"/>
        </w:rPr>
        <w:t xml:space="preserve">, relative to </w:t>
      </w:r>
      <w:r w:rsidR="005B4621">
        <w:rPr>
          <w:rFonts w:ascii="Times New Roman" w:hAnsi="Times New Roman"/>
          <w:sz w:val="24"/>
          <w:szCs w:val="24"/>
        </w:rPr>
        <w:t xml:space="preserve">their </w:t>
      </w:r>
      <w:r w:rsidR="005B1EC1" w:rsidRPr="00354D08">
        <w:rPr>
          <w:rFonts w:ascii="Times New Roman" w:hAnsi="Times New Roman"/>
          <w:sz w:val="24"/>
          <w:szCs w:val="24"/>
        </w:rPr>
        <w:t>breakdown at various levels of language-processing.</w:t>
      </w:r>
      <w:r w:rsidR="00605A91">
        <w:rPr>
          <w:rFonts w:ascii="Times New Roman" w:hAnsi="Times New Roman"/>
          <w:sz w:val="24"/>
          <w:szCs w:val="24"/>
        </w:rPr>
        <w:t xml:space="preserve"> Based on the premise of this theory, </w:t>
      </w:r>
      <w:r w:rsidR="00957936" w:rsidRPr="00354D08">
        <w:rPr>
          <w:rFonts w:ascii="Times New Roman" w:hAnsi="Times New Roman"/>
          <w:sz w:val="24"/>
          <w:szCs w:val="24"/>
        </w:rPr>
        <w:t>therapy</w:t>
      </w:r>
      <w:r w:rsidR="00360C2F" w:rsidRPr="00354D08">
        <w:rPr>
          <w:rFonts w:ascii="Times New Roman" w:hAnsi="Times New Roman"/>
          <w:sz w:val="24"/>
          <w:szCs w:val="24"/>
        </w:rPr>
        <w:t xml:space="preserve"> </w:t>
      </w:r>
      <w:r w:rsidR="00957936" w:rsidRPr="00354D08">
        <w:rPr>
          <w:rFonts w:ascii="Times New Roman" w:hAnsi="Times New Roman"/>
          <w:sz w:val="24"/>
          <w:szCs w:val="24"/>
        </w:rPr>
        <w:t>focussing on treatment of</w:t>
      </w:r>
      <w:r w:rsidR="00360C2F" w:rsidRPr="00354D08">
        <w:rPr>
          <w:rFonts w:ascii="Times New Roman" w:hAnsi="Times New Roman"/>
          <w:sz w:val="24"/>
          <w:szCs w:val="24"/>
        </w:rPr>
        <w:t xml:space="preserve"> verbal perseveration</w:t>
      </w:r>
      <w:r w:rsidR="00957936" w:rsidRPr="00354D08">
        <w:rPr>
          <w:rFonts w:ascii="Times New Roman" w:hAnsi="Times New Roman"/>
          <w:sz w:val="24"/>
          <w:szCs w:val="24"/>
        </w:rPr>
        <w:t xml:space="preserve"> in PWA should improve semantic and phonological component of language</w:t>
      </w:r>
      <w:r w:rsidR="005B1EC1" w:rsidRPr="00354D08">
        <w:rPr>
          <w:rFonts w:ascii="Times New Roman" w:hAnsi="Times New Roman"/>
          <w:sz w:val="24"/>
          <w:szCs w:val="24"/>
        </w:rPr>
        <w:t>-processing</w:t>
      </w:r>
      <w:r w:rsidR="00957936" w:rsidRPr="00354D08">
        <w:rPr>
          <w:rFonts w:ascii="Times New Roman" w:hAnsi="Times New Roman"/>
          <w:sz w:val="24"/>
          <w:szCs w:val="24"/>
        </w:rPr>
        <w:t>.</w:t>
      </w:r>
      <w:r w:rsidR="00360C2F" w:rsidRPr="00354D08">
        <w:rPr>
          <w:rFonts w:ascii="Times New Roman" w:hAnsi="Times New Roman"/>
          <w:sz w:val="24"/>
          <w:szCs w:val="24"/>
        </w:rPr>
        <w:t xml:space="preserve"> </w:t>
      </w:r>
      <w:r w:rsidR="00881EAA" w:rsidRPr="00354D08">
        <w:rPr>
          <w:rFonts w:ascii="Times New Roman" w:hAnsi="Times New Roman"/>
          <w:sz w:val="24"/>
          <w:szCs w:val="24"/>
        </w:rPr>
        <w:t xml:space="preserve">Hence, the present study was carried out </w:t>
      </w:r>
      <w:r w:rsidR="00605A91">
        <w:rPr>
          <w:rFonts w:ascii="Times New Roman" w:hAnsi="Times New Roman"/>
          <w:sz w:val="24"/>
          <w:szCs w:val="24"/>
        </w:rPr>
        <w:t>following the approach</w:t>
      </w:r>
      <w:r w:rsidR="00881EAA" w:rsidRPr="00354D08">
        <w:rPr>
          <w:rFonts w:ascii="Times New Roman" w:hAnsi="Times New Roman"/>
          <w:sz w:val="24"/>
          <w:szCs w:val="24"/>
        </w:rPr>
        <w:t xml:space="preserve"> of treating underlying language processing </w:t>
      </w:r>
      <w:r w:rsidR="00605A91">
        <w:rPr>
          <w:rFonts w:ascii="Times New Roman" w:hAnsi="Times New Roman"/>
          <w:sz w:val="24"/>
          <w:szCs w:val="24"/>
        </w:rPr>
        <w:t>impairment</w:t>
      </w:r>
      <w:r w:rsidR="00957936" w:rsidRPr="00354D08">
        <w:rPr>
          <w:rFonts w:ascii="Times New Roman" w:hAnsi="Times New Roman"/>
          <w:sz w:val="24"/>
          <w:szCs w:val="24"/>
        </w:rPr>
        <w:t xml:space="preserve"> in</w:t>
      </w:r>
      <w:r w:rsidR="00605A91">
        <w:rPr>
          <w:rFonts w:ascii="Times New Roman" w:hAnsi="Times New Roman"/>
          <w:sz w:val="24"/>
          <w:szCs w:val="24"/>
        </w:rPr>
        <w:t xml:space="preserve"> a</w:t>
      </w:r>
      <w:r w:rsidR="00957936" w:rsidRPr="00354D08">
        <w:rPr>
          <w:rFonts w:ascii="Times New Roman" w:hAnsi="Times New Roman"/>
          <w:sz w:val="24"/>
          <w:szCs w:val="24"/>
        </w:rPr>
        <w:t xml:space="preserve"> PWA</w:t>
      </w:r>
      <w:r w:rsidR="00605A91">
        <w:rPr>
          <w:rFonts w:ascii="Times New Roman" w:hAnsi="Times New Roman"/>
          <w:sz w:val="24"/>
          <w:szCs w:val="24"/>
        </w:rPr>
        <w:t xml:space="preserve"> to overcome severe perseveration</w:t>
      </w:r>
      <w:r w:rsidR="00881EAA" w:rsidRPr="00354D08">
        <w:rPr>
          <w:rFonts w:ascii="Times New Roman" w:hAnsi="Times New Roman"/>
          <w:sz w:val="24"/>
          <w:szCs w:val="24"/>
        </w:rPr>
        <w:t>.</w:t>
      </w:r>
    </w:p>
    <w:p w:rsidR="000E7977" w:rsidRPr="00354D08" w:rsidRDefault="000E7977" w:rsidP="00354D08">
      <w:pPr>
        <w:spacing w:after="0" w:line="480" w:lineRule="auto"/>
        <w:jc w:val="both"/>
        <w:rPr>
          <w:rFonts w:ascii="Times New Roman" w:hAnsi="Times New Roman"/>
          <w:b/>
          <w:sz w:val="24"/>
          <w:szCs w:val="24"/>
        </w:rPr>
      </w:pPr>
    </w:p>
    <w:p w:rsidR="001950DD" w:rsidRPr="003E15E1" w:rsidRDefault="007C35A6" w:rsidP="00354D08">
      <w:pPr>
        <w:spacing w:after="0" w:line="480" w:lineRule="auto"/>
        <w:jc w:val="both"/>
        <w:rPr>
          <w:rFonts w:ascii="Times New Roman" w:hAnsi="Times New Roman"/>
          <w:sz w:val="24"/>
          <w:szCs w:val="24"/>
        </w:rPr>
      </w:pPr>
      <w:r w:rsidRPr="00354D08">
        <w:rPr>
          <w:rFonts w:ascii="Times New Roman" w:hAnsi="Times New Roman"/>
          <w:b/>
          <w:sz w:val="24"/>
          <w:szCs w:val="24"/>
        </w:rPr>
        <w:t>Method:</w:t>
      </w:r>
    </w:p>
    <w:p w:rsidR="0013637C" w:rsidRPr="00354D08" w:rsidRDefault="0013637C" w:rsidP="00354D08">
      <w:pPr>
        <w:spacing w:after="0" w:line="480" w:lineRule="auto"/>
        <w:jc w:val="both"/>
        <w:rPr>
          <w:rFonts w:ascii="Times New Roman" w:hAnsi="Times New Roman"/>
          <w:b/>
          <w:sz w:val="24"/>
          <w:szCs w:val="24"/>
        </w:rPr>
      </w:pPr>
      <w:r w:rsidRPr="00354D08">
        <w:rPr>
          <w:rFonts w:ascii="Times New Roman" w:hAnsi="Times New Roman"/>
          <w:b/>
          <w:sz w:val="24"/>
          <w:szCs w:val="24"/>
        </w:rPr>
        <w:t>Participant</w:t>
      </w:r>
    </w:p>
    <w:p w:rsidR="00507909" w:rsidRPr="00354D08" w:rsidRDefault="0013637C" w:rsidP="00354D08">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rPr>
        <w:t>The participant was a 63</w:t>
      </w:r>
      <w:r w:rsidR="00B5560D">
        <w:rPr>
          <w:rFonts w:ascii="Times New Roman" w:hAnsi="Times New Roman"/>
          <w:sz w:val="24"/>
          <w:szCs w:val="24"/>
        </w:rPr>
        <w:t xml:space="preserve"> </w:t>
      </w:r>
      <w:r w:rsidRPr="00354D08">
        <w:rPr>
          <w:rFonts w:ascii="Times New Roman" w:hAnsi="Times New Roman"/>
          <w:sz w:val="24"/>
          <w:szCs w:val="24"/>
        </w:rPr>
        <w:t xml:space="preserve">year </w:t>
      </w:r>
      <w:r w:rsidR="00D80EED" w:rsidRPr="00D80EED">
        <w:rPr>
          <w:rFonts w:ascii="Times New Roman" w:hAnsi="Times New Roman"/>
          <w:sz w:val="24"/>
          <w:szCs w:val="24"/>
        </w:rPr>
        <w:t>right handed male</w:t>
      </w:r>
      <w:r w:rsidR="00D80EED">
        <w:rPr>
          <w:rFonts w:ascii="Times New Roman" w:hAnsi="Times New Roman"/>
          <w:sz w:val="24"/>
          <w:szCs w:val="24"/>
        </w:rPr>
        <w:t xml:space="preserve"> </w:t>
      </w:r>
      <w:r w:rsidR="00D80EED" w:rsidRPr="00354D08">
        <w:rPr>
          <w:rFonts w:ascii="Times New Roman" w:hAnsi="Times New Roman"/>
          <w:sz w:val="24"/>
          <w:szCs w:val="24"/>
        </w:rPr>
        <w:t>(LM)</w:t>
      </w:r>
      <w:r w:rsidR="00D80EED" w:rsidRPr="00D80EED">
        <w:rPr>
          <w:rFonts w:ascii="Times New Roman" w:hAnsi="Times New Roman"/>
          <w:sz w:val="24"/>
          <w:szCs w:val="24"/>
        </w:rPr>
        <w:t>, with 10 years of formal education, retir</w:t>
      </w:r>
      <w:r w:rsidR="00D80EED">
        <w:rPr>
          <w:rFonts w:ascii="Times New Roman" w:hAnsi="Times New Roman"/>
          <w:sz w:val="24"/>
          <w:szCs w:val="24"/>
        </w:rPr>
        <w:t xml:space="preserve">ed as grama-panchayat secretary, and a </w:t>
      </w:r>
      <w:r w:rsidR="00D80EED" w:rsidRPr="00D80EED">
        <w:rPr>
          <w:rFonts w:ascii="Times New Roman" w:hAnsi="Times New Roman"/>
          <w:sz w:val="24"/>
          <w:szCs w:val="24"/>
        </w:rPr>
        <w:t>monolingual, Kannada speaker</w:t>
      </w:r>
      <w:r w:rsidR="00D80EED">
        <w:rPr>
          <w:rFonts w:ascii="Times New Roman" w:hAnsi="Times New Roman"/>
          <w:sz w:val="24"/>
          <w:szCs w:val="24"/>
        </w:rPr>
        <w:t>.</w:t>
      </w:r>
      <w:r w:rsidR="00D80EED" w:rsidRPr="00D80EED">
        <w:rPr>
          <w:rFonts w:ascii="Doulos SIL" w:hAnsi="Doulos SIL" w:cs="Doulos SIL"/>
          <w:sz w:val="24"/>
          <w:szCs w:val="24"/>
        </w:rPr>
        <w:t xml:space="preserve"> </w:t>
      </w:r>
      <w:r w:rsidR="007D4FC2" w:rsidRPr="00354D08">
        <w:rPr>
          <w:rFonts w:ascii="Times New Roman" w:hAnsi="Times New Roman"/>
          <w:sz w:val="24"/>
          <w:szCs w:val="24"/>
        </w:rPr>
        <w:t>LM</w:t>
      </w:r>
      <w:r w:rsidR="006E6B4E" w:rsidRPr="00354D08">
        <w:rPr>
          <w:rFonts w:ascii="Times New Roman" w:hAnsi="Times New Roman"/>
          <w:sz w:val="24"/>
          <w:szCs w:val="24"/>
        </w:rPr>
        <w:t xml:space="preserve"> was a known case of type II diabetes and hypertension since 15 years and under medica</w:t>
      </w:r>
      <w:r w:rsidR="001774F0">
        <w:rPr>
          <w:rFonts w:ascii="Times New Roman" w:hAnsi="Times New Roman"/>
          <w:sz w:val="24"/>
          <w:szCs w:val="24"/>
        </w:rPr>
        <w:t>tion for the same with a history of haemorrhagic stroke.</w:t>
      </w:r>
      <w:r w:rsidR="006E6B4E" w:rsidRPr="00354D08">
        <w:rPr>
          <w:rFonts w:ascii="Times New Roman" w:hAnsi="Times New Roman"/>
          <w:sz w:val="24"/>
          <w:szCs w:val="24"/>
        </w:rPr>
        <w:t xml:space="preserve"> CT scan result at the time of hospital admission revealed </w:t>
      </w:r>
      <w:r w:rsidR="006E6B4E" w:rsidRPr="00354D08">
        <w:rPr>
          <w:rFonts w:ascii="Times New Roman" w:hAnsi="Times New Roman"/>
          <w:sz w:val="24"/>
          <w:szCs w:val="24"/>
          <w:lang w:val="en-US"/>
        </w:rPr>
        <w:t>acute large infarct in the left parietal lobe corresponding to lef</w:t>
      </w:r>
      <w:r w:rsidR="00907386">
        <w:rPr>
          <w:rFonts w:ascii="Times New Roman" w:hAnsi="Times New Roman"/>
          <w:sz w:val="24"/>
          <w:szCs w:val="24"/>
          <w:lang w:val="en-US"/>
        </w:rPr>
        <w:t>t MCA territory and subsequent</w:t>
      </w:r>
      <w:r w:rsidR="006E6B4E" w:rsidRPr="00354D08">
        <w:rPr>
          <w:rFonts w:ascii="Times New Roman" w:hAnsi="Times New Roman"/>
          <w:sz w:val="24"/>
          <w:szCs w:val="24"/>
          <w:lang w:val="en-US"/>
        </w:rPr>
        <w:t xml:space="preserve"> MRI result revealed large infarct with early sub acute hemorrhage in the left temporo-parietal lobe (left MCA territory infarct). Two months post </w:t>
      </w:r>
      <w:r w:rsidR="00605A91">
        <w:rPr>
          <w:rFonts w:ascii="Times New Roman" w:hAnsi="Times New Roman"/>
          <w:sz w:val="24"/>
          <w:szCs w:val="24"/>
          <w:lang w:val="en-US"/>
        </w:rPr>
        <w:t>stroke</w:t>
      </w:r>
      <w:r w:rsidR="006E6B4E" w:rsidRPr="00354D08">
        <w:rPr>
          <w:rFonts w:ascii="Times New Roman" w:hAnsi="Times New Roman"/>
          <w:sz w:val="24"/>
          <w:szCs w:val="24"/>
          <w:lang w:val="en-US"/>
        </w:rPr>
        <w:t xml:space="preserve">, </w:t>
      </w:r>
      <w:r w:rsidR="00ED642D">
        <w:rPr>
          <w:rFonts w:ascii="Times New Roman" w:hAnsi="Times New Roman"/>
          <w:sz w:val="24"/>
          <w:szCs w:val="24"/>
          <w:lang w:val="en-US"/>
        </w:rPr>
        <w:t>LM</w:t>
      </w:r>
      <w:r w:rsidR="006E6B4E" w:rsidRPr="00354D08">
        <w:rPr>
          <w:rFonts w:ascii="Times New Roman" w:hAnsi="Times New Roman"/>
          <w:sz w:val="24"/>
          <w:szCs w:val="24"/>
          <w:lang w:val="en-US"/>
        </w:rPr>
        <w:t xml:space="preserve"> had </w:t>
      </w:r>
      <w:r w:rsidR="00507909" w:rsidRPr="00354D08">
        <w:rPr>
          <w:rFonts w:ascii="Times New Roman" w:hAnsi="Times New Roman"/>
          <w:sz w:val="24"/>
          <w:szCs w:val="24"/>
          <w:lang w:val="en-US"/>
        </w:rPr>
        <w:t>an</w:t>
      </w:r>
      <w:r w:rsidR="006E6B4E" w:rsidRPr="00354D08">
        <w:rPr>
          <w:rFonts w:ascii="Times New Roman" w:hAnsi="Times New Roman"/>
          <w:sz w:val="24"/>
          <w:szCs w:val="24"/>
          <w:lang w:val="en-US"/>
        </w:rPr>
        <w:t xml:space="preserve"> attack of scar epilepsy and MRI revealed </w:t>
      </w:r>
      <w:r w:rsidR="00507909" w:rsidRPr="00354D08">
        <w:rPr>
          <w:rFonts w:ascii="Times New Roman" w:hAnsi="Times New Roman"/>
          <w:sz w:val="24"/>
          <w:szCs w:val="24"/>
          <w:lang w:val="en-US"/>
        </w:rPr>
        <w:t>chronic</w:t>
      </w:r>
      <w:r w:rsidR="006E6B4E" w:rsidRPr="00354D08">
        <w:rPr>
          <w:rFonts w:ascii="Times New Roman" w:hAnsi="Times New Roman"/>
          <w:sz w:val="24"/>
          <w:szCs w:val="24"/>
          <w:lang w:val="en-US"/>
        </w:rPr>
        <w:t xml:space="preserve"> infarct in the left fronto- temporo parietal region involving basal gangli</w:t>
      </w:r>
      <w:r w:rsidR="00507909" w:rsidRPr="00354D08">
        <w:rPr>
          <w:rFonts w:ascii="Times New Roman" w:hAnsi="Times New Roman"/>
          <w:sz w:val="24"/>
          <w:szCs w:val="24"/>
          <w:lang w:val="en-US"/>
        </w:rPr>
        <w:t xml:space="preserve">a. </w:t>
      </w:r>
    </w:p>
    <w:p w:rsidR="00B13975" w:rsidRPr="00354D08" w:rsidRDefault="00B13975" w:rsidP="00354D08">
      <w:pPr>
        <w:spacing w:after="0" w:line="480" w:lineRule="auto"/>
        <w:jc w:val="both"/>
        <w:rPr>
          <w:rFonts w:ascii="Times New Roman" w:hAnsi="Times New Roman"/>
          <w:sz w:val="24"/>
          <w:szCs w:val="24"/>
          <w:lang w:val="en-US"/>
        </w:rPr>
      </w:pPr>
    </w:p>
    <w:p w:rsidR="006E6B4E" w:rsidRPr="00354D08" w:rsidRDefault="00AF468D" w:rsidP="00354D08">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lang w:val="en-US"/>
        </w:rPr>
        <w:t xml:space="preserve">LM </w:t>
      </w:r>
      <w:r w:rsidR="00BB34D2">
        <w:rPr>
          <w:rFonts w:ascii="Times New Roman" w:hAnsi="Times New Roman"/>
          <w:sz w:val="24"/>
          <w:szCs w:val="24"/>
          <w:lang w:val="en-US"/>
        </w:rPr>
        <w:t>started attending</w:t>
      </w:r>
      <w:r w:rsidRPr="00354D08">
        <w:rPr>
          <w:rFonts w:ascii="Times New Roman" w:hAnsi="Times New Roman"/>
          <w:sz w:val="24"/>
          <w:szCs w:val="24"/>
          <w:lang w:val="en-US"/>
        </w:rPr>
        <w:t xml:space="preserve"> </w:t>
      </w:r>
      <w:r w:rsidR="00A40069" w:rsidRPr="00354D08">
        <w:rPr>
          <w:rFonts w:ascii="Times New Roman" w:hAnsi="Times New Roman"/>
          <w:sz w:val="24"/>
          <w:szCs w:val="24"/>
          <w:lang w:val="en-US"/>
        </w:rPr>
        <w:t>speech-language therapy</w:t>
      </w:r>
      <w:r w:rsidR="00507909" w:rsidRPr="00354D08">
        <w:rPr>
          <w:rFonts w:ascii="Times New Roman" w:hAnsi="Times New Roman"/>
          <w:sz w:val="24"/>
          <w:szCs w:val="24"/>
          <w:lang w:val="en-US"/>
        </w:rPr>
        <w:t xml:space="preserve"> </w:t>
      </w:r>
      <w:r w:rsidR="00907386">
        <w:rPr>
          <w:rFonts w:ascii="Times New Roman" w:hAnsi="Times New Roman"/>
          <w:sz w:val="24"/>
          <w:szCs w:val="24"/>
          <w:lang w:val="en-US"/>
        </w:rPr>
        <w:t>at five</w:t>
      </w:r>
      <w:r w:rsidR="00507909" w:rsidRPr="00354D08">
        <w:rPr>
          <w:rFonts w:ascii="Times New Roman" w:hAnsi="Times New Roman"/>
          <w:sz w:val="24"/>
          <w:szCs w:val="24"/>
          <w:lang w:val="en-US"/>
        </w:rPr>
        <w:t xml:space="preserve"> months post onset </w:t>
      </w:r>
      <w:r w:rsidR="00ED642D">
        <w:rPr>
          <w:rFonts w:ascii="Times New Roman" w:hAnsi="Times New Roman"/>
          <w:sz w:val="24"/>
          <w:szCs w:val="24"/>
          <w:lang w:val="en-US"/>
        </w:rPr>
        <w:t>stroke</w:t>
      </w:r>
      <w:r w:rsidR="00507909" w:rsidRPr="00354D08">
        <w:rPr>
          <w:rFonts w:ascii="Times New Roman" w:hAnsi="Times New Roman"/>
          <w:sz w:val="24"/>
          <w:szCs w:val="24"/>
          <w:lang w:val="en-US"/>
        </w:rPr>
        <w:t>.</w:t>
      </w:r>
      <w:r w:rsidRPr="00354D08">
        <w:rPr>
          <w:rFonts w:ascii="Times New Roman" w:hAnsi="Times New Roman"/>
          <w:sz w:val="24"/>
          <w:szCs w:val="24"/>
          <w:lang w:val="en-US"/>
        </w:rPr>
        <w:t xml:space="preserve"> With a </w:t>
      </w:r>
      <w:r w:rsidR="00507909" w:rsidRPr="00354D08">
        <w:rPr>
          <w:rFonts w:ascii="Times New Roman" w:hAnsi="Times New Roman"/>
          <w:sz w:val="24"/>
          <w:szCs w:val="24"/>
          <w:lang w:val="en-US"/>
        </w:rPr>
        <w:t>profile of Global aphasia on the adapted version of WAB in Kannada</w:t>
      </w:r>
      <w:r w:rsidR="00943CBE" w:rsidRPr="00354D08">
        <w:rPr>
          <w:rFonts w:ascii="Times New Roman" w:hAnsi="Times New Roman"/>
          <w:sz w:val="24"/>
          <w:szCs w:val="24"/>
          <w:lang w:val="en-US"/>
        </w:rPr>
        <w:t xml:space="preserve"> (K-WAB)</w:t>
      </w:r>
      <w:r w:rsidR="00B13975" w:rsidRPr="00354D08">
        <w:rPr>
          <w:rFonts w:ascii="Times New Roman" w:hAnsi="Times New Roman"/>
          <w:sz w:val="24"/>
          <w:szCs w:val="24"/>
          <w:lang w:val="en-US"/>
        </w:rPr>
        <w:t xml:space="preserve"> </w:t>
      </w:r>
      <w:r w:rsidR="00507909" w:rsidRPr="00354D08">
        <w:rPr>
          <w:rFonts w:ascii="Times New Roman" w:hAnsi="Times New Roman"/>
          <w:sz w:val="24"/>
          <w:szCs w:val="24"/>
          <w:lang w:val="en-US"/>
        </w:rPr>
        <w:t>(</w:t>
      </w:r>
      <w:r w:rsidR="00DE75B1" w:rsidRPr="00354D08">
        <w:rPr>
          <w:rFonts w:ascii="Times New Roman" w:hAnsi="Times New Roman"/>
          <w:sz w:val="24"/>
          <w:szCs w:val="24"/>
          <w:lang w:val="en-US"/>
        </w:rPr>
        <w:t>Chengappa</w:t>
      </w:r>
      <w:r w:rsidR="00B13975" w:rsidRPr="00354D08">
        <w:rPr>
          <w:rFonts w:ascii="Times New Roman" w:hAnsi="Times New Roman"/>
          <w:sz w:val="24"/>
          <w:szCs w:val="24"/>
          <w:lang w:val="en-US"/>
        </w:rPr>
        <w:t xml:space="preserve"> </w:t>
      </w:r>
      <w:r w:rsidR="00DE75B1" w:rsidRPr="00354D08">
        <w:rPr>
          <w:rFonts w:ascii="Times New Roman" w:hAnsi="Times New Roman"/>
          <w:sz w:val="24"/>
          <w:szCs w:val="24"/>
          <w:lang w:val="en-US"/>
        </w:rPr>
        <w:t>&amp; Kumar, 2008</w:t>
      </w:r>
      <w:r w:rsidR="00507909" w:rsidRPr="00354D08">
        <w:rPr>
          <w:rFonts w:ascii="Times New Roman" w:hAnsi="Times New Roman"/>
          <w:sz w:val="24"/>
          <w:szCs w:val="24"/>
          <w:lang w:val="en-US"/>
        </w:rPr>
        <w:t>) (Aphasia Quotient = 7.6)</w:t>
      </w:r>
      <w:r w:rsidRPr="00354D08">
        <w:rPr>
          <w:rFonts w:ascii="Times New Roman" w:hAnsi="Times New Roman"/>
          <w:sz w:val="24"/>
          <w:szCs w:val="24"/>
          <w:lang w:val="en-US"/>
        </w:rPr>
        <w:t>,</w:t>
      </w:r>
      <w:r w:rsidR="00B13975" w:rsidRPr="00354D08">
        <w:rPr>
          <w:rFonts w:ascii="Times New Roman" w:hAnsi="Times New Roman"/>
          <w:sz w:val="24"/>
          <w:szCs w:val="24"/>
          <w:lang w:val="en-US"/>
        </w:rPr>
        <w:t xml:space="preserve"> </w:t>
      </w:r>
      <w:r w:rsidRPr="00354D08">
        <w:rPr>
          <w:rFonts w:ascii="Times New Roman" w:hAnsi="Times New Roman"/>
          <w:sz w:val="24"/>
          <w:szCs w:val="24"/>
          <w:lang w:val="en-US"/>
        </w:rPr>
        <w:t>h</w:t>
      </w:r>
      <w:r w:rsidR="00507909" w:rsidRPr="00354D08">
        <w:rPr>
          <w:rFonts w:ascii="Times New Roman" w:hAnsi="Times New Roman"/>
          <w:sz w:val="24"/>
          <w:szCs w:val="24"/>
          <w:lang w:val="en-US"/>
        </w:rPr>
        <w:t xml:space="preserve">e underwent intensive speech-language therapy for </w:t>
      </w:r>
      <w:r w:rsidR="00BB1E06" w:rsidRPr="00354D08">
        <w:rPr>
          <w:rFonts w:ascii="Times New Roman" w:hAnsi="Times New Roman"/>
          <w:sz w:val="24"/>
          <w:szCs w:val="24"/>
          <w:lang w:val="en-US"/>
        </w:rPr>
        <w:t>three</w:t>
      </w:r>
      <w:r w:rsidR="00507909" w:rsidRPr="00354D08">
        <w:rPr>
          <w:rFonts w:ascii="Times New Roman" w:hAnsi="Times New Roman"/>
          <w:sz w:val="24"/>
          <w:szCs w:val="24"/>
          <w:lang w:val="en-US"/>
        </w:rPr>
        <w:t xml:space="preserve"> months</w:t>
      </w:r>
      <w:r w:rsidR="00D161A1" w:rsidRPr="00354D08">
        <w:rPr>
          <w:rFonts w:ascii="Times New Roman" w:hAnsi="Times New Roman"/>
          <w:sz w:val="24"/>
          <w:szCs w:val="24"/>
          <w:lang w:val="en-US"/>
        </w:rPr>
        <w:t>. During this time, he was treated using M</w:t>
      </w:r>
      <w:r w:rsidR="00BB1E06" w:rsidRPr="00354D08">
        <w:rPr>
          <w:rFonts w:ascii="Times New Roman" w:hAnsi="Times New Roman"/>
          <w:sz w:val="24"/>
          <w:szCs w:val="24"/>
          <w:lang w:val="en-US"/>
        </w:rPr>
        <w:t xml:space="preserve">anual for </w:t>
      </w:r>
      <w:r w:rsidR="00D161A1" w:rsidRPr="00354D08">
        <w:rPr>
          <w:rFonts w:ascii="Times New Roman" w:hAnsi="Times New Roman"/>
          <w:sz w:val="24"/>
          <w:szCs w:val="24"/>
          <w:lang w:val="en-US"/>
        </w:rPr>
        <w:t>A</w:t>
      </w:r>
      <w:r w:rsidR="00BB1E06" w:rsidRPr="00354D08">
        <w:rPr>
          <w:rFonts w:ascii="Times New Roman" w:hAnsi="Times New Roman"/>
          <w:sz w:val="24"/>
          <w:szCs w:val="24"/>
          <w:lang w:val="en-US"/>
        </w:rPr>
        <w:t xml:space="preserve">dult </w:t>
      </w:r>
      <w:r w:rsidR="00D161A1" w:rsidRPr="00354D08">
        <w:rPr>
          <w:rFonts w:ascii="Times New Roman" w:hAnsi="Times New Roman"/>
          <w:sz w:val="24"/>
          <w:szCs w:val="24"/>
          <w:lang w:val="en-US"/>
        </w:rPr>
        <w:t>A</w:t>
      </w:r>
      <w:r w:rsidR="00BB1E06" w:rsidRPr="00354D08">
        <w:rPr>
          <w:rFonts w:ascii="Times New Roman" w:hAnsi="Times New Roman"/>
          <w:sz w:val="24"/>
          <w:szCs w:val="24"/>
          <w:lang w:val="en-US"/>
        </w:rPr>
        <w:t xml:space="preserve">phasia </w:t>
      </w:r>
      <w:r w:rsidR="00D161A1" w:rsidRPr="00354D08">
        <w:rPr>
          <w:rFonts w:ascii="Times New Roman" w:hAnsi="Times New Roman"/>
          <w:sz w:val="24"/>
          <w:szCs w:val="24"/>
          <w:lang w:val="en-US"/>
        </w:rPr>
        <w:t>T</w:t>
      </w:r>
      <w:r w:rsidR="00BB1E06" w:rsidRPr="00354D08">
        <w:rPr>
          <w:rFonts w:ascii="Times New Roman" w:hAnsi="Times New Roman"/>
          <w:sz w:val="24"/>
          <w:szCs w:val="24"/>
          <w:lang w:val="en-US"/>
        </w:rPr>
        <w:t xml:space="preserve">herapy in </w:t>
      </w:r>
      <w:r w:rsidR="00D161A1" w:rsidRPr="00354D08">
        <w:rPr>
          <w:rFonts w:ascii="Times New Roman" w:hAnsi="Times New Roman"/>
          <w:sz w:val="24"/>
          <w:szCs w:val="24"/>
          <w:lang w:val="en-US"/>
        </w:rPr>
        <w:t>K</w:t>
      </w:r>
      <w:r w:rsidR="00BB1E06" w:rsidRPr="00354D08">
        <w:rPr>
          <w:rFonts w:ascii="Times New Roman" w:hAnsi="Times New Roman"/>
          <w:sz w:val="24"/>
          <w:szCs w:val="24"/>
          <w:lang w:val="en-US"/>
        </w:rPr>
        <w:t>annada (MAAT-K)</w:t>
      </w:r>
      <w:r w:rsidR="0095308F">
        <w:rPr>
          <w:rFonts w:ascii="Times New Roman" w:hAnsi="Times New Roman"/>
          <w:sz w:val="24"/>
          <w:szCs w:val="24"/>
          <w:lang w:val="en-US"/>
        </w:rPr>
        <w:t xml:space="preserve"> </w:t>
      </w:r>
      <w:r w:rsidR="00B3220A" w:rsidRPr="00354D08">
        <w:rPr>
          <w:rFonts w:ascii="Times New Roman" w:hAnsi="Times New Roman"/>
          <w:sz w:val="24"/>
          <w:szCs w:val="24"/>
          <w:lang w:val="en-US"/>
        </w:rPr>
        <w:t>(Goswami, Shanbal, Samasthitha, Navitha, Chaitra &amp;</w:t>
      </w:r>
      <w:r w:rsidR="00B13975" w:rsidRPr="00354D08">
        <w:rPr>
          <w:rFonts w:ascii="Times New Roman" w:hAnsi="Times New Roman"/>
          <w:sz w:val="24"/>
          <w:szCs w:val="24"/>
          <w:lang w:val="en-US"/>
        </w:rPr>
        <w:t xml:space="preserve"> </w:t>
      </w:r>
      <w:r w:rsidR="00B3220A" w:rsidRPr="00354D08">
        <w:rPr>
          <w:rFonts w:ascii="Times New Roman" w:hAnsi="Times New Roman"/>
          <w:sz w:val="24"/>
          <w:szCs w:val="24"/>
          <w:lang w:val="en-US"/>
        </w:rPr>
        <w:t xml:space="preserve">Rajini, 2011), </w:t>
      </w:r>
      <w:r w:rsidR="00D161A1" w:rsidRPr="00354D08">
        <w:rPr>
          <w:rFonts w:ascii="Times New Roman" w:hAnsi="Times New Roman"/>
          <w:sz w:val="24"/>
          <w:szCs w:val="24"/>
          <w:lang w:val="en-US"/>
        </w:rPr>
        <w:t xml:space="preserve">with (MIT) Melodic Intonation Therapy (Albert, Sparks &amp; Helm, 1973). </w:t>
      </w:r>
      <w:r w:rsidRPr="00354D08">
        <w:rPr>
          <w:rFonts w:ascii="Times New Roman" w:hAnsi="Times New Roman"/>
          <w:sz w:val="24"/>
          <w:szCs w:val="24"/>
          <w:lang w:val="en-US"/>
        </w:rPr>
        <w:t>In</w:t>
      </w:r>
      <w:r w:rsidR="00BB1E06" w:rsidRPr="00354D08">
        <w:rPr>
          <w:rFonts w:ascii="Times New Roman" w:hAnsi="Times New Roman"/>
          <w:sz w:val="24"/>
          <w:szCs w:val="24"/>
          <w:lang w:val="en-US"/>
        </w:rPr>
        <w:t xml:space="preserve"> the course of therapy, i</w:t>
      </w:r>
      <w:r w:rsidR="00496285" w:rsidRPr="00354D08">
        <w:rPr>
          <w:rFonts w:ascii="Times New Roman" w:hAnsi="Times New Roman"/>
          <w:sz w:val="24"/>
          <w:szCs w:val="24"/>
          <w:lang w:val="en-US"/>
        </w:rPr>
        <w:t xml:space="preserve">t was observed that LM responded very well with phonemic cues and was maximally dependent on them. On re-evaluation </w:t>
      </w:r>
      <w:r w:rsidR="00BB1E06" w:rsidRPr="00354D08">
        <w:rPr>
          <w:rFonts w:ascii="Times New Roman" w:hAnsi="Times New Roman"/>
          <w:sz w:val="24"/>
          <w:szCs w:val="24"/>
          <w:lang w:val="en-US"/>
        </w:rPr>
        <w:t xml:space="preserve">after three months, </w:t>
      </w:r>
      <w:r w:rsidR="00496285" w:rsidRPr="00354D08">
        <w:rPr>
          <w:rFonts w:ascii="Times New Roman" w:hAnsi="Times New Roman"/>
          <w:sz w:val="24"/>
          <w:szCs w:val="24"/>
          <w:lang w:val="en-US"/>
        </w:rPr>
        <w:t xml:space="preserve">LM’s language scores had improved and he had progressed to Brocas aphasia (AQ= </w:t>
      </w:r>
      <w:r w:rsidR="00ED642D">
        <w:rPr>
          <w:rFonts w:ascii="Times New Roman" w:hAnsi="Times New Roman"/>
          <w:sz w:val="24"/>
          <w:szCs w:val="24"/>
          <w:lang w:val="en-US"/>
        </w:rPr>
        <w:t>23.7</w:t>
      </w:r>
      <w:r w:rsidR="00496285" w:rsidRPr="00354D08">
        <w:rPr>
          <w:rFonts w:ascii="Times New Roman" w:hAnsi="Times New Roman"/>
          <w:sz w:val="24"/>
          <w:szCs w:val="24"/>
          <w:lang w:val="en-US"/>
        </w:rPr>
        <w:t xml:space="preserve">). </w:t>
      </w:r>
      <w:r w:rsidR="00B54DEF" w:rsidRPr="00354D08">
        <w:rPr>
          <w:rFonts w:ascii="Times New Roman" w:hAnsi="Times New Roman"/>
          <w:sz w:val="24"/>
          <w:szCs w:val="24"/>
          <w:lang w:val="en-US"/>
        </w:rPr>
        <w:t xml:space="preserve">Despite this improvement, it was noticed that LM exhibited poor spontaneous speech and </w:t>
      </w:r>
      <w:r w:rsidR="00B54DEF" w:rsidRPr="00354D08">
        <w:rPr>
          <w:rFonts w:ascii="Times New Roman" w:hAnsi="Times New Roman"/>
          <w:sz w:val="24"/>
          <w:szCs w:val="24"/>
          <w:lang w:val="en-US"/>
        </w:rPr>
        <w:lastRenderedPageBreak/>
        <w:t>his perseveration affected his verbal communication skills.</w:t>
      </w:r>
      <w:r w:rsidR="004B0CCC" w:rsidRPr="00354D08">
        <w:rPr>
          <w:rFonts w:ascii="Times New Roman" w:hAnsi="Times New Roman"/>
          <w:sz w:val="24"/>
          <w:szCs w:val="24"/>
          <w:lang w:val="en-US"/>
        </w:rPr>
        <w:t xml:space="preserve"> He had more of sound substitution errors, therefore, had sound perseveration</w:t>
      </w:r>
      <w:r w:rsidR="0094263C" w:rsidRPr="00354D08">
        <w:rPr>
          <w:rFonts w:ascii="Times New Roman" w:hAnsi="Times New Roman"/>
          <w:sz w:val="24"/>
          <w:szCs w:val="24"/>
          <w:lang w:val="en-US"/>
        </w:rPr>
        <w:t xml:space="preserve"> (eg. /ka</w:t>
      </w:r>
      <w:proofErr w:type="gramStart"/>
      <w:r w:rsidR="0094263C" w:rsidRPr="00354D08">
        <w:rPr>
          <w:rFonts w:ascii="Times New Roman" w:hAnsi="Times New Roman"/>
          <w:sz w:val="24"/>
          <w:szCs w:val="24"/>
          <w:lang w:val="en-US"/>
        </w:rPr>
        <w:t>:pI</w:t>
      </w:r>
      <w:proofErr w:type="gramEnd"/>
      <w:r w:rsidR="0094263C" w:rsidRPr="00354D08">
        <w:rPr>
          <w:rFonts w:ascii="Times New Roman" w:hAnsi="Times New Roman"/>
          <w:sz w:val="24"/>
          <w:szCs w:val="24"/>
          <w:lang w:val="en-US"/>
        </w:rPr>
        <w:t>/ and /kappu/for most of the words)</w:t>
      </w:r>
      <w:r w:rsidR="004B0CCC" w:rsidRPr="00354D08">
        <w:rPr>
          <w:rFonts w:ascii="Times New Roman" w:hAnsi="Times New Roman"/>
          <w:sz w:val="24"/>
          <w:szCs w:val="24"/>
          <w:lang w:val="en-US"/>
        </w:rPr>
        <w:t xml:space="preserve">. </w:t>
      </w:r>
      <w:r w:rsidR="00B54DEF" w:rsidRPr="00354D08">
        <w:rPr>
          <w:rFonts w:ascii="Times New Roman" w:hAnsi="Times New Roman"/>
          <w:sz w:val="24"/>
          <w:szCs w:val="24"/>
          <w:lang w:val="en-US"/>
        </w:rPr>
        <w:t>Hence, the focus of therapy shifted toward treating his verbal perseverations.</w:t>
      </w:r>
      <w:r w:rsidR="004B0CCC" w:rsidRPr="00354D08">
        <w:rPr>
          <w:rFonts w:ascii="Times New Roman" w:hAnsi="Times New Roman"/>
          <w:sz w:val="24"/>
          <w:szCs w:val="24"/>
          <w:lang w:val="en-US"/>
        </w:rPr>
        <w:t xml:space="preserve"> </w:t>
      </w:r>
    </w:p>
    <w:p w:rsidR="001950DD" w:rsidRPr="00354D08" w:rsidRDefault="001950DD" w:rsidP="00354D08">
      <w:pPr>
        <w:spacing w:after="0" w:line="480" w:lineRule="auto"/>
        <w:ind w:firstLine="720"/>
        <w:jc w:val="both"/>
        <w:rPr>
          <w:rFonts w:ascii="Times New Roman" w:hAnsi="Times New Roman"/>
          <w:sz w:val="24"/>
          <w:szCs w:val="24"/>
          <w:lang w:val="en-US"/>
        </w:rPr>
      </w:pPr>
    </w:p>
    <w:p w:rsidR="00F92F26" w:rsidRPr="00354D08" w:rsidRDefault="004B0CCC" w:rsidP="00354D08">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lang w:val="en-US"/>
        </w:rPr>
        <w:t xml:space="preserve">It was found that LM had </w:t>
      </w:r>
      <w:r w:rsidR="00E90A34" w:rsidRPr="00354D08">
        <w:rPr>
          <w:rFonts w:ascii="Times New Roman" w:hAnsi="Times New Roman"/>
          <w:sz w:val="24"/>
          <w:szCs w:val="24"/>
          <w:lang w:val="en-US"/>
        </w:rPr>
        <w:t>v</w:t>
      </w:r>
      <w:r w:rsidR="00BB1E06" w:rsidRPr="00354D08">
        <w:rPr>
          <w:rFonts w:ascii="Times New Roman" w:hAnsi="Times New Roman"/>
          <w:sz w:val="24"/>
          <w:szCs w:val="24"/>
          <w:lang w:val="en-US"/>
        </w:rPr>
        <w:t xml:space="preserve">ariable abilities in </w:t>
      </w:r>
      <w:r w:rsidR="00ED642D">
        <w:rPr>
          <w:rFonts w:ascii="Times New Roman" w:hAnsi="Times New Roman"/>
          <w:sz w:val="24"/>
          <w:szCs w:val="24"/>
          <w:lang w:val="en-US"/>
        </w:rPr>
        <w:t xml:space="preserve">verbal language, </w:t>
      </w:r>
      <w:r w:rsidR="00E90A34" w:rsidRPr="00354D08">
        <w:rPr>
          <w:rFonts w:ascii="Times New Roman" w:hAnsi="Times New Roman"/>
          <w:sz w:val="24"/>
          <w:szCs w:val="24"/>
          <w:lang w:val="en-US"/>
        </w:rPr>
        <w:t xml:space="preserve">oral reading and writing </w:t>
      </w:r>
      <w:r w:rsidR="00ED642D">
        <w:rPr>
          <w:rFonts w:ascii="Times New Roman" w:hAnsi="Times New Roman"/>
          <w:sz w:val="24"/>
          <w:szCs w:val="24"/>
          <w:lang w:val="en-US"/>
        </w:rPr>
        <w:t>skill</w:t>
      </w:r>
      <w:r w:rsidR="00E90A34" w:rsidRPr="00354D08">
        <w:rPr>
          <w:rFonts w:ascii="Times New Roman" w:hAnsi="Times New Roman"/>
          <w:sz w:val="24"/>
          <w:szCs w:val="24"/>
          <w:lang w:val="en-US"/>
        </w:rPr>
        <w:t>. His oral reading and writing skills were better than his verbal expression</w:t>
      </w:r>
      <w:r w:rsidR="00876A3F" w:rsidRPr="00354D08">
        <w:rPr>
          <w:rFonts w:ascii="Times New Roman" w:hAnsi="Times New Roman"/>
          <w:sz w:val="24"/>
          <w:szCs w:val="24"/>
          <w:lang w:val="en-US"/>
        </w:rPr>
        <w:t xml:space="preserve"> which was noted during the assessment session</w:t>
      </w:r>
      <w:r w:rsidR="00BB1E06" w:rsidRPr="00354D08">
        <w:rPr>
          <w:rFonts w:ascii="Times New Roman" w:hAnsi="Times New Roman"/>
          <w:sz w:val="24"/>
          <w:szCs w:val="24"/>
          <w:lang w:val="en-US"/>
        </w:rPr>
        <w:t>.</w:t>
      </w:r>
      <w:r w:rsidR="00B13975" w:rsidRPr="00354D08">
        <w:rPr>
          <w:rFonts w:ascii="Times New Roman" w:hAnsi="Times New Roman"/>
          <w:sz w:val="24"/>
          <w:szCs w:val="24"/>
          <w:lang w:val="en-US"/>
        </w:rPr>
        <w:t xml:space="preserve"> </w:t>
      </w:r>
      <w:r w:rsidR="00BB1E06" w:rsidRPr="00354D08">
        <w:rPr>
          <w:rFonts w:ascii="Times New Roman" w:hAnsi="Times New Roman"/>
          <w:sz w:val="24"/>
          <w:szCs w:val="24"/>
          <w:lang w:val="en-US"/>
        </w:rPr>
        <w:t>H</w:t>
      </w:r>
      <w:r w:rsidR="00C81516" w:rsidRPr="00354D08">
        <w:rPr>
          <w:rFonts w:ascii="Times New Roman" w:hAnsi="Times New Roman"/>
          <w:sz w:val="24"/>
          <w:szCs w:val="24"/>
          <w:lang w:val="en-US"/>
        </w:rPr>
        <w:t>e could correctly read the words</w:t>
      </w:r>
      <w:r w:rsidRPr="00354D08">
        <w:rPr>
          <w:rFonts w:ascii="Times New Roman" w:hAnsi="Times New Roman"/>
          <w:sz w:val="24"/>
          <w:szCs w:val="24"/>
          <w:lang w:val="en-US"/>
        </w:rPr>
        <w:t xml:space="preserve"> which he could not produce verbally</w:t>
      </w:r>
      <w:r w:rsidR="00C81516" w:rsidRPr="00354D08">
        <w:rPr>
          <w:rFonts w:ascii="Times New Roman" w:hAnsi="Times New Roman"/>
          <w:sz w:val="24"/>
          <w:szCs w:val="24"/>
          <w:lang w:val="en-US"/>
        </w:rPr>
        <w:t>,</w:t>
      </w:r>
      <w:r w:rsidRPr="00354D08">
        <w:rPr>
          <w:rFonts w:ascii="Times New Roman" w:hAnsi="Times New Roman"/>
          <w:sz w:val="24"/>
          <w:szCs w:val="24"/>
          <w:lang w:val="en-US"/>
        </w:rPr>
        <w:t xml:space="preserve"> as it was </w:t>
      </w:r>
      <w:r w:rsidR="00C81516" w:rsidRPr="00354D08">
        <w:rPr>
          <w:rFonts w:ascii="Times New Roman" w:hAnsi="Times New Roman"/>
          <w:sz w:val="24"/>
          <w:szCs w:val="24"/>
          <w:lang w:val="en-US"/>
        </w:rPr>
        <w:t>dominated by his recurrent perseveratory</w:t>
      </w:r>
      <w:r w:rsidR="00B13975" w:rsidRPr="00354D08">
        <w:rPr>
          <w:rFonts w:ascii="Times New Roman" w:hAnsi="Times New Roman"/>
          <w:sz w:val="24"/>
          <w:szCs w:val="24"/>
          <w:lang w:val="en-US"/>
        </w:rPr>
        <w:t xml:space="preserve"> </w:t>
      </w:r>
      <w:r w:rsidR="00BB1E06" w:rsidRPr="00354D08">
        <w:rPr>
          <w:rFonts w:ascii="Times New Roman" w:hAnsi="Times New Roman"/>
          <w:sz w:val="24"/>
          <w:szCs w:val="24"/>
          <w:lang w:val="en-US"/>
        </w:rPr>
        <w:t>utterances.</w:t>
      </w:r>
      <w:r w:rsidRPr="00354D08">
        <w:rPr>
          <w:rFonts w:ascii="Times New Roman" w:hAnsi="Times New Roman"/>
          <w:sz w:val="24"/>
          <w:szCs w:val="24"/>
          <w:lang w:val="en-US"/>
        </w:rPr>
        <w:t xml:space="preserve"> Therefore, i</w:t>
      </w:r>
      <w:r w:rsidR="00BB1E06" w:rsidRPr="00354D08">
        <w:rPr>
          <w:rFonts w:ascii="Times New Roman" w:hAnsi="Times New Roman"/>
          <w:sz w:val="24"/>
          <w:szCs w:val="24"/>
          <w:lang w:val="en-US"/>
        </w:rPr>
        <w:t>n order to improve</w:t>
      </w:r>
      <w:r w:rsidR="00BB34D2">
        <w:rPr>
          <w:rFonts w:ascii="Times New Roman" w:hAnsi="Times New Roman"/>
          <w:sz w:val="24"/>
          <w:szCs w:val="24"/>
          <w:lang w:val="en-US"/>
        </w:rPr>
        <w:t xml:space="preserve"> his verbal output</w:t>
      </w:r>
      <w:r w:rsidR="00C81516" w:rsidRPr="00354D08">
        <w:rPr>
          <w:rFonts w:ascii="Times New Roman" w:hAnsi="Times New Roman"/>
          <w:sz w:val="24"/>
          <w:szCs w:val="24"/>
          <w:lang w:val="en-US"/>
        </w:rPr>
        <w:t>, his underlying language processing difficulty had to be</w:t>
      </w:r>
      <w:r w:rsidR="00BB1E06" w:rsidRPr="00354D08">
        <w:rPr>
          <w:rFonts w:ascii="Times New Roman" w:hAnsi="Times New Roman"/>
          <w:sz w:val="24"/>
          <w:szCs w:val="24"/>
          <w:lang w:val="en-US"/>
        </w:rPr>
        <w:t xml:space="preserve"> identified</w:t>
      </w:r>
      <w:r w:rsidR="00C81516" w:rsidRPr="00354D08">
        <w:rPr>
          <w:rFonts w:ascii="Times New Roman" w:hAnsi="Times New Roman"/>
          <w:sz w:val="24"/>
          <w:szCs w:val="24"/>
          <w:lang w:val="en-US"/>
        </w:rPr>
        <w:t>.</w:t>
      </w:r>
    </w:p>
    <w:p w:rsidR="000E7977" w:rsidRPr="00354D08" w:rsidRDefault="000E7977" w:rsidP="00354D08">
      <w:pPr>
        <w:spacing w:after="0" w:line="480" w:lineRule="auto"/>
        <w:ind w:firstLine="720"/>
        <w:jc w:val="both"/>
        <w:rPr>
          <w:rFonts w:ascii="Times New Roman" w:hAnsi="Times New Roman"/>
          <w:sz w:val="24"/>
          <w:szCs w:val="24"/>
          <w:lang w:val="en-US"/>
        </w:rPr>
      </w:pPr>
    </w:p>
    <w:p w:rsidR="005B7437" w:rsidRPr="003E15E1" w:rsidRDefault="003218F7" w:rsidP="003E15E1">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lang w:val="en-US"/>
        </w:rPr>
        <w:t>His performance on the adapted version of WAB</w:t>
      </w:r>
      <w:r w:rsidR="00F92F26" w:rsidRPr="00354D08">
        <w:rPr>
          <w:rFonts w:ascii="Times New Roman" w:hAnsi="Times New Roman"/>
          <w:sz w:val="24"/>
          <w:szCs w:val="24"/>
          <w:lang w:val="en-US"/>
        </w:rPr>
        <w:t xml:space="preserve"> in Kannada </w:t>
      </w:r>
      <w:r w:rsidRPr="00354D08">
        <w:rPr>
          <w:rFonts w:ascii="Times New Roman" w:hAnsi="Times New Roman"/>
          <w:sz w:val="24"/>
          <w:szCs w:val="24"/>
          <w:lang w:val="en-US"/>
        </w:rPr>
        <w:t>gave a clear picture of his language abilities</w:t>
      </w:r>
      <w:r w:rsidR="00ED642D">
        <w:rPr>
          <w:rFonts w:ascii="Times New Roman" w:hAnsi="Times New Roman"/>
          <w:sz w:val="24"/>
          <w:szCs w:val="24"/>
          <w:lang w:val="en-US"/>
        </w:rPr>
        <w:t xml:space="preserve"> and </w:t>
      </w:r>
      <w:r w:rsidRPr="00354D08">
        <w:rPr>
          <w:rFonts w:ascii="Times New Roman" w:hAnsi="Times New Roman"/>
          <w:sz w:val="24"/>
          <w:szCs w:val="24"/>
          <w:lang w:val="en-US"/>
        </w:rPr>
        <w:t>Boston Naming Test</w:t>
      </w:r>
      <w:r w:rsidR="00ED642D">
        <w:rPr>
          <w:rFonts w:ascii="Times New Roman" w:hAnsi="Times New Roman"/>
          <w:sz w:val="24"/>
          <w:szCs w:val="24"/>
          <w:lang w:val="en-US"/>
        </w:rPr>
        <w:t xml:space="preserve"> (BNT)</w:t>
      </w:r>
      <w:r w:rsidRPr="00354D08">
        <w:rPr>
          <w:rFonts w:ascii="Times New Roman" w:hAnsi="Times New Roman"/>
          <w:sz w:val="24"/>
          <w:szCs w:val="24"/>
          <w:lang w:val="en-US"/>
        </w:rPr>
        <w:t xml:space="preserve"> in Kannada (</w:t>
      </w:r>
      <w:r w:rsidR="00E9045E">
        <w:rPr>
          <w:rFonts w:ascii="Times New Roman" w:hAnsi="Times New Roman"/>
          <w:sz w:val="24"/>
          <w:szCs w:val="24"/>
          <w:lang w:val="en-US"/>
        </w:rPr>
        <w:t xml:space="preserve">Chengappa, </w:t>
      </w:r>
      <w:r w:rsidR="00DE75B1" w:rsidRPr="00354D08">
        <w:rPr>
          <w:rFonts w:ascii="Times New Roman" w:hAnsi="Times New Roman"/>
          <w:sz w:val="24"/>
          <w:szCs w:val="24"/>
          <w:lang w:val="en-US"/>
        </w:rPr>
        <w:t>Suni</w:t>
      </w:r>
      <w:r w:rsidR="00E9045E">
        <w:rPr>
          <w:rFonts w:ascii="Times New Roman" w:hAnsi="Times New Roman"/>
          <w:sz w:val="24"/>
          <w:szCs w:val="24"/>
          <w:lang w:val="en-US"/>
        </w:rPr>
        <w:t xml:space="preserve"> &amp; Vijayetha,</w:t>
      </w:r>
      <w:r w:rsidR="00AA5595" w:rsidRPr="00354D08">
        <w:rPr>
          <w:rFonts w:ascii="Times New Roman" w:hAnsi="Times New Roman"/>
          <w:sz w:val="24"/>
          <w:szCs w:val="24"/>
          <w:lang w:val="en-US"/>
        </w:rPr>
        <w:t xml:space="preserve"> 20</w:t>
      </w:r>
      <w:r w:rsidR="00E9045E">
        <w:rPr>
          <w:rFonts w:ascii="Times New Roman" w:hAnsi="Times New Roman"/>
          <w:sz w:val="24"/>
          <w:szCs w:val="24"/>
          <w:lang w:val="en-US"/>
        </w:rPr>
        <w:t>12</w:t>
      </w:r>
      <w:r w:rsidRPr="00354D08">
        <w:rPr>
          <w:rFonts w:ascii="Times New Roman" w:hAnsi="Times New Roman"/>
          <w:sz w:val="24"/>
          <w:szCs w:val="24"/>
          <w:lang w:val="en-US"/>
        </w:rPr>
        <w:t>)</w:t>
      </w:r>
      <w:r w:rsidR="00B13975" w:rsidRPr="00354D08">
        <w:rPr>
          <w:rFonts w:ascii="Times New Roman" w:hAnsi="Times New Roman"/>
          <w:sz w:val="24"/>
          <w:szCs w:val="24"/>
          <w:lang w:val="en-US"/>
        </w:rPr>
        <w:t xml:space="preserve"> </w:t>
      </w:r>
      <w:r w:rsidR="00ED642D">
        <w:rPr>
          <w:rFonts w:ascii="Times New Roman" w:hAnsi="Times New Roman"/>
          <w:sz w:val="24"/>
          <w:szCs w:val="24"/>
          <w:lang w:val="en-US"/>
        </w:rPr>
        <w:t xml:space="preserve">was assessed to </w:t>
      </w:r>
      <w:r w:rsidR="00AA5595" w:rsidRPr="00354D08">
        <w:rPr>
          <w:rFonts w:ascii="Times New Roman" w:hAnsi="Times New Roman"/>
          <w:sz w:val="24"/>
          <w:szCs w:val="24"/>
          <w:lang w:val="en-US"/>
        </w:rPr>
        <w:t>unveil</w:t>
      </w:r>
      <w:r w:rsidR="00ED642D">
        <w:rPr>
          <w:rFonts w:ascii="Times New Roman" w:hAnsi="Times New Roman"/>
          <w:sz w:val="24"/>
          <w:szCs w:val="24"/>
          <w:lang w:val="en-US"/>
        </w:rPr>
        <w:t xml:space="preserve"> the </w:t>
      </w:r>
      <w:r w:rsidRPr="00354D08">
        <w:rPr>
          <w:rFonts w:ascii="Times New Roman" w:hAnsi="Times New Roman"/>
          <w:sz w:val="24"/>
          <w:szCs w:val="24"/>
          <w:lang w:val="en-US"/>
        </w:rPr>
        <w:t>underlying</w:t>
      </w:r>
      <w:r w:rsidR="00931E8F" w:rsidRPr="00354D08">
        <w:rPr>
          <w:rFonts w:ascii="Times New Roman" w:hAnsi="Times New Roman"/>
          <w:sz w:val="24"/>
          <w:szCs w:val="24"/>
          <w:lang w:val="en-US"/>
        </w:rPr>
        <w:t xml:space="preserve"> language processing difficulty</w:t>
      </w:r>
      <w:r w:rsidR="00213D1A" w:rsidRPr="00354D08">
        <w:rPr>
          <w:rFonts w:ascii="Times New Roman" w:hAnsi="Times New Roman"/>
          <w:sz w:val="24"/>
          <w:szCs w:val="24"/>
          <w:lang w:val="en-US"/>
        </w:rPr>
        <w:t xml:space="preserve">. </w:t>
      </w:r>
      <w:r w:rsidR="00ED642D">
        <w:rPr>
          <w:rFonts w:ascii="Times New Roman" w:hAnsi="Times New Roman"/>
          <w:sz w:val="24"/>
          <w:szCs w:val="24"/>
          <w:lang w:val="en-US"/>
        </w:rPr>
        <w:t>The pre-therapy</w:t>
      </w:r>
      <w:r w:rsidR="00BB1E06" w:rsidRPr="00354D08">
        <w:rPr>
          <w:rFonts w:ascii="Times New Roman" w:hAnsi="Times New Roman"/>
          <w:sz w:val="24"/>
          <w:szCs w:val="24"/>
          <w:lang w:val="en-US"/>
        </w:rPr>
        <w:t xml:space="preserve"> scores on WAB are depicted in </w:t>
      </w:r>
      <w:r w:rsidR="00BB1E06" w:rsidRPr="00ED642D">
        <w:rPr>
          <w:rFonts w:ascii="Times New Roman" w:hAnsi="Times New Roman"/>
          <w:b/>
          <w:sz w:val="24"/>
          <w:szCs w:val="24"/>
          <w:lang w:val="en-US"/>
        </w:rPr>
        <w:t>Table 1</w:t>
      </w:r>
      <w:r w:rsidR="00BB1E06" w:rsidRPr="00354D08">
        <w:rPr>
          <w:rFonts w:ascii="Times New Roman" w:hAnsi="Times New Roman"/>
          <w:sz w:val="24"/>
          <w:szCs w:val="24"/>
          <w:lang w:val="en-US"/>
        </w:rPr>
        <w:t>.</w:t>
      </w:r>
    </w:p>
    <w:p w:rsidR="00791533" w:rsidRPr="00B45CAD" w:rsidRDefault="001C65C7" w:rsidP="00B45CAD">
      <w:pPr>
        <w:pStyle w:val="ListParagraph"/>
        <w:spacing w:after="0" w:line="480" w:lineRule="auto"/>
        <w:ind w:left="0"/>
        <w:jc w:val="center"/>
        <w:rPr>
          <w:rFonts w:ascii="Times New Roman" w:hAnsi="Times New Roman"/>
          <w:b/>
          <w:sz w:val="24"/>
          <w:szCs w:val="24"/>
          <w:lang w:val="en-US"/>
        </w:rPr>
      </w:pPr>
      <w:r w:rsidRPr="00C547E1">
        <w:rPr>
          <w:rFonts w:ascii="Times New Roman" w:hAnsi="Times New Roman"/>
          <w:i/>
          <w:sz w:val="24"/>
          <w:szCs w:val="24"/>
          <w:lang w:val="en-US"/>
        </w:rPr>
        <w:t>Table 1</w:t>
      </w:r>
      <w:r w:rsidR="0033283A" w:rsidRPr="00C547E1">
        <w:rPr>
          <w:rFonts w:ascii="Times New Roman" w:hAnsi="Times New Roman"/>
          <w:i/>
          <w:sz w:val="24"/>
          <w:szCs w:val="24"/>
          <w:lang w:val="en-US"/>
        </w:rPr>
        <w:t xml:space="preserve">: </w:t>
      </w:r>
      <w:r w:rsidR="00791533" w:rsidRPr="00C547E1">
        <w:rPr>
          <w:rFonts w:ascii="Times New Roman" w:hAnsi="Times New Roman"/>
          <w:i/>
          <w:sz w:val="24"/>
          <w:szCs w:val="24"/>
          <w:lang w:val="en-US"/>
        </w:rPr>
        <w:t>P</w:t>
      </w:r>
      <w:r w:rsidR="00ED642D" w:rsidRPr="00C547E1">
        <w:rPr>
          <w:rFonts w:ascii="Times New Roman" w:hAnsi="Times New Roman"/>
          <w:i/>
          <w:sz w:val="24"/>
          <w:szCs w:val="24"/>
          <w:lang w:val="en-US"/>
        </w:rPr>
        <w:t>re-</w:t>
      </w:r>
      <w:r w:rsidR="00ED642D">
        <w:rPr>
          <w:rFonts w:ascii="Times New Roman" w:hAnsi="Times New Roman"/>
          <w:i/>
          <w:sz w:val="24"/>
          <w:szCs w:val="24"/>
          <w:lang w:val="en-US"/>
        </w:rPr>
        <w:t xml:space="preserve">therapy </w:t>
      </w:r>
      <w:r w:rsidRPr="00354D08">
        <w:rPr>
          <w:rFonts w:ascii="Times New Roman" w:hAnsi="Times New Roman"/>
          <w:i/>
          <w:sz w:val="24"/>
          <w:szCs w:val="24"/>
          <w:lang w:val="en-US"/>
        </w:rPr>
        <w:t>scores of LM on the areas of WAB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9"/>
        <w:gridCol w:w="3215"/>
      </w:tblGrid>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Sections</w:t>
            </w:r>
          </w:p>
        </w:tc>
        <w:tc>
          <w:tcPr>
            <w:tcW w:w="3215" w:type="dxa"/>
            <w:shd w:val="clear" w:color="auto" w:fill="auto"/>
          </w:tcPr>
          <w:p w:rsidR="00791533" w:rsidRPr="00ED642D" w:rsidRDefault="00791533" w:rsidP="00ED642D">
            <w:pPr>
              <w:spacing w:after="0" w:line="480" w:lineRule="auto"/>
              <w:jc w:val="center"/>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WAB scores prior to start of treatment phase</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Spontaneous speech</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2</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Comprehension</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7.95</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Repetition</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0.7</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Naming</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1.2</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Reading and writing</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3.75</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Praxis</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3.75</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lastRenderedPageBreak/>
              <w:t>Construction</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2</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Aphasia quotient (AQ)</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23.7</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Cortical quotient (CQ)</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31.9</w:t>
            </w:r>
          </w:p>
        </w:tc>
      </w:tr>
      <w:tr w:rsidR="00791533" w:rsidRPr="00ED642D" w:rsidTr="00ED642D">
        <w:trPr>
          <w:jc w:val="center"/>
        </w:trPr>
        <w:tc>
          <w:tcPr>
            <w:tcW w:w="2739" w:type="dxa"/>
            <w:shd w:val="clear" w:color="auto" w:fill="auto"/>
          </w:tcPr>
          <w:p w:rsidR="00791533" w:rsidRPr="00ED642D" w:rsidRDefault="00791533" w:rsidP="00ED642D">
            <w:pPr>
              <w:spacing w:after="0" w:line="480" w:lineRule="auto"/>
              <w:rPr>
                <w:rFonts w:ascii="Times New Roman" w:hAnsi="Times New Roman"/>
                <w:b/>
                <w:bCs/>
                <w:color w:val="000000"/>
                <w:sz w:val="20"/>
                <w:szCs w:val="20"/>
                <w:lang w:val="en-US"/>
              </w:rPr>
            </w:pPr>
            <w:r w:rsidRPr="00ED642D">
              <w:rPr>
                <w:rFonts w:ascii="Times New Roman" w:hAnsi="Times New Roman"/>
                <w:b/>
                <w:bCs/>
                <w:color w:val="000000"/>
                <w:sz w:val="20"/>
                <w:szCs w:val="20"/>
                <w:lang w:val="en-US"/>
              </w:rPr>
              <w:t>Provisional diagnosis</w:t>
            </w:r>
          </w:p>
        </w:tc>
        <w:tc>
          <w:tcPr>
            <w:tcW w:w="3215" w:type="dxa"/>
            <w:shd w:val="clear" w:color="auto" w:fill="auto"/>
          </w:tcPr>
          <w:p w:rsidR="00791533" w:rsidRPr="00ED642D" w:rsidRDefault="00791533" w:rsidP="00ED642D">
            <w:pPr>
              <w:spacing w:after="0" w:line="480" w:lineRule="auto"/>
              <w:jc w:val="center"/>
              <w:rPr>
                <w:rFonts w:ascii="Times New Roman" w:hAnsi="Times New Roman"/>
                <w:color w:val="000000"/>
                <w:sz w:val="20"/>
                <w:szCs w:val="20"/>
                <w:lang w:val="en-US"/>
              </w:rPr>
            </w:pPr>
            <w:r w:rsidRPr="00ED642D">
              <w:rPr>
                <w:rFonts w:ascii="Times New Roman" w:hAnsi="Times New Roman"/>
                <w:color w:val="000000"/>
                <w:sz w:val="20"/>
                <w:szCs w:val="20"/>
                <w:lang w:val="en-US"/>
              </w:rPr>
              <w:t>Broca’s aphasia</w:t>
            </w:r>
          </w:p>
        </w:tc>
      </w:tr>
    </w:tbl>
    <w:p w:rsidR="00A328A1" w:rsidRPr="00354D08" w:rsidRDefault="00A328A1" w:rsidP="00354D08">
      <w:pPr>
        <w:spacing w:after="0" w:line="480" w:lineRule="auto"/>
        <w:jc w:val="both"/>
        <w:rPr>
          <w:rFonts w:ascii="Times New Roman" w:hAnsi="Times New Roman"/>
          <w:sz w:val="24"/>
          <w:szCs w:val="24"/>
          <w:lang w:val="en-US"/>
        </w:rPr>
      </w:pPr>
    </w:p>
    <w:p w:rsidR="001950DD" w:rsidRPr="00354D08" w:rsidRDefault="00044503" w:rsidP="0033283A">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lang w:val="en-US"/>
        </w:rPr>
        <w:t xml:space="preserve">The results on </w:t>
      </w:r>
      <w:r w:rsidR="00F92F26" w:rsidRPr="00354D08">
        <w:rPr>
          <w:rFonts w:ascii="Times New Roman" w:hAnsi="Times New Roman"/>
          <w:sz w:val="24"/>
          <w:szCs w:val="24"/>
          <w:lang w:val="en-US"/>
        </w:rPr>
        <w:t>K-</w:t>
      </w:r>
      <w:r w:rsidRPr="00354D08">
        <w:rPr>
          <w:rFonts w:ascii="Times New Roman" w:hAnsi="Times New Roman"/>
          <w:sz w:val="24"/>
          <w:szCs w:val="24"/>
          <w:lang w:val="en-US"/>
        </w:rPr>
        <w:t xml:space="preserve">WAB demonstrated better cortical quotient than aphasia quotient. This indicated that his reading and writing skills were better than his oral language skills. </w:t>
      </w:r>
      <w:r w:rsidR="00F92F26" w:rsidRPr="00354D08">
        <w:rPr>
          <w:rFonts w:ascii="Times New Roman" w:hAnsi="Times New Roman"/>
          <w:sz w:val="24"/>
          <w:szCs w:val="24"/>
          <w:lang w:val="en-US"/>
        </w:rPr>
        <w:t xml:space="preserve">Hence, his </w:t>
      </w:r>
      <w:r w:rsidR="00791533" w:rsidRPr="00354D08">
        <w:rPr>
          <w:rFonts w:ascii="Times New Roman" w:hAnsi="Times New Roman"/>
          <w:sz w:val="24"/>
          <w:szCs w:val="24"/>
          <w:lang w:val="en-US"/>
        </w:rPr>
        <w:t xml:space="preserve">relatively </w:t>
      </w:r>
      <w:r w:rsidR="00F92F26" w:rsidRPr="00354D08">
        <w:rPr>
          <w:rFonts w:ascii="Times New Roman" w:hAnsi="Times New Roman"/>
          <w:sz w:val="24"/>
          <w:szCs w:val="24"/>
          <w:lang w:val="en-US"/>
        </w:rPr>
        <w:t>preserved reading and writing skills were used to overcome the impediments in his verbal speech</w:t>
      </w:r>
      <w:r w:rsidR="00791533" w:rsidRPr="00354D08">
        <w:rPr>
          <w:rFonts w:ascii="Times New Roman" w:hAnsi="Times New Roman"/>
          <w:sz w:val="24"/>
          <w:szCs w:val="24"/>
          <w:lang w:val="en-US"/>
        </w:rPr>
        <w:t>.</w:t>
      </w:r>
    </w:p>
    <w:p w:rsidR="00B13E69" w:rsidRPr="00354D08" w:rsidRDefault="00B13E69" w:rsidP="00354D08">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lang w:val="en-US"/>
        </w:rPr>
        <w:t>On Boston naming test, LM responded better with phonemic cues</w:t>
      </w:r>
      <w:r w:rsidR="00527CC8" w:rsidRPr="00354D08">
        <w:rPr>
          <w:rFonts w:ascii="Times New Roman" w:hAnsi="Times New Roman"/>
          <w:sz w:val="24"/>
          <w:szCs w:val="24"/>
          <w:lang w:val="en-US"/>
        </w:rPr>
        <w:t xml:space="preserve"> on the non perseverated words. </w:t>
      </w:r>
      <w:r w:rsidR="00186B45" w:rsidRPr="00354D08">
        <w:rPr>
          <w:rFonts w:ascii="Times New Roman" w:hAnsi="Times New Roman"/>
          <w:sz w:val="24"/>
          <w:szCs w:val="24"/>
          <w:lang w:val="en-US"/>
        </w:rPr>
        <w:t>There</w:t>
      </w:r>
      <w:r w:rsidR="00527CC8" w:rsidRPr="00354D08">
        <w:rPr>
          <w:rFonts w:ascii="Times New Roman" w:hAnsi="Times New Roman"/>
          <w:sz w:val="24"/>
          <w:szCs w:val="24"/>
          <w:lang w:val="en-US"/>
        </w:rPr>
        <w:t xml:space="preserve"> were no semantic errors seen</w:t>
      </w:r>
      <w:r w:rsidR="000E7977" w:rsidRPr="00354D08">
        <w:rPr>
          <w:rFonts w:ascii="Times New Roman" w:hAnsi="Times New Roman"/>
          <w:sz w:val="24"/>
          <w:szCs w:val="24"/>
          <w:lang w:val="en-US"/>
        </w:rPr>
        <w:t xml:space="preserve"> (e.g. cat for dog)</w:t>
      </w:r>
      <w:r w:rsidR="00527CC8" w:rsidRPr="00354D08">
        <w:rPr>
          <w:rFonts w:ascii="Times New Roman" w:hAnsi="Times New Roman"/>
          <w:sz w:val="24"/>
          <w:szCs w:val="24"/>
          <w:lang w:val="en-US"/>
        </w:rPr>
        <w:t xml:space="preserve">. </w:t>
      </w:r>
      <w:r w:rsidRPr="00354D08">
        <w:rPr>
          <w:rFonts w:ascii="Times New Roman" w:hAnsi="Times New Roman"/>
          <w:sz w:val="24"/>
          <w:szCs w:val="24"/>
          <w:lang w:val="en-US"/>
        </w:rPr>
        <w:t xml:space="preserve"> The outcome of his performance on BNT is illustrated in </w:t>
      </w:r>
      <w:r w:rsidRPr="0033283A">
        <w:rPr>
          <w:rFonts w:ascii="Times New Roman" w:hAnsi="Times New Roman"/>
          <w:b/>
          <w:sz w:val="24"/>
          <w:szCs w:val="24"/>
          <w:lang w:val="en-US"/>
        </w:rPr>
        <w:t xml:space="preserve">Figure </w:t>
      </w:r>
      <w:r w:rsidR="00791533" w:rsidRPr="0033283A">
        <w:rPr>
          <w:rFonts w:ascii="Times New Roman" w:hAnsi="Times New Roman"/>
          <w:b/>
          <w:sz w:val="24"/>
          <w:szCs w:val="24"/>
          <w:lang w:val="en-US"/>
        </w:rPr>
        <w:t>1</w:t>
      </w:r>
      <w:r w:rsidRPr="00354D08">
        <w:rPr>
          <w:rFonts w:ascii="Times New Roman" w:hAnsi="Times New Roman"/>
          <w:sz w:val="24"/>
          <w:szCs w:val="24"/>
          <w:lang w:val="en-US"/>
        </w:rPr>
        <w:t xml:space="preserve">. His reliance on the phonemic cues demonstrated that his difficulty was more </w:t>
      </w:r>
      <w:r w:rsidR="00044503" w:rsidRPr="00354D08">
        <w:rPr>
          <w:rFonts w:ascii="Times New Roman" w:hAnsi="Times New Roman"/>
          <w:sz w:val="24"/>
          <w:szCs w:val="24"/>
          <w:lang w:val="en-US"/>
        </w:rPr>
        <w:t xml:space="preserve">with the </w:t>
      </w:r>
      <w:r w:rsidRPr="00354D08">
        <w:rPr>
          <w:rFonts w:ascii="Times New Roman" w:hAnsi="Times New Roman"/>
          <w:sz w:val="24"/>
          <w:szCs w:val="24"/>
          <w:lang w:val="en-US"/>
        </w:rPr>
        <w:t>processing</w:t>
      </w:r>
      <w:r w:rsidR="00044503" w:rsidRPr="00354D08">
        <w:rPr>
          <w:rFonts w:ascii="Times New Roman" w:hAnsi="Times New Roman"/>
          <w:sz w:val="24"/>
          <w:szCs w:val="24"/>
          <w:lang w:val="en-US"/>
        </w:rPr>
        <w:t xml:space="preserve"> of phonological form of </w:t>
      </w:r>
      <w:r w:rsidRPr="00354D08">
        <w:rPr>
          <w:rFonts w:ascii="Times New Roman" w:hAnsi="Times New Roman"/>
          <w:sz w:val="24"/>
          <w:szCs w:val="24"/>
          <w:lang w:val="en-US"/>
        </w:rPr>
        <w:t>word</w:t>
      </w:r>
      <w:r w:rsidR="00044503" w:rsidRPr="00354D08">
        <w:rPr>
          <w:rFonts w:ascii="Times New Roman" w:hAnsi="Times New Roman"/>
          <w:sz w:val="24"/>
          <w:szCs w:val="24"/>
          <w:lang w:val="en-US"/>
        </w:rPr>
        <w:t>s</w:t>
      </w:r>
      <w:r w:rsidRPr="00354D08">
        <w:rPr>
          <w:rFonts w:ascii="Times New Roman" w:hAnsi="Times New Roman"/>
          <w:sz w:val="24"/>
          <w:szCs w:val="24"/>
          <w:lang w:val="en-US"/>
        </w:rPr>
        <w:t>.</w:t>
      </w:r>
      <w:r w:rsidR="00044503" w:rsidRPr="00354D08">
        <w:rPr>
          <w:rFonts w:ascii="Times New Roman" w:hAnsi="Times New Roman"/>
          <w:sz w:val="24"/>
          <w:szCs w:val="24"/>
          <w:lang w:val="en-US"/>
        </w:rPr>
        <w:t xml:space="preserve"> As opposed to this, his ability to successfully read the written form of </w:t>
      </w:r>
      <w:r w:rsidRPr="00354D08">
        <w:rPr>
          <w:rFonts w:ascii="Times New Roman" w:hAnsi="Times New Roman"/>
          <w:sz w:val="24"/>
          <w:szCs w:val="24"/>
          <w:lang w:val="en-US"/>
        </w:rPr>
        <w:t>word</w:t>
      </w:r>
      <w:r w:rsidR="00044503" w:rsidRPr="00354D08">
        <w:rPr>
          <w:rFonts w:ascii="Times New Roman" w:hAnsi="Times New Roman"/>
          <w:sz w:val="24"/>
          <w:szCs w:val="24"/>
          <w:lang w:val="en-US"/>
        </w:rPr>
        <w:t>s</w:t>
      </w:r>
      <w:r w:rsidRPr="00354D08">
        <w:rPr>
          <w:rFonts w:ascii="Times New Roman" w:hAnsi="Times New Roman"/>
          <w:sz w:val="24"/>
          <w:szCs w:val="24"/>
          <w:lang w:val="en-US"/>
        </w:rPr>
        <w:t xml:space="preserve"> </w:t>
      </w:r>
      <w:r w:rsidR="00527CC8" w:rsidRPr="00354D08">
        <w:rPr>
          <w:rFonts w:ascii="Times New Roman" w:hAnsi="Times New Roman"/>
          <w:sz w:val="24"/>
          <w:szCs w:val="24"/>
          <w:lang w:val="en-US"/>
        </w:rPr>
        <w:t xml:space="preserve">(as observed on K-WAB) </w:t>
      </w:r>
      <w:r w:rsidRPr="00354D08">
        <w:rPr>
          <w:rFonts w:ascii="Times New Roman" w:hAnsi="Times New Roman"/>
          <w:sz w:val="24"/>
          <w:szCs w:val="24"/>
          <w:lang w:val="en-US"/>
        </w:rPr>
        <w:t xml:space="preserve">suggested that </w:t>
      </w:r>
      <w:r w:rsidR="00044503" w:rsidRPr="00354D08">
        <w:rPr>
          <w:rFonts w:ascii="Times New Roman" w:hAnsi="Times New Roman"/>
          <w:sz w:val="24"/>
          <w:szCs w:val="24"/>
          <w:lang w:val="en-US"/>
        </w:rPr>
        <w:t xml:space="preserve">processing </w:t>
      </w:r>
      <w:r w:rsidRPr="00354D08">
        <w:rPr>
          <w:rFonts w:ascii="Times New Roman" w:hAnsi="Times New Roman"/>
          <w:sz w:val="24"/>
          <w:szCs w:val="24"/>
          <w:lang w:val="en-US"/>
        </w:rPr>
        <w:t xml:space="preserve">orthographic form of phonological representation of </w:t>
      </w:r>
      <w:r w:rsidR="00527CC8" w:rsidRPr="00354D08">
        <w:rPr>
          <w:rFonts w:ascii="Times New Roman" w:hAnsi="Times New Roman"/>
          <w:sz w:val="24"/>
          <w:szCs w:val="24"/>
          <w:lang w:val="en-US"/>
        </w:rPr>
        <w:t>words was</w:t>
      </w:r>
      <w:r w:rsidRPr="00354D08">
        <w:rPr>
          <w:rFonts w:ascii="Times New Roman" w:hAnsi="Times New Roman"/>
          <w:sz w:val="24"/>
          <w:szCs w:val="24"/>
          <w:lang w:val="en-US"/>
        </w:rPr>
        <w:t xml:space="preserve"> intact. </w:t>
      </w:r>
      <w:r w:rsidR="00414045" w:rsidRPr="00354D08">
        <w:rPr>
          <w:rFonts w:ascii="Times New Roman" w:hAnsi="Times New Roman"/>
          <w:sz w:val="24"/>
          <w:szCs w:val="24"/>
          <w:lang w:val="en-US"/>
        </w:rPr>
        <w:t>Hence, it was concluded that the perseverations found in LM</w:t>
      </w:r>
      <w:r w:rsidR="00044503" w:rsidRPr="00354D08">
        <w:rPr>
          <w:rFonts w:ascii="Times New Roman" w:hAnsi="Times New Roman"/>
          <w:sz w:val="24"/>
          <w:szCs w:val="24"/>
          <w:lang w:val="en-US"/>
        </w:rPr>
        <w:t>’s speech</w:t>
      </w:r>
      <w:r w:rsidR="00414045" w:rsidRPr="00354D08">
        <w:rPr>
          <w:rFonts w:ascii="Times New Roman" w:hAnsi="Times New Roman"/>
          <w:sz w:val="24"/>
          <w:szCs w:val="24"/>
          <w:lang w:val="en-US"/>
        </w:rPr>
        <w:t xml:space="preserve"> was a result of </w:t>
      </w:r>
      <w:r w:rsidR="008B7F9C" w:rsidRPr="00354D08">
        <w:rPr>
          <w:rFonts w:ascii="Times New Roman" w:hAnsi="Times New Roman"/>
          <w:sz w:val="24"/>
          <w:szCs w:val="24"/>
          <w:lang w:val="en-US"/>
        </w:rPr>
        <w:t xml:space="preserve">lack of access to the </w:t>
      </w:r>
      <w:r w:rsidR="00414045" w:rsidRPr="00354D08">
        <w:rPr>
          <w:rFonts w:ascii="Times New Roman" w:hAnsi="Times New Roman"/>
          <w:sz w:val="24"/>
          <w:szCs w:val="24"/>
          <w:lang w:val="en-US"/>
        </w:rPr>
        <w:t xml:space="preserve">phonological </w:t>
      </w:r>
      <w:r w:rsidR="00791533" w:rsidRPr="00354D08">
        <w:rPr>
          <w:rFonts w:ascii="Times New Roman" w:hAnsi="Times New Roman"/>
          <w:sz w:val="24"/>
          <w:szCs w:val="24"/>
          <w:lang w:val="en-US"/>
        </w:rPr>
        <w:t>representation of words</w:t>
      </w:r>
      <w:r w:rsidR="0094263C" w:rsidRPr="00354D08">
        <w:rPr>
          <w:rFonts w:ascii="Times New Roman" w:hAnsi="Times New Roman"/>
          <w:sz w:val="24"/>
          <w:szCs w:val="24"/>
          <w:lang w:val="en-US"/>
        </w:rPr>
        <w:t>.</w:t>
      </w:r>
    </w:p>
    <w:p w:rsidR="005D505F" w:rsidRPr="0033283A" w:rsidRDefault="0033283A" w:rsidP="0033283A">
      <w:pPr>
        <w:spacing w:after="0" w:line="240" w:lineRule="auto"/>
        <w:jc w:val="center"/>
        <w:rPr>
          <w:rFonts w:ascii="Times New Roman" w:hAnsi="Times New Roman"/>
          <w:sz w:val="24"/>
          <w:szCs w:val="24"/>
          <w:lang w:val="en-US"/>
        </w:rPr>
      </w:pPr>
      <w:r w:rsidRPr="0033283A">
        <w:rPr>
          <w:rFonts w:ascii="Times New Roman" w:hAnsi="Times New Roman"/>
          <w:noProof/>
          <w:sz w:val="20"/>
          <w:szCs w:val="20"/>
        </w:rPr>
        <w:object w:dxaOrig="8520" w:dyaOrig="3780">
          <v:shape id="_x0000_i1025" type="#_x0000_t75" style="width:426pt;height:189pt" o:ole="">
            <v:imagedata r:id="rId8" o:title="" croptop="-2609f" cropbottom="-4032f" cropleft="-1613f" cropright="-1836f"/>
            <o:lock v:ext="edit" aspectratio="f"/>
          </v:shape>
          <o:OLEObject Type="Embed" ProgID="Excel.Chart.8" ShapeID="_x0000_i1025" DrawAspect="Content" ObjectID="_1589094383" r:id="rId9">
            <o:FieldCodes>\s</o:FieldCodes>
          </o:OLEObject>
        </w:object>
      </w:r>
      <w:r w:rsidR="0074302D" w:rsidRPr="007C03C9">
        <w:rPr>
          <w:rFonts w:ascii="Times New Roman" w:hAnsi="Times New Roman"/>
          <w:i/>
          <w:sz w:val="24"/>
          <w:szCs w:val="24"/>
          <w:lang w:val="en-US"/>
        </w:rPr>
        <w:t>Figure 1</w:t>
      </w:r>
      <w:r w:rsidR="005D505F" w:rsidRPr="007C03C9">
        <w:rPr>
          <w:rFonts w:ascii="Times New Roman" w:hAnsi="Times New Roman"/>
          <w:i/>
          <w:sz w:val="24"/>
          <w:szCs w:val="24"/>
          <w:lang w:val="en-US"/>
        </w:rPr>
        <w:t>:</w:t>
      </w:r>
      <w:r>
        <w:rPr>
          <w:rFonts w:ascii="Times New Roman" w:hAnsi="Times New Roman"/>
          <w:sz w:val="24"/>
          <w:szCs w:val="24"/>
          <w:lang w:val="en-US"/>
        </w:rPr>
        <w:t xml:space="preserve"> </w:t>
      </w:r>
      <w:r w:rsidR="005D505F" w:rsidRPr="00354D08">
        <w:rPr>
          <w:rFonts w:ascii="Times New Roman" w:hAnsi="Times New Roman"/>
          <w:i/>
          <w:sz w:val="24"/>
          <w:szCs w:val="24"/>
          <w:lang w:val="en-US"/>
        </w:rPr>
        <w:t>Pre-</w:t>
      </w:r>
      <w:r>
        <w:rPr>
          <w:rFonts w:ascii="Times New Roman" w:hAnsi="Times New Roman"/>
          <w:i/>
          <w:sz w:val="24"/>
          <w:szCs w:val="24"/>
          <w:lang w:val="en-US"/>
        </w:rPr>
        <w:t>therapy</w:t>
      </w:r>
      <w:r w:rsidR="005D505F" w:rsidRPr="00354D08">
        <w:rPr>
          <w:rFonts w:ascii="Times New Roman" w:hAnsi="Times New Roman"/>
          <w:i/>
          <w:sz w:val="24"/>
          <w:szCs w:val="24"/>
          <w:lang w:val="en-US"/>
        </w:rPr>
        <w:t xml:space="preserve"> naming scores on Boston Naming Test in Kannada.</w:t>
      </w:r>
    </w:p>
    <w:p w:rsidR="00C039D3" w:rsidRPr="00354D08" w:rsidRDefault="00C039D3" w:rsidP="0033283A">
      <w:pPr>
        <w:spacing w:after="0" w:line="240" w:lineRule="auto"/>
        <w:jc w:val="center"/>
        <w:rPr>
          <w:rFonts w:ascii="Times New Roman" w:hAnsi="Times New Roman"/>
          <w:b/>
          <w:sz w:val="24"/>
          <w:szCs w:val="24"/>
          <w:lang w:val="en-US"/>
        </w:rPr>
      </w:pPr>
      <w:r w:rsidRPr="00354D08">
        <w:rPr>
          <w:rFonts w:ascii="Times New Roman" w:hAnsi="Times New Roman"/>
          <w:i/>
          <w:sz w:val="24"/>
          <w:szCs w:val="24"/>
          <w:lang w:val="en-US"/>
        </w:rPr>
        <w:lastRenderedPageBreak/>
        <w:t xml:space="preserve">*Note: scores in the y-axis are </w:t>
      </w:r>
      <w:r w:rsidR="00ED6BE8" w:rsidRPr="00354D08">
        <w:rPr>
          <w:rFonts w:ascii="Times New Roman" w:hAnsi="Times New Roman"/>
          <w:i/>
          <w:sz w:val="24"/>
          <w:szCs w:val="24"/>
          <w:lang w:val="en-US"/>
        </w:rPr>
        <w:t>raw scores based on the scoring pattern of BNT</w:t>
      </w:r>
    </w:p>
    <w:p w:rsidR="001950DD" w:rsidRPr="00354D08" w:rsidRDefault="001950DD" w:rsidP="00354D08">
      <w:pPr>
        <w:spacing w:after="0" w:line="480" w:lineRule="auto"/>
        <w:jc w:val="both"/>
        <w:rPr>
          <w:rFonts w:ascii="Times New Roman" w:hAnsi="Times New Roman"/>
          <w:sz w:val="24"/>
          <w:szCs w:val="24"/>
          <w:lang w:val="en-US"/>
        </w:rPr>
      </w:pPr>
    </w:p>
    <w:p w:rsidR="00CE4CDD" w:rsidRPr="00354D08" w:rsidRDefault="005D505F" w:rsidP="00354D08">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lang w:val="en-US"/>
        </w:rPr>
        <w:t xml:space="preserve">The severity of perseveration was assessed </w:t>
      </w:r>
      <w:r w:rsidR="00044503" w:rsidRPr="00354D08">
        <w:rPr>
          <w:rFonts w:ascii="Times New Roman" w:hAnsi="Times New Roman"/>
          <w:sz w:val="24"/>
          <w:szCs w:val="24"/>
          <w:lang w:val="en-US"/>
        </w:rPr>
        <w:t>on confrontation naming</w:t>
      </w:r>
      <w:r w:rsidR="00D61A88" w:rsidRPr="00354D08">
        <w:rPr>
          <w:rFonts w:ascii="Times New Roman" w:hAnsi="Times New Roman"/>
          <w:sz w:val="24"/>
          <w:szCs w:val="24"/>
          <w:lang w:val="en-US"/>
        </w:rPr>
        <w:t xml:space="preserve"> task. For this the stimuli were selected from the naming</w:t>
      </w:r>
      <w:r w:rsidR="00044503" w:rsidRPr="00354D08">
        <w:rPr>
          <w:rFonts w:ascii="Times New Roman" w:hAnsi="Times New Roman"/>
          <w:sz w:val="24"/>
          <w:szCs w:val="24"/>
          <w:lang w:val="en-US"/>
        </w:rPr>
        <w:t xml:space="preserve"> sub-</w:t>
      </w:r>
      <w:r w:rsidRPr="00354D08">
        <w:rPr>
          <w:rFonts w:ascii="Times New Roman" w:hAnsi="Times New Roman"/>
          <w:sz w:val="24"/>
          <w:szCs w:val="24"/>
          <w:lang w:val="en-US"/>
        </w:rPr>
        <w:t xml:space="preserve">section of MAAT-K. </w:t>
      </w:r>
      <w:r w:rsidR="007C182C">
        <w:rPr>
          <w:rFonts w:ascii="Times New Roman" w:hAnsi="Times New Roman"/>
          <w:sz w:val="24"/>
          <w:szCs w:val="24"/>
          <w:lang w:val="en-US"/>
        </w:rPr>
        <w:t>N</w:t>
      </w:r>
      <w:r w:rsidRPr="00354D08">
        <w:rPr>
          <w:rFonts w:ascii="Times New Roman" w:hAnsi="Times New Roman"/>
          <w:sz w:val="24"/>
          <w:szCs w:val="24"/>
          <w:lang w:val="en-US"/>
        </w:rPr>
        <w:t>aming on</w:t>
      </w:r>
      <w:r w:rsidR="00E311E6" w:rsidRPr="00354D08">
        <w:rPr>
          <w:rFonts w:ascii="Times New Roman" w:hAnsi="Times New Roman"/>
          <w:sz w:val="24"/>
          <w:szCs w:val="24"/>
          <w:lang w:val="en-US"/>
        </w:rPr>
        <w:t xml:space="preserve"> 38 items from</w:t>
      </w:r>
      <w:r w:rsidR="0004195A" w:rsidRPr="00354D08">
        <w:rPr>
          <w:rFonts w:ascii="Times New Roman" w:hAnsi="Times New Roman"/>
          <w:sz w:val="24"/>
          <w:szCs w:val="24"/>
          <w:lang w:val="en-US"/>
        </w:rPr>
        <w:t xml:space="preserve"> seven lexical</w:t>
      </w:r>
      <w:r w:rsidRPr="00354D08">
        <w:rPr>
          <w:rFonts w:ascii="Times New Roman" w:hAnsi="Times New Roman"/>
          <w:sz w:val="24"/>
          <w:szCs w:val="24"/>
          <w:lang w:val="en-US"/>
        </w:rPr>
        <w:t xml:space="preserve"> categories</w:t>
      </w:r>
      <w:r w:rsidR="00E311E6" w:rsidRPr="00354D08">
        <w:rPr>
          <w:rFonts w:ascii="Times New Roman" w:hAnsi="Times New Roman"/>
          <w:sz w:val="24"/>
          <w:szCs w:val="24"/>
          <w:lang w:val="en-US"/>
        </w:rPr>
        <w:t xml:space="preserve"> (</w:t>
      </w:r>
      <w:r w:rsidR="0004195A" w:rsidRPr="00354D08">
        <w:rPr>
          <w:rFonts w:ascii="Times New Roman" w:hAnsi="Times New Roman"/>
          <w:sz w:val="24"/>
          <w:szCs w:val="24"/>
          <w:lang w:val="en-US"/>
        </w:rPr>
        <w:t xml:space="preserve">common </w:t>
      </w:r>
      <w:r w:rsidR="00E311E6" w:rsidRPr="00354D08">
        <w:rPr>
          <w:rFonts w:ascii="Times New Roman" w:hAnsi="Times New Roman"/>
          <w:sz w:val="24"/>
          <w:szCs w:val="24"/>
          <w:lang w:val="en-US"/>
        </w:rPr>
        <w:t xml:space="preserve">objects, </w:t>
      </w:r>
      <w:r w:rsidR="0004195A" w:rsidRPr="00354D08">
        <w:rPr>
          <w:rFonts w:ascii="Times New Roman" w:hAnsi="Times New Roman"/>
          <w:sz w:val="24"/>
          <w:szCs w:val="24"/>
          <w:lang w:val="en-US"/>
        </w:rPr>
        <w:t>fruits</w:t>
      </w:r>
      <w:r w:rsidR="00E311E6" w:rsidRPr="00354D08">
        <w:rPr>
          <w:rFonts w:ascii="Times New Roman" w:hAnsi="Times New Roman"/>
          <w:sz w:val="24"/>
          <w:szCs w:val="24"/>
          <w:lang w:val="en-US"/>
        </w:rPr>
        <w:t>, colors, numbers, clothes</w:t>
      </w:r>
      <w:r w:rsidR="0004195A" w:rsidRPr="00354D08">
        <w:rPr>
          <w:rFonts w:ascii="Times New Roman" w:hAnsi="Times New Roman"/>
          <w:sz w:val="24"/>
          <w:szCs w:val="24"/>
          <w:lang w:val="en-US"/>
        </w:rPr>
        <w:t>, vegetables</w:t>
      </w:r>
      <w:r w:rsidR="00E311E6" w:rsidRPr="00354D08">
        <w:rPr>
          <w:rFonts w:ascii="Times New Roman" w:hAnsi="Times New Roman"/>
          <w:sz w:val="24"/>
          <w:szCs w:val="24"/>
          <w:lang w:val="en-US"/>
        </w:rPr>
        <w:t xml:space="preserve"> &amp; </w:t>
      </w:r>
      <w:r w:rsidR="0004195A" w:rsidRPr="00354D08">
        <w:rPr>
          <w:rFonts w:ascii="Times New Roman" w:hAnsi="Times New Roman"/>
          <w:sz w:val="24"/>
          <w:szCs w:val="24"/>
          <w:lang w:val="en-US"/>
        </w:rPr>
        <w:t>domestic animals</w:t>
      </w:r>
      <w:r w:rsidR="00E311E6" w:rsidRPr="00354D08">
        <w:rPr>
          <w:rFonts w:ascii="Times New Roman" w:hAnsi="Times New Roman"/>
          <w:sz w:val="24"/>
          <w:szCs w:val="24"/>
          <w:lang w:val="en-US"/>
        </w:rPr>
        <w:t>) were</w:t>
      </w:r>
      <w:r w:rsidRPr="00354D08">
        <w:rPr>
          <w:rFonts w:ascii="Times New Roman" w:hAnsi="Times New Roman"/>
          <w:sz w:val="24"/>
          <w:szCs w:val="24"/>
          <w:lang w:val="en-US"/>
        </w:rPr>
        <w:t xml:space="preserve"> assessed</w:t>
      </w:r>
      <w:r w:rsidR="00E311E6" w:rsidRPr="00354D08">
        <w:rPr>
          <w:rFonts w:ascii="Times New Roman" w:hAnsi="Times New Roman"/>
          <w:sz w:val="24"/>
          <w:szCs w:val="24"/>
          <w:lang w:val="en-US"/>
        </w:rPr>
        <w:t xml:space="preserve">. The severity of perseveration was calculated by dividing the total number of words with one instance of perseveration by total number </w:t>
      </w:r>
      <w:r w:rsidR="00044503" w:rsidRPr="00354D08">
        <w:rPr>
          <w:rFonts w:ascii="Times New Roman" w:hAnsi="Times New Roman"/>
          <w:sz w:val="24"/>
          <w:szCs w:val="24"/>
          <w:lang w:val="en-US"/>
        </w:rPr>
        <w:t>of words</w:t>
      </w:r>
      <w:r w:rsidR="003814A2" w:rsidRPr="00354D08">
        <w:rPr>
          <w:rFonts w:ascii="Times New Roman" w:hAnsi="Times New Roman"/>
          <w:sz w:val="24"/>
          <w:szCs w:val="24"/>
          <w:lang w:val="en-US"/>
        </w:rPr>
        <w:t>,</w:t>
      </w:r>
      <w:r w:rsidR="00044503" w:rsidRPr="00354D08">
        <w:rPr>
          <w:rFonts w:ascii="Times New Roman" w:hAnsi="Times New Roman"/>
          <w:sz w:val="24"/>
          <w:szCs w:val="24"/>
          <w:lang w:val="en-US"/>
        </w:rPr>
        <w:t xml:space="preserve"> multiplied by 100. </w:t>
      </w:r>
      <w:r w:rsidR="00DE2446">
        <w:rPr>
          <w:rFonts w:ascii="Times New Roman" w:hAnsi="Times New Roman"/>
          <w:sz w:val="24"/>
          <w:szCs w:val="24"/>
          <w:lang w:val="en-US"/>
        </w:rPr>
        <w:t xml:space="preserve">LM named seven words without perseveration, yielding a perseveration score of </w:t>
      </w:r>
      <w:r w:rsidR="00E311E6" w:rsidRPr="00354D08">
        <w:rPr>
          <w:rFonts w:ascii="Times New Roman" w:hAnsi="Times New Roman"/>
          <w:sz w:val="24"/>
          <w:szCs w:val="24"/>
          <w:lang w:val="en-US"/>
        </w:rPr>
        <w:t>81.5% indicating severe perseveration</w:t>
      </w:r>
      <w:r w:rsidR="00931E8F" w:rsidRPr="00354D08">
        <w:rPr>
          <w:rFonts w:ascii="Times New Roman" w:hAnsi="Times New Roman"/>
          <w:sz w:val="24"/>
          <w:szCs w:val="24"/>
          <w:lang w:val="en-US"/>
        </w:rPr>
        <w:t>, based on perseveration severity scale by Helm</w:t>
      </w:r>
      <w:r w:rsidR="00044503" w:rsidRPr="00354D08">
        <w:rPr>
          <w:rFonts w:ascii="Times New Roman" w:hAnsi="Times New Roman"/>
          <w:sz w:val="24"/>
          <w:szCs w:val="24"/>
          <w:lang w:val="en-US"/>
        </w:rPr>
        <w:t>- Estabrooks</w:t>
      </w:r>
      <w:r w:rsidR="00931E8F" w:rsidRPr="00354D08">
        <w:rPr>
          <w:rFonts w:ascii="Times New Roman" w:hAnsi="Times New Roman"/>
          <w:sz w:val="24"/>
          <w:szCs w:val="24"/>
          <w:lang w:val="en-US"/>
        </w:rPr>
        <w:t xml:space="preserve"> (1987)</w:t>
      </w:r>
      <w:r w:rsidR="00022E28" w:rsidRPr="00354D08">
        <w:rPr>
          <w:rFonts w:ascii="Times New Roman" w:hAnsi="Times New Roman"/>
          <w:sz w:val="24"/>
          <w:szCs w:val="24"/>
          <w:lang w:val="en-US"/>
        </w:rPr>
        <w:t xml:space="preserve"> [</w:t>
      </w:r>
      <w:r w:rsidR="00CE4CDD" w:rsidRPr="00354D08">
        <w:rPr>
          <w:rFonts w:ascii="Times New Roman" w:hAnsi="Times New Roman"/>
          <w:sz w:val="24"/>
          <w:szCs w:val="24"/>
          <w:lang w:val="en-US"/>
        </w:rPr>
        <w:t>Moderate= 20%- 40%</w:t>
      </w:r>
      <w:r w:rsidR="00022E28" w:rsidRPr="00354D08">
        <w:rPr>
          <w:rFonts w:ascii="Times New Roman" w:hAnsi="Times New Roman"/>
          <w:sz w:val="24"/>
          <w:szCs w:val="24"/>
        </w:rPr>
        <w:t xml:space="preserve">; </w:t>
      </w:r>
      <w:r w:rsidR="00CE4CDD" w:rsidRPr="00354D08">
        <w:rPr>
          <w:rFonts w:ascii="Times New Roman" w:hAnsi="Times New Roman"/>
          <w:sz w:val="24"/>
          <w:szCs w:val="24"/>
          <w:lang w:val="en-US"/>
        </w:rPr>
        <w:t>Severe= +49%</w:t>
      </w:r>
      <w:r w:rsidR="00022E28" w:rsidRPr="00354D08">
        <w:rPr>
          <w:rFonts w:ascii="Times New Roman" w:hAnsi="Times New Roman"/>
          <w:sz w:val="24"/>
          <w:szCs w:val="24"/>
          <w:lang w:val="en-US"/>
        </w:rPr>
        <w:t>]</w:t>
      </w:r>
      <w:r w:rsidR="00CE4CDD" w:rsidRPr="00354D08">
        <w:rPr>
          <w:rFonts w:ascii="Times New Roman" w:hAnsi="Times New Roman"/>
          <w:sz w:val="24"/>
          <w:szCs w:val="24"/>
        </w:rPr>
        <w:t xml:space="preserve"> </w:t>
      </w:r>
    </w:p>
    <w:p w:rsidR="001950DD" w:rsidRPr="00354D08" w:rsidRDefault="001950DD" w:rsidP="00354D08">
      <w:pPr>
        <w:spacing w:after="0" w:line="480" w:lineRule="auto"/>
        <w:ind w:firstLine="720"/>
        <w:jc w:val="both"/>
        <w:rPr>
          <w:rFonts w:ascii="Times New Roman" w:hAnsi="Times New Roman"/>
          <w:sz w:val="24"/>
          <w:szCs w:val="24"/>
          <w:lang w:val="en-US"/>
        </w:rPr>
      </w:pPr>
    </w:p>
    <w:p w:rsidR="005D505F" w:rsidRPr="00354D08" w:rsidRDefault="00E311E6" w:rsidP="00354D08">
      <w:pPr>
        <w:spacing w:after="0" w:line="480" w:lineRule="auto"/>
        <w:ind w:firstLine="720"/>
        <w:jc w:val="both"/>
        <w:rPr>
          <w:rFonts w:ascii="Times New Roman" w:hAnsi="Times New Roman"/>
          <w:b/>
          <w:sz w:val="24"/>
          <w:szCs w:val="24"/>
          <w:lang w:val="en-US"/>
        </w:rPr>
      </w:pPr>
      <w:r w:rsidRPr="00354D08">
        <w:rPr>
          <w:rFonts w:ascii="Times New Roman" w:hAnsi="Times New Roman"/>
          <w:sz w:val="24"/>
          <w:szCs w:val="24"/>
          <w:lang w:val="en-US"/>
        </w:rPr>
        <w:t>Based on the above test results, it was concluded that LM had severe persever</w:t>
      </w:r>
      <w:r w:rsidR="00044503" w:rsidRPr="00354D08">
        <w:rPr>
          <w:rFonts w:ascii="Times New Roman" w:hAnsi="Times New Roman"/>
          <w:sz w:val="24"/>
          <w:szCs w:val="24"/>
          <w:lang w:val="en-US"/>
        </w:rPr>
        <w:t xml:space="preserve">ation which was a result of </w:t>
      </w:r>
      <w:r w:rsidRPr="00354D08">
        <w:rPr>
          <w:rFonts w:ascii="Times New Roman" w:hAnsi="Times New Roman"/>
          <w:sz w:val="24"/>
          <w:szCs w:val="24"/>
          <w:lang w:val="en-US"/>
        </w:rPr>
        <w:t xml:space="preserve">lack of access to the phonological </w:t>
      </w:r>
      <w:r w:rsidR="003814A2" w:rsidRPr="00354D08">
        <w:rPr>
          <w:rFonts w:ascii="Times New Roman" w:hAnsi="Times New Roman"/>
          <w:sz w:val="24"/>
          <w:szCs w:val="24"/>
          <w:lang w:val="en-US"/>
        </w:rPr>
        <w:t>representation</w:t>
      </w:r>
      <w:r w:rsidRPr="00354D08">
        <w:rPr>
          <w:rFonts w:ascii="Times New Roman" w:hAnsi="Times New Roman"/>
          <w:sz w:val="24"/>
          <w:szCs w:val="24"/>
          <w:lang w:val="en-US"/>
        </w:rPr>
        <w:t xml:space="preserve"> of words, in the presence of intact </w:t>
      </w:r>
      <w:r w:rsidR="006D3052" w:rsidRPr="00354D08">
        <w:rPr>
          <w:rFonts w:ascii="Times New Roman" w:hAnsi="Times New Roman"/>
          <w:sz w:val="24"/>
          <w:szCs w:val="24"/>
          <w:lang w:val="en-US"/>
        </w:rPr>
        <w:t xml:space="preserve">orthographic processing of phonological form of words. </w:t>
      </w:r>
    </w:p>
    <w:p w:rsidR="001950DD" w:rsidRPr="00354D08" w:rsidRDefault="001950DD" w:rsidP="00354D08">
      <w:pPr>
        <w:spacing w:after="0" w:line="480" w:lineRule="auto"/>
        <w:jc w:val="both"/>
        <w:rPr>
          <w:rFonts w:ascii="Times New Roman" w:hAnsi="Times New Roman"/>
          <w:b/>
          <w:sz w:val="24"/>
          <w:szCs w:val="24"/>
          <w:lang w:val="en-US"/>
        </w:rPr>
      </w:pPr>
    </w:p>
    <w:p w:rsidR="001950DD" w:rsidRPr="00354D08" w:rsidRDefault="006D7569" w:rsidP="00354D08">
      <w:pPr>
        <w:spacing w:after="0" w:line="480" w:lineRule="auto"/>
        <w:jc w:val="both"/>
        <w:rPr>
          <w:rFonts w:ascii="Times New Roman" w:hAnsi="Times New Roman"/>
          <w:b/>
          <w:sz w:val="24"/>
          <w:szCs w:val="24"/>
          <w:lang w:val="en-US"/>
        </w:rPr>
      </w:pPr>
      <w:r w:rsidRPr="00354D08">
        <w:rPr>
          <w:rFonts w:ascii="Times New Roman" w:hAnsi="Times New Roman"/>
          <w:b/>
          <w:sz w:val="24"/>
          <w:szCs w:val="24"/>
          <w:lang w:val="en-US"/>
        </w:rPr>
        <w:t>S</w:t>
      </w:r>
      <w:r w:rsidR="00B54DEF" w:rsidRPr="00354D08">
        <w:rPr>
          <w:rFonts w:ascii="Times New Roman" w:hAnsi="Times New Roman"/>
          <w:b/>
          <w:sz w:val="24"/>
          <w:szCs w:val="24"/>
          <w:lang w:val="en-US"/>
        </w:rPr>
        <w:t>timuli</w:t>
      </w:r>
    </w:p>
    <w:p w:rsidR="001950DD" w:rsidRPr="003E15E1" w:rsidRDefault="0004195A" w:rsidP="003E15E1">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lang w:val="en-US"/>
        </w:rPr>
        <w:t xml:space="preserve">LM was treated with </w:t>
      </w:r>
      <w:r w:rsidR="000A627E" w:rsidRPr="00354D08">
        <w:rPr>
          <w:rFonts w:ascii="Times New Roman" w:hAnsi="Times New Roman"/>
          <w:sz w:val="24"/>
          <w:szCs w:val="24"/>
          <w:lang w:val="en-US"/>
        </w:rPr>
        <w:t>MAAT</w:t>
      </w:r>
      <w:r w:rsidR="00B3220A" w:rsidRPr="00354D08">
        <w:rPr>
          <w:rFonts w:ascii="Times New Roman" w:hAnsi="Times New Roman"/>
          <w:sz w:val="24"/>
          <w:szCs w:val="24"/>
          <w:lang w:val="en-US"/>
        </w:rPr>
        <w:t>-K (Goswami et al</w:t>
      </w:r>
      <w:r w:rsidR="003814A2" w:rsidRPr="00354D08">
        <w:rPr>
          <w:rFonts w:ascii="Times New Roman" w:hAnsi="Times New Roman"/>
          <w:sz w:val="24"/>
          <w:szCs w:val="24"/>
          <w:lang w:val="en-US"/>
        </w:rPr>
        <w:t>.,</w:t>
      </w:r>
      <w:r w:rsidR="00B3220A" w:rsidRPr="00354D08">
        <w:rPr>
          <w:rFonts w:ascii="Times New Roman" w:hAnsi="Times New Roman"/>
          <w:sz w:val="24"/>
          <w:szCs w:val="24"/>
          <w:lang w:val="en-US"/>
        </w:rPr>
        <w:t xml:space="preserve"> 2011),</w:t>
      </w:r>
      <w:r w:rsidR="00B13975" w:rsidRPr="00354D08">
        <w:rPr>
          <w:rFonts w:ascii="Times New Roman" w:hAnsi="Times New Roman"/>
          <w:sz w:val="24"/>
          <w:szCs w:val="24"/>
          <w:lang w:val="en-US"/>
        </w:rPr>
        <w:t xml:space="preserve"> </w:t>
      </w:r>
      <w:r w:rsidRPr="00354D08">
        <w:rPr>
          <w:rFonts w:ascii="Times New Roman" w:hAnsi="Times New Roman"/>
          <w:sz w:val="24"/>
          <w:szCs w:val="24"/>
          <w:lang w:val="en-US"/>
        </w:rPr>
        <w:t>during the course</w:t>
      </w:r>
      <w:r w:rsidR="00940DF1" w:rsidRPr="00354D08">
        <w:rPr>
          <w:rFonts w:ascii="Times New Roman" w:hAnsi="Times New Roman"/>
          <w:sz w:val="24"/>
          <w:szCs w:val="24"/>
          <w:lang w:val="en-US"/>
        </w:rPr>
        <w:t xml:space="preserve"> of the therapy. MAAT</w:t>
      </w:r>
      <w:r w:rsidR="00A328A1" w:rsidRPr="00354D08">
        <w:rPr>
          <w:rFonts w:ascii="Times New Roman" w:hAnsi="Times New Roman"/>
          <w:sz w:val="24"/>
          <w:szCs w:val="24"/>
          <w:lang w:val="en-US"/>
        </w:rPr>
        <w:t>-K</w:t>
      </w:r>
      <w:r w:rsidR="00940DF1" w:rsidRPr="00354D08">
        <w:rPr>
          <w:rFonts w:ascii="Times New Roman" w:hAnsi="Times New Roman"/>
          <w:sz w:val="24"/>
          <w:szCs w:val="24"/>
          <w:lang w:val="en-US"/>
        </w:rPr>
        <w:t xml:space="preserve"> is a compilation of the field tested manuals</w:t>
      </w:r>
      <w:r w:rsidR="003814A2" w:rsidRPr="00354D08">
        <w:rPr>
          <w:rFonts w:ascii="Times New Roman" w:hAnsi="Times New Roman"/>
          <w:sz w:val="24"/>
          <w:szCs w:val="24"/>
          <w:lang w:val="en-US"/>
        </w:rPr>
        <w:t>:</w:t>
      </w:r>
      <w:r w:rsidR="00B13975" w:rsidRPr="00354D08">
        <w:rPr>
          <w:rFonts w:ascii="Times New Roman" w:hAnsi="Times New Roman"/>
          <w:sz w:val="24"/>
          <w:szCs w:val="24"/>
          <w:lang w:val="en-US"/>
        </w:rPr>
        <w:t xml:space="preserve"> </w:t>
      </w:r>
      <w:r w:rsidR="00A328A1" w:rsidRPr="00354D08">
        <w:rPr>
          <w:rFonts w:ascii="Times New Roman" w:hAnsi="Times New Roman"/>
          <w:sz w:val="24"/>
          <w:szCs w:val="24"/>
        </w:rPr>
        <w:t>Manual for Ad</w:t>
      </w:r>
      <w:r w:rsidR="006837E6" w:rsidRPr="00354D08">
        <w:rPr>
          <w:rFonts w:ascii="Times New Roman" w:hAnsi="Times New Roman"/>
          <w:sz w:val="24"/>
          <w:szCs w:val="24"/>
        </w:rPr>
        <w:t xml:space="preserve">ult Non-Fluent Aphasia Therapy - </w:t>
      </w:r>
      <w:r w:rsidR="00A328A1" w:rsidRPr="00354D08">
        <w:rPr>
          <w:rFonts w:ascii="Times New Roman" w:hAnsi="Times New Roman"/>
          <w:sz w:val="24"/>
          <w:szCs w:val="24"/>
        </w:rPr>
        <w:t>Kannada (MANAT-K, Venugopal</w:t>
      </w:r>
      <w:r w:rsidR="00B13975" w:rsidRPr="00354D08">
        <w:rPr>
          <w:rFonts w:ascii="Times New Roman" w:hAnsi="Times New Roman"/>
          <w:sz w:val="24"/>
          <w:szCs w:val="24"/>
        </w:rPr>
        <w:t xml:space="preserve"> </w:t>
      </w:r>
      <w:r w:rsidR="00A328A1" w:rsidRPr="00354D08">
        <w:rPr>
          <w:rFonts w:ascii="Times New Roman" w:hAnsi="Times New Roman"/>
          <w:sz w:val="24"/>
          <w:szCs w:val="24"/>
        </w:rPr>
        <w:t>&amp;</w:t>
      </w:r>
      <w:r w:rsidR="00B13975" w:rsidRPr="00354D08">
        <w:rPr>
          <w:rFonts w:ascii="Times New Roman" w:hAnsi="Times New Roman"/>
          <w:sz w:val="24"/>
          <w:szCs w:val="24"/>
        </w:rPr>
        <w:t xml:space="preserve"> </w:t>
      </w:r>
      <w:r w:rsidR="00A328A1" w:rsidRPr="00354D08">
        <w:rPr>
          <w:rFonts w:ascii="Times New Roman" w:hAnsi="Times New Roman"/>
          <w:sz w:val="24"/>
          <w:szCs w:val="24"/>
        </w:rPr>
        <w:t>Goswami</w:t>
      </w:r>
      <w:r w:rsidRPr="00354D08">
        <w:rPr>
          <w:rFonts w:ascii="Times New Roman" w:hAnsi="Times New Roman"/>
          <w:sz w:val="24"/>
          <w:szCs w:val="24"/>
        </w:rPr>
        <w:t>,</w:t>
      </w:r>
      <w:r w:rsidR="00A328A1" w:rsidRPr="00354D08">
        <w:rPr>
          <w:rFonts w:ascii="Times New Roman" w:hAnsi="Times New Roman"/>
          <w:sz w:val="24"/>
          <w:szCs w:val="24"/>
        </w:rPr>
        <w:t xml:space="preserve"> 2008) and Manual for Adult Fluent Aphasia Therapy</w:t>
      </w:r>
      <w:r w:rsidR="006837E6" w:rsidRPr="00354D08">
        <w:rPr>
          <w:rFonts w:ascii="Times New Roman" w:hAnsi="Times New Roman"/>
          <w:sz w:val="24"/>
          <w:szCs w:val="24"/>
        </w:rPr>
        <w:t xml:space="preserve"> </w:t>
      </w:r>
      <w:r w:rsidR="00A328A1" w:rsidRPr="00354D08">
        <w:rPr>
          <w:rFonts w:ascii="Times New Roman" w:hAnsi="Times New Roman"/>
          <w:sz w:val="24"/>
          <w:szCs w:val="24"/>
        </w:rPr>
        <w:t>- Kannada (MAFAT-K, Chaitra &amp;</w:t>
      </w:r>
      <w:r w:rsidRPr="00354D08">
        <w:rPr>
          <w:rFonts w:ascii="Times New Roman" w:hAnsi="Times New Roman"/>
          <w:sz w:val="24"/>
          <w:szCs w:val="24"/>
        </w:rPr>
        <w:t xml:space="preserve"> </w:t>
      </w:r>
      <w:r w:rsidR="00A328A1" w:rsidRPr="00354D08">
        <w:rPr>
          <w:rFonts w:ascii="Times New Roman" w:hAnsi="Times New Roman"/>
          <w:sz w:val="24"/>
          <w:szCs w:val="24"/>
        </w:rPr>
        <w:t>Goswami</w:t>
      </w:r>
      <w:r w:rsidRPr="00354D08">
        <w:rPr>
          <w:rFonts w:ascii="Times New Roman" w:hAnsi="Times New Roman"/>
          <w:sz w:val="24"/>
          <w:szCs w:val="24"/>
        </w:rPr>
        <w:t>,</w:t>
      </w:r>
      <w:r w:rsidR="00A328A1" w:rsidRPr="00354D08">
        <w:rPr>
          <w:rFonts w:ascii="Times New Roman" w:hAnsi="Times New Roman"/>
          <w:sz w:val="24"/>
          <w:szCs w:val="24"/>
        </w:rPr>
        <w:t xml:space="preserve"> 2010)</w:t>
      </w:r>
      <w:r w:rsidR="00940DF1" w:rsidRPr="00354D08">
        <w:rPr>
          <w:rFonts w:ascii="Times New Roman" w:hAnsi="Times New Roman"/>
          <w:sz w:val="24"/>
          <w:szCs w:val="24"/>
          <w:lang w:val="en-US"/>
        </w:rPr>
        <w:t xml:space="preserve">. Based on the successful outcome on field testing of the manual, </w:t>
      </w:r>
      <w:r w:rsidR="00A328A1" w:rsidRPr="00354D08">
        <w:rPr>
          <w:rFonts w:ascii="Times New Roman" w:hAnsi="Times New Roman"/>
          <w:sz w:val="24"/>
          <w:szCs w:val="24"/>
          <w:lang w:val="en-US"/>
        </w:rPr>
        <w:t>it was adapted, field tested and developed as MAAT-6 in six other Indian languages viz., Hindi, English, Tamil, Telugu, Malayalam and Marathi (Goswami, Thomas &amp;</w:t>
      </w:r>
      <w:r w:rsidRPr="00354D08">
        <w:rPr>
          <w:rFonts w:ascii="Times New Roman" w:hAnsi="Times New Roman"/>
          <w:sz w:val="24"/>
          <w:szCs w:val="24"/>
          <w:lang w:val="en-US"/>
        </w:rPr>
        <w:t xml:space="preserve"> Varghese</w:t>
      </w:r>
      <w:r w:rsidR="006837E6" w:rsidRPr="00354D08">
        <w:rPr>
          <w:rFonts w:ascii="Times New Roman" w:hAnsi="Times New Roman"/>
          <w:sz w:val="24"/>
          <w:szCs w:val="24"/>
          <w:lang w:val="en-US"/>
        </w:rPr>
        <w:t>, 2015)</w:t>
      </w:r>
      <w:r w:rsidR="00A328A1" w:rsidRPr="00354D08">
        <w:rPr>
          <w:rFonts w:ascii="Times New Roman" w:hAnsi="Times New Roman"/>
          <w:sz w:val="24"/>
          <w:szCs w:val="24"/>
          <w:lang w:val="en-US"/>
        </w:rPr>
        <w:t>.</w:t>
      </w:r>
      <w:r w:rsidR="000A540E" w:rsidRPr="00354D08">
        <w:rPr>
          <w:rFonts w:ascii="Times New Roman" w:hAnsi="Times New Roman"/>
          <w:sz w:val="24"/>
          <w:szCs w:val="24"/>
          <w:lang w:val="en-US"/>
        </w:rPr>
        <w:t xml:space="preserve"> The stimuli in MAAT-K are </w:t>
      </w:r>
      <w:r w:rsidR="00664985" w:rsidRPr="00354D08">
        <w:rPr>
          <w:rFonts w:ascii="Times New Roman" w:hAnsi="Times New Roman"/>
          <w:sz w:val="24"/>
          <w:szCs w:val="24"/>
          <w:lang w:val="en-US"/>
        </w:rPr>
        <w:t>presented</w:t>
      </w:r>
      <w:r w:rsidR="006D7569" w:rsidRPr="00354D08">
        <w:rPr>
          <w:rFonts w:ascii="Times New Roman" w:hAnsi="Times New Roman"/>
          <w:sz w:val="24"/>
          <w:szCs w:val="24"/>
          <w:lang w:val="en-US"/>
        </w:rPr>
        <w:t xml:space="preserve"> </w:t>
      </w:r>
      <w:proofErr w:type="gramStart"/>
      <w:r w:rsidR="000A540E" w:rsidRPr="00354D08">
        <w:rPr>
          <w:rFonts w:ascii="Times New Roman" w:hAnsi="Times New Roman"/>
          <w:sz w:val="24"/>
          <w:szCs w:val="24"/>
          <w:lang w:val="en-US"/>
        </w:rPr>
        <w:lastRenderedPageBreak/>
        <w:t>unde</w:t>
      </w:r>
      <w:r w:rsidR="006837E6" w:rsidRPr="00354D08">
        <w:rPr>
          <w:rFonts w:ascii="Times New Roman" w:hAnsi="Times New Roman"/>
          <w:sz w:val="24"/>
          <w:szCs w:val="24"/>
          <w:lang w:val="en-US"/>
        </w:rPr>
        <w:t>r</w:t>
      </w:r>
      <w:proofErr w:type="gramEnd"/>
      <w:r w:rsidR="006837E6" w:rsidRPr="00354D08">
        <w:rPr>
          <w:rFonts w:ascii="Times New Roman" w:hAnsi="Times New Roman"/>
          <w:sz w:val="24"/>
          <w:szCs w:val="24"/>
          <w:lang w:val="en-US"/>
        </w:rPr>
        <w:t xml:space="preserve"> five domains of language namely:</w:t>
      </w:r>
      <w:r w:rsidR="000A540E" w:rsidRPr="00354D08">
        <w:rPr>
          <w:rFonts w:ascii="Times New Roman" w:hAnsi="Times New Roman"/>
          <w:sz w:val="24"/>
          <w:szCs w:val="24"/>
          <w:lang w:val="en-US"/>
        </w:rPr>
        <w:t xml:space="preserve"> functional communication</w:t>
      </w:r>
      <w:r w:rsidR="00664985" w:rsidRPr="00354D08">
        <w:rPr>
          <w:rFonts w:ascii="Times New Roman" w:hAnsi="Times New Roman"/>
          <w:sz w:val="24"/>
          <w:szCs w:val="24"/>
          <w:lang w:val="en-US"/>
        </w:rPr>
        <w:t xml:space="preserve"> (FC)</w:t>
      </w:r>
      <w:r w:rsidR="000A540E" w:rsidRPr="00354D08">
        <w:rPr>
          <w:rFonts w:ascii="Times New Roman" w:hAnsi="Times New Roman"/>
          <w:sz w:val="24"/>
          <w:szCs w:val="24"/>
          <w:lang w:val="en-US"/>
        </w:rPr>
        <w:t>, repetition</w:t>
      </w:r>
      <w:r w:rsidR="00664985" w:rsidRPr="00354D08">
        <w:rPr>
          <w:rFonts w:ascii="Times New Roman" w:hAnsi="Times New Roman"/>
          <w:sz w:val="24"/>
          <w:szCs w:val="24"/>
          <w:lang w:val="en-US"/>
        </w:rPr>
        <w:t xml:space="preserve"> (R)</w:t>
      </w:r>
      <w:r w:rsidR="000A540E" w:rsidRPr="00354D08">
        <w:rPr>
          <w:rFonts w:ascii="Times New Roman" w:hAnsi="Times New Roman"/>
          <w:sz w:val="24"/>
          <w:szCs w:val="24"/>
          <w:lang w:val="en-US"/>
        </w:rPr>
        <w:t>, comprehension and expression</w:t>
      </w:r>
      <w:r w:rsidR="00664985" w:rsidRPr="00354D08">
        <w:rPr>
          <w:rFonts w:ascii="Times New Roman" w:hAnsi="Times New Roman"/>
          <w:sz w:val="24"/>
          <w:szCs w:val="24"/>
          <w:lang w:val="en-US"/>
        </w:rPr>
        <w:t xml:space="preserve"> (C &amp; E)</w:t>
      </w:r>
      <w:r w:rsidR="000A540E" w:rsidRPr="00354D08">
        <w:rPr>
          <w:rFonts w:ascii="Times New Roman" w:hAnsi="Times New Roman"/>
          <w:sz w:val="24"/>
          <w:szCs w:val="24"/>
          <w:lang w:val="en-US"/>
        </w:rPr>
        <w:t>, naming</w:t>
      </w:r>
      <w:r w:rsidR="00664985" w:rsidRPr="00354D08">
        <w:rPr>
          <w:rFonts w:ascii="Times New Roman" w:hAnsi="Times New Roman"/>
          <w:sz w:val="24"/>
          <w:szCs w:val="24"/>
          <w:lang w:val="en-US"/>
        </w:rPr>
        <w:t xml:space="preserve"> (N)</w:t>
      </w:r>
      <w:r w:rsidR="000A540E" w:rsidRPr="00354D08">
        <w:rPr>
          <w:rFonts w:ascii="Times New Roman" w:hAnsi="Times New Roman"/>
          <w:sz w:val="24"/>
          <w:szCs w:val="24"/>
          <w:lang w:val="en-US"/>
        </w:rPr>
        <w:t xml:space="preserve"> and reading and writing</w:t>
      </w:r>
      <w:r w:rsidR="00664985" w:rsidRPr="00354D08">
        <w:rPr>
          <w:rFonts w:ascii="Times New Roman" w:hAnsi="Times New Roman"/>
          <w:sz w:val="24"/>
          <w:szCs w:val="24"/>
          <w:lang w:val="en-US"/>
        </w:rPr>
        <w:t xml:space="preserve"> (R &amp; W)</w:t>
      </w:r>
      <w:r w:rsidR="000A540E" w:rsidRPr="00354D08">
        <w:rPr>
          <w:rFonts w:ascii="Times New Roman" w:hAnsi="Times New Roman"/>
          <w:sz w:val="24"/>
          <w:szCs w:val="24"/>
          <w:lang w:val="en-US"/>
        </w:rPr>
        <w:t xml:space="preserve">. The </w:t>
      </w:r>
      <w:r w:rsidR="00664985" w:rsidRPr="00354D08">
        <w:rPr>
          <w:rFonts w:ascii="Times New Roman" w:hAnsi="Times New Roman"/>
          <w:sz w:val="24"/>
          <w:szCs w:val="24"/>
          <w:lang w:val="en-US"/>
        </w:rPr>
        <w:t xml:space="preserve">stimuli in each domain are arranged in a hierarchical manner with increasing level of complexity from level I to level III. The manual also allows the flexibility of presenting stimuli </w:t>
      </w:r>
      <w:r w:rsidR="000A53A8" w:rsidRPr="00354D08">
        <w:rPr>
          <w:rFonts w:ascii="Times New Roman" w:hAnsi="Times New Roman"/>
          <w:sz w:val="24"/>
          <w:szCs w:val="24"/>
          <w:lang w:val="en-US"/>
        </w:rPr>
        <w:t>through auditory, visual or orthographic modalities.</w:t>
      </w:r>
      <w:r w:rsidR="001C68C7" w:rsidRPr="00354D08">
        <w:rPr>
          <w:rFonts w:ascii="Times New Roman" w:hAnsi="Times New Roman"/>
          <w:sz w:val="24"/>
          <w:szCs w:val="24"/>
          <w:lang w:val="en-US"/>
        </w:rPr>
        <w:t xml:space="preserve"> The scoring pattern follows a three point rating scale of 1, 0.5 and 0 based on complete, partial and no response respectively. </w:t>
      </w:r>
      <w:r w:rsidR="00EA06D1" w:rsidRPr="00354D08">
        <w:rPr>
          <w:rFonts w:ascii="Times New Roman" w:hAnsi="Times New Roman"/>
          <w:sz w:val="24"/>
          <w:szCs w:val="24"/>
          <w:lang w:val="en-US"/>
        </w:rPr>
        <w:t xml:space="preserve">The manual can be used with any therapy </w:t>
      </w:r>
      <w:r w:rsidR="006837E6" w:rsidRPr="00354D08">
        <w:rPr>
          <w:rFonts w:ascii="Times New Roman" w:hAnsi="Times New Roman"/>
          <w:sz w:val="24"/>
          <w:szCs w:val="24"/>
          <w:lang w:val="en-US"/>
        </w:rPr>
        <w:t>technique.</w:t>
      </w:r>
    </w:p>
    <w:p w:rsidR="001950DD" w:rsidRPr="003E15E1" w:rsidRDefault="001C68C7" w:rsidP="003E15E1">
      <w:pPr>
        <w:spacing w:after="0" w:line="480" w:lineRule="auto"/>
        <w:jc w:val="both"/>
        <w:rPr>
          <w:rFonts w:ascii="Times New Roman" w:hAnsi="Times New Roman"/>
          <w:b/>
          <w:sz w:val="24"/>
          <w:szCs w:val="24"/>
          <w:lang w:val="en-US"/>
        </w:rPr>
      </w:pPr>
      <w:r w:rsidRPr="00354D08">
        <w:rPr>
          <w:rFonts w:ascii="Times New Roman" w:hAnsi="Times New Roman"/>
          <w:b/>
          <w:sz w:val="24"/>
          <w:szCs w:val="24"/>
          <w:lang w:val="en-US"/>
        </w:rPr>
        <w:t xml:space="preserve">Treatment </w:t>
      </w:r>
      <w:r w:rsidR="00F96225" w:rsidRPr="00354D08">
        <w:rPr>
          <w:rFonts w:ascii="Times New Roman" w:hAnsi="Times New Roman"/>
          <w:b/>
          <w:sz w:val="24"/>
          <w:szCs w:val="24"/>
          <w:lang w:val="en-US"/>
        </w:rPr>
        <w:t>procedure</w:t>
      </w:r>
    </w:p>
    <w:p w:rsidR="008837EE" w:rsidRPr="00354D08" w:rsidRDefault="001C65C7" w:rsidP="00354D08">
      <w:pPr>
        <w:spacing w:after="0" w:line="480" w:lineRule="auto"/>
        <w:ind w:firstLine="720"/>
        <w:jc w:val="both"/>
        <w:rPr>
          <w:rFonts w:ascii="Times New Roman" w:hAnsi="Times New Roman"/>
          <w:sz w:val="24"/>
          <w:szCs w:val="24"/>
        </w:rPr>
      </w:pPr>
      <w:r w:rsidRPr="00354D08">
        <w:rPr>
          <w:rFonts w:ascii="Times New Roman" w:hAnsi="Times New Roman"/>
          <w:sz w:val="24"/>
          <w:szCs w:val="24"/>
        </w:rPr>
        <w:t>The study adopted single subject multiple baseline design across sessions.</w:t>
      </w:r>
      <w:r w:rsidR="006837E6" w:rsidRPr="00354D08">
        <w:rPr>
          <w:rFonts w:ascii="Times New Roman" w:hAnsi="Times New Roman"/>
          <w:sz w:val="24"/>
          <w:szCs w:val="24"/>
        </w:rPr>
        <w:t xml:space="preserve"> </w:t>
      </w:r>
      <w:r w:rsidR="008837EE" w:rsidRPr="00354D08">
        <w:rPr>
          <w:rFonts w:ascii="Times New Roman" w:hAnsi="Times New Roman"/>
          <w:sz w:val="24"/>
          <w:szCs w:val="24"/>
        </w:rPr>
        <w:t xml:space="preserve">LM was given language therapy with MAAT-K for two months. With weekly three sessions of one hour therapy, he received a total of 24 sessions of therapy. Each session was </w:t>
      </w:r>
      <w:r w:rsidR="00DF3E60">
        <w:rPr>
          <w:rFonts w:ascii="Times New Roman" w:hAnsi="Times New Roman"/>
          <w:sz w:val="24"/>
          <w:szCs w:val="24"/>
        </w:rPr>
        <w:t xml:space="preserve">audio and </w:t>
      </w:r>
      <w:r w:rsidR="008837EE" w:rsidRPr="00354D08">
        <w:rPr>
          <w:rFonts w:ascii="Times New Roman" w:hAnsi="Times New Roman"/>
          <w:sz w:val="24"/>
          <w:szCs w:val="24"/>
        </w:rPr>
        <w:t>video recorded with the consent of PWA and the care-giver, and th</w:t>
      </w:r>
      <w:r w:rsidR="007E7605" w:rsidRPr="00354D08">
        <w:rPr>
          <w:rFonts w:ascii="Times New Roman" w:hAnsi="Times New Roman"/>
          <w:sz w:val="24"/>
          <w:szCs w:val="24"/>
        </w:rPr>
        <w:t xml:space="preserve">e </w:t>
      </w:r>
      <w:r w:rsidR="00DF3E60">
        <w:rPr>
          <w:rFonts w:ascii="Times New Roman" w:hAnsi="Times New Roman"/>
          <w:sz w:val="24"/>
          <w:szCs w:val="24"/>
        </w:rPr>
        <w:t>recording</w:t>
      </w:r>
      <w:r w:rsidR="007E7605" w:rsidRPr="00354D08">
        <w:rPr>
          <w:rFonts w:ascii="Times New Roman" w:hAnsi="Times New Roman"/>
          <w:sz w:val="24"/>
          <w:szCs w:val="24"/>
        </w:rPr>
        <w:t xml:space="preserve"> was analysed to note</w:t>
      </w:r>
      <w:r w:rsidR="00D61A88" w:rsidRPr="00354D08">
        <w:rPr>
          <w:rFonts w:ascii="Times New Roman" w:hAnsi="Times New Roman"/>
          <w:sz w:val="24"/>
          <w:szCs w:val="24"/>
        </w:rPr>
        <w:t xml:space="preserve"> changes in verbal language, if any</w:t>
      </w:r>
      <w:r w:rsidR="008837EE" w:rsidRPr="00354D08">
        <w:rPr>
          <w:rFonts w:ascii="Times New Roman" w:hAnsi="Times New Roman"/>
          <w:sz w:val="24"/>
          <w:szCs w:val="24"/>
        </w:rPr>
        <w:t>. The language scores on MAAT-K was assessed at three intervals, i.e., baseline (session 1), mid-therapy (session 12) and post therapy (session 24).</w:t>
      </w:r>
    </w:p>
    <w:p w:rsidR="001950DD" w:rsidRPr="00354D08" w:rsidRDefault="001950DD" w:rsidP="00354D08">
      <w:pPr>
        <w:spacing w:after="0" w:line="480" w:lineRule="auto"/>
        <w:ind w:firstLine="720"/>
        <w:jc w:val="both"/>
        <w:rPr>
          <w:rFonts w:ascii="Times New Roman" w:hAnsi="Times New Roman"/>
          <w:sz w:val="24"/>
          <w:szCs w:val="24"/>
        </w:rPr>
      </w:pPr>
    </w:p>
    <w:p w:rsidR="00F96225" w:rsidRPr="00354D08" w:rsidRDefault="00F96225" w:rsidP="00354D08">
      <w:pPr>
        <w:spacing w:after="0" w:line="480" w:lineRule="auto"/>
        <w:ind w:firstLine="720"/>
        <w:jc w:val="both"/>
        <w:rPr>
          <w:rFonts w:ascii="Times New Roman" w:hAnsi="Times New Roman"/>
          <w:sz w:val="24"/>
          <w:szCs w:val="24"/>
        </w:rPr>
      </w:pPr>
      <w:r w:rsidRPr="00354D08">
        <w:rPr>
          <w:rFonts w:ascii="Times New Roman" w:hAnsi="Times New Roman"/>
          <w:sz w:val="24"/>
          <w:szCs w:val="24"/>
        </w:rPr>
        <w:t>T</w:t>
      </w:r>
      <w:r w:rsidR="00432F45" w:rsidRPr="00354D08">
        <w:rPr>
          <w:rFonts w:ascii="Times New Roman" w:hAnsi="Times New Roman"/>
          <w:sz w:val="24"/>
          <w:szCs w:val="24"/>
        </w:rPr>
        <w:t xml:space="preserve">he study focussed on working on overall language skills while using strategies to improve access to phonological processing, which in-turn is hypothesised to reduce </w:t>
      </w:r>
      <w:r w:rsidRPr="00354D08">
        <w:rPr>
          <w:rFonts w:ascii="Times New Roman" w:hAnsi="Times New Roman"/>
          <w:sz w:val="24"/>
          <w:szCs w:val="24"/>
        </w:rPr>
        <w:t xml:space="preserve">perseveration. </w:t>
      </w:r>
      <w:r w:rsidR="00637AA1" w:rsidRPr="00354D08">
        <w:rPr>
          <w:rFonts w:ascii="Times New Roman" w:hAnsi="Times New Roman"/>
          <w:sz w:val="24"/>
          <w:szCs w:val="24"/>
        </w:rPr>
        <w:t>Functional communication</w:t>
      </w:r>
      <w:r w:rsidR="00A469C1">
        <w:rPr>
          <w:rFonts w:ascii="Times New Roman" w:hAnsi="Times New Roman"/>
          <w:sz w:val="24"/>
          <w:szCs w:val="24"/>
        </w:rPr>
        <w:t xml:space="preserve"> (FC)</w:t>
      </w:r>
      <w:r w:rsidR="00637AA1" w:rsidRPr="00354D08">
        <w:rPr>
          <w:rFonts w:ascii="Times New Roman" w:hAnsi="Times New Roman"/>
          <w:sz w:val="24"/>
          <w:szCs w:val="24"/>
        </w:rPr>
        <w:t xml:space="preserve"> and </w:t>
      </w:r>
      <w:r w:rsidR="00A469C1">
        <w:rPr>
          <w:rFonts w:ascii="Times New Roman" w:hAnsi="Times New Roman"/>
          <w:sz w:val="24"/>
          <w:szCs w:val="24"/>
        </w:rPr>
        <w:t>semantic sub-section of E</w:t>
      </w:r>
      <w:r w:rsidR="00637AA1" w:rsidRPr="00354D08">
        <w:rPr>
          <w:rFonts w:ascii="Times New Roman" w:hAnsi="Times New Roman"/>
          <w:sz w:val="24"/>
          <w:szCs w:val="24"/>
        </w:rPr>
        <w:t>xpression</w:t>
      </w:r>
      <w:r w:rsidR="00A469C1">
        <w:rPr>
          <w:rFonts w:ascii="Times New Roman" w:hAnsi="Times New Roman"/>
          <w:sz w:val="24"/>
          <w:szCs w:val="24"/>
        </w:rPr>
        <w:t xml:space="preserve"> (E)</w:t>
      </w:r>
      <w:r w:rsidR="00637AA1" w:rsidRPr="00354D08">
        <w:rPr>
          <w:rFonts w:ascii="Times New Roman" w:hAnsi="Times New Roman"/>
          <w:sz w:val="24"/>
          <w:szCs w:val="24"/>
        </w:rPr>
        <w:t xml:space="preserve"> domains at word and phrase level were</w:t>
      </w:r>
      <w:r w:rsidRPr="00354D08">
        <w:rPr>
          <w:rFonts w:ascii="Times New Roman" w:hAnsi="Times New Roman"/>
          <w:sz w:val="24"/>
          <w:szCs w:val="24"/>
        </w:rPr>
        <w:t xml:space="preserve"> </w:t>
      </w:r>
      <w:r w:rsidR="00637AA1" w:rsidRPr="00354D08">
        <w:rPr>
          <w:rFonts w:ascii="Times New Roman" w:hAnsi="Times New Roman"/>
          <w:sz w:val="24"/>
          <w:szCs w:val="24"/>
        </w:rPr>
        <w:t>treated</w:t>
      </w:r>
      <w:r w:rsidRPr="00354D08">
        <w:rPr>
          <w:rFonts w:ascii="Times New Roman" w:hAnsi="Times New Roman"/>
          <w:sz w:val="24"/>
          <w:szCs w:val="24"/>
        </w:rPr>
        <w:t xml:space="preserve"> using MAAT-K. </w:t>
      </w:r>
      <w:r w:rsidR="00082235" w:rsidRPr="00F5112C">
        <w:rPr>
          <w:rFonts w:ascii="Doulos SIL" w:hAnsi="Doulos SIL" w:cs="Doulos SIL"/>
          <w:sz w:val="24"/>
        </w:rPr>
        <w:t>Examples of sub-sections and stimuli used in the study, under domains of Functional communication and Expression from MAAT-K</w:t>
      </w:r>
      <w:r w:rsidR="00082235">
        <w:rPr>
          <w:rFonts w:ascii="Doulos SIL" w:hAnsi="Doulos SIL" w:cs="Doulos SIL"/>
          <w:sz w:val="24"/>
        </w:rPr>
        <w:t xml:space="preserve"> are provided in </w:t>
      </w:r>
      <w:r w:rsidR="00082235" w:rsidRPr="00082235">
        <w:rPr>
          <w:rFonts w:ascii="Doulos SIL" w:hAnsi="Doulos SIL" w:cs="Doulos SIL"/>
          <w:b/>
          <w:sz w:val="24"/>
        </w:rPr>
        <w:t>Appendix 1</w:t>
      </w:r>
      <w:r w:rsidR="00082235">
        <w:rPr>
          <w:rFonts w:ascii="Doulos SIL" w:hAnsi="Doulos SIL" w:cs="Doulos SIL"/>
          <w:sz w:val="24"/>
        </w:rPr>
        <w:t xml:space="preserve">. </w:t>
      </w:r>
      <w:r w:rsidRPr="00354D08">
        <w:rPr>
          <w:rFonts w:ascii="Times New Roman" w:hAnsi="Times New Roman"/>
          <w:sz w:val="24"/>
          <w:szCs w:val="24"/>
        </w:rPr>
        <w:t xml:space="preserve">For each stimulus, a hierarchy of cueing was used. The </w:t>
      </w:r>
      <w:r w:rsidR="005D5CCF" w:rsidRPr="00354D08">
        <w:rPr>
          <w:rFonts w:ascii="Times New Roman" w:hAnsi="Times New Roman"/>
          <w:sz w:val="24"/>
          <w:szCs w:val="24"/>
        </w:rPr>
        <w:t>procedure</w:t>
      </w:r>
      <w:r w:rsidRPr="00354D08">
        <w:rPr>
          <w:rFonts w:ascii="Times New Roman" w:hAnsi="Times New Roman"/>
          <w:sz w:val="24"/>
          <w:szCs w:val="24"/>
        </w:rPr>
        <w:t xml:space="preserve"> was as follows:</w:t>
      </w:r>
    </w:p>
    <w:p w:rsidR="005D5CCF" w:rsidRPr="00354D08" w:rsidRDefault="00BD470D" w:rsidP="00BD470D">
      <w:pPr>
        <w:spacing w:after="0" w:line="480" w:lineRule="auto"/>
        <w:jc w:val="both"/>
        <w:rPr>
          <w:rFonts w:ascii="Times New Roman" w:hAnsi="Times New Roman"/>
          <w:sz w:val="24"/>
          <w:szCs w:val="24"/>
        </w:rPr>
      </w:pPr>
      <w:r>
        <w:rPr>
          <w:rFonts w:ascii="Times New Roman" w:hAnsi="Times New Roman"/>
          <w:sz w:val="24"/>
          <w:szCs w:val="24"/>
        </w:rPr>
        <w:lastRenderedPageBreak/>
        <w:t>Step 1: P</w:t>
      </w:r>
      <w:r w:rsidR="00F96225" w:rsidRPr="00354D08">
        <w:rPr>
          <w:rFonts w:ascii="Times New Roman" w:hAnsi="Times New Roman"/>
          <w:sz w:val="24"/>
          <w:szCs w:val="24"/>
        </w:rPr>
        <w:t>resentation of picture</w:t>
      </w:r>
      <w:r>
        <w:rPr>
          <w:rFonts w:ascii="Times New Roman" w:hAnsi="Times New Roman"/>
          <w:sz w:val="24"/>
          <w:szCs w:val="24"/>
        </w:rPr>
        <w:t xml:space="preserve"> (noun/verb);</w:t>
      </w:r>
      <w:r w:rsidR="005D5CCF" w:rsidRPr="00354D08">
        <w:rPr>
          <w:rFonts w:ascii="Times New Roman" w:hAnsi="Times New Roman"/>
          <w:sz w:val="24"/>
          <w:szCs w:val="24"/>
        </w:rPr>
        <w:t xml:space="preserve"> if </w:t>
      </w:r>
      <w:r w:rsidR="00637AA1" w:rsidRPr="00354D08">
        <w:rPr>
          <w:rFonts w:ascii="Times New Roman" w:hAnsi="Times New Roman"/>
          <w:sz w:val="24"/>
          <w:szCs w:val="24"/>
        </w:rPr>
        <w:t xml:space="preserve">a </w:t>
      </w:r>
      <w:r w:rsidR="005D5CCF" w:rsidRPr="00354D08">
        <w:rPr>
          <w:rFonts w:ascii="Times New Roman" w:hAnsi="Times New Roman"/>
          <w:sz w:val="24"/>
          <w:szCs w:val="24"/>
        </w:rPr>
        <w:t xml:space="preserve">correct </w:t>
      </w:r>
      <w:r w:rsidR="00637AA1" w:rsidRPr="00354D08">
        <w:rPr>
          <w:rFonts w:ascii="Times New Roman" w:hAnsi="Times New Roman"/>
          <w:sz w:val="24"/>
          <w:szCs w:val="24"/>
        </w:rPr>
        <w:t>response</w:t>
      </w:r>
      <w:r w:rsidR="005D5CCF" w:rsidRPr="00354D08">
        <w:rPr>
          <w:rFonts w:ascii="Times New Roman" w:hAnsi="Times New Roman"/>
          <w:sz w:val="24"/>
          <w:szCs w:val="24"/>
        </w:rPr>
        <w:t xml:space="preserve"> was provided the clinician moved on to the next picture.</w:t>
      </w:r>
    </w:p>
    <w:p w:rsidR="00F96225" w:rsidRPr="00354D08" w:rsidRDefault="00BD470D" w:rsidP="00BD470D">
      <w:pPr>
        <w:spacing w:after="0" w:line="480" w:lineRule="auto"/>
        <w:jc w:val="both"/>
        <w:rPr>
          <w:rFonts w:ascii="Times New Roman" w:hAnsi="Times New Roman"/>
          <w:sz w:val="24"/>
          <w:szCs w:val="24"/>
        </w:rPr>
      </w:pPr>
      <w:r>
        <w:rPr>
          <w:rFonts w:ascii="Times New Roman" w:hAnsi="Times New Roman"/>
          <w:sz w:val="24"/>
          <w:szCs w:val="24"/>
        </w:rPr>
        <w:t xml:space="preserve">Step 2: </w:t>
      </w:r>
      <w:r w:rsidR="005D5CCF" w:rsidRPr="00354D08">
        <w:rPr>
          <w:rFonts w:ascii="Times New Roman" w:hAnsi="Times New Roman"/>
          <w:sz w:val="24"/>
          <w:szCs w:val="24"/>
        </w:rPr>
        <w:t>If LM was not able to produce a correct response</w:t>
      </w:r>
      <w:r>
        <w:rPr>
          <w:rFonts w:ascii="Times New Roman" w:hAnsi="Times New Roman"/>
          <w:sz w:val="24"/>
          <w:szCs w:val="24"/>
        </w:rPr>
        <w:t xml:space="preserve"> in step 1 or perseverated</w:t>
      </w:r>
      <w:r w:rsidR="005D5CCF" w:rsidRPr="00354D08">
        <w:rPr>
          <w:rFonts w:ascii="Times New Roman" w:hAnsi="Times New Roman"/>
          <w:sz w:val="24"/>
          <w:szCs w:val="24"/>
        </w:rPr>
        <w:t xml:space="preserve">, he was asked to write the response i.e. </w:t>
      </w:r>
      <w:r w:rsidR="00F96225" w:rsidRPr="00354D08">
        <w:rPr>
          <w:rFonts w:ascii="Times New Roman" w:hAnsi="Times New Roman"/>
          <w:sz w:val="24"/>
          <w:szCs w:val="24"/>
        </w:rPr>
        <w:t xml:space="preserve">Self </w:t>
      </w:r>
      <w:r w:rsidR="005D5CCF" w:rsidRPr="00354D08">
        <w:rPr>
          <w:rFonts w:ascii="Times New Roman" w:hAnsi="Times New Roman"/>
          <w:sz w:val="24"/>
          <w:szCs w:val="24"/>
        </w:rPr>
        <w:t>orthographic cueing. If LM failed at this level</w:t>
      </w:r>
      <w:r>
        <w:rPr>
          <w:rFonts w:ascii="Times New Roman" w:hAnsi="Times New Roman"/>
          <w:sz w:val="24"/>
          <w:szCs w:val="24"/>
        </w:rPr>
        <w:t xml:space="preserve">, </w:t>
      </w:r>
    </w:p>
    <w:p w:rsidR="005D5CCF" w:rsidRPr="00354D08" w:rsidRDefault="00BD470D" w:rsidP="00BD470D">
      <w:pPr>
        <w:spacing w:after="0" w:line="480" w:lineRule="auto"/>
        <w:jc w:val="both"/>
        <w:rPr>
          <w:rFonts w:ascii="Times New Roman" w:hAnsi="Times New Roman"/>
          <w:sz w:val="24"/>
          <w:szCs w:val="24"/>
        </w:rPr>
      </w:pPr>
      <w:r>
        <w:rPr>
          <w:rFonts w:ascii="Times New Roman" w:hAnsi="Times New Roman"/>
          <w:sz w:val="24"/>
          <w:szCs w:val="24"/>
        </w:rPr>
        <w:t xml:space="preserve">Step 3: </w:t>
      </w:r>
      <w:r w:rsidR="005D5CCF" w:rsidRPr="00354D08">
        <w:rPr>
          <w:rFonts w:ascii="Times New Roman" w:hAnsi="Times New Roman"/>
          <w:sz w:val="24"/>
          <w:szCs w:val="24"/>
        </w:rPr>
        <w:t>Orthographic cueing was provided by the clinician. If LM failed at this level,</w:t>
      </w:r>
    </w:p>
    <w:p w:rsidR="005D5CCF" w:rsidRPr="00354D08" w:rsidRDefault="00BD470D" w:rsidP="00BD470D">
      <w:pPr>
        <w:spacing w:after="0" w:line="480" w:lineRule="auto"/>
        <w:jc w:val="both"/>
        <w:rPr>
          <w:rFonts w:ascii="Times New Roman" w:hAnsi="Times New Roman"/>
          <w:sz w:val="24"/>
          <w:szCs w:val="24"/>
        </w:rPr>
      </w:pPr>
      <w:r>
        <w:rPr>
          <w:rFonts w:ascii="Times New Roman" w:hAnsi="Times New Roman"/>
          <w:sz w:val="24"/>
          <w:szCs w:val="24"/>
        </w:rPr>
        <w:t xml:space="preserve">Step 4: </w:t>
      </w:r>
      <w:r w:rsidR="005D5CCF" w:rsidRPr="00354D08">
        <w:rPr>
          <w:rFonts w:ascii="Times New Roman" w:hAnsi="Times New Roman"/>
          <w:sz w:val="24"/>
          <w:szCs w:val="24"/>
        </w:rPr>
        <w:t>LM was asked to respond via repetition.</w:t>
      </w:r>
    </w:p>
    <w:p w:rsidR="005D5CCF" w:rsidRPr="00354D08" w:rsidRDefault="00A91A57" w:rsidP="00D7453C">
      <w:pPr>
        <w:spacing w:after="0" w:line="480" w:lineRule="auto"/>
        <w:jc w:val="both"/>
        <w:rPr>
          <w:rFonts w:ascii="Times New Roman" w:hAnsi="Times New Roman"/>
          <w:sz w:val="24"/>
          <w:szCs w:val="24"/>
        </w:rPr>
      </w:pPr>
      <w:r w:rsidRPr="00354D08">
        <w:rPr>
          <w:rFonts w:ascii="Times New Roman" w:hAnsi="Times New Roman"/>
          <w:sz w:val="24"/>
          <w:szCs w:val="24"/>
        </w:rPr>
        <w:t>This hierarchy was adopted based on the premise t</w:t>
      </w:r>
      <w:r w:rsidR="002F680C">
        <w:rPr>
          <w:rFonts w:ascii="Times New Roman" w:hAnsi="Times New Roman"/>
          <w:sz w:val="24"/>
          <w:szCs w:val="24"/>
        </w:rPr>
        <w:t>hat orthographic cueing improves</w:t>
      </w:r>
      <w:r w:rsidRPr="00354D08">
        <w:rPr>
          <w:rFonts w:ascii="Times New Roman" w:hAnsi="Times New Roman"/>
          <w:sz w:val="24"/>
          <w:szCs w:val="24"/>
        </w:rPr>
        <w:t xml:space="preserve"> access to phonological representation of words</w:t>
      </w:r>
      <w:r w:rsidR="002F680C">
        <w:rPr>
          <w:rFonts w:ascii="Times New Roman" w:hAnsi="Times New Roman"/>
          <w:sz w:val="24"/>
          <w:szCs w:val="24"/>
        </w:rPr>
        <w:t xml:space="preserve"> (Lore</w:t>
      </w:r>
      <w:r w:rsidR="00D7225B">
        <w:rPr>
          <w:rFonts w:ascii="Times New Roman" w:hAnsi="Times New Roman"/>
          <w:sz w:val="24"/>
          <w:szCs w:val="24"/>
        </w:rPr>
        <w:t>n</w:t>
      </w:r>
      <w:r w:rsidR="002F680C">
        <w:rPr>
          <w:rFonts w:ascii="Times New Roman" w:hAnsi="Times New Roman"/>
          <w:sz w:val="24"/>
          <w:szCs w:val="24"/>
        </w:rPr>
        <w:t>z &amp; Nickels, 2007)</w:t>
      </w:r>
      <w:r w:rsidR="00D7453C">
        <w:rPr>
          <w:rFonts w:ascii="Times New Roman" w:hAnsi="Times New Roman"/>
          <w:sz w:val="24"/>
          <w:szCs w:val="24"/>
        </w:rPr>
        <w:t xml:space="preserve">. The same is illustrated in </w:t>
      </w:r>
      <w:r w:rsidR="00D7453C" w:rsidRPr="00D7453C">
        <w:rPr>
          <w:rFonts w:ascii="Times New Roman" w:hAnsi="Times New Roman"/>
          <w:b/>
          <w:sz w:val="24"/>
          <w:szCs w:val="24"/>
        </w:rPr>
        <w:t>F</w:t>
      </w:r>
      <w:r w:rsidRPr="00D7453C">
        <w:rPr>
          <w:rFonts w:ascii="Times New Roman" w:hAnsi="Times New Roman"/>
          <w:b/>
          <w:sz w:val="24"/>
          <w:szCs w:val="24"/>
        </w:rPr>
        <w:t>igure 2</w:t>
      </w:r>
      <w:r w:rsidRPr="00354D08">
        <w:rPr>
          <w:rFonts w:ascii="Times New Roman" w:hAnsi="Times New Roman"/>
          <w:sz w:val="24"/>
          <w:szCs w:val="24"/>
        </w:rPr>
        <w:t>.</w:t>
      </w:r>
    </w:p>
    <w:p w:rsidR="00A469C1" w:rsidRPr="00A469C1" w:rsidRDefault="00A469C1" w:rsidP="00A469C1">
      <w:pPr>
        <w:spacing w:after="0" w:line="480" w:lineRule="auto"/>
        <w:ind w:firstLine="720"/>
        <w:jc w:val="both"/>
        <w:rPr>
          <w:rFonts w:ascii="Times New Roman" w:hAnsi="Times New Roman"/>
          <w:sz w:val="24"/>
          <w:szCs w:val="24"/>
        </w:rPr>
      </w:pPr>
      <w:r w:rsidRPr="00A469C1">
        <w:rPr>
          <w:rFonts w:ascii="Times New Roman" w:hAnsi="Times New Roman"/>
          <w:sz w:val="24"/>
          <w:szCs w:val="24"/>
        </w:rPr>
        <w:t>One week after the termination of treatment phase, severity of perseveration was assessed on the same set of stimuli used for confrontation naming during the background assessment of perseveration. A re-evaluation on WAB-K</w:t>
      </w:r>
      <w:r w:rsidR="003D4DE2">
        <w:rPr>
          <w:rFonts w:ascii="Times New Roman" w:hAnsi="Times New Roman"/>
          <w:sz w:val="24"/>
          <w:szCs w:val="24"/>
        </w:rPr>
        <w:t xml:space="preserve"> and BNT</w:t>
      </w:r>
      <w:r w:rsidRPr="00A469C1">
        <w:rPr>
          <w:rFonts w:ascii="Times New Roman" w:hAnsi="Times New Roman"/>
          <w:sz w:val="24"/>
          <w:szCs w:val="24"/>
        </w:rPr>
        <w:t xml:space="preserve"> was also carried out to see if therapy improved </w:t>
      </w:r>
      <w:r>
        <w:rPr>
          <w:rFonts w:ascii="Times New Roman" w:hAnsi="Times New Roman"/>
          <w:sz w:val="24"/>
          <w:szCs w:val="24"/>
        </w:rPr>
        <w:t>LM’s</w:t>
      </w:r>
      <w:r w:rsidRPr="00A469C1">
        <w:rPr>
          <w:rFonts w:ascii="Times New Roman" w:hAnsi="Times New Roman"/>
          <w:sz w:val="24"/>
          <w:szCs w:val="24"/>
        </w:rPr>
        <w:t xml:space="preserve"> language skills.</w:t>
      </w:r>
    </w:p>
    <w:p w:rsidR="001950DD" w:rsidRPr="00354D08" w:rsidRDefault="00F96225" w:rsidP="00D7453C">
      <w:pPr>
        <w:spacing w:after="0" w:line="480" w:lineRule="auto"/>
        <w:ind w:firstLine="720"/>
        <w:rPr>
          <w:rFonts w:ascii="Times New Roman" w:hAnsi="Times New Roman"/>
          <w:sz w:val="24"/>
          <w:szCs w:val="24"/>
        </w:rPr>
      </w:pPr>
      <w:r w:rsidRPr="00354D08">
        <w:rPr>
          <w:rFonts w:ascii="Times New Roman" w:hAnsi="Times New Roman"/>
          <w:sz w:val="24"/>
          <w:szCs w:val="24"/>
        </w:rPr>
        <w:lastRenderedPageBreak/>
        <w:t xml:space="preserve"> </w:t>
      </w:r>
      <w:r w:rsidR="000D471D">
        <w:rPr>
          <w:rFonts w:ascii="Times New Roman" w:hAnsi="Times New Roman"/>
          <w:sz w:val="24"/>
          <w:szCs w:val="24"/>
        </w:rPr>
        <w:pict>
          <v:shape id="_x0000_i1026" type="#_x0000_t75" style="width:403.5pt;height:268.5pt">
            <v:imagedata r:id="rId10" o:title="model of orthographic cueing"/>
          </v:shape>
        </w:pict>
      </w:r>
    </w:p>
    <w:p w:rsidR="00637AA1" w:rsidRPr="00D7453C" w:rsidRDefault="00637AA1" w:rsidP="000314FF">
      <w:pPr>
        <w:spacing w:after="0" w:line="240" w:lineRule="auto"/>
        <w:jc w:val="center"/>
        <w:rPr>
          <w:rFonts w:ascii="Times New Roman" w:hAnsi="Times New Roman"/>
          <w:i/>
          <w:sz w:val="24"/>
          <w:szCs w:val="24"/>
        </w:rPr>
      </w:pPr>
      <w:r w:rsidRPr="00C547E1">
        <w:rPr>
          <w:rFonts w:ascii="Times New Roman" w:hAnsi="Times New Roman"/>
          <w:i/>
          <w:sz w:val="24"/>
          <w:szCs w:val="24"/>
        </w:rPr>
        <w:t>Figure 2: An</w:t>
      </w:r>
      <w:r w:rsidRPr="00D7453C">
        <w:rPr>
          <w:rFonts w:ascii="Times New Roman" w:hAnsi="Times New Roman"/>
          <w:i/>
          <w:sz w:val="24"/>
          <w:szCs w:val="24"/>
        </w:rPr>
        <w:t xml:space="preserve"> outline of the cognitive processes involved in the </w:t>
      </w:r>
      <w:r w:rsidR="000D471D">
        <w:rPr>
          <w:rFonts w:ascii="Times New Roman" w:hAnsi="Times New Roman"/>
          <w:i/>
          <w:sz w:val="24"/>
          <w:szCs w:val="24"/>
        </w:rPr>
        <w:t xml:space="preserve">steps adopted in the </w:t>
      </w:r>
      <w:r w:rsidR="002B4203">
        <w:rPr>
          <w:rFonts w:ascii="Times New Roman" w:hAnsi="Times New Roman"/>
          <w:i/>
          <w:sz w:val="24"/>
          <w:szCs w:val="24"/>
        </w:rPr>
        <w:t xml:space="preserve">cueing </w:t>
      </w:r>
      <w:r w:rsidR="000D471D">
        <w:rPr>
          <w:rFonts w:ascii="Times New Roman" w:hAnsi="Times New Roman"/>
          <w:i/>
          <w:sz w:val="24"/>
          <w:szCs w:val="24"/>
        </w:rPr>
        <w:t>hierarchy</w:t>
      </w:r>
      <w:r w:rsidR="00B101B1">
        <w:rPr>
          <w:rFonts w:ascii="Times New Roman" w:hAnsi="Times New Roman"/>
          <w:i/>
          <w:sz w:val="24"/>
          <w:szCs w:val="24"/>
        </w:rPr>
        <w:t xml:space="preserve"> </w:t>
      </w:r>
      <w:r w:rsidR="002B4203">
        <w:rPr>
          <w:rFonts w:ascii="Times New Roman" w:hAnsi="Times New Roman"/>
          <w:i/>
          <w:sz w:val="24"/>
          <w:szCs w:val="24"/>
        </w:rPr>
        <w:t>during the therapy</w:t>
      </w:r>
      <w:r w:rsidR="00B101B1">
        <w:rPr>
          <w:rFonts w:ascii="Times New Roman" w:hAnsi="Times New Roman"/>
          <w:i/>
          <w:sz w:val="24"/>
          <w:szCs w:val="24"/>
        </w:rPr>
        <w:t>. The figure represents</w:t>
      </w:r>
      <w:r w:rsidRPr="00D7453C">
        <w:rPr>
          <w:rFonts w:ascii="Times New Roman" w:hAnsi="Times New Roman"/>
          <w:i/>
          <w:sz w:val="24"/>
          <w:szCs w:val="24"/>
        </w:rPr>
        <w:t xml:space="preserve"> detail to interpret the performance of</w:t>
      </w:r>
      <w:r w:rsidR="00CE3F79" w:rsidRPr="00D7453C">
        <w:rPr>
          <w:rFonts w:ascii="Times New Roman" w:hAnsi="Times New Roman"/>
          <w:i/>
          <w:sz w:val="24"/>
          <w:szCs w:val="24"/>
        </w:rPr>
        <w:t xml:space="preserve"> PWA.</w:t>
      </w:r>
    </w:p>
    <w:p w:rsidR="00CE3F79" w:rsidRPr="00354D08" w:rsidRDefault="00CE3F79" w:rsidP="00354D08">
      <w:pPr>
        <w:spacing w:after="0" w:line="480" w:lineRule="auto"/>
        <w:jc w:val="both"/>
        <w:rPr>
          <w:rFonts w:ascii="Times New Roman" w:hAnsi="Times New Roman"/>
          <w:sz w:val="24"/>
          <w:szCs w:val="24"/>
        </w:rPr>
      </w:pPr>
    </w:p>
    <w:p w:rsidR="000E7977" w:rsidRPr="00354D08" w:rsidRDefault="000E7977" w:rsidP="00354D08">
      <w:pPr>
        <w:spacing w:after="0" w:line="480" w:lineRule="auto"/>
        <w:jc w:val="both"/>
        <w:rPr>
          <w:rFonts w:ascii="Times New Roman" w:hAnsi="Times New Roman"/>
          <w:b/>
          <w:sz w:val="24"/>
          <w:szCs w:val="24"/>
        </w:rPr>
      </w:pPr>
      <w:r w:rsidRPr="00354D08">
        <w:rPr>
          <w:rFonts w:ascii="Times New Roman" w:hAnsi="Times New Roman"/>
          <w:b/>
          <w:sz w:val="24"/>
          <w:szCs w:val="24"/>
        </w:rPr>
        <w:t>Analyses</w:t>
      </w:r>
    </w:p>
    <w:p w:rsidR="00942D7C" w:rsidRDefault="00942D7C" w:rsidP="00A469C1">
      <w:pPr>
        <w:spacing w:after="0" w:line="480" w:lineRule="auto"/>
        <w:jc w:val="both"/>
        <w:rPr>
          <w:rFonts w:ascii="Times New Roman" w:hAnsi="Times New Roman"/>
          <w:sz w:val="24"/>
          <w:szCs w:val="24"/>
          <w:lang w:val="en-US"/>
        </w:rPr>
      </w:pPr>
    </w:p>
    <w:p w:rsidR="00A469C1" w:rsidRPr="00A469C1" w:rsidRDefault="00942D7C" w:rsidP="00A469C1">
      <w:pPr>
        <w:spacing w:after="0" w:line="480" w:lineRule="auto"/>
        <w:jc w:val="both"/>
        <w:rPr>
          <w:rFonts w:ascii="Times New Roman" w:hAnsi="Times New Roman"/>
          <w:sz w:val="24"/>
          <w:szCs w:val="24"/>
        </w:rPr>
      </w:pPr>
      <w:r>
        <w:rPr>
          <w:rFonts w:ascii="Times New Roman" w:hAnsi="Times New Roman"/>
          <w:sz w:val="24"/>
          <w:szCs w:val="24"/>
          <w:lang w:val="en-US"/>
        </w:rPr>
        <w:t xml:space="preserve">Statistical analysis was carried out using statistical packages for social sciences (SPSS, version 17.0) for Friedman’s test and Wilcoxon-Signed Rank-Test. Mc Nemar’s Chi- Square Test was carried out using C.I calculator from the website </w:t>
      </w:r>
      <w:r w:rsidRPr="00942D7C">
        <w:rPr>
          <w:rFonts w:ascii="Times New Roman" w:hAnsi="Times New Roman"/>
          <w:sz w:val="24"/>
          <w:szCs w:val="24"/>
          <w:lang w:val="en-US"/>
        </w:rPr>
        <w:t>www2.ccrb.cuhk.edu.hk</w:t>
      </w:r>
      <w:r>
        <w:rPr>
          <w:rFonts w:ascii="Times New Roman" w:hAnsi="Times New Roman"/>
          <w:sz w:val="24"/>
          <w:szCs w:val="24"/>
          <w:lang w:val="en-US"/>
        </w:rPr>
        <w:t xml:space="preserve">. </w:t>
      </w:r>
      <w:r w:rsidR="00A469C1" w:rsidRPr="00A469C1">
        <w:rPr>
          <w:rFonts w:ascii="Times New Roman" w:hAnsi="Times New Roman"/>
          <w:sz w:val="24"/>
          <w:szCs w:val="24"/>
          <w:lang w:val="en-US"/>
        </w:rPr>
        <w:t xml:space="preserve">The scores on each sub section of FC and E domain were averaged and converted into </w:t>
      </w:r>
      <w:r w:rsidR="00A469C1">
        <w:rPr>
          <w:rFonts w:ascii="Times New Roman" w:hAnsi="Times New Roman"/>
          <w:sz w:val="24"/>
          <w:szCs w:val="24"/>
          <w:lang w:val="en-US"/>
        </w:rPr>
        <w:t>percentage</w:t>
      </w:r>
      <w:r w:rsidR="00A469C1" w:rsidRPr="00A469C1">
        <w:rPr>
          <w:rFonts w:ascii="Times New Roman" w:hAnsi="Times New Roman"/>
          <w:sz w:val="24"/>
          <w:szCs w:val="24"/>
          <w:lang w:val="en-US"/>
        </w:rPr>
        <w:t>.</w:t>
      </w:r>
      <w:r w:rsidR="00A469C1" w:rsidRPr="00A469C1">
        <w:rPr>
          <w:rFonts w:ascii="Times New Roman" w:hAnsi="Times New Roman"/>
          <w:sz w:val="24"/>
          <w:szCs w:val="24"/>
        </w:rPr>
        <w:t xml:space="preserve"> Considering the subsections under FC and E as independent factors, the performance across session one, session 12 and session 24 were compared using Friedman’s test to analyse difference in overall score. If a significant difference was noted, Wilcoxon- signed Rank test was applied for pair-wise comparison within sessions. </w:t>
      </w:r>
      <w:r w:rsidR="009E77A0">
        <w:rPr>
          <w:rFonts w:ascii="Times New Roman" w:hAnsi="Times New Roman"/>
          <w:sz w:val="24"/>
          <w:szCs w:val="24"/>
        </w:rPr>
        <w:t xml:space="preserve">Mc Nemar’s Chi-Square test was applied </w:t>
      </w:r>
      <w:r w:rsidR="009E77A0">
        <w:rPr>
          <w:rFonts w:ascii="Times New Roman" w:hAnsi="Times New Roman"/>
          <w:sz w:val="24"/>
          <w:szCs w:val="24"/>
        </w:rPr>
        <w:lastRenderedPageBreak/>
        <w:t>to assess if there was any significant difference in perseveration before and after treatment.</w:t>
      </w:r>
    </w:p>
    <w:p w:rsidR="000E7977" w:rsidRPr="00354D08" w:rsidRDefault="000E7977" w:rsidP="00354D08">
      <w:pPr>
        <w:spacing w:after="0" w:line="480" w:lineRule="auto"/>
        <w:jc w:val="both"/>
        <w:rPr>
          <w:rFonts w:ascii="Times New Roman" w:hAnsi="Times New Roman"/>
          <w:sz w:val="24"/>
          <w:szCs w:val="24"/>
        </w:rPr>
      </w:pPr>
    </w:p>
    <w:p w:rsidR="0029585D" w:rsidRPr="00354D08" w:rsidRDefault="0029585D" w:rsidP="00354D08">
      <w:pPr>
        <w:spacing w:after="0" w:line="480" w:lineRule="auto"/>
        <w:jc w:val="both"/>
        <w:rPr>
          <w:rFonts w:ascii="Times New Roman" w:hAnsi="Times New Roman"/>
          <w:b/>
          <w:sz w:val="24"/>
          <w:szCs w:val="24"/>
        </w:rPr>
      </w:pPr>
      <w:r w:rsidRPr="00354D08">
        <w:rPr>
          <w:rFonts w:ascii="Times New Roman" w:hAnsi="Times New Roman"/>
          <w:b/>
          <w:sz w:val="24"/>
          <w:szCs w:val="24"/>
        </w:rPr>
        <w:t>RESULTS</w:t>
      </w:r>
    </w:p>
    <w:p w:rsidR="00392647" w:rsidRDefault="00A532D8" w:rsidP="009E77A0">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rPr>
        <w:t xml:space="preserve">It was observed that </w:t>
      </w:r>
      <w:r>
        <w:rPr>
          <w:rFonts w:ascii="Times New Roman" w:hAnsi="Times New Roman"/>
          <w:sz w:val="24"/>
          <w:szCs w:val="24"/>
        </w:rPr>
        <w:t>LM’s</w:t>
      </w:r>
      <w:r w:rsidRPr="00354D08">
        <w:rPr>
          <w:rFonts w:ascii="Times New Roman" w:hAnsi="Times New Roman"/>
          <w:sz w:val="24"/>
          <w:szCs w:val="24"/>
        </w:rPr>
        <w:t xml:space="preserve"> reliance on repetition as cue decreased mid-therapy to post-therapy and LM used more of self-orthographic cueing.</w:t>
      </w:r>
      <w:r>
        <w:rPr>
          <w:rFonts w:ascii="Times New Roman" w:hAnsi="Times New Roman"/>
          <w:sz w:val="24"/>
          <w:szCs w:val="24"/>
        </w:rPr>
        <w:t xml:space="preserve"> </w:t>
      </w:r>
      <w:r w:rsidR="009E77A0" w:rsidRPr="009E77A0">
        <w:rPr>
          <w:rFonts w:ascii="Times New Roman" w:hAnsi="Times New Roman"/>
          <w:b/>
          <w:sz w:val="24"/>
          <w:szCs w:val="24"/>
        </w:rPr>
        <w:t xml:space="preserve">Table </w:t>
      </w:r>
      <w:r>
        <w:rPr>
          <w:rFonts w:ascii="Times New Roman" w:hAnsi="Times New Roman"/>
          <w:b/>
          <w:sz w:val="24"/>
          <w:szCs w:val="24"/>
        </w:rPr>
        <w:t>2</w:t>
      </w:r>
      <w:r w:rsidR="009E77A0" w:rsidRPr="009E77A0">
        <w:rPr>
          <w:rFonts w:ascii="Times New Roman" w:hAnsi="Times New Roman"/>
          <w:b/>
          <w:sz w:val="24"/>
          <w:szCs w:val="24"/>
        </w:rPr>
        <w:t xml:space="preserve"> and Table </w:t>
      </w:r>
      <w:r>
        <w:rPr>
          <w:rFonts w:ascii="Times New Roman" w:hAnsi="Times New Roman"/>
          <w:b/>
          <w:sz w:val="24"/>
          <w:szCs w:val="24"/>
        </w:rPr>
        <w:t>3</w:t>
      </w:r>
      <w:r w:rsidR="009E77A0" w:rsidRPr="009E77A0">
        <w:rPr>
          <w:rFonts w:ascii="Times New Roman" w:hAnsi="Times New Roman"/>
          <w:sz w:val="24"/>
          <w:szCs w:val="24"/>
        </w:rPr>
        <w:t xml:space="preserve"> presents the language scores across sessions for the functional communication and expression domain of MAAT-K, respectively. As the standard deviation was too high, </w:t>
      </w:r>
      <w:r w:rsidR="009E77A0" w:rsidRPr="009E77A0">
        <w:rPr>
          <w:rFonts w:ascii="Times New Roman" w:hAnsi="Times New Roman"/>
          <w:sz w:val="24"/>
          <w:szCs w:val="24"/>
          <w:lang w:val="en-US"/>
        </w:rPr>
        <w:t>median was considered for overall comparison.</w:t>
      </w:r>
    </w:p>
    <w:p w:rsidR="00392647" w:rsidRPr="00C547E1" w:rsidRDefault="00392647" w:rsidP="00C547E1">
      <w:pPr>
        <w:spacing w:after="0"/>
        <w:jc w:val="center"/>
        <w:rPr>
          <w:rFonts w:ascii="Times New Roman" w:hAnsi="Times New Roman"/>
          <w:sz w:val="24"/>
          <w:szCs w:val="24"/>
        </w:rPr>
      </w:pPr>
      <w:r w:rsidRPr="00C547E1">
        <w:rPr>
          <w:rFonts w:ascii="Times New Roman" w:hAnsi="Times New Roman"/>
          <w:i/>
          <w:sz w:val="24"/>
          <w:szCs w:val="24"/>
        </w:rPr>
        <w:t xml:space="preserve">Table </w:t>
      </w:r>
      <w:r w:rsidR="00A532D8" w:rsidRPr="00C547E1">
        <w:rPr>
          <w:rFonts w:ascii="Times New Roman" w:hAnsi="Times New Roman"/>
          <w:i/>
          <w:sz w:val="24"/>
          <w:szCs w:val="24"/>
        </w:rPr>
        <w:t>2</w:t>
      </w:r>
      <w:r w:rsidRPr="00C547E1">
        <w:rPr>
          <w:rFonts w:ascii="Times New Roman" w:hAnsi="Times New Roman"/>
          <w:i/>
          <w:sz w:val="24"/>
          <w:szCs w:val="24"/>
        </w:rPr>
        <w:t>: Language scores (raw and percentage) on the functional communication domain of MAAT-K on session 1, session 12 and session 24.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8"/>
        <w:gridCol w:w="1163"/>
        <w:gridCol w:w="956"/>
        <w:gridCol w:w="1163"/>
        <w:gridCol w:w="956"/>
        <w:gridCol w:w="772"/>
        <w:gridCol w:w="1130"/>
      </w:tblGrid>
      <w:tr w:rsidR="00392647" w:rsidRPr="00354D08" w:rsidTr="00234175">
        <w:trPr>
          <w:trHeight w:val="439"/>
          <w:jc w:val="center"/>
        </w:trPr>
        <w:tc>
          <w:tcPr>
            <w:tcW w:w="2008" w:type="dxa"/>
            <w:vMerge w:val="restart"/>
          </w:tcPr>
          <w:p w:rsidR="00392647" w:rsidRPr="00354D08" w:rsidRDefault="00392647" w:rsidP="00234175">
            <w:pPr>
              <w:spacing w:after="0"/>
              <w:rPr>
                <w:rFonts w:ascii="Times New Roman" w:hAnsi="Times New Roman"/>
                <w:b/>
                <w:sz w:val="24"/>
                <w:szCs w:val="24"/>
              </w:rPr>
            </w:pPr>
            <w:r w:rsidRPr="00354D08">
              <w:rPr>
                <w:rFonts w:ascii="Times New Roman" w:hAnsi="Times New Roman"/>
                <w:b/>
                <w:sz w:val="24"/>
                <w:szCs w:val="24"/>
              </w:rPr>
              <w:t>Sub-sections of functional communication domain</w:t>
            </w:r>
          </w:p>
        </w:tc>
        <w:tc>
          <w:tcPr>
            <w:tcW w:w="6140" w:type="dxa"/>
            <w:gridSpan w:val="6"/>
          </w:tcPr>
          <w:p w:rsidR="00392647" w:rsidRPr="00354D08" w:rsidRDefault="00392647" w:rsidP="00234175">
            <w:pPr>
              <w:spacing w:after="0"/>
              <w:jc w:val="center"/>
              <w:rPr>
                <w:rFonts w:ascii="Times New Roman" w:hAnsi="Times New Roman"/>
                <w:b/>
                <w:sz w:val="24"/>
                <w:szCs w:val="24"/>
              </w:rPr>
            </w:pPr>
            <w:r w:rsidRPr="00354D08">
              <w:rPr>
                <w:rFonts w:ascii="Times New Roman" w:hAnsi="Times New Roman"/>
                <w:b/>
                <w:sz w:val="24"/>
                <w:szCs w:val="24"/>
              </w:rPr>
              <w:t>Scores across sessions</w:t>
            </w:r>
          </w:p>
        </w:tc>
      </w:tr>
      <w:tr w:rsidR="00392647" w:rsidRPr="00354D08" w:rsidTr="00234175">
        <w:trPr>
          <w:trHeight w:val="412"/>
          <w:jc w:val="center"/>
        </w:trPr>
        <w:tc>
          <w:tcPr>
            <w:tcW w:w="2008" w:type="dxa"/>
            <w:vMerge/>
          </w:tcPr>
          <w:p w:rsidR="00392647" w:rsidRPr="00354D08" w:rsidRDefault="00392647" w:rsidP="00234175">
            <w:pPr>
              <w:spacing w:after="0"/>
              <w:rPr>
                <w:rFonts w:ascii="Times New Roman" w:hAnsi="Times New Roman"/>
                <w:sz w:val="24"/>
                <w:szCs w:val="24"/>
              </w:rPr>
            </w:pPr>
          </w:p>
        </w:tc>
        <w:tc>
          <w:tcPr>
            <w:tcW w:w="2119" w:type="dxa"/>
            <w:gridSpan w:val="2"/>
          </w:tcPr>
          <w:p w:rsidR="00392647" w:rsidRPr="00354D08" w:rsidRDefault="00392647" w:rsidP="00234175">
            <w:pPr>
              <w:spacing w:after="0"/>
              <w:jc w:val="center"/>
              <w:rPr>
                <w:rFonts w:ascii="Times New Roman" w:hAnsi="Times New Roman"/>
                <w:b/>
                <w:sz w:val="24"/>
                <w:szCs w:val="24"/>
              </w:rPr>
            </w:pPr>
            <w:r w:rsidRPr="00354D08">
              <w:rPr>
                <w:rFonts w:ascii="Times New Roman" w:hAnsi="Times New Roman"/>
                <w:b/>
                <w:sz w:val="24"/>
                <w:szCs w:val="24"/>
              </w:rPr>
              <w:t>Session 1</w:t>
            </w:r>
          </w:p>
        </w:tc>
        <w:tc>
          <w:tcPr>
            <w:tcW w:w="2119" w:type="dxa"/>
            <w:gridSpan w:val="2"/>
          </w:tcPr>
          <w:p w:rsidR="00392647" w:rsidRPr="00354D08" w:rsidRDefault="00392647" w:rsidP="00234175">
            <w:pPr>
              <w:spacing w:after="0"/>
              <w:jc w:val="center"/>
              <w:rPr>
                <w:rFonts w:ascii="Times New Roman" w:hAnsi="Times New Roman"/>
                <w:b/>
                <w:sz w:val="24"/>
                <w:szCs w:val="24"/>
              </w:rPr>
            </w:pPr>
            <w:r w:rsidRPr="00354D08">
              <w:rPr>
                <w:rFonts w:ascii="Times New Roman" w:hAnsi="Times New Roman"/>
                <w:b/>
                <w:sz w:val="24"/>
                <w:szCs w:val="24"/>
              </w:rPr>
              <w:t>Session 12</w:t>
            </w:r>
          </w:p>
        </w:tc>
        <w:tc>
          <w:tcPr>
            <w:tcW w:w="1902" w:type="dxa"/>
            <w:gridSpan w:val="2"/>
          </w:tcPr>
          <w:p w:rsidR="00392647" w:rsidRPr="00354D08" w:rsidRDefault="00392647" w:rsidP="00234175">
            <w:pPr>
              <w:spacing w:after="0"/>
              <w:jc w:val="center"/>
              <w:rPr>
                <w:rFonts w:ascii="Times New Roman" w:hAnsi="Times New Roman"/>
                <w:b/>
                <w:sz w:val="24"/>
                <w:szCs w:val="24"/>
              </w:rPr>
            </w:pPr>
            <w:r w:rsidRPr="00354D08">
              <w:rPr>
                <w:rFonts w:ascii="Times New Roman" w:hAnsi="Times New Roman"/>
                <w:b/>
                <w:sz w:val="24"/>
                <w:szCs w:val="24"/>
              </w:rPr>
              <w:t>Session 24</w:t>
            </w:r>
          </w:p>
        </w:tc>
      </w:tr>
      <w:tr w:rsidR="00392647" w:rsidRPr="00354D08" w:rsidTr="00234175">
        <w:trPr>
          <w:trHeight w:val="397"/>
          <w:jc w:val="center"/>
        </w:trPr>
        <w:tc>
          <w:tcPr>
            <w:tcW w:w="2008" w:type="dxa"/>
          </w:tcPr>
          <w:p w:rsidR="00392647" w:rsidRPr="00746DC2" w:rsidRDefault="00392647" w:rsidP="00234175">
            <w:pPr>
              <w:spacing w:after="0"/>
              <w:rPr>
                <w:rFonts w:ascii="Times New Roman" w:hAnsi="Times New Roman"/>
                <w:sz w:val="24"/>
                <w:szCs w:val="24"/>
              </w:rPr>
            </w:pPr>
            <w:r w:rsidRPr="00746DC2">
              <w:rPr>
                <w:rFonts w:ascii="Times New Roman" w:hAnsi="Times New Roman"/>
                <w:sz w:val="24"/>
                <w:szCs w:val="24"/>
              </w:rPr>
              <w:t>Names of family members</w:t>
            </w:r>
            <w:r>
              <w:rPr>
                <w:rFonts w:ascii="Times New Roman" w:hAnsi="Times New Roman"/>
                <w:sz w:val="24"/>
                <w:szCs w:val="24"/>
              </w:rPr>
              <w:t xml:space="preserve"> (/5)</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2.8</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56%</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3.75</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75%</w:t>
            </w:r>
          </w:p>
        </w:tc>
        <w:tc>
          <w:tcPr>
            <w:tcW w:w="772"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4.9</w:t>
            </w:r>
          </w:p>
        </w:tc>
        <w:tc>
          <w:tcPr>
            <w:tcW w:w="113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98%</w:t>
            </w:r>
          </w:p>
        </w:tc>
      </w:tr>
      <w:tr w:rsidR="00392647" w:rsidRPr="00354D08" w:rsidTr="00234175">
        <w:trPr>
          <w:trHeight w:val="397"/>
          <w:jc w:val="center"/>
        </w:trPr>
        <w:tc>
          <w:tcPr>
            <w:tcW w:w="2008" w:type="dxa"/>
          </w:tcPr>
          <w:p w:rsidR="00392647" w:rsidRPr="00746DC2" w:rsidRDefault="00392647" w:rsidP="00234175">
            <w:pPr>
              <w:spacing w:after="0"/>
              <w:rPr>
                <w:rFonts w:ascii="Times New Roman" w:hAnsi="Times New Roman"/>
                <w:sz w:val="24"/>
                <w:szCs w:val="24"/>
              </w:rPr>
            </w:pPr>
            <w:r w:rsidRPr="00746DC2">
              <w:rPr>
                <w:rFonts w:ascii="Times New Roman" w:hAnsi="Times New Roman"/>
                <w:sz w:val="24"/>
                <w:szCs w:val="24"/>
              </w:rPr>
              <w:t>Names of familiar objects</w:t>
            </w:r>
            <w:r>
              <w:rPr>
                <w:rFonts w:ascii="Times New Roman" w:hAnsi="Times New Roman"/>
                <w:sz w:val="24"/>
                <w:szCs w:val="24"/>
              </w:rPr>
              <w:t xml:space="preserve"> (/15)</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6.45</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43%</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10.5</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70%</w:t>
            </w:r>
          </w:p>
        </w:tc>
        <w:tc>
          <w:tcPr>
            <w:tcW w:w="772"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14.4</w:t>
            </w:r>
          </w:p>
        </w:tc>
        <w:tc>
          <w:tcPr>
            <w:tcW w:w="113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96%</w:t>
            </w:r>
          </w:p>
        </w:tc>
      </w:tr>
      <w:tr w:rsidR="00392647" w:rsidRPr="00354D08" w:rsidTr="00234175">
        <w:trPr>
          <w:trHeight w:val="412"/>
          <w:jc w:val="center"/>
        </w:trPr>
        <w:tc>
          <w:tcPr>
            <w:tcW w:w="2008" w:type="dxa"/>
          </w:tcPr>
          <w:p w:rsidR="00392647" w:rsidRPr="00746DC2" w:rsidRDefault="00392647" w:rsidP="00234175">
            <w:pPr>
              <w:spacing w:after="0"/>
              <w:rPr>
                <w:rFonts w:ascii="Times New Roman" w:hAnsi="Times New Roman"/>
                <w:sz w:val="24"/>
                <w:szCs w:val="24"/>
              </w:rPr>
            </w:pPr>
            <w:r w:rsidRPr="00746DC2">
              <w:rPr>
                <w:rFonts w:ascii="Times New Roman" w:hAnsi="Times New Roman"/>
                <w:sz w:val="24"/>
                <w:szCs w:val="24"/>
              </w:rPr>
              <w:t>Saying verbs</w:t>
            </w:r>
            <w:r>
              <w:rPr>
                <w:rFonts w:ascii="Times New Roman" w:hAnsi="Times New Roman"/>
                <w:sz w:val="24"/>
                <w:szCs w:val="24"/>
              </w:rPr>
              <w:t xml:space="preserve"> (/15)</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2.4</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16%</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10.8</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72%</w:t>
            </w:r>
          </w:p>
        </w:tc>
        <w:tc>
          <w:tcPr>
            <w:tcW w:w="772"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13.8</w:t>
            </w:r>
          </w:p>
        </w:tc>
        <w:tc>
          <w:tcPr>
            <w:tcW w:w="113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92%</w:t>
            </w:r>
          </w:p>
        </w:tc>
      </w:tr>
      <w:tr w:rsidR="00392647" w:rsidRPr="00354D08" w:rsidTr="00234175">
        <w:trPr>
          <w:trHeight w:val="397"/>
          <w:jc w:val="center"/>
        </w:trPr>
        <w:tc>
          <w:tcPr>
            <w:tcW w:w="2008" w:type="dxa"/>
          </w:tcPr>
          <w:p w:rsidR="00392647" w:rsidRPr="00746DC2" w:rsidRDefault="00392647" w:rsidP="00234175">
            <w:pPr>
              <w:spacing w:after="0"/>
              <w:rPr>
                <w:rFonts w:ascii="Times New Roman" w:hAnsi="Times New Roman"/>
                <w:sz w:val="24"/>
                <w:szCs w:val="24"/>
              </w:rPr>
            </w:pPr>
            <w:r w:rsidRPr="00746DC2">
              <w:rPr>
                <w:rFonts w:ascii="Times New Roman" w:hAnsi="Times New Roman"/>
                <w:sz w:val="24"/>
                <w:szCs w:val="24"/>
              </w:rPr>
              <w:t>Noun-verb combination</w:t>
            </w:r>
            <w:r>
              <w:rPr>
                <w:rFonts w:ascii="Times New Roman" w:hAnsi="Times New Roman"/>
                <w:sz w:val="24"/>
                <w:szCs w:val="24"/>
              </w:rPr>
              <w:t>(/10)</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0</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0%</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5.7</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57%</w:t>
            </w:r>
          </w:p>
        </w:tc>
        <w:tc>
          <w:tcPr>
            <w:tcW w:w="772"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7.5</w:t>
            </w:r>
          </w:p>
        </w:tc>
        <w:tc>
          <w:tcPr>
            <w:tcW w:w="113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75%</w:t>
            </w:r>
          </w:p>
        </w:tc>
      </w:tr>
      <w:tr w:rsidR="00392647" w:rsidRPr="00354D08" w:rsidTr="00234175">
        <w:trPr>
          <w:trHeight w:val="412"/>
          <w:jc w:val="center"/>
        </w:trPr>
        <w:tc>
          <w:tcPr>
            <w:tcW w:w="2008" w:type="dxa"/>
          </w:tcPr>
          <w:p w:rsidR="00392647" w:rsidRPr="00746DC2" w:rsidRDefault="00392647" w:rsidP="00234175">
            <w:pPr>
              <w:spacing w:after="0"/>
              <w:rPr>
                <w:rFonts w:ascii="Times New Roman" w:hAnsi="Times New Roman"/>
                <w:sz w:val="24"/>
                <w:szCs w:val="24"/>
              </w:rPr>
            </w:pPr>
            <w:r w:rsidRPr="00746DC2">
              <w:rPr>
                <w:rFonts w:ascii="Times New Roman" w:hAnsi="Times New Roman"/>
                <w:sz w:val="24"/>
                <w:szCs w:val="24"/>
              </w:rPr>
              <w:t xml:space="preserve">Small phrases </w:t>
            </w:r>
            <w:r>
              <w:rPr>
                <w:rFonts w:ascii="Times New Roman" w:hAnsi="Times New Roman"/>
                <w:sz w:val="24"/>
                <w:szCs w:val="24"/>
              </w:rPr>
              <w:t>(/10)</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0</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0%</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4.5</w:t>
            </w:r>
          </w:p>
        </w:tc>
        <w:tc>
          <w:tcPr>
            <w:tcW w:w="956"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45%</w:t>
            </w:r>
          </w:p>
        </w:tc>
        <w:tc>
          <w:tcPr>
            <w:tcW w:w="772"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6.5</w:t>
            </w:r>
          </w:p>
        </w:tc>
        <w:tc>
          <w:tcPr>
            <w:tcW w:w="113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65%</w:t>
            </w:r>
          </w:p>
        </w:tc>
      </w:tr>
      <w:tr w:rsidR="00392647" w:rsidRPr="00354D08" w:rsidTr="00234175">
        <w:trPr>
          <w:trHeight w:val="412"/>
          <w:jc w:val="center"/>
        </w:trPr>
        <w:tc>
          <w:tcPr>
            <w:tcW w:w="2008" w:type="dxa"/>
          </w:tcPr>
          <w:p w:rsidR="00392647" w:rsidRPr="00AB54B6" w:rsidRDefault="00392647" w:rsidP="00234175">
            <w:pPr>
              <w:spacing w:after="0"/>
              <w:rPr>
                <w:rFonts w:ascii="Times New Roman" w:hAnsi="Times New Roman"/>
                <w:b/>
                <w:i/>
                <w:sz w:val="24"/>
                <w:szCs w:val="24"/>
              </w:rPr>
            </w:pPr>
            <w:r w:rsidRPr="00AB54B6">
              <w:rPr>
                <w:rFonts w:ascii="Times New Roman" w:hAnsi="Times New Roman"/>
                <w:b/>
                <w:i/>
                <w:sz w:val="24"/>
                <w:szCs w:val="24"/>
              </w:rPr>
              <w:t>Total functional communication score (/55)</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11.65</w:t>
            </w:r>
          </w:p>
        </w:tc>
        <w:tc>
          <w:tcPr>
            <w:tcW w:w="956"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21.18</w:t>
            </w:r>
            <w:r w:rsidRPr="00354D08">
              <w:rPr>
                <w:rFonts w:ascii="Times New Roman" w:hAnsi="Times New Roman"/>
                <w:sz w:val="24"/>
                <w:szCs w:val="24"/>
              </w:rPr>
              <w:t>%</w:t>
            </w:r>
          </w:p>
        </w:tc>
        <w:tc>
          <w:tcPr>
            <w:tcW w:w="1163"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35.25</w:t>
            </w:r>
          </w:p>
        </w:tc>
        <w:tc>
          <w:tcPr>
            <w:tcW w:w="956"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64</w:t>
            </w:r>
            <w:r w:rsidRPr="00354D08">
              <w:rPr>
                <w:rFonts w:ascii="Times New Roman" w:hAnsi="Times New Roman"/>
                <w:sz w:val="24"/>
                <w:szCs w:val="24"/>
              </w:rPr>
              <w:t>.</w:t>
            </w:r>
            <w:r>
              <w:rPr>
                <w:rFonts w:ascii="Times New Roman" w:hAnsi="Times New Roman"/>
                <w:sz w:val="24"/>
                <w:szCs w:val="24"/>
              </w:rPr>
              <w:t>09</w:t>
            </w:r>
            <w:r w:rsidRPr="00354D08">
              <w:rPr>
                <w:rFonts w:ascii="Times New Roman" w:hAnsi="Times New Roman"/>
                <w:sz w:val="24"/>
                <w:szCs w:val="24"/>
              </w:rPr>
              <w:t>%</w:t>
            </w:r>
          </w:p>
        </w:tc>
        <w:tc>
          <w:tcPr>
            <w:tcW w:w="772"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47.1</w:t>
            </w:r>
          </w:p>
        </w:tc>
        <w:tc>
          <w:tcPr>
            <w:tcW w:w="113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85.</w:t>
            </w:r>
            <w:r>
              <w:rPr>
                <w:rFonts w:ascii="Times New Roman" w:hAnsi="Times New Roman"/>
                <w:sz w:val="24"/>
                <w:szCs w:val="24"/>
              </w:rPr>
              <w:t>63</w:t>
            </w:r>
            <w:r w:rsidRPr="00354D08">
              <w:rPr>
                <w:rFonts w:ascii="Times New Roman" w:hAnsi="Times New Roman"/>
                <w:sz w:val="24"/>
                <w:szCs w:val="24"/>
              </w:rPr>
              <w:t>%</w:t>
            </w:r>
          </w:p>
        </w:tc>
      </w:tr>
    </w:tbl>
    <w:p w:rsidR="00392647" w:rsidRPr="00354D08" w:rsidRDefault="00392647" w:rsidP="00392647">
      <w:pPr>
        <w:spacing w:after="0" w:line="480" w:lineRule="auto"/>
        <w:jc w:val="both"/>
        <w:rPr>
          <w:rFonts w:ascii="Times New Roman" w:hAnsi="Times New Roman"/>
          <w:b/>
          <w:sz w:val="24"/>
          <w:szCs w:val="24"/>
        </w:rPr>
      </w:pPr>
    </w:p>
    <w:p w:rsidR="00392647" w:rsidRPr="00392647" w:rsidRDefault="00392647" w:rsidP="00C547E1">
      <w:pPr>
        <w:spacing w:after="0"/>
        <w:jc w:val="center"/>
        <w:rPr>
          <w:rFonts w:ascii="Times New Roman" w:hAnsi="Times New Roman"/>
          <w:b/>
          <w:i/>
          <w:sz w:val="24"/>
          <w:szCs w:val="24"/>
        </w:rPr>
      </w:pPr>
      <w:r w:rsidRPr="00C547E1">
        <w:rPr>
          <w:rFonts w:ascii="Times New Roman" w:hAnsi="Times New Roman"/>
          <w:i/>
          <w:sz w:val="24"/>
          <w:szCs w:val="24"/>
        </w:rPr>
        <w:t xml:space="preserve">Table </w:t>
      </w:r>
      <w:r w:rsidR="00A532D8" w:rsidRPr="00C547E1">
        <w:rPr>
          <w:rFonts w:ascii="Times New Roman" w:hAnsi="Times New Roman"/>
          <w:i/>
          <w:sz w:val="24"/>
          <w:szCs w:val="24"/>
        </w:rPr>
        <w:t>3</w:t>
      </w:r>
      <w:r w:rsidRPr="00C547E1">
        <w:rPr>
          <w:rFonts w:ascii="Times New Roman" w:hAnsi="Times New Roman"/>
          <w:i/>
          <w:sz w:val="24"/>
          <w:szCs w:val="24"/>
        </w:rPr>
        <w:t>:</w:t>
      </w:r>
      <w:r>
        <w:rPr>
          <w:rFonts w:ascii="Times New Roman" w:hAnsi="Times New Roman"/>
          <w:b/>
          <w:i/>
          <w:sz w:val="24"/>
          <w:szCs w:val="24"/>
        </w:rPr>
        <w:t xml:space="preserve"> </w:t>
      </w:r>
      <w:r w:rsidRPr="00354D08">
        <w:rPr>
          <w:rFonts w:ascii="Times New Roman" w:hAnsi="Times New Roman"/>
          <w:i/>
          <w:sz w:val="24"/>
          <w:szCs w:val="24"/>
        </w:rPr>
        <w:t>Language scores on the expression domain of MAAT-K on session 1, session 12 and session 24.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2"/>
        <w:gridCol w:w="908"/>
        <w:gridCol w:w="1120"/>
        <w:gridCol w:w="1006"/>
        <w:gridCol w:w="1144"/>
        <w:gridCol w:w="1124"/>
        <w:gridCol w:w="1094"/>
      </w:tblGrid>
      <w:tr w:rsidR="00392647" w:rsidRPr="00354D08" w:rsidTr="00234175">
        <w:trPr>
          <w:trHeight w:val="439"/>
          <w:jc w:val="center"/>
        </w:trPr>
        <w:tc>
          <w:tcPr>
            <w:tcW w:w="1752" w:type="dxa"/>
            <w:vMerge w:val="restart"/>
          </w:tcPr>
          <w:p w:rsidR="00392647" w:rsidRPr="00354D08" w:rsidRDefault="00392647" w:rsidP="00234175">
            <w:pPr>
              <w:spacing w:after="0"/>
              <w:jc w:val="both"/>
              <w:rPr>
                <w:rFonts w:ascii="Times New Roman" w:hAnsi="Times New Roman"/>
                <w:b/>
                <w:sz w:val="24"/>
                <w:szCs w:val="24"/>
              </w:rPr>
            </w:pPr>
            <w:r w:rsidRPr="00354D08">
              <w:rPr>
                <w:rFonts w:ascii="Times New Roman" w:hAnsi="Times New Roman"/>
                <w:b/>
                <w:sz w:val="24"/>
                <w:szCs w:val="24"/>
              </w:rPr>
              <w:t>Semantics sub-sections of expression domain</w:t>
            </w:r>
          </w:p>
        </w:tc>
        <w:tc>
          <w:tcPr>
            <w:tcW w:w="6396" w:type="dxa"/>
            <w:gridSpan w:val="6"/>
          </w:tcPr>
          <w:p w:rsidR="00392647" w:rsidRPr="00354D08" w:rsidRDefault="00392647" w:rsidP="00234175">
            <w:pPr>
              <w:spacing w:after="0"/>
              <w:jc w:val="center"/>
              <w:rPr>
                <w:rFonts w:ascii="Times New Roman" w:hAnsi="Times New Roman"/>
                <w:b/>
                <w:sz w:val="24"/>
                <w:szCs w:val="24"/>
              </w:rPr>
            </w:pPr>
            <w:r w:rsidRPr="00354D08">
              <w:rPr>
                <w:rFonts w:ascii="Times New Roman" w:hAnsi="Times New Roman"/>
                <w:b/>
                <w:sz w:val="24"/>
                <w:szCs w:val="24"/>
              </w:rPr>
              <w:t>Scores across sessions</w:t>
            </w:r>
          </w:p>
        </w:tc>
      </w:tr>
      <w:tr w:rsidR="00392647" w:rsidRPr="00354D08" w:rsidTr="00234175">
        <w:trPr>
          <w:trHeight w:val="412"/>
          <w:jc w:val="center"/>
        </w:trPr>
        <w:tc>
          <w:tcPr>
            <w:tcW w:w="1752" w:type="dxa"/>
            <w:vMerge/>
          </w:tcPr>
          <w:p w:rsidR="00392647" w:rsidRPr="00354D08" w:rsidRDefault="00392647" w:rsidP="00234175">
            <w:pPr>
              <w:spacing w:after="0"/>
              <w:jc w:val="both"/>
              <w:rPr>
                <w:rFonts w:ascii="Times New Roman" w:hAnsi="Times New Roman"/>
                <w:sz w:val="24"/>
                <w:szCs w:val="24"/>
              </w:rPr>
            </w:pPr>
          </w:p>
        </w:tc>
        <w:tc>
          <w:tcPr>
            <w:tcW w:w="2028" w:type="dxa"/>
            <w:gridSpan w:val="2"/>
          </w:tcPr>
          <w:p w:rsidR="00392647" w:rsidRPr="00354D08" w:rsidRDefault="00392647" w:rsidP="00234175">
            <w:pPr>
              <w:spacing w:after="0"/>
              <w:jc w:val="center"/>
              <w:rPr>
                <w:rFonts w:ascii="Times New Roman" w:hAnsi="Times New Roman"/>
                <w:b/>
                <w:sz w:val="24"/>
                <w:szCs w:val="24"/>
              </w:rPr>
            </w:pPr>
            <w:r w:rsidRPr="00354D08">
              <w:rPr>
                <w:rFonts w:ascii="Times New Roman" w:hAnsi="Times New Roman"/>
                <w:b/>
                <w:sz w:val="24"/>
                <w:szCs w:val="24"/>
              </w:rPr>
              <w:t>Session 1</w:t>
            </w:r>
          </w:p>
        </w:tc>
        <w:tc>
          <w:tcPr>
            <w:tcW w:w="2150" w:type="dxa"/>
            <w:gridSpan w:val="2"/>
          </w:tcPr>
          <w:p w:rsidR="00392647" w:rsidRPr="00354D08" w:rsidRDefault="00392647" w:rsidP="00234175">
            <w:pPr>
              <w:spacing w:after="0"/>
              <w:jc w:val="center"/>
              <w:rPr>
                <w:rFonts w:ascii="Times New Roman" w:hAnsi="Times New Roman"/>
                <w:b/>
                <w:sz w:val="24"/>
                <w:szCs w:val="24"/>
              </w:rPr>
            </w:pPr>
            <w:r w:rsidRPr="00354D08">
              <w:rPr>
                <w:rFonts w:ascii="Times New Roman" w:hAnsi="Times New Roman"/>
                <w:b/>
                <w:sz w:val="24"/>
                <w:szCs w:val="24"/>
              </w:rPr>
              <w:t>Session 12</w:t>
            </w:r>
          </w:p>
        </w:tc>
        <w:tc>
          <w:tcPr>
            <w:tcW w:w="2218" w:type="dxa"/>
            <w:gridSpan w:val="2"/>
          </w:tcPr>
          <w:p w:rsidR="00392647" w:rsidRPr="00354D08" w:rsidRDefault="00392647" w:rsidP="00234175">
            <w:pPr>
              <w:spacing w:after="0"/>
              <w:jc w:val="center"/>
              <w:rPr>
                <w:rFonts w:ascii="Times New Roman" w:hAnsi="Times New Roman"/>
                <w:b/>
                <w:sz w:val="24"/>
                <w:szCs w:val="24"/>
              </w:rPr>
            </w:pPr>
            <w:r w:rsidRPr="00354D08">
              <w:rPr>
                <w:rFonts w:ascii="Times New Roman" w:hAnsi="Times New Roman"/>
                <w:b/>
                <w:sz w:val="24"/>
                <w:szCs w:val="24"/>
              </w:rPr>
              <w:t>Session 24</w:t>
            </w:r>
          </w:p>
        </w:tc>
      </w:tr>
      <w:tr w:rsidR="00392647" w:rsidRPr="00354D08" w:rsidTr="00234175">
        <w:trPr>
          <w:trHeight w:val="397"/>
          <w:jc w:val="center"/>
        </w:trPr>
        <w:tc>
          <w:tcPr>
            <w:tcW w:w="1752" w:type="dxa"/>
          </w:tcPr>
          <w:p w:rsidR="00392647" w:rsidRPr="00AB54B6" w:rsidRDefault="00392647" w:rsidP="00234175">
            <w:pPr>
              <w:spacing w:after="0"/>
              <w:jc w:val="both"/>
              <w:rPr>
                <w:rFonts w:ascii="Times New Roman" w:hAnsi="Times New Roman"/>
                <w:sz w:val="24"/>
                <w:szCs w:val="24"/>
              </w:rPr>
            </w:pPr>
            <w:r w:rsidRPr="00AB54B6">
              <w:rPr>
                <w:rFonts w:ascii="Times New Roman" w:hAnsi="Times New Roman"/>
                <w:sz w:val="24"/>
                <w:szCs w:val="24"/>
              </w:rPr>
              <w:t>GPL1 (/10)</w:t>
            </w:r>
          </w:p>
        </w:tc>
        <w:tc>
          <w:tcPr>
            <w:tcW w:w="908"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3.6</w:t>
            </w:r>
          </w:p>
        </w:tc>
        <w:tc>
          <w:tcPr>
            <w:tcW w:w="112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36%</w:t>
            </w:r>
          </w:p>
        </w:tc>
        <w:tc>
          <w:tcPr>
            <w:tcW w:w="1006"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5.5</w:t>
            </w:r>
          </w:p>
        </w:tc>
        <w:tc>
          <w:tcPr>
            <w:tcW w:w="114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55%</w:t>
            </w:r>
          </w:p>
        </w:tc>
        <w:tc>
          <w:tcPr>
            <w:tcW w:w="1124"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9.5</w:t>
            </w:r>
          </w:p>
        </w:tc>
        <w:tc>
          <w:tcPr>
            <w:tcW w:w="109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95%</w:t>
            </w:r>
          </w:p>
        </w:tc>
      </w:tr>
      <w:tr w:rsidR="00392647" w:rsidRPr="00354D08" w:rsidTr="00234175">
        <w:trPr>
          <w:trHeight w:val="397"/>
          <w:jc w:val="center"/>
        </w:trPr>
        <w:tc>
          <w:tcPr>
            <w:tcW w:w="1752" w:type="dxa"/>
          </w:tcPr>
          <w:p w:rsidR="00392647" w:rsidRPr="00AB54B6" w:rsidRDefault="00392647" w:rsidP="00234175">
            <w:pPr>
              <w:spacing w:after="0"/>
              <w:jc w:val="both"/>
              <w:rPr>
                <w:rFonts w:ascii="Times New Roman" w:hAnsi="Times New Roman"/>
                <w:sz w:val="24"/>
                <w:szCs w:val="24"/>
              </w:rPr>
            </w:pPr>
            <w:r w:rsidRPr="00AB54B6">
              <w:rPr>
                <w:rFonts w:ascii="Times New Roman" w:hAnsi="Times New Roman"/>
                <w:sz w:val="24"/>
                <w:szCs w:val="24"/>
              </w:rPr>
              <w:lastRenderedPageBreak/>
              <w:t>GPL2 (/10)</w:t>
            </w:r>
          </w:p>
        </w:tc>
        <w:tc>
          <w:tcPr>
            <w:tcW w:w="908"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2.3</w:t>
            </w:r>
          </w:p>
        </w:tc>
        <w:tc>
          <w:tcPr>
            <w:tcW w:w="112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23%</w:t>
            </w:r>
          </w:p>
        </w:tc>
        <w:tc>
          <w:tcPr>
            <w:tcW w:w="1006"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4.5</w:t>
            </w:r>
          </w:p>
        </w:tc>
        <w:tc>
          <w:tcPr>
            <w:tcW w:w="114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45%</w:t>
            </w:r>
          </w:p>
        </w:tc>
        <w:tc>
          <w:tcPr>
            <w:tcW w:w="1124"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7.76</w:t>
            </w:r>
          </w:p>
        </w:tc>
        <w:tc>
          <w:tcPr>
            <w:tcW w:w="109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77.6%</w:t>
            </w:r>
          </w:p>
        </w:tc>
      </w:tr>
      <w:tr w:rsidR="00392647" w:rsidRPr="00354D08" w:rsidTr="00234175">
        <w:trPr>
          <w:trHeight w:val="412"/>
          <w:jc w:val="center"/>
        </w:trPr>
        <w:tc>
          <w:tcPr>
            <w:tcW w:w="1752" w:type="dxa"/>
          </w:tcPr>
          <w:p w:rsidR="00392647" w:rsidRPr="00AB54B6" w:rsidRDefault="00392647" w:rsidP="00234175">
            <w:pPr>
              <w:spacing w:after="0"/>
              <w:jc w:val="both"/>
              <w:rPr>
                <w:rFonts w:ascii="Times New Roman" w:hAnsi="Times New Roman"/>
                <w:sz w:val="24"/>
                <w:szCs w:val="24"/>
              </w:rPr>
            </w:pPr>
            <w:r w:rsidRPr="00AB54B6">
              <w:rPr>
                <w:rFonts w:ascii="Times New Roman" w:hAnsi="Times New Roman"/>
                <w:sz w:val="24"/>
                <w:szCs w:val="24"/>
              </w:rPr>
              <w:t>FPL1 (/10)</w:t>
            </w:r>
          </w:p>
        </w:tc>
        <w:tc>
          <w:tcPr>
            <w:tcW w:w="908"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0</w:t>
            </w:r>
          </w:p>
        </w:tc>
        <w:tc>
          <w:tcPr>
            <w:tcW w:w="112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0%</w:t>
            </w:r>
          </w:p>
        </w:tc>
        <w:tc>
          <w:tcPr>
            <w:tcW w:w="1006"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3.2</w:t>
            </w:r>
          </w:p>
        </w:tc>
        <w:tc>
          <w:tcPr>
            <w:tcW w:w="114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32%</w:t>
            </w:r>
          </w:p>
        </w:tc>
        <w:tc>
          <w:tcPr>
            <w:tcW w:w="1124"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6.5</w:t>
            </w:r>
          </w:p>
        </w:tc>
        <w:tc>
          <w:tcPr>
            <w:tcW w:w="109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65%</w:t>
            </w:r>
          </w:p>
        </w:tc>
      </w:tr>
      <w:tr w:rsidR="00392647" w:rsidRPr="00354D08" w:rsidTr="00234175">
        <w:trPr>
          <w:trHeight w:val="397"/>
          <w:jc w:val="center"/>
        </w:trPr>
        <w:tc>
          <w:tcPr>
            <w:tcW w:w="1752" w:type="dxa"/>
          </w:tcPr>
          <w:p w:rsidR="00392647" w:rsidRPr="00AB54B6" w:rsidRDefault="00392647" w:rsidP="00234175">
            <w:pPr>
              <w:spacing w:after="0"/>
              <w:jc w:val="both"/>
              <w:rPr>
                <w:rFonts w:ascii="Times New Roman" w:hAnsi="Times New Roman"/>
                <w:sz w:val="24"/>
                <w:szCs w:val="24"/>
              </w:rPr>
            </w:pPr>
            <w:r w:rsidRPr="00AB54B6">
              <w:rPr>
                <w:rFonts w:ascii="Times New Roman" w:hAnsi="Times New Roman"/>
                <w:sz w:val="24"/>
                <w:szCs w:val="24"/>
              </w:rPr>
              <w:t>FPL2 (/8)</w:t>
            </w:r>
          </w:p>
        </w:tc>
        <w:tc>
          <w:tcPr>
            <w:tcW w:w="908"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0</w:t>
            </w:r>
          </w:p>
        </w:tc>
        <w:tc>
          <w:tcPr>
            <w:tcW w:w="112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0%</w:t>
            </w:r>
          </w:p>
        </w:tc>
        <w:tc>
          <w:tcPr>
            <w:tcW w:w="1006"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2.16</w:t>
            </w:r>
          </w:p>
        </w:tc>
        <w:tc>
          <w:tcPr>
            <w:tcW w:w="114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27%</w:t>
            </w:r>
          </w:p>
        </w:tc>
        <w:tc>
          <w:tcPr>
            <w:tcW w:w="1124"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4.98</w:t>
            </w:r>
          </w:p>
        </w:tc>
        <w:tc>
          <w:tcPr>
            <w:tcW w:w="109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62.26%</w:t>
            </w:r>
          </w:p>
        </w:tc>
      </w:tr>
      <w:tr w:rsidR="00392647" w:rsidRPr="00354D08" w:rsidTr="00234175">
        <w:trPr>
          <w:trHeight w:val="412"/>
          <w:jc w:val="center"/>
        </w:trPr>
        <w:tc>
          <w:tcPr>
            <w:tcW w:w="1752" w:type="dxa"/>
          </w:tcPr>
          <w:p w:rsidR="00392647" w:rsidRPr="00AB54B6" w:rsidRDefault="00392647" w:rsidP="00234175">
            <w:pPr>
              <w:spacing w:after="0"/>
              <w:jc w:val="both"/>
              <w:rPr>
                <w:rFonts w:ascii="Times New Roman" w:hAnsi="Times New Roman"/>
                <w:sz w:val="24"/>
                <w:szCs w:val="24"/>
              </w:rPr>
            </w:pPr>
            <w:r w:rsidRPr="00AB54B6">
              <w:rPr>
                <w:rFonts w:ascii="Times New Roman" w:hAnsi="Times New Roman"/>
                <w:sz w:val="24"/>
                <w:szCs w:val="24"/>
              </w:rPr>
              <w:t>Vocabulary (/30)</w:t>
            </w:r>
          </w:p>
        </w:tc>
        <w:tc>
          <w:tcPr>
            <w:tcW w:w="908"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4.8</w:t>
            </w:r>
          </w:p>
        </w:tc>
        <w:tc>
          <w:tcPr>
            <w:tcW w:w="112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16%</w:t>
            </w:r>
          </w:p>
        </w:tc>
        <w:tc>
          <w:tcPr>
            <w:tcW w:w="1006"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13.5</w:t>
            </w:r>
          </w:p>
        </w:tc>
        <w:tc>
          <w:tcPr>
            <w:tcW w:w="114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45%</w:t>
            </w:r>
          </w:p>
        </w:tc>
        <w:tc>
          <w:tcPr>
            <w:tcW w:w="1124"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21.6</w:t>
            </w:r>
          </w:p>
        </w:tc>
        <w:tc>
          <w:tcPr>
            <w:tcW w:w="109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72%</w:t>
            </w:r>
          </w:p>
        </w:tc>
      </w:tr>
      <w:tr w:rsidR="00392647" w:rsidRPr="00354D08" w:rsidTr="00234175">
        <w:trPr>
          <w:trHeight w:val="412"/>
          <w:jc w:val="center"/>
        </w:trPr>
        <w:tc>
          <w:tcPr>
            <w:tcW w:w="1752" w:type="dxa"/>
          </w:tcPr>
          <w:p w:rsidR="00392647" w:rsidRPr="00AB54B6" w:rsidRDefault="00392647" w:rsidP="00234175">
            <w:pPr>
              <w:spacing w:after="0"/>
              <w:jc w:val="both"/>
              <w:rPr>
                <w:rFonts w:ascii="Times New Roman" w:hAnsi="Times New Roman"/>
                <w:b/>
                <w:i/>
                <w:sz w:val="24"/>
                <w:szCs w:val="24"/>
              </w:rPr>
            </w:pPr>
            <w:r w:rsidRPr="00AB54B6">
              <w:rPr>
                <w:rFonts w:ascii="Times New Roman" w:hAnsi="Times New Roman"/>
                <w:b/>
                <w:i/>
                <w:sz w:val="24"/>
                <w:szCs w:val="24"/>
              </w:rPr>
              <w:t xml:space="preserve">Total expression score </w:t>
            </w:r>
            <w:r>
              <w:rPr>
                <w:rFonts w:ascii="Times New Roman" w:hAnsi="Times New Roman"/>
                <w:b/>
                <w:i/>
                <w:sz w:val="24"/>
                <w:szCs w:val="24"/>
              </w:rPr>
              <w:t>(/68)</w:t>
            </w:r>
          </w:p>
        </w:tc>
        <w:tc>
          <w:tcPr>
            <w:tcW w:w="908"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10.7</w:t>
            </w:r>
          </w:p>
        </w:tc>
        <w:tc>
          <w:tcPr>
            <w:tcW w:w="1120"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15</w:t>
            </w:r>
            <w:r>
              <w:rPr>
                <w:rFonts w:ascii="Times New Roman" w:hAnsi="Times New Roman"/>
                <w:sz w:val="24"/>
                <w:szCs w:val="24"/>
              </w:rPr>
              <w:t>.7</w:t>
            </w:r>
            <w:r w:rsidRPr="00354D08">
              <w:rPr>
                <w:rFonts w:ascii="Times New Roman" w:hAnsi="Times New Roman"/>
                <w:sz w:val="24"/>
                <w:szCs w:val="24"/>
              </w:rPr>
              <w:t>%</w:t>
            </w:r>
          </w:p>
        </w:tc>
        <w:tc>
          <w:tcPr>
            <w:tcW w:w="1006"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28.86</w:t>
            </w:r>
          </w:p>
        </w:tc>
        <w:tc>
          <w:tcPr>
            <w:tcW w:w="114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4</w:t>
            </w:r>
            <w:r>
              <w:rPr>
                <w:rFonts w:ascii="Times New Roman" w:hAnsi="Times New Roman"/>
                <w:sz w:val="24"/>
                <w:szCs w:val="24"/>
              </w:rPr>
              <w:t>2</w:t>
            </w:r>
            <w:r w:rsidRPr="00354D08">
              <w:rPr>
                <w:rFonts w:ascii="Times New Roman" w:hAnsi="Times New Roman"/>
                <w:sz w:val="24"/>
                <w:szCs w:val="24"/>
              </w:rPr>
              <w:t>.</w:t>
            </w:r>
            <w:r>
              <w:rPr>
                <w:rFonts w:ascii="Times New Roman" w:hAnsi="Times New Roman"/>
                <w:sz w:val="24"/>
                <w:szCs w:val="24"/>
              </w:rPr>
              <w:t>44</w:t>
            </w:r>
            <w:r w:rsidRPr="00354D08">
              <w:rPr>
                <w:rFonts w:ascii="Times New Roman" w:hAnsi="Times New Roman"/>
                <w:sz w:val="24"/>
                <w:szCs w:val="24"/>
              </w:rPr>
              <w:t>%</w:t>
            </w:r>
          </w:p>
        </w:tc>
        <w:tc>
          <w:tcPr>
            <w:tcW w:w="1124" w:type="dxa"/>
          </w:tcPr>
          <w:p w:rsidR="00392647" w:rsidRPr="00354D08" w:rsidRDefault="00392647" w:rsidP="00234175">
            <w:pPr>
              <w:spacing w:after="0"/>
              <w:jc w:val="center"/>
              <w:rPr>
                <w:rFonts w:ascii="Times New Roman" w:hAnsi="Times New Roman"/>
                <w:sz w:val="24"/>
                <w:szCs w:val="24"/>
              </w:rPr>
            </w:pPr>
            <w:r>
              <w:rPr>
                <w:rFonts w:ascii="Times New Roman" w:hAnsi="Times New Roman"/>
                <w:sz w:val="24"/>
                <w:szCs w:val="24"/>
              </w:rPr>
              <w:t>50.34</w:t>
            </w:r>
          </w:p>
        </w:tc>
        <w:tc>
          <w:tcPr>
            <w:tcW w:w="1094" w:type="dxa"/>
          </w:tcPr>
          <w:p w:rsidR="00392647" w:rsidRPr="00354D08" w:rsidRDefault="00392647" w:rsidP="00234175">
            <w:pPr>
              <w:spacing w:after="0"/>
              <w:jc w:val="center"/>
              <w:rPr>
                <w:rFonts w:ascii="Times New Roman" w:hAnsi="Times New Roman"/>
                <w:sz w:val="24"/>
                <w:szCs w:val="24"/>
              </w:rPr>
            </w:pPr>
            <w:r w:rsidRPr="00354D08">
              <w:rPr>
                <w:rFonts w:ascii="Times New Roman" w:hAnsi="Times New Roman"/>
                <w:sz w:val="24"/>
                <w:szCs w:val="24"/>
              </w:rPr>
              <w:t>74.</w:t>
            </w:r>
            <w:r>
              <w:rPr>
                <w:rFonts w:ascii="Times New Roman" w:hAnsi="Times New Roman"/>
                <w:sz w:val="24"/>
                <w:szCs w:val="24"/>
              </w:rPr>
              <w:t>02</w:t>
            </w:r>
            <w:r w:rsidRPr="00354D08">
              <w:rPr>
                <w:rFonts w:ascii="Times New Roman" w:hAnsi="Times New Roman"/>
                <w:sz w:val="24"/>
                <w:szCs w:val="24"/>
              </w:rPr>
              <w:t>%</w:t>
            </w:r>
          </w:p>
        </w:tc>
      </w:tr>
    </w:tbl>
    <w:p w:rsidR="00392647" w:rsidRPr="00354D08" w:rsidRDefault="00392647" w:rsidP="00392647">
      <w:pPr>
        <w:spacing w:after="0" w:line="480" w:lineRule="auto"/>
        <w:jc w:val="both"/>
        <w:rPr>
          <w:rFonts w:ascii="Times New Roman" w:hAnsi="Times New Roman"/>
          <w:i/>
          <w:sz w:val="24"/>
          <w:szCs w:val="24"/>
        </w:rPr>
      </w:pPr>
    </w:p>
    <w:p w:rsidR="00392647" w:rsidRPr="00354D08" w:rsidRDefault="00392647" w:rsidP="00392647">
      <w:pPr>
        <w:spacing w:after="0"/>
        <w:jc w:val="center"/>
        <w:rPr>
          <w:rFonts w:ascii="Times New Roman" w:hAnsi="Times New Roman"/>
          <w:i/>
          <w:sz w:val="24"/>
          <w:szCs w:val="24"/>
        </w:rPr>
      </w:pPr>
      <w:r w:rsidRPr="00354D08">
        <w:rPr>
          <w:rFonts w:ascii="Times New Roman" w:hAnsi="Times New Roman"/>
          <w:i/>
          <w:sz w:val="24"/>
          <w:szCs w:val="24"/>
        </w:rPr>
        <w:t xml:space="preserve">*Note: GPL1= gross phonemic level 1, contains list of word pairs with widely variant phonemes; GPL2= gross phonemic level 2, contains list of word pairs with lesser variant phonemes in words; FPL1= fine phonemic level 1, contains bi-syllabic word pairs with </w:t>
      </w:r>
      <w:r w:rsidRPr="00354D08">
        <w:rPr>
          <w:rFonts w:ascii="Times New Roman" w:hAnsi="Times New Roman"/>
          <w:i/>
          <w:sz w:val="24"/>
          <w:szCs w:val="24"/>
          <w:lang w:val="en-US"/>
        </w:rPr>
        <w:t xml:space="preserve">Less variant phonemes which are visually or acoustically similar in a word; FPL2= fine phonemic level 2, contains word pairs with </w:t>
      </w:r>
      <w:r w:rsidRPr="00354D08">
        <w:rPr>
          <w:rFonts w:ascii="Times New Roman" w:hAnsi="Times New Roman"/>
          <w:i/>
          <w:sz w:val="24"/>
          <w:szCs w:val="24"/>
        </w:rPr>
        <w:t>finer phonemic difference in tri-syllabic/polysyllabic words.</w:t>
      </w:r>
    </w:p>
    <w:p w:rsidR="00392647" w:rsidRDefault="00392647" w:rsidP="009E77A0">
      <w:pPr>
        <w:spacing w:after="0" w:line="480" w:lineRule="auto"/>
        <w:ind w:firstLine="720"/>
        <w:jc w:val="both"/>
        <w:rPr>
          <w:rFonts w:ascii="Times New Roman" w:hAnsi="Times New Roman"/>
          <w:sz w:val="24"/>
          <w:szCs w:val="24"/>
          <w:lang w:val="en-US"/>
        </w:rPr>
      </w:pPr>
    </w:p>
    <w:p w:rsidR="009E77A0" w:rsidRDefault="009E77A0" w:rsidP="009E77A0">
      <w:pPr>
        <w:spacing w:after="0" w:line="480" w:lineRule="auto"/>
        <w:ind w:firstLine="720"/>
        <w:jc w:val="both"/>
        <w:rPr>
          <w:rFonts w:ascii="Times New Roman" w:hAnsi="Times New Roman"/>
          <w:sz w:val="24"/>
          <w:szCs w:val="24"/>
        </w:rPr>
      </w:pPr>
      <w:r w:rsidRPr="009E77A0">
        <w:rPr>
          <w:rFonts w:ascii="Times New Roman" w:hAnsi="Times New Roman"/>
          <w:sz w:val="24"/>
          <w:szCs w:val="24"/>
          <w:lang w:val="en-US"/>
        </w:rPr>
        <w:t xml:space="preserve"> The </w:t>
      </w:r>
      <w:r w:rsidR="00392647">
        <w:rPr>
          <w:rFonts w:ascii="Times New Roman" w:hAnsi="Times New Roman"/>
          <w:sz w:val="24"/>
          <w:szCs w:val="24"/>
          <w:lang w:val="en-US"/>
        </w:rPr>
        <w:t>percentage</w:t>
      </w:r>
      <w:r w:rsidRPr="009E77A0">
        <w:rPr>
          <w:rFonts w:ascii="Times New Roman" w:hAnsi="Times New Roman"/>
          <w:sz w:val="24"/>
          <w:szCs w:val="24"/>
          <w:lang w:val="en-US"/>
        </w:rPr>
        <w:t xml:space="preserve"> scores showed around </w:t>
      </w:r>
      <w:r w:rsidR="00392647">
        <w:rPr>
          <w:rFonts w:ascii="Times New Roman" w:hAnsi="Times New Roman"/>
          <w:sz w:val="24"/>
          <w:szCs w:val="24"/>
          <w:lang w:val="en-US"/>
        </w:rPr>
        <w:t>43</w:t>
      </w:r>
      <w:r w:rsidRPr="009E77A0">
        <w:rPr>
          <w:rFonts w:ascii="Times New Roman" w:hAnsi="Times New Roman"/>
          <w:sz w:val="24"/>
          <w:szCs w:val="24"/>
          <w:lang w:val="en-US"/>
        </w:rPr>
        <w:t xml:space="preserve">% improvement in FC from base-line to mid-therapy session i.e. </w:t>
      </w:r>
      <w:r w:rsidR="00392647">
        <w:rPr>
          <w:rFonts w:ascii="Times New Roman" w:hAnsi="Times New Roman"/>
          <w:sz w:val="24"/>
          <w:szCs w:val="24"/>
          <w:lang w:val="en-US"/>
        </w:rPr>
        <w:t>21</w:t>
      </w:r>
      <w:r w:rsidRPr="009E77A0">
        <w:rPr>
          <w:rFonts w:ascii="Times New Roman" w:hAnsi="Times New Roman"/>
          <w:sz w:val="24"/>
          <w:szCs w:val="24"/>
          <w:lang w:val="en-US"/>
        </w:rPr>
        <w:t xml:space="preserve">% in session one to </w:t>
      </w:r>
      <w:r w:rsidR="00392647">
        <w:rPr>
          <w:rFonts w:ascii="Times New Roman" w:hAnsi="Times New Roman"/>
          <w:sz w:val="24"/>
          <w:szCs w:val="24"/>
          <w:lang w:val="en-US"/>
        </w:rPr>
        <w:t>64</w:t>
      </w:r>
      <w:r w:rsidRPr="009E77A0">
        <w:rPr>
          <w:rFonts w:ascii="Times New Roman" w:hAnsi="Times New Roman"/>
          <w:sz w:val="24"/>
          <w:szCs w:val="24"/>
          <w:lang w:val="en-US"/>
        </w:rPr>
        <w:t xml:space="preserve">% in session 12, and </w:t>
      </w:r>
      <w:r w:rsidR="00392647">
        <w:rPr>
          <w:rFonts w:ascii="Times New Roman" w:hAnsi="Times New Roman"/>
          <w:sz w:val="24"/>
          <w:szCs w:val="24"/>
          <w:lang w:val="en-US"/>
        </w:rPr>
        <w:t xml:space="preserve">another </w:t>
      </w:r>
      <w:r w:rsidRPr="009E77A0">
        <w:rPr>
          <w:rFonts w:ascii="Times New Roman" w:hAnsi="Times New Roman"/>
          <w:sz w:val="24"/>
          <w:szCs w:val="24"/>
          <w:lang w:val="en-US"/>
        </w:rPr>
        <w:t>20% improvement in FC skills f</w:t>
      </w:r>
      <w:r w:rsidR="00392647">
        <w:rPr>
          <w:rFonts w:ascii="Times New Roman" w:hAnsi="Times New Roman"/>
          <w:sz w:val="24"/>
          <w:szCs w:val="24"/>
          <w:lang w:val="en-US"/>
        </w:rPr>
        <w:t>rom session 12 to session 24 (64% to 85</w:t>
      </w:r>
      <w:r w:rsidRPr="009E77A0">
        <w:rPr>
          <w:rFonts w:ascii="Times New Roman" w:hAnsi="Times New Roman"/>
          <w:sz w:val="24"/>
          <w:szCs w:val="24"/>
          <w:lang w:val="en-US"/>
        </w:rPr>
        <w:t xml:space="preserve">%). </w:t>
      </w:r>
      <w:r w:rsidR="00392647">
        <w:rPr>
          <w:rFonts w:ascii="Times New Roman" w:hAnsi="Times New Roman"/>
          <w:sz w:val="24"/>
          <w:szCs w:val="24"/>
          <w:lang w:val="en-US"/>
        </w:rPr>
        <w:t xml:space="preserve">Overall </w:t>
      </w:r>
      <w:r w:rsidR="00A532D8">
        <w:rPr>
          <w:rFonts w:ascii="Times New Roman" w:hAnsi="Times New Roman"/>
          <w:sz w:val="24"/>
          <w:szCs w:val="24"/>
          <w:lang w:val="en-US"/>
        </w:rPr>
        <w:t xml:space="preserve">LM showed around 60% improvement in functional communication skills on MAAT-K in 24 sessions of intensive therapy. </w:t>
      </w:r>
      <w:r w:rsidRPr="009E77A0">
        <w:rPr>
          <w:rFonts w:ascii="Times New Roman" w:hAnsi="Times New Roman"/>
          <w:sz w:val="24"/>
          <w:szCs w:val="24"/>
          <w:lang w:val="en-US"/>
        </w:rPr>
        <w:t xml:space="preserve">On expression domain, there was </w:t>
      </w:r>
      <w:r w:rsidR="00A532D8">
        <w:rPr>
          <w:rFonts w:ascii="Times New Roman" w:hAnsi="Times New Roman"/>
          <w:sz w:val="24"/>
          <w:szCs w:val="24"/>
          <w:lang w:val="en-US"/>
        </w:rPr>
        <w:t>26</w:t>
      </w:r>
      <w:r w:rsidRPr="009E77A0">
        <w:rPr>
          <w:rFonts w:ascii="Times New Roman" w:hAnsi="Times New Roman"/>
          <w:sz w:val="24"/>
          <w:szCs w:val="24"/>
          <w:lang w:val="en-US"/>
        </w:rPr>
        <w:t xml:space="preserve">% improvement from session one to session 12 (16% to </w:t>
      </w:r>
      <w:r w:rsidR="00A532D8">
        <w:rPr>
          <w:rFonts w:ascii="Times New Roman" w:hAnsi="Times New Roman"/>
          <w:sz w:val="24"/>
          <w:szCs w:val="24"/>
          <w:lang w:val="en-US"/>
        </w:rPr>
        <w:t>42</w:t>
      </w:r>
      <w:r w:rsidRPr="009E77A0">
        <w:rPr>
          <w:rFonts w:ascii="Times New Roman" w:hAnsi="Times New Roman"/>
          <w:sz w:val="24"/>
          <w:szCs w:val="24"/>
          <w:lang w:val="en-US"/>
        </w:rPr>
        <w:t>%</w:t>
      </w:r>
      <w:r w:rsidR="00A532D8">
        <w:rPr>
          <w:rFonts w:ascii="Times New Roman" w:hAnsi="Times New Roman"/>
          <w:sz w:val="24"/>
          <w:szCs w:val="24"/>
          <w:lang w:val="en-US"/>
        </w:rPr>
        <w:t xml:space="preserve"> rounding off</w:t>
      </w:r>
      <w:r w:rsidRPr="009E77A0">
        <w:rPr>
          <w:rFonts w:ascii="Times New Roman" w:hAnsi="Times New Roman"/>
          <w:sz w:val="24"/>
          <w:szCs w:val="24"/>
          <w:lang w:val="en-US"/>
        </w:rPr>
        <w:t>) and around 3</w:t>
      </w:r>
      <w:r w:rsidR="00A532D8">
        <w:rPr>
          <w:rFonts w:ascii="Times New Roman" w:hAnsi="Times New Roman"/>
          <w:sz w:val="24"/>
          <w:szCs w:val="24"/>
          <w:lang w:val="en-US"/>
        </w:rPr>
        <w:t>2</w:t>
      </w:r>
      <w:r w:rsidRPr="009E77A0">
        <w:rPr>
          <w:rFonts w:ascii="Times New Roman" w:hAnsi="Times New Roman"/>
          <w:sz w:val="24"/>
          <w:szCs w:val="24"/>
          <w:lang w:val="en-US"/>
        </w:rPr>
        <w:t xml:space="preserve">% improvement in expression from </w:t>
      </w:r>
      <w:r w:rsidR="00A532D8">
        <w:rPr>
          <w:rFonts w:ascii="Times New Roman" w:hAnsi="Times New Roman"/>
          <w:sz w:val="24"/>
          <w:szCs w:val="24"/>
          <w:lang w:val="en-US"/>
        </w:rPr>
        <w:t>session 12 to session 24 (42</w:t>
      </w:r>
      <w:r w:rsidRPr="009E77A0">
        <w:rPr>
          <w:rFonts w:ascii="Times New Roman" w:hAnsi="Times New Roman"/>
          <w:sz w:val="24"/>
          <w:szCs w:val="24"/>
          <w:lang w:val="en-US"/>
        </w:rPr>
        <w:t>% to 7</w:t>
      </w:r>
      <w:r w:rsidR="00A532D8">
        <w:rPr>
          <w:rFonts w:ascii="Times New Roman" w:hAnsi="Times New Roman"/>
          <w:sz w:val="24"/>
          <w:szCs w:val="24"/>
          <w:lang w:val="en-US"/>
        </w:rPr>
        <w:t>4</w:t>
      </w:r>
      <w:r w:rsidRPr="009E77A0">
        <w:rPr>
          <w:rFonts w:ascii="Times New Roman" w:hAnsi="Times New Roman"/>
          <w:sz w:val="24"/>
          <w:szCs w:val="24"/>
          <w:lang w:val="en-US"/>
        </w:rPr>
        <w:t xml:space="preserve">%). </w:t>
      </w:r>
      <w:r w:rsidRPr="009E77A0">
        <w:rPr>
          <w:rFonts w:ascii="Times New Roman" w:hAnsi="Times New Roman"/>
          <w:sz w:val="24"/>
          <w:szCs w:val="24"/>
        </w:rPr>
        <w:t>Overall analyses with Friedman’s test showed a significant difference in the overall performance across sessions in both the domains {χ² (2) = 10.0, p &lt; 0.05}. Further, testing with Wilcoxon signed rank test indicated a significant difference between all three sessions (session 1 to session 12 and session 12 to session 24) with (|z|= -2.02, p &lt; 0.05).  The results indicate that, therapy with MAAT-K did improve LM’s language skills from initial to post therapy session.</w:t>
      </w:r>
    </w:p>
    <w:p w:rsidR="003D4DE2" w:rsidRPr="00A76B61" w:rsidRDefault="003D4DE2" w:rsidP="003D4DE2">
      <w:pPr>
        <w:spacing w:after="0" w:line="480" w:lineRule="auto"/>
        <w:jc w:val="both"/>
        <w:rPr>
          <w:rFonts w:ascii="Times New Roman" w:hAnsi="Times New Roman"/>
          <w:sz w:val="24"/>
          <w:szCs w:val="24"/>
        </w:rPr>
      </w:pPr>
      <w:r w:rsidRPr="00A76B61">
        <w:rPr>
          <w:rFonts w:ascii="Times New Roman" w:hAnsi="Times New Roman"/>
          <w:sz w:val="24"/>
          <w:szCs w:val="24"/>
        </w:rPr>
        <w:lastRenderedPageBreak/>
        <w:t xml:space="preserve">K-WAB was re-administered </w:t>
      </w:r>
      <w:r w:rsidR="00C547E1">
        <w:rPr>
          <w:rFonts w:ascii="Times New Roman" w:hAnsi="Times New Roman"/>
          <w:sz w:val="24"/>
          <w:szCs w:val="24"/>
        </w:rPr>
        <w:t xml:space="preserve">after </w:t>
      </w:r>
      <w:r>
        <w:rPr>
          <w:rFonts w:ascii="Times New Roman" w:hAnsi="Times New Roman"/>
          <w:sz w:val="24"/>
          <w:szCs w:val="24"/>
        </w:rPr>
        <w:t xml:space="preserve">one week post-therapy </w:t>
      </w:r>
      <w:r w:rsidRPr="00A76B61">
        <w:rPr>
          <w:rFonts w:ascii="Times New Roman" w:hAnsi="Times New Roman"/>
          <w:sz w:val="24"/>
          <w:szCs w:val="24"/>
        </w:rPr>
        <w:t xml:space="preserve">phase. PWA’s scores on all sub-tests </w:t>
      </w:r>
      <w:r>
        <w:rPr>
          <w:rFonts w:ascii="Times New Roman" w:hAnsi="Times New Roman"/>
          <w:sz w:val="24"/>
          <w:szCs w:val="24"/>
        </w:rPr>
        <w:t xml:space="preserve">increased by one to two points compared to pre-experimental scores. PWA’s AQ increased by 9.1 points from the pre-experimental AQ, making a total of 32.8, corresponding to Broca’s aphasia. A change of 5 or more points in AQ is considered clinically significant (Katz &amp; Wertz, 1997). </w:t>
      </w:r>
    </w:p>
    <w:p w:rsidR="003D4DE2" w:rsidRPr="00F60379" w:rsidRDefault="003D4DE2" w:rsidP="00C547E1">
      <w:pPr>
        <w:spacing w:after="0"/>
        <w:jc w:val="center"/>
        <w:rPr>
          <w:rFonts w:ascii="Times New Roman" w:hAnsi="Times New Roman"/>
          <w:b/>
          <w:i/>
          <w:sz w:val="24"/>
          <w:szCs w:val="24"/>
        </w:rPr>
      </w:pPr>
      <w:proofErr w:type="gramStart"/>
      <w:r w:rsidRPr="00C547E1">
        <w:rPr>
          <w:rFonts w:ascii="Times New Roman" w:hAnsi="Times New Roman"/>
          <w:i/>
          <w:sz w:val="24"/>
          <w:szCs w:val="24"/>
        </w:rPr>
        <w:t>Table 4:</w:t>
      </w:r>
      <w:r w:rsidRPr="003D4DE2">
        <w:rPr>
          <w:rFonts w:ascii="Times New Roman" w:hAnsi="Times New Roman"/>
          <w:b/>
          <w:i/>
          <w:sz w:val="24"/>
          <w:szCs w:val="24"/>
        </w:rPr>
        <w:t xml:space="preserve"> </w:t>
      </w:r>
      <w:r w:rsidRPr="003D4DE2">
        <w:rPr>
          <w:rFonts w:ascii="Times New Roman" w:hAnsi="Times New Roman"/>
          <w:i/>
          <w:sz w:val="24"/>
          <w:szCs w:val="24"/>
        </w:rPr>
        <w:t>Comparison of pre and post experimental language scores on the adapted version of WAB in Kannada.</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4"/>
        <w:gridCol w:w="2702"/>
        <w:gridCol w:w="2702"/>
      </w:tblGrid>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b/>
                <w:sz w:val="20"/>
                <w:szCs w:val="24"/>
              </w:rPr>
            </w:pPr>
            <w:r w:rsidRPr="00C547E1">
              <w:rPr>
                <w:rFonts w:ascii="Times New Roman" w:hAnsi="Times New Roman"/>
                <w:b/>
                <w:sz w:val="20"/>
                <w:szCs w:val="24"/>
              </w:rPr>
              <w:t>Domains of WAB</w:t>
            </w:r>
          </w:p>
        </w:tc>
        <w:tc>
          <w:tcPr>
            <w:tcW w:w="2702" w:type="dxa"/>
          </w:tcPr>
          <w:p w:rsidR="003D4DE2" w:rsidRPr="00C547E1" w:rsidRDefault="003D4DE2" w:rsidP="00234175">
            <w:pPr>
              <w:spacing w:after="0" w:line="360" w:lineRule="auto"/>
              <w:jc w:val="center"/>
              <w:rPr>
                <w:rFonts w:ascii="Times New Roman" w:hAnsi="Times New Roman"/>
                <w:b/>
                <w:sz w:val="20"/>
                <w:szCs w:val="24"/>
              </w:rPr>
            </w:pPr>
            <w:r w:rsidRPr="00C547E1">
              <w:rPr>
                <w:rFonts w:ascii="Times New Roman" w:hAnsi="Times New Roman"/>
                <w:b/>
                <w:sz w:val="20"/>
                <w:szCs w:val="24"/>
              </w:rPr>
              <w:t>Pre- experimental scores</w:t>
            </w:r>
          </w:p>
        </w:tc>
        <w:tc>
          <w:tcPr>
            <w:tcW w:w="2702" w:type="dxa"/>
          </w:tcPr>
          <w:p w:rsidR="003D4DE2" w:rsidRPr="00C547E1" w:rsidRDefault="003D4DE2" w:rsidP="00234175">
            <w:pPr>
              <w:spacing w:after="0" w:line="360" w:lineRule="auto"/>
              <w:jc w:val="center"/>
              <w:rPr>
                <w:rFonts w:ascii="Times New Roman" w:hAnsi="Times New Roman"/>
                <w:b/>
                <w:sz w:val="20"/>
                <w:szCs w:val="24"/>
              </w:rPr>
            </w:pPr>
            <w:r w:rsidRPr="00C547E1">
              <w:rPr>
                <w:rFonts w:ascii="Times New Roman" w:hAnsi="Times New Roman"/>
                <w:b/>
                <w:sz w:val="20"/>
                <w:szCs w:val="24"/>
              </w:rPr>
              <w:t>Post- experimental scores</w:t>
            </w:r>
          </w:p>
        </w:tc>
      </w:tr>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sz w:val="20"/>
                <w:szCs w:val="24"/>
              </w:rPr>
            </w:pPr>
            <w:r w:rsidRPr="00C547E1">
              <w:rPr>
                <w:rFonts w:ascii="Times New Roman" w:hAnsi="Times New Roman"/>
                <w:sz w:val="20"/>
                <w:szCs w:val="24"/>
              </w:rPr>
              <w:t>Spontaneous speech</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2</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4</w:t>
            </w:r>
          </w:p>
        </w:tc>
      </w:tr>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sz w:val="20"/>
                <w:szCs w:val="24"/>
              </w:rPr>
            </w:pPr>
            <w:r w:rsidRPr="00C547E1">
              <w:rPr>
                <w:rFonts w:ascii="Times New Roman" w:hAnsi="Times New Roman"/>
                <w:sz w:val="20"/>
                <w:szCs w:val="24"/>
              </w:rPr>
              <w:t>Comprehension</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7.95</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8.9</w:t>
            </w:r>
          </w:p>
        </w:tc>
      </w:tr>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sz w:val="20"/>
                <w:szCs w:val="24"/>
              </w:rPr>
            </w:pPr>
            <w:r w:rsidRPr="00C547E1">
              <w:rPr>
                <w:rFonts w:ascii="Times New Roman" w:hAnsi="Times New Roman"/>
                <w:sz w:val="20"/>
                <w:szCs w:val="24"/>
              </w:rPr>
              <w:t>Repetition</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0.7</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2.1</w:t>
            </w:r>
          </w:p>
        </w:tc>
      </w:tr>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sz w:val="20"/>
                <w:szCs w:val="24"/>
              </w:rPr>
            </w:pPr>
            <w:r w:rsidRPr="00C547E1">
              <w:rPr>
                <w:rFonts w:ascii="Times New Roman" w:hAnsi="Times New Roman"/>
                <w:sz w:val="20"/>
                <w:szCs w:val="24"/>
              </w:rPr>
              <w:t>Naming</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1.2</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2.4</w:t>
            </w:r>
          </w:p>
        </w:tc>
      </w:tr>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sz w:val="20"/>
                <w:szCs w:val="24"/>
              </w:rPr>
            </w:pPr>
            <w:r w:rsidRPr="00C547E1">
              <w:rPr>
                <w:rFonts w:ascii="Times New Roman" w:hAnsi="Times New Roman"/>
                <w:sz w:val="20"/>
                <w:szCs w:val="24"/>
              </w:rPr>
              <w:t>Reading and Writing</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3.75</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9.4</w:t>
            </w:r>
          </w:p>
        </w:tc>
      </w:tr>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sz w:val="20"/>
                <w:szCs w:val="24"/>
              </w:rPr>
            </w:pPr>
            <w:r w:rsidRPr="00C547E1">
              <w:rPr>
                <w:rFonts w:ascii="Times New Roman" w:hAnsi="Times New Roman"/>
                <w:sz w:val="20"/>
                <w:szCs w:val="24"/>
              </w:rPr>
              <w:t>Praxis</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3.75</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8.83</w:t>
            </w:r>
          </w:p>
        </w:tc>
      </w:tr>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sz w:val="20"/>
                <w:szCs w:val="24"/>
              </w:rPr>
            </w:pPr>
            <w:r w:rsidRPr="00C547E1">
              <w:rPr>
                <w:rFonts w:ascii="Times New Roman" w:hAnsi="Times New Roman"/>
                <w:sz w:val="20"/>
                <w:szCs w:val="24"/>
              </w:rPr>
              <w:t>Construction</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2</w:t>
            </w:r>
          </w:p>
        </w:tc>
        <w:tc>
          <w:tcPr>
            <w:tcW w:w="2702" w:type="dxa"/>
          </w:tcPr>
          <w:p w:rsidR="003D4DE2" w:rsidRPr="00C547E1" w:rsidRDefault="003D4DE2" w:rsidP="00234175">
            <w:pPr>
              <w:spacing w:after="0" w:line="360" w:lineRule="auto"/>
              <w:jc w:val="center"/>
              <w:rPr>
                <w:rFonts w:ascii="Times New Roman" w:hAnsi="Times New Roman"/>
                <w:sz w:val="20"/>
                <w:szCs w:val="24"/>
              </w:rPr>
            </w:pPr>
            <w:r w:rsidRPr="00C547E1">
              <w:rPr>
                <w:rFonts w:ascii="Times New Roman" w:hAnsi="Times New Roman"/>
                <w:sz w:val="20"/>
                <w:szCs w:val="24"/>
              </w:rPr>
              <w:t>5</w:t>
            </w:r>
          </w:p>
        </w:tc>
      </w:tr>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i/>
                <w:sz w:val="20"/>
                <w:szCs w:val="24"/>
              </w:rPr>
            </w:pPr>
            <w:r w:rsidRPr="00C547E1">
              <w:rPr>
                <w:rFonts w:ascii="Times New Roman" w:hAnsi="Times New Roman"/>
                <w:i/>
                <w:sz w:val="20"/>
                <w:szCs w:val="24"/>
              </w:rPr>
              <w:t>Aphasia quotient</w:t>
            </w:r>
          </w:p>
        </w:tc>
        <w:tc>
          <w:tcPr>
            <w:tcW w:w="2702" w:type="dxa"/>
          </w:tcPr>
          <w:p w:rsidR="003D4DE2" w:rsidRPr="00C547E1" w:rsidRDefault="003D4DE2" w:rsidP="00234175">
            <w:pPr>
              <w:spacing w:after="0" w:line="360" w:lineRule="auto"/>
              <w:jc w:val="center"/>
              <w:rPr>
                <w:rFonts w:ascii="Times New Roman" w:hAnsi="Times New Roman"/>
                <w:b/>
                <w:sz w:val="20"/>
                <w:szCs w:val="24"/>
              </w:rPr>
            </w:pPr>
            <w:r w:rsidRPr="00C547E1">
              <w:rPr>
                <w:rFonts w:ascii="Times New Roman" w:hAnsi="Times New Roman"/>
                <w:b/>
                <w:sz w:val="20"/>
                <w:szCs w:val="24"/>
              </w:rPr>
              <w:t>23.7</w:t>
            </w:r>
          </w:p>
        </w:tc>
        <w:tc>
          <w:tcPr>
            <w:tcW w:w="2702" w:type="dxa"/>
          </w:tcPr>
          <w:p w:rsidR="003D4DE2" w:rsidRPr="00C547E1" w:rsidRDefault="003D4DE2" w:rsidP="00234175">
            <w:pPr>
              <w:spacing w:after="0" w:line="360" w:lineRule="auto"/>
              <w:jc w:val="center"/>
              <w:rPr>
                <w:rFonts w:ascii="Times New Roman" w:hAnsi="Times New Roman"/>
                <w:b/>
                <w:sz w:val="20"/>
                <w:szCs w:val="24"/>
              </w:rPr>
            </w:pPr>
            <w:r w:rsidRPr="00C547E1">
              <w:rPr>
                <w:rFonts w:ascii="Times New Roman" w:hAnsi="Times New Roman"/>
                <w:b/>
                <w:sz w:val="20"/>
                <w:szCs w:val="24"/>
              </w:rPr>
              <w:t>32.8*</w:t>
            </w:r>
          </w:p>
        </w:tc>
      </w:tr>
      <w:tr w:rsidR="003D4DE2" w:rsidRPr="00C547E1" w:rsidTr="00234175">
        <w:trPr>
          <w:jc w:val="center"/>
        </w:trPr>
        <w:tc>
          <w:tcPr>
            <w:tcW w:w="2744" w:type="dxa"/>
          </w:tcPr>
          <w:p w:rsidR="003D4DE2" w:rsidRPr="00C547E1" w:rsidRDefault="003D4DE2" w:rsidP="00234175">
            <w:pPr>
              <w:spacing w:after="0" w:line="360" w:lineRule="auto"/>
              <w:jc w:val="both"/>
              <w:rPr>
                <w:rFonts w:ascii="Times New Roman" w:hAnsi="Times New Roman"/>
                <w:i/>
                <w:sz w:val="20"/>
                <w:szCs w:val="24"/>
              </w:rPr>
            </w:pPr>
            <w:r w:rsidRPr="00C547E1">
              <w:rPr>
                <w:rFonts w:ascii="Times New Roman" w:hAnsi="Times New Roman"/>
                <w:i/>
                <w:sz w:val="20"/>
                <w:szCs w:val="24"/>
              </w:rPr>
              <w:t>Cortical quotient</w:t>
            </w:r>
          </w:p>
        </w:tc>
        <w:tc>
          <w:tcPr>
            <w:tcW w:w="2702" w:type="dxa"/>
          </w:tcPr>
          <w:p w:rsidR="003D4DE2" w:rsidRPr="00C547E1" w:rsidRDefault="003D4DE2" w:rsidP="00234175">
            <w:pPr>
              <w:spacing w:after="0" w:line="360" w:lineRule="auto"/>
              <w:jc w:val="center"/>
              <w:rPr>
                <w:rFonts w:ascii="Times New Roman" w:hAnsi="Times New Roman"/>
                <w:b/>
                <w:sz w:val="20"/>
                <w:szCs w:val="24"/>
              </w:rPr>
            </w:pPr>
            <w:r w:rsidRPr="00C547E1">
              <w:rPr>
                <w:rFonts w:ascii="Times New Roman" w:hAnsi="Times New Roman"/>
                <w:b/>
                <w:sz w:val="20"/>
                <w:szCs w:val="24"/>
              </w:rPr>
              <w:t>31.9</w:t>
            </w:r>
          </w:p>
        </w:tc>
        <w:tc>
          <w:tcPr>
            <w:tcW w:w="2702" w:type="dxa"/>
          </w:tcPr>
          <w:p w:rsidR="003D4DE2" w:rsidRPr="00C547E1" w:rsidRDefault="003D4DE2" w:rsidP="00234175">
            <w:pPr>
              <w:spacing w:after="0" w:line="360" w:lineRule="auto"/>
              <w:jc w:val="center"/>
              <w:rPr>
                <w:rFonts w:ascii="Times New Roman" w:hAnsi="Times New Roman"/>
                <w:b/>
                <w:sz w:val="20"/>
                <w:szCs w:val="24"/>
              </w:rPr>
            </w:pPr>
            <w:r w:rsidRPr="00C547E1">
              <w:rPr>
                <w:rFonts w:ascii="Times New Roman" w:hAnsi="Times New Roman"/>
                <w:b/>
                <w:sz w:val="20"/>
                <w:szCs w:val="24"/>
              </w:rPr>
              <w:t>48.53*</w:t>
            </w:r>
          </w:p>
        </w:tc>
      </w:tr>
      <w:tr w:rsidR="003D4DE2" w:rsidRPr="00C547E1" w:rsidTr="00234175">
        <w:trPr>
          <w:jc w:val="center"/>
        </w:trPr>
        <w:tc>
          <w:tcPr>
            <w:tcW w:w="2744" w:type="dxa"/>
            <w:tcBorders>
              <w:bottom w:val="single" w:sz="4" w:space="0" w:color="auto"/>
            </w:tcBorders>
          </w:tcPr>
          <w:p w:rsidR="003D4DE2" w:rsidRPr="00C547E1" w:rsidRDefault="003D4DE2" w:rsidP="00234175">
            <w:pPr>
              <w:spacing w:after="0" w:line="360" w:lineRule="auto"/>
              <w:jc w:val="both"/>
              <w:rPr>
                <w:rFonts w:ascii="Times New Roman" w:hAnsi="Times New Roman"/>
                <w:i/>
                <w:sz w:val="20"/>
                <w:szCs w:val="24"/>
              </w:rPr>
            </w:pPr>
            <w:r w:rsidRPr="00C547E1">
              <w:rPr>
                <w:rFonts w:ascii="Times New Roman" w:hAnsi="Times New Roman"/>
                <w:i/>
                <w:sz w:val="20"/>
                <w:szCs w:val="24"/>
              </w:rPr>
              <w:t>Aphasia type</w:t>
            </w:r>
          </w:p>
        </w:tc>
        <w:tc>
          <w:tcPr>
            <w:tcW w:w="2702" w:type="dxa"/>
            <w:tcBorders>
              <w:bottom w:val="single" w:sz="4" w:space="0" w:color="auto"/>
            </w:tcBorders>
          </w:tcPr>
          <w:p w:rsidR="003D4DE2" w:rsidRPr="00C547E1" w:rsidRDefault="003D4DE2" w:rsidP="00234175">
            <w:pPr>
              <w:spacing w:after="0" w:line="360" w:lineRule="auto"/>
              <w:jc w:val="center"/>
              <w:rPr>
                <w:rFonts w:ascii="Times New Roman" w:hAnsi="Times New Roman"/>
                <w:b/>
                <w:sz w:val="20"/>
                <w:szCs w:val="24"/>
              </w:rPr>
            </w:pPr>
            <w:r w:rsidRPr="00C547E1">
              <w:rPr>
                <w:rFonts w:ascii="Times New Roman" w:hAnsi="Times New Roman"/>
                <w:b/>
                <w:sz w:val="20"/>
                <w:szCs w:val="24"/>
              </w:rPr>
              <w:t>Broca’s</w:t>
            </w:r>
          </w:p>
        </w:tc>
        <w:tc>
          <w:tcPr>
            <w:tcW w:w="2702" w:type="dxa"/>
            <w:tcBorders>
              <w:bottom w:val="single" w:sz="4" w:space="0" w:color="auto"/>
            </w:tcBorders>
          </w:tcPr>
          <w:p w:rsidR="003D4DE2" w:rsidRPr="00C547E1" w:rsidRDefault="003D4DE2" w:rsidP="00234175">
            <w:pPr>
              <w:spacing w:after="0" w:line="360" w:lineRule="auto"/>
              <w:jc w:val="center"/>
              <w:rPr>
                <w:rFonts w:ascii="Times New Roman" w:hAnsi="Times New Roman"/>
                <w:b/>
                <w:sz w:val="20"/>
                <w:szCs w:val="24"/>
              </w:rPr>
            </w:pPr>
            <w:r w:rsidRPr="00C547E1">
              <w:rPr>
                <w:rFonts w:ascii="Times New Roman" w:hAnsi="Times New Roman"/>
                <w:b/>
                <w:sz w:val="20"/>
                <w:szCs w:val="24"/>
              </w:rPr>
              <w:t>Broca’s</w:t>
            </w:r>
          </w:p>
        </w:tc>
      </w:tr>
      <w:tr w:rsidR="003D4DE2" w:rsidRPr="00C547E1" w:rsidTr="00234175">
        <w:trPr>
          <w:jc w:val="center"/>
        </w:trPr>
        <w:tc>
          <w:tcPr>
            <w:tcW w:w="8148" w:type="dxa"/>
            <w:gridSpan w:val="3"/>
            <w:tcBorders>
              <w:top w:val="single" w:sz="4" w:space="0" w:color="auto"/>
              <w:left w:val="nil"/>
              <w:bottom w:val="nil"/>
              <w:right w:val="nil"/>
            </w:tcBorders>
          </w:tcPr>
          <w:p w:rsidR="003D4DE2" w:rsidRPr="00C547E1" w:rsidRDefault="003D4DE2" w:rsidP="00C547E1">
            <w:pPr>
              <w:spacing w:after="0"/>
              <w:jc w:val="center"/>
              <w:rPr>
                <w:rFonts w:ascii="Times New Roman" w:hAnsi="Times New Roman"/>
                <w:i/>
                <w:sz w:val="24"/>
                <w:szCs w:val="24"/>
              </w:rPr>
            </w:pPr>
            <w:r w:rsidRPr="00C547E1">
              <w:rPr>
                <w:rFonts w:ascii="Times New Roman" w:hAnsi="Times New Roman"/>
                <w:i/>
                <w:sz w:val="24"/>
                <w:szCs w:val="24"/>
              </w:rPr>
              <w:t>*Indicates improvement of +9.1 AQ points following treatment. A change of five or more points is considered to be clinically significant (Katz &amp; Wertz, 1997).</w:t>
            </w:r>
          </w:p>
        </w:tc>
      </w:tr>
    </w:tbl>
    <w:p w:rsidR="003D4DE2" w:rsidRDefault="003D4DE2" w:rsidP="003D4DE2">
      <w:pPr>
        <w:spacing w:after="0" w:line="480" w:lineRule="auto"/>
        <w:ind w:firstLine="720"/>
        <w:jc w:val="both"/>
        <w:rPr>
          <w:rFonts w:ascii="Times New Roman" w:hAnsi="Times New Roman"/>
          <w:sz w:val="24"/>
          <w:szCs w:val="24"/>
        </w:rPr>
      </w:pPr>
    </w:p>
    <w:p w:rsidR="003D4DE2" w:rsidRDefault="003D4DE2" w:rsidP="003D4DE2">
      <w:pPr>
        <w:spacing w:after="0" w:line="480" w:lineRule="auto"/>
        <w:ind w:firstLine="720"/>
        <w:jc w:val="both"/>
        <w:rPr>
          <w:rFonts w:ascii="Times New Roman" w:hAnsi="Times New Roman"/>
          <w:sz w:val="24"/>
          <w:szCs w:val="24"/>
        </w:rPr>
      </w:pPr>
      <w:r w:rsidRPr="00354D08">
        <w:rPr>
          <w:rFonts w:ascii="Times New Roman" w:hAnsi="Times New Roman"/>
          <w:sz w:val="24"/>
          <w:szCs w:val="24"/>
        </w:rPr>
        <w:t xml:space="preserve">Post treatment results on WAB support the conclusion that therapy using orthographic cueing with MAAT-K </w:t>
      </w:r>
      <w:r>
        <w:rPr>
          <w:rFonts w:ascii="Times New Roman" w:hAnsi="Times New Roman"/>
          <w:sz w:val="24"/>
          <w:szCs w:val="24"/>
        </w:rPr>
        <w:t xml:space="preserve">significantly </w:t>
      </w:r>
      <w:r w:rsidRPr="00354D08">
        <w:rPr>
          <w:rFonts w:ascii="Times New Roman" w:hAnsi="Times New Roman"/>
          <w:sz w:val="24"/>
          <w:szCs w:val="24"/>
        </w:rPr>
        <w:t>improved the overall language skills of LM. Also the comparative improvement in spontaneous speech, repetition and naming on WAB indicates improved phonological processing for verbal language.</w:t>
      </w:r>
    </w:p>
    <w:p w:rsidR="00F60379" w:rsidRPr="00354D08" w:rsidRDefault="00F60379" w:rsidP="00F60379">
      <w:pPr>
        <w:spacing w:after="0" w:line="480" w:lineRule="auto"/>
        <w:ind w:firstLine="720"/>
        <w:jc w:val="both"/>
        <w:rPr>
          <w:rFonts w:ascii="Times New Roman" w:hAnsi="Times New Roman"/>
          <w:sz w:val="24"/>
          <w:szCs w:val="24"/>
        </w:rPr>
      </w:pPr>
      <w:r w:rsidRPr="00354D08">
        <w:rPr>
          <w:rFonts w:ascii="Times New Roman" w:hAnsi="Times New Roman"/>
          <w:sz w:val="24"/>
          <w:szCs w:val="24"/>
        </w:rPr>
        <w:t xml:space="preserve">The </w:t>
      </w:r>
      <w:r>
        <w:rPr>
          <w:rFonts w:ascii="Times New Roman" w:hAnsi="Times New Roman"/>
          <w:sz w:val="24"/>
          <w:szCs w:val="24"/>
        </w:rPr>
        <w:t xml:space="preserve">post-therapy </w:t>
      </w:r>
      <w:r w:rsidRPr="00354D08">
        <w:rPr>
          <w:rFonts w:ascii="Times New Roman" w:hAnsi="Times New Roman"/>
          <w:sz w:val="24"/>
          <w:szCs w:val="24"/>
        </w:rPr>
        <w:t>results on BNT (</w:t>
      </w:r>
      <w:r w:rsidRPr="00F60379">
        <w:rPr>
          <w:rFonts w:ascii="Times New Roman" w:hAnsi="Times New Roman"/>
          <w:b/>
          <w:sz w:val="24"/>
          <w:szCs w:val="24"/>
        </w:rPr>
        <w:t>Figure 3</w:t>
      </w:r>
      <w:r w:rsidRPr="00354D08">
        <w:rPr>
          <w:rFonts w:ascii="Times New Roman" w:hAnsi="Times New Roman"/>
          <w:sz w:val="24"/>
          <w:szCs w:val="24"/>
        </w:rPr>
        <w:t>) showed improved naming scores indicating a decrease in perseveration post-therapy.</w:t>
      </w:r>
    </w:p>
    <w:p w:rsidR="00F60379" w:rsidRPr="00354D08" w:rsidRDefault="00F60379" w:rsidP="00F60379">
      <w:pPr>
        <w:spacing w:after="0"/>
        <w:jc w:val="both"/>
        <w:rPr>
          <w:rFonts w:ascii="Times New Roman" w:hAnsi="Times New Roman"/>
          <w:b/>
          <w:sz w:val="24"/>
          <w:szCs w:val="24"/>
        </w:rPr>
      </w:pPr>
      <w:r w:rsidRPr="00354D08">
        <w:rPr>
          <w:rFonts w:ascii="Times New Roman" w:hAnsi="Times New Roman"/>
          <w:b/>
          <w:noProof/>
          <w:sz w:val="24"/>
          <w:szCs w:val="24"/>
        </w:rPr>
        <w:object w:dxaOrig="8257" w:dyaOrig="4608">
          <v:shape id="Chart 3" o:spid="_x0000_i1027" type="#_x0000_t75" style="width:6in;height:252pt;visibility:visible" o:ole="">
            <v:imagedata r:id="rId11" o:title="" croptop="-2190f" cropbottom="-3954f" cropleft="-1604f" cropright="-1444f"/>
            <o:lock v:ext="edit" aspectratio="f"/>
          </v:shape>
          <o:OLEObject Type="Embed" ProgID="Excel.Chart.8" ShapeID="Chart 3" DrawAspect="Content" ObjectID="_1589094384" r:id="rId12">
            <o:FieldCodes>\s</o:FieldCodes>
          </o:OLEObject>
        </w:object>
      </w:r>
    </w:p>
    <w:p w:rsidR="00F60379" w:rsidRPr="00C547E1" w:rsidRDefault="00F60379" w:rsidP="00C547E1">
      <w:pPr>
        <w:spacing w:after="0"/>
        <w:jc w:val="center"/>
        <w:rPr>
          <w:rFonts w:ascii="Times New Roman" w:hAnsi="Times New Roman"/>
          <w:i/>
          <w:sz w:val="24"/>
          <w:szCs w:val="24"/>
        </w:rPr>
      </w:pPr>
      <w:r w:rsidRPr="00C547E1">
        <w:rPr>
          <w:rFonts w:ascii="Times New Roman" w:hAnsi="Times New Roman"/>
          <w:i/>
          <w:sz w:val="24"/>
          <w:szCs w:val="24"/>
        </w:rPr>
        <w:t>Figure 3: Pre and post therapy scores on the adapted version of Boston Naming Test (BNT) in Kannada.</w:t>
      </w:r>
    </w:p>
    <w:p w:rsidR="00F60379" w:rsidRPr="00354D08" w:rsidRDefault="00F60379" w:rsidP="00F60379">
      <w:pPr>
        <w:spacing w:after="0" w:line="480" w:lineRule="auto"/>
        <w:jc w:val="both"/>
        <w:rPr>
          <w:rFonts w:ascii="Times New Roman" w:hAnsi="Times New Roman"/>
          <w:sz w:val="24"/>
          <w:szCs w:val="24"/>
        </w:rPr>
      </w:pPr>
    </w:p>
    <w:p w:rsidR="00F60379" w:rsidRPr="00354D08" w:rsidRDefault="00F60379" w:rsidP="00F60379">
      <w:pPr>
        <w:spacing w:after="0" w:line="480" w:lineRule="auto"/>
        <w:ind w:firstLine="720"/>
        <w:jc w:val="both"/>
        <w:rPr>
          <w:rFonts w:ascii="Times New Roman" w:hAnsi="Times New Roman"/>
          <w:sz w:val="24"/>
          <w:szCs w:val="24"/>
        </w:rPr>
      </w:pPr>
      <w:r w:rsidRPr="00354D08">
        <w:rPr>
          <w:rFonts w:ascii="Times New Roman" w:hAnsi="Times New Roman"/>
          <w:sz w:val="24"/>
          <w:szCs w:val="24"/>
        </w:rPr>
        <w:t xml:space="preserve">His performance on BNT revealed improvement in naming without cues and a comparative decrease on reliance on phonemic cues. These outcomes indicate that phonologically based treatment indeed improved word retrieval skills which in-turn reduced </w:t>
      </w:r>
      <w:r>
        <w:rPr>
          <w:rFonts w:ascii="Times New Roman" w:hAnsi="Times New Roman"/>
          <w:sz w:val="24"/>
          <w:szCs w:val="24"/>
        </w:rPr>
        <w:t>LM’s</w:t>
      </w:r>
      <w:r w:rsidRPr="00354D08">
        <w:rPr>
          <w:rFonts w:ascii="Times New Roman" w:hAnsi="Times New Roman"/>
          <w:sz w:val="24"/>
          <w:szCs w:val="24"/>
        </w:rPr>
        <w:t xml:space="preserve"> perseveration.</w:t>
      </w:r>
    </w:p>
    <w:p w:rsidR="003D4DE2" w:rsidRPr="009E77A0" w:rsidRDefault="003D4DE2" w:rsidP="009E77A0">
      <w:pPr>
        <w:spacing w:after="0" w:line="480" w:lineRule="auto"/>
        <w:ind w:firstLine="720"/>
        <w:jc w:val="both"/>
        <w:rPr>
          <w:rFonts w:ascii="Times New Roman" w:hAnsi="Times New Roman"/>
          <w:sz w:val="24"/>
          <w:szCs w:val="24"/>
        </w:rPr>
      </w:pPr>
    </w:p>
    <w:p w:rsidR="009E77A0" w:rsidRPr="00380DD8" w:rsidRDefault="009E77A0" w:rsidP="00F60379">
      <w:pPr>
        <w:spacing w:after="0" w:line="480" w:lineRule="auto"/>
        <w:ind w:firstLine="720"/>
        <w:jc w:val="both"/>
        <w:rPr>
          <w:rFonts w:ascii="Times New Roman" w:hAnsi="Times New Roman"/>
          <w:color w:val="000000"/>
          <w:sz w:val="24"/>
          <w:szCs w:val="24"/>
        </w:rPr>
      </w:pPr>
      <w:r w:rsidRPr="00F60379">
        <w:rPr>
          <w:rFonts w:ascii="Times New Roman" w:hAnsi="Times New Roman"/>
          <w:sz w:val="24"/>
          <w:szCs w:val="24"/>
        </w:rPr>
        <w:t xml:space="preserve">In order to assess if improvement in language domains brought about any change in perseveration, </w:t>
      </w:r>
      <w:r w:rsidR="00F60379" w:rsidRPr="00F60379">
        <w:rPr>
          <w:rFonts w:ascii="Times New Roman" w:hAnsi="Times New Roman"/>
          <w:sz w:val="24"/>
          <w:szCs w:val="24"/>
        </w:rPr>
        <w:t>percentage of</w:t>
      </w:r>
      <w:r w:rsidRPr="00F60379">
        <w:rPr>
          <w:rFonts w:ascii="Times New Roman" w:hAnsi="Times New Roman"/>
          <w:sz w:val="24"/>
          <w:szCs w:val="24"/>
        </w:rPr>
        <w:t xml:space="preserve"> perseveration was assessed </w:t>
      </w:r>
      <w:r w:rsidR="00F60379" w:rsidRPr="00F60379">
        <w:rPr>
          <w:rFonts w:ascii="Times New Roman" w:hAnsi="Times New Roman"/>
          <w:sz w:val="24"/>
          <w:szCs w:val="24"/>
        </w:rPr>
        <w:t>one week post therapy</w:t>
      </w:r>
      <w:r w:rsidRPr="00F60379">
        <w:rPr>
          <w:rFonts w:ascii="Times New Roman" w:hAnsi="Times New Roman"/>
          <w:sz w:val="24"/>
          <w:szCs w:val="24"/>
        </w:rPr>
        <w:t xml:space="preserve">. The results on perseveration are presented in </w:t>
      </w:r>
      <w:r w:rsidR="00F60379" w:rsidRPr="00F60379">
        <w:rPr>
          <w:rFonts w:ascii="Times New Roman" w:hAnsi="Times New Roman"/>
          <w:b/>
          <w:sz w:val="24"/>
          <w:szCs w:val="24"/>
        </w:rPr>
        <w:t>Table 5</w:t>
      </w:r>
      <w:r w:rsidRPr="00F60379">
        <w:rPr>
          <w:rFonts w:ascii="Times New Roman" w:hAnsi="Times New Roman"/>
          <w:sz w:val="24"/>
          <w:szCs w:val="24"/>
        </w:rPr>
        <w:t xml:space="preserve">. </w:t>
      </w:r>
      <w:r w:rsidR="00F60379" w:rsidRPr="00354D08">
        <w:rPr>
          <w:rFonts w:ascii="Times New Roman" w:hAnsi="Times New Roman"/>
          <w:sz w:val="24"/>
          <w:szCs w:val="24"/>
        </w:rPr>
        <w:t>The assessment of severity of perseveration post therapy on the 38 item noun list yielded a score of 57% (severe perseveration)</w:t>
      </w:r>
      <w:r w:rsidR="00F60379" w:rsidRPr="00354D08">
        <w:rPr>
          <w:rFonts w:ascii="Times New Roman" w:hAnsi="Times New Roman"/>
          <w:sz w:val="24"/>
          <w:szCs w:val="24"/>
          <w:lang w:val="en-US"/>
        </w:rPr>
        <w:t xml:space="preserve">. </w:t>
      </w:r>
      <w:r w:rsidRPr="00F60379">
        <w:rPr>
          <w:rFonts w:ascii="Times New Roman" w:hAnsi="Times New Roman"/>
          <w:sz w:val="24"/>
          <w:szCs w:val="24"/>
        </w:rPr>
        <w:t xml:space="preserve">It can be seen that perseveration greatly reduced following the </w:t>
      </w:r>
      <w:r w:rsidR="00817A47">
        <w:rPr>
          <w:rFonts w:ascii="Times New Roman" w:hAnsi="Times New Roman"/>
          <w:sz w:val="24"/>
          <w:szCs w:val="24"/>
        </w:rPr>
        <w:t>cueing</w:t>
      </w:r>
      <w:r w:rsidRPr="00F60379">
        <w:rPr>
          <w:rFonts w:ascii="Times New Roman" w:hAnsi="Times New Roman"/>
          <w:sz w:val="24"/>
          <w:szCs w:val="24"/>
        </w:rPr>
        <w:t xml:space="preserve"> hierarchy </w:t>
      </w:r>
      <w:r w:rsidR="00817A47">
        <w:rPr>
          <w:rFonts w:ascii="Times New Roman" w:hAnsi="Times New Roman"/>
          <w:sz w:val="24"/>
          <w:szCs w:val="24"/>
        </w:rPr>
        <w:t>applied in</w:t>
      </w:r>
      <w:r w:rsidRPr="00F60379">
        <w:rPr>
          <w:rFonts w:ascii="Times New Roman" w:hAnsi="Times New Roman"/>
          <w:sz w:val="24"/>
          <w:szCs w:val="24"/>
        </w:rPr>
        <w:t xml:space="preserve"> the study with</w:t>
      </w:r>
      <w:r w:rsidR="00817A47">
        <w:rPr>
          <w:rFonts w:ascii="Times New Roman" w:hAnsi="Times New Roman"/>
          <w:sz w:val="24"/>
          <w:szCs w:val="24"/>
        </w:rPr>
        <w:t xml:space="preserve"> simultaneous</w:t>
      </w:r>
      <w:r w:rsidRPr="00F60379">
        <w:rPr>
          <w:rFonts w:ascii="Times New Roman" w:hAnsi="Times New Roman"/>
          <w:sz w:val="24"/>
          <w:szCs w:val="24"/>
        </w:rPr>
        <w:t xml:space="preserve"> improvement in language skills.</w:t>
      </w:r>
      <w:r w:rsidRPr="009E77A0">
        <w:rPr>
          <w:rFonts w:ascii="Times New Roman" w:hAnsi="Times New Roman"/>
          <w:sz w:val="24"/>
          <w:szCs w:val="24"/>
        </w:rPr>
        <w:t xml:space="preserve"> </w:t>
      </w:r>
      <w:r w:rsidR="00F60379" w:rsidRPr="00380DD8">
        <w:rPr>
          <w:rFonts w:ascii="Times New Roman" w:hAnsi="Times New Roman"/>
          <w:color w:val="000000"/>
          <w:sz w:val="24"/>
          <w:szCs w:val="24"/>
        </w:rPr>
        <w:t xml:space="preserve">Analysis </w:t>
      </w:r>
      <w:r w:rsidR="00817A47">
        <w:rPr>
          <w:rFonts w:ascii="Times New Roman" w:hAnsi="Times New Roman"/>
          <w:color w:val="000000"/>
          <w:sz w:val="24"/>
          <w:szCs w:val="24"/>
        </w:rPr>
        <w:t>with</w:t>
      </w:r>
      <w:r w:rsidR="00F60379" w:rsidRPr="00380DD8">
        <w:rPr>
          <w:rFonts w:ascii="Times New Roman" w:hAnsi="Times New Roman"/>
          <w:color w:val="000000"/>
          <w:sz w:val="24"/>
          <w:szCs w:val="24"/>
        </w:rPr>
        <w:t xml:space="preserve"> Mc Nemar’s Chi-Square test</w:t>
      </w:r>
      <w:r w:rsidR="004B5468" w:rsidRPr="00380DD8">
        <w:rPr>
          <w:rFonts w:ascii="Times New Roman" w:hAnsi="Times New Roman"/>
          <w:color w:val="000000"/>
          <w:sz w:val="24"/>
          <w:szCs w:val="24"/>
        </w:rPr>
        <w:t xml:space="preserve"> showed</w:t>
      </w:r>
      <w:r w:rsidR="00EC51E1">
        <w:rPr>
          <w:rFonts w:ascii="Times New Roman" w:hAnsi="Times New Roman"/>
          <w:color w:val="000000"/>
          <w:sz w:val="24"/>
          <w:szCs w:val="24"/>
        </w:rPr>
        <w:t xml:space="preserve"> a</w:t>
      </w:r>
      <w:r w:rsidR="004B5468" w:rsidRPr="00380DD8">
        <w:rPr>
          <w:rFonts w:ascii="Times New Roman" w:hAnsi="Times New Roman"/>
          <w:color w:val="000000"/>
          <w:sz w:val="24"/>
          <w:szCs w:val="24"/>
        </w:rPr>
        <w:t xml:space="preserve"> chi score of </w:t>
      </w:r>
      <w:r w:rsidR="004B5468" w:rsidRPr="00380DD8">
        <w:rPr>
          <w:color w:val="000000"/>
        </w:rPr>
        <w:pict>
          <v:shape id="_x0000_i1028" type="#_x0000_t75" alt="" style="width:15pt;height:14.25pt">
            <v:imagedata r:id="rId13" r:href="rId14"/>
          </v:shape>
        </w:pict>
      </w:r>
      <w:r w:rsidR="004B5468" w:rsidRPr="00380DD8">
        <w:rPr>
          <w:color w:val="000000"/>
        </w:rPr>
        <w:t>=</w:t>
      </w:r>
      <w:r w:rsidR="004B5468" w:rsidRPr="00380DD8">
        <w:rPr>
          <w:rFonts w:ascii="Times New Roman" w:hAnsi="Times New Roman"/>
          <w:color w:val="000000"/>
          <w:sz w:val="24"/>
          <w:szCs w:val="24"/>
        </w:rPr>
        <w:t xml:space="preserve"> 4.26 </w:t>
      </w:r>
      <w:r w:rsidR="00EC51E1">
        <w:rPr>
          <w:rFonts w:ascii="Times New Roman" w:hAnsi="Times New Roman"/>
          <w:color w:val="000000"/>
          <w:sz w:val="24"/>
          <w:szCs w:val="24"/>
        </w:rPr>
        <w:t xml:space="preserve">with p= 0.01, </w:t>
      </w:r>
      <w:r w:rsidR="00817A47">
        <w:rPr>
          <w:rFonts w:ascii="Times New Roman" w:hAnsi="Times New Roman"/>
          <w:color w:val="000000"/>
          <w:sz w:val="24"/>
          <w:szCs w:val="24"/>
        </w:rPr>
        <w:t>at significance level of</w:t>
      </w:r>
      <w:r w:rsidR="004B5468" w:rsidRPr="00380DD8">
        <w:rPr>
          <w:rFonts w:ascii="Times New Roman" w:hAnsi="Times New Roman"/>
          <w:color w:val="000000"/>
          <w:sz w:val="24"/>
          <w:szCs w:val="24"/>
        </w:rPr>
        <w:t xml:space="preserve"> p &lt; 0.02</w:t>
      </w:r>
      <w:r w:rsidR="00380DD8" w:rsidRPr="00380DD8">
        <w:rPr>
          <w:rFonts w:ascii="Times New Roman" w:hAnsi="Times New Roman"/>
          <w:color w:val="000000"/>
          <w:sz w:val="24"/>
          <w:szCs w:val="24"/>
        </w:rPr>
        <w:t xml:space="preserve">, indicating a significant </w:t>
      </w:r>
      <w:r w:rsidR="00380DD8" w:rsidRPr="00380DD8">
        <w:rPr>
          <w:rFonts w:ascii="Times New Roman" w:hAnsi="Times New Roman"/>
          <w:color w:val="000000"/>
          <w:sz w:val="24"/>
          <w:szCs w:val="24"/>
        </w:rPr>
        <w:lastRenderedPageBreak/>
        <w:t xml:space="preserve">improvement in </w:t>
      </w:r>
      <w:r w:rsidR="00C547E1">
        <w:rPr>
          <w:rFonts w:ascii="Times New Roman" w:hAnsi="Times New Roman"/>
          <w:color w:val="000000"/>
          <w:sz w:val="24"/>
          <w:szCs w:val="24"/>
        </w:rPr>
        <w:t>naming at post-therapy, there-by indicating reduction in perseveration.</w:t>
      </w:r>
    </w:p>
    <w:p w:rsidR="00380DD8" w:rsidRPr="00380DD8" w:rsidRDefault="00380DD8" w:rsidP="00380DD8">
      <w:pPr>
        <w:spacing w:after="0"/>
        <w:jc w:val="center"/>
        <w:rPr>
          <w:rFonts w:ascii="Times New Roman" w:hAnsi="Times New Roman"/>
          <w:i/>
          <w:color w:val="000000"/>
          <w:sz w:val="24"/>
          <w:szCs w:val="24"/>
          <w:lang w:val="en-US"/>
        </w:rPr>
      </w:pPr>
      <w:r w:rsidRPr="00380DD8">
        <w:rPr>
          <w:rFonts w:ascii="Times New Roman" w:hAnsi="Times New Roman"/>
          <w:i/>
          <w:color w:val="000000"/>
          <w:sz w:val="24"/>
          <w:szCs w:val="24"/>
        </w:rPr>
        <w:t>Table 5: comparison of pre and post-therapy severity of perseveration on confrontation naming task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410"/>
        <w:gridCol w:w="3078"/>
      </w:tblGrid>
      <w:tr w:rsidR="00260709" w:rsidRPr="00380DD8" w:rsidTr="00380DD8">
        <w:tc>
          <w:tcPr>
            <w:tcW w:w="2660" w:type="dxa"/>
          </w:tcPr>
          <w:p w:rsidR="00260709" w:rsidRPr="00380DD8" w:rsidRDefault="00260709" w:rsidP="00F60379">
            <w:pPr>
              <w:spacing w:after="0" w:line="480" w:lineRule="auto"/>
              <w:jc w:val="center"/>
              <w:rPr>
                <w:rFonts w:ascii="Times New Roman" w:hAnsi="Times New Roman"/>
                <w:b/>
                <w:sz w:val="20"/>
                <w:szCs w:val="20"/>
              </w:rPr>
            </w:pPr>
            <w:r w:rsidRPr="00380DD8">
              <w:rPr>
                <w:rFonts w:ascii="Times New Roman" w:hAnsi="Times New Roman"/>
                <w:b/>
                <w:sz w:val="20"/>
                <w:szCs w:val="20"/>
              </w:rPr>
              <w:t>Confrontation naming (MAAT</w:t>
            </w:r>
            <w:r w:rsidR="00F60379" w:rsidRPr="00380DD8">
              <w:rPr>
                <w:rFonts w:ascii="Times New Roman" w:hAnsi="Times New Roman"/>
                <w:b/>
                <w:sz w:val="20"/>
                <w:szCs w:val="20"/>
              </w:rPr>
              <w:t>-K</w:t>
            </w:r>
            <w:r w:rsidRPr="00380DD8">
              <w:rPr>
                <w:rFonts w:ascii="Times New Roman" w:hAnsi="Times New Roman"/>
                <w:b/>
                <w:sz w:val="20"/>
                <w:szCs w:val="20"/>
              </w:rPr>
              <w:t>)</w:t>
            </w:r>
          </w:p>
        </w:tc>
        <w:tc>
          <w:tcPr>
            <w:tcW w:w="2410" w:type="dxa"/>
          </w:tcPr>
          <w:p w:rsidR="00260709" w:rsidRPr="00380DD8" w:rsidRDefault="00260709" w:rsidP="00F60379">
            <w:pPr>
              <w:spacing w:after="0" w:line="480" w:lineRule="auto"/>
              <w:jc w:val="center"/>
              <w:rPr>
                <w:rFonts w:ascii="Times New Roman" w:hAnsi="Times New Roman"/>
                <w:b/>
                <w:sz w:val="20"/>
                <w:szCs w:val="20"/>
              </w:rPr>
            </w:pPr>
            <w:r w:rsidRPr="00380DD8">
              <w:rPr>
                <w:rFonts w:ascii="Times New Roman" w:hAnsi="Times New Roman"/>
                <w:b/>
                <w:sz w:val="20"/>
                <w:szCs w:val="20"/>
              </w:rPr>
              <w:t>Pre/post therapy naming score</w:t>
            </w:r>
          </w:p>
        </w:tc>
        <w:tc>
          <w:tcPr>
            <w:tcW w:w="3078" w:type="dxa"/>
          </w:tcPr>
          <w:p w:rsidR="00260709" w:rsidRPr="00380DD8" w:rsidRDefault="00260709" w:rsidP="00F60379">
            <w:pPr>
              <w:spacing w:after="0" w:line="480" w:lineRule="auto"/>
              <w:jc w:val="center"/>
              <w:rPr>
                <w:rFonts w:ascii="Times New Roman" w:hAnsi="Times New Roman"/>
                <w:b/>
                <w:sz w:val="20"/>
                <w:szCs w:val="20"/>
              </w:rPr>
            </w:pPr>
            <w:r w:rsidRPr="00380DD8">
              <w:rPr>
                <w:rFonts w:ascii="Times New Roman" w:hAnsi="Times New Roman"/>
                <w:b/>
                <w:sz w:val="20"/>
                <w:szCs w:val="20"/>
              </w:rPr>
              <w:t>Pre/post therapy perseveration score</w:t>
            </w:r>
            <w:r w:rsidR="00846F35" w:rsidRPr="00380DD8">
              <w:rPr>
                <w:rFonts w:ascii="Times New Roman" w:hAnsi="Times New Roman"/>
                <w:b/>
                <w:sz w:val="20"/>
                <w:szCs w:val="20"/>
              </w:rPr>
              <w:t xml:space="preserve"> in </w:t>
            </w:r>
            <w:r w:rsidR="00F60379" w:rsidRPr="00380DD8">
              <w:rPr>
                <w:rFonts w:ascii="Times New Roman" w:hAnsi="Times New Roman"/>
                <w:b/>
                <w:sz w:val="20"/>
                <w:szCs w:val="20"/>
              </w:rPr>
              <w:t>percentage</w:t>
            </w:r>
          </w:p>
        </w:tc>
      </w:tr>
      <w:tr w:rsidR="00260709" w:rsidRPr="00380DD8" w:rsidTr="00380DD8">
        <w:tc>
          <w:tcPr>
            <w:tcW w:w="2660" w:type="dxa"/>
          </w:tcPr>
          <w:p w:rsidR="00260709" w:rsidRPr="00380DD8" w:rsidRDefault="00260709" w:rsidP="00B165DA">
            <w:pPr>
              <w:spacing w:after="0" w:line="480" w:lineRule="auto"/>
              <w:jc w:val="both"/>
              <w:rPr>
                <w:rFonts w:ascii="Times New Roman" w:hAnsi="Times New Roman"/>
                <w:sz w:val="20"/>
                <w:szCs w:val="20"/>
              </w:rPr>
            </w:pPr>
            <w:r w:rsidRPr="00380DD8">
              <w:rPr>
                <w:rFonts w:ascii="Times New Roman" w:hAnsi="Times New Roman"/>
                <w:sz w:val="20"/>
                <w:szCs w:val="20"/>
              </w:rPr>
              <w:t>Nouns (/38)</w:t>
            </w:r>
          </w:p>
        </w:tc>
        <w:tc>
          <w:tcPr>
            <w:tcW w:w="2410" w:type="dxa"/>
          </w:tcPr>
          <w:p w:rsidR="00260709" w:rsidRPr="00380DD8" w:rsidRDefault="00846F35" w:rsidP="00B165DA">
            <w:pPr>
              <w:spacing w:after="0" w:line="480" w:lineRule="auto"/>
              <w:jc w:val="both"/>
              <w:rPr>
                <w:rFonts w:ascii="Times New Roman" w:hAnsi="Times New Roman"/>
                <w:sz w:val="20"/>
                <w:szCs w:val="20"/>
              </w:rPr>
            </w:pPr>
            <w:r w:rsidRPr="00380DD8">
              <w:rPr>
                <w:rFonts w:ascii="Times New Roman" w:hAnsi="Times New Roman"/>
                <w:sz w:val="20"/>
                <w:szCs w:val="20"/>
              </w:rPr>
              <w:t>7/16</w:t>
            </w:r>
            <w:r w:rsidR="003F308B" w:rsidRPr="00380DD8">
              <w:rPr>
                <w:rFonts w:ascii="Times New Roman" w:hAnsi="Times New Roman"/>
                <w:sz w:val="20"/>
                <w:szCs w:val="20"/>
              </w:rPr>
              <w:t>*</w:t>
            </w:r>
          </w:p>
          <w:p w:rsidR="003F308B" w:rsidRPr="00380DD8" w:rsidRDefault="003F308B" w:rsidP="00B165DA">
            <w:pPr>
              <w:spacing w:after="0" w:line="480" w:lineRule="auto"/>
              <w:jc w:val="both"/>
              <w:rPr>
                <w:rFonts w:ascii="Times New Roman" w:hAnsi="Times New Roman"/>
                <w:sz w:val="20"/>
                <w:szCs w:val="20"/>
              </w:rPr>
            </w:pPr>
            <w:r w:rsidRPr="00380DD8">
              <w:rPr>
                <w:rFonts w:ascii="Times New Roman" w:hAnsi="Times New Roman"/>
                <w:sz w:val="20"/>
                <w:szCs w:val="20"/>
              </w:rPr>
              <w:t>(p=</w:t>
            </w:r>
            <w:r w:rsidR="00F60379" w:rsidRPr="00380DD8">
              <w:rPr>
                <w:rFonts w:ascii="Times New Roman" w:hAnsi="Times New Roman"/>
                <w:sz w:val="20"/>
                <w:szCs w:val="20"/>
              </w:rPr>
              <w:t>0.01</w:t>
            </w:r>
            <w:r w:rsidRPr="00380DD8">
              <w:rPr>
                <w:rFonts w:ascii="Times New Roman" w:hAnsi="Times New Roman"/>
                <w:sz w:val="20"/>
                <w:szCs w:val="20"/>
              </w:rPr>
              <w:t>)</w:t>
            </w:r>
          </w:p>
        </w:tc>
        <w:tc>
          <w:tcPr>
            <w:tcW w:w="3078" w:type="dxa"/>
          </w:tcPr>
          <w:p w:rsidR="00260709" w:rsidRPr="00380DD8" w:rsidRDefault="00846F35" w:rsidP="00B165DA">
            <w:pPr>
              <w:spacing w:after="0" w:line="480" w:lineRule="auto"/>
              <w:jc w:val="both"/>
              <w:rPr>
                <w:rFonts w:ascii="Times New Roman" w:hAnsi="Times New Roman"/>
                <w:sz w:val="20"/>
                <w:szCs w:val="20"/>
              </w:rPr>
            </w:pPr>
            <w:r w:rsidRPr="00380DD8">
              <w:rPr>
                <w:rFonts w:ascii="Times New Roman" w:hAnsi="Times New Roman"/>
                <w:sz w:val="20"/>
                <w:szCs w:val="20"/>
              </w:rPr>
              <w:t>81.5/57.5</w:t>
            </w:r>
          </w:p>
        </w:tc>
      </w:tr>
    </w:tbl>
    <w:p w:rsidR="00260709" w:rsidRPr="004B5468" w:rsidRDefault="004B5468" w:rsidP="003F308B">
      <w:pPr>
        <w:spacing w:after="0" w:line="480" w:lineRule="auto"/>
        <w:ind w:firstLine="720"/>
        <w:jc w:val="center"/>
        <w:rPr>
          <w:rFonts w:ascii="Times New Roman" w:hAnsi="Times New Roman"/>
          <w:i/>
          <w:sz w:val="24"/>
          <w:szCs w:val="24"/>
        </w:rPr>
      </w:pPr>
      <w:r w:rsidRPr="004B5468">
        <w:rPr>
          <w:rFonts w:ascii="Times New Roman" w:hAnsi="Times New Roman"/>
          <w:i/>
          <w:sz w:val="24"/>
          <w:szCs w:val="24"/>
        </w:rPr>
        <w:t>Note:</w:t>
      </w:r>
      <w:r w:rsidR="003F308B" w:rsidRPr="004B5468">
        <w:rPr>
          <w:rFonts w:ascii="Times New Roman" w:hAnsi="Times New Roman"/>
          <w:i/>
          <w:sz w:val="24"/>
          <w:szCs w:val="24"/>
        </w:rPr>
        <w:t>*Indicates a statistical significant improvement in scores</w:t>
      </w:r>
    </w:p>
    <w:p w:rsidR="00022E28" w:rsidRPr="00354D08" w:rsidRDefault="00022E28" w:rsidP="00354D08">
      <w:pPr>
        <w:spacing w:after="0" w:line="480" w:lineRule="auto"/>
        <w:jc w:val="both"/>
        <w:rPr>
          <w:rFonts w:ascii="Times New Roman" w:hAnsi="Times New Roman"/>
          <w:b/>
          <w:sz w:val="24"/>
          <w:szCs w:val="24"/>
        </w:rPr>
      </w:pPr>
    </w:p>
    <w:p w:rsidR="001950DD" w:rsidRPr="00C547E1" w:rsidRDefault="00134697" w:rsidP="00354D08">
      <w:pPr>
        <w:spacing w:after="0" w:line="480" w:lineRule="auto"/>
        <w:jc w:val="both"/>
        <w:rPr>
          <w:rFonts w:ascii="Times New Roman" w:hAnsi="Times New Roman"/>
          <w:b/>
          <w:sz w:val="24"/>
          <w:szCs w:val="24"/>
        </w:rPr>
      </w:pPr>
      <w:r w:rsidRPr="00354D08">
        <w:rPr>
          <w:rFonts w:ascii="Times New Roman" w:hAnsi="Times New Roman"/>
          <w:b/>
          <w:sz w:val="24"/>
          <w:szCs w:val="24"/>
        </w:rPr>
        <w:t>DISCUSSION</w:t>
      </w:r>
    </w:p>
    <w:p w:rsidR="005C38EC" w:rsidRPr="00D56E81" w:rsidRDefault="00817A47" w:rsidP="00D56E81">
      <w:pPr>
        <w:spacing w:line="480" w:lineRule="auto"/>
        <w:jc w:val="both"/>
        <w:rPr>
          <w:rFonts w:ascii="Times New Roman" w:hAnsi="Times New Roman"/>
          <w:sz w:val="24"/>
          <w:szCs w:val="24"/>
        </w:rPr>
      </w:pPr>
      <w:r>
        <w:rPr>
          <w:rFonts w:ascii="Times New Roman" w:hAnsi="Times New Roman"/>
          <w:sz w:val="24"/>
          <w:szCs w:val="24"/>
        </w:rPr>
        <w:t>The purpose of the study was to find out if the approach</w:t>
      </w:r>
      <w:r w:rsidRPr="00354D08">
        <w:rPr>
          <w:rFonts w:ascii="Times New Roman" w:hAnsi="Times New Roman"/>
          <w:sz w:val="24"/>
          <w:szCs w:val="24"/>
        </w:rPr>
        <w:t xml:space="preserve"> of treating underlying language processing </w:t>
      </w:r>
      <w:r>
        <w:rPr>
          <w:rFonts w:ascii="Times New Roman" w:hAnsi="Times New Roman"/>
          <w:sz w:val="24"/>
          <w:szCs w:val="24"/>
        </w:rPr>
        <w:t>impairment</w:t>
      </w:r>
      <w:r w:rsidR="002C03A9">
        <w:rPr>
          <w:rFonts w:ascii="Times New Roman" w:hAnsi="Times New Roman"/>
          <w:sz w:val="24"/>
          <w:szCs w:val="24"/>
        </w:rPr>
        <w:t xml:space="preserve"> </w:t>
      </w:r>
      <w:r w:rsidR="002C03A9" w:rsidRPr="00354D08">
        <w:rPr>
          <w:rFonts w:ascii="Times New Roman" w:hAnsi="Times New Roman"/>
          <w:sz w:val="24"/>
          <w:szCs w:val="24"/>
          <w:lang w:val="en-US"/>
        </w:rPr>
        <w:t>(Moses, Sheard &amp; Nickels, 2007)</w:t>
      </w:r>
      <w:r w:rsidRPr="00354D08">
        <w:rPr>
          <w:rFonts w:ascii="Times New Roman" w:hAnsi="Times New Roman"/>
          <w:sz w:val="24"/>
          <w:szCs w:val="24"/>
        </w:rPr>
        <w:t xml:space="preserve"> in</w:t>
      </w:r>
      <w:r>
        <w:rPr>
          <w:rFonts w:ascii="Times New Roman" w:hAnsi="Times New Roman"/>
          <w:sz w:val="24"/>
          <w:szCs w:val="24"/>
        </w:rPr>
        <w:t xml:space="preserve"> a</w:t>
      </w:r>
      <w:r w:rsidRPr="00354D08">
        <w:rPr>
          <w:rFonts w:ascii="Times New Roman" w:hAnsi="Times New Roman"/>
          <w:sz w:val="24"/>
          <w:szCs w:val="24"/>
        </w:rPr>
        <w:t xml:space="preserve"> PWA</w:t>
      </w:r>
      <w:r>
        <w:rPr>
          <w:rFonts w:ascii="Times New Roman" w:hAnsi="Times New Roman"/>
          <w:sz w:val="24"/>
          <w:szCs w:val="24"/>
        </w:rPr>
        <w:t xml:space="preserve"> worked to overcome perseveration in person (LM) with Broca’s aphasia with severe perseveration. </w:t>
      </w:r>
      <w:r w:rsidR="00277315" w:rsidRPr="00354D08">
        <w:rPr>
          <w:rFonts w:ascii="Times New Roman" w:hAnsi="Times New Roman"/>
          <w:sz w:val="24"/>
          <w:szCs w:val="24"/>
        </w:rPr>
        <w:t xml:space="preserve">During the course of assessment, </w:t>
      </w:r>
      <w:r w:rsidR="008A2042" w:rsidRPr="00354D08">
        <w:rPr>
          <w:rFonts w:ascii="Times New Roman" w:hAnsi="Times New Roman"/>
          <w:sz w:val="24"/>
          <w:szCs w:val="24"/>
        </w:rPr>
        <w:t>LM</w:t>
      </w:r>
      <w:r w:rsidR="00277315" w:rsidRPr="00354D08">
        <w:rPr>
          <w:rFonts w:ascii="Times New Roman" w:hAnsi="Times New Roman"/>
          <w:sz w:val="24"/>
          <w:szCs w:val="24"/>
        </w:rPr>
        <w:t>’s ability</w:t>
      </w:r>
      <w:r w:rsidR="008A2042" w:rsidRPr="00354D08">
        <w:rPr>
          <w:rFonts w:ascii="Times New Roman" w:hAnsi="Times New Roman"/>
          <w:sz w:val="24"/>
          <w:szCs w:val="24"/>
        </w:rPr>
        <w:t xml:space="preserve"> to successfully read the words and repeat indicated that the phonological representation of words was preserved. But, his inability to </w:t>
      </w:r>
      <w:r w:rsidR="00964BE8" w:rsidRPr="00354D08">
        <w:rPr>
          <w:rFonts w:ascii="Times New Roman" w:hAnsi="Times New Roman"/>
          <w:sz w:val="24"/>
          <w:szCs w:val="24"/>
        </w:rPr>
        <w:t>access</w:t>
      </w:r>
      <w:r w:rsidR="008A2042" w:rsidRPr="00354D08">
        <w:rPr>
          <w:rFonts w:ascii="Times New Roman" w:hAnsi="Times New Roman"/>
          <w:sz w:val="24"/>
          <w:szCs w:val="24"/>
        </w:rPr>
        <w:t xml:space="preserve"> these representations for spontaneous or elicited speech which was further inhibited by his</w:t>
      </w:r>
      <w:r w:rsidR="00964BE8" w:rsidRPr="00354D08">
        <w:rPr>
          <w:rFonts w:ascii="Times New Roman" w:hAnsi="Times New Roman"/>
          <w:sz w:val="24"/>
          <w:szCs w:val="24"/>
        </w:rPr>
        <w:t xml:space="preserve"> linguistic deficit of perseveration</w:t>
      </w:r>
      <w:r w:rsidR="008A2042" w:rsidRPr="00354D08">
        <w:rPr>
          <w:rFonts w:ascii="Times New Roman" w:hAnsi="Times New Roman"/>
          <w:sz w:val="24"/>
          <w:szCs w:val="24"/>
        </w:rPr>
        <w:t xml:space="preserve"> revealed that the access to the phonological forms of words was impaired.</w:t>
      </w:r>
      <w:r w:rsidR="007A3239" w:rsidRPr="00354D08">
        <w:rPr>
          <w:rFonts w:ascii="Times New Roman" w:hAnsi="Times New Roman"/>
          <w:sz w:val="24"/>
          <w:szCs w:val="24"/>
        </w:rPr>
        <w:t xml:space="preserve"> During </w:t>
      </w:r>
      <w:r w:rsidR="003B1F2C" w:rsidRPr="00354D08">
        <w:rPr>
          <w:rFonts w:ascii="Times New Roman" w:hAnsi="Times New Roman"/>
          <w:sz w:val="24"/>
          <w:szCs w:val="24"/>
        </w:rPr>
        <w:t>verbal expression phonemic errors were seen with more of sound substitutions</w:t>
      </w:r>
      <w:r w:rsidR="00AE0AEE" w:rsidRPr="00354D08">
        <w:rPr>
          <w:rFonts w:ascii="Times New Roman" w:hAnsi="Times New Roman"/>
          <w:sz w:val="24"/>
          <w:szCs w:val="24"/>
        </w:rPr>
        <w:t xml:space="preserve">. Therefore, </w:t>
      </w:r>
      <w:r w:rsidR="00F61EAB" w:rsidRPr="00354D08">
        <w:rPr>
          <w:rFonts w:ascii="Times New Roman" w:hAnsi="Times New Roman"/>
          <w:sz w:val="24"/>
          <w:szCs w:val="24"/>
        </w:rPr>
        <w:t>difficulty with encoding the phonological for</w:t>
      </w:r>
      <w:r>
        <w:rPr>
          <w:rFonts w:ascii="Times New Roman" w:hAnsi="Times New Roman"/>
          <w:sz w:val="24"/>
          <w:szCs w:val="24"/>
        </w:rPr>
        <w:t>m</w:t>
      </w:r>
      <w:r w:rsidR="00F61EAB" w:rsidRPr="00354D08">
        <w:rPr>
          <w:rFonts w:ascii="Times New Roman" w:hAnsi="Times New Roman"/>
          <w:sz w:val="24"/>
          <w:szCs w:val="24"/>
        </w:rPr>
        <w:t xml:space="preserve"> of words</w:t>
      </w:r>
      <w:r w:rsidR="00AE0AEE" w:rsidRPr="00354D08">
        <w:rPr>
          <w:rFonts w:ascii="Times New Roman" w:hAnsi="Times New Roman"/>
          <w:sz w:val="24"/>
          <w:szCs w:val="24"/>
        </w:rPr>
        <w:t xml:space="preserve"> was considered the cause for his</w:t>
      </w:r>
      <w:r w:rsidR="00F45E11" w:rsidRPr="00354D08">
        <w:rPr>
          <w:rFonts w:ascii="Times New Roman" w:hAnsi="Times New Roman"/>
          <w:sz w:val="24"/>
          <w:szCs w:val="24"/>
        </w:rPr>
        <w:t xml:space="preserve"> </w:t>
      </w:r>
      <w:r w:rsidR="007A3239" w:rsidRPr="00354D08">
        <w:rPr>
          <w:rFonts w:ascii="Times New Roman" w:hAnsi="Times New Roman"/>
          <w:sz w:val="24"/>
          <w:szCs w:val="24"/>
        </w:rPr>
        <w:t>perseveration</w:t>
      </w:r>
      <w:r w:rsidR="00AE0AEE" w:rsidRPr="00354D08">
        <w:rPr>
          <w:rFonts w:ascii="Times New Roman" w:hAnsi="Times New Roman"/>
          <w:sz w:val="24"/>
          <w:szCs w:val="24"/>
        </w:rPr>
        <w:t xml:space="preserve">. </w:t>
      </w:r>
      <w:r w:rsidR="007A3239" w:rsidRPr="00354D08">
        <w:rPr>
          <w:rFonts w:ascii="Times New Roman" w:hAnsi="Times New Roman"/>
          <w:sz w:val="24"/>
          <w:szCs w:val="24"/>
        </w:rPr>
        <w:t>Hence, therapy was focussed towards utilising his intact reading and writing skill to enable access to the phonological form of wo</w:t>
      </w:r>
      <w:r w:rsidR="00E65C47">
        <w:rPr>
          <w:rFonts w:ascii="Times New Roman" w:hAnsi="Times New Roman"/>
          <w:sz w:val="24"/>
          <w:szCs w:val="24"/>
        </w:rPr>
        <w:t>rds through orthographic route, using MAAT-K.</w:t>
      </w:r>
      <w:r w:rsidR="00D56E81">
        <w:rPr>
          <w:rFonts w:ascii="Times New Roman" w:hAnsi="Times New Roman"/>
          <w:sz w:val="24"/>
          <w:szCs w:val="24"/>
        </w:rPr>
        <w:t xml:space="preserve"> </w:t>
      </w:r>
      <w:r w:rsidR="005C38EC" w:rsidRPr="00D56E81">
        <w:rPr>
          <w:rFonts w:ascii="Times New Roman" w:hAnsi="Times New Roman"/>
          <w:sz w:val="24"/>
          <w:szCs w:val="24"/>
          <w:lang w:val="en-US"/>
        </w:rPr>
        <w:t xml:space="preserve">The use of orthography to facilitate retrieval of phonological form is </w:t>
      </w:r>
      <w:r w:rsidR="005C38EC" w:rsidRPr="00D56E81">
        <w:rPr>
          <w:rFonts w:ascii="Times New Roman" w:hAnsi="Times New Roman"/>
          <w:sz w:val="24"/>
          <w:szCs w:val="24"/>
          <w:lang w:val="en-AU"/>
        </w:rPr>
        <w:t xml:space="preserve">most beneficial when written naming is less impaired than spoken </w:t>
      </w:r>
      <w:proofErr w:type="gramStart"/>
      <w:r w:rsidR="005C38EC" w:rsidRPr="00D56E81">
        <w:rPr>
          <w:rFonts w:ascii="Times New Roman" w:hAnsi="Times New Roman"/>
          <w:sz w:val="24"/>
          <w:szCs w:val="24"/>
          <w:lang w:val="en-AU"/>
        </w:rPr>
        <w:t>naming</w:t>
      </w:r>
      <w:r w:rsidR="00D56E81">
        <w:rPr>
          <w:rFonts w:ascii="Times New Roman" w:hAnsi="Times New Roman"/>
          <w:sz w:val="24"/>
          <w:szCs w:val="24"/>
          <w:lang w:val="en-AU"/>
        </w:rPr>
        <w:t xml:space="preserve"> </w:t>
      </w:r>
      <w:r w:rsidR="005C38EC" w:rsidRPr="00D56E81">
        <w:rPr>
          <w:rFonts w:ascii="Times New Roman" w:hAnsi="Times New Roman"/>
          <w:sz w:val="24"/>
          <w:szCs w:val="24"/>
          <w:lang w:val="en-AU"/>
        </w:rPr>
        <w:t>.</w:t>
      </w:r>
      <w:proofErr w:type="gramEnd"/>
    </w:p>
    <w:p w:rsidR="001950DD" w:rsidRPr="00354D08" w:rsidRDefault="00E65C47" w:rsidP="005A6820">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 </w:t>
      </w:r>
      <w:r w:rsidR="00D56E81">
        <w:rPr>
          <w:rFonts w:ascii="Times New Roman" w:hAnsi="Times New Roman"/>
          <w:sz w:val="24"/>
          <w:szCs w:val="24"/>
        </w:rPr>
        <w:t>Therapy</w:t>
      </w:r>
      <w:r>
        <w:rPr>
          <w:rFonts w:ascii="Times New Roman" w:hAnsi="Times New Roman"/>
          <w:sz w:val="24"/>
          <w:szCs w:val="24"/>
        </w:rPr>
        <w:t xml:space="preserve"> was carried out while using a cueing hierarchy to access the phonological form of words.</w:t>
      </w:r>
      <w:r w:rsidR="003C6A3C">
        <w:rPr>
          <w:rFonts w:ascii="Times New Roman" w:hAnsi="Times New Roman"/>
          <w:sz w:val="24"/>
          <w:szCs w:val="24"/>
        </w:rPr>
        <w:t xml:space="preserve"> </w:t>
      </w:r>
      <w:r w:rsidR="003C6A3C" w:rsidRPr="003C6A3C">
        <w:rPr>
          <w:rFonts w:ascii="Times New Roman" w:hAnsi="Times New Roman"/>
          <w:sz w:val="24"/>
          <w:szCs w:val="24"/>
          <w:lang w:val="en-US"/>
        </w:rPr>
        <w:t>Following ICF-WHO framework, the present study sought to work on overall language skills and indirectly tap the perseveration (impairment level).</w:t>
      </w:r>
    </w:p>
    <w:p w:rsidR="00A27B4D" w:rsidRPr="00A27B4D" w:rsidRDefault="00277315" w:rsidP="00A27B4D">
      <w:pPr>
        <w:spacing w:after="0" w:line="480" w:lineRule="auto"/>
        <w:ind w:firstLine="720"/>
        <w:jc w:val="both"/>
        <w:rPr>
          <w:rFonts w:ascii="Times New Roman" w:hAnsi="Times New Roman"/>
          <w:sz w:val="24"/>
          <w:szCs w:val="24"/>
        </w:rPr>
      </w:pPr>
      <w:r w:rsidRPr="00354D08">
        <w:rPr>
          <w:rFonts w:ascii="Times New Roman" w:hAnsi="Times New Roman"/>
          <w:sz w:val="24"/>
          <w:szCs w:val="24"/>
        </w:rPr>
        <w:t xml:space="preserve">The results on the outcome of therapy with MAAT-K indicated that phonologically based therapy did improve LM’s access to phonological representation of words for verbal production which further, reduced his sound perseverations and improved his spontaneous speech production. </w:t>
      </w:r>
      <w:r w:rsidR="00B07EBF" w:rsidRPr="00354D08">
        <w:rPr>
          <w:rFonts w:ascii="Times New Roman" w:hAnsi="Times New Roman"/>
          <w:sz w:val="24"/>
          <w:szCs w:val="24"/>
        </w:rPr>
        <w:t xml:space="preserve">The positive outcomes of the therapy can be attributed to the </w:t>
      </w:r>
      <w:r w:rsidR="00B07EBF" w:rsidRPr="00354D08">
        <w:rPr>
          <w:rFonts w:ascii="Times New Roman" w:hAnsi="Times New Roman"/>
          <w:sz w:val="24"/>
          <w:szCs w:val="24"/>
          <w:lang w:val="en-US"/>
        </w:rPr>
        <w:t>use of letter identities which activated the orthographic form of words which in turn activated the phonolo</w:t>
      </w:r>
      <w:r w:rsidR="00E9045E">
        <w:rPr>
          <w:rFonts w:ascii="Times New Roman" w:hAnsi="Times New Roman"/>
          <w:sz w:val="24"/>
          <w:szCs w:val="24"/>
          <w:lang w:val="en-US"/>
        </w:rPr>
        <w:t>gical form of words (</w:t>
      </w:r>
      <w:r w:rsidR="007F1CE5">
        <w:rPr>
          <w:rFonts w:ascii="Times New Roman" w:hAnsi="Times New Roman"/>
          <w:sz w:val="24"/>
          <w:szCs w:val="24"/>
          <w:lang w:val="en-US"/>
        </w:rPr>
        <w:t xml:space="preserve">Best et </w:t>
      </w:r>
      <w:r w:rsidR="00D56E81">
        <w:rPr>
          <w:rFonts w:ascii="Times New Roman" w:hAnsi="Times New Roman"/>
          <w:sz w:val="24"/>
          <w:szCs w:val="24"/>
          <w:lang w:val="en-US"/>
        </w:rPr>
        <w:t>al.</w:t>
      </w:r>
      <w:r w:rsidR="00B07EBF" w:rsidRPr="00354D08">
        <w:rPr>
          <w:rFonts w:ascii="Times New Roman" w:hAnsi="Times New Roman"/>
          <w:sz w:val="24"/>
          <w:szCs w:val="24"/>
          <w:lang w:val="en-US"/>
        </w:rPr>
        <w:t>, 1997</w:t>
      </w:r>
      <w:r w:rsidR="00F61EAB" w:rsidRPr="00354D08">
        <w:rPr>
          <w:rFonts w:ascii="Times New Roman" w:hAnsi="Times New Roman"/>
          <w:sz w:val="24"/>
          <w:szCs w:val="24"/>
          <w:lang w:val="en-US"/>
        </w:rPr>
        <w:t>; Nickels, 2000</w:t>
      </w:r>
      <w:r w:rsidR="00B07EBF" w:rsidRPr="00354D08">
        <w:rPr>
          <w:rFonts w:ascii="Times New Roman" w:hAnsi="Times New Roman"/>
          <w:sz w:val="24"/>
          <w:szCs w:val="24"/>
          <w:lang w:val="en-US"/>
        </w:rPr>
        <w:t>). The same</w:t>
      </w:r>
      <w:r w:rsidR="00922595" w:rsidRPr="00354D08">
        <w:rPr>
          <w:rFonts w:ascii="Times New Roman" w:hAnsi="Times New Roman"/>
          <w:sz w:val="24"/>
          <w:szCs w:val="24"/>
          <w:lang w:val="en-US"/>
        </w:rPr>
        <w:t xml:space="preserve"> can be</w:t>
      </w:r>
      <w:r w:rsidR="00B07EBF" w:rsidRPr="00354D08">
        <w:rPr>
          <w:rFonts w:ascii="Times New Roman" w:hAnsi="Times New Roman"/>
          <w:sz w:val="24"/>
          <w:szCs w:val="24"/>
          <w:lang w:val="en-US"/>
        </w:rPr>
        <w:t xml:space="preserve"> substantiated by </w:t>
      </w:r>
      <w:r w:rsidR="00922595" w:rsidRPr="00354D08">
        <w:rPr>
          <w:rFonts w:ascii="Times New Roman" w:hAnsi="Times New Roman"/>
          <w:sz w:val="24"/>
          <w:szCs w:val="24"/>
          <w:lang w:val="en-US"/>
        </w:rPr>
        <w:t xml:space="preserve">a study by Nickels (1992), where his patient TRC showed a </w:t>
      </w:r>
      <w:r w:rsidR="00B07EBF" w:rsidRPr="00354D08">
        <w:rPr>
          <w:rFonts w:ascii="Times New Roman" w:hAnsi="Times New Roman"/>
          <w:sz w:val="24"/>
          <w:szCs w:val="24"/>
          <w:lang w:val="en-US"/>
        </w:rPr>
        <w:t>generalized improvement</w:t>
      </w:r>
      <w:r w:rsidR="00922595" w:rsidRPr="00354D08">
        <w:rPr>
          <w:rFonts w:ascii="Times New Roman" w:hAnsi="Times New Roman"/>
          <w:sz w:val="24"/>
          <w:szCs w:val="24"/>
          <w:lang w:val="en-US"/>
        </w:rPr>
        <w:t xml:space="preserve"> </w:t>
      </w:r>
      <w:r w:rsidR="00E65C47">
        <w:rPr>
          <w:rFonts w:ascii="Times New Roman" w:hAnsi="Times New Roman"/>
          <w:sz w:val="24"/>
          <w:szCs w:val="24"/>
          <w:lang w:val="en-US"/>
        </w:rPr>
        <w:t xml:space="preserve">in oral language while </w:t>
      </w:r>
      <w:r w:rsidR="00922595" w:rsidRPr="00354D08">
        <w:rPr>
          <w:rFonts w:ascii="Times New Roman" w:hAnsi="Times New Roman"/>
          <w:sz w:val="24"/>
          <w:szCs w:val="24"/>
          <w:lang w:val="en-US"/>
        </w:rPr>
        <w:t xml:space="preserve">using orthographic forms to access the phonological form of words. </w:t>
      </w:r>
      <w:r w:rsidR="00A27B4D" w:rsidRPr="00A27B4D">
        <w:rPr>
          <w:rFonts w:ascii="Times New Roman" w:hAnsi="Times New Roman"/>
          <w:sz w:val="24"/>
          <w:szCs w:val="24"/>
        </w:rPr>
        <w:t xml:space="preserve">Since Kannada orthography is alphasyllabary and transparent, the orthographic form of words directly allowed access to the phonological form of words, increasing the activation of target and in turn reducing perseverations. Language therapy focussed towards treating phonological processing in PWAs in alphasyllabary languages should take advantage of this direct route of orthography to phonological conversion. The outcomes of the study support the literature that working on language as a whole reduces perseveration than focusing on perseveration in isolation. As LM improved in self cueing the orthographic form of words from mid-therapy session onwards, it led to a better generalization to non-treated items and reduction in perseveration error. </w:t>
      </w:r>
    </w:p>
    <w:p w:rsidR="00E94417" w:rsidRPr="00354D08" w:rsidRDefault="00B07EBF" w:rsidP="002C03A9">
      <w:pPr>
        <w:spacing w:after="0" w:line="480" w:lineRule="auto"/>
        <w:ind w:firstLine="720"/>
        <w:jc w:val="both"/>
        <w:rPr>
          <w:rFonts w:ascii="Times New Roman" w:hAnsi="Times New Roman"/>
          <w:sz w:val="24"/>
          <w:szCs w:val="24"/>
          <w:lang w:val="en-US"/>
        </w:rPr>
      </w:pPr>
      <w:r w:rsidRPr="00354D08">
        <w:rPr>
          <w:rFonts w:ascii="Times New Roman" w:hAnsi="Times New Roman"/>
          <w:sz w:val="24"/>
          <w:szCs w:val="24"/>
          <w:lang w:val="en-US"/>
        </w:rPr>
        <w:t xml:space="preserve">The use of </w:t>
      </w:r>
      <w:r w:rsidR="00277315" w:rsidRPr="00354D08">
        <w:rPr>
          <w:rFonts w:ascii="Times New Roman" w:hAnsi="Times New Roman"/>
          <w:sz w:val="24"/>
          <w:szCs w:val="24"/>
          <w:lang w:val="en-US"/>
        </w:rPr>
        <w:t>repetition</w:t>
      </w:r>
      <w:r w:rsidRPr="00354D08">
        <w:rPr>
          <w:rFonts w:ascii="Times New Roman" w:hAnsi="Times New Roman"/>
          <w:sz w:val="24"/>
          <w:szCs w:val="24"/>
          <w:lang w:val="en-US"/>
        </w:rPr>
        <w:t xml:space="preserve"> in the cueing hierarchy benefited by providing</w:t>
      </w:r>
      <w:r w:rsidR="00277315" w:rsidRPr="00354D08">
        <w:rPr>
          <w:rFonts w:ascii="Times New Roman" w:hAnsi="Times New Roman"/>
          <w:sz w:val="24"/>
          <w:szCs w:val="24"/>
          <w:lang w:val="en-US"/>
        </w:rPr>
        <w:t>,</w:t>
      </w:r>
      <w:r w:rsidR="00F45E11" w:rsidRPr="00354D08">
        <w:rPr>
          <w:rFonts w:ascii="Times New Roman" w:hAnsi="Times New Roman"/>
          <w:sz w:val="24"/>
          <w:szCs w:val="24"/>
          <w:lang w:val="en-US"/>
        </w:rPr>
        <w:t xml:space="preserve"> </w:t>
      </w:r>
      <w:r w:rsidR="00922595" w:rsidRPr="00354D08">
        <w:rPr>
          <w:rFonts w:ascii="Times New Roman" w:hAnsi="Times New Roman"/>
          <w:sz w:val="24"/>
          <w:szCs w:val="24"/>
          <w:lang w:val="en-US"/>
        </w:rPr>
        <w:t>a direct</w:t>
      </w:r>
      <w:r w:rsidR="00F45E11" w:rsidRPr="00354D08">
        <w:rPr>
          <w:rFonts w:ascii="Times New Roman" w:hAnsi="Times New Roman"/>
          <w:sz w:val="24"/>
          <w:szCs w:val="24"/>
          <w:lang w:val="en-US"/>
        </w:rPr>
        <w:t xml:space="preserve"> </w:t>
      </w:r>
      <w:r w:rsidRPr="00354D08">
        <w:rPr>
          <w:rFonts w:ascii="Times New Roman" w:hAnsi="Times New Roman"/>
          <w:sz w:val="24"/>
          <w:szCs w:val="24"/>
          <w:lang w:val="en-US"/>
        </w:rPr>
        <w:t>auditory model of phonological representation of the words</w:t>
      </w:r>
      <w:r w:rsidR="00922595" w:rsidRPr="00354D08">
        <w:rPr>
          <w:rFonts w:ascii="Times New Roman" w:hAnsi="Times New Roman"/>
          <w:sz w:val="24"/>
          <w:szCs w:val="24"/>
          <w:lang w:val="en-US"/>
        </w:rPr>
        <w:t>. Also, the use of self-</w:t>
      </w:r>
      <w:r w:rsidR="00922595" w:rsidRPr="00354D08">
        <w:rPr>
          <w:rFonts w:ascii="Times New Roman" w:hAnsi="Times New Roman"/>
          <w:sz w:val="24"/>
          <w:szCs w:val="24"/>
          <w:lang w:val="en-US"/>
        </w:rPr>
        <w:lastRenderedPageBreak/>
        <w:t>orthographic cueing, which LM sta</w:t>
      </w:r>
      <w:r w:rsidR="00277315" w:rsidRPr="00354D08">
        <w:rPr>
          <w:rFonts w:ascii="Times New Roman" w:hAnsi="Times New Roman"/>
          <w:sz w:val="24"/>
          <w:szCs w:val="24"/>
          <w:lang w:val="en-US"/>
        </w:rPr>
        <w:t>r</w:t>
      </w:r>
      <w:r w:rsidR="00922595" w:rsidRPr="00354D08">
        <w:rPr>
          <w:rFonts w:ascii="Times New Roman" w:hAnsi="Times New Roman"/>
          <w:sz w:val="24"/>
          <w:szCs w:val="24"/>
          <w:lang w:val="en-US"/>
        </w:rPr>
        <w:t>ted using frequently from mid-therapy session onwards led to independence in his communication.</w:t>
      </w:r>
      <w:r w:rsidR="00455299" w:rsidRPr="00354D08">
        <w:rPr>
          <w:rFonts w:ascii="Times New Roman" w:hAnsi="Times New Roman"/>
          <w:sz w:val="24"/>
          <w:szCs w:val="24"/>
          <w:lang w:val="en-US"/>
        </w:rPr>
        <w:t xml:space="preserve"> </w:t>
      </w:r>
      <w:r w:rsidR="00E65C47">
        <w:rPr>
          <w:rFonts w:ascii="Times New Roman" w:hAnsi="Times New Roman"/>
          <w:sz w:val="24"/>
          <w:szCs w:val="24"/>
          <w:lang w:val="en-US"/>
        </w:rPr>
        <w:t>A significant increase in AQ on post-therapy assessment indicated that the methodology applied in the study improved verbal language skills while reducing perseveration</w:t>
      </w:r>
      <w:r w:rsidR="00922595" w:rsidRPr="00354D08">
        <w:rPr>
          <w:rFonts w:ascii="Times New Roman" w:hAnsi="Times New Roman"/>
          <w:sz w:val="24"/>
          <w:szCs w:val="24"/>
          <w:lang w:val="en-US"/>
        </w:rPr>
        <w:t>.</w:t>
      </w:r>
      <w:r w:rsidR="002C03A9">
        <w:rPr>
          <w:rFonts w:ascii="Times New Roman" w:hAnsi="Times New Roman"/>
          <w:sz w:val="24"/>
          <w:szCs w:val="24"/>
          <w:lang w:val="en-US"/>
        </w:rPr>
        <w:t xml:space="preserve"> </w:t>
      </w:r>
      <w:r w:rsidR="008837EE" w:rsidRPr="00354D08">
        <w:rPr>
          <w:rFonts w:ascii="Times New Roman" w:hAnsi="Times New Roman"/>
          <w:sz w:val="24"/>
          <w:szCs w:val="24"/>
          <w:lang w:val="en-US"/>
        </w:rPr>
        <w:t>The results also suppo</w:t>
      </w:r>
      <w:r w:rsidR="003413B9" w:rsidRPr="00354D08">
        <w:rPr>
          <w:rFonts w:ascii="Times New Roman" w:hAnsi="Times New Roman"/>
          <w:sz w:val="24"/>
          <w:szCs w:val="24"/>
          <w:lang w:val="en-US"/>
        </w:rPr>
        <w:t>r</w:t>
      </w:r>
      <w:r w:rsidR="008837EE" w:rsidRPr="00354D08">
        <w:rPr>
          <w:rFonts w:ascii="Times New Roman" w:hAnsi="Times New Roman"/>
          <w:sz w:val="24"/>
          <w:szCs w:val="24"/>
          <w:lang w:val="en-US"/>
        </w:rPr>
        <w:t>t the fact that working on language as a whole reduces perseveration than focusing on perseveration alone</w:t>
      </w:r>
      <w:r w:rsidR="003413B9" w:rsidRPr="00354D08">
        <w:rPr>
          <w:rFonts w:ascii="Times New Roman" w:hAnsi="Times New Roman"/>
          <w:sz w:val="24"/>
          <w:szCs w:val="24"/>
          <w:lang w:val="en-US"/>
        </w:rPr>
        <w:t>.</w:t>
      </w:r>
    </w:p>
    <w:p w:rsidR="00CE4CDD" w:rsidRPr="00354D08" w:rsidRDefault="00CE4CDD" w:rsidP="00354D08">
      <w:pPr>
        <w:spacing w:after="0" w:line="480" w:lineRule="auto"/>
        <w:jc w:val="both"/>
        <w:rPr>
          <w:rFonts w:ascii="Times New Roman" w:hAnsi="Times New Roman"/>
          <w:sz w:val="24"/>
          <w:szCs w:val="24"/>
          <w:lang w:val="en-US"/>
        </w:rPr>
      </w:pPr>
    </w:p>
    <w:p w:rsidR="00CE4CDD" w:rsidRPr="00354D08" w:rsidRDefault="00CE4CDD" w:rsidP="00354D08">
      <w:pPr>
        <w:spacing w:after="0" w:line="480" w:lineRule="auto"/>
        <w:jc w:val="both"/>
        <w:rPr>
          <w:rFonts w:ascii="Times New Roman" w:hAnsi="Times New Roman"/>
          <w:b/>
          <w:sz w:val="24"/>
          <w:szCs w:val="24"/>
          <w:lang w:val="en-US"/>
        </w:rPr>
      </w:pPr>
      <w:r w:rsidRPr="00354D08">
        <w:rPr>
          <w:rFonts w:ascii="Times New Roman" w:hAnsi="Times New Roman"/>
          <w:b/>
          <w:sz w:val="24"/>
          <w:szCs w:val="24"/>
          <w:lang w:val="en-US"/>
        </w:rPr>
        <w:t>Conclusion and future implications</w:t>
      </w:r>
    </w:p>
    <w:p w:rsidR="00CE4CDD" w:rsidRPr="00354D08" w:rsidRDefault="00CE4CDD" w:rsidP="00354D08">
      <w:pPr>
        <w:spacing w:after="0" w:line="480" w:lineRule="auto"/>
        <w:jc w:val="both"/>
        <w:rPr>
          <w:rFonts w:ascii="Times New Roman" w:hAnsi="Times New Roman"/>
          <w:b/>
          <w:sz w:val="24"/>
          <w:szCs w:val="24"/>
          <w:lang w:val="en-US"/>
        </w:rPr>
      </w:pPr>
    </w:p>
    <w:p w:rsidR="00F50275" w:rsidRPr="00354D08" w:rsidRDefault="00A27B4D" w:rsidP="00330646">
      <w:pPr>
        <w:spacing w:after="0" w:line="480" w:lineRule="auto"/>
        <w:ind w:firstLine="720"/>
        <w:jc w:val="both"/>
        <w:rPr>
          <w:rFonts w:ascii="Times New Roman" w:hAnsi="Times New Roman"/>
          <w:sz w:val="24"/>
          <w:szCs w:val="24"/>
        </w:rPr>
      </w:pPr>
      <w:r w:rsidRPr="00A27B4D">
        <w:rPr>
          <w:rFonts w:ascii="Times New Roman" w:hAnsi="Times New Roman"/>
          <w:sz w:val="24"/>
          <w:szCs w:val="24"/>
        </w:rPr>
        <w:t xml:space="preserve">Verbal perseveration and repetition of unintentional utterances have always hindered communication in PWAs. In the midst of several theories and hypothesis describing the cause of perseveration, there is no standalone procedure that works in remediating this linguistic error. Therefore, there is a need for evidence based practice in this area. This study was a result of one such attempt. </w:t>
      </w:r>
      <w:proofErr w:type="gramStart"/>
      <w:r>
        <w:rPr>
          <w:rFonts w:ascii="Times New Roman" w:hAnsi="Times New Roman"/>
          <w:sz w:val="24"/>
          <w:szCs w:val="24"/>
          <w:lang w:val="en-US"/>
        </w:rPr>
        <w:t>Based on the outcome of the study</w:t>
      </w:r>
      <w:r w:rsidR="00E94417" w:rsidRPr="00354D08">
        <w:rPr>
          <w:rFonts w:ascii="Times New Roman" w:hAnsi="Times New Roman"/>
          <w:sz w:val="24"/>
          <w:szCs w:val="24"/>
          <w:lang w:val="en-US"/>
        </w:rPr>
        <w:t xml:space="preserve">, working on language as a whole while simultaneously improving underlying language processing difficulty is an ideal way to </w:t>
      </w:r>
      <w:r w:rsidR="00F50275">
        <w:rPr>
          <w:rFonts w:ascii="Times New Roman" w:hAnsi="Times New Roman"/>
          <w:sz w:val="24"/>
          <w:szCs w:val="24"/>
          <w:lang w:val="en-US"/>
        </w:rPr>
        <w:t xml:space="preserve">help PWA </w:t>
      </w:r>
      <w:r w:rsidR="00E94417" w:rsidRPr="00354D08">
        <w:rPr>
          <w:rFonts w:ascii="Times New Roman" w:hAnsi="Times New Roman"/>
          <w:sz w:val="24"/>
          <w:szCs w:val="24"/>
          <w:lang w:val="en-US"/>
        </w:rPr>
        <w:t>overcome perseveration.</w:t>
      </w:r>
      <w:proofErr w:type="gramEnd"/>
      <w:r w:rsidR="00E94417" w:rsidRPr="00354D08">
        <w:rPr>
          <w:rFonts w:ascii="Times New Roman" w:hAnsi="Times New Roman"/>
          <w:sz w:val="24"/>
          <w:szCs w:val="24"/>
          <w:lang w:val="en-US"/>
        </w:rPr>
        <w:t xml:space="preserve"> But a single case study cannot affirm </w:t>
      </w:r>
      <w:r w:rsidR="000B6F27" w:rsidRPr="00354D08">
        <w:rPr>
          <w:rFonts w:ascii="Times New Roman" w:hAnsi="Times New Roman"/>
          <w:sz w:val="24"/>
          <w:szCs w:val="24"/>
          <w:lang w:val="en-US"/>
        </w:rPr>
        <w:t>this;</w:t>
      </w:r>
      <w:r w:rsidR="00E94417" w:rsidRPr="00354D08">
        <w:rPr>
          <w:rFonts w:ascii="Times New Roman" w:hAnsi="Times New Roman"/>
          <w:sz w:val="24"/>
          <w:szCs w:val="24"/>
          <w:lang w:val="en-US"/>
        </w:rPr>
        <w:t xml:space="preserve"> </w:t>
      </w:r>
      <w:r w:rsidR="00F50275" w:rsidRPr="00F50275">
        <w:rPr>
          <w:rFonts w:ascii="Times New Roman" w:hAnsi="Times New Roman"/>
          <w:sz w:val="24"/>
          <w:szCs w:val="24"/>
        </w:rPr>
        <w:t>Future research needs to address the limitations of the present study. First and foremost, this is a single case study and hence, generalised statement cannot be drawn for the population. There is a need to replicate the findings of the study on a heterogeneous aphasia population. Investigation should focus</w:t>
      </w:r>
      <w:r w:rsidR="00F50275">
        <w:rPr>
          <w:rFonts w:ascii="Times New Roman" w:hAnsi="Times New Roman"/>
          <w:sz w:val="24"/>
          <w:szCs w:val="24"/>
        </w:rPr>
        <w:t xml:space="preserve"> on finding</w:t>
      </w:r>
      <w:r w:rsidR="00F50275" w:rsidRPr="00F50275">
        <w:rPr>
          <w:rFonts w:ascii="Times New Roman" w:hAnsi="Times New Roman"/>
          <w:sz w:val="24"/>
          <w:szCs w:val="24"/>
        </w:rPr>
        <w:t xml:space="preserve"> if</w:t>
      </w:r>
      <w:r w:rsidR="00F50275">
        <w:rPr>
          <w:rFonts w:ascii="Times New Roman" w:hAnsi="Times New Roman"/>
          <w:sz w:val="24"/>
          <w:szCs w:val="24"/>
        </w:rPr>
        <w:t>,</w:t>
      </w:r>
      <w:r w:rsidR="00F50275" w:rsidRPr="00F50275">
        <w:rPr>
          <w:rFonts w:ascii="Times New Roman" w:hAnsi="Times New Roman"/>
          <w:sz w:val="24"/>
          <w:szCs w:val="24"/>
        </w:rPr>
        <w:t xml:space="preserve"> the cueing hierarchy used in the present study holds good for irregular words, as it was not taken up for the study. Also, time taken for perseverated utterances and the change in response time with improvement in verbal language skills was not considered. Research in these directions in Indian languages will further strengthen the outcome</w:t>
      </w:r>
      <w:r w:rsidR="00F50275">
        <w:rPr>
          <w:rFonts w:ascii="Times New Roman" w:hAnsi="Times New Roman"/>
          <w:sz w:val="24"/>
          <w:szCs w:val="24"/>
        </w:rPr>
        <w:t xml:space="preserve"> and </w:t>
      </w:r>
      <w:r w:rsidR="00F50275">
        <w:rPr>
          <w:rFonts w:ascii="Times New Roman" w:hAnsi="Times New Roman"/>
          <w:sz w:val="24"/>
          <w:szCs w:val="24"/>
        </w:rPr>
        <w:lastRenderedPageBreak/>
        <w:t>external validity</w:t>
      </w:r>
      <w:r w:rsidR="00F50275" w:rsidRPr="00F50275">
        <w:rPr>
          <w:rFonts w:ascii="Times New Roman" w:hAnsi="Times New Roman"/>
          <w:sz w:val="24"/>
          <w:szCs w:val="24"/>
        </w:rPr>
        <w:t xml:space="preserve"> of the </w:t>
      </w:r>
      <w:r w:rsidR="00F50275">
        <w:rPr>
          <w:rFonts w:ascii="Times New Roman" w:hAnsi="Times New Roman"/>
          <w:sz w:val="24"/>
          <w:szCs w:val="24"/>
        </w:rPr>
        <w:t>treatment method</w:t>
      </w:r>
      <w:r w:rsidR="00F50275" w:rsidRPr="00F50275">
        <w:rPr>
          <w:rFonts w:ascii="Times New Roman" w:hAnsi="Times New Roman"/>
          <w:sz w:val="24"/>
          <w:szCs w:val="24"/>
        </w:rPr>
        <w:t xml:space="preserve">. Despite the limitations of the study, the outcomes lead to new directions in treating perseveration in Aphasia population and pave way for further research in other languages.  </w:t>
      </w:r>
    </w:p>
    <w:sectPr w:rsidR="00F50275" w:rsidRPr="00354D08" w:rsidSect="005C35F8">
      <w:pgSz w:w="11906" w:h="16838" w:code="9"/>
      <w:pgMar w:top="1418" w:right="1841" w:bottom="1560" w:left="1987" w:header="706" w:footer="706"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B9" w:rsidRDefault="00133AB9" w:rsidP="0019710F">
      <w:pPr>
        <w:spacing w:after="0" w:line="240" w:lineRule="auto"/>
      </w:pPr>
      <w:r>
        <w:separator/>
      </w:r>
    </w:p>
  </w:endnote>
  <w:endnote w:type="continuationSeparator" w:id="0">
    <w:p w:rsidR="00133AB9" w:rsidRDefault="00133AB9" w:rsidP="00197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oulos SIL">
    <w:altName w:val="Cambria Math"/>
    <w:charset w:val="00"/>
    <w:family w:val="auto"/>
    <w:pitch w:val="variable"/>
    <w:sig w:usb0="00000001" w:usb1="5200E1FF" w:usb2="02000029"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B9" w:rsidRDefault="00133AB9" w:rsidP="0019710F">
      <w:pPr>
        <w:spacing w:after="0" w:line="240" w:lineRule="auto"/>
      </w:pPr>
      <w:r>
        <w:separator/>
      </w:r>
    </w:p>
  </w:footnote>
  <w:footnote w:type="continuationSeparator" w:id="0">
    <w:p w:rsidR="00133AB9" w:rsidRDefault="00133AB9" w:rsidP="001971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artED83"/>
      </v:shape>
    </w:pict>
  </w:numPicBullet>
  <w:abstractNum w:abstractNumId="0">
    <w:nsid w:val="15175ABB"/>
    <w:multiLevelType w:val="hybridMultilevel"/>
    <w:tmpl w:val="E9447B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5375701C"/>
    <w:multiLevelType w:val="hybridMultilevel"/>
    <w:tmpl w:val="BCDAAD46"/>
    <w:lvl w:ilvl="0" w:tplc="6AA00E6C">
      <w:start w:val="31"/>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E647E3E"/>
    <w:multiLevelType w:val="hybridMultilevel"/>
    <w:tmpl w:val="D130CE88"/>
    <w:lvl w:ilvl="0" w:tplc="C1960B52">
      <w:start w:val="1"/>
      <w:numFmt w:val="bullet"/>
      <w:lvlText w:val="•"/>
      <w:lvlJc w:val="left"/>
      <w:pPr>
        <w:tabs>
          <w:tab w:val="num" w:pos="720"/>
        </w:tabs>
        <w:ind w:left="720" w:hanging="360"/>
      </w:pPr>
      <w:rPr>
        <w:rFonts w:ascii="Times New Roman" w:hAnsi="Times New Roman" w:hint="default"/>
      </w:rPr>
    </w:lvl>
    <w:lvl w:ilvl="1" w:tplc="8D48A880" w:tentative="1">
      <w:start w:val="1"/>
      <w:numFmt w:val="bullet"/>
      <w:lvlText w:val="•"/>
      <w:lvlJc w:val="left"/>
      <w:pPr>
        <w:tabs>
          <w:tab w:val="num" w:pos="1440"/>
        </w:tabs>
        <w:ind w:left="1440" w:hanging="360"/>
      </w:pPr>
      <w:rPr>
        <w:rFonts w:ascii="Times New Roman" w:hAnsi="Times New Roman" w:hint="default"/>
      </w:rPr>
    </w:lvl>
    <w:lvl w:ilvl="2" w:tplc="A274BB6E" w:tentative="1">
      <w:start w:val="1"/>
      <w:numFmt w:val="bullet"/>
      <w:lvlText w:val="•"/>
      <w:lvlJc w:val="left"/>
      <w:pPr>
        <w:tabs>
          <w:tab w:val="num" w:pos="2160"/>
        </w:tabs>
        <w:ind w:left="2160" w:hanging="360"/>
      </w:pPr>
      <w:rPr>
        <w:rFonts w:ascii="Times New Roman" w:hAnsi="Times New Roman" w:hint="default"/>
      </w:rPr>
    </w:lvl>
    <w:lvl w:ilvl="3" w:tplc="053A03C6" w:tentative="1">
      <w:start w:val="1"/>
      <w:numFmt w:val="bullet"/>
      <w:lvlText w:val="•"/>
      <w:lvlJc w:val="left"/>
      <w:pPr>
        <w:tabs>
          <w:tab w:val="num" w:pos="2880"/>
        </w:tabs>
        <w:ind w:left="2880" w:hanging="360"/>
      </w:pPr>
      <w:rPr>
        <w:rFonts w:ascii="Times New Roman" w:hAnsi="Times New Roman" w:hint="default"/>
      </w:rPr>
    </w:lvl>
    <w:lvl w:ilvl="4" w:tplc="102475A2" w:tentative="1">
      <w:start w:val="1"/>
      <w:numFmt w:val="bullet"/>
      <w:lvlText w:val="•"/>
      <w:lvlJc w:val="left"/>
      <w:pPr>
        <w:tabs>
          <w:tab w:val="num" w:pos="3600"/>
        </w:tabs>
        <w:ind w:left="3600" w:hanging="360"/>
      </w:pPr>
      <w:rPr>
        <w:rFonts w:ascii="Times New Roman" w:hAnsi="Times New Roman" w:hint="default"/>
      </w:rPr>
    </w:lvl>
    <w:lvl w:ilvl="5" w:tplc="523666D0" w:tentative="1">
      <w:start w:val="1"/>
      <w:numFmt w:val="bullet"/>
      <w:lvlText w:val="•"/>
      <w:lvlJc w:val="left"/>
      <w:pPr>
        <w:tabs>
          <w:tab w:val="num" w:pos="4320"/>
        </w:tabs>
        <w:ind w:left="4320" w:hanging="360"/>
      </w:pPr>
      <w:rPr>
        <w:rFonts w:ascii="Times New Roman" w:hAnsi="Times New Roman" w:hint="default"/>
      </w:rPr>
    </w:lvl>
    <w:lvl w:ilvl="6" w:tplc="91A04680" w:tentative="1">
      <w:start w:val="1"/>
      <w:numFmt w:val="bullet"/>
      <w:lvlText w:val="•"/>
      <w:lvlJc w:val="left"/>
      <w:pPr>
        <w:tabs>
          <w:tab w:val="num" w:pos="5040"/>
        </w:tabs>
        <w:ind w:left="5040" w:hanging="360"/>
      </w:pPr>
      <w:rPr>
        <w:rFonts w:ascii="Times New Roman" w:hAnsi="Times New Roman" w:hint="default"/>
      </w:rPr>
    </w:lvl>
    <w:lvl w:ilvl="7" w:tplc="F68023E8" w:tentative="1">
      <w:start w:val="1"/>
      <w:numFmt w:val="bullet"/>
      <w:lvlText w:val="•"/>
      <w:lvlJc w:val="left"/>
      <w:pPr>
        <w:tabs>
          <w:tab w:val="num" w:pos="5760"/>
        </w:tabs>
        <w:ind w:left="5760" w:hanging="360"/>
      </w:pPr>
      <w:rPr>
        <w:rFonts w:ascii="Times New Roman" w:hAnsi="Times New Roman" w:hint="default"/>
      </w:rPr>
    </w:lvl>
    <w:lvl w:ilvl="8" w:tplc="CC42BB50" w:tentative="1">
      <w:start w:val="1"/>
      <w:numFmt w:val="bullet"/>
      <w:lvlText w:val="•"/>
      <w:lvlJc w:val="left"/>
      <w:pPr>
        <w:tabs>
          <w:tab w:val="num" w:pos="6480"/>
        </w:tabs>
        <w:ind w:left="6480" w:hanging="360"/>
      </w:pPr>
      <w:rPr>
        <w:rFonts w:ascii="Times New Roman" w:hAnsi="Times New Roman" w:hint="default"/>
      </w:rPr>
    </w:lvl>
  </w:abstractNum>
  <w:abstractNum w:abstractNumId="3">
    <w:nsid w:val="6062676D"/>
    <w:multiLevelType w:val="hybridMultilevel"/>
    <w:tmpl w:val="E9447B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79B27537"/>
    <w:multiLevelType w:val="hybridMultilevel"/>
    <w:tmpl w:val="3E6C0E32"/>
    <w:lvl w:ilvl="0" w:tplc="001CA29C">
      <w:start w:val="1"/>
      <w:numFmt w:val="bullet"/>
      <w:lvlText w:val=""/>
      <w:lvlPicBulletId w:val="0"/>
      <w:lvlJc w:val="left"/>
      <w:pPr>
        <w:tabs>
          <w:tab w:val="num" w:pos="720"/>
        </w:tabs>
        <w:ind w:left="720" w:hanging="360"/>
      </w:pPr>
      <w:rPr>
        <w:rFonts w:ascii="Symbol" w:hAnsi="Symbol" w:hint="default"/>
      </w:rPr>
    </w:lvl>
    <w:lvl w:ilvl="1" w:tplc="C65E94CC" w:tentative="1">
      <w:start w:val="1"/>
      <w:numFmt w:val="bullet"/>
      <w:lvlText w:val=""/>
      <w:lvlPicBulletId w:val="0"/>
      <w:lvlJc w:val="left"/>
      <w:pPr>
        <w:tabs>
          <w:tab w:val="num" w:pos="1440"/>
        </w:tabs>
        <w:ind w:left="1440" w:hanging="360"/>
      </w:pPr>
      <w:rPr>
        <w:rFonts w:ascii="Symbol" w:hAnsi="Symbol" w:hint="default"/>
      </w:rPr>
    </w:lvl>
    <w:lvl w:ilvl="2" w:tplc="C5B43628" w:tentative="1">
      <w:start w:val="1"/>
      <w:numFmt w:val="bullet"/>
      <w:lvlText w:val=""/>
      <w:lvlPicBulletId w:val="0"/>
      <w:lvlJc w:val="left"/>
      <w:pPr>
        <w:tabs>
          <w:tab w:val="num" w:pos="2160"/>
        </w:tabs>
        <w:ind w:left="2160" w:hanging="360"/>
      </w:pPr>
      <w:rPr>
        <w:rFonts w:ascii="Symbol" w:hAnsi="Symbol" w:hint="default"/>
      </w:rPr>
    </w:lvl>
    <w:lvl w:ilvl="3" w:tplc="F85221F2" w:tentative="1">
      <w:start w:val="1"/>
      <w:numFmt w:val="bullet"/>
      <w:lvlText w:val=""/>
      <w:lvlPicBulletId w:val="0"/>
      <w:lvlJc w:val="left"/>
      <w:pPr>
        <w:tabs>
          <w:tab w:val="num" w:pos="2880"/>
        </w:tabs>
        <w:ind w:left="2880" w:hanging="360"/>
      </w:pPr>
      <w:rPr>
        <w:rFonts w:ascii="Symbol" w:hAnsi="Symbol" w:hint="default"/>
      </w:rPr>
    </w:lvl>
    <w:lvl w:ilvl="4" w:tplc="84E2672A" w:tentative="1">
      <w:start w:val="1"/>
      <w:numFmt w:val="bullet"/>
      <w:lvlText w:val=""/>
      <w:lvlPicBulletId w:val="0"/>
      <w:lvlJc w:val="left"/>
      <w:pPr>
        <w:tabs>
          <w:tab w:val="num" w:pos="3600"/>
        </w:tabs>
        <w:ind w:left="3600" w:hanging="360"/>
      </w:pPr>
      <w:rPr>
        <w:rFonts w:ascii="Symbol" w:hAnsi="Symbol" w:hint="default"/>
      </w:rPr>
    </w:lvl>
    <w:lvl w:ilvl="5" w:tplc="52C4A908" w:tentative="1">
      <w:start w:val="1"/>
      <w:numFmt w:val="bullet"/>
      <w:lvlText w:val=""/>
      <w:lvlPicBulletId w:val="0"/>
      <w:lvlJc w:val="left"/>
      <w:pPr>
        <w:tabs>
          <w:tab w:val="num" w:pos="4320"/>
        </w:tabs>
        <w:ind w:left="4320" w:hanging="360"/>
      </w:pPr>
      <w:rPr>
        <w:rFonts w:ascii="Symbol" w:hAnsi="Symbol" w:hint="default"/>
      </w:rPr>
    </w:lvl>
    <w:lvl w:ilvl="6" w:tplc="0FCEC488" w:tentative="1">
      <w:start w:val="1"/>
      <w:numFmt w:val="bullet"/>
      <w:lvlText w:val=""/>
      <w:lvlPicBulletId w:val="0"/>
      <w:lvlJc w:val="left"/>
      <w:pPr>
        <w:tabs>
          <w:tab w:val="num" w:pos="5040"/>
        </w:tabs>
        <w:ind w:left="5040" w:hanging="360"/>
      </w:pPr>
      <w:rPr>
        <w:rFonts w:ascii="Symbol" w:hAnsi="Symbol" w:hint="default"/>
      </w:rPr>
    </w:lvl>
    <w:lvl w:ilvl="7" w:tplc="11DEE7D4" w:tentative="1">
      <w:start w:val="1"/>
      <w:numFmt w:val="bullet"/>
      <w:lvlText w:val=""/>
      <w:lvlPicBulletId w:val="0"/>
      <w:lvlJc w:val="left"/>
      <w:pPr>
        <w:tabs>
          <w:tab w:val="num" w:pos="5760"/>
        </w:tabs>
        <w:ind w:left="5760" w:hanging="360"/>
      </w:pPr>
      <w:rPr>
        <w:rFonts w:ascii="Symbol" w:hAnsi="Symbol" w:hint="default"/>
      </w:rPr>
    </w:lvl>
    <w:lvl w:ilvl="8" w:tplc="617069D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79CA015A"/>
    <w:multiLevelType w:val="hybridMultilevel"/>
    <w:tmpl w:val="4DD08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B216820"/>
    <w:multiLevelType w:val="hybridMultilevel"/>
    <w:tmpl w:val="E2CEA424"/>
    <w:lvl w:ilvl="0" w:tplc="A41C5A4C">
      <w:start w:val="1"/>
      <w:numFmt w:val="bullet"/>
      <w:lvlText w:val="•"/>
      <w:lvlJc w:val="left"/>
      <w:pPr>
        <w:tabs>
          <w:tab w:val="num" w:pos="720"/>
        </w:tabs>
        <w:ind w:left="720" w:hanging="360"/>
      </w:pPr>
      <w:rPr>
        <w:rFonts w:ascii="Arial" w:hAnsi="Arial" w:hint="default"/>
      </w:rPr>
    </w:lvl>
    <w:lvl w:ilvl="1" w:tplc="AD94AAC4" w:tentative="1">
      <w:start w:val="1"/>
      <w:numFmt w:val="bullet"/>
      <w:lvlText w:val="•"/>
      <w:lvlJc w:val="left"/>
      <w:pPr>
        <w:tabs>
          <w:tab w:val="num" w:pos="1440"/>
        </w:tabs>
        <w:ind w:left="1440" w:hanging="360"/>
      </w:pPr>
      <w:rPr>
        <w:rFonts w:ascii="Arial" w:hAnsi="Arial" w:hint="default"/>
      </w:rPr>
    </w:lvl>
    <w:lvl w:ilvl="2" w:tplc="AB7AFEB4" w:tentative="1">
      <w:start w:val="1"/>
      <w:numFmt w:val="bullet"/>
      <w:lvlText w:val="•"/>
      <w:lvlJc w:val="left"/>
      <w:pPr>
        <w:tabs>
          <w:tab w:val="num" w:pos="2160"/>
        </w:tabs>
        <w:ind w:left="2160" w:hanging="360"/>
      </w:pPr>
      <w:rPr>
        <w:rFonts w:ascii="Arial" w:hAnsi="Arial" w:hint="default"/>
      </w:rPr>
    </w:lvl>
    <w:lvl w:ilvl="3" w:tplc="FFA4CF5C" w:tentative="1">
      <w:start w:val="1"/>
      <w:numFmt w:val="bullet"/>
      <w:lvlText w:val="•"/>
      <w:lvlJc w:val="left"/>
      <w:pPr>
        <w:tabs>
          <w:tab w:val="num" w:pos="2880"/>
        </w:tabs>
        <w:ind w:left="2880" w:hanging="360"/>
      </w:pPr>
      <w:rPr>
        <w:rFonts w:ascii="Arial" w:hAnsi="Arial" w:hint="default"/>
      </w:rPr>
    </w:lvl>
    <w:lvl w:ilvl="4" w:tplc="AEA6AE24" w:tentative="1">
      <w:start w:val="1"/>
      <w:numFmt w:val="bullet"/>
      <w:lvlText w:val="•"/>
      <w:lvlJc w:val="left"/>
      <w:pPr>
        <w:tabs>
          <w:tab w:val="num" w:pos="3600"/>
        </w:tabs>
        <w:ind w:left="3600" w:hanging="360"/>
      </w:pPr>
      <w:rPr>
        <w:rFonts w:ascii="Arial" w:hAnsi="Arial" w:hint="default"/>
      </w:rPr>
    </w:lvl>
    <w:lvl w:ilvl="5" w:tplc="0E9A9244" w:tentative="1">
      <w:start w:val="1"/>
      <w:numFmt w:val="bullet"/>
      <w:lvlText w:val="•"/>
      <w:lvlJc w:val="left"/>
      <w:pPr>
        <w:tabs>
          <w:tab w:val="num" w:pos="4320"/>
        </w:tabs>
        <w:ind w:left="4320" w:hanging="360"/>
      </w:pPr>
      <w:rPr>
        <w:rFonts w:ascii="Arial" w:hAnsi="Arial" w:hint="default"/>
      </w:rPr>
    </w:lvl>
    <w:lvl w:ilvl="6" w:tplc="E0A4B1C6" w:tentative="1">
      <w:start w:val="1"/>
      <w:numFmt w:val="bullet"/>
      <w:lvlText w:val="•"/>
      <w:lvlJc w:val="left"/>
      <w:pPr>
        <w:tabs>
          <w:tab w:val="num" w:pos="5040"/>
        </w:tabs>
        <w:ind w:left="5040" w:hanging="360"/>
      </w:pPr>
      <w:rPr>
        <w:rFonts w:ascii="Arial" w:hAnsi="Arial" w:hint="default"/>
      </w:rPr>
    </w:lvl>
    <w:lvl w:ilvl="7" w:tplc="9C9A6418" w:tentative="1">
      <w:start w:val="1"/>
      <w:numFmt w:val="bullet"/>
      <w:lvlText w:val="•"/>
      <w:lvlJc w:val="left"/>
      <w:pPr>
        <w:tabs>
          <w:tab w:val="num" w:pos="5760"/>
        </w:tabs>
        <w:ind w:left="5760" w:hanging="360"/>
      </w:pPr>
      <w:rPr>
        <w:rFonts w:ascii="Arial" w:hAnsi="Arial" w:hint="default"/>
      </w:rPr>
    </w:lvl>
    <w:lvl w:ilvl="8" w:tplc="86C6D2B6" w:tentative="1">
      <w:start w:val="1"/>
      <w:numFmt w:val="bullet"/>
      <w:lvlText w:val="•"/>
      <w:lvlJc w:val="left"/>
      <w:pPr>
        <w:tabs>
          <w:tab w:val="num" w:pos="6480"/>
        </w:tabs>
        <w:ind w:left="6480" w:hanging="360"/>
      </w:pPr>
      <w:rPr>
        <w:rFonts w:ascii="Arial" w:hAnsi="Arial" w:hint="default"/>
      </w:rPr>
    </w:lvl>
  </w:abstractNum>
  <w:abstractNum w:abstractNumId="7">
    <w:nsid w:val="7EAE2051"/>
    <w:multiLevelType w:val="hybridMultilevel"/>
    <w:tmpl w:val="D2FE0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4B8A"/>
    <w:rsid w:val="00002E6F"/>
    <w:rsid w:val="00022E28"/>
    <w:rsid w:val="00023946"/>
    <w:rsid w:val="000314FF"/>
    <w:rsid w:val="000353F3"/>
    <w:rsid w:val="00037ACA"/>
    <w:rsid w:val="0004195A"/>
    <w:rsid w:val="00044503"/>
    <w:rsid w:val="00061628"/>
    <w:rsid w:val="00063C22"/>
    <w:rsid w:val="00081FA6"/>
    <w:rsid w:val="00082235"/>
    <w:rsid w:val="000A53A8"/>
    <w:rsid w:val="000A540E"/>
    <w:rsid w:val="000A627E"/>
    <w:rsid w:val="000B1A77"/>
    <w:rsid w:val="000B3D98"/>
    <w:rsid w:val="000B3DD4"/>
    <w:rsid w:val="000B6F27"/>
    <w:rsid w:val="000D471D"/>
    <w:rsid w:val="000E7977"/>
    <w:rsid w:val="000F6B3F"/>
    <w:rsid w:val="00111A5A"/>
    <w:rsid w:val="0011304A"/>
    <w:rsid w:val="00117ABE"/>
    <w:rsid w:val="00133AB9"/>
    <w:rsid w:val="00134697"/>
    <w:rsid w:val="00134E38"/>
    <w:rsid w:val="0013637C"/>
    <w:rsid w:val="001371BC"/>
    <w:rsid w:val="0017433D"/>
    <w:rsid w:val="001774F0"/>
    <w:rsid w:val="00186B45"/>
    <w:rsid w:val="001950DD"/>
    <w:rsid w:val="0019710F"/>
    <w:rsid w:val="001A0116"/>
    <w:rsid w:val="001B66CD"/>
    <w:rsid w:val="001C65C7"/>
    <w:rsid w:val="001C68C7"/>
    <w:rsid w:val="001D4D5C"/>
    <w:rsid w:val="001E3940"/>
    <w:rsid w:val="001F52A8"/>
    <w:rsid w:val="00213D1A"/>
    <w:rsid w:val="00216DD2"/>
    <w:rsid w:val="00220D2F"/>
    <w:rsid w:val="00234175"/>
    <w:rsid w:val="00246F1A"/>
    <w:rsid w:val="0025365C"/>
    <w:rsid w:val="00253FB8"/>
    <w:rsid w:val="00260709"/>
    <w:rsid w:val="002746BB"/>
    <w:rsid w:val="00277315"/>
    <w:rsid w:val="0029499F"/>
    <w:rsid w:val="0029585D"/>
    <w:rsid w:val="002B4203"/>
    <w:rsid w:val="002B44E6"/>
    <w:rsid w:val="002B5FB3"/>
    <w:rsid w:val="002C00CD"/>
    <w:rsid w:val="002C03A9"/>
    <w:rsid w:val="002C6D4B"/>
    <w:rsid w:val="002F203B"/>
    <w:rsid w:val="002F4F82"/>
    <w:rsid w:val="002F680C"/>
    <w:rsid w:val="00305444"/>
    <w:rsid w:val="003078E3"/>
    <w:rsid w:val="00310303"/>
    <w:rsid w:val="003218F7"/>
    <w:rsid w:val="00330646"/>
    <w:rsid w:val="0033283A"/>
    <w:rsid w:val="003413B9"/>
    <w:rsid w:val="0034660B"/>
    <w:rsid w:val="00350D7F"/>
    <w:rsid w:val="00354D08"/>
    <w:rsid w:val="00360C2F"/>
    <w:rsid w:val="00380DD8"/>
    <w:rsid w:val="003814A2"/>
    <w:rsid w:val="003874DF"/>
    <w:rsid w:val="00392647"/>
    <w:rsid w:val="003965D3"/>
    <w:rsid w:val="003B1F2C"/>
    <w:rsid w:val="003C6A3C"/>
    <w:rsid w:val="003D4DE2"/>
    <w:rsid w:val="003E10E6"/>
    <w:rsid w:val="003E15E1"/>
    <w:rsid w:val="003E2444"/>
    <w:rsid w:val="003F00E0"/>
    <w:rsid w:val="003F0B9E"/>
    <w:rsid w:val="003F308B"/>
    <w:rsid w:val="003F59C5"/>
    <w:rsid w:val="003F6B30"/>
    <w:rsid w:val="00401388"/>
    <w:rsid w:val="00404156"/>
    <w:rsid w:val="004104FF"/>
    <w:rsid w:val="00414045"/>
    <w:rsid w:val="00414143"/>
    <w:rsid w:val="00432784"/>
    <w:rsid w:val="00432F45"/>
    <w:rsid w:val="004410C0"/>
    <w:rsid w:val="004474DE"/>
    <w:rsid w:val="00455299"/>
    <w:rsid w:val="00463E9B"/>
    <w:rsid w:val="00487C86"/>
    <w:rsid w:val="00496285"/>
    <w:rsid w:val="004A65F6"/>
    <w:rsid w:val="004B05CB"/>
    <w:rsid w:val="004B0CCC"/>
    <w:rsid w:val="004B5468"/>
    <w:rsid w:val="004C477C"/>
    <w:rsid w:val="004C5114"/>
    <w:rsid w:val="004F1390"/>
    <w:rsid w:val="005041BD"/>
    <w:rsid w:val="005065AC"/>
    <w:rsid w:val="00507909"/>
    <w:rsid w:val="00527CC8"/>
    <w:rsid w:val="0054463F"/>
    <w:rsid w:val="00581562"/>
    <w:rsid w:val="00593047"/>
    <w:rsid w:val="005A6820"/>
    <w:rsid w:val="005B1EC1"/>
    <w:rsid w:val="005B4621"/>
    <w:rsid w:val="005B7437"/>
    <w:rsid w:val="005C1DF6"/>
    <w:rsid w:val="005C35F8"/>
    <w:rsid w:val="005C38EC"/>
    <w:rsid w:val="005D505F"/>
    <w:rsid w:val="005D5CCF"/>
    <w:rsid w:val="006030C9"/>
    <w:rsid w:val="00605A91"/>
    <w:rsid w:val="0060712D"/>
    <w:rsid w:val="00612975"/>
    <w:rsid w:val="00614C57"/>
    <w:rsid w:val="00621E34"/>
    <w:rsid w:val="0062325D"/>
    <w:rsid w:val="00630F99"/>
    <w:rsid w:val="00637AA1"/>
    <w:rsid w:val="00662E0A"/>
    <w:rsid w:val="00664985"/>
    <w:rsid w:val="006837E6"/>
    <w:rsid w:val="006860AD"/>
    <w:rsid w:val="006A7C4A"/>
    <w:rsid w:val="006B31AB"/>
    <w:rsid w:val="006B4FCE"/>
    <w:rsid w:val="006C50E2"/>
    <w:rsid w:val="006D3052"/>
    <w:rsid w:val="006D7569"/>
    <w:rsid w:val="006E6B4E"/>
    <w:rsid w:val="0074302D"/>
    <w:rsid w:val="00746DC2"/>
    <w:rsid w:val="007568E7"/>
    <w:rsid w:val="00791533"/>
    <w:rsid w:val="00792702"/>
    <w:rsid w:val="007952C1"/>
    <w:rsid w:val="007A3239"/>
    <w:rsid w:val="007A4739"/>
    <w:rsid w:val="007A667E"/>
    <w:rsid w:val="007B31D9"/>
    <w:rsid w:val="007C03C9"/>
    <w:rsid w:val="007C182C"/>
    <w:rsid w:val="007C35A6"/>
    <w:rsid w:val="007D4FC2"/>
    <w:rsid w:val="007E7605"/>
    <w:rsid w:val="007F1CE5"/>
    <w:rsid w:val="008001E2"/>
    <w:rsid w:val="00817A47"/>
    <w:rsid w:val="00846F35"/>
    <w:rsid w:val="0086028E"/>
    <w:rsid w:val="00870A8F"/>
    <w:rsid w:val="00876A3F"/>
    <w:rsid w:val="00881AFB"/>
    <w:rsid w:val="00881EAA"/>
    <w:rsid w:val="008837EE"/>
    <w:rsid w:val="0088454A"/>
    <w:rsid w:val="00886919"/>
    <w:rsid w:val="008A2042"/>
    <w:rsid w:val="008B380A"/>
    <w:rsid w:val="008B7F9C"/>
    <w:rsid w:val="008D74D0"/>
    <w:rsid w:val="008E7613"/>
    <w:rsid w:val="00907386"/>
    <w:rsid w:val="0091660C"/>
    <w:rsid w:val="00922595"/>
    <w:rsid w:val="00931E8F"/>
    <w:rsid w:val="00937E6E"/>
    <w:rsid w:val="00940DF1"/>
    <w:rsid w:val="00941EF9"/>
    <w:rsid w:val="0094263C"/>
    <w:rsid w:val="00942D7C"/>
    <w:rsid w:val="00943CBE"/>
    <w:rsid w:val="0095308F"/>
    <w:rsid w:val="00957936"/>
    <w:rsid w:val="00961006"/>
    <w:rsid w:val="00964BE8"/>
    <w:rsid w:val="0098394B"/>
    <w:rsid w:val="00992D8B"/>
    <w:rsid w:val="00997987"/>
    <w:rsid w:val="009B284A"/>
    <w:rsid w:val="009C0B3B"/>
    <w:rsid w:val="009D1319"/>
    <w:rsid w:val="009D3BB1"/>
    <w:rsid w:val="009E77A0"/>
    <w:rsid w:val="00A06B4D"/>
    <w:rsid w:val="00A13CF7"/>
    <w:rsid w:val="00A13FA4"/>
    <w:rsid w:val="00A14B8A"/>
    <w:rsid w:val="00A14CAC"/>
    <w:rsid w:val="00A2145C"/>
    <w:rsid w:val="00A27B4D"/>
    <w:rsid w:val="00A328A1"/>
    <w:rsid w:val="00A3419F"/>
    <w:rsid w:val="00A40069"/>
    <w:rsid w:val="00A44029"/>
    <w:rsid w:val="00A469C1"/>
    <w:rsid w:val="00A529D5"/>
    <w:rsid w:val="00A532D8"/>
    <w:rsid w:val="00A54ED9"/>
    <w:rsid w:val="00A76B61"/>
    <w:rsid w:val="00A91A57"/>
    <w:rsid w:val="00A93873"/>
    <w:rsid w:val="00AA3373"/>
    <w:rsid w:val="00AA5595"/>
    <w:rsid w:val="00AA5E1F"/>
    <w:rsid w:val="00AB0740"/>
    <w:rsid w:val="00AB54B6"/>
    <w:rsid w:val="00AE0AEE"/>
    <w:rsid w:val="00AE2535"/>
    <w:rsid w:val="00AF468D"/>
    <w:rsid w:val="00B04207"/>
    <w:rsid w:val="00B0499F"/>
    <w:rsid w:val="00B04AE9"/>
    <w:rsid w:val="00B07EBF"/>
    <w:rsid w:val="00B101B1"/>
    <w:rsid w:val="00B13975"/>
    <w:rsid w:val="00B13E69"/>
    <w:rsid w:val="00B165DA"/>
    <w:rsid w:val="00B3220A"/>
    <w:rsid w:val="00B36A5A"/>
    <w:rsid w:val="00B45CAD"/>
    <w:rsid w:val="00B54DEF"/>
    <w:rsid w:val="00B5560D"/>
    <w:rsid w:val="00B6541A"/>
    <w:rsid w:val="00B7181B"/>
    <w:rsid w:val="00B7422D"/>
    <w:rsid w:val="00B95FC3"/>
    <w:rsid w:val="00BB0BEE"/>
    <w:rsid w:val="00BB1E06"/>
    <w:rsid w:val="00BB23C0"/>
    <w:rsid w:val="00BB34D2"/>
    <w:rsid w:val="00BB5E68"/>
    <w:rsid w:val="00BB799B"/>
    <w:rsid w:val="00BC54DE"/>
    <w:rsid w:val="00BD470D"/>
    <w:rsid w:val="00BD5126"/>
    <w:rsid w:val="00BD6CC9"/>
    <w:rsid w:val="00BE35A5"/>
    <w:rsid w:val="00BF1129"/>
    <w:rsid w:val="00BF14AC"/>
    <w:rsid w:val="00BF3AF3"/>
    <w:rsid w:val="00BF6FF4"/>
    <w:rsid w:val="00C017E3"/>
    <w:rsid w:val="00C039D3"/>
    <w:rsid w:val="00C16350"/>
    <w:rsid w:val="00C524CA"/>
    <w:rsid w:val="00C547E1"/>
    <w:rsid w:val="00C81516"/>
    <w:rsid w:val="00CA26E4"/>
    <w:rsid w:val="00CC7086"/>
    <w:rsid w:val="00CE3F79"/>
    <w:rsid w:val="00CE4CDD"/>
    <w:rsid w:val="00CE6849"/>
    <w:rsid w:val="00CE6EE9"/>
    <w:rsid w:val="00CF0DA9"/>
    <w:rsid w:val="00D15D1D"/>
    <w:rsid w:val="00D161A1"/>
    <w:rsid w:val="00D17664"/>
    <w:rsid w:val="00D301CC"/>
    <w:rsid w:val="00D32FC9"/>
    <w:rsid w:val="00D56E81"/>
    <w:rsid w:val="00D61A88"/>
    <w:rsid w:val="00D7225B"/>
    <w:rsid w:val="00D72CF4"/>
    <w:rsid w:val="00D7453C"/>
    <w:rsid w:val="00D80EED"/>
    <w:rsid w:val="00D90031"/>
    <w:rsid w:val="00D92C73"/>
    <w:rsid w:val="00DB3BFA"/>
    <w:rsid w:val="00DD2EF8"/>
    <w:rsid w:val="00DD5BC1"/>
    <w:rsid w:val="00DE2446"/>
    <w:rsid w:val="00DE3B24"/>
    <w:rsid w:val="00DE65A0"/>
    <w:rsid w:val="00DE75B1"/>
    <w:rsid w:val="00DF3E60"/>
    <w:rsid w:val="00DF5E29"/>
    <w:rsid w:val="00E0337F"/>
    <w:rsid w:val="00E05A6C"/>
    <w:rsid w:val="00E25823"/>
    <w:rsid w:val="00E311E6"/>
    <w:rsid w:val="00E65C47"/>
    <w:rsid w:val="00E81707"/>
    <w:rsid w:val="00E9045E"/>
    <w:rsid w:val="00E90A34"/>
    <w:rsid w:val="00E94417"/>
    <w:rsid w:val="00EA06D1"/>
    <w:rsid w:val="00EA4772"/>
    <w:rsid w:val="00EB0151"/>
    <w:rsid w:val="00EB3808"/>
    <w:rsid w:val="00EC3B15"/>
    <w:rsid w:val="00EC51E1"/>
    <w:rsid w:val="00EC7150"/>
    <w:rsid w:val="00ED642D"/>
    <w:rsid w:val="00ED6BE8"/>
    <w:rsid w:val="00EF1DDD"/>
    <w:rsid w:val="00F45E11"/>
    <w:rsid w:val="00F50275"/>
    <w:rsid w:val="00F50A2D"/>
    <w:rsid w:val="00F50F6B"/>
    <w:rsid w:val="00F55BA7"/>
    <w:rsid w:val="00F5725A"/>
    <w:rsid w:val="00F60379"/>
    <w:rsid w:val="00F61EAB"/>
    <w:rsid w:val="00F64231"/>
    <w:rsid w:val="00F7403A"/>
    <w:rsid w:val="00F92F26"/>
    <w:rsid w:val="00F96225"/>
    <w:rsid w:val="00FA3BEC"/>
    <w:rsid w:val="00FB2A83"/>
    <w:rsid w:val="00FC1007"/>
  </w:rsids>
  <m:mathPr>
    <m:mathFont m:val="Cambria Math"/>
    <m:brkBin m:val="before"/>
    <m:brkBinSub m:val="--"/>
    <m:smallFrac/>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F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B4E"/>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3F0B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93873"/>
    <w:pPr>
      <w:ind w:left="720"/>
      <w:contextualSpacing/>
    </w:pPr>
  </w:style>
  <w:style w:type="paragraph" w:styleId="BalloonText">
    <w:name w:val="Balloon Text"/>
    <w:basedOn w:val="Normal"/>
    <w:link w:val="BalloonTextChar"/>
    <w:uiPriority w:val="99"/>
    <w:semiHidden/>
    <w:unhideWhenUsed/>
    <w:rsid w:val="0021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D1A"/>
    <w:rPr>
      <w:rFonts w:ascii="Tahoma" w:hAnsi="Tahoma" w:cs="Tahoma"/>
      <w:sz w:val="16"/>
      <w:szCs w:val="16"/>
    </w:rPr>
  </w:style>
  <w:style w:type="table" w:customStyle="1" w:styleId="LightShading1">
    <w:name w:val="Light Shading1"/>
    <w:basedOn w:val="TableNormal"/>
    <w:uiPriority w:val="60"/>
    <w:rsid w:val="00BB1E0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DefaultParagraphFont"/>
    <w:rsid w:val="00D17664"/>
  </w:style>
  <w:style w:type="character" w:styleId="Hyperlink">
    <w:name w:val="Hyperlink"/>
    <w:basedOn w:val="DefaultParagraphFont"/>
    <w:uiPriority w:val="99"/>
    <w:unhideWhenUsed/>
    <w:rsid w:val="00DB3BFA"/>
    <w:rPr>
      <w:color w:val="0000FF"/>
      <w:u w:val="single"/>
    </w:rPr>
  </w:style>
  <w:style w:type="paragraph" w:styleId="Header">
    <w:name w:val="header"/>
    <w:basedOn w:val="Normal"/>
    <w:link w:val="HeaderChar"/>
    <w:uiPriority w:val="99"/>
    <w:semiHidden/>
    <w:unhideWhenUsed/>
    <w:rsid w:val="0019710F"/>
    <w:pPr>
      <w:tabs>
        <w:tab w:val="center" w:pos="4513"/>
        <w:tab w:val="right" w:pos="9026"/>
      </w:tabs>
    </w:pPr>
  </w:style>
  <w:style w:type="character" w:customStyle="1" w:styleId="HeaderChar">
    <w:name w:val="Header Char"/>
    <w:basedOn w:val="DefaultParagraphFont"/>
    <w:link w:val="Header"/>
    <w:uiPriority w:val="99"/>
    <w:semiHidden/>
    <w:rsid w:val="0019710F"/>
    <w:rPr>
      <w:sz w:val="22"/>
      <w:szCs w:val="22"/>
    </w:rPr>
  </w:style>
  <w:style w:type="paragraph" w:styleId="Footer">
    <w:name w:val="footer"/>
    <w:basedOn w:val="Normal"/>
    <w:link w:val="FooterChar"/>
    <w:uiPriority w:val="99"/>
    <w:semiHidden/>
    <w:unhideWhenUsed/>
    <w:rsid w:val="0019710F"/>
    <w:pPr>
      <w:tabs>
        <w:tab w:val="center" w:pos="4513"/>
        <w:tab w:val="right" w:pos="9026"/>
      </w:tabs>
    </w:pPr>
  </w:style>
  <w:style w:type="character" w:customStyle="1" w:styleId="FooterChar">
    <w:name w:val="Footer Char"/>
    <w:basedOn w:val="DefaultParagraphFont"/>
    <w:link w:val="Footer"/>
    <w:uiPriority w:val="99"/>
    <w:semiHidden/>
    <w:rsid w:val="0019710F"/>
    <w:rPr>
      <w:sz w:val="22"/>
      <w:szCs w:val="22"/>
    </w:rPr>
  </w:style>
  <w:style w:type="paragraph" w:styleId="PlainText">
    <w:name w:val="Plain Text"/>
    <w:basedOn w:val="Normal"/>
    <w:link w:val="PlainTextChar"/>
    <w:uiPriority w:val="99"/>
    <w:unhideWhenUsed/>
    <w:rsid w:val="00A14CAC"/>
    <w:pPr>
      <w:spacing w:after="0" w:line="240" w:lineRule="auto"/>
      <w:jc w:val="both"/>
    </w:pPr>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A14CAC"/>
    <w:rPr>
      <w:rFonts w:ascii="Consolas" w:eastAsia="Calibri" w:hAnsi="Consolas" w:cs="Consolas"/>
      <w:sz w:val="21"/>
      <w:szCs w:val="21"/>
      <w:lang w:eastAsia="en-US"/>
    </w:rPr>
  </w:style>
  <w:style w:type="character" w:styleId="LineNumber">
    <w:name w:val="line number"/>
    <w:basedOn w:val="DefaultParagraphFont"/>
    <w:uiPriority w:val="99"/>
    <w:semiHidden/>
    <w:unhideWhenUsed/>
    <w:rsid w:val="003E10E6"/>
  </w:style>
  <w:style w:type="paragraph" w:customStyle="1" w:styleId="cpformat">
    <w:name w:val="cpformat"/>
    <w:basedOn w:val="Normal"/>
    <w:rsid w:val="00BF14A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BF14AC"/>
    <w:rPr>
      <w:i/>
      <w:iCs/>
    </w:rPr>
  </w:style>
</w:styles>
</file>

<file path=word/webSettings.xml><?xml version="1.0" encoding="utf-8"?>
<w:webSettings xmlns:r="http://schemas.openxmlformats.org/officeDocument/2006/relationships" xmlns:w="http://schemas.openxmlformats.org/wordprocessingml/2006/main">
  <w:divs>
    <w:div w:id="146750213">
      <w:bodyDiv w:val="1"/>
      <w:marLeft w:val="0"/>
      <w:marRight w:val="0"/>
      <w:marTop w:val="0"/>
      <w:marBottom w:val="0"/>
      <w:divBdr>
        <w:top w:val="none" w:sz="0" w:space="0" w:color="auto"/>
        <w:left w:val="none" w:sz="0" w:space="0" w:color="auto"/>
        <w:bottom w:val="none" w:sz="0" w:space="0" w:color="auto"/>
        <w:right w:val="none" w:sz="0" w:space="0" w:color="auto"/>
      </w:divBdr>
    </w:div>
    <w:div w:id="322777490">
      <w:bodyDiv w:val="1"/>
      <w:marLeft w:val="0"/>
      <w:marRight w:val="0"/>
      <w:marTop w:val="0"/>
      <w:marBottom w:val="0"/>
      <w:divBdr>
        <w:top w:val="none" w:sz="0" w:space="0" w:color="auto"/>
        <w:left w:val="none" w:sz="0" w:space="0" w:color="auto"/>
        <w:bottom w:val="none" w:sz="0" w:space="0" w:color="auto"/>
        <w:right w:val="none" w:sz="0" w:space="0" w:color="auto"/>
      </w:divBdr>
    </w:div>
    <w:div w:id="364529641">
      <w:bodyDiv w:val="1"/>
      <w:marLeft w:val="0"/>
      <w:marRight w:val="0"/>
      <w:marTop w:val="0"/>
      <w:marBottom w:val="0"/>
      <w:divBdr>
        <w:top w:val="none" w:sz="0" w:space="0" w:color="auto"/>
        <w:left w:val="none" w:sz="0" w:space="0" w:color="auto"/>
        <w:bottom w:val="none" w:sz="0" w:space="0" w:color="auto"/>
        <w:right w:val="none" w:sz="0" w:space="0" w:color="auto"/>
      </w:divBdr>
      <w:divsChild>
        <w:div w:id="1347714831">
          <w:marLeft w:val="547"/>
          <w:marRight w:val="0"/>
          <w:marTop w:val="125"/>
          <w:marBottom w:val="0"/>
          <w:divBdr>
            <w:top w:val="none" w:sz="0" w:space="0" w:color="auto"/>
            <w:left w:val="none" w:sz="0" w:space="0" w:color="auto"/>
            <w:bottom w:val="none" w:sz="0" w:space="0" w:color="auto"/>
            <w:right w:val="none" w:sz="0" w:space="0" w:color="auto"/>
          </w:divBdr>
        </w:div>
      </w:divsChild>
    </w:div>
    <w:div w:id="408236454">
      <w:bodyDiv w:val="1"/>
      <w:marLeft w:val="0"/>
      <w:marRight w:val="0"/>
      <w:marTop w:val="0"/>
      <w:marBottom w:val="0"/>
      <w:divBdr>
        <w:top w:val="none" w:sz="0" w:space="0" w:color="auto"/>
        <w:left w:val="none" w:sz="0" w:space="0" w:color="auto"/>
        <w:bottom w:val="none" w:sz="0" w:space="0" w:color="auto"/>
        <w:right w:val="none" w:sz="0" w:space="0" w:color="auto"/>
      </w:divBdr>
    </w:div>
    <w:div w:id="674918935">
      <w:bodyDiv w:val="1"/>
      <w:marLeft w:val="0"/>
      <w:marRight w:val="0"/>
      <w:marTop w:val="0"/>
      <w:marBottom w:val="0"/>
      <w:divBdr>
        <w:top w:val="none" w:sz="0" w:space="0" w:color="auto"/>
        <w:left w:val="none" w:sz="0" w:space="0" w:color="auto"/>
        <w:bottom w:val="none" w:sz="0" w:space="0" w:color="auto"/>
        <w:right w:val="none" w:sz="0" w:space="0" w:color="auto"/>
      </w:divBdr>
    </w:div>
    <w:div w:id="748846186">
      <w:bodyDiv w:val="1"/>
      <w:marLeft w:val="0"/>
      <w:marRight w:val="0"/>
      <w:marTop w:val="0"/>
      <w:marBottom w:val="0"/>
      <w:divBdr>
        <w:top w:val="none" w:sz="0" w:space="0" w:color="auto"/>
        <w:left w:val="none" w:sz="0" w:space="0" w:color="auto"/>
        <w:bottom w:val="none" w:sz="0" w:space="0" w:color="auto"/>
        <w:right w:val="none" w:sz="0" w:space="0" w:color="auto"/>
      </w:divBdr>
      <w:divsChild>
        <w:div w:id="424769082">
          <w:marLeft w:val="547"/>
          <w:marRight w:val="0"/>
          <w:marTop w:val="134"/>
          <w:marBottom w:val="0"/>
          <w:divBdr>
            <w:top w:val="none" w:sz="0" w:space="0" w:color="auto"/>
            <w:left w:val="none" w:sz="0" w:space="0" w:color="auto"/>
            <w:bottom w:val="none" w:sz="0" w:space="0" w:color="auto"/>
            <w:right w:val="none" w:sz="0" w:space="0" w:color="auto"/>
          </w:divBdr>
        </w:div>
      </w:divsChild>
    </w:div>
    <w:div w:id="849484970">
      <w:bodyDiv w:val="1"/>
      <w:marLeft w:val="0"/>
      <w:marRight w:val="0"/>
      <w:marTop w:val="0"/>
      <w:marBottom w:val="0"/>
      <w:divBdr>
        <w:top w:val="none" w:sz="0" w:space="0" w:color="auto"/>
        <w:left w:val="none" w:sz="0" w:space="0" w:color="auto"/>
        <w:bottom w:val="none" w:sz="0" w:space="0" w:color="auto"/>
        <w:right w:val="none" w:sz="0" w:space="0" w:color="auto"/>
      </w:divBdr>
      <w:divsChild>
        <w:div w:id="651177325">
          <w:marLeft w:val="547"/>
          <w:marRight w:val="0"/>
          <w:marTop w:val="0"/>
          <w:marBottom w:val="0"/>
          <w:divBdr>
            <w:top w:val="none" w:sz="0" w:space="0" w:color="auto"/>
            <w:left w:val="none" w:sz="0" w:space="0" w:color="auto"/>
            <w:bottom w:val="none" w:sz="0" w:space="0" w:color="auto"/>
            <w:right w:val="none" w:sz="0" w:space="0" w:color="auto"/>
          </w:divBdr>
        </w:div>
        <w:div w:id="836265689">
          <w:marLeft w:val="547"/>
          <w:marRight w:val="0"/>
          <w:marTop w:val="0"/>
          <w:marBottom w:val="0"/>
          <w:divBdr>
            <w:top w:val="none" w:sz="0" w:space="0" w:color="auto"/>
            <w:left w:val="none" w:sz="0" w:space="0" w:color="auto"/>
            <w:bottom w:val="none" w:sz="0" w:space="0" w:color="auto"/>
            <w:right w:val="none" w:sz="0" w:space="0" w:color="auto"/>
          </w:divBdr>
        </w:div>
      </w:divsChild>
    </w:div>
    <w:div w:id="1131821414">
      <w:bodyDiv w:val="1"/>
      <w:marLeft w:val="0"/>
      <w:marRight w:val="0"/>
      <w:marTop w:val="0"/>
      <w:marBottom w:val="0"/>
      <w:divBdr>
        <w:top w:val="none" w:sz="0" w:space="0" w:color="auto"/>
        <w:left w:val="none" w:sz="0" w:space="0" w:color="auto"/>
        <w:bottom w:val="none" w:sz="0" w:space="0" w:color="auto"/>
        <w:right w:val="none" w:sz="0" w:space="0" w:color="auto"/>
      </w:divBdr>
    </w:div>
    <w:div w:id="1157648683">
      <w:bodyDiv w:val="1"/>
      <w:marLeft w:val="0"/>
      <w:marRight w:val="0"/>
      <w:marTop w:val="0"/>
      <w:marBottom w:val="0"/>
      <w:divBdr>
        <w:top w:val="none" w:sz="0" w:space="0" w:color="auto"/>
        <w:left w:val="none" w:sz="0" w:space="0" w:color="auto"/>
        <w:bottom w:val="none" w:sz="0" w:space="0" w:color="auto"/>
        <w:right w:val="none" w:sz="0" w:space="0" w:color="auto"/>
      </w:divBdr>
      <w:divsChild>
        <w:div w:id="826821262">
          <w:marLeft w:val="547"/>
          <w:marRight w:val="0"/>
          <w:marTop w:val="0"/>
          <w:marBottom w:val="0"/>
          <w:divBdr>
            <w:top w:val="none" w:sz="0" w:space="0" w:color="auto"/>
            <w:left w:val="none" w:sz="0" w:space="0" w:color="auto"/>
            <w:bottom w:val="none" w:sz="0" w:space="0" w:color="auto"/>
            <w:right w:val="none" w:sz="0" w:space="0" w:color="auto"/>
          </w:divBdr>
        </w:div>
        <w:div w:id="1375302435">
          <w:marLeft w:val="547"/>
          <w:marRight w:val="0"/>
          <w:marTop w:val="0"/>
          <w:marBottom w:val="0"/>
          <w:divBdr>
            <w:top w:val="none" w:sz="0" w:space="0" w:color="auto"/>
            <w:left w:val="none" w:sz="0" w:space="0" w:color="auto"/>
            <w:bottom w:val="none" w:sz="0" w:space="0" w:color="auto"/>
            <w:right w:val="none" w:sz="0" w:space="0" w:color="auto"/>
          </w:divBdr>
        </w:div>
      </w:divsChild>
    </w:div>
    <w:div w:id="1171214284">
      <w:bodyDiv w:val="1"/>
      <w:marLeft w:val="0"/>
      <w:marRight w:val="0"/>
      <w:marTop w:val="0"/>
      <w:marBottom w:val="0"/>
      <w:divBdr>
        <w:top w:val="none" w:sz="0" w:space="0" w:color="auto"/>
        <w:left w:val="none" w:sz="0" w:space="0" w:color="auto"/>
        <w:bottom w:val="none" w:sz="0" w:space="0" w:color="auto"/>
        <w:right w:val="none" w:sz="0" w:space="0" w:color="auto"/>
      </w:divBdr>
    </w:div>
    <w:div w:id="1217467612">
      <w:bodyDiv w:val="1"/>
      <w:marLeft w:val="0"/>
      <w:marRight w:val="0"/>
      <w:marTop w:val="0"/>
      <w:marBottom w:val="0"/>
      <w:divBdr>
        <w:top w:val="none" w:sz="0" w:space="0" w:color="auto"/>
        <w:left w:val="none" w:sz="0" w:space="0" w:color="auto"/>
        <w:bottom w:val="none" w:sz="0" w:space="0" w:color="auto"/>
        <w:right w:val="none" w:sz="0" w:space="0" w:color="auto"/>
      </w:divBdr>
    </w:div>
    <w:div w:id="1387951885">
      <w:bodyDiv w:val="1"/>
      <w:marLeft w:val="0"/>
      <w:marRight w:val="0"/>
      <w:marTop w:val="0"/>
      <w:marBottom w:val="0"/>
      <w:divBdr>
        <w:top w:val="none" w:sz="0" w:space="0" w:color="auto"/>
        <w:left w:val="none" w:sz="0" w:space="0" w:color="auto"/>
        <w:bottom w:val="none" w:sz="0" w:space="0" w:color="auto"/>
        <w:right w:val="none" w:sz="0" w:space="0" w:color="auto"/>
      </w:divBdr>
      <w:divsChild>
        <w:div w:id="876085564">
          <w:marLeft w:val="547"/>
          <w:marRight w:val="0"/>
          <w:marTop w:val="125"/>
          <w:marBottom w:val="0"/>
          <w:divBdr>
            <w:top w:val="none" w:sz="0" w:space="0" w:color="auto"/>
            <w:left w:val="none" w:sz="0" w:space="0" w:color="auto"/>
            <w:bottom w:val="none" w:sz="0" w:space="0" w:color="auto"/>
            <w:right w:val="none" w:sz="0" w:space="0" w:color="auto"/>
          </w:divBdr>
        </w:div>
      </w:divsChild>
    </w:div>
    <w:div w:id="1456755029">
      <w:bodyDiv w:val="1"/>
      <w:marLeft w:val="0"/>
      <w:marRight w:val="0"/>
      <w:marTop w:val="0"/>
      <w:marBottom w:val="0"/>
      <w:divBdr>
        <w:top w:val="none" w:sz="0" w:space="0" w:color="auto"/>
        <w:left w:val="none" w:sz="0" w:space="0" w:color="auto"/>
        <w:bottom w:val="none" w:sz="0" w:space="0" w:color="auto"/>
        <w:right w:val="none" w:sz="0" w:space="0" w:color="auto"/>
      </w:divBdr>
    </w:div>
    <w:div w:id="1572810534">
      <w:bodyDiv w:val="1"/>
      <w:marLeft w:val="0"/>
      <w:marRight w:val="0"/>
      <w:marTop w:val="0"/>
      <w:marBottom w:val="0"/>
      <w:divBdr>
        <w:top w:val="none" w:sz="0" w:space="0" w:color="auto"/>
        <w:left w:val="none" w:sz="0" w:space="0" w:color="auto"/>
        <w:bottom w:val="none" w:sz="0" w:space="0" w:color="auto"/>
        <w:right w:val="none" w:sz="0" w:space="0" w:color="auto"/>
      </w:divBdr>
    </w:div>
    <w:div w:id="1742216849">
      <w:bodyDiv w:val="1"/>
      <w:marLeft w:val="0"/>
      <w:marRight w:val="0"/>
      <w:marTop w:val="0"/>
      <w:marBottom w:val="0"/>
      <w:divBdr>
        <w:top w:val="none" w:sz="0" w:space="0" w:color="auto"/>
        <w:left w:val="none" w:sz="0" w:space="0" w:color="auto"/>
        <w:bottom w:val="none" w:sz="0" w:space="0" w:color="auto"/>
        <w:right w:val="none" w:sz="0" w:space="0" w:color="auto"/>
      </w:divBdr>
    </w:div>
    <w:div w:id="1775174647">
      <w:bodyDiv w:val="1"/>
      <w:marLeft w:val="0"/>
      <w:marRight w:val="0"/>
      <w:marTop w:val="0"/>
      <w:marBottom w:val="0"/>
      <w:divBdr>
        <w:top w:val="none" w:sz="0" w:space="0" w:color="auto"/>
        <w:left w:val="none" w:sz="0" w:space="0" w:color="auto"/>
        <w:bottom w:val="none" w:sz="0" w:space="0" w:color="auto"/>
        <w:right w:val="none" w:sz="0" w:space="0" w:color="auto"/>
      </w:divBdr>
    </w:div>
    <w:div w:id="1862425924">
      <w:bodyDiv w:val="1"/>
      <w:marLeft w:val="0"/>
      <w:marRight w:val="0"/>
      <w:marTop w:val="0"/>
      <w:marBottom w:val="0"/>
      <w:divBdr>
        <w:top w:val="none" w:sz="0" w:space="0" w:color="auto"/>
        <w:left w:val="none" w:sz="0" w:space="0" w:color="auto"/>
        <w:bottom w:val="none" w:sz="0" w:space="0" w:color="auto"/>
        <w:right w:val="none" w:sz="0" w:space="0" w:color="auto"/>
      </w:divBdr>
    </w:div>
    <w:div w:id="2025012923">
      <w:bodyDiv w:val="1"/>
      <w:marLeft w:val="0"/>
      <w:marRight w:val="0"/>
      <w:marTop w:val="0"/>
      <w:marBottom w:val="0"/>
      <w:divBdr>
        <w:top w:val="none" w:sz="0" w:space="0" w:color="auto"/>
        <w:left w:val="none" w:sz="0" w:space="0" w:color="auto"/>
        <w:bottom w:val="none" w:sz="0" w:space="0" w:color="auto"/>
        <w:right w:val="none" w:sz="0" w:space="0" w:color="auto"/>
      </w:divBdr>
      <w:divsChild>
        <w:div w:id="102918128">
          <w:marLeft w:val="547"/>
          <w:marRight w:val="0"/>
          <w:marTop w:val="0"/>
          <w:marBottom w:val="0"/>
          <w:divBdr>
            <w:top w:val="none" w:sz="0" w:space="0" w:color="auto"/>
            <w:left w:val="none" w:sz="0" w:space="0" w:color="auto"/>
            <w:bottom w:val="none" w:sz="0" w:space="0" w:color="auto"/>
            <w:right w:val="none" w:sz="0" w:space="0" w:color="auto"/>
          </w:divBdr>
        </w:div>
        <w:div w:id="1697199365">
          <w:marLeft w:val="547"/>
          <w:marRight w:val="0"/>
          <w:marTop w:val="0"/>
          <w:marBottom w:val="0"/>
          <w:divBdr>
            <w:top w:val="none" w:sz="0" w:space="0" w:color="auto"/>
            <w:left w:val="none" w:sz="0" w:space="0" w:color="auto"/>
            <w:bottom w:val="none" w:sz="0" w:space="0" w:color="auto"/>
            <w:right w:val="none" w:sz="0" w:space="0" w:color="auto"/>
          </w:divBdr>
        </w:div>
      </w:divsChild>
    </w:div>
    <w:div w:id="2037271039">
      <w:bodyDiv w:val="1"/>
      <w:marLeft w:val="0"/>
      <w:marRight w:val="0"/>
      <w:marTop w:val="0"/>
      <w:marBottom w:val="0"/>
      <w:divBdr>
        <w:top w:val="none" w:sz="0" w:space="0" w:color="auto"/>
        <w:left w:val="none" w:sz="0" w:space="0" w:color="auto"/>
        <w:bottom w:val="none" w:sz="0" w:space="0" w:color="auto"/>
        <w:right w:val="none" w:sz="0" w:space="0" w:color="auto"/>
      </w:divBdr>
      <w:divsChild>
        <w:div w:id="10172993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Office_Excel_Chart2.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Microsoft_Office_Excel_Chart1.xls"/><Relationship Id="rId14" Type="http://schemas.openxmlformats.org/officeDocument/2006/relationships/image" Target="http://www.stat.yale.edu/Courses/1997-98/101/chi.gi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7EC24-982D-4363-A72F-F7B9F939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Dr. Shijith Kumar C</cp:lastModifiedBy>
  <cp:revision>2</cp:revision>
  <dcterms:created xsi:type="dcterms:W3CDTF">2018-05-29T04:50:00Z</dcterms:created>
  <dcterms:modified xsi:type="dcterms:W3CDTF">2018-05-29T04:50:00Z</dcterms:modified>
</cp:coreProperties>
</file>