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9DA" w:rsidRPr="007F19DA" w:rsidRDefault="007F19DA" w:rsidP="007F19DA">
      <w:pPr>
        <w:autoSpaceDE w:val="0"/>
        <w:autoSpaceDN w:val="0"/>
        <w:adjustRightInd w:val="0"/>
        <w:spacing w:after="0" w:line="240" w:lineRule="auto"/>
        <w:jc w:val="center"/>
        <w:rPr>
          <w:rFonts w:ascii="Book Antiqua" w:hAnsi="Book Antiqua" w:cs="Times New Roman"/>
          <w:b/>
          <w:caps/>
          <w:sz w:val="24"/>
          <w:szCs w:val="24"/>
          <w:lang w:bidi="hi-IN"/>
        </w:rPr>
      </w:pPr>
      <w:r w:rsidRPr="007F19DA">
        <w:rPr>
          <w:rFonts w:ascii="Book Antiqua" w:hAnsi="Book Antiqua" w:cs="Times New Roman"/>
          <w:b/>
          <w:caps/>
          <w:sz w:val="24"/>
          <w:szCs w:val="24"/>
          <w:lang w:bidi="hi-IN"/>
        </w:rPr>
        <w:t>ALL INDIA INSTITUTE OF SPEECH AND HEARING: MSYORE-06</w:t>
      </w:r>
    </w:p>
    <w:p w:rsidR="007F19DA" w:rsidRPr="007F19DA" w:rsidRDefault="007F19DA" w:rsidP="007F19DA">
      <w:pPr>
        <w:autoSpaceDE w:val="0"/>
        <w:autoSpaceDN w:val="0"/>
        <w:adjustRightInd w:val="0"/>
        <w:spacing w:after="0" w:line="240" w:lineRule="auto"/>
        <w:jc w:val="center"/>
        <w:rPr>
          <w:rFonts w:ascii="Book Antiqua" w:hAnsi="Book Antiqua" w:cs="Times New Roman"/>
          <w:b/>
          <w:caps/>
          <w:sz w:val="24"/>
          <w:szCs w:val="24"/>
          <w:lang w:bidi="hi-IN"/>
        </w:rPr>
      </w:pPr>
      <w:r w:rsidRPr="007F19DA">
        <w:rPr>
          <w:rFonts w:ascii="Book Antiqua" w:hAnsi="Book Antiqua" w:cs="Times New Roman"/>
          <w:b/>
          <w:caps/>
          <w:sz w:val="24"/>
          <w:szCs w:val="24"/>
          <w:lang w:bidi="hi-IN"/>
        </w:rPr>
        <w:t>Library and Information Centre</w:t>
      </w:r>
    </w:p>
    <w:p w:rsidR="007F19DA" w:rsidRPr="007F19DA" w:rsidRDefault="007F19DA" w:rsidP="007F19DA">
      <w:pPr>
        <w:jc w:val="center"/>
        <w:rPr>
          <w:rFonts w:ascii="Book Antiqua" w:hAnsi="Book Antiqua"/>
          <w:b/>
        </w:rPr>
      </w:pPr>
    </w:p>
    <w:p w:rsidR="007F19DA" w:rsidRDefault="007F19DA" w:rsidP="007F19DA">
      <w:pPr>
        <w:jc w:val="center"/>
        <w:rPr>
          <w:rFonts w:ascii="Book Antiqua" w:hAnsi="Book Antiqua"/>
          <w:u w:val="single"/>
        </w:rPr>
      </w:pPr>
      <w:r w:rsidRPr="007F19DA">
        <w:rPr>
          <w:rFonts w:ascii="Book Antiqua" w:hAnsi="Book Antiqua"/>
          <w:u w:val="single"/>
        </w:rPr>
        <w:t>ELECRONIC INFORMATION RESOURCE POLICY</w:t>
      </w:r>
      <w:bookmarkStart w:id="0" w:name="_GoBack"/>
      <w:bookmarkEnd w:id="0"/>
      <w:r w:rsidR="00330BDF" w:rsidRPr="00330BDF">
        <w:rPr>
          <w:rFonts w:ascii="Book Antiqua" w:hAnsi="Book Antiqua"/>
          <w:u w:val="single"/>
        </w:rPr>
        <w:t xml:space="preserve"> </w:t>
      </w:r>
      <w:r w:rsidR="00330BDF">
        <w:rPr>
          <w:rFonts w:ascii="Book Antiqua" w:hAnsi="Book Antiqua"/>
          <w:u w:val="single"/>
        </w:rPr>
        <w:t xml:space="preserve">AND </w:t>
      </w:r>
      <w:r w:rsidRPr="007F19DA">
        <w:rPr>
          <w:rFonts w:ascii="Book Antiqua" w:hAnsi="Book Antiqua"/>
          <w:u w:val="single"/>
        </w:rPr>
        <w:t>GUIDELINES</w:t>
      </w:r>
      <w:r w:rsidR="008C2437">
        <w:rPr>
          <w:rFonts w:ascii="Book Antiqua" w:hAnsi="Book Antiqua"/>
          <w:u w:val="single"/>
        </w:rPr>
        <w:t xml:space="preserve"> </w:t>
      </w:r>
    </w:p>
    <w:p w:rsidR="008C2437" w:rsidRPr="008C2437" w:rsidRDefault="008C2437" w:rsidP="008C2437">
      <w:pPr>
        <w:shd w:val="clear" w:color="auto" w:fill="FFFFFF"/>
        <w:spacing w:before="100" w:beforeAutospacing="1" w:after="100" w:afterAutospacing="1" w:line="360" w:lineRule="auto"/>
        <w:jc w:val="both"/>
        <w:rPr>
          <w:rFonts w:ascii="Book Antiqua" w:hAnsi="Book Antiqua" w:cs="Times New Roman"/>
          <w:b/>
          <w:sz w:val="24"/>
          <w:szCs w:val="24"/>
        </w:rPr>
      </w:pPr>
      <w:r w:rsidRPr="008C2437">
        <w:rPr>
          <w:rFonts w:ascii="Book Antiqua" w:hAnsi="Book Antiqua" w:cs="Times New Roman"/>
          <w:b/>
          <w:sz w:val="24"/>
          <w:szCs w:val="24"/>
        </w:rPr>
        <w:t xml:space="preserve">General </w:t>
      </w:r>
    </w:p>
    <w:p w:rsidR="007F19DA" w:rsidRDefault="007F19DA" w:rsidP="007F19DA">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sz w:val="24"/>
          <w:szCs w:val="24"/>
        </w:rPr>
      </w:pPr>
      <w:r w:rsidRPr="007F19DA">
        <w:rPr>
          <w:rFonts w:ascii="Book Antiqua" w:hAnsi="Book Antiqua" w:cs="Times New Roman"/>
          <w:sz w:val="24"/>
          <w:szCs w:val="24"/>
        </w:rPr>
        <w:t>The L&amp;IC recognizes the importance of digital information resources and offer</w:t>
      </w:r>
      <w:r w:rsidR="00E06282">
        <w:rPr>
          <w:rFonts w:ascii="Book Antiqua" w:hAnsi="Book Antiqua" w:cs="Times New Roman"/>
          <w:sz w:val="24"/>
          <w:szCs w:val="24"/>
        </w:rPr>
        <w:t>s</w:t>
      </w:r>
      <w:r w:rsidRPr="007F19DA">
        <w:rPr>
          <w:rFonts w:ascii="Book Antiqua" w:hAnsi="Book Antiqua" w:cs="Times New Roman"/>
          <w:sz w:val="24"/>
          <w:szCs w:val="24"/>
        </w:rPr>
        <w:t xml:space="preserve"> </w:t>
      </w:r>
      <w:r w:rsidR="00E06282">
        <w:rPr>
          <w:rFonts w:ascii="Book Antiqua" w:hAnsi="Book Antiqua" w:cs="Times New Roman"/>
          <w:sz w:val="24"/>
          <w:szCs w:val="24"/>
        </w:rPr>
        <w:t xml:space="preserve">an extensive array of </w:t>
      </w:r>
      <w:r w:rsidRPr="007F19DA">
        <w:rPr>
          <w:rFonts w:ascii="Book Antiqua" w:hAnsi="Book Antiqua" w:cs="Times New Roman"/>
          <w:sz w:val="24"/>
          <w:szCs w:val="24"/>
        </w:rPr>
        <w:t>digital resources that support education</w:t>
      </w:r>
      <w:r>
        <w:rPr>
          <w:rFonts w:ascii="Book Antiqua" w:hAnsi="Book Antiqua" w:cs="Times New Roman"/>
          <w:sz w:val="24"/>
          <w:szCs w:val="24"/>
        </w:rPr>
        <w:t>,</w:t>
      </w:r>
      <w:r w:rsidRPr="007F19DA">
        <w:rPr>
          <w:rFonts w:ascii="Book Antiqua" w:hAnsi="Book Antiqua" w:cs="Times New Roman"/>
          <w:sz w:val="24"/>
          <w:szCs w:val="24"/>
        </w:rPr>
        <w:t xml:space="preserve"> research</w:t>
      </w:r>
      <w:r>
        <w:rPr>
          <w:rFonts w:ascii="Book Antiqua" w:hAnsi="Book Antiqua" w:cs="Times New Roman"/>
          <w:sz w:val="24"/>
          <w:szCs w:val="24"/>
        </w:rPr>
        <w:t xml:space="preserve"> clinical care</w:t>
      </w:r>
      <w:r w:rsidR="00E06282">
        <w:rPr>
          <w:rFonts w:ascii="Book Antiqua" w:hAnsi="Book Antiqua" w:cs="Times New Roman"/>
          <w:sz w:val="24"/>
          <w:szCs w:val="24"/>
        </w:rPr>
        <w:t xml:space="preserve"> pertaining to communication disorders</w:t>
      </w:r>
      <w:r w:rsidRPr="007F19DA">
        <w:rPr>
          <w:rFonts w:ascii="Book Antiqua" w:hAnsi="Book Antiqua" w:cs="Times New Roman"/>
          <w:sz w:val="24"/>
          <w:szCs w:val="24"/>
        </w:rPr>
        <w:t xml:space="preserve">.  </w:t>
      </w:r>
    </w:p>
    <w:p w:rsidR="00E06282" w:rsidRPr="006E5CF2" w:rsidRDefault="007F19DA" w:rsidP="007F19DA">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sz w:val="24"/>
          <w:szCs w:val="24"/>
        </w:rPr>
      </w:pPr>
      <w:r w:rsidRPr="006E5CF2">
        <w:rPr>
          <w:rFonts w:ascii="Book Antiqua" w:hAnsi="Book Antiqua" w:cs="Times New Roman"/>
          <w:sz w:val="24"/>
          <w:szCs w:val="24"/>
        </w:rPr>
        <w:t xml:space="preserve">We also recognizes that the </w:t>
      </w:r>
      <w:r w:rsidR="00E06282" w:rsidRPr="006E5CF2">
        <w:rPr>
          <w:rFonts w:ascii="Book Antiqua" w:hAnsi="Book Antiqua" w:cs="Times New Roman"/>
          <w:sz w:val="24"/>
          <w:szCs w:val="24"/>
        </w:rPr>
        <w:t xml:space="preserve">scholarly community of the Institute </w:t>
      </w:r>
      <w:r w:rsidRPr="006E5CF2">
        <w:rPr>
          <w:rFonts w:ascii="Book Antiqua" w:hAnsi="Book Antiqua" w:cs="Times New Roman"/>
          <w:sz w:val="24"/>
          <w:szCs w:val="24"/>
        </w:rPr>
        <w:t>uses, and</w:t>
      </w:r>
      <w:r w:rsidR="00E06282" w:rsidRPr="006E5CF2">
        <w:rPr>
          <w:rFonts w:ascii="Book Antiqua" w:hAnsi="Book Antiqua" w:cs="Times New Roman"/>
          <w:sz w:val="24"/>
          <w:szCs w:val="24"/>
        </w:rPr>
        <w:t xml:space="preserve"> in most cases relies solely on</w:t>
      </w:r>
      <w:r w:rsidRPr="006E5CF2">
        <w:rPr>
          <w:rFonts w:ascii="Book Antiqua" w:hAnsi="Book Antiqua" w:cs="Times New Roman"/>
          <w:sz w:val="24"/>
          <w:szCs w:val="24"/>
        </w:rPr>
        <w:t xml:space="preserve"> scholarly literature in digital format and hence committed to delivering digital content to the community both on and off campus through its web portal at </w:t>
      </w:r>
      <w:hyperlink r:id="rId5" w:history="1">
        <w:r w:rsidRPr="006E5CF2">
          <w:rPr>
            <w:rStyle w:val="Hyperlink"/>
            <w:rFonts w:ascii="Book Antiqua" w:hAnsi="Book Antiqua" w:cs="Times New Roman"/>
            <w:sz w:val="24"/>
            <w:szCs w:val="24"/>
          </w:rPr>
          <w:t>www.aiish.ac.in</w:t>
        </w:r>
      </w:hyperlink>
      <w:r w:rsidRPr="006E5CF2">
        <w:rPr>
          <w:rFonts w:ascii="Book Antiqua" w:hAnsi="Book Antiqua" w:cs="Times New Roman"/>
          <w:sz w:val="24"/>
          <w:szCs w:val="24"/>
        </w:rPr>
        <w:t xml:space="preserve">. </w:t>
      </w:r>
    </w:p>
    <w:p w:rsidR="00B477DB" w:rsidRPr="00B477DB" w:rsidRDefault="00B477DB" w:rsidP="00B477DB">
      <w:pPr>
        <w:pStyle w:val="ListParagraph"/>
        <w:numPr>
          <w:ilvl w:val="0"/>
          <w:numId w:val="2"/>
        </w:numPr>
        <w:autoSpaceDE w:val="0"/>
        <w:autoSpaceDN w:val="0"/>
        <w:adjustRightInd w:val="0"/>
        <w:spacing w:after="0" w:line="360" w:lineRule="auto"/>
        <w:jc w:val="both"/>
        <w:rPr>
          <w:rFonts w:ascii="Book Antiqua" w:hAnsi="Book Antiqua" w:cs="Frutiger-Light"/>
          <w:sz w:val="24"/>
          <w:szCs w:val="24"/>
          <w:lang w:bidi="hi-IN"/>
        </w:rPr>
      </w:pPr>
      <w:r w:rsidRPr="00B477DB">
        <w:rPr>
          <w:rFonts w:ascii="Book Antiqua" w:hAnsi="Book Antiqua" w:cs="Frutiger-Light"/>
          <w:sz w:val="24"/>
          <w:szCs w:val="24"/>
          <w:lang w:bidi="hi-IN"/>
        </w:rPr>
        <w:t xml:space="preserve">The LIC is committed to employ the latest ICT gadgets for the timely and effective dissemination of information resources to the member community. </w:t>
      </w:r>
    </w:p>
    <w:p w:rsidR="00B477DB" w:rsidRPr="00D27C50" w:rsidRDefault="00B477DB" w:rsidP="00B477DB">
      <w:pPr>
        <w:pStyle w:val="ListParagraph"/>
        <w:numPr>
          <w:ilvl w:val="0"/>
          <w:numId w:val="2"/>
        </w:numPr>
        <w:autoSpaceDE w:val="0"/>
        <w:autoSpaceDN w:val="0"/>
        <w:adjustRightInd w:val="0"/>
        <w:spacing w:after="0" w:line="360" w:lineRule="auto"/>
        <w:jc w:val="both"/>
        <w:rPr>
          <w:rFonts w:ascii="Book Antiqua" w:hAnsi="Book Antiqua" w:cs="Frutiger-Light"/>
          <w:sz w:val="24"/>
          <w:szCs w:val="24"/>
          <w:lang w:bidi="hi-IN"/>
        </w:rPr>
      </w:pPr>
      <w:r w:rsidRPr="00D27C50">
        <w:rPr>
          <w:rFonts w:ascii="Book Antiqua" w:hAnsi="Book Antiqua" w:cs="Frutiger-Light"/>
          <w:sz w:val="24"/>
          <w:szCs w:val="24"/>
          <w:lang w:bidi="hi-IN"/>
        </w:rPr>
        <w:t xml:space="preserve">The reporting capabilities of the library’s integrated library management system are </w:t>
      </w:r>
      <w:r>
        <w:rPr>
          <w:rFonts w:ascii="Book Antiqua" w:hAnsi="Book Antiqua" w:cs="Frutiger-Light"/>
          <w:sz w:val="24"/>
          <w:szCs w:val="24"/>
          <w:lang w:bidi="hi-IN"/>
        </w:rPr>
        <w:t>used</w:t>
      </w:r>
      <w:r w:rsidRPr="00D27C50">
        <w:rPr>
          <w:rFonts w:ascii="Book Antiqua" w:hAnsi="Book Antiqua" w:cs="Frutiger-Light"/>
          <w:sz w:val="24"/>
          <w:szCs w:val="24"/>
          <w:lang w:bidi="hi-IN"/>
        </w:rPr>
        <w:t xml:space="preserve"> to collect various statistics such as user visits, books </w:t>
      </w:r>
      <w:r>
        <w:rPr>
          <w:rFonts w:ascii="Book Antiqua" w:hAnsi="Book Antiqua" w:cs="Frutiger-Light"/>
          <w:sz w:val="24"/>
          <w:szCs w:val="24"/>
          <w:lang w:bidi="hi-IN"/>
        </w:rPr>
        <w:t>issued</w:t>
      </w:r>
      <w:r w:rsidRPr="00D27C50">
        <w:rPr>
          <w:rFonts w:ascii="Book Antiqua" w:hAnsi="Book Antiqua" w:cs="Frutiger-Light"/>
          <w:sz w:val="24"/>
          <w:szCs w:val="24"/>
          <w:lang w:bidi="hi-IN"/>
        </w:rPr>
        <w:t xml:space="preserve"> which contribute to the whole picture of library use, and feed into library management and planning.</w:t>
      </w:r>
    </w:p>
    <w:p w:rsidR="00B477DB" w:rsidRPr="00B477DB" w:rsidRDefault="00B477DB" w:rsidP="00B477DB">
      <w:pPr>
        <w:pStyle w:val="ListParagraph"/>
        <w:numPr>
          <w:ilvl w:val="0"/>
          <w:numId w:val="2"/>
        </w:numPr>
        <w:autoSpaceDE w:val="0"/>
        <w:autoSpaceDN w:val="0"/>
        <w:adjustRightInd w:val="0"/>
        <w:spacing w:after="0" w:line="360" w:lineRule="auto"/>
        <w:jc w:val="both"/>
        <w:rPr>
          <w:rFonts w:ascii="Book Antiqua" w:hAnsi="Book Antiqua" w:cs="Frutiger-Light"/>
          <w:sz w:val="24"/>
          <w:szCs w:val="24"/>
          <w:lang w:bidi="hi-IN"/>
        </w:rPr>
      </w:pPr>
      <w:r w:rsidRPr="00B477DB">
        <w:rPr>
          <w:rFonts w:ascii="Book Antiqua" w:hAnsi="Book Antiqua" w:cs="Frutiger-Light"/>
          <w:sz w:val="24"/>
          <w:szCs w:val="24"/>
          <w:lang w:bidi="hi-IN"/>
        </w:rPr>
        <w:t xml:space="preserve">The LIC has its own web portal maintained by a private firm by means of annual maintenance contract. All the electronic information sources and services of the LIC are provided through the web portal at </w:t>
      </w:r>
      <w:hyperlink r:id="rId6" w:history="1">
        <w:r w:rsidRPr="00B477DB">
          <w:rPr>
            <w:rStyle w:val="Hyperlink"/>
            <w:rFonts w:ascii="Book Antiqua" w:hAnsi="Book Antiqua" w:cs="Frutiger-Light"/>
            <w:sz w:val="24"/>
            <w:szCs w:val="24"/>
            <w:lang w:bidi="hi-IN"/>
          </w:rPr>
          <w:t>www.aiish.ac.in</w:t>
        </w:r>
      </w:hyperlink>
    </w:p>
    <w:p w:rsidR="00B477DB" w:rsidRPr="00974B34" w:rsidRDefault="00B477DB" w:rsidP="00974B34">
      <w:pPr>
        <w:pStyle w:val="ListParagraph"/>
        <w:numPr>
          <w:ilvl w:val="0"/>
          <w:numId w:val="2"/>
        </w:numPr>
        <w:autoSpaceDE w:val="0"/>
        <w:autoSpaceDN w:val="0"/>
        <w:adjustRightInd w:val="0"/>
        <w:spacing w:after="0" w:line="360" w:lineRule="auto"/>
        <w:rPr>
          <w:rFonts w:ascii="Book Antiqua" w:hAnsi="Book Antiqua" w:cs="Frutiger-Light"/>
          <w:sz w:val="24"/>
          <w:szCs w:val="24"/>
          <w:lang w:bidi="hi-IN"/>
        </w:rPr>
      </w:pPr>
      <w:r w:rsidRPr="00974B34">
        <w:rPr>
          <w:rFonts w:ascii="Book Antiqua" w:hAnsi="Book Antiqua" w:cs="Frutiger-Light"/>
          <w:sz w:val="24"/>
          <w:szCs w:val="24"/>
          <w:lang w:bidi="hi-IN"/>
        </w:rPr>
        <w:t>The electronic resource management of the LIC is carried out by appropriately qualified and/or experienced staff.</w:t>
      </w:r>
    </w:p>
    <w:p w:rsidR="00B477DB" w:rsidRDefault="00B477DB"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sz w:val="24"/>
          <w:szCs w:val="24"/>
        </w:rPr>
      </w:pPr>
      <w:r w:rsidRPr="00B646AE">
        <w:rPr>
          <w:rFonts w:ascii="Book Antiqua" w:hAnsi="Book Antiqua" w:cs="Times New Roman"/>
          <w:sz w:val="24"/>
          <w:szCs w:val="24"/>
        </w:rPr>
        <w:t xml:space="preserve">Appropriate data backup procedures are followed for preventing valuable data pertaining to the LIC. </w:t>
      </w:r>
    </w:p>
    <w:p w:rsidR="008C2437" w:rsidRDefault="008C2437" w:rsidP="008C2437">
      <w:pPr>
        <w:pStyle w:val="NormalWeb"/>
        <w:rPr>
          <w:rFonts w:ascii="Book Antiqua" w:hAnsi="Book Antiqua"/>
          <w:b/>
          <w:bCs/>
        </w:rPr>
      </w:pPr>
      <w:r>
        <w:rPr>
          <w:rFonts w:ascii="Book Antiqua" w:hAnsi="Book Antiqua"/>
          <w:b/>
          <w:bCs/>
        </w:rPr>
        <w:t xml:space="preserve">Copyright and License Agreement </w:t>
      </w:r>
    </w:p>
    <w:p w:rsidR="008C2437" w:rsidRDefault="008C2437" w:rsidP="00974B34">
      <w:pPr>
        <w:numPr>
          <w:ilvl w:val="0"/>
          <w:numId w:val="2"/>
        </w:numPr>
        <w:shd w:val="clear" w:color="auto" w:fill="FFFFFF"/>
        <w:spacing w:after="180" w:line="225" w:lineRule="atLeast"/>
        <w:rPr>
          <w:rFonts w:ascii="Book Antiqua" w:eastAsia="Times New Roman" w:hAnsi="Book Antiqua" w:cs="Arial"/>
          <w:color w:val="000000"/>
          <w:sz w:val="24"/>
          <w:szCs w:val="24"/>
          <w:lang w:bidi="hi-IN"/>
        </w:rPr>
      </w:pPr>
      <w:r w:rsidRPr="00155BAF">
        <w:rPr>
          <w:rFonts w:ascii="Book Antiqua" w:eastAsia="Times New Roman" w:hAnsi="Book Antiqua" w:cs="Arial"/>
          <w:color w:val="000000"/>
          <w:sz w:val="24"/>
          <w:szCs w:val="24"/>
          <w:lang w:bidi="hi-IN"/>
        </w:rPr>
        <w:t>Users should observe applicable intellectual property laws, including copyright laws.</w:t>
      </w:r>
    </w:p>
    <w:p w:rsidR="008C2437" w:rsidRPr="00974B34" w:rsidRDefault="008C2437" w:rsidP="00974B34">
      <w:pPr>
        <w:pStyle w:val="NormalWeb"/>
        <w:numPr>
          <w:ilvl w:val="0"/>
          <w:numId w:val="2"/>
        </w:numPr>
        <w:shd w:val="clear" w:color="auto" w:fill="FFFFFF"/>
        <w:spacing w:before="0" w:beforeAutospacing="0" w:after="240" w:afterAutospacing="0" w:line="360" w:lineRule="auto"/>
        <w:jc w:val="both"/>
        <w:rPr>
          <w:rFonts w:ascii="Book Antiqua" w:hAnsi="Book Antiqua" w:cs="Arial"/>
          <w:color w:val="000000"/>
          <w:lang w:bidi="hi-IN"/>
        </w:rPr>
      </w:pPr>
      <w:r w:rsidRPr="00974B34">
        <w:rPr>
          <w:rFonts w:ascii="Book Antiqua" w:hAnsi="Book Antiqua" w:cs="Arial"/>
          <w:color w:val="000000"/>
        </w:rPr>
        <w:lastRenderedPageBreak/>
        <w:t>Access, use, and reproduction of most electronic resources available through the LIC web portal are governed by license agreements between the Institute &amp; publishers. The LIC patrons must comply with agreement terms.</w:t>
      </w:r>
      <w:r w:rsidRPr="00974B34">
        <w:rPr>
          <w:rStyle w:val="apple-converted-space"/>
          <w:rFonts w:ascii="Book Antiqua" w:hAnsi="Book Antiqua" w:cs="Arial"/>
          <w:color w:val="000000"/>
        </w:rPr>
        <w:t xml:space="preserve"> The following are not permitted as per the </w:t>
      </w:r>
      <w:r w:rsidRPr="00974B34">
        <w:rPr>
          <w:rStyle w:val="apple-converted-space"/>
          <w:rFonts w:ascii="Book Antiqua" w:hAnsi="Book Antiqua" w:cs="Arial"/>
          <w:color w:val="000000"/>
          <w:lang w:bidi="hi-IN"/>
        </w:rPr>
        <w:t>agreement</w:t>
      </w:r>
      <w:r w:rsidRPr="00974B34">
        <w:rPr>
          <w:rFonts w:ascii="Book Antiqua" w:hAnsi="Book Antiqua" w:cs="Arial"/>
          <w:color w:val="000000"/>
        </w:rPr>
        <w:t xml:space="preserve"> terms.</w:t>
      </w:r>
    </w:p>
    <w:p w:rsidR="008C2437" w:rsidRPr="00F95541" w:rsidRDefault="008C2437" w:rsidP="008C2437">
      <w:pPr>
        <w:pStyle w:val="ListParagraph"/>
        <w:numPr>
          <w:ilvl w:val="0"/>
          <w:numId w:val="4"/>
        </w:numPr>
        <w:shd w:val="clear" w:color="auto" w:fill="FFFFFF"/>
        <w:spacing w:after="180" w:line="225" w:lineRule="atLeast"/>
        <w:rPr>
          <w:rFonts w:ascii="Book Antiqua" w:eastAsia="Times New Roman" w:hAnsi="Book Antiqua" w:cs="Arial"/>
          <w:color w:val="000000"/>
          <w:sz w:val="24"/>
          <w:szCs w:val="24"/>
          <w:lang w:bidi="hi-IN"/>
        </w:rPr>
      </w:pPr>
      <w:r w:rsidRPr="00F95541">
        <w:rPr>
          <w:rFonts w:ascii="Book Antiqua" w:eastAsia="Times New Roman" w:hAnsi="Book Antiqua" w:cs="Arial"/>
          <w:color w:val="000000"/>
          <w:sz w:val="24"/>
          <w:szCs w:val="24"/>
          <w:lang w:bidi="hi-IN"/>
        </w:rPr>
        <w:t>Use the resources for commercial purpose</w:t>
      </w:r>
      <w:r>
        <w:rPr>
          <w:rFonts w:ascii="Book Antiqua" w:eastAsia="Times New Roman" w:hAnsi="Book Antiqua" w:cs="Arial"/>
          <w:color w:val="000000"/>
          <w:sz w:val="24"/>
          <w:szCs w:val="24"/>
          <w:lang w:bidi="hi-IN"/>
        </w:rPr>
        <w:t>s</w:t>
      </w:r>
    </w:p>
    <w:p w:rsidR="008C2437" w:rsidRPr="00897C77" w:rsidRDefault="008C2437" w:rsidP="008C2437">
      <w:pPr>
        <w:numPr>
          <w:ilvl w:val="0"/>
          <w:numId w:val="4"/>
        </w:numPr>
        <w:shd w:val="clear" w:color="auto" w:fill="FFFFFF"/>
        <w:spacing w:after="180" w:line="225" w:lineRule="atLeast"/>
        <w:rPr>
          <w:rFonts w:ascii="Book Antiqua" w:eastAsia="Times New Roman" w:hAnsi="Book Antiqua" w:cs="Arial"/>
          <w:color w:val="000000"/>
          <w:sz w:val="24"/>
          <w:szCs w:val="24"/>
          <w:lang w:bidi="hi-IN"/>
        </w:rPr>
      </w:pPr>
      <w:r>
        <w:rPr>
          <w:rFonts w:ascii="Book Antiqua" w:eastAsia="Times New Roman" w:hAnsi="Book Antiqua" w:cs="Arial"/>
          <w:color w:val="000000"/>
          <w:sz w:val="24"/>
          <w:szCs w:val="24"/>
          <w:lang w:bidi="hi-IN"/>
        </w:rPr>
        <w:t>F</w:t>
      </w:r>
      <w:r w:rsidRPr="00F95541">
        <w:rPr>
          <w:rFonts w:ascii="Book Antiqua" w:eastAsia="Times New Roman" w:hAnsi="Book Antiqua" w:cs="Arial"/>
          <w:color w:val="000000"/>
          <w:sz w:val="24"/>
          <w:szCs w:val="24"/>
          <w:lang w:bidi="hi-IN"/>
        </w:rPr>
        <w:t>acilitate unauthorized access by others (</w:t>
      </w:r>
      <w:r>
        <w:rPr>
          <w:rFonts w:ascii="Book Antiqua" w:eastAsia="Times New Roman" w:hAnsi="Book Antiqua" w:cs="Arial"/>
          <w:color w:val="000000"/>
          <w:sz w:val="24"/>
          <w:szCs w:val="24"/>
          <w:lang w:bidi="hi-IN"/>
        </w:rPr>
        <w:t xml:space="preserve"> such as sharing </w:t>
      </w:r>
      <w:r w:rsidRPr="00F95541">
        <w:rPr>
          <w:rFonts w:ascii="Book Antiqua" w:eastAsia="Times New Roman" w:hAnsi="Book Antiqua" w:cs="Arial"/>
          <w:color w:val="000000"/>
          <w:sz w:val="24"/>
          <w:szCs w:val="24"/>
          <w:lang w:bidi="hi-IN"/>
        </w:rPr>
        <w:t>user name and password)</w:t>
      </w:r>
    </w:p>
    <w:p w:rsidR="008C2437" w:rsidRPr="00897C77" w:rsidRDefault="008C2437" w:rsidP="008C2437">
      <w:pPr>
        <w:pStyle w:val="ListParagraph"/>
        <w:numPr>
          <w:ilvl w:val="0"/>
          <w:numId w:val="4"/>
        </w:numPr>
        <w:shd w:val="clear" w:color="auto" w:fill="FFFFFF"/>
        <w:spacing w:before="100" w:beforeAutospacing="1" w:after="100" w:afterAutospacing="1" w:line="360" w:lineRule="auto"/>
        <w:jc w:val="both"/>
        <w:rPr>
          <w:rFonts w:ascii="Book Antiqua" w:hAnsi="Book Antiqua" w:cs="Times New Roman"/>
          <w:sz w:val="24"/>
          <w:szCs w:val="24"/>
        </w:rPr>
      </w:pPr>
      <w:r w:rsidRPr="00897C77">
        <w:rPr>
          <w:rFonts w:ascii="Book Antiqua" w:hAnsi="Book Antiqua" w:cs="Arial"/>
          <w:color w:val="000000"/>
          <w:sz w:val="24"/>
          <w:szCs w:val="24"/>
          <w:shd w:val="clear" w:color="auto" w:fill="FFFFFF"/>
        </w:rPr>
        <w:t>Systematically download large amounts of information (e.g. download all articles in a journal issue; engage in large-scale downloading from licensed resources</w:t>
      </w:r>
      <w:r>
        <w:rPr>
          <w:rFonts w:ascii="Book Antiqua" w:hAnsi="Book Antiqua" w:cs="Arial"/>
          <w:color w:val="000000"/>
          <w:sz w:val="24"/>
          <w:szCs w:val="24"/>
          <w:shd w:val="clear" w:color="auto" w:fill="FFFFFF"/>
        </w:rPr>
        <w:t>)</w:t>
      </w:r>
      <w:r w:rsidRPr="00897C77">
        <w:rPr>
          <w:rFonts w:ascii="Book Antiqua" w:hAnsi="Book Antiqua" w:cs="Arial"/>
          <w:color w:val="000000"/>
          <w:sz w:val="24"/>
          <w:szCs w:val="24"/>
          <w:shd w:val="clear" w:color="auto" w:fill="FFFFFF"/>
        </w:rPr>
        <w:t>.</w:t>
      </w:r>
    </w:p>
    <w:p w:rsidR="008C2437" w:rsidRPr="00897C77" w:rsidRDefault="008C2437" w:rsidP="008C2437">
      <w:pPr>
        <w:pStyle w:val="ListParagraph"/>
        <w:numPr>
          <w:ilvl w:val="0"/>
          <w:numId w:val="4"/>
        </w:numPr>
        <w:shd w:val="clear" w:color="auto" w:fill="FFFFFF"/>
        <w:spacing w:before="100" w:beforeAutospacing="1" w:after="100" w:afterAutospacing="1" w:line="360" w:lineRule="auto"/>
        <w:jc w:val="both"/>
        <w:rPr>
          <w:rFonts w:ascii="Book Antiqua" w:hAnsi="Book Antiqua" w:cs="Times New Roman"/>
          <w:sz w:val="24"/>
          <w:szCs w:val="24"/>
        </w:rPr>
      </w:pPr>
      <w:r w:rsidRPr="00897C77">
        <w:rPr>
          <w:rFonts w:ascii="Book Antiqua" w:hAnsi="Book Antiqua" w:cs="Arial"/>
          <w:color w:val="000000"/>
          <w:sz w:val="24"/>
          <w:szCs w:val="24"/>
          <w:shd w:val="clear" w:color="auto" w:fill="FFFFFF"/>
        </w:rPr>
        <w:t>Sell or distribute articles to individuals, institutions, or organizations.</w:t>
      </w:r>
    </w:p>
    <w:p w:rsidR="008C2437" w:rsidRPr="001F715B" w:rsidRDefault="008C2437" w:rsidP="008C2437">
      <w:pPr>
        <w:pStyle w:val="ListParagraph"/>
        <w:numPr>
          <w:ilvl w:val="0"/>
          <w:numId w:val="4"/>
        </w:numPr>
        <w:shd w:val="clear" w:color="auto" w:fill="FFFFFF"/>
        <w:spacing w:before="100" w:beforeAutospacing="1" w:after="100" w:afterAutospacing="1" w:line="360" w:lineRule="auto"/>
        <w:jc w:val="both"/>
        <w:rPr>
          <w:rFonts w:ascii="Book Antiqua" w:hAnsi="Book Antiqua" w:cs="Times New Roman"/>
          <w:sz w:val="24"/>
          <w:szCs w:val="24"/>
        </w:rPr>
      </w:pPr>
      <w:r w:rsidRPr="00897C77">
        <w:rPr>
          <w:rFonts w:ascii="Book Antiqua" w:hAnsi="Book Antiqua" w:cs="Arial"/>
          <w:color w:val="000000"/>
          <w:sz w:val="24"/>
          <w:szCs w:val="24"/>
          <w:shd w:val="clear" w:color="auto" w:fill="FFFFFF"/>
        </w:rPr>
        <w:t>Post</w:t>
      </w:r>
      <w:r>
        <w:rPr>
          <w:rFonts w:ascii="Book Antiqua" w:hAnsi="Book Antiqua" w:cs="Arial"/>
          <w:color w:val="000000"/>
          <w:sz w:val="24"/>
          <w:szCs w:val="24"/>
          <w:shd w:val="clear" w:color="auto" w:fill="FFFFFF"/>
        </w:rPr>
        <w:t xml:space="preserve"> or upload </w:t>
      </w:r>
      <w:r w:rsidRPr="00897C77">
        <w:rPr>
          <w:rFonts w:ascii="Book Antiqua" w:hAnsi="Book Antiqua" w:cs="Arial"/>
          <w:color w:val="000000"/>
          <w:sz w:val="24"/>
          <w:szCs w:val="24"/>
          <w:shd w:val="clear" w:color="auto" w:fill="FFFFFF"/>
        </w:rPr>
        <w:t>cop</w:t>
      </w:r>
      <w:r>
        <w:rPr>
          <w:rFonts w:ascii="Book Antiqua" w:hAnsi="Book Antiqua" w:cs="Arial"/>
          <w:color w:val="000000"/>
          <w:sz w:val="24"/>
          <w:szCs w:val="24"/>
          <w:shd w:val="clear" w:color="auto" w:fill="FFFFFF"/>
        </w:rPr>
        <w:t xml:space="preserve">ies </w:t>
      </w:r>
      <w:r w:rsidRPr="00897C77">
        <w:rPr>
          <w:rFonts w:ascii="Book Antiqua" w:hAnsi="Book Antiqua" w:cs="Arial"/>
          <w:color w:val="000000"/>
          <w:sz w:val="24"/>
          <w:szCs w:val="24"/>
          <w:shd w:val="clear" w:color="auto" w:fill="FFFFFF"/>
        </w:rPr>
        <w:t>of published article</w:t>
      </w:r>
      <w:r>
        <w:rPr>
          <w:rFonts w:ascii="Book Antiqua" w:hAnsi="Book Antiqua" w:cs="Arial"/>
          <w:color w:val="000000"/>
          <w:sz w:val="24"/>
          <w:szCs w:val="24"/>
          <w:shd w:val="clear" w:color="auto" w:fill="FFFFFF"/>
        </w:rPr>
        <w:t>s</w:t>
      </w:r>
      <w:r w:rsidR="00974B34">
        <w:rPr>
          <w:rFonts w:ascii="Book Antiqua" w:hAnsi="Book Antiqua" w:cs="Arial"/>
          <w:color w:val="000000"/>
          <w:sz w:val="24"/>
          <w:szCs w:val="24"/>
          <w:shd w:val="clear" w:color="auto" w:fill="FFFFFF"/>
        </w:rPr>
        <w:t xml:space="preserve"> </w:t>
      </w:r>
      <w:r>
        <w:rPr>
          <w:rFonts w:ascii="Book Antiqua" w:hAnsi="Book Antiqua" w:cs="Arial"/>
          <w:color w:val="000000"/>
          <w:sz w:val="24"/>
          <w:szCs w:val="24"/>
          <w:shd w:val="clear" w:color="auto" w:fill="FFFFFF"/>
        </w:rPr>
        <w:t>on social media sites or any other sites</w:t>
      </w:r>
      <w:r w:rsidRPr="00897C77">
        <w:rPr>
          <w:rFonts w:ascii="Book Antiqua" w:hAnsi="Book Antiqua" w:cs="Arial"/>
          <w:color w:val="000000"/>
          <w:sz w:val="24"/>
          <w:szCs w:val="24"/>
          <w:shd w:val="clear" w:color="auto" w:fill="FFFFFF"/>
        </w:rPr>
        <w:t>.</w:t>
      </w:r>
    </w:p>
    <w:p w:rsidR="008C2437" w:rsidRDefault="008C2437" w:rsidP="008C2437">
      <w:pPr>
        <w:pStyle w:val="ListParagraph"/>
        <w:numPr>
          <w:ilvl w:val="0"/>
          <w:numId w:val="4"/>
        </w:numPr>
        <w:shd w:val="clear" w:color="auto" w:fill="FFFFFF"/>
        <w:spacing w:before="100" w:beforeAutospacing="1" w:after="100" w:afterAutospacing="1" w:line="360" w:lineRule="auto"/>
        <w:jc w:val="both"/>
        <w:rPr>
          <w:rFonts w:ascii="Book Antiqua" w:hAnsi="Book Antiqua" w:cs="Times New Roman"/>
          <w:sz w:val="24"/>
          <w:szCs w:val="24"/>
        </w:rPr>
      </w:pPr>
      <w:r w:rsidRPr="00867C9E">
        <w:rPr>
          <w:rFonts w:ascii="Book Antiqua" w:hAnsi="Book Antiqua" w:cs="Times New Roman"/>
          <w:sz w:val="24"/>
          <w:szCs w:val="24"/>
        </w:rPr>
        <w:t>Any systematic or substantial reproduction of the information provided in the database or electronic journal</w:t>
      </w:r>
      <w:r>
        <w:rPr>
          <w:rFonts w:ascii="Book Antiqua" w:hAnsi="Book Antiqua" w:cs="Times New Roman"/>
          <w:sz w:val="24"/>
          <w:szCs w:val="24"/>
        </w:rPr>
        <w:t>.</w:t>
      </w:r>
    </w:p>
    <w:p w:rsidR="008C2437" w:rsidRDefault="008C2437" w:rsidP="008C2437">
      <w:pPr>
        <w:pStyle w:val="ListParagraph"/>
        <w:numPr>
          <w:ilvl w:val="0"/>
          <w:numId w:val="4"/>
        </w:numPr>
        <w:shd w:val="clear" w:color="auto" w:fill="FFFFFF"/>
        <w:spacing w:before="100" w:beforeAutospacing="1" w:after="100" w:afterAutospacing="1" w:line="360" w:lineRule="auto"/>
        <w:jc w:val="both"/>
        <w:rPr>
          <w:rFonts w:ascii="Book Antiqua" w:hAnsi="Book Antiqua" w:cs="Times New Roman"/>
          <w:sz w:val="24"/>
          <w:szCs w:val="24"/>
        </w:rPr>
      </w:pPr>
      <w:r w:rsidRPr="00867C9E">
        <w:rPr>
          <w:rFonts w:ascii="Book Antiqua" w:hAnsi="Book Antiqua" w:cs="Times New Roman"/>
          <w:sz w:val="24"/>
          <w:szCs w:val="24"/>
        </w:rPr>
        <w:t xml:space="preserve">Any distribution of the information contents of the </w:t>
      </w:r>
      <w:r>
        <w:rPr>
          <w:rFonts w:ascii="Book Antiqua" w:hAnsi="Book Antiqua" w:cs="Times New Roman"/>
          <w:sz w:val="24"/>
          <w:szCs w:val="24"/>
        </w:rPr>
        <w:t>electronic resources.</w:t>
      </w:r>
    </w:p>
    <w:p w:rsidR="008C2437" w:rsidRPr="00867C9E" w:rsidRDefault="008C2437" w:rsidP="008C2437">
      <w:pPr>
        <w:pStyle w:val="ListParagraph"/>
        <w:numPr>
          <w:ilvl w:val="0"/>
          <w:numId w:val="4"/>
        </w:numPr>
        <w:shd w:val="clear" w:color="auto" w:fill="FFFFFF"/>
        <w:spacing w:before="100" w:beforeAutospacing="1" w:after="100" w:afterAutospacing="1" w:line="360" w:lineRule="auto"/>
        <w:jc w:val="both"/>
        <w:rPr>
          <w:rFonts w:ascii="Book Antiqua" w:hAnsi="Book Antiqua" w:cs="Times New Roman"/>
          <w:sz w:val="24"/>
          <w:szCs w:val="24"/>
        </w:rPr>
      </w:pPr>
      <w:r w:rsidRPr="00867C9E">
        <w:rPr>
          <w:rFonts w:ascii="Book Antiqua" w:hAnsi="Book Antiqua" w:cs="Times New Roman"/>
          <w:sz w:val="24"/>
          <w:szCs w:val="24"/>
        </w:rPr>
        <w:t>Removing, modifying, or obscuring copyright notices or other notices and disclaimers</w:t>
      </w:r>
      <w:r>
        <w:rPr>
          <w:rFonts w:ascii="Book Antiqua" w:hAnsi="Book Antiqua" w:cs="Times New Roman"/>
          <w:sz w:val="24"/>
          <w:szCs w:val="24"/>
        </w:rPr>
        <w:t>.</w:t>
      </w:r>
    </w:p>
    <w:p w:rsidR="008C2437" w:rsidRPr="00867C9E" w:rsidRDefault="008C2437" w:rsidP="008C2437">
      <w:pPr>
        <w:pStyle w:val="ListParagraph"/>
        <w:numPr>
          <w:ilvl w:val="0"/>
          <w:numId w:val="4"/>
        </w:numPr>
        <w:shd w:val="clear" w:color="auto" w:fill="FFFFFF"/>
        <w:spacing w:before="100" w:beforeAutospacing="1" w:after="100" w:afterAutospacing="1" w:line="360" w:lineRule="auto"/>
        <w:jc w:val="both"/>
        <w:rPr>
          <w:rFonts w:ascii="Book Antiqua" w:hAnsi="Book Antiqua" w:cs="Times New Roman"/>
          <w:sz w:val="24"/>
          <w:szCs w:val="24"/>
        </w:rPr>
      </w:pPr>
      <w:r w:rsidRPr="00867C9E">
        <w:rPr>
          <w:rFonts w:ascii="Book Antiqua" w:hAnsi="Book Antiqua" w:cs="Times New Roman"/>
          <w:sz w:val="24"/>
          <w:szCs w:val="24"/>
        </w:rPr>
        <w:t>Any alteration, modification, or repackaging of the information contents in the database or electronic journal, including creating a searchable archive</w:t>
      </w:r>
      <w:r>
        <w:rPr>
          <w:rFonts w:ascii="Book Antiqua" w:hAnsi="Book Antiqua" w:cs="Times New Roman"/>
          <w:sz w:val="24"/>
          <w:szCs w:val="24"/>
        </w:rPr>
        <w:t>.</w:t>
      </w:r>
    </w:p>
    <w:p w:rsidR="008C2437"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sz w:val="24"/>
          <w:szCs w:val="24"/>
        </w:rPr>
      </w:pPr>
      <w:r>
        <w:rPr>
          <w:rFonts w:ascii="Book Antiqua" w:hAnsi="Book Antiqua" w:cs="Times New Roman"/>
          <w:sz w:val="24"/>
          <w:szCs w:val="24"/>
        </w:rPr>
        <w:t>The following are generally permitted as per the agreement terms.</w:t>
      </w:r>
    </w:p>
    <w:p w:rsidR="008C2437" w:rsidRPr="00C833BA" w:rsidRDefault="008C2437" w:rsidP="008C2437">
      <w:pPr>
        <w:pStyle w:val="ListParagraph"/>
        <w:numPr>
          <w:ilvl w:val="0"/>
          <w:numId w:val="5"/>
        </w:numPr>
        <w:shd w:val="clear" w:color="auto" w:fill="FFFFFF"/>
        <w:spacing w:before="100" w:beforeAutospacing="1" w:after="100" w:afterAutospacing="1" w:line="360" w:lineRule="auto"/>
        <w:jc w:val="both"/>
        <w:rPr>
          <w:rFonts w:ascii="Book Antiqua" w:hAnsi="Book Antiqua" w:cs="Times New Roman"/>
          <w:sz w:val="24"/>
          <w:szCs w:val="24"/>
        </w:rPr>
      </w:pPr>
      <w:r w:rsidRPr="00C833BA">
        <w:rPr>
          <w:rFonts w:ascii="Book Antiqua" w:eastAsia="Times New Roman" w:hAnsi="Book Antiqua" w:cs="Arial"/>
          <w:color w:val="000000"/>
          <w:sz w:val="24"/>
          <w:szCs w:val="24"/>
          <w:lang w:bidi="hi-IN"/>
        </w:rPr>
        <w:t>Use for non-commercial, educational, or personal research purposes</w:t>
      </w:r>
    </w:p>
    <w:p w:rsidR="008C2437" w:rsidRPr="00C833BA" w:rsidRDefault="008C2437" w:rsidP="008C2437">
      <w:pPr>
        <w:numPr>
          <w:ilvl w:val="0"/>
          <w:numId w:val="5"/>
        </w:numPr>
        <w:spacing w:before="100" w:beforeAutospacing="1" w:after="240" w:line="240" w:lineRule="auto"/>
        <w:rPr>
          <w:rFonts w:ascii="Book Antiqua" w:hAnsi="Book Antiqua"/>
          <w:color w:val="000000"/>
          <w:sz w:val="24"/>
          <w:szCs w:val="24"/>
        </w:rPr>
      </w:pPr>
      <w:r w:rsidRPr="00C833BA">
        <w:rPr>
          <w:rFonts w:ascii="Book Antiqua" w:hAnsi="Book Antiqua"/>
          <w:color w:val="000000"/>
          <w:sz w:val="24"/>
          <w:szCs w:val="24"/>
        </w:rPr>
        <w:t>making limited printed or electronic copies</w:t>
      </w:r>
    </w:p>
    <w:p w:rsidR="008C2437" w:rsidRPr="00C833BA" w:rsidRDefault="008C2437" w:rsidP="008C2437">
      <w:pPr>
        <w:numPr>
          <w:ilvl w:val="0"/>
          <w:numId w:val="5"/>
        </w:numPr>
        <w:spacing w:before="100" w:beforeAutospacing="1" w:after="240" w:line="240" w:lineRule="auto"/>
        <w:rPr>
          <w:rFonts w:ascii="Book Antiqua" w:hAnsi="Book Antiqua"/>
          <w:color w:val="000000"/>
          <w:sz w:val="24"/>
          <w:szCs w:val="24"/>
        </w:rPr>
      </w:pPr>
      <w:r w:rsidRPr="00C833BA">
        <w:rPr>
          <w:rFonts w:ascii="Book Antiqua" w:hAnsi="Book Antiqua"/>
          <w:color w:val="000000"/>
          <w:sz w:val="24"/>
          <w:szCs w:val="24"/>
        </w:rPr>
        <w:t>sharing with AIISH students, faculty, and staff</w:t>
      </w:r>
    </w:p>
    <w:p w:rsidR="008C2437" w:rsidRDefault="008C2437" w:rsidP="008C2437">
      <w:pPr>
        <w:shd w:val="clear" w:color="auto" w:fill="FFFFFF"/>
        <w:spacing w:before="100" w:beforeAutospacing="1" w:after="100" w:afterAutospacing="1" w:line="360" w:lineRule="auto"/>
        <w:ind w:left="360"/>
        <w:jc w:val="both"/>
        <w:rPr>
          <w:rFonts w:ascii="Book Antiqua" w:hAnsi="Book Antiqua" w:cs="Times New Roman"/>
          <w:b/>
          <w:sz w:val="24"/>
          <w:szCs w:val="24"/>
        </w:rPr>
      </w:pPr>
      <w:r w:rsidRPr="008C2437">
        <w:rPr>
          <w:rFonts w:ascii="Book Antiqua" w:hAnsi="Book Antiqua" w:cs="Times New Roman"/>
          <w:b/>
          <w:sz w:val="24"/>
          <w:szCs w:val="24"/>
        </w:rPr>
        <w:t xml:space="preserve"> </w:t>
      </w:r>
    </w:p>
    <w:p w:rsidR="008C2437" w:rsidRPr="00F95541"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sz w:val="24"/>
          <w:szCs w:val="24"/>
        </w:rPr>
      </w:pPr>
      <w:r w:rsidRPr="00F95541">
        <w:rPr>
          <w:rFonts w:ascii="Book Antiqua" w:hAnsi="Book Antiqua" w:cs="Arial"/>
          <w:color w:val="000000"/>
          <w:sz w:val="24"/>
          <w:szCs w:val="24"/>
          <w:shd w:val="clear" w:color="auto" w:fill="FFFFFF"/>
        </w:rPr>
        <w:lastRenderedPageBreak/>
        <w:t xml:space="preserve">Users should be aware that publishers monitor use levels of electronic resources to verify compliance with licensing agreements. Breach of license by a single user may enable the publisher to suspend the Institute’s access without warning. </w:t>
      </w:r>
    </w:p>
    <w:p w:rsidR="008C2437" w:rsidRPr="005574DD"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sz w:val="24"/>
          <w:szCs w:val="24"/>
        </w:rPr>
      </w:pPr>
      <w:r>
        <w:rPr>
          <w:rFonts w:ascii="Book Antiqua" w:hAnsi="Book Antiqua" w:cs="Arial"/>
          <w:color w:val="000000"/>
          <w:sz w:val="24"/>
          <w:szCs w:val="24"/>
          <w:shd w:val="clear" w:color="auto" w:fill="FFFFFF"/>
        </w:rPr>
        <w:t>The fine for such extra download</w:t>
      </w:r>
      <w:r w:rsidR="00974B34">
        <w:rPr>
          <w:rFonts w:ascii="Book Antiqua" w:hAnsi="Book Antiqua" w:cs="Arial"/>
          <w:color w:val="000000"/>
          <w:sz w:val="24"/>
          <w:szCs w:val="24"/>
          <w:shd w:val="clear" w:color="auto" w:fill="FFFFFF"/>
        </w:rPr>
        <w:t xml:space="preserve">, </w:t>
      </w:r>
      <w:r>
        <w:rPr>
          <w:rFonts w:ascii="Book Antiqua" w:hAnsi="Book Antiqua" w:cs="Arial"/>
          <w:color w:val="000000"/>
          <w:sz w:val="24"/>
          <w:szCs w:val="24"/>
          <w:shd w:val="clear" w:color="auto" w:fill="FFFFFF"/>
        </w:rPr>
        <w:t>if any</w:t>
      </w:r>
      <w:r w:rsidR="00974B34">
        <w:rPr>
          <w:rFonts w:ascii="Book Antiqua" w:hAnsi="Book Antiqua" w:cs="Arial"/>
          <w:color w:val="000000"/>
          <w:sz w:val="24"/>
          <w:szCs w:val="24"/>
          <w:shd w:val="clear" w:color="auto" w:fill="FFFFFF"/>
        </w:rPr>
        <w:t>,</w:t>
      </w:r>
      <w:r>
        <w:rPr>
          <w:rFonts w:ascii="Book Antiqua" w:hAnsi="Book Antiqua" w:cs="Arial"/>
          <w:color w:val="000000"/>
          <w:sz w:val="24"/>
          <w:szCs w:val="24"/>
          <w:shd w:val="clear" w:color="auto" w:fill="FFFFFF"/>
        </w:rPr>
        <w:t xml:space="preserve"> charged by the </w:t>
      </w:r>
      <w:r w:rsidRPr="00E107C6">
        <w:rPr>
          <w:rFonts w:ascii="Book Antiqua" w:hAnsi="Book Antiqua" w:cs="Arial"/>
          <w:color w:val="000000"/>
          <w:sz w:val="24"/>
          <w:szCs w:val="24"/>
          <w:shd w:val="clear" w:color="auto" w:fill="FFFFFF"/>
        </w:rPr>
        <w:t xml:space="preserve">publisher </w:t>
      </w:r>
      <w:r>
        <w:rPr>
          <w:rFonts w:ascii="Book Antiqua" w:hAnsi="Book Antiqua" w:cs="Arial"/>
          <w:color w:val="000000"/>
          <w:sz w:val="24"/>
          <w:szCs w:val="24"/>
          <w:shd w:val="clear" w:color="auto" w:fill="FFFFFF"/>
        </w:rPr>
        <w:t>will be levied from the concerned users.</w:t>
      </w:r>
    </w:p>
    <w:p w:rsidR="008C2437" w:rsidRPr="005574DD"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sz w:val="24"/>
          <w:szCs w:val="24"/>
        </w:rPr>
      </w:pPr>
      <w:r w:rsidRPr="005574DD">
        <w:rPr>
          <w:rFonts w:ascii="Book Antiqua" w:hAnsi="Book Antiqua" w:cs="Times New Roman"/>
          <w:sz w:val="24"/>
          <w:szCs w:val="24"/>
        </w:rPr>
        <w:t>The patrons should not facilitate use or access by non-authorized users, including sharing NLIST</w:t>
      </w:r>
      <w:r w:rsidR="00974B34">
        <w:rPr>
          <w:rFonts w:ascii="Book Antiqua" w:hAnsi="Book Antiqua" w:cs="Times New Roman"/>
          <w:sz w:val="24"/>
          <w:szCs w:val="24"/>
        </w:rPr>
        <w:t xml:space="preserve"> </w:t>
      </w:r>
      <w:r>
        <w:rPr>
          <w:rFonts w:ascii="Book Antiqua" w:hAnsi="Book Antiqua" w:cs="Times New Roman"/>
          <w:sz w:val="24"/>
          <w:szCs w:val="24"/>
        </w:rPr>
        <w:t xml:space="preserve">and </w:t>
      </w:r>
      <w:proofErr w:type="spellStart"/>
      <w:r w:rsidR="00974B34">
        <w:rPr>
          <w:rFonts w:ascii="Book Antiqua" w:hAnsi="Book Antiqua" w:cs="Times New Roman"/>
          <w:sz w:val="24"/>
          <w:szCs w:val="24"/>
        </w:rPr>
        <w:t>Turnitin</w:t>
      </w:r>
      <w:proofErr w:type="spellEnd"/>
      <w:r w:rsidR="00974B34">
        <w:rPr>
          <w:rFonts w:ascii="Book Antiqua" w:hAnsi="Book Antiqua" w:cs="Times New Roman"/>
          <w:sz w:val="24"/>
          <w:szCs w:val="24"/>
        </w:rPr>
        <w:t xml:space="preserve"> </w:t>
      </w:r>
      <w:r w:rsidRPr="005574DD">
        <w:rPr>
          <w:rFonts w:ascii="Book Antiqua" w:hAnsi="Book Antiqua" w:cs="Times New Roman"/>
          <w:sz w:val="24"/>
          <w:szCs w:val="24"/>
        </w:rPr>
        <w:t>password</w:t>
      </w:r>
      <w:r>
        <w:rPr>
          <w:rFonts w:ascii="Book Antiqua" w:hAnsi="Book Antiqua" w:cs="Times New Roman"/>
          <w:sz w:val="24"/>
          <w:szCs w:val="24"/>
        </w:rPr>
        <w:t>s</w:t>
      </w:r>
      <w:r w:rsidRPr="005574DD">
        <w:rPr>
          <w:rFonts w:ascii="Book Antiqua" w:hAnsi="Book Antiqua" w:cs="Times New Roman"/>
          <w:sz w:val="24"/>
          <w:szCs w:val="24"/>
        </w:rPr>
        <w:t xml:space="preserve"> or other login information with anyone.</w:t>
      </w:r>
    </w:p>
    <w:p w:rsidR="008C2437" w:rsidRPr="008C2437"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b/>
          <w:bCs/>
          <w:color w:val="000000"/>
          <w:sz w:val="24"/>
          <w:szCs w:val="24"/>
        </w:rPr>
      </w:pPr>
      <w:r w:rsidRPr="00C833BA">
        <w:rPr>
          <w:rFonts w:ascii="Book Antiqua" w:hAnsi="Book Antiqua" w:cs="ArialMT-Identity-H"/>
          <w:sz w:val="24"/>
          <w:szCs w:val="24"/>
          <w:lang w:bidi="hi-IN"/>
        </w:rPr>
        <w:t>If a member suspects that his /her password has been compromised, it must get it changed immediately with the staff of LIC.</w:t>
      </w:r>
    </w:p>
    <w:p w:rsidR="008C2437" w:rsidRPr="008C2437"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b/>
          <w:bCs/>
          <w:color w:val="000000"/>
          <w:sz w:val="24"/>
          <w:szCs w:val="24"/>
        </w:rPr>
      </w:pPr>
      <w:r w:rsidRPr="008C2437">
        <w:rPr>
          <w:rFonts w:ascii="Book Antiqua" w:hAnsi="Book Antiqua"/>
          <w:sz w:val="24"/>
          <w:szCs w:val="24"/>
        </w:rPr>
        <w:t xml:space="preserve">The use of portable computers is permitted in the Library provided that they are quiet in operation. Users of such equipment may be required to </w:t>
      </w:r>
      <w:proofErr w:type="spellStart"/>
      <w:r w:rsidRPr="008C2437">
        <w:rPr>
          <w:rFonts w:ascii="Book Antiqua" w:hAnsi="Book Antiqua"/>
          <w:sz w:val="24"/>
          <w:szCs w:val="24"/>
        </w:rPr>
        <w:t>to</w:t>
      </w:r>
      <w:proofErr w:type="spellEnd"/>
      <w:r w:rsidRPr="008C2437">
        <w:rPr>
          <w:rFonts w:ascii="Book Antiqua" w:hAnsi="Book Antiqua"/>
          <w:sz w:val="24"/>
          <w:szCs w:val="24"/>
        </w:rPr>
        <w:t xml:space="preserve"> stop using if it constitutes a distraction to other readers.</w:t>
      </w:r>
    </w:p>
    <w:p w:rsidR="008C2437" w:rsidRDefault="008C2437" w:rsidP="008C2437">
      <w:pPr>
        <w:pStyle w:val="NormalWeb"/>
        <w:rPr>
          <w:rFonts w:ascii="Book Antiqua" w:hAnsi="Book Antiqua"/>
          <w:b/>
          <w:bCs/>
        </w:rPr>
      </w:pPr>
      <w:r>
        <w:rPr>
          <w:rFonts w:ascii="Book Antiqua" w:hAnsi="Book Antiqua"/>
          <w:b/>
          <w:bCs/>
        </w:rPr>
        <w:t>Use of Open Source Software</w:t>
      </w:r>
    </w:p>
    <w:p w:rsidR="008C2437"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sz w:val="24"/>
          <w:szCs w:val="24"/>
        </w:rPr>
      </w:pPr>
      <w:r>
        <w:rPr>
          <w:rFonts w:ascii="Book Antiqua" w:hAnsi="Book Antiqua" w:cs="Times New Roman"/>
          <w:sz w:val="24"/>
          <w:szCs w:val="24"/>
        </w:rPr>
        <w:t xml:space="preserve">The LIC is committed to make use of as many as open source software for information resource management and services. The open source software currently being used </w:t>
      </w:r>
      <w:proofErr w:type="gramStart"/>
      <w:r>
        <w:rPr>
          <w:rFonts w:ascii="Book Antiqua" w:hAnsi="Book Antiqua" w:cs="Times New Roman"/>
          <w:sz w:val="24"/>
          <w:szCs w:val="24"/>
        </w:rPr>
        <w:t>include</w:t>
      </w:r>
      <w:proofErr w:type="gramEnd"/>
      <w:r>
        <w:rPr>
          <w:rFonts w:ascii="Book Antiqua" w:hAnsi="Book Antiqua" w:cs="Times New Roman"/>
          <w:sz w:val="24"/>
          <w:szCs w:val="24"/>
        </w:rPr>
        <w:t xml:space="preserve"> Open </w:t>
      </w:r>
      <w:proofErr w:type="spellStart"/>
      <w:r>
        <w:rPr>
          <w:rFonts w:ascii="Book Antiqua" w:hAnsi="Book Antiqua" w:cs="Times New Roman"/>
          <w:sz w:val="24"/>
          <w:szCs w:val="24"/>
        </w:rPr>
        <w:t>Biblio</w:t>
      </w:r>
      <w:proofErr w:type="spellEnd"/>
      <w:r>
        <w:rPr>
          <w:rFonts w:ascii="Book Antiqua" w:hAnsi="Book Antiqua" w:cs="Times New Roman"/>
          <w:sz w:val="24"/>
          <w:szCs w:val="24"/>
        </w:rPr>
        <w:t xml:space="preserve"> and </w:t>
      </w:r>
      <w:proofErr w:type="spellStart"/>
      <w:r>
        <w:rPr>
          <w:rFonts w:ascii="Book Antiqua" w:hAnsi="Book Antiqua" w:cs="Times New Roman"/>
          <w:sz w:val="24"/>
          <w:szCs w:val="24"/>
        </w:rPr>
        <w:t>i</w:t>
      </w:r>
      <w:proofErr w:type="spellEnd"/>
      <w:r>
        <w:rPr>
          <w:rFonts w:ascii="Book Antiqua" w:hAnsi="Book Antiqua" w:cs="Times New Roman"/>
          <w:sz w:val="24"/>
          <w:szCs w:val="24"/>
        </w:rPr>
        <w:t xml:space="preserve">-talk.  </w:t>
      </w:r>
    </w:p>
    <w:p w:rsidR="008C2437" w:rsidRDefault="008C2437" w:rsidP="008C2437">
      <w:pPr>
        <w:pStyle w:val="NormalWeb"/>
        <w:rPr>
          <w:rFonts w:ascii="Book Antiqua" w:hAnsi="Book Antiqua"/>
          <w:b/>
          <w:bCs/>
        </w:rPr>
      </w:pPr>
      <w:r w:rsidRPr="00D27C50">
        <w:rPr>
          <w:rFonts w:ascii="Book Antiqua" w:hAnsi="Book Antiqua"/>
          <w:b/>
          <w:bCs/>
        </w:rPr>
        <w:t xml:space="preserve">Usage Monitoring </w:t>
      </w:r>
    </w:p>
    <w:p w:rsidR="008C2437"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sz w:val="24"/>
          <w:szCs w:val="24"/>
        </w:rPr>
      </w:pPr>
      <w:r>
        <w:rPr>
          <w:rFonts w:ascii="Book Antiqua" w:hAnsi="Book Antiqua" w:cs="Times New Roman"/>
          <w:sz w:val="24"/>
          <w:szCs w:val="24"/>
        </w:rPr>
        <w:t>Using the check in check out module of t</w:t>
      </w:r>
      <w:r w:rsidRPr="00D27C50">
        <w:rPr>
          <w:rFonts w:ascii="Book Antiqua" w:hAnsi="Book Antiqua" w:cs="Times New Roman"/>
          <w:sz w:val="24"/>
          <w:szCs w:val="24"/>
        </w:rPr>
        <w:t>he Integrated Library Management System</w:t>
      </w:r>
      <w:r>
        <w:rPr>
          <w:rFonts w:ascii="Book Antiqua" w:hAnsi="Book Antiqua" w:cs="Times New Roman"/>
          <w:sz w:val="24"/>
          <w:szCs w:val="24"/>
        </w:rPr>
        <w:t xml:space="preserve"> the entry, time spent in the library and exits are recorded.</w:t>
      </w:r>
    </w:p>
    <w:p w:rsidR="008C2437"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sz w:val="24"/>
          <w:szCs w:val="24"/>
        </w:rPr>
      </w:pPr>
      <w:r>
        <w:rPr>
          <w:rFonts w:ascii="Book Antiqua" w:hAnsi="Book Antiqua" w:cs="Times New Roman"/>
          <w:sz w:val="24"/>
          <w:szCs w:val="24"/>
        </w:rPr>
        <w:t>The web portal visits are recorded using the website counter software</w:t>
      </w:r>
    </w:p>
    <w:p w:rsidR="008C2437"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sz w:val="24"/>
          <w:szCs w:val="24"/>
        </w:rPr>
      </w:pPr>
      <w:r>
        <w:rPr>
          <w:rFonts w:ascii="Book Antiqua" w:hAnsi="Book Antiqua" w:cs="Times New Roman"/>
          <w:sz w:val="24"/>
          <w:szCs w:val="24"/>
        </w:rPr>
        <w:t>The usage of computers in the Internet centre is monitored using an open source software ‘i-talk’.</w:t>
      </w:r>
    </w:p>
    <w:p w:rsidR="008C2437" w:rsidRDefault="005F4587" w:rsidP="008C2437">
      <w:pPr>
        <w:shd w:val="clear" w:color="auto" w:fill="FFFFFF"/>
        <w:spacing w:before="100" w:beforeAutospacing="1" w:after="100" w:afterAutospacing="1" w:line="360" w:lineRule="auto"/>
        <w:jc w:val="both"/>
        <w:rPr>
          <w:rFonts w:ascii="Book Antiqua" w:hAnsi="Book Antiqua" w:cs="Times New Roman"/>
          <w:b/>
          <w:bCs/>
          <w:sz w:val="24"/>
          <w:szCs w:val="24"/>
        </w:rPr>
      </w:pPr>
      <w:r>
        <w:rPr>
          <w:rFonts w:ascii="Book Antiqua" w:hAnsi="Book Antiqua" w:cs="Times New Roman"/>
          <w:b/>
          <w:bCs/>
          <w:sz w:val="24"/>
          <w:szCs w:val="24"/>
        </w:rPr>
        <w:t xml:space="preserve">Computer Use </w:t>
      </w:r>
    </w:p>
    <w:p w:rsidR="008C2437" w:rsidRPr="00AA34F1"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b/>
          <w:sz w:val="24"/>
          <w:szCs w:val="24"/>
        </w:rPr>
      </w:pPr>
      <w:r w:rsidRPr="00AA34F1">
        <w:rPr>
          <w:rFonts w:ascii="Book Antiqua" w:hAnsi="Book Antiqua" w:cs="Times New Roman"/>
          <w:sz w:val="24"/>
          <w:szCs w:val="24"/>
        </w:rPr>
        <w:t xml:space="preserve">The usage of </w:t>
      </w:r>
      <w:r w:rsidR="005F4587">
        <w:rPr>
          <w:rFonts w:ascii="Book Antiqua" w:hAnsi="Book Antiqua" w:cs="Times New Roman"/>
          <w:sz w:val="24"/>
          <w:szCs w:val="24"/>
        </w:rPr>
        <w:t xml:space="preserve">computers </w:t>
      </w:r>
      <w:r w:rsidRPr="00AA34F1">
        <w:rPr>
          <w:rFonts w:ascii="Book Antiqua" w:hAnsi="Book Antiqua" w:cs="Times New Roman"/>
          <w:sz w:val="24"/>
          <w:szCs w:val="24"/>
        </w:rPr>
        <w:t>is restricted to academic purpose only</w:t>
      </w:r>
      <w:r>
        <w:rPr>
          <w:rFonts w:ascii="Book Antiqua" w:hAnsi="Book Antiqua" w:cs="Times New Roman"/>
          <w:sz w:val="24"/>
          <w:szCs w:val="24"/>
        </w:rPr>
        <w:t>.</w:t>
      </w:r>
    </w:p>
    <w:p w:rsidR="008C2437" w:rsidRPr="00AA34F1"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b/>
          <w:sz w:val="24"/>
          <w:szCs w:val="24"/>
        </w:rPr>
      </w:pPr>
      <w:r>
        <w:rPr>
          <w:rFonts w:ascii="Book Antiqua" w:hAnsi="Book Antiqua" w:cs="Times New Roman"/>
          <w:sz w:val="24"/>
          <w:szCs w:val="24"/>
        </w:rPr>
        <w:lastRenderedPageBreak/>
        <w:t>The misuse of the facility will be reported to the Director for necessary disciplinary action.</w:t>
      </w:r>
    </w:p>
    <w:p w:rsidR="008C2437" w:rsidRPr="00931019"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b/>
          <w:sz w:val="24"/>
          <w:szCs w:val="24"/>
        </w:rPr>
      </w:pPr>
      <w:r w:rsidRPr="00636E29">
        <w:rPr>
          <w:rFonts w:ascii="Book Antiqua" w:hAnsi="Book Antiqua"/>
          <w:sz w:val="24"/>
          <w:szCs w:val="24"/>
          <w:shd w:val="clear" w:color="auto" w:fill="FFFFFF"/>
        </w:rPr>
        <w:t>The users should not modify, damage, or delete any of the hardware/software components</w:t>
      </w:r>
      <w:r>
        <w:rPr>
          <w:rFonts w:ascii="Book Antiqua" w:hAnsi="Book Antiqua"/>
          <w:sz w:val="24"/>
          <w:szCs w:val="24"/>
          <w:shd w:val="clear" w:color="auto" w:fill="FFFFFF"/>
        </w:rPr>
        <w:t xml:space="preserve">. </w:t>
      </w:r>
    </w:p>
    <w:p w:rsidR="008C2437" w:rsidRPr="00066021"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b/>
          <w:sz w:val="24"/>
          <w:szCs w:val="24"/>
        </w:rPr>
      </w:pPr>
      <w:r w:rsidRPr="00931019">
        <w:rPr>
          <w:rFonts w:ascii="Book Antiqua" w:hAnsi="Book Antiqua"/>
          <w:sz w:val="24"/>
          <w:szCs w:val="24"/>
          <w:shd w:val="clear" w:color="auto" w:fill="FFFFFF"/>
        </w:rPr>
        <w:t xml:space="preserve">They shall not intentionally modify/delete data files, document, programs etc belonging to other users. </w:t>
      </w:r>
    </w:p>
    <w:p w:rsidR="008C2437" w:rsidRPr="00066021"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b/>
          <w:sz w:val="24"/>
          <w:szCs w:val="24"/>
        </w:rPr>
      </w:pPr>
      <w:r w:rsidRPr="00066021">
        <w:rPr>
          <w:rFonts w:ascii="Book Antiqua" w:hAnsi="Book Antiqua"/>
          <w:color w:val="000000"/>
          <w:sz w:val="24"/>
          <w:szCs w:val="24"/>
          <w:shd w:val="clear" w:color="auto" w:fill="FFFFFF"/>
        </w:rPr>
        <w:t xml:space="preserve">Do not install computer games </w:t>
      </w:r>
      <w:r>
        <w:rPr>
          <w:rFonts w:ascii="Book Antiqua" w:hAnsi="Book Antiqua"/>
          <w:color w:val="000000"/>
          <w:sz w:val="24"/>
          <w:szCs w:val="24"/>
          <w:shd w:val="clear" w:color="auto" w:fill="FFFFFF"/>
        </w:rPr>
        <w:t xml:space="preserve">or similar entertainment software and recreational applications </w:t>
      </w:r>
      <w:r w:rsidRPr="00066021">
        <w:rPr>
          <w:rFonts w:ascii="Book Antiqua" w:hAnsi="Book Antiqua"/>
          <w:color w:val="000000"/>
          <w:sz w:val="24"/>
          <w:szCs w:val="24"/>
          <w:shd w:val="clear" w:color="auto" w:fill="FFFFFF"/>
        </w:rPr>
        <w:t>on machines in the Centre</w:t>
      </w:r>
      <w:r>
        <w:rPr>
          <w:rFonts w:ascii="Book Antiqua" w:hAnsi="Book Antiqua"/>
          <w:color w:val="000000"/>
          <w:sz w:val="24"/>
          <w:szCs w:val="24"/>
          <w:shd w:val="clear" w:color="auto" w:fill="FFFFFF"/>
        </w:rPr>
        <w:t>.</w:t>
      </w:r>
    </w:p>
    <w:p w:rsidR="008C2437" w:rsidRPr="005574DD"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b/>
          <w:sz w:val="24"/>
          <w:szCs w:val="24"/>
        </w:rPr>
      </w:pPr>
      <w:r w:rsidRPr="005574DD">
        <w:rPr>
          <w:rFonts w:ascii="Book Antiqua" w:hAnsi="Book Antiqua"/>
          <w:sz w:val="24"/>
          <w:szCs w:val="24"/>
          <w:shd w:val="clear" w:color="auto" w:fill="FFFFFF"/>
        </w:rPr>
        <w:t xml:space="preserve">Users </w:t>
      </w:r>
      <w:r w:rsidRPr="005574DD">
        <w:rPr>
          <w:rFonts w:ascii="Book Antiqua" w:hAnsi="Book Antiqua" w:cs="ArialMT-Identity-H"/>
          <w:sz w:val="24"/>
          <w:szCs w:val="24"/>
          <w:lang w:bidi="hi-IN"/>
        </w:rPr>
        <w:t>are responsible for the security and safekeeping of their own information. This includes coursework and documents created in the course of academic studies. They are responsible to make their own backups and to protect their own information</w:t>
      </w:r>
      <w:r w:rsidR="00974B34">
        <w:rPr>
          <w:rFonts w:ascii="Book Antiqua" w:hAnsi="Book Antiqua" w:cs="ArialMT-Identity-H"/>
          <w:sz w:val="24"/>
          <w:szCs w:val="24"/>
          <w:lang w:bidi="hi-IN"/>
        </w:rPr>
        <w:t xml:space="preserve"> </w:t>
      </w:r>
      <w:r w:rsidRPr="005574DD">
        <w:rPr>
          <w:rFonts w:ascii="Book Antiqua" w:hAnsi="Book Antiqua" w:cs="ArialMT-Identity-H"/>
          <w:sz w:val="24"/>
          <w:szCs w:val="24"/>
          <w:lang w:bidi="hi-IN"/>
        </w:rPr>
        <w:t>accordingly.</w:t>
      </w:r>
    </w:p>
    <w:p w:rsidR="008C2437" w:rsidRPr="005574DD"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b/>
          <w:sz w:val="24"/>
          <w:szCs w:val="24"/>
        </w:rPr>
      </w:pPr>
      <w:r w:rsidRPr="005574DD">
        <w:rPr>
          <w:rFonts w:ascii="Book Antiqua" w:hAnsi="Book Antiqua" w:cs="ArialMT-Identity-H"/>
          <w:sz w:val="24"/>
          <w:szCs w:val="24"/>
          <w:lang w:bidi="hi-IN"/>
        </w:rPr>
        <w:t xml:space="preserve">Personal files such as MP3, MPEG, WAV, and JPGs should not stored on </w:t>
      </w:r>
      <w:r>
        <w:rPr>
          <w:rFonts w:ascii="Book Antiqua" w:hAnsi="Book Antiqua" w:cs="ArialMT-Identity-H"/>
          <w:sz w:val="24"/>
          <w:szCs w:val="24"/>
          <w:lang w:bidi="hi-IN"/>
        </w:rPr>
        <w:t xml:space="preserve">computers </w:t>
      </w:r>
      <w:r w:rsidRPr="005574DD">
        <w:rPr>
          <w:rFonts w:ascii="Book Antiqua" w:hAnsi="Book Antiqua" w:cs="ArialMT-Identity-H"/>
          <w:sz w:val="24"/>
          <w:szCs w:val="24"/>
          <w:lang w:bidi="hi-IN"/>
        </w:rPr>
        <w:t>unless directly related to course of study</w:t>
      </w:r>
      <w:r>
        <w:rPr>
          <w:rFonts w:ascii="Book Antiqua" w:hAnsi="Book Antiqua" w:cs="ArialMT-Identity-H"/>
          <w:sz w:val="24"/>
          <w:szCs w:val="24"/>
          <w:lang w:bidi="hi-IN"/>
        </w:rPr>
        <w:t xml:space="preserve"> or research.</w:t>
      </w:r>
    </w:p>
    <w:p w:rsidR="008C2437" w:rsidRPr="000D1AD7" w:rsidRDefault="008C2437" w:rsidP="00974B34">
      <w:pPr>
        <w:pStyle w:val="ListParagraph"/>
        <w:numPr>
          <w:ilvl w:val="0"/>
          <w:numId w:val="2"/>
        </w:numPr>
        <w:shd w:val="clear" w:color="auto" w:fill="FFFFFF"/>
        <w:spacing w:before="100" w:beforeAutospacing="1" w:after="100" w:afterAutospacing="1" w:line="360" w:lineRule="auto"/>
        <w:jc w:val="both"/>
        <w:rPr>
          <w:rFonts w:ascii="Book Antiqua" w:hAnsi="Book Antiqua" w:cs="Times New Roman"/>
          <w:b/>
          <w:sz w:val="24"/>
          <w:szCs w:val="24"/>
        </w:rPr>
      </w:pPr>
      <w:r w:rsidRPr="00066021">
        <w:rPr>
          <w:rFonts w:ascii="Book Antiqua" w:hAnsi="Book Antiqua"/>
          <w:color w:val="000000"/>
          <w:sz w:val="24"/>
          <w:szCs w:val="24"/>
          <w:shd w:val="clear" w:color="auto" w:fill="FFFFFF"/>
        </w:rPr>
        <w:t>The users can use the suggestion box to give feedback regarding their use of the Internet Centre.</w:t>
      </w:r>
    </w:p>
    <w:p w:rsidR="008C2437" w:rsidRPr="000D1AD7" w:rsidRDefault="008C2437" w:rsidP="00974B34">
      <w:pPr>
        <w:pStyle w:val="ListParagraph"/>
        <w:numPr>
          <w:ilvl w:val="0"/>
          <w:numId w:val="2"/>
        </w:numPr>
        <w:autoSpaceDE w:val="0"/>
        <w:autoSpaceDN w:val="0"/>
        <w:adjustRightInd w:val="0"/>
        <w:spacing w:after="0" w:line="360" w:lineRule="auto"/>
        <w:rPr>
          <w:rFonts w:ascii="Book Antiqua" w:hAnsi="Book Antiqua" w:cs="TimesNewRoman"/>
          <w:sz w:val="24"/>
          <w:szCs w:val="24"/>
        </w:rPr>
      </w:pPr>
      <w:r w:rsidRPr="000D1AD7">
        <w:rPr>
          <w:rFonts w:ascii="Book Antiqua" w:hAnsi="Book Antiqua" w:cs="TimesNewRoman"/>
          <w:sz w:val="24"/>
          <w:szCs w:val="24"/>
        </w:rPr>
        <w:t>If any device of the computer i</w:t>
      </w:r>
      <w:r w:rsidR="00974B34">
        <w:rPr>
          <w:rFonts w:ascii="Book Antiqua" w:hAnsi="Book Antiqua" w:cs="TimesNewRoman"/>
          <w:sz w:val="24"/>
          <w:szCs w:val="24"/>
        </w:rPr>
        <w:t>s not working, the users are ad</w:t>
      </w:r>
      <w:r w:rsidRPr="000D1AD7">
        <w:rPr>
          <w:rFonts w:ascii="Book Antiqua" w:hAnsi="Book Antiqua" w:cs="TimesNewRoman"/>
          <w:sz w:val="24"/>
          <w:szCs w:val="24"/>
        </w:rPr>
        <w:t xml:space="preserve">vised not to fix it. It may report to the </w:t>
      </w:r>
      <w:r>
        <w:rPr>
          <w:rFonts w:ascii="Book Antiqua" w:hAnsi="Book Antiqua" w:cs="TimesNewRoman"/>
          <w:sz w:val="24"/>
          <w:szCs w:val="24"/>
        </w:rPr>
        <w:t>staff on duty</w:t>
      </w:r>
      <w:r w:rsidRPr="000D1AD7">
        <w:rPr>
          <w:rFonts w:ascii="Book Antiqua" w:hAnsi="Book Antiqua" w:cs="TimesNewRoman"/>
          <w:sz w:val="24"/>
          <w:szCs w:val="24"/>
        </w:rPr>
        <w:t>.</w:t>
      </w:r>
    </w:p>
    <w:p w:rsidR="007F19DA" w:rsidRPr="007F19DA" w:rsidRDefault="007F19DA" w:rsidP="007F19DA">
      <w:pPr>
        <w:pStyle w:val="ListParagraph"/>
        <w:rPr>
          <w:u w:val="single"/>
        </w:rPr>
      </w:pPr>
    </w:p>
    <w:sectPr w:rsidR="007F19DA" w:rsidRPr="007F19DA" w:rsidSect="00097B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Identity-H">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B5993"/>
    <w:multiLevelType w:val="hybridMultilevel"/>
    <w:tmpl w:val="41A268CE"/>
    <w:lvl w:ilvl="0" w:tplc="055608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2D2B17"/>
    <w:multiLevelType w:val="hybridMultilevel"/>
    <w:tmpl w:val="603C77B6"/>
    <w:lvl w:ilvl="0" w:tplc="F6B06B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DA20B7"/>
    <w:multiLevelType w:val="hybridMultilevel"/>
    <w:tmpl w:val="760C0C5C"/>
    <w:lvl w:ilvl="0" w:tplc="770ED6F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CA76A66"/>
    <w:multiLevelType w:val="hybridMultilevel"/>
    <w:tmpl w:val="F0243F80"/>
    <w:lvl w:ilvl="0" w:tplc="3A809B14">
      <w:start w:val="1"/>
      <w:numFmt w:val="decimal"/>
      <w:lvlText w:val="%1."/>
      <w:lvlJc w:val="left"/>
      <w:pPr>
        <w:ind w:left="720" w:hanging="360"/>
      </w:pPr>
      <w:rPr>
        <w:rFonts w:ascii="Book Antiqua" w:hAnsi="Book Antiqu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856522"/>
    <w:multiLevelType w:val="hybridMultilevel"/>
    <w:tmpl w:val="39A4A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7F19DA"/>
    <w:rsid w:val="00097B18"/>
    <w:rsid w:val="000F537B"/>
    <w:rsid w:val="001428D9"/>
    <w:rsid w:val="00295920"/>
    <w:rsid w:val="00330BDF"/>
    <w:rsid w:val="00402CBD"/>
    <w:rsid w:val="005F4587"/>
    <w:rsid w:val="006E5CF2"/>
    <w:rsid w:val="007F19DA"/>
    <w:rsid w:val="00847D92"/>
    <w:rsid w:val="008C2437"/>
    <w:rsid w:val="00974B34"/>
    <w:rsid w:val="00AC6B9D"/>
    <w:rsid w:val="00B477DB"/>
    <w:rsid w:val="00DC0C03"/>
    <w:rsid w:val="00E0628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9DA"/>
    <w:pPr>
      <w:ind w:left="720"/>
      <w:contextualSpacing/>
    </w:pPr>
  </w:style>
  <w:style w:type="character" w:styleId="Hyperlink">
    <w:name w:val="Hyperlink"/>
    <w:basedOn w:val="DefaultParagraphFont"/>
    <w:uiPriority w:val="99"/>
    <w:unhideWhenUsed/>
    <w:rsid w:val="007F19DA"/>
    <w:rPr>
      <w:color w:val="006699"/>
      <w:u w:val="single"/>
    </w:rPr>
  </w:style>
  <w:style w:type="paragraph" w:styleId="NormalWeb">
    <w:name w:val="Normal (Web)"/>
    <w:basedOn w:val="Normal"/>
    <w:uiPriority w:val="99"/>
    <w:unhideWhenUsed/>
    <w:rsid w:val="008C24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C2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9DA"/>
    <w:pPr>
      <w:ind w:left="720"/>
      <w:contextualSpacing/>
    </w:pPr>
  </w:style>
  <w:style w:type="character" w:styleId="Hyperlink">
    <w:name w:val="Hyperlink"/>
    <w:basedOn w:val="DefaultParagraphFont"/>
    <w:uiPriority w:val="99"/>
    <w:unhideWhenUsed/>
    <w:rsid w:val="007F19DA"/>
    <w:rPr>
      <w:color w:val="006699"/>
      <w:u w:val="single"/>
    </w:rPr>
  </w:style>
  <w:style w:type="paragraph" w:styleId="NormalWeb">
    <w:name w:val="Normal (Web)"/>
    <w:basedOn w:val="Normal"/>
    <w:uiPriority w:val="99"/>
    <w:unhideWhenUsed/>
    <w:rsid w:val="008C24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C243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iish.ac.in" TargetMode="External"/><Relationship Id="rId5" Type="http://schemas.openxmlformats.org/officeDocument/2006/relationships/hyperlink" Target="http://www.aiish.ac.in"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purshi</dc:creator>
  <cp:lastModifiedBy>Dr. Shijith Kumar C</cp:lastModifiedBy>
  <cp:revision>6</cp:revision>
  <cp:lastPrinted>2014-01-22T04:51:00Z</cp:lastPrinted>
  <dcterms:created xsi:type="dcterms:W3CDTF">2014-01-22T04:51:00Z</dcterms:created>
  <dcterms:modified xsi:type="dcterms:W3CDTF">2014-02-28T18:31:00Z</dcterms:modified>
</cp:coreProperties>
</file>