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1D" w:rsidRPr="00A1461D" w:rsidRDefault="00A1461D" w:rsidP="00A1461D">
      <w:pPr>
        <w:spacing w:after="120"/>
        <w:jc w:val="center"/>
        <w:rPr>
          <w:rFonts w:ascii="Book Antiqua" w:hAnsi="Book Antiqua" w:cs="Times New Roman"/>
          <w:caps/>
          <w:sz w:val="24"/>
          <w:szCs w:val="24"/>
        </w:rPr>
      </w:pPr>
      <w:r w:rsidRPr="00A1461D">
        <w:rPr>
          <w:rFonts w:ascii="Book Antiqua" w:hAnsi="Book Antiqua" w:cs="Times New Roman"/>
          <w:caps/>
          <w:sz w:val="24"/>
          <w:szCs w:val="24"/>
        </w:rPr>
        <w:t>All India Institute of Speech and Hearing, Mysore-06</w:t>
      </w:r>
    </w:p>
    <w:p w:rsidR="00A1461D" w:rsidRPr="00A1461D" w:rsidRDefault="00A1461D" w:rsidP="00A1461D">
      <w:pPr>
        <w:spacing w:after="120"/>
        <w:jc w:val="center"/>
        <w:rPr>
          <w:rFonts w:ascii="Book Antiqua" w:hAnsi="Book Antiqua" w:cs="Times New Roman"/>
          <w:caps/>
          <w:sz w:val="24"/>
          <w:szCs w:val="24"/>
        </w:rPr>
      </w:pPr>
      <w:r w:rsidRPr="00A1461D">
        <w:rPr>
          <w:rFonts w:ascii="Book Antiqua" w:hAnsi="Book Antiqua" w:cs="Times New Roman"/>
          <w:caps/>
          <w:sz w:val="24"/>
          <w:szCs w:val="24"/>
        </w:rPr>
        <w:t>Library and Information Centre</w:t>
      </w:r>
      <w:r w:rsidR="007B11EC">
        <w:rPr>
          <w:rFonts w:ascii="Book Antiqua" w:hAnsi="Book Antiqua" w:cs="Times New Roman"/>
          <w:caps/>
          <w:sz w:val="24"/>
          <w:szCs w:val="24"/>
        </w:rPr>
        <w:t xml:space="preserve"> (LI/R/01)</w:t>
      </w:r>
    </w:p>
    <w:p w:rsidR="00A1461D" w:rsidRPr="00A1461D" w:rsidRDefault="00A1461D" w:rsidP="00A1461D">
      <w:pPr>
        <w:spacing w:after="120"/>
        <w:jc w:val="center"/>
        <w:rPr>
          <w:rFonts w:ascii="Book Antiqua" w:hAnsi="Book Antiqua" w:cs="Times New Roman"/>
          <w:bCs/>
          <w:sz w:val="24"/>
          <w:szCs w:val="24"/>
        </w:rPr>
      </w:pPr>
      <w:r w:rsidRPr="00A1461D">
        <w:rPr>
          <w:rFonts w:ascii="Book Antiqua" w:hAnsi="Book Antiqua" w:cs="Times New Roman"/>
          <w:bCs/>
          <w:sz w:val="24"/>
          <w:szCs w:val="24"/>
        </w:rPr>
        <w:t>Acquisition Section</w:t>
      </w:r>
    </w:p>
    <w:p w:rsidR="00206873" w:rsidRPr="00882400" w:rsidRDefault="008B42DB" w:rsidP="008B42DB">
      <w:pPr>
        <w:jc w:val="center"/>
        <w:rPr>
          <w:rFonts w:ascii="Book Antiqua" w:hAnsi="Book Antiqua" w:cs="Times New Roman"/>
          <w:bCs/>
          <w:sz w:val="24"/>
          <w:szCs w:val="24"/>
          <w:u w:val="single"/>
        </w:rPr>
      </w:pPr>
      <w:r w:rsidRPr="00882400">
        <w:rPr>
          <w:rFonts w:ascii="Book Antiqua" w:hAnsi="Book Antiqua" w:cs="Times New Roman"/>
          <w:bCs/>
          <w:sz w:val="24"/>
          <w:szCs w:val="24"/>
          <w:u w:val="single"/>
        </w:rPr>
        <w:t xml:space="preserve">RUNNING LIST OF </w:t>
      </w:r>
      <w:r w:rsidR="00624DEF">
        <w:rPr>
          <w:rFonts w:ascii="Book Antiqua" w:hAnsi="Book Antiqua" w:cs="Times New Roman"/>
          <w:bCs/>
          <w:sz w:val="24"/>
          <w:szCs w:val="24"/>
          <w:u w:val="single"/>
        </w:rPr>
        <w:t>BOOKS</w:t>
      </w:r>
      <w:r w:rsidRPr="00882400">
        <w:rPr>
          <w:rFonts w:ascii="Book Antiqua" w:hAnsi="Book Antiqua" w:cs="Times New Roman"/>
          <w:bCs/>
          <w:sz w:val="24"/>
          <w:szCs w:val="24"/>
          <w:u w:val="single"/>
        </w:rPr>
        <w:t xml:space="preserve"> FOR PURCHASE</w:t>
      </w:r>
      <w:r w:rsidR="00633512">
        <w:rPr>
          <w:rFonts w:ascii="Book Antiqua" w:hAnsi="Book Antiqua" w:cs="Times New Roman"/>
          <w:bCs/>
          <w:sz w:val="24"/>
          <w:szCs w:val="24"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page" w:tblpX="1755" w:tblpY="4063"/>
        <w:tblW w:w="0" w:type="auto"/>
        <w:tblLook w:val="04A0"/>
      </w:tblPr>
      <w:tblGrid>
        <w:gridCol w:w="948"/>
        <w:gridCol w:w="2040"/>
        <w:gridCol w:w="2790"/>
        <w:gridCol w:w="1260"/>
        <w:gridCol w:w="1260"/>
        <w:gridCol w:w="1080"/>
        <w:gridCol w:w="1800"/>
        <w:gridCol w:w="1236"/>
      </w:tblGrid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jc w:val="center"/>
              <w:rPr>
                <w:rFonts w:ascii="Book Antiqua" w:hAnsi="Book Antiqua"/>
              </w:rPr>
            </w:pPr>
            <w:r w:rsidRPr="00A1461D">
              <w:rPr>
                <w:rFonts w:ascii="Book Antiqua" w:hAnsi="Book Antiqua"/>
              </w:rPr>
              <w:t>Sl.</w:t>
            </w:r>
            <w:r>
              <w:rPr>
                <w:rFonts w:ascii="Book Antiqua" w:hAnsi="Book Antiqua"/>
              </w:rPr>
              <w:t xml:space="preserve"> </w:t>
            </w:r>
            <w:r w:rsidRPr="00A1461D">
              <w:rPr>
                <w:rFonts w:ascii="Book Antiqua" w:hAnsi="Book Antiqua"/>
              </w:rPr>
              <w:t>No.</w:t>
            </w:r>
          </w:p>
        </w:tc>
        <w:tc>
          <w:tcPr>
            <w:tcW w:w="2040" w:type="dxa"/>
          </w:tcPr>
          <w:p w:rsidR="00624DEF" w:rsidRPr="00A1461D" w:rsidRDefault="00624DEF" w:rsidP="00624DEF">
            <w:pPr>
              <w:jc w:val="center"/>
              <w:rPr>
                <w:rFonts w:ascii="Book Antiqua" w:hAnsi="Book Antiqua"/>
              </w:rPr>
            </w:pPr>
            <w:r w:rsidRPr="00A1461D">
              <w:rPr>
                <w:rFonts w:ascii="Book Antiqua" w:hAnsi="Book Antiqua"/>
              </w:rPr>
              <w:t>Title</w:t>
            </w:r>
          </w:p>
        </w:tc>
        <w:tc>
          <w:tcPr>
            <w:tcW w:w="2790" w:type="dxa"/>
          </w:tcPr>
          <w:p w:rsidR="00624DEF" w:rsidRPr="00A1461D" w:rsidRDefault="00624DEF" w:rsidP="00624DEF">
            <w:pPr>
              <w:jc w:val="center"/>
              <w:rPr>
                <w:rFonts w:ascii="Book Antiqua" w:hAnsi="Book Antiqua"/>
              </w:rPr>
            </w:pPr>
            <w:r w:rsidRPr="00A1461D">
              <w:rPr>
                <w:rFonts w:ascii="Book Antiqua" w:hAnsi="Book Antiqua"/>
              </w:rPr>
              <w:t>Author</w:t>
            </w:r>
          </w:p>
        </w:tc>
        <w:tc>
          <w:tcPr>
            <w:tcW w:w="1260" w:type="dxa"/>
          </w:tcPr>
          <w:p w:rsidR="00624DEF" w:rsidRPr="00A1461D" w:rsidRDefault="00624DEF" w:rsidP="00624DEF">
            <w:pPr>
              <w:jc w:val="center"/>
              <w:rPr>
                <w:rFonts w:ascii="Book Antiqua" w:hAnsi="Book Antiqua"/>
              </w:rPr>
            </w:pPr>
            <w:r w:rsidRPr="00A1461D">
              <w:rPr>
                <w:rFonts w:ascii="Book Antiqua" w:hAnsi="Book Antiqua"/>
              </w:rPr>
              <w:t>Publisher</w:t>
            </w:r>
          </w:p>
        </w:tc>
        <w:tc>
          <w:tcPr>
            <w:tcW w:w="1260" w:type="dxa"/>
          </w:tcPr>
          <w:p w:rsidR="00624DEF" w:rsidRPr="00A1461D" w:rsidRDefault="00624DEF" w:rsidP="00624DEF">
            <w:pPr>
              <w:jc w:val="center"/>
              <w:rPr>
                <w:rFonts w:ascii="Book Antiqua" w:hAnsi="Book Antiqua"/>
              </w:rPr>
            </w:pPr>
            <w:r w:rsidRPr="00A1461D">
              <w:rPr>
                <w:rFonts w:ascii="Book Antiqua" w:hAnsi="Book Antiqua"/>
              </w:rPr>
              <w:t>Yr of Pub</w:t>
            </w:r>
          </w:p>
        </w:tc>
        <w:tc>
          <w:tcPr>
            <w:tcW w:w="1080" w:type="dxa"/>
          </w:tcPr>
          <w:p w:rsidR="00624DEF" w:rsidRPr="00A1461D" w:rsidRDefault="00624DEF" w:rsidP="00624DEF">
            <w:pPr>
              <w:jc w:val="center"/>
              <w:rPr>
                <w:rFonts w:ascii="Book Antiqua" w:hAnsi="Book Antiqua"/>
              </w:rPr>
            </w:pPr>
            <w:r w:rsidRPr="00A1461D">
              <w:rPr>
                <w:rFonts w:ascii="Book Antiqua" w:hAnsi="Book Antiqua"/>
              </w:rPr>
              <w:t>Price</w:t>
            </w:r>
          </w:p>
        </w:tc>
        <w:tc>
          <w:tcPr>
            <w:tcW w:w="1800" w:type="dxa"/>
          </w:tcPr>
          <w:p w:rsidR="00624DEF" w:rsidRPr="00A1461D" w:rsidRDefault="00624DEF" w:rsidP="00624DEF">
            <w:pPr>
              <w:jc w:val="center"/>
              <w:rPr>
                <w:rFonts w:ascii="Book Antiqua" w:hAnsi="Book Antiqua"/>
                <w:iCs/>
              </w:rPr>
            </w:pPr>
            <w:r w:rsidRPr="00A1461D">
              <w:rPr>
                <w:rFonts w:ascii="Book Antiqua" w:hAnsi="Book Antiqua"/>
                <w:iCs/>
              </w:rPr>
              <w:t>Source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>
            <w:pPr>
              <w:jc w:val="center"/>
            </w:pPr>
            <w:r w:rsidRPr="00624DEF">
              <w:rPr>
                <w:rFonts w:ascii="Book Antiqua" w:hAnsi="Book Antiqua"/>
                <w:iCs/>
              </w:rPr>
              <w:t>Remarks</w:t>
            </w:r>
          </w:p>
        </w:tc>
      </w:tr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04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/>
        </w:tc>
      </w:tr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04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/>
        </w:tc>
      </w:tr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04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/>
        </w:tc>
      </w:tr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04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/>
        </w:tc>
      </w:tr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04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/>
        </w:tc>
      </w:tr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04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/>
        </w:tc>
      </w:tr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04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/>
        </w:tc>
      </w:tr>
    </w:tbl>
    <w:p w:rsidR="00A1461D" w:rsidRPr="00A1461D" w:rsidRDefault="00A1461D" w:rsidP="00A1461D">
      <w:pPr>
        <w:rPr>
          <w:rFonts w:ascii="Book Antiqua" w:hAnsi="Book Antiqua" w:cs="Times New Roman"/>
          <w:bCs/>
          <w:sz w:val="24"/>
          <w:szCs w:val="24"/>
        </w:rPr>
      </w:pPr>
      <w:r w:rsidRPr="00A1461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1461D">
        <w:rPr>
          <w:rFonts w:ascii="Book Antiqua" w:hAnsi="Book Antiqua" w:cs="Times New Roman"/>
          <w:bCs/>
          <w:sz w:val="24"/>
          <w:szCs w:val="24"/>
        </w:rPr>
        <w:t>SH/LIC/ACQ/R</w:t>
      </w:r>
      <w:r w:rsidR="00624DEF">
        <w:rPr>
          <w:rFonts w:ascii="Book Antiqua" w:hAnsi="Book Antiqua" w:cs="Times New Roman"/>
          <w:bCs/>
          <w:sz w:val="24"/>
          <w:szCs w:val="24"/>
        </w:rPr>
        <w:t>.</w:t>
      </w:r>
      <w:r w:rsidRPr="00A1461D">
        <w:rPr>
          <w:rFonts w:ascii="Book Antiqua" w:hAnsi="Book Antiqua" w:cs="Times New Roman"/>
          <w:bCs/>
          <w:sz w:val="24"/>
          <w:szCs w:val="24"/>
        </w:rPr>
        <w:t>L</w:t>
      </w:r>
      <w:r w:rsidR="00624DEF">
        <w:rPr>
          <w:rFonts w:ascii="Book Antiqua" w:hAnsi="Book Antiqua" w:cs="Times New Roman"/>
          <w:bCs/>
          <w:sz w:val="24"/>
          <w:szCs w:val="24"/>
        </w:rPr>
        <w:t>.</w:t>
      </w:r>
      <w:r w:rsidRPr="00A1461D">
        <w:rPr>
          <w:rFonts w:ascii="Book Antiqua" w:hAnsi="Book Antiqua" w:cs="Times New Roman"/>
          <w:bCs/>
          <w:sz w:val="24"/>
          <w:szCs w:val="24"/>
        </w:rPr>
        <w:t xml:space="preserve">/2013-14                                                                                                         </w:t>
      </w:r>
      <w:r w:rsidR="00633512">
        <w:rPr>
          <w:rFonts w:ascii="Book Antiqua" w:hAnsi="Book Antiqua" w:cs="Times New Roman"/>
          <w:bCs/>
          <w:sz w:val="24"/>
          <w:szCs w:val="24"/>
        </w:rPr>
        <w:t xml:space="preserve">              </w:t>
      </w:r>
      <w:r w:rsidRPr="00A1461D">
        <w:rPr>
          <w:rFonts w:ascii="Book Antiqua" w:hAnsi="Book Antiqua" w:cs="Times New Roman"/>
          <w:bCs/>
          <w:sz w:val="24"/>
          <w:szCs w:val="24"/>
        </w:rPr>
        <w:t>../../..</w:t>
      </w:r>
    </w:p>
    <w:sectPr w:rsidR="00A1461D" w:rsidRPr="00A1461D" w:rsidSect="008B42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8B42DB"/>
    <w:rsid w:val="000311D5"/>
    <w:rsid w:val="00206873"/>
    <w:rsid w:val="00375FD4"/>
    <w:rsid w:val="00491F90"/>
    <w:rsid w:val="00597444"/>
    <w:rsid w:val="00624DEF"/>
    <w:rsid w:val="00633512"/>
    <w:rsid w:val="007B11EC"/>
    <w:rsid w:val="00882400"/>
    <w:rsid w:val="008B42DB"/>
    <w:rsid w:val="00A02006"/>
    <w:rsid w:val="00A1461D"/>
    <w:rsid w:val="00AF3F59"/>
    <w:rsid w:val="00B82503"/>
    <w:rsid w:val="00BB68A2"/>
    <w:rsid w:val="00C42F3B"/>
    <w:rsid w:val="00D70B85"/>
    <w:rsid w:val="00D7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Circulation Desk</cp:lastModifiedBy>
  <cp:revision>11</cp:revision>
  <dcterms:created xsi:type="dcterms:W3CDTF">2013-12-31T23:56:00Z</dcterms:created>
  <dcterms:modified xsi:type="dcterms:W3CDTF">2014-01-17T10:03:00Z</dcterms:modified>
</cp:coreProperties>
</file>