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1E" w:rsidRDefault="00B273A0">
      <w:r>
        <w:t>Audiology</w:t>
      </w:r>
    </w:p>
    <w:p w:rsidR="00B273A0" w:rsidRDefault="00B273A0">
      <w:r>
        <w:t>Speech-Language Pathology</w:t>
      </w:r>
    </w:p>
    <w:p w:rsidR="00B273A0" w:rsidRDefault="00B273A0">
      <w:r>
        <w:t>Special Education</w:t>
      </w:r>
    </w:p>
    <w:sectPr w:rsidR="00B273A0" w:rsidSect="007D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273A0"/>
    <w:rsid w:val="007D1410"/>
    <w:rsid w:val="00B273A0"/>
    <w:rsid w:val="00B50258"/>
    <w:rsid w:val="00BB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2021-03-29T05:22:00Z</dcterms:created>
  <dcterms:modified xsi:type="dcterms:W3CDTF">2021-03-29T06:34:00Z</dcterms:modified>
</cp:coreProperties>
</file>